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9152">
                <wp:simplePos x="0" y="0"/>
                <wp:positionH relativeFrom="page">
                  <wp:posOffset>1009650</wp:posOffset>
                </wp:positionH>
                <wp:positionV relativeFrom="page">
                  <wp:posOffset>2401823</wp:posOffset>
                </wp:positionV>
                <wp:extent cx="6141720" cy="190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41720" cy="19050"/>
                        </a:xfrm>
                        <a:custGeom>
                          <a:avLst/>
                          <a:gdLst/>
                          <a:ahLst/>
                          <a:cxnLst/>
                          <a:rect l="l" t="t" r="r" b="b"/>
                          <a:pathLst>
                            <a:path w="6141720" h="19050">
                              <a:moveTo>
                                <a:pt x="6141720" y="0"/>
                              </a:moveTo>
                              <a:lnTo>
                                <a:pt x="0" y="0"/>
                              </a:lnTo>
                              <a:lnTo>
                                <a:pt x="0" y="19050"/>
                              </a:lnTo>
                              <a:lnTo>
                                <a:pt x="6141720" y="19050"/>
                              </a:lnTo>
                              <a:lnTo>
                                <a:pt x="6141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9.5pt;margin-top:189.119995pt;width:483.6pt;height:1.5pt;mso-position-horizontal-relative:page;mso-position-vertical-relative:page;z-index:15729152" id="docshape1" filled="true" fillcolor="#000000" stroked="false">
                <v:fill type="solid"/>
                <w10:wrap type="none"/>
              </v:rect>
            </w:pict>
          </mc:Fallback>
        </mc:AlternateContent>
      </w:r>
      <w:r>
        <w:rPr/>
        <w:t>FABIO</w:t>
      </w:r>
      <w:r>
        <w:rPr>
          <w:spacing w:val="-2"/>
        </w:rPr>
        <w:t> MILANI</w:t>
      </w:r>
    </w:p>
    <w:p>
      <w:pPr>
        <w:pStyle w:val="BodyText"/>
        <w:tabs>
          <w:tab w:pos="6120" w:val="left" w:leader="none"/>
        </w:tabs>
        <w:spacing w:line="252" w:lineRule="exact" w:before="298"/>
        <w:ind w:left="360"/>
      </w:pPr>
      <w:r>
        <w:rPr/>
        <w:t>Department</w:t>
      </w:r>
      <w:r>
        <w:rPr>
          <w:spacing w:val="-9"/>
        </w:rPr>
        <w:t> </w:t>
      </w:r>
      <w:r>
        <w:rPr/>
        <w:t>of</w:t>
      </w:r>
      <w:r>
        <w:rPr>
          <w:spacing w:val="-8"/>
        </w:rPr>
        <w:t> </w:t>
      </w:r>
      <w:r>
        <w:rPr>
          <w:spacing w:val="-2"/>
        </w:rPr>
        <w:t>Economics</w:t>
      </w:r>
      <w:r>
        <w:rPr/>
        <w:tab/>
      </w:r>
      <w:hyperlink r:id="rId5">
        <w:r>
          <w:rPr>
            <w:color w:val="0000FF"/>
            <w:spacing w:val="-2"/>
            <w:u w:val="single" w:color="0000FF"/>
          </w:rPr>
          <w:t>fmilani@uci.edu</w:t>
        </w:r>
      </w:hyperlink>
    </w:p>
    <w:p>
      <w:pPr>
        <w:pStyle w:val="BodyText"/>
        <w:tabs>
          <w:tab w:pos="6120" w:val="left" w:leader="none"/>
        </w:tabs>
        <w:ind w:left="360" w:right="89"/>
      </w:pPr>
      <w:r>
        <w:rPr/>
        <w:t>3151 Social Science Plaza</w:t>
        <w:tab/>
      </w:r>
      <w:hyperlink r:id="rId6">
        <w:r>
          <w:rPr>
            <w:color w:val="0000FF"/>
            <w:spacing w:val="-2"/>
            <w:u w:val="single" w:color="0000FF"/>
          </w:rPr>
          <w:t>https://sites.socsci.uci.edu/~fmilani/</w:t>
        </w:r>
      </w:hyperlink>
      <w:r>
        <w:rPr>
          <w:color w:val="0000FF"/>
          <w:spacing w:val="-2"/>
        </w:rPr>
        <w:t> </w:t>
      </w:r>
      <w:r>
        <w:rPr/>
        <w:t>University of California, Irvine</w:t>
      </w:r>
    </w:p>
    <w:p>
      <w:pPr>
        <w:pStyle w:val="BodyText"/>
        <w:ind w:left="360"/>
      </w:pPr>
      <w:r>
        <w:rPr/>
        <w:t>Irvine,</w:t>
      </w:r>
      <w:r>
        <w:rPr>
          <w:spacing w:val="-10"/>
        </w:rPr>
        <w:t> </w:t>
      </w:r>
      <w:r>
        <w:rPr/>
        <w:t>CA</w:t>
      </w:r>
      <w:r>
        <w:rPr>
          <w:spacing w:val="-10"/>
        </w:rPr>
        <w:t> </w:t>
      </w:r>
      <w:r>
        <w:rPr/>
        <w:t>92697-</w:t>
      </w:r>
      <w:r>
        <w:rPr>
          <w:spacing w:val="-4"/>
        </w:rPr>
        <w:t>5100</w:t>
      </w:r>
    </w:p>
    <w:p>
      <w:pPr>
        <w:pStyle w:val="BodyText"/>
        <w:tabs>
          <w:tab w:pos="6120" w:val="left" w:leader="none"/>
        </w:tabs>
        <w:ind w:left="360"/>
      </w:pPr>
      <w:r>
        <w:rPr>
          <w:spacing w:val="-2"/>
        </w:rPr>
        <w:t>U.S.A.</w:t>
      </w:r>
      <w:r>
        <w:rPr/>
        <w:tab/>
        <w:t>Citizenship:</w:t>
      </w:r>
      <w:r>
        <w:rPr>
          <w:spacing w:val="-11"/>
        </w:rPr>
        <w:t> </w:t>
      </w:r>
      <w:r>
        <w:rPr/>
        <w:t>Italian,</w:t>
      </w:r>
      <w:r>
        <w:rPr>
          <w:spacing w:val="-10"/>
        </w:rPr>
        <w:t> </w:t>
      </w:r>
      <w:r>
        <w:rPr/>
        <w:t>United</w:t>
      </w:r>
      <w:r>
        <w:rPr>
          <w:spacing w:val="-10"/>
        </w:rPr>
        <w:t> </w:t>
      </w:r>
      <w:r>
        <w:rPr>
          <w:spacing w:val="-2"/>
        </w:rPr>
        <w:t>States</w:t>
      </w:r>
    </w:p>
    <w:p>
      <w:pPr>
        <w:pStyle w:val="BodyText"/>
      </w:pPr>
    </w:p>
    <w:p>
      <w:pPr>
        <w:pStyle w:val="BodyText"/>
        <w:spacing w:before="72"/>
      </w:pPr>
    </w:p>
    <w:p>
      <w:pPr>
        <w:spacing w:before="1"/>
        <w:ind w:left="0" w:right="286" w:firstLine="0"/>
        <w:jc w:val="right"/>
        <w:rPr>
          <w:i/>
          <w:sz w:val="22"/>
        </w:rPr>
      </w:pPr>
      <w:r>
        <w:rPr>
          <w:i/>
          <w:sz w:val="22"/>
        </w:rPr>
        <w:t>Updated,</w:t>
      </w:r>
      <w:r>
        <w:rPr>
          <w:i/>
          <w:spacing w:val="-11"/>
          <w:sz w:val="22"/>
        </w:rPr>
        <w:t> </w:t>
      </w:r>
      <w:r>
        <w:rPr>
          <w:i/>
          <w:spacing w:val="-4"/>
          <w:sz w:val="22"/>
        </w:rPr>
        <w:t>2025</w:t>
      </w:r>
    </w:p>
    <w:p>
      <w:pPr>
        <w:pStyle w:val="BodyText"/>
        <w:rPr>
          <w:i/>
        </w:rPr>
      </w:pPr>
    </w:p>
    <w:p>
      <w:pPr>
        <w:pStyle w:val="Heading1"/>
        <w:ind w:left="359"/>
        <w:rPr>
          <w:u w:val="none"/>
        </w:rPr>
      </w:pPr>
      <w:r>
        <w:rPr>
          <w:spacing w:val="-2"/>
          <w:u w:val="single"/>
        </w:rPr>
        <w:t>ACADEMIC</w:t>
      </w:r>
      <w:r>
        <w:rPr>
          <w:spacing w:val="-1"/>
          <w:u w:val="single"/>
        </w:rPr>
        <w:t> </w:t>
      </w:r>
      <w:r>
        <w:rPr>
          <w:spacing w:val="-2"/>
          <w:u w:val="single"/>
        </w:rPr>
        <w:t>POSITIONS</w:t>
      </w:r>
      <w:r>
        <w:rPr>
          <w:spacing w:val="-2"/>
          <w:u w:val="none"/>
        </w:rPr>
        <w:t>:</w:t>
      </w:r>
    </w:p>
    <w:p>
      <w:pPr>
        <w:pStyle w:val="BodyText"/>
        <w:spacing w:before="252"/>
        <w:ind w:left="1080" w:right="2809" w:hanging="721"/>
      </w:pPr>
      <w:r>
        <w:rPr/>
        <w:t>Professor,</w:t>
      </w:r>
      <w:r>
        <w:rPr>
          <w:spacing w:val="-6"/>
        </w:rPr>
        <w:t> </w:t>
      </w:r>
      <w:r>
        <w:rPr/>
        <w:t>Department</w:t>
      </w:r>
      <w:r>
        <w:rPr>
          <w:spacing w:val="-6"/>
        </w:rPr>
        <w:t> </w:t>
      </w:r>
      <w:r>
        <w:rPr/>
        <w:t>of</w:t>
      </w:r>
      <w:r>
        <w:rPr>
          <w:spacing w:val="-6"/>
        </w:rPr>
        <w:t> </w:t>
      </w:r>
      <w:r>
        <w:rPr/>
        <w:t>Economics,</w:t>
      </w:r>
      <w:r>
        <w:rPr>
          <w:spacing w:val="-6"/>
        </w:rPr>
        <w:t> </w:t>
      </w:r>
      <w:r>
        <w:rPr/>
        <w:t>University</w:t>
      </w:r>
      <w:r>
        <w:rPr>
          <w:spacing w:val="-6"/>
        </w:rPr>
        <w:t> </w:t>
      </w:r>
      <w:r>
        <w:rPr/>
        <w:t>of</w:t>
      </w:r>
      <w:r>
        <w:rPr>
          <w:spacing w:val="-6"/>
        </w:rPr>
        <w:t> </w:t>
      </w:r>
      <w:r>
        <w:rPr/>
        <w:t>California,</w:t>
      </w:r>
      <w:r>
        <w:rPr>
          <w:spacing w:val="-6"/>
        </w:rPr>
        <w:t> </w:t>
      </w:r>
      <w:r>
        <w:rPr/>
        <w:t>Irvine July 2018-present.</w:t>
      </w:r>
    </w:p>
    <w:p>
      <w:pPr>
        <w:pStyle w:val="BodyText"/>
        <w:spacing w:before="1"/>
      </w:pPr>
    </w:p>
    <w:p>
      <w:pPr>
        <w:pStyle w:val="BodyText"/>
        <w:ind w:left="360"/>
      </w:pPr>
      <w:r>
        <w:rPr/>
        <w:t>Director</w:t>
      </w:r>
      <w:r>
        <w:rPr>
          <w:spacing w:val="-7"/>
        </w:rPr>
        <w:t> </w:t>
      </w:r>
      <w:r>
        <w:rPr/>
        <w:t>of</w:t>
      </w:r>
      <w:r>
        <w:rPr>
          <w:spacing w:val="-6"/>
        </w:rPr>
        <w:t> </w:t>
      </w:r>
      <w:r>
        <w:rPr/>
        <w:t>Graduate</w:t>
      </w:r>
      <w:r>
        <w:rPr>
          <w:spacing w:val="-7"/>
        </w:rPr>
        <w:t> </w:t>
      </w:r>
      <w:r>
        <w:rPr/>
        <w:t>Studies,</w:t>
      </w:r>
      <w:r>
        <w:rPr>
          <w:spacing w:val="-6"/>
        </w:rPr>
        <w:t> </w:t>
      </w:r>
      <w:r>
        <w:rPr/>
        <w:t>July</w:t>
      </w:r>
      <w:r>
        <w:rPr>
          <w:spacing w:val="-7"/>
        </w:rPr>
        <w:t> </w:t>
      </w:r>
      <w:r>
        <w:rPr/>
        <w:t>2019</w:t>
      </w:r>
      <w:r>
        <w:rPr>
          <w:spacing w:val="-7"/>
        </w:rPr>
        <w:t> </w:t>
      </w:r>
      <w:r>
        <w:rPr/>
        <w:t>–</w:t>
      </w:r>
      <w:r>
        <w:rPr>
          <w:spacing w:val="-6"/>
        </w:rPr>
        <w:t> </w:t>
      </w:r>
      <w:r>
        <w:rPr>
          <w:spacing w:val="-2"/>
        </w:rPr>
        <w:t>present.</w:t>
      </w:r>
    </w:p>
    <w:p>
      <w:pPr>
        <w:pStyle w:val="BodyText"/>
        <w:spacing w:before="154"/>
        <w:rPr>
          <w:sz w:val="20"/>
        </w:rPr>
      </w:pPr>
      <w:r>
        <w:rPr>
          <w:sz w:val="20"/>
        </w:rPr>
        <mc:AlternateContent>
          <mc:Choice Requires="wps">
            <w:drawing>
              <wp:anchor distT="0" distB="0" distL="0" distR="0" allowOverlap="1" layoutInCell="1" locked="0" behindDoc="1" simplePos="0" relativeHeight="487587840">
                <wp:simplePos x="0" y="0"/>
                <wp:positionH relativeFrom="page">
                  <wp:posOffset>1143139</wp:posOffset>
                </wp:positionH>
                <wp:positionV relativeFrom="paragraph">
                  <wp:posOffset>259598</wp:posOffset>
                </wp:positionV>
                <wp:extent cx="55753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57530" cy="1270"/>
                        </a:xfrm>
                        <a:custGeom>
                          <a:avLst/>
                          <a:gdLst/>
                          <a:ahLst/>
                          <a:cxnLst/>
                          <a:rect l="l" t="t" r="r" b="b"/>
                          <a:pathLst>
                            <a:path w="557530" h="0">
                              <a:moveTo>
                                <a:pt x="0" y="0"/>
                              </a:moveTo>
                              <a:lnTo>
                                <a:pt x="557226" y="0"/>
                              </a:lnTo>
                            </a:path>
                          </a:pathLst>
                        </a:custGeom>
                        <a:ln w="1029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0.010979pt;margin-top:20.440855pt;width:43.9pt;height:.1pt;mso-position-horizontal-relative:page;mso-position-vertical-relative:paragraph;z-index:-15728640;mso-wrap-distance-left:0;mso-wrap-distance-right:0" id="docshape2" coordorigin="1800,409" coordsize="878,0" path="m1800,409l2678,409e" filled="false" stroked="true" strokeweight=".81029pt" strokecolor="#000000">
                <v:path arrowok="t"/>
                <v:stroke dashstyle="dash"/>
                <w10:wrap type="topAndBottom"/>
              </v:shape>
            </w:pict>
          </mc:Fallback>
        </mc:AlternateContent>
      </w:r>
    </w:p>
    <w:p>
      <w:pPr>
        <w:pStyle w:val="BodyText"/>
        <w:spacing w:before="89"/>
      </w:pPr>
    </w:p>
    <w:p>
      <w:pPr>
        <w:pStyle w:val="BodyText"/>
        <w:ind w:left="1080" w:right="1156" w:hanging="720"/>
      </w:pPr>
      <w:r>
        <w:rPr/>
        <w:t>Director</w:t>
      </w:r>
      <w:r>
        <w:rPr>
          <w:spacing w:val="-3"/>
        </w:rPr>
        <w:t> </w:t>
      </w:r>
      <w:r>
        <w:rPr/>
        <w:t>of</w:t>
      </w:r>
      <w:r>
        <w:rPr>
          <w:spacing w:val="-3"/>
        </w:rPr>
        <w:t> </w:t>
      </w:r>
      <w:r>
        <w:rPr/>
        <w:t>the</w:t>
      </w:r>
      <w:r>
        <w:rPr>
          <w:spacing w:val="-4"/>
        </w:rPr>
        <w:t> </w:t>
      </w:r>
      <w:r>
        <w:rPr/>
        <w:t>Undergraduate</w:t>
      </w:r>
      <w:r>
        <w:rPr>
          <w:spacing w:val="-4"/>
        </w:rPr>
        <w:t> </w:t>
      </w:r>
      <w:r>
        <w:rPr/>
        <w:t>Honors</w:t>
      </w:r>
      <w:r>
        <w:rPr>
          <w:spacing w:val="-4"/>
        </w:rPr>
        <w:t> </w:t>
      </w:r>
      <w:r>
        <w:rPr/>
        <w:t>Program</w:t>
      </w:r>
      <w:r>
        <w:rPr>
          <w:spacing w:val="-4"/>
        </w:rPr>
        <w:t> </w:t>
      </w:r>
      <w:r>
        <w:rPr/>
        <w:t>in</w:t>
      </w:r>
      <w:r>
        <w:rPr>
          <w:spacing w:val="-3"/>
        </w:rPr>
        <w:t> </w:t>
      </w:r>
      <w:r>
        <w:rPr/>
        <w:t>Economics,</w:t>
      </w:r>
      <w:r>
        <w:rPr>
          <w:spacing w:val="-3"/>
        </w:rPr>
        <w:t> </w:t>
      </w:r>
      <w:r>
        <w:rPr/>
        <w:t>July</w:t>
      </w:r>
      <w:r>
        <w:rPr>
          <w:spacing w:val="-3"/>
        </w:rPr>
        <w:t> </w:t>
      </w:r>
      <w:r>
        <w:rPr/>
        <w:t>2017</w:t>
      </w:r>
      <w:r>
        <w:rPr>
          <w:spacing w:val="-4"/>
        </w:rPr>
        <w:t> </w:t>
      </w:r>
      <w:r>
        <w:rPr/>
        <w:t>–</w:t>
      </w:r>
      <w:r>
        <w:rPr>
          <w:spacing w:val="-3"/>
        </w:rPr>
        <w:t> </w:t>
      </w:r>
      <w:r>
        <w:rPr/>
        <w:t>June</w:t>
      </w:r>
      <w:r>
        <w:rPr>
          <w:spacing w:val="-5"/>
        </w:rPr>
        <w:t> </w:t>
      </w:r>
      <w:r>
        <w:rPr/>
        <w:t>2019, July 2023 – June 2024.</w:t>
      </w:r>
    </w:p>
    <w:p>
      <w:pPr>
        <w:pStyle w:val="BodyText"/>
      </w:pPr>
    </w:p>
    <w:p>
      <w:pPr>
        <w:pStyle w:val="BodyText"/>
        <w:ind w:left="1080" w:right="1675" w:hanging="721"/>
      </w:pPr>
      <w:r>
        <w:rPr/>
        <w:t>Associate</w:t>
      </w:r>
      <w:r>
        <w:rPr>
          <w:spacing w:val="-6"/>
        </w:rPr>
        <w:t> </w:t>
      </w:r>
      <w:r>
        <w:rPr/>
        <w:t>Professor,</w:t>
      </w:r>
      <w:r>
        <w:rPr>
          <w:spacing w:val="-5"/>
        </w:rPr>
        <w:t> </w:t>
      </w:r>
      <w:r>
        <w:rPr/>
        <w:t>Department</w:t>
      </w:r>
      <w:r>
        <w:rPr>
          <w:spacing w:val="-5"/>
        </w:rPr>
        <w:t> </w:t>
      </w:r>
      <w:r>
        <w:rPr/>
        <w:t>of</w:t>
      </w:r>
      <w:r>
        <w:rPr>
          <w:spacing w:val="-5"/>
        </w:rPr>
        <w:t> </w:t>
      </w:r>
      <w:r>
        <w:rPr/>
        <w:t>Economics,</w:t>
      </w:r>
      <w:r>
        <w:rPr>
          <w:spacing w:val="-5"/>
        </w:rPr>
        <w:t> </w:t>
      </w:r>
      <w:r>
        <w:rPr/>
        <w:t>University</w:t>
      </w:r>
      <w:r>
        <w:rPr>
          <w:spacing w:val="-5"/>
        </w:rPr>
        <w:t> </w:t>
      </w:r>
      <w:r>
        <w:rPr/>
        <w:t>of</w:t>
      </w:r>
      <w:r>
        <w:rPr>
          <w:spacing w:val="-5"/>
        </w:rPr>
        <w:t> </w:t>
      </w:r>
      <w:r>
        <w:rPr/>
        <w:t>California,</w:t>
      </w:r>
      <w:r>
        <w:rPr>
          <w:spacing w:val="-5"/>
        </w:rPr>
        <w:t> </w:t>
      </w:r>
      <w:r>
        <w:rPr/>
        <w:t>Irvine July 2011-June 2018.</w:t>
      </w:r>
    </w:p>
    <w:p>
      <w:pPr>
        <w:pStyle w:val="BodyText"/>
        <w:ind w:left="1080" w:right="1723" w:hanging="720"/>
      </w:pPr>
      <w:r>
        <w:rPr/>
        <w:t>Assistant</w:t>
      </w:r>
      <w:r>
        <w:rPr>
          <w:spacing w:val="-5"/>
        </w:rPr>
        <w:t> </w:t>
      </w:r>
      <w:r>
        <w:rPr/>
        <w:t>Professor,</w:t>
      </w:r>
      <w:r>
        <w:rPr>
          <w:spacing w:val="-5"/>
        </w:rPr>
        <w:t> </w:t>
      </w:r>
      <w:r>
        <w:rPr/>
        <w:t>Department</w:t>
      </w:r>
      <w:r>
        <w:rPr>
          <w:spacing w:val="-5"/>
        </w:rPr>
        <w:t> </w:t>
      </w:r>
      <w:r>
        <w:rPr/>
        <w:t>of</w:t>
      </w:r>
      <w:r>
        <w:rPr>
          <w:spacing w:val="-6"/>
        </w:rPr>
        <w:t> </w:t>
      </w:r>
      <w:r>
        <w:rPr/>
        <w:t>Economics,</w:t>
      </w:r>
      <w:r>
        <w:rPr>
          <w:spacing w:val="-5"/>
        </w:rPr>
        <w:t> </w:t>
      </w:r>
      <w:r>
        <w:rPr/>
        <w:t>University</w:t>
      </w:r>
      <w:r>
        <w:rPr>
          <w:spacing w:val="-5"/>
        </w:rPr>
        <w:t> </w:t>
      </w:r>
      <w:r>
        <w:rPr/>
        <w:t>of</w:t>
      </w:r>
      <w:r>
        <w:rPr>
          <w:spacing w:val="-5"/>
        </w:rPr>
        <w:t> </w:t>
      </w:r>
      <w:r>
        <w:rPr/>
        <w:t>California,</w:t>
      </w:r>
      <w:r>
        <w:rPr>
          <w:spacing w:val="-5"/>
        </w:rPr>
        <w:t> </w:t>
      </w:r>
      <w:r>
        <w:rPr/>
        <w:t>Irvine July 2005-June 2011.</w:t>
      </w:r>
    </w:p>
    <w:p>
      <w:pPr>
        <w:pStyle w:val="BodyText"/>
        <w:spacing w:before="23"/>
      </w:pPr>
    </w:p>
    <w:p>
      <w:pPr>
        <w:pStyle w:val="Heading1"/>
        <w:rPr>
          <w:u w:val="none"/>
        </w:rPr>
      </w:pPr>
      <w:r>
        <w:rPr>
          <w:spacing w:val="-2"/>
          <w:u w:val="single"/>
        </w:rPr>
        <w:t>EDUCATION</w:t>
      </w:r>
      <w:r>
        <w:rPr>
          <w:spacing w:val="-2"/>
          <w:u w:val="none"/>
        </w:rPr>
        <w:t>:</w:t>
      </w:r>
    </w:p>
    <w:p>
      <w:pPr>
        <w:pStyle w:val="BodyText"/>
        <w:spacing w:before="252"/>
        <w:ind w:left="360"/>
      </w:pPr>
      <w:r>
        <w:rPr/>
        <w:t>Princeton</w:t>
      </w:r>
      <w:r>
        <w:rPr>
          <w:spacing w:val="-12"/>
        </w:rPr>
        <w:t> </w:t>
      </w:r>
      <w:r>
        <w:rPr/>
        <w:t>University,</w:t>
      </w:r>
      <w:r>
        <w:rPr>
          <w:spacing w:val="-12"/>
        </w:rPr>
        <w:t> </w:t>
      </w:r>
      <w:r>
        <w:rPr/>
        <w:t>Ph.D.,</w:t>
      </w:r>
      <w:r>
        <w:rPr>
          <w:spacing w:val="-12"/>
        </w:rPr>
        <w:t> </w:t>
      </w:r>
      <w:r>
        <w:rPr/>
        <w:t>Economics,</w:t>
      </w:r>
      <w:r>
        <w:rPr>
          <w:spacing w:val="-12"/>
        </w:rPr>
        <w:t> </w:t>
      </w:r>
      <w:r>
        <w:rPr>
          <w:spacing w:val="-2"/>
        </w:rPr>
        <w:t>2006.</w:t>
      </w:r>
    </w:p>
    <w:p>
      <w:pPr>
        <w:spacing w:before="1"/>
        <w:ind w:left="359" w:right="1156" w:firstLine="720"/>
        <w:jc w:val="left"/>
        <w:rPr>
          <w:sz w:val="22"/>
        </w:rPr>
      </w:pPr>
      <w:r>
        <w:rPr>
          <w:sz w:val="22"/>
        </w:rPr>
        <w:t>Thesis</w:t>
      </w:r>
      <w:r>
        <w:rPr>
          <w:spacing w:val="-6"/>
          <w:sz w:val="22"/>
        </w:rPr>
        <w:t> </w:t>
      </w:r>
      <w:r>
        <w:rPr>
          <w:sz w:val="22"/>
        </w:rPr>
        <w:t>Title:</w:t>
      </w:r>
      <w:r>
        <w:rPr>
          <w:spacing w:val="-5"/>
          <w:sz w:val="22"/>
        </w:rPr>
        <w:t> </w:t>
      </w:r>
      <w:r>
        <w:rPr>
          <w:i/>
          <w:sz w:val="22"/>
        </w:rPr>
        <w:t>Learning</w:t>
      </w:r>
      <w:r>
        <w:rPr>
          <w:i/>
          <w:spacing w:val="-5"/>
          <w:sz w:val="22"/>
        </w:rPr>
        <w:t> </w:t>
      </w:r>
      <w:r>
        <w:rPr>
          <w:i/>
          <w:sz w:val="22"/>
        </w:rPr>
        <w:t>in</w:t>
      </w:r>
      <w:r>
        <w:rPr>
          <w:i/>
          <w:spacing w:val="-6"/>
          <w:sz w:val="22"/>
        </w:rPr>
        <w:t> </w:t>
      </w:r>
      <w:r>
        <w:rPr>
          <w:i/>
          <w:sz w:val="22"/>
        </w:rPr>
        <w:t>Macroeconomic</w:t>
      </w:r>
      <w:r>
        <w:rPr>
          <w:i/>
          <w:spacing w:val="-6"/>
          <w:sz w:val="22"/>
        </w:rPr>
        <w:t> </w:t>
      </w:r>
      <w:r>
        <w:rPr>
          <w:i/>
          <w:sz w:val="22"/>
        </w:rPr>
        <w:t>Models</w:t>
      </w:r>
      <w:r>
        <w:rPr>
          <w:i/>
          <w:spacing w:val="-6"/>
          <w:sz w:val="22"/>
        </w:rPr>
        <w:t> </w:t>
      </w:r>
      <w:r>
        <w:rPr>
          <w:sz w:val="22"/>
        </w:rPr>
        <w:t>(Advisor:</w:t>
      </w:r>
      <w:r>
        <w:rPr>
          <w:spacing w:val="-5"/>
          <w:sz w:val="22"/>
        </w:rPr>
        <w:t> </w:t>
      </w:r>
      <w:r>
        <w:rPr>
          <w:sz w:val="22"/>
        </w:rPr>
        <w:t>Michael</w:t>
      </w:r>
      <w:r>
        <w:rPr>
          <w:spacing w:val="-5"/>
          <w:sz w:val="22"/>
        </w:rPr>
        <w:t> </w:t>
      </w:r>
      <w:r>
        <w:rPr>
          <w:sz w:val="22"/>
        </w:rPr>
        <w:t>Woodford) Princeton University, M.A., Economics, 2004.</w:t>
      </w:r>
    </w:p>
    <w:p>
      <w:pPr>
        <w:pStyle w:val="BodyText"/>
        <w:ind w:left="359"/>
      </w:pPr>
      <w:r>
        <w:rPr/>
        <w:t>Columbia</w:t>
      </w:r>
      <w:r>
        <w:rPr>
          <w:spacing w:val="-9"/>
        </w:rPr>
        <w:t> </w:t>
      </w:r>
      <w:r>
        <w:rPr/>
        <w:t>University,</w:t>
      </w:r>
      <w:r>
        <w:rPr>
          <w:spacing w:val="-7"/>
        </w:rPr>
        <w:t> </w:t>
      </w:r>
      <w:r>
        <w:rPr/>
        <w:t>Visiting</w:t>
      </w:r>
      <w:r>
        <w:rPr>
          <w:spacing w:val="-8"/>
        </w:rPr>
        <w:t> </w:t>
      </w:r>
      <w:r>
        <w:rPr/>
        <w:t>Scholar,</w:t>
      </w:r>
      <w:r>
        <w:rPr>
          <w:spacing w:val="-8"/>
        </w:rPr>
        <w:t> </w:t>
      </w:r>
      <w:r>
        <w:rPr/>
        <w:t>Fall</w:t>
      </w:r>
      <w:r>
        <w:rPr>
          <w:spacing w:val="-7"/>
        </w:rPr>
        <w:t> </w:t>
      </w:r>
      <w:r>
        <w:rPr/>
        <w:t>2004</w:t>
      </w:r>
      <w:r>
        <w:rPr>
          <w:spacing w:val="-8"/>
        </w:rPr>
        <w:t> </w:t>
      </w:r>
      <w:r>
        <w:rPr/>
        <w:t>–</w:t>
      </w:r>
      <w:r>
        <w:rPr>
          <w:spacing w:val="-8"/>
        </w:rPr>
        <w:t> </w:t>
      </w:r>
      <w:r>
        <w:rPr/>
        <w:t>Spring</w:t>
      </w:r>
      <w:r>
        <w:rPr>
          <w:spacing w:val="-8"/>
        </w:rPr>
        <w:t> </w:t>
      </w:r>
      <w:r>
        <w:rPr>
          <w:spacing w:val="-2"/>
        </w:rPr>
        <w:t>2005.</w:t>
      </w:r>
    </w:p>
    <w:p>
      <w:pPr>
        <w:pStyle w:val="BodyText"/>
        <w:ind w:left="359" w:right="1156"/>
      </w:pPr>
      <w:r>
        <w:rPr/>
        <w:t>Bocconi</w:t>
      </w:r>
      <w:r>
        <w:rPr>
          <w:spacing w:val="-5"/>
        </w:rPr>
        <w:t> </w:t>
      </w:r>
      <w:r>
        <w:rPr/>
        <w:t>University,</w:t>
      </w:r>
      <w:r>
        <w:rPr>
          <w:spacing w:val="-5"/>
        </w:rPr>
        <w:t> </w:t>
      </w:r>
      <w:r>
        <w:rPr/>
        <w:t>Milan,</w:t>
      </w:r>
      <w:r>
        <w:rPr>
          <w:spacing w:val="-5"/>
        </w:rPr>
        <w:t> </w:t>
      </w:r>
      <w:r>
        <w:rPr/>
        <w:t>Laurea,</w:t>
      </w:r>
      <w:r>
        <w:rPr>
          <w:spacing w:val="-5"/>
        </w:rPr>
        <w:t> </w:t>
      </w:r>
      <w:r>
        <w:rPr/>
        <w:t>Economics,</w:t>
      </w:r>
      <w:r>
        <w:rPr>
          <w:spacing w:val="-5"/>
        </w:rPr>
        <w:t> </w:t>
      </w:r>
      <w:r>
        <w:rPr>
          <w:i/>
        </w:rPr>
        <w:t>summa</w:t>
      </w:r>
      <w:r>
        <w:rPr>
          <w:i/>
          <w:spacing w:val="-5"/>
        </w:rPr>
        <w:t> </w:t>
      </w:r>
      <w:r>
        <w:rPr>
          <w:i/>
        </w:rPr>
        <w:t>cum</w:t>
      </w:r>
      <w:r>
        <w:rPr>
          <w:i/>
          <w:spacing w:val="-6"/>
        </w:rPr>
        <w:t> </w:t>
      </w:r>
      <w:r>
        <w:rPr>
          <w:i/>
        </w:rPr>
        <w:t>laude</w:t>
      </w:r>
      <w:r>
        <w:rPr/>
        <w:t>,</w:t>
      </w:r>
      <w:r>
        <w:rPr>
          <w:spacing w:val="-6"/>
        </w:rPr>
        <w:t> </w:t>
      </w:r>
      <w:r>
        <w:rPr/>
        <w:t>1996-2000. University of Florida, Exchange student, 1998</w:t>
      </w:r>
    </w:p>
    <w:p>
      <w:pPr>
        <w:pStyle w:val="BodyText"/>
        <w:spacing w:before="22"/>
      </w:pPr>
    </w:p>
    <w:p>
      <w:pPr>
        <w:pStyle w:val="Heading1"/>
        <w:rPr>
          <w:u w:val="none"/>
        </w:rPr>
      </w:pPr>
      <w:r>
        <w:rPr>
          <w:u w:val="single"/>
        </w:rPr>
        <w:t>MAJOR</w:t>
      </w:r>
      <w:r>
        <w:rPr>
          <w:spacing w:val="-10"/>
          <w:u w:val="single"/>
        </w:rPr>
        <w:t> </w:t>
      </w:r>
      <w:r>
        <w:rPr>
          <w:u w:val="single"/>
        </w:rPr>
        <w:t>FIELDS</w:t>
      </w:r>
      <w:r>
        <w:rPr>
          <w:spacing w:val="-8"/>
          <w:u w:val="single"/>
        </w:rPr>
        <w:t> </w:t>
      </w:r>
      <w:r>
        <w:rPr>
          <w:u w:val="single"/>
        </w:rPr>
        <w:t>OF</w:t>
      </w:r>
      <w:r>
        <w:rPr>
          <w:spacing w:val="-9"/>
          <w:u w:val="single"/>
        </w:rPr>
        <w:t> </w:t>
      </w:r>
      <w:r>
        <w:rPr>
          <w:spacing w:val="-2"/>
          <w:u w:val="single"/>
        </w:rPr>
        <w:t>INTEREST</w:t>
      </w:r>
      <w:r>
        <w:rPr>
          <w:spacing w:val="-2"/>
          <w:u w:val="none"/>
        </w:rPr>
        <w:t>:</w:t>
      </w:r>
    </w:p>
    <w:p>
      <w:pPr>
        <w:pStyle w:val="BodyText"/>
        <w:spacing w:before="1"/>
        <w:rPr>
          <w:b/>
        </w:rPr>
      </w:pPr>
    </w:p>
    <w:p>
      <w:pPr>
        <w:pStyle w:val="BodyText"/>
        <w:ind w:left="360"/>
      </w:pPr>
      <w:r>
        <w:rPr/>
        <w:t>Macroeconomics,</w:t>
      </w:r>
      <w:r>
        <w:rPr>
          <w:spacing w:val="-5"/>
        </w:rPr>
        <w:t> </w:t>
      </w:r>
      <w:r>
        <w:rPr/>
        <w:t>Behavioral</w:t>
      </w:r>
      <w:r>
        <w:rPr>
          <w:spacing w:val="-5"/>
        </w:rPr>
        <w:t> </w:t>
      </w:r>
      <w:r>
        <w:rPr/>
        <w:t>Macroeconomics,</w:t>
      </w:r>
      <w:r>
        <w:rPr>
          <w:spacing w:val="-5"/>
        </w:rPr>
        <w:t> </w:t>
      </w:r>
      <w:r>
        <w:rPr/>
        <w:t>Monetary</w:t>
      </w:r>
      <w:r>
        <w:rPr>
          <w:spacing w:val="-5"/>
        </w:rPr>
        <w:t> </w:t>
      </w:r>
      <w:r>
        <w:rPr/>
        <w:t>Economics,</w:t>
      </w:r>
      <w:r>
        <w:rPr>
          <w:spacing w:val="-5"/>
        </w:rPr>
        <w:t> </w:t>
      </w:r>
      <w:r>
        <w:rPr/>
        <w:t>Time</w:t>
      </w:r>
      <w:r>
        <w:rPr>
          <w:spacing w:val="-6"/>
        </w:rPr>
        <w:t> </w:t>
      </w:r>
      <w:r>
        <w:rPr/>
        <w:t>Series</w:t>
      </w:r>
      <w:r>
        <w:rPr>
          <w:spacing w:val="-6"/>
        </w:rPr>
        <w:t> </w:t>
      </w:r>
      <w:r>
        <w:rPr/>
        <w:t>&amp;</w:t>
      </w:r>
      <w:r>
        <w:rPr>
          <w:spacing w:val="-4"/>
        </w:rPr>
        <w:t> </w:t>
      </w:r>
      <w:r>
        <w:rPr/>
        <w:t>Bayesian Econometrics, International Macro.</w:t>
      </w:r>
    </w:p>
    <w:p>
      <w:pPr>
        <w:pStyle w:val="BodyText"/>
        <w:spacing w:before="23"/>
      </w:pPr>
    </w:p>
    <w:p>
      <w:pPr>
        <w:pStyle w:val="Heading1"/>
        <w:rPr>
          <w:u w:val="none"/>
        </w:rPr>
      </w:pPr>
      <w:r>
        <w:rPr>
          <w:spacing w:val="-2"/>
          <w:u w:val="single"/>
        </w:rPr>
        <w:t>AFFILIATIONS</w:t>
      </w:r>
      <w:r>
        <w:rPr>
          <w:spacing w:val="1"/>
          <w:u w:val="single"/>
        </w:rPr>
        <w:t> </w:t>
      </w:r>
      <w:r>
        <w:rPr>
          <w:spacing w:val="-2"/>
          <w:u w:val="single"/>
        </w:rPr>
        <w:t>AND</w:t>
      </w:r>
      <w:r>
        <w:rPr>
          <w:spacing w:val="2"/>
          <w:u w:val="single"/>
        </w:rPr>
        <w:t> </w:t>
      </w:r>
      <w:r>
        <w:rPr>
          <w:spacing w:val="-2"/>
          <w:u w:val="single"/>
        </w:rPr>
        <w:t>PROFESSIONAL</w:t>
      </w:r>
      <w:r>
        <w:rPr>
          <w:spacing w:val="2"/>
          <w:u w:val="single"/>
        </w:rPr>
        <w:t> </w:t>
      </w:r>
      <w:r>
        <w:rPr>
          <w:spacing w:val="-2"/>
          <w:u w:val="single"/>
        </w:rPr>
        <w:t>EXPERIENCES</w:t>
      </w:r>
      <w:r>
        <w:rPr>
          <w:spacing w:val="-2"/>
          <w:u w:val="none"/>
        </w:rPr>
        <w:t>:</w:t>
      </w:r>
    </w:p>
    <w:p>
      <w:pPr>
        <w:pStyle w:val="BodyText"/>
        <w:spacing w:before="253"/>
        <w:ind w:left="360"/>
      </w:pPr>
      <w:r>
        <w:rPr/>
        <w:t>CESifo</w:t>
      </w:r>
      <w:r>
        <w:rPr>
          <w:spacing w:val="-11"/>
        </w:rPr>
        <w:t> </w:t>
      </w:r>
      <w:r>
        <w:rPr/>
        <w:t>Research</w:t>
      </w:r>
      <w:r>
        <w:rPr>
          <w:spacing w:val="-10"/>
        </w:rPr>
        <w:t> </w:t>
      </w:r>
      <w:r>
        <w:rPr/>
        <w:t>Network,</w:t>
      </w:r>
      <w:r>
        <w:rPr>
          <w:spacing w:val="-10"/>
        </w:rPr>
        <w:t> </w:t>
      </w:r>
      <w:r>
        <w:rPr/>
        <w:t>Fellow,</w:t>
      </w:r>
      <w:r>
        <w:rPr>
          <w:spacing w:val="-10"/>
        </w:rPr>
        <w:t> </w:t>
      </w:r>
      <w:r>
        <w:rPr/>
        <w:t>CESifo</w:t>
      </w:r>
      <w:r>
        <w:rPr>
          <w:spacing w:val="-10"/>
        </w:rPr>
        <w:t> </w:t>
      </w:r>
      <w:r>
        <w:rPr/>
        <w:t>Group</w:t>
      </w:r>
      <w:r>
        <w:rPr>
          <w:spacing w:val="-10"/>
        </w:rPr>
        <w:t> </w:t>
      </w:r>
      <w:r>
        <w:rPr/>
        <w:t>Munich,</w:t>
      </w:r>
      <w:r>
        <w:rPr>
          <w:spacing w:val="-11"/>
        </w:rPr>
        <w:t> </w:t>
      </w:r>
      <w:r>
        <w:rPr/>
        <w:t>2015-</w:t>
      </w:r>
      <w:r>
        <w:rPr>
          <w:spacing w:val="-2"/>
        </w:rPr>
        <w:t>present.</w:t>
      </w:r>
    </w:p>
    <w:p>
      <w:pPr>
        <w:pStyle w:val="BodyText"/>
        <w:ind w:left="1080" w:hanging="721"/>
      </w:pPr>
      <w:r>
        <w:rPr/>
        <w:t>Economic</w:t>
      </w:r>
      <w:r>
        <w:rPr>
          <w:spacing w:val="-4"/>
        </w:rPr>
        <w:t> </w:t>
      </w:r>
      <w:r>
        <w:rPr/>
        <w:t>Experts</w:t>
      </w:r>
      <w:r>
        <w:rPr>
          <w:spacing w:val="-4"/>
        </w:rPr>
        <w:t> </w:t>
      </w:r>
      <w:r>
        <w:rPr/>
        <w:t>Survey</w:t>
      </w:r>
      <w:r>
        <w:rPr>
          <w:spacing w:val="-4"/>
        </w:rPr>
        <w:t> </w:t>
      </w:r>
      <w:r>
        <w:rPr/>
        <w:t>(EES),</w:t>
      </w:r>
      <w:r>
        <w:rPr>
          <w:spacing w:val="-3"/>
        </w:rPr>
        <w:t> </w:t>
      </w:r>
      <w:r>
        <w:rPr/>
        <w:t>ifo</w:t>
      </w:r>
      <w:r>
        <w:rPr>
          <w:spacing w:val="-3"/>
        </w:rPr>
        <w:t> </w:t>
      </w:r>
      <w:r>
        <w:rPr/>
        <w:t>Institute</w:t>
      </w:r>
      <w:r>
        <w:rPr>
          <w:spacing w:val="-4"/>
        </w:rPr>
        <w:t> </w:t>
      </w:r>
      <w:r>
        <w:rPr/>
        <w:t>and</w:t>
      </w:r>
      <w:r>
        <w:rPr>
          <w:spacing w:val="-3"/>
        </w:rPr>
        <w:t> </w:t>
      </w:r>
      <w:r>
        <w:rPr/>
        <w:t>the</w:t>
      </w:r>
      <w:r>
        <w:rPr>
          <w:spacing w:val="-5"/>
        </w:rPr>
        <w:t> </w:t>
      </w:r>
      <w:r>
        <w:rPr/>
        <w:t>Institute</w:t>
      </w:r>
      <w:r>
        <w:rPr>
          <w:spacing w:val="-4"/>
        </w:rPr>
        <w:t> </w:t>
      </w:r>
      <w:r>
        <w:rPr/>
        <w:t>for</w:t>
      </w:r>
      <w:r>
        <w:rPr>
          <w:spacing w:val="-3"/>
        </w:rPr>
        <w:t> </w:t>
      </w:r>
      <w:r>
        <w:rPr/>
        <w:t>Swiss</w:t>
      </w:r>
      <w:r>
        <w:rPr>
          <w:spacing w:val="-4"/>
        </w:rPr>
        <w:t> </w:t>
      </w:r>
      <w:r>
        <w:rPr/>
        <w:t>Economic</w:t>
      </w:r>
      <w:r>
        <w:rPr>
          <w:spacing w:val="-4"/>
        </w:rPr>
        <w:t> </w:t>
      </w:r>
      <w:r>
        <w:rPr/>
        <w:t>Policy,</w:t>
      </w:r>
      <w:r>
        <w:rPr>
          <w:spacing w:val="-3"/>
        </w:rPr>
        <w:t> </w:t>
      </w:r>
      <w:r>
        <w:rPr/>
        <w:t>2024- </w:t>
      </w:r>
      <w:r>
        <w:rPr>
          <w:spacing w:val="-2"/>
        </w:rPr>
        <w:t>present.</w:t>
      </w:r>
    </w:p>
    <w:p>
      <w:pPr>
        <w:pStyle w:val="BodyText"/>
        <w:ind w:left="1080" w:right="335" w:hanging="721"/>
      </w:pPr>
      <w:r>
        <w:rPr/>
        <w:t>Globalization</w:t>
      </w:r>
      <w:r>
        <w:rPr>
          <w:spacing w:val="-4"/>
        </w:rPr>
        <w:t> </w:t>
      </w:r>
      <w:r>
        <w:rPr/>
        <w:t>and</w:t>
      </w:r>
      <w:r>
        <w:rPr>
          <w:spacing w:val="-4"/>
        </w:rPr>
        <w:t> </w:t>
      </w:r>
      <w:r>
        <w:rPr/>
        <w:t>Monetary</w:t>
      </w:r>
      <w:r>
        <w:rPr>
          <w:spacing w:val="-4"/>
        </w:rPr>
        <w:t> </w:t>
      </w:r>
      <w:r>
        <w:rPr/>
        <w:t>Policy</w:t>
      </w:r>
      <w:r>
        <w:rPr>
          <w:spacing w:val="-4"/>
        </w:rPr>
        <w:t> </w:t>
      </w:r>
      <w:r>
        <w:rPr/>
        <w:t>Institute,</w:t>
      </w:r>
      <w:r>
        <w:rPr>
          <w:spacing w:val="-4"/>
        </w:rPr>
        <w:t> </w:t>
      </w:r>
      <w:r>
        <w:rPr/>
        <w:t>Research</w:t>
      </w:r>
      <w:r>
        <w:rPr>
          <w:spacing w:val="-4"/>
        </w:rPr>
        <w:t> </w:t>
      </w:r>
      <w:r>
        <w:rPr/>
        <w:t>Associate,</w:t>
      </w:r>
      <w:r>
        <w:rPr>
          <w:spacing w:val="-3"/>
        </w:rPr>
        <w:t> </w:t>
      </w:r>
      <w:r>
        <w:rPr/>
        <w:t>Federal</w:t>
      </w:r>
      <w:r>
        <w:rPr>
          <w:spacing w:val="-4"/>
        </w:rPr>
        <w:t> </w:t>
      </w:r>
      <w:r>
        <w:rPr/>
        <w:t>Reserve</w:t>
      </w:r>
      <w:r>
        <w:rPr>
          <w:spacing w:val="-5"/>
        </w:rPr>
        <w:t> </w:t>
      </w:r>
      <w:r>
        <w:rPr/>
        <w:t>Bank</w:t>
      </w:r>
      <w:r>
        <w:rPr>
          <w:spacing w:val="-4"/>
        </w:rPr>
        <w:t> </w:t>
      </w:r>
      <w:r>
        <w:rPr/>
        <w:t>of</w:t>
      </w:r>
      <w:r>
        <w:rPr>
          <w:spacing w:val="-4"/>
        </w:rPr>
        <w:t> </w:t>
      </w:r>
      <w:r>
        <w:rPr/>
        <w:t>Dallas, </w:t>
      </w:r>
      <w:r>
        <w:rPr>
          <w:spacing w:val="-2"/>
        </w:rPr>
        <w:t>2009-2020.</w:t>
      </w:r>
    </w:p>
    <w:p>
      <w:pPr>
        <w:pStyle w:val="BodyText"/>
        <w:spacing w:line="252" w:lineRule="exact"/>
        <w:ind w:left="360"/>
      </w:pPr>
      <w:r>
        <w:rPr/>
        <w:t>Global</w:t>
      </w:r>
      <w:r>
        <w:rPr>
          <w:spacing w:val="-11"/>
        </w:rPr>
        <w:t> </w:t>
      </w:r>
      <w:r>
        <w:rPr/>
        <w:t>Labor</w:t>
      </w:r>
      <w:r>
        <w:rPr>
          <w:spacing w:val="-11"/>
        </w:rPr>
        <w:t> </w:t>
      </w:r>
      <w:r>
        <w:rPr/>
        <w:t>Organization</w:t>
      </w:r>
      <w:r>
        <w:rPr>
          <w:spacing w:val="-10"/>
        </w:rPr>
        <w:t> </w:t>
      </w:r>
      <w:r>
        <w:rPr/>
        <w:t>(GLO),</w:t>
      </w:r>
      <w:r>
        <w:rPr>
          <w:spacing w:val="-11"/>
        </w:rPr>
        <w:t> </w:t>
      </w:r>
      <w:r>
        <w:rPr/>
        <w:t>Fellow,</w:t>
      </w:r>
      <w:r>
        <w:rPr>
          <w:spacing w:val="-11"/>
        </w:rPr>
        <w:t> </w:t>
      </w:r>
      <w:r>
        <w:rPr/>
        <w:t>2020-</w:t>
      </w:r>
      <w:r>
        <w:rPr>
          <w:spacing w:val="-2"/>
        </w:rPr>
        <w:t>present.</w:t>
      </w:r>
    </w:p>
    <w:p>
      <w:pPr>
        <w:pStyle w:val="BodyText"/>
        <w:spacing w:after="0" w:line="252" w:lineRule="exact"/>
        <w:sectPr>
          <w:type w:val="continuous"/>
          <w:pgSz w:w="12240" w:h="15840"/>
          <w:pgMar w:top="1380" w:bottom="280" w:left="1440" w:right="1440"/>
        </w:sectPr>
      </w:pPr>
    </w:p>
    <w:p>
      <w:pPr>
        <w:pStyle w:val="BodyText"/>
        <w:spacing w:before="80"/>
        <w:ind w:left="360"/>
      </w:pPr>
      <w:r>
        <w:rPr/>
        <w:t>Euro</w:t>
      </w:r>
      <w:r>
        <w:rPr>
          <w:spacing w:val="-10"/>
        </w:rPr>
        <w:t> </w:t>
      </w:r>
      <w:r>
        <w:rPr/>
        <w:t>Area</w:t>
      </w:r>
      <w:r>
        <w:rPr>
          <w:spacing w:val="-10"/>
        </w:rPr>
        <w:t> </w:t>
      </w:r>
      <w:r>
        <w:rPr/>
        <w:t>Business</w:t>
      </w:r>
      <w:r>
        <w:rPr>
          <w:spacing w:val="-11"/>
        </w:rPr>
        <w:t> </w:t>
      </w:r>
      <w:r>
        <w:rPr/>
        <w:t>Cycle</w:t>
      </w:r>
      <w:r>
        <w:rPr>
          <w:spacing w:val="-8"/>
        </w:rPr>
        <w:t> </w:t>
      </w:r>
      <w:r>
        <w:rPr/>
        <w:t>Network</w:t>
      </w:r>
      <w:r>
        <w:rPr>
          <w:spacing w:val="-10"/>
        </w:rPr>
        <w:t> </w:t>
      </w:r>
      <w:r>
        <w:rPr/>
        <w:t>(EABCN),</w:t>
      </w:r>
      <w:r>
        <w:rPr>
          <w:spacing w:val="-9"/>
        </w:rPr>
        <w:t> </w:t>
      </w:r>
      <w:r>
        <w:rPr/>
        <w:t>Fellow,</w:t>
      </w:r>
      <w:r>
        <w:rPr>
          <w:spacing w:val="-10"/>
        </w:rPr>
        <w:t> </w:t>
      </w:r>
      <w:r>
        <w:rPr/>
        <w:t>2005-</w:t>
      </w:r>
      <w:r>
        <w:rPr>
          <w:spacing w:val="-2"/>
        </w:rPr>
        <w:t>present.</w:t>
      </w:r>
    </w:p>
    <w:p>
      <w:pPr>
        <w:pStyle w:val="BodyText"/>
        <w:spacing w:before="252"/>
        <w:ind w:left="359" w:right="465"/>
      </w:pPr>
      <w:r>
        <w:rPr/>
        <w:t>Visiting</w:t>
      </w:r>
      <w:r>
        <w:rPr>
          <w:spacing w:val="-5"/>
        </w:rPr>
        <w:t> </w:t>
      </w:r>
      <w:r>
        <w:rPr/>
        <w:t>Fellow,</w:t>
      </w:r>
      <w:r>
        <w:rPr>
          <w:spacing w:val="-5"/>
        </w:rPr>
        <w:t> </w:t>
      </w:r>
      <w:r>
        <w:rPr/>
        <w:t>European</w:t>
      </w:r>
      <w:r>
        <w:rPr>
          <w:spacing w:val="-6"/>
        </w:rPr>
        <w:t> </w:t>
      </w:r>
      <w:r>
        <w:rPr/>
        <w:t>University</w:t>
      </w:r>
      <w:r>
        <w:rPr>
          <w:spacing w:val="-5"/>
        </w:rPr>
        <w:t> </w:t>
      </w:r>
      <w:r>
        <w:rPr/>
        <w:t>Institute,</w:t>
      </w:r>
      <w:r>
        <w:rPr>
          <w:spacing w:val="-5"/>
        </w:rPr>
        <w:t> </w:t>
      </w:r>
      <w:r>
        <w:rPr/>
        <w:t>Fiesole,</w:t>
      </w:r>
      <w:r>
        <w:rPr>
          <w:spacing w:val="-5"/>
        </w:rPr>
        <w:t> </w:t>
      </w:r>
      <w:r>
        <w:rPr/>
        <w:t>Italy,</w:t>
      </w:r>
      <w:r>
        <w:rPr>
          <w:spacing w:val="-5"/>
        </w:rPr>
        <w:t> </w:t>
      </w:r>
      <w:r>
        <w:rPr/>
        <w:t>September-December</w:t>
      </w:r>
      <w:r>
        <w:rPr>
          <w:spacing w:val="-5"/>
        </w:rPr>
        <w:t> </w:t>
      </w:r>
      <w:r>
        <w:rPr/>
        <w:t>2020. Visiting Professor, Universitá di Perugia, September 2015.</w:t>
      </w:r>
    </w:p>
    <w:p>
      <w:pPr>
        <w:pStyle w:val="BodyText"/>
        <w:spacing w:before="1"/>
        <w:ind w:left="1079" w:right="335" w:hanging="721"/>
      </w:pPr>
      <w:r>
        <w:rPr/>
        <w:t>IFO/CESifo</w:t>
      </w:r>
      <w:r>
        <w:rPr>
          <w:spacing w:val="-3"/>
        </w:rPr>
        <w:t> </w:t>
      </w:r>
      <w:r>
        <w:rPr/>
        <w:t>Visiting</w:t>
      </w:r>
      <w:r>
        <w:rPr>
          <w:spacing w:val="-3"/>
        </w:rPr>
        <w:t> </w:t>
      </w:r>
      <w:r>
        <w:rPr/>
        <w:t>Researcher,</w:t>
      </w:r>
      <w:r>
        <w:rPr>
          <w:spacing w:val="-3"/>
        </w:rPr>
        <w:t> </w:t>
      </w:r>
      <w:r>
        <w:rPr/>
        <w:t>IFO</w:t>
      </w:r>
      <w:r>
        <w:rPr>
          <w:spacing w:val="-4"/>
        </w:rPr>
        <w:t> </w:t>
      </w:r>
      <w:r>
        <w:rPr/>
        <w:t>Center</w:t>
      </w:r>
      <w:r>
        <w:rPr>
          <w:spacing w:val="-3"/>
        </w:rPr>
        <w:t> </w:t>
      </w:r>
      <w:r>
        <w:rPr/>
        <w:t>on</w:t>
      </w:r>
      <w:r>
        <w:rPr>
          <w:spacing w:val="-3"/>
        </w:rPr>
        <w:t> </w:t>
      </w:r>
      <w:r>
        <w:rPr/>
        <w:t>Business</w:t>
      </w:r>
      <w:r>
        <w:rPr>
          <w:spacing w:val="-4"/>
        </w:rPr>
        <w:t> </w:t>
      </w:r>
      <w:r>
        <w:rPr/>
        <w:t>Cycle</w:t>
      </w:r>
      <w:r>
        <w:rPr>
          <w:spacing w:val="-4"/>
        </w:rPr>
        <w:t> </w:t>
      </w:r>
      <w:r>
        <w:rPr/>
        <w:t>Analysis</w:t>
      </w:r>
      <w:r>
        <w:rPr>
          <w:spacing w:val="-4"/>
        </w:rPr>
        <w:t> </w:t>
      </w:r>
      <w:r>
        <w:rPr/>
        <w:t>and</w:t>
      </w:r>
      <w:r>
        <w:rPr>
          <w:spacing w:val="-3"/>
        </w:rPr>
        <w:t> </w:t>
      </w:r>
      <w:r>
        <w:rPr/>
        <w:t>Surveys,</w:t>
      </w:r>
      <w:r>
        <w:rPr>
          <w:spacing w:val="-3"/>
        </w:rPr>
        <w:t> </w:t>
      </w:r>
      <w:r>
        <w:rPr/>
        <w:t>IFO Institute, Munich, August 2015.</w:t>
      </w:r>
    </w:p>
    <w:p>
      <w:pPr>
        <w:pStyle w:val="BodyText"/>
        <w:ind w:left="360" w:right="4614" w:hanging="1"/>
      </w:pPr>
      <w:r>
        <w:rPr/>
        <w:t>Visiting Scholar, Bank of Finland, March 2015. Short-term</w:t>
      </w:r>
      <w:r>
        <w:rPr>
          <w:spacing w:val="-7"/>
        </w:rPr>
        <w:t> </w:t>
      </w:r>
      <w:r>
        <w:rPr/>
        <w:t>visit,</w:t>
      </w:r>
      <w:r>
        <w:rPr>
          <w:spacing w:val="-6"/>
        </w:rPr>
        <w:t> </w:t>
      </w:r>
      <w:r>
        <w:rPr/>
        <w:t>Bank</w:t>
      </w:r>
      <w:r>
        <w:rPr>
          <w:spacing w:val="-6"/>
        </w:rPr>
        <w:t> </w:t>
      </w:r>
      <w:r>
        <w:rPr/>
        <w:t>of</w:t>
      </w:r>
      <w:r>
        <w:rPr>
          <w:spacing w:val="-7"/>
        </w:rPr>
        <w:t> </w:t>
      </w:r>
      <w:r>
        <w:rPr/>
        <w:t>Korea,</w:t>
      </w:r>
      <w:r>
        <w:rPr>
          <w:spacing w:val="-6"/>
        </w:rPr>
        <w:t> </w:t>
      </w:r>
      <w:r>
        <w:rPr/>
        <w:t>November</w:t>
      </w:r>
      <w:r>
        <w:rPr>
          <w:spacing w:val="-6"/>
        </w:rPr>
        <w:t> </w:t>
      </w:r>
      <w:r>
        <w:rPr/>
        <w:t>2013.</w:t>
      </w:r>
    </w:p>
    <w:p>
      <w:pPr>
        <w:pStyle w:val="BodyText"/>
        <w:ind w:left="1080" w:right="1397" w:hanging="721"/>
      </w:pPr>
      <w:r>
        <w:rPr/>
        <w:t>Faculty</w:t>
      </w:r>
      <w:r>
        <w:rPr>
          <w:spacing w:val="-4"/>
        </w:rPr>
        <w:t> </w:t>
      </w:r>
      <w:r>
        <w:rPr/>
        <w:t>Research</w:t>
      </w:r>
      <w:r>
        <w:rPr>
          <w:spacing w:val="-4"/>
        </w:rPr>
        <w:t> </w:t>
      </w:r>
      <w:r>
        <w:rPr/>
        <w:t>Affiliate,</w:t>
      </w:r>
      <w:r>
        <w:rPr>
          <w:spacing w:val="-4"/>
        </w:rPr>
        <w:t> </w:t>
      </w:r>
      <w:r>
        <w:rPr/>
        <w:t>Center</w:t>
      </w:r>
      <w:r>
        <w:rPr>
          <w:spacing w:val="-4"/>
        </w:rPr>
        <w:t> </w:t>
      </w:r>
      <w:r>
        <w:rPr/>
        <w:t>for</w:t>
      </w:r>
      <w:r>
        <w:rPr>
          <w:spacing w:val="-4"/>
        </w:rPr>
        <w:t> </w:t>
      </w:r>
      <w:r>
        <w:rPr/>
        <w:t>Economics</w:t>
      </w:r>
      <w:r>
        <w:rPr>
          <w:spacing w:val="-5"/>
        </w:rPr>
        <w:t> </w:t>
      </w:r>
      <w:r>
        <w:rPr/>
        <w:t>&amp;</w:t>
      </w:r>
      <w:r>
        <w:rPr>
          <w:spacing w:val="-3"/>
        </w:rPr>
        <w:t> </w:t>
      </w:r>
      <w:r>
        <w:rPr/>
        <w:t>Public</w:t>
      </w:r>
      <w:r>
        <w:rPr>
          <w:spacing w:val="-5"/>
        </w:rPr>
        <w:t> </w:t>
      </w:r>
      <w:r>
        <w:rPr/>
        <w:t>Policy</w:t>
      </w:r>
      <w:r>
        <w:rPr>
          <w:spacing w:val="-5"/>
        </w:rPr>
        <w:t> </w:t>
      </w:r>
      <w:r>
        <w:rPr/>
        <w:t>(CEPP),</w:t>
      </w:r>
      <w:r>
        <w:rPr>
          <w:spacing w:val="-4"/>
        </w:rPr>
        <w:t> </w:t>
      </w:r>
      <w:r>
        <w:rPr/>
        <w:t>UC</w:t>
      </w:r>
      <w:r>
        <w:rPr>
          <w:spacing w:val="-4"/>
        </w:rPr>
        <w:t> </w:t>
      </w:r>
      <w:r>
        <w:rPr/>
        <w:t>Irvine, </w:t>
      </w:r>
      <w:r>
        <w:rPr>
          <w:spacing w:val="-2"/>
        </w:rPr>
        <w:t>2011-2015.</w:t>
      </w:r>
    </w:p>
    <w:p>
      <w:pPr>
        <w:pStyle w:val="BodyText"/>
        <w:ind w:left="1080" w:right="1156" w:hanging="721"/>
      </w:pPr>
      <w:r>
        <w:rPr/>
        <w:t>Bank</w:t>
      </w:r>
      <w:r>
        <w:rPr>
          <w:spacing w:val="-5"/>
        </w:rPr>
        <w:t> </w:t>
      </w:r>
      <w:r>
        <w:rPr/>
        <w:t>for</w:t>
      </w:r>
      <w:r>
        <w:rPr>
          <w:spacing w:val="-5"/>
        </w:rPr>
        <w:t> </w:t>
      </w:r>
      <w:r>
        <w:rPr/>
        <w:t>International</w:t>
      </w:r>
      <w:r>
        <w:rPr>
          <w:spacing w:val="-5"/>
        </w:rPr>
        <w:t> </w:t>
      </w:r>
      <w:r>
        <w:rPr/>
        <w:t>Settlements</w:t>
      </w:r>
      <w:r>
        <w:rPr>
          <w:spacing w:val="-6"/>
        </w:rPr>
        <w:t> </w:t>
      </w:r>
      <w:r>
        <w:rPr/>
        <w:t>(BIS)</w:t>
      </w:r>
      <w:r>
        <w:rPr>
          <w:spacing w:val="-4"/>
        </w:rPr>
        <w:t> </w:t>
      </w:r>
      <w:r>
        <w:rPr/>
        <w:t>Research</w:t>
      </w:r>
      <w:r>
        <w:rPr>
          <w:spacing w:val="-5"/>
        </w:rPr>
        <w:t> </w:t>
      </w:r>
      <w:r>
        <w:rPr/>
        <w:t>Fellowship,</w:t>
      </w:r>
      <w:r>
        <w:rPr>
          <w:spacing w:val="-5"/>
        </w:rPr>
        <w:t> </w:t>
      </w:r>
      <w:r>
        <w:rPr/>
        <w:t>Basel,</w:t>
      </w:r>
      <w:r>
        <w:rPr>
          <w:spacing w:val="-5"/>
        </w:rPr>
        <w:t> </w:t>
      </w:r>
      <w:r>
        <w:rPr/>
        <w:t>Switzerland, December, 2011.</w:t>
      </w:r>
    </w:p>
    <w:p>
      <w:pPr>
        <w:pStyle w:val="BodyText"/>
        <w:ind w:left="360" w:right="2809"/>
      </w:pPr>
      <w:r>
        <w:rPr/>
        <w:t>Visiting</w:t>
      </w:r>
      <w:r>
        <w:rPr>
          <w:spacing w:val="-5"/>
        </w:rPr>
        <w:t> </w:t>
      </w:r>
      <w:r>
        <w:rPr/>
        <w:t>Scholar,</w:t>
      </w:r>
      <w:r>
        <w:rPr>
          <w:spacing w:val="-5"/>
        </w:rPr>
        <w:t> </w:t>
      </w:r>
      <w:r>
        <w:rPr/>
        <w:t>Reserve</w:t>
      </w:r>
      <w:r>
        <w:rPr>
          <w:spacing w:val="-4"/>
        </w:rPr>
        <w:t> </w:t>
      </w:r>
      <w:r>
        <w:rPr/>
        <w:t>Bank</w:t>
      </w:r>
      <w:r>
        <w:rPr>
          <w:spacing w:val="-5"/>
        </w:rPr>
        <w:t> </w:t>
      </w:r>
      <w:r>
        <w:rPr/>
        <w:t>of</w:t>
      </w:r>
      <w:r>
        <w:rPr>
          <w:spacing w:val="-5"/>
        </w:rPr>
        <w:t> </w:t>
      </w:r>
      <w:r>
        <w:rPr/>
        <w:t>New</w:t>
      </w:r>
      <w:r>
        <w:rPr>
          <w:spacing w:val="-6"/>
        </w:rPr>
        <w:t> </w:t>
      </w:r>
      <w:r>
        <w:rPr/>
        <w:t>Zealand,</w:t>
      </w:r>
      <w:r>
        <w:rPr>
          <w:spacing w:val="-5"/>
        </w:rPr>
        <w:t> </w:t>
      </w:r>
      <w:r>
        <w:rPr/>
        <w:t>August</w:t>
      </w:r>
      <w:r>
        <w:rPr>
          <w:spacing w:val="-5"/>
        </w:rPr>
        <w:t> </w:t>
      </w:r>
      <w:r>
        <w:rPr/>
        <w:t>2009. Visiting Scholar, European Central Bank, September 2007.</w:t>
      </w:r>
    </w:p>
    <w:p>
      <w:pPr>
        <w:pStyle w:val="BodyText"/>
        <w:ind w:left="1080" w:hanging="720"/>
      </w:pPr>
      <w:r>
        <w:rPr/>
        <w:t>Dissertation</w:t>
      </w:r>
      <w:r>
        <w:rPr>
          <w:spacing w:val="-5"/>
        </w:rPr>
        <w:t> </w:t>
      </w:r>
      <w:r>
        <w:rPr/>
        <w:t>Internship,</w:t>
      </w:r>
      <w:r>
        <w:rPr>
          <w:spacing w:val="-5"/>
        </w:rPr>
        <w:t> </w:t>
      </w:r>
      <w:r>
        <w:rPr/>
        <w:t>Federal</w:t>
      </w:r>
      <w:r>
        <w:rPr>
          <w:spacing w:val="-5"/>
        </w:rPr>
        <w:t> </w:t>
      </w:r>
      <w:r>
        <w:rPr/>
        <w:t>Reserve</w:t>
      </w:r>
      <w:r>
        <w:rPr>
          <w:spacing w:val="-4"/>
        </w:rPr>
        <w:t> </w:t>
      </w:r>
      <w:r>
        <w:rPr/>
        <w:t>Board</w:t>
      </w:r>
      <w:r>
        <w:rPr>
          <w:spacing w:val="-5"/>
        </w:rPr>
        <w:t> </w:t>
      </w:r>
      <w:r>
        <w:rPr/>
        <w:t>of</w:t>
      </w:r>
      <w:r>
        <w:rPr>
          <w:spacing w:val="-5"/>
        </w:rPr>
        <w:t> </w:t>
      </w:r>
      <w:r>
        <w:rPr/>
        <w:t>Governors,</w:t>
      </w:r>
      <w:r>
        <w:rPr>
          <w:spacing w:val="-5"/>
        </w:rPr>
        <w:t> </w:t>
      </w:r>
      <w:r>
        <w:rPr/>
        <w:t>International</w:t>
      </w:r>
      <w:r>
        <w:rPr>
          <w:spacing w:val="-5"/>
        </w:rPr>
        <w:t> </w:t>
      </w:r>
      <w:r>
        <w:rPr/>
        <w:t>Finance</w:t>
      </w:r>
      <w:r>
        <w:rPr>
          <w:spacing w:val="-6"/>
        </w:rPr>
        <w:t> </w:t>
      </w:r>
      <w:r>
        <w:rPr/>
        <w:t>Division, Washington, DC, June-August 2004.</w:t>
      </w:r>
    </w:p>
    <w:p>
      <w:pPr>
        <w:pStyle w:val="BodyText"/>
        <w:ind w:left="360"/>
      </w:pPr>
      <w:r>
        <w:rPr/>
        <w:t>Visiting</w:t>
      </w:r>
      <w:r>
        <w:rPr>
          <w:spacing w:val="-10"/>
        </w:rPr>
        <w:t> </w:t>
      </w:r>
      <w:r>
        <w:rPr/>
        <w:t>Scholar,</w:t>
      </w:r>
      <w:r>
        <w:rPr>
          <w:spacing w:val="-10"/>
        </w:rPr>
        <w:t> </w:t>
      </w:r>
      <w:r>
        <w:rPr/>
        <w:t>IGIER</w:t>
      </w:r>
      <w:r>
        <w:rPr>
          <w:spacing w:val="-9"/>
        </w:rPr>
        <w:t> </w:t>
      </w:r>
      <w:r>
        <w:rPr/>
        <w:t>–</w:t>
      </w:r>
      <w:r>
        <w:rPr>
          <w:spacing w:val="-9"/>
        </w:rPr>
        <w:t> </w:t>
      </w:r>
      <w:r>
        <w:rPr/>
        <w:t>Bocconi</w:t>
      </w:r>
      <w:r>
        <w:rPr>
          <w:spacing w:val="-10"/>
        </w:rPr>
        <w:t> </w:t>
      </w:r>
      <w:r>
        <w:rPr/>
        <w:t>University,</w:t>
      </w:r>
      <w:r>
        <w:rPr>
          <w:spacing w:val="-9"/>
        </w:rPr>
        <w:t> </w:t>
      </w:r>
      <w:r>
        <w:rPr/>
        <w:t>June-August</w:t>
      </w:r>
      <w:r>
        <w:rPr>
          <w:spacing w:val="-10"/>
        </w:rPr>
        <w:t> </w:t>
      </w:r>
      <w:r>
        <w:rPr>
          <w:spacing w:val="-2"/>
        </w:rPr>
        <w:t>2002.</w:t>
      </w:r>
    </w:p>
    <w:p>
      <w:pPr>
        <w:pStyle w:val="BodyText"/>
        <w:ind w:left="360"/>
      </w:pPr>
      <w:r>
        <w:rPr/>
        <w:t>Research</w:t>
      </w:r>
      <w:r>
        <w:rPr>
          <w:spacing w:val="-11"/>
        </w:rPr>
        <w:t> </w:t>
      </w:r>
      <w:r>
        <w:rPr/>
        <w:t>Assistant,</w:t>
      </w:r>
      <w:r>
        <w:rPr>
          <w:spacing w:val="-10"/>
        </w:rPr>
        <w:t> </w:t>
      </w:r>
      <w:r>
        <w:rPr/>
        <w:t>IGIER</w:t>
      </w:r>
      <w:r>
        <w:rPr>
          <w:spacing w:val="-10"/>
        </w:rPr>
        <w:t> </w:t>
      </w:r>
      <w:r>
        <w:rPr/>
        <w:t>–</w:t>
      </w:r>
      <w:r>
        <w:rPr>
          <w:spacing w:val="-10"/>
        </w:rPr>
        <w:t> </w:t>
      </w:r>
      <w:r>
        <w:rPr/>
        <w:t>Bocconi</w:t>
      </w:r>
      <w:r>
        <w:rPr>
          <w:spacing w:val="-10"/>
        </w:rPr>
        <w:t> </w:t>
      </w:r>
      <w:r>
        <w:rPr/>
        <w:t>University,</w:t>
      </w:r>
      <w:r>
        <w:rPr>
          <w:spacing w:val="-10"/>
        </w:rPr>
        <w:t> </w:t>
      </w:r>
      <w:r>
        <w:rPr/>
        <w:t>September</w:t>
      </w:r>
      <w:r>
        <w:rPr>
          <w:spacing w:val="-10"/>
        </w:rPr>
        <w:t> </w:t>
      </w:r>
      <w:r>
        <w:rPr/>
        <w:t>2000-July</w:t>
      </w:r>
      <w:r>
        <w:rPr>
          <w:spacing w:val="-11"/>
        </w:rPr>
        <w:t> </w:t>
      </w:r>
      <w:r>
        <w:rPr>
          <w:spacing w:val="-2"/>
        </w:rPr>
        <w:t>2001.</w:t>
      </w:r>
    </w:p>
    <w:p>
      <w:pPr>
        <w:pStyle w:val="BodyText"/>
      </w:pPr>
    </w:p>
    <w:p>
      <w:pPr>
        <w:pStyle w:val="Heading1"/>
        <w:rPr>
          <w:u w:val="none"/>
        </w:rPr>
      </w:pPr>
      <w:r>
        <w:rPr>
          <w:u w:val="single"/>
        </w:rPr>
        <w:t>HONORS</w:t>
      </w:r>
      <w:r>
        <w:rPr>
          <w:spacing w:val="-9"/>
          <w:u w:val="single"/>
        </w:rPr>
        <w:t> </w:t>
      </w:r>
      <w:r>
        <w:rPr>
          <w:u w:val="single"/>
        </w:rPr>
        <w:t>AND</w:t>
      </w:r>
      <w:r>
        <w:rPr>
          <w:spacing w:val="-10"/>
          <w:u w:val="single"/>
        </w:rPr>
        <w:t> </w:t>
      </w:r>
      <w:r>
        <w:rPr>
          <w:spacing w:val="-2"/>
          <w:u w:val="single"/>
        </w:rPr>
        <w:t>AWARDS</w:t>
      </w:r>
      <w:r>
        <w:rPr>
          <w:spacing w:val="-2"/>
          <w:u w:val="none"/>
        </w:rPr>
        <w:t>:</w:t>
      </w:r>
    </w:p>
    <w:p>
      <w:pPr>
        <w:pStyle w:val="BodyText"/>
        <w:spacing w:before="22"/>
        <w:rPr>
          <w:b/>
        </w:rPr>
      </w:pPr>
    </w:p>
    <w:p>
      <w:pPr>
        <w:pStyle w:val="BodyText"/>
        <w:spacing w:before="1"/>
        <w:ind w:left="359"/>
      </w:pPr>
      <w:r>
        <w:rPr/>
        <w:t>Recognition</w:t>
      </w:r>
      <w:r>
        <w:rPr>
          <w:spacing w:val="-3"/>
        </w:rPr>
        <w:t> </w:t>
      </w:r>
      <w:r>
        <w:rPr/>
        <w:t>for</w:t>
      </w:r>
      <w:r>
        <w:rPr>
          <w:spacing w:val="-3"/>
        </w:rPr>
        <w:t> </w:t>
      </w:r>
      <w:r>
        <w:rPr/>
        <w:t>Outstanding</w:t>
      </w:r>
      <w:r>
        <w:rPr>
          <w:spacing w:val="-3"/>
        </w:rPr>
        <w:t> </w:t>
      </w:r>
      <w:r>
        <w:rPr/>
        <w:t>Teaching,</w:t>
      </w:r>
      <w:r>
        <w:rPr>
          <w:spacing w:val="-4"/>
        </w:rPr>
        <w:t> </w:t>
      </w:r>
      <w:r>
        <w:rPr/>
        <w:t>Winter</w:t>
      </w:r>
      <w:r>
        <w:rPr>
          <w:spacing w:val="-3"/>
        </w:rPr>
        <w:t> </w:t>
      </w:r>
      <w:r>
        <w:rPr/>
        <w:t>and</w:t>
      </w:r>
      <w:r>
        <w:rPr>
          <w:spacing w:val="-3"/>
        </w:rPr>
        <w:t> </w:t>
      </w:r>
      <w:r>
        <w:rPr/>
        <w:t>Fall,</w:t>
      </w:r>
      <w:r>
        <w:rPr>
          <w:spacing w:val="-3"/>
        </w:rPr>
        <w:t> </w:t>
      </w:r>
      <w:r>
        <w:rPr/>
        <w:t>2016,</w:t>
      </w:r>
      <w:r>
        <w:rPr>
          <w:spacing w:val="-3"/>
        </w:rPr>
        <w:t> </w:t>
      </w:r>
      <w:r>
        <w:rPr/>
        <w:t>Fall</w:t>
      </w:r>
      <w:r>
        <w:rPr>
          <w:spacing w:val="-4"/>
        </w:rPr>
        <w:t> </w:t>
      </w:r>
      <w:r>
        <w:rPr/>
        <w:t>2017,</w:t>
      </w:r>
      <w:r>
        <w:rPr>
          <w:spacing w:val="-3"/>
        </w:rPr>
        <w:t> </w:t>
      </w:r>
      <w:r>
        <w:rPr/>
        <w:t>Fall</w:t>
      </w:r>
      <w:r>
        <w:rPr>
          <w:spacing w:val="-3"/>
        </w:rPr>
        <w:t> </w:t>
      </w:r>
      <w:r>
        <w:rPr/>
        <w:t>2021,</w:t>
      </w:r>
      <w:r>
        <w:rPr>
          <w:spacing w:val="-3"/>
        </w:rPr>
        <w:t> </w:t>
      </w:r>
      <w:r>
        <w:rPr/>
        <w:t>Spring</w:t>
      </w:r>
      <w:r>
        <w:rPr>
          <w:spacing w:val="-4"/>
        </w:rPr>
        <w:t> </w:t>
      </w:r>
      <w:r>
        <w:rPr/>
        <w:t>2023. CORCL Single Investigator Innovation Grant #SIIG-2012-13-9, 2013/2014.</w:t>
      </w:r>
    </w:p>
    <w:p>
      <w:pPr>
        <w:pStyle w:val="BodyText"/>
        <w:ind w:left="1079" w:right="465" w:hanging="720"/>
      </w:pPr>
      <w:r>
        <w:rPr/>
        <w:t>Single</w:t>
      </w:r>
      <w:r>
        <w:rPr>
          <w:spacing w:val="-5"/>
        </w:rPr>
        <w:t> </w:t>
      </w:r>
      <w:r>
        <w:rPr/>
        <w:t>Investigator</w:t>
      </w:r>
      <w:r>
        <w:rPr>
          <w:spacing w:val="-4"/>
        </w:rPr>
        <w:t> </w:t>
      </w:r>
      <w:r>
        <w:rPr/>
        <w:t>Innovation</w:t>
      </w:r>
      <w:r>
        <w:rPr>
          <w:spacing w:val="-4"/>
        </w:rPr>
        <w:t> </w:t>
      </w:r>
      <w:r>
        <w:rPr/>
        <w:t>Grant</w:t>
      </w:r>
      <w:r>
        <w:rPr>
          <w:spacing w:val="-5"/>
        </w:rPr>
        <w:t> </w:t>
      </w:r>
      <w:r>
        <w:rPr/>
        <w:t>#SIIG</w:t>
      </w:r>
      <w:r>
        <w:rPr>
          <w:spacing w:val="-5"/>
        </w:rPr>
        <w:t> </w:t>
      </w:r>
      <w:r>
        <w:rPr/>
        <w:t>21-2007-2008,</w:t>
      </w:r>
      <w:r>
        <w:rPr>
          <w:spacing w:val="-4"/>
        </w:rPr>
        <w:t> </w:t>
      </w:r>
      <w:r>
        <w:rPr/>
        <w:t>UC</w:t>
      </w:r>
      <w:r>
        <w:rPr>
          <w:spacing w:val="-4"/>
        </w:rPr>
        <w:t> </w:t>
      </w:r>
      <w:r>
        <w:rPr/>
        <w:t>Irvine</w:t>
      </w:r>
      <w:r>
        <w:rPr>
          <w:spacing w:val="-5"/>
        </w:rPr>
        <w:t> </w:t>
      </w:r>
      <w:r>
        <w:rPr/>
        <w:t>Academic</w:t>
      </w:r>
      <w:r>
        <w:rPr>
          <w:spacing w:val="-3"/>
        </w:rPr>
        <w:t> </w:t>
      </w:r>
      <w:r>
        <w:rPr/>
        <w:t>Senate</w:t>
      </w:r>
      <w:r>
        <w:rPr>
          <w:spacing w:val="-5"/>
        </w:rPr>
        <w:t> </w:t>
      </w:r>
      <w:r>
        <w:rPr/>
        <w:t>Council on Research, Computing and Library Resources, 2008/2009.</w:t>
      </w:r>
    </w:p>
    <w:p>
      <w:pPr>
        <w:pStyle w:val="BodyText"/>
        <w:ind w:left="359" w:right="3808"/>
      </w:pPr>
      <w:r>
        <w:rPr/>
        <w:t>Faculty</w:t>
      </w:r>
      <w:r>
        <w:rPr>
          <w:spacing w:val="-7"/>
        </w:rPr>
        <w:t> </w:t>
      </w:r>
      <w:r>
        <w:rPr/>
        <w:t>Career</w:t>
      </w:r>
      <w:r>
        <w:rPr>
          <w:spacing w:val="-7"/>
        </w:rPr>
        <w:t> </w:t>
      </w:r>
      <w:r>
        <w:rPr/>
        <w:t>Development</w:t>
      </w:r>
      <w:r>
        <w:rPr>
          <w:spacing w:val="-7"/>
        </w:rPr>
        <w:t> </w:t>
      </w:r>
      <w:r>
        <w:rPr/>
        <w:t>Award,</w:t>
      </w:r>
      <w:r>
        <w:rPr>
          <w:spacing w:val="-7"/>
        </w:rPr>
        <w:t> </w:t>
      </w:r>
      <w:r>
        <w:rPr/>
        <w:t>UC</w:t>
      </w:r>
      <w:r>
        <w:rPr>
          <w:spacing w:val="-7"/>
        </w:rPr>
        <w:t> </w:t>
      </w:r>
      <w:r>
        <w:rPr/>
        <w:t>Irvine,</w:t>
      </w:r>
      <w:r>
        <w:rPr>
          <w:spacing w:val="-7"/>
        </w:rPr>
        <w:t> </w:t>
      </w:r>
      <w:r>
        <w:rPr/>
        <w:t>2008/09. Social Sciences Research &amp; Travel Grant, UC Irvine.</w:t>
      </w:r>
    </w:p>
    <w:p>
      <w:pPr>
        <w:pStyle w:val="BodyText"/>
        <w:ind w:left="359" w:right="3808"/>
      </w:pPr>
      <w:r>
        <w:rPr/>
        <w:t>Princeton</w:t>
      </w:r>
      <w:r>
        <w:rPr>
          <w:spacing w:val="-9"/>
        </w:rPr>
        <w:t> </w:t>
      </w:r>
      <w:r>
        <w:rPr/>
        <w:t>University</w:t>
      </w:r>
      <w:r>
        <w:rPr>
          <w:spacing w:val="-9"/>
        </w:rPr>
        <w:t> </w:t>
      </w:r>
      <w:r>
        <w:rPr/>
        <w:t>Graduate</w:t>
      </w:r>
      <w:r>
        <w:rPr>
          <w:spacing w:val="-10"/>
        </w:rPr>
        <w:t> </w:t>
      </w:r>
      <w:r>
        <w:rPr/>
        <w:t>Fellowship,</w:t>
      </w:r>
      <w:r>
        <w:rPr>
          <w:spacing w:val="-9"/>
        </w:rPr>
        <w:t> </w:t>
      </w:r>
      <w:r>
        <w:rPr/>
        <w:t>2001-2005 Graduate School Summer Fellowship, 2001-2005 Princeton APGA Summer Travel Grant, 2003</w:t>
      </w:r>
    </w:p>
    <w:p>
      <w:pPr>
        <w:pStyle w:val="BodyText"/>
        <w:spacing w:line="253" w:lineRule="exact"/>
        <w:ind w:left="359"/>
      </w:pPr>
      <w:r>
        <w:rPr/>
        <w:t>Ente</w:t>
      </w:r>
      <w:r>
        <w:rPr>
          <w:spacing w:val="-10"/>
        </w:rPr>
        <w:t> </w:t>
      </w:r>
      <w:r>
        <w:rPr/>
        <w:t>“Luigi</w:t>
      </w:r>
      <w:r>
        <w:rPr>
          <w:spacing w:val="-9"/>
        </w:rPr>
        <w:t> </w:t>
      </w:r>
      <w:r>
        <w:rPr/>
        <w:t>Einaudi”</w:t>
      </w:r>
      <w:r>
        <w:rPr>
          <w:spacing w:val="-10"/>
        </w:rPr>
        <w:t> </w:t>
      </w:r>
      <w:r>
        <w:rPr/>
        <w:t>Scholarship,</w:t>
      </w:r>
      <w:r>
        <w:rPr>
          <w:spacing w:val="-9"/>
        </w:rPr>
        <w:t> </w:t>
      </w:r>
      <w:r>
        <w:rPr>
          <w:spacing w:val="-4"/>
        </w:rPr>
        <w:t>2002</w:t>
      </w:r>
    </w:p>
    <w:p>
      <w:pPr>
        <w:pStyle w:val="BodyText"/>
        <w:ind w:left="359" w:right="4074"/>
      </w:pPr>
      <w:r>
        <w:rPr/>
        <w:t>Bocconi</w:t>
      </w:r>
      <w:r>
        <w:rPr>
          <w:spacing w:val="-6"/>
        </w:rPr>
        <w:t> </w:t>
      </w:r>
      <w:r>
        <w:rPr/>
        <w:t>University</w:t>
      </w:r>
      <w:r>
        <w:rPr>
          <w:spacing w:val="-6"/>
        </w:rPr>
        <w:t> </w:t>
      </w:r>
      <w:r>
        <w:rPr/>
        <w:t>gold</w:t>
      </w:r>
      <w:r>
        <w:rPr>
          <w:spacing w:val="-6"/>
        </w:rPr>
        <w:t> </w:t>
      </w:r>
      <w:r>
        <w:rPr/>
        <w:t>medal</w:t>
      </w:r>
      <w:r>
        <w:rPr>
          <w:spacing w:val="-6"/>
        </w:rPr>
        <w:t> </w:t>
      </w:r>
      <w:r>
        <w:rPr/>
        <w:t>for</w:t>
      </w:r>
      <w:r>
        <w:rPr>
          <w:spacing w:val="-6"/>
        </w:rPr>
        <w:t> </w:t>
      </w:r>
      <w:r>
        <w:rPr/>
        <w:t>best</w:t>
      </w:r>
      <w:r>
        <w:rPr>
          <w:spacing w:val="-6"/>
        </w:rPr>
        <w:t> </w:t>
      </w:r>
      <w:r>
        <w:rPr/>
        <w:t>graduates,</w:t>
      </w:r>
      <w:r>
        <w:rPr>
          <w:spacing w:val="-6"/>
        </w:rPr>
        <w:t> </w:t>
      </w:r>
      <w:r>
        <w:rPr/>
        <w:t>2000 ISU-Bocconi University Laurea Prize, 2000</w:t>
      </w:r>
    </w:p>
    <w:p>
      <w:pPr>
        <w:pStyle w:val="BodyText"/>
        <w:spacing w:before="1"/>
        <w:ind w:left="359"/>
      </w:pPr>
      <w:r>
        <w:rPr/>
        <w:t>ISU-Bocconi</w:t>
      </w:r>
      <w:r>
        <w:rPr>
          <w:spacing w:val="-8"/>
        </w:rPr>
        <w:t> </w:t>
      </w:r>
      <w:r>
        <w:rPr/>
        <w:t>University</w:t>
      </w:r>
      <w:r>
        <w:rPr>
          <w:spacing w:val="-7"/>
        </w:rPr>
        <w:t> </w:t>
      </w:r>
      <w:r>
        <w:rPr/>
        <w:t>Scholarship</w:t>
      </w:r>
      <w:r>
        <w:rPr>
          <w:spacing w:val="-8"/>
        </w:rPr>
        <w:t> </w:t>
      </w:r>
      <w:r>
        <w:rPr/>
        <w:t>for</w:t>
      </w:r>
      <w:r>
        <w:rPr>
          <w:spacing w:val="-8"/>
        </w:rPr>
        <w:t> </w:t>
      </w:r>
      <w:r>
        <w:rPr/>
        <w:t>study</w:t>
      </w:r>
      <w:r>
        <w:rPr>
          <w:spacing w:val="-8"/>
        </w:rPr>
        <w:t> </w:t>
      </w:r>
      <w:r>
        <w:rPr/>
        <w:t>in</w:t>
      </w:r>
      <w:r>
        <w:rPr>
          <w:spacing w:val="-8"/>
        </w:rPr>
        <w:t> </w:t>
      </w:r>
      <w:r>
        <w:rPr/>
        <w:t>the</w:t>
      </w:r>
      <w:r>
        <w:rPr>
          <w:spacing w:val="-9"/>
        </w:rPr>
        <w:t> </w:t>
      </w:r>
      <w:r>
        <w:rPr/>
        <w:t>US,</w:t>
      </w:r>
      <w:r>
        <w:rPr>
          <w:spacing w:val="-8"/>
        </w:rPr>
        <w:t> </w:t>
      </w:r>
      <w:r>
        <w:rPr>
          <w:spacing w:val="-4"/>
        </w:rPr>
        <w:t>1998</w:t>
      </w:r>
    </w:p>
    <w:p>
      <w:pPr>
        <w:pStyle w:val="BodyText"/>
        <w:ind w:left="359"/>
      </w:pPr>
      <w:r>
        <w:rPr/>
        <w:t>ISU-Bocconi</w:t>
      </w:r>
      <w:r>
        <w:rPr>
          <w:spacing w:val="-11"/>
        </w:rPr>
        <w:t> </w:t>
      </w:r>
      <w:r>
        <w:rPr/>
        <w:t>University</w:t>
      </w:r>
      <w:r>
        <w:rPr>
          <w:spacing w:val="-11"/>
        </w:rPr>
        <w:t> </w:t>
      </w:r>
      <w:r>
        <w:rPr/>
        <w:t>Scholarship</w:t>
      </w:r>
      <w:r>
        <w:rPr>
          <w:spacing w:val="-11"/>
        </w:rPr>
        <w:t> </w:t>
      </w:r>
      <w:r>
        <w:rPr/>
        <w:t>and</w:t>
      </w:r>
      <w:r>
        <w:rPr>
          <w:spacing w:val="-11"/>
        </w:rPr>
        <w:t> </w:t>
      </w:r>
      <w:r>
        <w:rPr/>
        <w:t>full</w:t>
      </w:r>
      <w:r>
        <w:rPr>
          <w:spacing w:val="-11"/>
        </w:rPr>
        <w:t> </w:t>
      </w:r>
      <w:r>
        <w:rPr/>
        <w:t>tuition</w:t>
      </w:r>
      <w:r>
        <w:rPr>
          <w:spacing w:val="-11"/>
        </w:rPr>
        <w:t> </w:t>
      </w:r>
      <w:r>
        <w:rPr/>
        <w:t>waiver,</w:t>
      </w:r>
      <w:r>
        <w:rPr>
          <w:spacing w:val="-10"/>
        </w:rPr>
        <w:t> </w:t>
      </w:r>
      <w:r>
        <w:rPr/>
        <w:t>1996-</w:t>
      </w:r>
      <w:r>
        <w:rPr>
          <w:spacing w:val="-4"/>
        </w:rPr>
        <w:t>2000</w:t>
      </w:r>
    </w:p>
    <w:p>
      <w:pPr>
        <w:pStyle w:val="Heading1"/>
        <w:spacing w:before="252"/>
        <w:ind w:left="359"/>
        <w:rPr>
          <w:u w:val="none"/>
        </w:rPr>
      </w:pPr>
      <w:r>
        <w:rPr>
          <w:spacing w:val="-2"/>
          <w:u w:val="single"/>
        </w:rPr>
        <w:t>TEACHING</w:t>
      </w:r>
      <w:r>
        <w:rPr>
          <w:spacing w:val="-2"/>
          <w:u w:val="none"/>
        </w:rPr>
        <w:t>:</w:t>
      </w:r>
    </w:p>
    <w:p>
      <w:pPr>
        <w:pStyle w:val="BodyText"/>
        <w:rPr>
          <w:b/>
        </w:rPr>
      </w:pPr>
    </w:p>
    <w:p>
      <w:pPr>
        <w:pStyle w:val="BodyText"/>
        <w:ind w:left="360"/>
      </w:pPr>
      <w:r>
        <w:rPr>
          <w:spacing w:val="-2"/>
          <w:u w:val="single"/>
        </w:rPr>
        <w:t>Graduate</w:t>
      </w:r>
      <w:r>
        <w:rPr>
          <w:spacing w:val="-2"/>
        </w:rPr>
        <w:t>:</w:t>
      </w:r>
    </w:p>
    <w:p>
      <w:pPr>
        <w:spacing w:before="0"/>
        <w:ind w:left="360" w:right="0" w:firstLine="0"/>
        <w:jc w:val="left"/>
        <w:rPr>
          <w:sz w:val="22"/>
        </w:rPr>
      </w:pPr>
      <w:r>
        <w:rPr>
          <w:i/>
          <w:sz w:val="22"/>
        </w:rPr>
        <w:t>Macroeconomic</w:t>
      </w:r>
      <w:r>
        <w:rPr>
          <w:i/>
          <w:spacing w:val="-9"/>
          <w:sz w:val="22"/>
        </w:rPr>
        <w:t> </w:t>
      </w:r>
      <w:r>
        <w:rPr>
          <w:i/>
          <w:sz w:val="22"/>
        </w:rPr>
        <w:t>Theory</w:t>
      </w:r>
      <w:r>
        <w:rPr>
          <w:i/>
          <w:spacing w:val="-8"/>
          <w:sz w:val="22"/>
        </w:rPr>
        <w:t> </w:t>
      </w:r>
      <w:r>
        <w:rPr>
          <w:i/>
          <w:sz w:val="22"/>
        </w:rPr>
        <w:t>III</w:t>
      </w:r>
      <w:r>
        <w:rPr>
          <w:i/>
          <w:spacing w:val="-8"/>
          <w:sz w:val="22"/>
        </w:rPr>
        <w:t> </w:t>
      </w:r>
      <w:r>
        <w:rPr>
          <w:sz w:val="22"/>
        </w:rPr>
        <w:t>(Ph.D.),</w:t>
      </w:r>
      <w:r>
        <w:rPr>
          <w:spacing w:val="-7"/>
          <w:sz w:val="22"/>
        </w:rPr>
        <w:t> </w:t>
      </w:r>
      <w:r>
        <w:rPr>
          <w:sz w:val="22"/>
        </w:rPr>
        <w:t>UC</w:t>
      </w:r>
      <w:r>
        <w:rPr>
          <w:spacing w:val="-7"/>
          <w:sz w:val="22"/>
        </w:rPr>
        <w:t> </w:t>
      </w:r>
      <w:r>
        <w:rPr>
          <w:sz w:val="22"/>
        </w:rPr>
        <w:t>Irvine,</w:t>
      </w:r>
      <w:r>
        <w:rPr>
          <w:spacing w:val="-8"/>
          <w:sz w:val="22"/>
        </w:rPr>
        <w:t> </w:t>
      </w:r>
      <w:r>
        <w:rPr>
          <w:sz w:val="22"/>
        </w:rPr>
        <w:t>Spring</w:t>
      </w:r>
      <w:r>
        <w:rPr>
          <w:spacing w:val="-7"/>
          <w:sz w:val="22"/>
        </w:rPr>
        <w:t> </w:t>
      </w:r>
      <w:r>
        <w:rPr>
          <w:sz w:val="22"/>
        </w:rPr>
        <w:t>2012,</w:t>
      </w:r>
      <w:r>
        <w:rPr>
          <w:spacing w:val="-8"/>
          <w:sz w:val="22"/>
        </w:rPr>
        <w:t> </w:t>
      </w:r>
      <w:r>
        <w:rPr>
          <w:sz w:val="22"/>
        </w:rPr>
        <w:t>2013,</w:t>
      </w:r>
      <w:r>
        <w:rPr>
          <w:spacing w:val="-8"/>
          <w:sz w:val="22"/>
        </w:rPr>
        <w:t> </w:t>
      </w:r>
      <w:r>
        <w:rPr>
          <w:sz w:val="22"/>
        </w:rPr>
        <w:t>2014,</w:t>
      </w:r>
      <w:r>
        <w:rPr>
          <w:spacing w:val="-7"/>
          <w:sz w:val="22"/>
        </w:rPr>
        <w:t> </w:t>
      </w:r>
      <w:r>
        <w:rPr>
          <w:sz w:val="22"/>
        </w:rPr>
        <w:t>2015,</w:t>
      </w:r>
      <w:r>
        <w:rPr>
          <w:spacing w:val="-10"/>
          <w:sz w:val="22"/>
        </w:rPr>
        <w:t> </w:t>
      </w:r>
      <w:r>
        <w:rPr>
          <w:sz w:val="22"/>
        </w:rPr>
        <w:t>2018,</w:t>
      </w:r>
      <w:r>
        <w:rPr>
          <w:spacing w:val="-8"/>
          <w:sz w:val="22"/>
        </w:rPr>
        <w:t> </w:t>
      </w:r>
      <w:r>
        <w:rPr>
          <w:sz w:val="22"/>
        </w:rPr>
        <w:t>2019,</w:t>
      </w:r>
      <w:r>
        <w:rPr>
          <w:spacing w:val="-8"/>
          <w:sz w:val="22"/>
        </w:rPr>
        <w:t> </w:t>
      </w:r>
      <w:r>
        <w:rPr>
          <w:spacing w:val="-2"/>
          <w:sz w:val="22"/>
        </w:rPr>
        <w:t>2021,</w:t>
      </w:r>
    </w:p>
    <w:p>
      <w:pPr>
        <w:pStyle w:val="BodyText"/>
        <w:spacing w:line="253" w:lineRule="exact" w:before="1"/>
        <w:ind w:left="1079"/>
      </w:pPr>
      <w:r>
        <w:rPr/>
        <w:t>2022,</w:t>
      </w:r>
      <w:r>
        <w:rPr>
          <w:spacing w:val="-6"/>
        </w:rPr>
        <w:t> </w:t>
      </w:r>
      <w:r>
        <w:rPr>
          <w:spacing w:val="-2"/>
        </w:rPr>
        <w:t>2023.</w:t>
      </w:r>
    </w:p>
    <w:p>
      <w:pPr>
        <w:spacing w:line="253" w:lineRule="exact" w:before="0"/>
        <w:ind w:left="359" w:right="0" w:firstLine="0"/>
        <w:jc w:val="left"/>
        <w:rPr>
          <w:sz w:val="22"/>
        </w:rPr>
      </w:pPr>
      <w:r>
        <w:rPr>
          <w:i/>
          <w:sz w:val="22"/>
        </w:rPr>
        <w:t>Macroeconomic</w:t>
      </w:r>
      <w:r>
        <w:rPr>
          <w:i/>
          <w:spacing w:val="-8"/>
          <w:sz w:val="22"/>
        </w:rPr>
        <w:t> </w:t>
      </w:r>
      <w:r>
        <w:rPr>
          <w:i/>
          <w:sz w:val="22"/>
        </w:rPr>
        <w:t>Theory</w:t>
      </w:r>
      <w:r>
        <w:rPr>
          <w:i/>
          <w:spacing w:val="-8"/>
          <w:sz w:val="22"/>
        </w:rPr>
        <w:t> </w:t>
      </w:r>
      <w:r>
        <w:rPr>
          <w:i/>
          <w:sz w:val="22"/>
        </w:rPr>
        <w:t>II</w:t>
      </w:r>
      <w:r>
        <w:rPr>
          <w:i/>
          <w:spacing w:val="-7"/>
          <w:sz w:val="22"/>
        </w:rPr>
        <w:t> </w:t>
      </w:r>
      <w:r>
        <w:rPr>
          <w:sz w:val="22"/>
        </w:rPr>
        <w:t>(Ph.D.),</w:t>
      </w:r>
      <w:r>
        <w:rPr>
          <w:spacing w:val="-7"/>
          <w:sz w:val="22"/>
        </w:rPr>
        <w:t> </w:t>
      </w:r>
      <w:r>
        <w:rPr>
          <w:sz w:val="22"/>
        </w:rPr>
        <w:t>UC</w:t>
      </w:r>
      <w:r>
        <w:rPr>
          <w:spacing w:val="-7"/>
          <w:sz w:val="22"/>
        </w:rPr>
        <w:t> </w:t>
      </w:r>
      <w:r>
        <w:rPr>
          <w:sz w:val="22"/>
        </w:rPr>
        <w:t>Irvine,</w:t>
      </w:r>
      <w:r>
        <w:rPr>
          <w:spacing w:val="-7"/>
          <w:sz w:val="22"/>
        </w:rPr>
        <w:t> </w:t>
      </w:r>
      <w:r>
        <w:rPr>
          <w:sz w:val="22"/>
        </w:rPr>
        <w:t>Winter</w:t>
      </w:r>
      <w:r>
        <w:rPr>
          <w:spacing w:val="-7"/>
          <w:sz w:val="22"/>
        </w:rPr>
        <w:t> </w:t>
      </w:r>
      <w:r>
        <w:rPr>
          <w:sz w:val="22"/>
        </w:rPr>
        <w:t>2014</w:t>
      </w:r>
      <w:r>
        <w:rPr>
          <w:spacing w:val="-8"/>
          <w:sz w:val="22"/>
        </w:rPr>
        <w:t> </w:t>
      </w:r>
      <w:r>
        <w:rPr>
          <w:sz w:val="22"/>
        </w:rPr>
        <w:t>(2</w:t>
      </w:r>
      <w:r>
        <w:rPr>
          <w:sz w:val="22"/>
          <w:vertAlign w:val="superscript"/>
        </w:rPr>
        <w:t>nd</w:t>
      </w:r>
      <w:r>
        <w:rPr>
          <w:spacing w:val="-8"/>
          <w:sz w:val="22"/>
          <w:vertAlign w:val="baseline"/>
        </w:rPr>
        <w:t> </w:t>
      </w:r>
      <w:r>
        <w:rPr>
          <w:spacing w:val="-2"/>
          <w:sz w:val="22"/>
          <w:vertAlign w:val="baseline"/>
        </w:rPr>
        <w:t>half).</w:t>
      </w:r>
    </w:p>
    <w:p>
      <w:pPr>
        <w:spacing w:before="0"/>
        <w:ind w:left="359" w:right="0" w:firstLine="0"/>
        <w:jc w:val="left"/>
        <w:rPr>
          <w:sz w:val="22"/>
        </w:rPr>
      </w:pPr>
      <w:r>
        <w:rPr>
          <w:i/>
          <w:sz w:val="22"/>
        </w:rPr>
        <w:t>Monetary</w:t>
      </w:r>
      <w:r>
        <w:rPr>
          <w:i/>
          <w:spacing w:val="-9"/>
          <w:sz w:val="22"/>
        </w:rPr>
        <w:t> </w:t>
      </w:r>
      <w:r>
        <w:rPr>
          <w:i/>
          <w:sz w:val="22"/>
        </w:rPr>
        <w:t>Economics</w:t>
      </w:r>
      <w:r>
        <w:rPr>
          <w:i/>
          <w:spacing w:val="-8"/>
          <w:sz w:val="22"/>
        </w:rPr>
        <w:t> </w:t>
      </w:r>
      <w:r>
        <w:rPr>
          <w:sz w:val="22"/>
        </w:rPr>
        <w:t>(Ph.D.),</w:t>
      </w:r>
      <w:r>
        <w:rPr>
          <w:spacing w:val="-7"/>
          <w:sz w:val="22"/>
        </w:rPr>
        <w:t> </w:t>
      </w:r>
      <w:r>
        <w:rPr>
          <w:sz w:val="22"/>
        </w:rPr>
        <w:t>UC</w:t>
      </w:r>
      <w:r>
        <w:rPr>
          <w:spacing w:val="-7"/>
          <w:sz w:val="22"/>
        </w:rPr>
        <w:t> </w:t>
      </w:r>
      <w:r>
        <w:rPr>
          <w:sz w:val="22"/>
        </w:rPr>
        <w:t>Irvine,</w:t>
      </w:r>
      <w:r>
        <w:rPr>
          <w:spacing w:val="-8"/>
          <w:sz w:val="22"/>
        </w:rPr>
        <w:t> </w:t>
      </w:r>
      <w:r>
        <w:rPr>
          <w:sz w:val="22"/>
        </w:rPr>
        <w:t>Winter</w:t>
      </w:r>
      <w:r>
        <w:rPr>
          <w:spacing w:val="-7"/>
          <w:sz w:val="22"/>
        </w:rPr>
        <w:t> </w:t>
      </w:r>
      <w:r>
        <w:rPr>
          <w:sz w:val="22"/>
        </w:rPr>
        <w:t>2006,</w:t>
      </w:r>
      <w:r>
        <w:rPr>
          <w:spacing w:val="-7"/>
          <w:sz w:val="22"/>
        </w:rPr>
        <w:t> </w:t>
      </w:r>
      <w:r>
        <w:rPr>
          <w:sz w:val="22"/>
        </w:rPr>
        <w:t>2008,</w:t>
      </w:r>
      <w:r>
        <w:rPr>
          <w:spacing w:val="-8"/>
          <w:sz w:val="22"/>
        </w:rPr>
        <w:t> </w:t>
      </w:r>
      <w:r>
        <w:rPr>
          <w:sz w:val="22"/>
        </w:rPr>
        <w:t>Fall</w:t>
      </w:r>
      <w:r>
        <w:rPr>
          <w:spacing w:val="-8"/>
          <w:sz w:val="22"/>
        </w:rPr>
        <w:t> </w:t>
      </w:r>
      <w:r>
        <w:rPr>
          <w:sz w:val="22"/>
        </w:rPr>
        <w:t>2009,</w:t>
      </w:r>
      <w:r>
        <w:rPr>
          <w:spacing w:val="-7"/>
          <w:sz w:val="22"/>
        </w:rPr>
        <w:t> </w:t>
      </w:r>
      <w:r>
        <w:rPr>
          <w:spacing w:val="-2"/>
          <w:sz w:val="22"/>
        </w:rPr>
        <w:t>2011.</w:t>
      </w:r>
    </w:p>
    <w:p>
      <w:pPr>
        <w:spacing w:before="0"/>
        <w:ind w:left="359" w:right="0" w:firstLine="0"/>
        <w:jc w:val="left"/>
        <w:rPr>
          <w:sz w:val="22"/>
        </w:rPr>
      </w:pPr>
      <w:r>
        <w:rPr>
          <w:i/>
          <w:sz w:val="22"/>
        </w:rPr>
        <w:t>Time</w:t>
      </w:r>
      <w:r>
        <w:rPr>
          <w:i/>
          <w:spacing w:val="-9"/>
          <w:sz w:val="22"/>
        </w:rPr>
        <w:t> </w:t>
      </w:r>
      <w:r>
        <w:rPr>
          <w:i/>
          <w:sz w:val="22"/>
        </w:rPr>
        <w:t>Series</w:t>
      </w:r>
      <w:r>
        <w:rPr>
          <w:i/>
          <w:spacing w:val="-8"/>
          <w:sz w:val="22"/>
        </w:rPr>
        <w:t> </w:t>
      </w:r>
      <w:r>
        <w:rPr>
          <w:i/>
          <w:sz w:val="22"/>
        </w:rPr>
        <w:t>Econometrics</w:t>
      </w:r>
      <w:r>
        <w:rPr>
          <w:i/>
          <w:spacing w:val="-8"/>
          <w:sz w:val="22"/>
        </w:rPr>
        <w:t> </w:t>
      </w:r>
      <w:r>
        <w:rPr>
          <w:sz w:val="22"/>
        </w:rPr>
        <w:t>(Ph.D.),</w:t>
      </w:r>
      <w:r>
        <w:rPr>
          <w:spacing w:val="-7"/>
          <w:sz w:val="22"/>
        </w:rPr>
        <w:t> </w:t>
      </w:r>
      <w:r>
        <w:rPr>
          <w:sz w:val="22"/>
        </w:rPr>
        <w:t>UC</w:t>
      </w:r>
      <w:r>
        <w:rPr>
          <w:spacing w:val="-8"/>
          <w:sz w:val="22"/>
        </w:rPr>
        <w:t> </w:t>
      </w:r>
      <w:r>
        <w:rPr>
          <w:sz w:val="22"/>
        </w:rPr>
        <w:t>Irvine,</w:t>
      </w:r>
      <w:r>
        <w:rPr>
          <w:spacing w:val="-7"/>
          <w:sz w:val="22"/>
        </w:rPr>
        <w:t> </w:t>
      </w:r>
      <w:r>
        <w:rPr>
          <w:sz w:val="22"/>
        </w:rPr>
        <w:t>Winter</w:t>
      </w:r>
      <w:r>
        <w:rPr>
          <w:spacing w:val="-8"/>
          <w:sz w:val="22"/>
        </w:rPr>
        <w:t> </w:t>
      </w:r>
      <w:r>
        <w:rPr>
          <w:sz w:val="22"/>
        </w:rPr>
        <w:t>2007,</w:t>
      </w:r>
      <w:r>
        <w:rPr>
          <w:spacing w:val="-7"/>
          <w:sz w:val="22"/>
        </w:rPr>
        <w:t> </w:t>
      </w:r>
      <w:r>
        <w:rPr>
          <w:sz w:val="22"/>
        </w:rPr>
        <w:t>2008,</w:t>
      </w:r>
      <w:r>
        <w:rPr>
          <w:spacing w:val="-9"/>
          <w:sz w:val="22"/>
        </w:rPr>
        <w:t> </w:t>
      </w:r>
      <w:r>
        <w:rPr>
          <w:sz w:val="22"/>
        </w:rPr>
        <w:t>2017,</w:t>
      </w:r>
      <w:r>
        <w:rPr>
          <w:spacing w:val="-7"/>
          <w:sz w:val="22"/>
        </w:rPr>
        <w:t> </w:t>
      </w:r>
      <w:r>
        <w:rPr>
          <w:sz w:val="22"/>
        </w:rPr>
        <w:t>Spring</w:t>
      </w:r>
      <w:r>
        <w:rPr>
          <w:spacing w:val="-8"/>
          <w:sz w:val="22"/>
        </w:rPr>
        <w:t> </w:t>
      </w:r>
      <w:r>
        <w:rPr>
          <w:spacing w:val="-2"/>
          <w:sz w:val="22"/>
        </w:rPr>
        <w:t>2010,</w:t>
      </w:r>
    </w:p>
    <w:p>
      <w:pPr>
        <w:pStyle w:val="BodyText"/>
        <w:ind w:left="1079"/>
      </w:pPr>
      <w:r>
        <w:rPr/>
        <w:t>2011,</w:t>
      </w:r>
      <w:r>
        <w:rPr>
          <w:spacing w:val="-6"/>
        </w:rPr>
        <w:t> </w:t>
      </w:r>
      <w:r>
        <w:rPr>
          <w:spacing w:val="-2"/>
        </w:rPr>
        <w:t>2013.</w:t>
      </w:r>
    </w:p>
    <w:p>
      <w:pPr>
        <w:spacing w:line="253" w:lineRule="exact" w:before="0"/>
        <w:ind w:left="360" w:right="0" w:firstLine="0"/>
        <w:jc w:val="left"/>
        <w:rPr>
          <w:sz w:val="22"/>
        </w:rPr>
      </w:pPr>
      <w:r>
        <w:rPr>
          <w:i/>
          <w:sz w:val="22"/>
        </w:rPr>
        <w:t>Advanced</w:t>
      </w:r>
      <w:r>
        <w:rPr>
          <w:i/>
          <w:spacing w:val="-10"/>
          <w:sz w:val="22"/>
        </w:rPr>
        <w:t> </w:t>
      </w:r>
      <w:r>
        <w:rPr>
          <w:i/>
          <w:sz w:val="22"/>
        </w:rPr>
        <w:t>Macroeconomics</w:t>
      </w:r>
      <w:r>
        <w:rPr>
          <w:i/>
          <w:spacing w:val="-9"/>
          <w:sz w:val="22"/>
        </w:rPr>
        <w:t> </w:t>
      </w:r>
      <w:r>
        <w:rPr>
          <w:sz w:val="22"/>
        </w:rPr>
        <w:t>(Ph.D.),</w:t>
      </w:r>
      <w:r>
        <w:rPr>
          <w:spacing w:val="-9"/>
          <w:sz w:val="22"/>
        </w:rPr>
        <w:t> </w:t>
      </w:r>
      <w:r>
        <w:rPr>
          <w:sz w:val="22"/>
        </w:rPr>
        <w:t>UC</w:t>
      </w:r>
      <w:r>
        <w:rPr>
          <w:spacing w:val="-10"/>
          <w:sz w:val="22"/>
        </w:rPr>
        <w:t> </w:t>
      </w:r>
      <w:r>
        <w:rPr>
          <w:sz w:val="22"/>
        </w:rPr>
        <w:t>Irvine,</w:t>
      </w:r>
      <w:r>
        <w:rPr>
          <w:spacing w:val="-9"/>
          <w:sz w:val="22"/>
        </w:rPr>
        <w:t> </w:t>
      </w:r>
      <w:r>
        <w:rPr>
          <w:sz w:val="22"/>
        </w:rPr>
        <w:t>Fall</w:t>
      </w:r>
      <w:r>
        <w:rPr>
          <w:spacing w:val="-10"/>
          <w:sz w:val="22"/>
        </w:rPr>
        <w:t> </w:t>
      </w:r>
      <w:r>
        <w:rPr>
          <w:spacing w:val="-2"/>
          <w:sz w:val="22"/>
        </w:rPr>
        <w:t>2008,</w:t>
      </w:r>
    </w:p>
    <w:p>
      <w:pPr>
        <w:spacing w:line="253" w:lineRule="exact" w:before="0"/>
        <w:ind w:left="1079" w:right="0" w:firstLine="0"/>
        <w:jc w:val="left"/>
        <w:rPr>
          <w:sz w:val="22"/>
        </w:rPr>
      </w:pPr>
      <w:r>
        <w:rPr>
          <w:i/>
          <w:sz w:val="22"/>
        </w:rPr>
        <w:t>(Behavioral</w:t>
      </w:r>
      <w:r>
        <w:rPr>
          <w:i/>
          <w:spacing w:val="-10"/>
          <w:sz w:val="22"/>
        </w:rPr>
        <w:t> </w:t>
      </w:r>
      <w:r>
        <w:rPr>
          <w:i/>
          <w:sz w:val="22"/>
        </w:rPr>
        <w:t>Macroeconomics</w:t>
      </w:r>
      <w:r>
        <w:rPr>
          <w:sz w:val="22"/>
        </w:rPr>
        <w:t>),</w:t>
      </w:r>
      <w:r>
        <w:rPr>
          <w:spacing w:val="-9"/>
          <w:sz w:val="22"/>
        </w:rPr>
        <w:t> </w:t>
      </w:r>
      <w:r>
        <w:rPr>
          <w:sz w:val="22"/>
        </w:rPr>
        <w:t>Spring</w:t>
      </w:r>
      <w:r>
        <w:rPr>
          <w:spacing w:val="-8"/>
          <w:sz w:val="22"/>
        </w:rPr>
        <w:t> </w:t>
      </w:r>
      <w:r>
        <w:rPr>
          <w:sz w:val="22"/>
        </w:rPr>
        <w:t>2011,</w:t>
      </w:r>
      <w:r>
        <w:rPr>
          <w:spacing w:val="-9"/>
          <w:sz w:val="22"/>
        </w:rPr>
        <w:t> </w:t>
      </w:r>
      <w:r>
        <w:rPr>
          <w:sz w:val="22"/>
        </w:rPr>
        <w:t>2020,</w:t>
      </w:r>
      <w:r>
        <w:rPr>
          <w:spacing w:val="-11"/>
          <w:sz w:val="22"/>
        </w:rPr>
        <w:t> </w:t>
      </w:r>
      <w:r>
        <w:rPr>
          <w:sz w:val="22"/>
        </w:rPr>
        <w:t>2022,</w:t>
      </w:r>
      <w:r>
        <w:rPr>
          <w:spacing w:val="-9"/>
          <w:sz w:val="22"/>
        </w:rPr>
        <w:t> </w:t>
      </w:r>
      <w:r>
        <w:rPr>
          <w:sz w:val="22"/>
        </w:rPr>
        <w:t>Winter</w:t>
      </w:r>
      <w:r>
        <w:rPr>
          <w:spacing w:val="-10"/>
          <w:sz w:val="22"/>
        </w:rPr>
        <w:t> </w:t>
      </w:r>
      <w:r>
        <w:rPr>
          <w:sz w:val="22"/>
        </w:rPr>
        <w:t>2014,</w:t>
      </w:r>
      <w:r>
        <w:rPr>
          <w:spacing w:val="-8"/>
          <w:sz w:val="22"/>
        </w:rPr>
        <w:t> </w:t>
      </w:r>
      <w:r>
        <w:rPr>
          <w:sz w:val="22"/>
        </w:rPr>
        <w:t>2024,</w:t>
      </w:r>
      <w:r>
        <w:rPr>
          <w:spacing w:val="-9"/>
          <w:sz w:val="22"/>
        </w:rPr>
        <w:t> </w:t>
      </w:r>
      <w:r>
        <w:rPr>
          <w:sz w:val="22"/>
        </w:rPr>
        <w:t>Fall</w:t>
      </w:r>
      <w:r>
        <w:rPr>
          <w:spacing w:val="-9"/>
          <w:sz w:val="22"/>
        </w:rPr>
        <w:t> </w:t>
      </w:r>
      <w:r>
        <w:rPr>
          <w:spacing w:val="-2"/>
          <w:sz w:val="22"/>
        </w:rPr>
        <w:t>2016,</w:t>
      </w:r>
    </w:p>
    <w:p>
      <w:pPr>
        <w:pStyle w:val="BodyText"/>
        <w:spacing w:before="1"/>
        <w:ind w:left="1079"/>
      </w:pPr>
      <w:r>
        <w:rPr>
          <w:spacing w:val="-2"/>
        </w:rPr>
        <w:t>2017.</w:t>
      </w:r>
    </w:p>
    <w:p>
      <w:pPr>
        <w:spacing w:before="0"/>
        <w:ind w:left="359" w:right="0" w:firstLine="0"/>
        <w:jc w:val="left"/>
        <w:rPr>
          <w:sz w:val="22"/>
        </w:rPr>
      </w:pPr>
      <w:r>
        <w:rPr>
          <w:i/>
          <w:sz w:val="22"/>
        </w:rPr>
        <w:t>Special</w:t>
      </w:r>
      <w:r>
        <w:rPr>
          <w:i/>
          <w:spacing w:val="-10"/>
          <w:sz w:val="22"/>
        </w:rPr>
        <w:t> </w:t>
      </w:r>
      <w:r>
        <w:rPr>
          <w:i/>
          <w:sz w:val="22"/>
        </w:rPr>
        <w:t>Topics</w:t>
      </w:r>
      <w:r>
        <w:rPr>
          <w:i/>
          <w:spacing w:val="-11"/>
          <w:sz w:val="22"/>
        </w:rPr>
        <w:t> </w:t>
      </w:r>
      <w:r>
        <w:rPr>
          <w:i/>
          <w:sz w:val="22"/>
        </w:rPr>
        <w:t>in</w:t>
      </w:r>
      <w:r>
        <w:rPr>
          <w:i/>
          <w:spacing w:val="-10"/>
          <w:sz w:val="22"/>
        </w:rPr>
        <w:t> </w:t>
      </w:r>
      <w:r>
        <w:rPr>
          <w:i/>
          <w:sz w:val="22"/>
        </w:rPr>
        <w:t>Macroeconomics</w:t>
      </w:r>
      <w:r>
        <w:rPr>
          <w:sz w:val="22"/>
        </w:rPr>
        <w:t>,</w:t>
      </w:r>
      <w:r>
        <w:rPr>
          <w:spacing w:val="-9"/>
          <w:sz w:val="22"/>
        </w:rPr>
        <w:t> </w:t>
      </w:r>
      <w:r>
        <w:rPr>
          <w:sz w:val="22"/>
        </w:rPr>
        <w:t>Spring</w:t>
      </w:r>
      <w:r>
        <w:rPr>
          <w:spacing w:val="-10"/>
          <w:sz w:val="22"/>
        </w:rPr>
        <w:t> </w:t>
      </w:r>
      <w:r>
        <w:rPr>
          <w:spacing w:val="-4"/>
          <w:sz w:val="22"/>
        </w:rPr>
        <w:t>2025</w:t>
      </w:r>
    </w:p>
    <w:p>
      <w:pPr>
        <w:spacing w:before="0"/>
        <w:ind w:left="359" w:right="0" w:firstLine="0"/>
        <w:jc w:val="left"/>
        <w:rPr>
          <w:sz w:val="22"/>
        </w:rPr>
      </w:pPr>
      <w:r>
        <w:rPr>
          <w:i/>
          <w:spacing w:val="-2"/>
          <w:sz w:val="22"/>
        </w:rPr>
        <w:t>Empirical</w:t>
      </w:r>
      <w:r>
        <w:rPr>
          <w:i/>
          <w:spacing w:val="6"/>
          <w:sz w:val="22"/>
        </w:rPr>
        <w:t> </w:t>
      </w:r>
      <w:r>
        <w:rPr>
          <w:i/>
          <w:spacing w:val="-2"/>
          <w:sz w:val="22"/>
        </w:rPr>
        <w:t>Macroeconomics</w:t>
      </w:r>
      <w:r>
        <w:rPr>
          <w:spacing w:val="-2"/>
          <w:sz w:val="22"/>
        </w:rPr>
        <w:t>,</w:t>
      </w:r>
      <w:r>
        <w:rPr>
          <w:spacing w:val="6"/>
          <w:sz w:val="22"/>
        </w:rPr>
        <w:t> </w:t>
      </w:r>
      <w:r>
        <w:rPr>
          <w:spacing w:val="-2"/>
          <w:sz w:val="22"/>
        </w:rPr>
        <w:t>Winter</w:t>
      </w:r>
      <w:r>
        <w:rPr>
          <w:spacing w:val="6"/>
          <w:sz w:val="22"/>
        </w:rPr>
        <w:t> </w:t>
      </w:r>
      <w:r>
        <w:rPr>
          <w:spacing w:val="-4"/>
          <w:sz w:val="22"/>
        </w:rPr>
        <w:t>2015.</w:t>
      </w:r>
    </w:p>
    <w:p>
      <w:pPr>
        <w:spacing w:before="0"/>
        <w:ind w:left="359" w:right="0" w:firstLine="0"/>
        <w:jc w:val="left"/>
        <w:rPr>
          <w:sz w:val="22"/>
        </w:rPr>
      </w:pPr>
      <w:r>
        <w:rPr>
          <w:i/>
          <w:sz w:val="22"/>
        </w:rPr>
        <w:t>International</w:t>
      </w:r>
      <w:r>
        <w:rPr>
          <w:i/>
          <w:spacing w:val="-11"/>
          <w:sz w:val="22"/>
        </w:rPr>
        <w:t> </w:t>
      </w:r>
      <w:r>
        <w:rPr>
          <w:i/>
          <w:sz w:val="22"/>
        </w:rPr>
        <w:t>Macroeconomics</w:t>
      </w:r>
      <w:r>
        <w:rPr>
          <w:i/>
          <w:spacing w:val="-10"/>
          <w:sz w:val="22"/>
        </w:rPr>
        <w:t> </w:t>
      </w:r>
      <w:r>
        <w:rPr>
          <w:sz w:val="22"/>
        </w:rPr>
        <w:t>(Ph.D.),</w:t>
      </w:r>
      <w:r>
        <w:rPr>
          <w:spacing w:val="-10"/>
          <w:sz w:val="22"/>
        </w:rPr>
        <w:t> </w:t>
      </w:r>
      <w:r>
        <w:rPr>
          <w:sz w:val="22"/>
        </w:rPr>
        <w:t>UC</w:t>
      </w:r>
      <w:r>
        <w:rPr>
          <w:spacing w:val="-9"/>
          <w:sz w:val="22"/>
        </w:rPr>
        <w:t> </w:t>
      </w:r>
      <w:r>
        <w:rPr>
          <w:sz w:val="22"/>
        </w:rPr>
        <w:t>Irvine,</w:t>
      </w:r>
      <w:r>
        <w:rPr>
          <w:spacing w:val="-10"/>
          <w:sz w:val="22"/>
        </w:rPr>
        <w:t> </w:t>
      </w:r>
      <w:r>
        <w:rPr>
          <w:sz w:val="22"/>
        </w:rPr>
        <w:t>Winter</w:t>
      </w:r>
      <w:r>
        <w:rPr>
          <w:spacing w:val="-9"/>
          <w:sz w:val="22"/>
        </w:rPr>
        <w:t> </w:t>
      </w:r>
      <w:r>
        <w:rPr>
          <w:sz w:val="22"/>
        </w:rPr>
        <w:t>2007,</w:t>
      </w:r>
      <w:r>
        <w:rPr>
          <w:spacing w:val="-10"/>
          <w:sz w:val="22"/>
        </w:rPr>
        <w:t> </w:t>
      </w:r>
      <w:r>
        <w:rPr>
          <w:sz w:val="22"/>
        </w:rPr>
        <w:t>Winter</w:t>
      </w:r>
      <w:r>
        <w:rPr>
          <w:spacing w:val="-9"/>
          <w:sz w:val="22"/>
        </w:rPr>
        <w:t> </w:t>
      </w:r>
      <w:r>
        <w:rPr>
          <w:spacing w:val="-2"/>
          <w:sz w:val="22"/>
        </w:rPr>
        <w:t>2016.</w:t>
      </w:r>
    </w:p>
    <w:p>
      <w:pPr>
        <w:spacing w:after="0"/>
        <w:jc w:val="left"/>
        <w:rPr>
          <w:sz w:val="22"/>
        </w:rPr>
        <w:sectPr>
          <w:headerReference w:type="default" r:id="rId7"/>
          <w:pgSz w:w="12240" w:h="15840"/>
          <w:pgMar w:header="586" w:footer="0" w:top="1340" w:bottom="280" w:left="1440" w:right="1440"/>
          <w:pgNumType w:start="2"/>
        </w:sectPr>
      </w:pPr>
    </w:p>
    <w:p>
      <w:pPr>
        <w:spacing w:before="80"/>
        <w:ind w:left="360" w:right="0" w:firstLine="0"/>
        <w:jc w:val="left"/>
        <w:rPr>
          <w:sz w:val="22"/>
        </w:rPr>
      </w:pPr>
      <w:r>
        <w:rPr>
          <w:i/>
          <w:sz w:val="22"/>
        </w:rPr>
        <w:t>Independent</w:t>
      </w:r>
      <w:r>
        <w:rPr>
          <w:i/>
          <w:spacing w:val="-9"/>
          <w:sz w:val="22"/>
        </w:rPr>
        <w:t> </w:t>
      </w:r>
      <w:r>
        <w:rPr>
          <w:i/>
          <w:sz w:val="22"/>
        </w:rPr>
        <w:t>Study</w:t>
      </w:r>
      <w:r>
        <w:rPr>
          <w:i/>
          <w:spacing w:val="-9"/>
          <w:sz w:val="22"/>
        </w:rPr>
        <w:t> </w:t>
      </w:r>
      <w:r>
        <w:rPr>
          <w:i/>
          <w:sz w:val="22"/>
        </w:rPr>
        <w:t>(Econ</w:t>
      </w:r>
      <w:r>
        <w:rPr>
          <w:i/>
          <w:spacing w:val="-8"/>
          <w:sz w:val="22"/>
        </w:rPr>
        <w:t> </w:t>
      </w:r>
      <w:r>
        <w:rPr>
          <w:i/>
          <w:sz w:val="22"/>
        </w:rPr>
        <w:t>299)</w:t>
      </w:r>
      <w:r>
        <w:rPr>
          <w:sz w:val="22"/>
        </w:rPr>
        <w:t>,</w:t>
      </w:r>
      <w:r>
        <w:rPr>
          <w:spacing w:val="-9"/>
          <w:sz w:val="22"/>
        </w:rPr>
        <w:t> </w:t>
      </w:r>
      <w:r>
        <w:rPr>
          <w:spacing w:val="-2"/>
          <w:sz w:val="22"/>
        </w:rPr>
        <w:t>various.</w:t>
      </w:r>
    </w:p>
    <w:p>
      <w:pPr>
        <w:spacing w:before="252"/>
        <w:ind w:left="1080" w:right="1156" w:hanging="721"/>
        <w:jc w:val="left"/>
        <w:rPr>
          <w:sz w:val="22"/>
        </w:rPr>
      </w:pPr>
      <w:r>
        <w:rPr>
          <w:sz w:val="22"/>
        </w:rPr>
        <w:t>University</w:t>
      </w:r>
      <w:r>
        <w:rPr>
          <w:spacing w:val="-4"/>
          <w:sz w:val="22"/>
        </w:rPr>
        <w:t> </w:t>
      </w:r>
      <w:r>
        <w:rPr>
          <w:sz w:val="22"/>
        </w:rPr>
        <w:t>of</w:t>
      </w:r>
      <w:r>
        <w:rPr>
          <w:spacing w:val="-5"/>
          <w:sz w:val="22"/>
        </w:rPr>
        <w:t> </w:t>
      </w:r>
      <w:r>
        <w:rPr>
          <w:sz w:val="22"/>
        </w:rPr>
        <w:t>Perugia,</w:t>
      </w:r>
      <w:r>
        <w:rPr>
          <w:spacing w:val="-4"/>
          <w:sz w:val="22"/>
        </w:rPr>
        <w:t> </w:t>
      </w:r>
      <w:r>
        <w:rPr>
          <w:sz w:val="22"/>
        </w:rPr>
        <w:t>Ph.D.</w:t>
      </w:r>
      <w:r>
        <w:rPr>
          <w:spacing w:val="-4"/>
          <w:sz w:val="22"/>
        </w:rPr>
        <w:t> </w:t>
      </w:r>
      <w:r>
        <w:rPr>
          <w:sz w:val="22"/>
        </w:rPr>
        <w:t>Lectures</w:t>
      </w:r>
      <w:r>
        <w:rPr>
          <w:spacing w:val="-5"/>
          <w:sz w:val="22"/>
        </w:rPr>
        <w:t> </w:t>
      </w:r>
      <w:r>
        <w:rPr>
          <w:sz w:val="22"/>
        </w:rPr>
        <w:t>on</w:t>
      </w:r>
      <w:r>
        <w:rPr>
          <w:spacing w:val="-4"/>
          <w:sz w:val="22"/>
        </w:rPr>
        <w:t> </w:t>
      </w:r>
      <w:r>
        <w:rPr>
          <w:sz w:val="22"/>
        </w:rPr>
        <w:t>“</w:t>
      </w:r>
      <w:r>
        <w:rPr>
          <w:i/>
          <w:sz w:val="22"/>
        </w:rPr>
        <w:t>Time</w:t>
      </w:r>
      <w:r>
        <w:rPr>
          <w:i/>
          <w:spacing w:val="-5"/>
          <w:sz w:val="22"/>
        </w:rPr>
        <w:t> </w:t>
      </w:r>
      <w:r>
        <w:rPr>
          <w:i/>
          <w:sz w:val="22"/>
        </w:rPr>
        <w:t>Series</w:t>
      </w:r>
      <w:r>
        <w:rPr>
          <w:i/>
          <w:spacing w:val="-5"/>
          <w:sz w:val="22"/>
        </w:rPr>
        <w:t> </w:t>
      </w:r>
      <w:r>
        <w:rPr>
          <w:i/>
          <w:sz w:val="22"/>
        </w:rPr>
        <w:t>Methods</w:t>
      </w:r>
      <w:r>
        <w:rPr>
          <w:i/>
          <w:spacing w:val="-5"/>
          <w:sz w:val="22"/>
        </w:rPr>
        <w:t> </w:t>
      </w:r>
      <w:r>
        <w:rPr>
          <w:i/>
          <w:sz w:val="22"/>
        </w:rPr>
        <w:t>for</w:t>
      </w:r>
      <w:r>
        <w:rPr>
          <w:i/>
          <w:spacing w:val="-5"/>
          <w:sz w:val="22"/>
        </w:rPr>
        <w:t> </w:t>
      </w:r>
      <w:r>
        <w:rPr>
          <w:i/>
          <w:sz w:val="22"/>
        </w:rPr>
        <w:t>Macroeconomics</w:t>
      </w:r>
      <w:r>
        <w:rPr>
          <w:sz w:val="22"/>
        </w:rPr>
        <w:t>”, September, 2015.</w:t>
      </w:r>
    </w:p>
    <w:p>
      <w:pPr>
        <w:pStyle w:val="BodyText"/>
        <w:spacing w:before="1"/>
        <w:ind w:left="360"/>
      </w:pPr>
      <w:r>
        <w:rPr/>
        <w:t>External</w:t>
      </w:r>
      <w:r>
        <w:rPr>
          <w:spacing w:val="-10"/>
        </w:rPr>
        <w:t> </w:t>
      </w:r>
      <w:r>
        <w:rPr/>
        <w:t>Examiner,</w:t>
      </w:r>
      <w:r>
        <w:rPr>
          <w:spacing w:val="-9"/>
        </w:rPr>
        <w:t> </w:t>
      </w:r>
      <w:r>
        <w:rPr/>
        <w:t>Ph.D.</w:t>
      </w:r>
      <w:r>
        <w:rPr>
          <w:spacing w:val="-9"/>
        </w:rPr>
        <w:t> </w:t>
      </w:r>
      <w:r>
        <w:rPr/>
        <w:t>Dissertation,</w:t>
      </w:r>
      <w:r>
        <w:rPr>
          <w:spacing w:val="-9"/>
        </w:rPr>
        <w:t> </w:t>
      </w:r>
      <w:r>
        <w:rPr/>
        <w:t>University</w:t>
      </w:r>
      <w:r>
        <w:rPr>
          <w:spacing w:val="-9"/>
        </w:rPr>
        <w:t> </w:t>
      </w:r>
      <w:r>
        <w:rPr/>
        <w:t>of</w:t>
      </w:r>
      <w:r>
        <w:rPr>
          <w:spacing w:val="-10"/>
        </w:rPr>
        <w:t> </w:t>
      </w:r>
      <w:r>
        <w:rPr/>
        <w:t>British</w:t>
      </w:r>
      <w:r>
        <w:rPr>
          <w:spacing w:val="-9"/>
        </w:rPr>
        <w:t> </w:t>
      </w:r>
      <w:r>
        <w:rPr/>
        <w:t>Columbia,</w:t>
      </w:r>
      <w:r>
        <w:rPr>
          <w:spacing w:val="-9"/>
        </w:rPr>
        <w:t> </w:t>
      </w:r>
      <w:r>
        <w:rPr/>
        <w:t>June</w:t>
      </w:r>
      <w:r>
        <w:rPr>
          <w:spacing w:val="-10"/>
        </w:rPr>
        <w:t> </w:t>
      </w:r>
      <w:r>
        <w:rPr>
          <w:spacing w:val="-2"/>
        </w:rPr>
        <w:t>2021.</w:t>
      </w:r>
    </w:p>
    <w:p>
      <w:pPr>
        <w:pStyle w:val="BodyText"/>
      </w:pPr>
    </w:p>
    <w:p>
      <w:pPr>
        <w:pStyle w:val="BodyText"/>
        <w:ind w:left="360"/>
      </w:pPr>
      <w:r>
        <w:rPr>
          <w:spacing w:val="-2"/>
          <w:u w:val="single"/>
        </w:rPr>
        <w:t>Undergraduate</w:t>
      </w:r>
      <w:r>
        <w:rPr>
          <w:spacing w:val="-2"/>
        </w:rPr>
        <w:t>:</w:t>
      </w:r>
    </w:p>
    <w:p>
      <w:pPr>
        <w:pStyle w:val="BodyText"/>
        <w:ind w:left="1079" w:right="335" w:hanging="720"/>
      </w:pPr>
      <w:r>
        <w:rPr>
          <w:i/>
        </w:rPr>
        <w:t>Economics</w:t>
      </w:r>
      <w:r>
        <w:rPr>
          <w:i/>
          <w:spacing w:val="-4"/>
        </w:rPr>
        <w:t> </w:t>
      </w:r>
      <w:r>
        <w:rPr>
          <w:i/>
        </w:rPr>
        <w:t>Honors</w:t>
      </w:r>
      <w:r>
        <w:rPr>
          <w:i/>
          <w:spacing w:val="-4"/>
        </w:rPr>
        <w:t> </w:t>
      </w:r>
      <w:r>
        <w:rPr>
          <w:i/>
        </w:rPr>
        <w:t>Colloquium</w:t>
      </w:r>
      <w:r>
        <w:rPr>
          <w:i/>
          <w:spacing w:val="-4"/>
        </w:rPr>
        <w:t> </w:t>
      </w:r>
      <w:r>
        <w:rPr/>
        <w:t>(undergraduate</w:t>
      </w:r>
      <w:r>
        <w:rPr>
          <w:spacing w:val="-4"/>
        </w:rPr>
        <w:t> </w:t>
      </w:r>
      <w:r>
        <w:rPr/>
        <w:t>honors</w:t>
      </w:r>
      <w:r>
        <w:rPr>
          <w:spacing w:val="-4"/>
        </w:rPr>
        <w:t> </w:t>
      </w:r>
      <w:r>
        <w:rPr/>
        <w:t>students),</w:t>
      </w:r>
      <w:r>
        <w:rPr>
          <w:spacing w:val="-3"/>
        </w:rPr>
        <w:t> </w:t>
      </w:r>
      <w:r>
        <w:rPr/>
        <w:t>UC</w:t>
      </w:r>
      <w:r>
        <w:rPr>
          <w:spacing w:val="-3"/>
        </w:rPr>
        <w:t> </w:t>
      </w:r>
      <w:r>
        <w:rPr/>
        <w:t>Irvine,</w:t>
      </w:r>
      <w:r>
        <w:rPr>
          <w:spacing w:val="-3"/>
        </w:rPr>
        <w:t> </w:t>
      </w:r>
      <w:r>
        <w:rPr>
          <w:i/>
        </w:rPr>
        <w:t>I:</w:t>
      </w:r>
      <w:r>
        <w:rPr>
          <w:i/>
          <w:spacing w:val="-4"/>
        </w:rPr>
        <w:t> </w:t>
      </w:r>
      <w:r>
        <w:rPr/>
        <w:t>Fall</w:t>
      </w:r>
      <w:r>
        <w:rPr>
          <w:spacing w:val="-3"/>
        </w:rPr>
        <w:t> </w:t>
      </w:r>
      <w:r>
        <w:rPr/>
        <w:t>2011,</w:t>
      </w:r>
      <w:r>
        <w:rPr>
          <w:spacing w:val="-4"/>
        </w:rPr>
        <w:t> </w:t>
      </w:r>
      <w:r>
        <w:rPr/>
        <w:t>2012, 2013, 2014, 2016, 2017, 2021, 2023; Winter 2015, 2016; </w:t>
      </w:r>
      <w:r>
        <w:rPr>
          <w:i/>
        </w:rPr>
        <w:t>II: </w:t>
      </w:r>
      <w:r>
        <w:rPr/>
        <w:t>Winter 2011, 2019, 2020,</w:t>
      </w:r>
    </w:p>
    <w:p>
      <w:pPr>
        <w:pStyle w:val="BodyText"/>
        <w:spacing w:line="252" w:lineRule="exact"/>
        <w:ind w:left="1079"/>
      </w:pPr>
      <w:r>
        <w:rPr/>
        <w:t>2021,</w:t>
      </w:r>
      <w:r>
        <w:rPr>
          <w:spacing w:val="-6"/>
        </w:rPr>
        <w:t> </w:t>
      </w:r>
      <w:r>
        <w:rPr/>
        <w:t>2023,</w:t>
      </w:r>
      <w:r>
        <w:rPr>
          <w:spacing w:val="-7"/>
        </w:rPr>
        <w:t> </w:t>
      </w:r>
      <w:r>
        <w:rPr/>
        <w:t>2024,</w:t>
      </w:r>
      <w:r>
        <w:rPr>
          <w:spacing w:val="-7"/>
        </w:rPr>
        <w:t> </w:t>
      </w:r>
      <w:r>
        <w:rPr/>
        <w:t>2025,</w:t>
      </w:r>
      <w:r>
        <w:rPr>
          <w:spacing w:val="-6"/>
        </w:rPr>
        <w:t> </w:t>
      </w:r>
      <w:r>
        <w:rPr>
          <w:spacing w:val="-2"/>
        </w:rPr>
        <w:t>2026.</w:t>
      </w:r>
    </w:p>
    <w:p>
      <w:pPr>
        <w:spacing w:before="1"/>
        <w:ind w:left="359" w:right="0" w:firstLine="0"/>
        <w:jc w:val="left"/>
        <w:rPr>
          <w:sz w:val="22"/>
        </w:rPr>
      </w:pPr>
      <w:r>
        <w:rPr>
          <w:i/>
          <w:sz w:val="22"/>
        </w:rPr>
        <w:t>Financial</w:t>
      </w:r>
      <w:r>
        <w:rPr>
          <w:i/>
          <w:spacing w:val="-10"/>
          <w:sz w:val="22"/>
        </w:rPr>
        <w:t> </w:t>
      </w:r>
      <w:r>
        <w:rPr>
          <w:i/>
          <w:sz w:val="22"/>
        </w:rPr>
        <w:t>Markets</w:t>
      </w:r>
      <w:r>
        <w:rPr>
          <w:i/>
          <w:spacing w:val="-10"/>
          <w:sz w:val="22"/>
        </w:rPr>
        <w:t> </w:t>
      </w:r>
      <w:r>
        <w:rPr>
          <w:i/>
          <w:sz w:val="22"/>
        </w:rPr>
        <w:t>and</w:t>
      </w:r>
      <w:r>
        <w:rPr>
          <w:i/>
          <w:spacing w:val="-10"/>
          <w:sz w:val="22"/>
        </w:rPr>
        <w:t> </w:t>
      </w:r>
      <w:r>
        <w:rPr>
          <w:i/>
          <w:sz w:val="22"/>
        </w:rPr>
        <w:t>the</w:t>
      </w:r>
      <w:r>
        <w:rPr>
          <w:i/>
          <w:spacing w:val="-10"/>
          <w:sz w:val="22"/>
        </w:rPr>
        <w:t> </w:t>
      </w:r>
      <w:r>
        <w:rPr>
          <w:i/>
          <w:sz w:val="22"/>
        </w:rPr>
        <w:t>Macroeconomy</w:t>
      </w:r>
      <w:r>
        <w:rPr>
          <w:i/>
          <w:spacing w:val="-11"/>
          <w:sz w:val="22"/>
        </w:rPr>
        <w:t> </w:t>
      </w:r>
      <w:r>
        <w:rPr>
          <w:sz w:val="22"/>
        </w:rPr>
        <w:t>(undergraduate</w:t>
      </w:r>
      <w:r>
        <w:rPr>
          <w:spacing w:val="-10"/>
          <w:sz w:val="22"/>
        </w:rPr>
        <w:t> </w:t>
      </w:r>
      <w:r>
        <w:rPr>
          <w:sz w:val="22"/>
        </w:rPr>
        <w:t>writing</w:t>
      </w:r>
      <w:r>
        <w:rPr>
          <w:spacing w:val="-11"/>
          <w:sz w:val="22"/>
        </w:rPr>
        <w:t> </w:t>
      </w:r>
      <w:r>
        <w:rPr>
          <w:sz w:val="22"/>
        </w:rPr>
        <w:t>course),</w:t>
      </w:r>
      <w:r>
        <w:rPr>
          <w:spacing w:val="-9"/>
          <w:sz w:val="22"/>
        </w:rPr>
        <w:t> </w:t>
      </w:r>
      <w:r>
        <w:rPr>
          <w:sz w:val="22"/>
        </w:rPr>
        <w:t>UC</w:t>
      </w:r>
      <w:r>
        <w:rPr>
          <w:spacing w:val="-10"/>
          <w:sz w:val="22"/>
        </w:rPr>
        <w:t> </w:t>
      </w:r>
      <w:r>
        <w:rPr>
          <w:spacing w:val="-2"/>
          <w:sz w:val="22"/>
        </w:rPr>
        <w:t>Irvine,</w:t>
      </w:r>
    </w:p>
    <w:p>
      <w:pPr>
        <w:pStyle w:val="BodyText"/>
        <w:ind w:left="1079"/>
      </w:pPr>
      <w:r>
        <w:rPr/>
        <w:t>Fall</w:t>
      </w:r>
      <w:r>
        <w:rPr>
          <w:spacing w:val="-7"/>
        </w:rPr>
        <w:t> </w:t>
      </w:r>
      <w:r>
        <w:rPr/>
        <w:t>2008,</w:t>
      </w:r>
      <w:r>
        <w:rPr>
          <w:spacing w:val="-8"/>
        </w:rPr>
        <w:t> </w:t>
      </w:r>
      <w:r>
        <w:rPr/>
        <w:t>2009,</w:t>
      </w:r>
      <w:r>
        <w:rPr>
          <w:spacing w:val="-6"/>
        </w:rPr>
        <w:t> </w:t>
      </w:r>
      <w:r>
        <w:rPr/>
        <w:t>2011,</w:t>
      </w:r>
      <w:r>
        <w:rPr>
          <w:spacing w:val="-7"/>
        </w:rPr>
        <w:t> </w:t>
      </w:r>
      <w:r>
        <w:rPr/>
        <w:t>2012,</w:t>
      </w:r>
      <w:r>
        <w:rPr>
          <w:spacing w:val="-6"/>
        </w:rPr>
        <w:t> </w:t>
      </w:r>
      <w:r>
        <w:rPr/>
        <w:t>2018;</w:t>
      </w:r>
      <w:r>
        <w:rPr>
          <w:spacing w:val="-8"/>
        </w:rPr>
        <w:t> </w:t>
      </w:r>
      <w:r>
        <w:rPr/>
        <w:t>Winter</w:t>
      </w:r>
      <w:r>
        <w:rPr>
          <w:spacing w:val="-7"/>
        </w:rPr>
        <w:t> </w:t>
      </w:r>
      <w:r>
        <w:rPr/>
        <w:t>2011,</w:t>
      </w:r>
      <w:r>
        <w:rPr>
          <w:spacing w:val="-7"/>
        </w:rPr>
        <w:t> </w:t>
      </w:r>
      <w:r>
        <w:rPr/>
        <w:t>2016,</w:t>
      </w:r>
      <w:r>
        <w:rPr>
          <w:spacing w:val="-7"/>
        </w:rPr>
        <w:t> </w:t>
      </w:r>
      <w:r>
        <w:rPr/>
        <w:t>2017;</w:t>
      </w:r>
      <w:r>
        <w:rPr>
          <w:spacing w:val="-6"/>
        </w:rPr>
        <w:t> </w:t>
      </w:r>
      <w:r>
        <w:rPr/>
        <w:t>Spring,</w:t>
      </w:r>
      <w:r>
        <w:rPr>
          <w:spacing w:val="-7"/>
        </w:rPr>
        <w:t> </w:t>
      </w:r>
      <w:r>
        <w:rPr/>
        <w:t>2014,</w:t>
      </w:r>
      <w:r>
        <w:rPr>
          <w:spacing w:val="-7"/>
        </w:rPr>
        <w:t> </w:t>
      </w:r>
      <w:r>
        <w:rPr/>
        <w:t>2015,</w:t>
      </w:r>
      <w:r>
        <w:rPr>
          <w:spacing w:val="-7"/>
        </w:rPr>
        <w:t> </w:t>
      </w:r>
      <w:r>
        <w:rPr>
          <w:spacing w:val="-2"/>
        </w:rPr>
        <w:t>2018,</w:t>
      </w:r>
    </w:p>
    <w:p>
      <w:pPr>
        <w:pStyle w:val="BodyText"/>
        <w:spacing w:line="253" w:lineRule="exact"/>
        <w:ind w:left="1079"/>
      </w:pPr>
      <w:r>
        <w:rPr/>
        <w:t>2020,</w:t>
      </w:r>
      <w:r>
        <w:rPr>
          <w:spacing w:val="-7"/>
        </w:rPr>
        <w:t> </w:t>
      </w:r>
      <w:r>
        <w:rPr/>
        <w:t>2023;</w:t>
      </w:r>
      <w:r>
        <w:rPr>
          <w:spacing w:val="-7"/>
        </w:rPr>
        <w:t> </w:t>
      </w:r>
      <w:r>
        <w:rPr/>
        <w:t>Summer</w:t>
      </w:r>
      <w:r>
        <w:rPr>
          <w:spacing w:val="-7"/>
        </w:rPr>
        <w:t> </w:t>
      </w:r>
      <w:r>
        <w:rPr/>
        <w:t>2012,</w:t>
      </w:r>
      <w:r>
        <w:rPr>
          <w:spacing w:val="-6"/>
        </w:rPr>
        <w:t> </w:t>
      </w:r>
      <w:r>
        <w:rPr/>
        <w:t>2013,</w:t>
      </w:r>
      <w:r>
        <w:rPr>
          <w:spacing w:val="-8"/>
        </w:rPr>
        <w:t> </w:t>
      </w:r>
      <w:r>
        <w:rPr/>
        <w:t>2018,</w:t>
      </w:r>
      <w:r>
        <w:rPr>
          <w:spacing w:val="-6"/>
        </w:rPr>
        <w:t> </w:t>
      </w:r>
      <w:r>
        <w:rPr/>
        <w:t>2020,</w:t>
      </w:r>
      <w:r>
        <w:rPr>
          <w:spacing w:val="-7"/>
        </w:rPr>
        <w:t> </w:t>
      </w:r>
      <w:r>
        <w:rPr/>
        <w:t>2021,</w:t>
      </w:r>
      <w:r>
        <w:rPr>
          <w:spacing w:val="-7"/>
        </w:rPr>
        <w:t> </w:t>
      </w:r>
      <w:r>
        <w:rPr/>
        <w:t>2022,</w:t>
      </w:r>
      <w:r>
        <w:rPr>
          <w:spacing w:val="-7"/>
        </w:rPr>
        <w:t> </w:t>
      </w:r>
      <w:r>
        <w:rPr/>
        <w:t>2023,</w:t>
      </w:r>
      <w:r>
        <w:rPr>
          <w:spacing w:val="-7"/>
        </w:rPr>
        <w:t> </w:t>
      </w:r>
      <w:r>
        <w:rPr/>
        <w:t>2024,</w:t>
      </w:r>
      <w:r>
        <w:rPr>
          <w:spacing w:val="-8"/>
        </w:rPr>
        <w:t> </w:t>
      </w:r>
      <w:r>
        <w:rPr>
          <w:spacing w:val="-2"/>
        </w:rPr>
        <w:t>2025.</w:t>
      </w:r>
    </w:p>
    <w:p>
      <w:pPr>
        <w:spacing w:line="253" w:lineRule="exact" w:before="0"/>
        <w:ind w:left="359" w:right="0" w:firstLine="0"/>
        <w:jc w:val="left"/>
        <w:rPr>
          <w:sz w:val="22"/>
        </w:rPr>
      </w:pPr>
      <w:r>
        <w:rPr>
          <w:i/>
          <w:sz w:val="22"/>
        </w:rPr>
        <w:t>Intermediate</w:t>
      </w:r>
      <w:r>
        <w:rPr>
          <w:i/>
          <w:spacing w:val="-8"/>
          <w:sz w:val="22"/>
        </w:rPr>
        <w:t> </w:t>
      </w:r>
      <w:r>
        <w:rPr>
          <w:i/>
          <w:sz w:val="22"/>
        </w:rPr>
        <w:t>Economics</w:t>
      </w:r>
      <w:r>
        <w:rPr>
          <w:i/>
          <w:spacing w:val="-10"/>
          <w:sz w:val="22"/>
        </w:rPr>
        <w:t> </w:t>
      </w:r>
      <w:r>
        <w:rPr>
          <w:i/>
          <w:sz w:val="22"/>
        </w:rPr>
        <w:t>III</w:t>
      </w:r>
      <w:r>
        <w:rPr>
          <w:i/>
          <w:spacing w:val="-9"/>
          <w:sz w:val="22"/>
        </w:rPr>
        <w:t> </w:t>
      </w:r>
      <w:r>
        <w:rPr>
          <w:sz w:val="22"/>
        </w:rPr>
        <w:t>(Macro,</w:t>
      </w:r>
      <w:r>
        <w:rPr>
          <w:spacing w:val="-9"/>
          <w:sz w:val="22"/>
        </w:rPr>
        <w:t> </w:t>
      </w:r>
      <w:r>
        <w:rPr>
          <w:sz w:val="22"/>
        </w:rPr>
        <w:t>undergraduate),</w:t>
      </w:r>
      <w:r>
        <w:rPr>
          <w:spacing w:val="-9"/>
          <w:sz w:val="22"/>
        </w:rPr>
        <w:t> </w:t>
      </w:r>
      <w:r>
        <w:rPr>
          <w:sz w:val="22"/>
        </w:rPr>
        <w:t>UC</w:t>
      </w:r>
      <w:r>
        <w:rPr>
          <w:spacing w:val="-8"/>
          <w:sz w:val="22"/>
        </w:rPr>
        <w:t> </w:t>
      </w:r>
      <w:r>
        <w:rPr>
          <w:sz w:val="22"/>
        </w:rPr>
        <w:t>Irvine,</w:t>
      </w:r>
      <w:r>
        <w:rPr>
          <w:spacing w:val="-9"/>
          <w:sz w:val="22"/>
        </w:rPr>
        <w:t> </w:t>
      </w:r>
      <w:r>
        <w:rPr>
          <w:sz w:val="22"/>
        </w:rPr>
        <w:t>Fall</w:t>
      </w:r>
      <w:r>
        <w:rPr>
          <w:spacing w:val="-9"/>
          <w:sz w:val="22"/>
        </w:rPr>
        <w:t> </w:t>
      </w:r>
      <w:r>
        <w:rPr>
          <w:sz w:val="22"/>
        </w:rPr>
        <w:t>2005,</w:t>
      </w:r>
      <w:r>
        <w:rPr>
          <w:spacing w:val="-8"/>
          <w:sz w:val="22"/>
        </w:rPr>
        <w:t> </w:t>
      </w:r>
      <w:r>
        <w:rPr>
          <w:sz w:val="22"/>
        </w:rPr>
        <w:t>2006,</w:t>
      </w:r>
      <w:r>
        <w:rPr>
          <w:spacing w:val="-10"/>
          <w:sz w:val="22"/>
        </w:rPr>
        <w:t> </w:t>
      </w:r>
      <w:r>
        <w:rPr>
          <w:spacing w:val="-2"/>
          <w:sz w:val="22"/>
        </w:rPr>
        <w:t>2007.</w:t>
      </w:r>
    </w:p>
    <w:p>
      <w:pPr>
        <w:pStyle w:val="BodyText"/>
        <w:ind w:left="1079" w:right="2483" w:hanging="721"/>
      </w:pPr>
      <w:r>
        <w:rPr>
          <w:i/>
        </w:rPr>
        <w:t>Econometrics</w:t>
      </w:r>
      <w:r>
        <w:rPr>
          <w:i/>
          <w:spacing w:val="-5"/>
        </w:rPr>
        <w:t> </w:t>
      </w:r>
      <w:r>
        <w:rPr>
          <w:i/>
        </w:rPr>
        <w:t>I</w:t>
      </w:r>
      <w:r>
        <w:rPr>
          <w:i/>
          <w:spacing w:val="-6"/>
        </w:rPr>
        <w:t> </w:t>
      </w:r>
      <w:r>
        <w:rPr/>
        <w:t>(undergraduate,</w:t>
      </w:r>
      <w:r>
        <w:rPr>
          <w:spacing w:val="-6"/>
        </w:rPr>
        <w:t> </w:t>
      </w:r>
      <w:r>
        <w:rPr/>
        <w:t>honors</w:t>
      </w:r>
      <w:r>
        <w:rPr>
          <w:spacing w:val="-6"/>
        </w:rPr>
        <w:t> </w:t>
      </w:r>
      <w:r>
        <w:rPr/>
        <w:t>and</w:t>
      </w:r>
      <w:r>
        <w:rPr>
          <w:spacing w:val="-6"/>
        </w:rPr>
        <w:t> </w:t>
      </w:r>
      <w:r>
        <w:rPr/>
        <w:t>quantitative</w:t>
      </w:r>
      <w:r>
        <w:rPr>
          <w:spacing w:val="-6"/>
        </w:rPr>
        <w:t> </w:t>
      </w:r>
      <w:r>
        <w:rPr/>
        <w:t>econ</w:t>
      </w:r>
      <w:r>
        <w:rPr>
          <w:spacing w:val="-6"/>
        </w:rPr>
        <w:t> </w:t>
      </w:r>
      <w:r>
        <w:rPr/>
        <w:t>students), UC Irvine, Fall 2005, 2006, 2007, 2008, 2009.</w:t>
      </w:r>
    </w:p>
    <w:p>
      <w:pPr>
        <w:spacing w:before="1"/>
        <w:ind w:left="359" w:right="2809" w:firstLine="0"/>
        <w:jc w:val="left"/>
        <w:rPr>
          <w:sz w:val="22"/>
        </w:rPr>
      </w:pPr>
      <w:r>
        <w:rPr>
          <w:i/>
          <w:sz w:val="22"/>
        </w:rPr>
        <w:t>Global Economy</w:t>
      </w:r>
      <w:r>
        <w:rPr>
          <w:sz w:val="22"/>
        </w:rPr>
        <w:t>, Summer 2021, 2022, 2023, 2024, 2025. </w:t>
      </w:r>
      <w:r>
        <w:rPr>
          <w:i/>
          <w:sz w:val="22"/>
        </w:rPr>
        <w:t>Intermediate</w:t>
      </w:r>
      <w:r>
        <w:rPr>
          <w:i/>
          <w:spacing w:val="-5"/>
          <w:sz w:val="22"/>
        </w:rPr>
        <w:t> </w:t>
      </w:r>
      <w:r>
        <w:rPr>
          <w:i/>
          <w:sz w:val="22"/>
        </w:rPr>
        <w:t>Quantitative</w:t>
      </w:r>
      <w:r>
        <w:rPr>
          <w:i/>
          <w:spacing w:val="-7"/>
          <w:sz w:val="22"/>
        </w:rPr>
        <w:t> </w:t>
      </w:r>
      <w:r>
        <w:rPr>
          <w:i/>
          <w:sz w:val="22"/>
        </w:rPr>
        <w:t>Economics</w:t>
      </w:r>
      <w:r>
        <w:rPr>
          <w:i/>
          <w:spacing w:val="-6"/>
          <w:sz w:val="22"/>
        </w:rPr>
        <w:t> </w:t>
      </w:r>
      <w:r>
        <w:rPr>
          <w:i/>
          <w:sz w:val="22"/>
        </w:rPr>
        <w:t>I</w:t>
      </w:r>
      <w:r>
        <w:rPr>
          <w:i/>
          <w:spacing w:val="-6"/>
          <w:sz w:val="22"/>
        </w:rPr>
        <w:t> </w:t>
      </w:r>
      <w:r>
        <w:rPr>
          <w:i/>
          <w:sz w:val="22"/>
        </w:rPr>
        <w:t>(Micro)</w:t>
      </w:r>
      <w:r>
        <w:rPr>
          <w:sz w:val="22"/>
        </w:rPr>
        <w:t>,</w:t>
      </w:r>
      <w:r>
        <w:rPr>
          <w:spacing w:val="-6"/>
          <w:sz w:val="22"/>
        </w:rPr>
        <w:t> </w:t>
      </w:r>
      <w:r>
        <w:rPr>
          <w:sz w:val="22"/>
        </w:rPr>
        <w:t>Summer</w:t>
      </w:r>
      <w:r>
        <w:rPr>
          <w:spacing w:val="-6"/>
          <w:sz w:val="22"/>
        </w:rPr>
        <w:t> </w:t>
      </w:r>
      <w:r>
        <w:rPr>
          <w:sz w:val="22"/>
        </w:rPr>
        <w:t>2020,</w:t>
      </w:r>
      <w:r>
        <w:rPr>
          <w:spacing w:val="-6"/>
          <w:sz w:val="22"/>
        </w:rPr>
        <w:t> </w:t>
      </w:r>
      <w:r>
        <w:rPr>
          <w:sz w:val="22"/>
        </w:rPr>
        <w:t>2021. </w:t>
      </w:r>
      <w:r>
        <w:rPr>
          <w:i/>
          <w:sz w:val="22"/>
        </w:rPr>
        <w:t>Intermediate Quantitative Economics II (Micro)</w:t>
      </w:r>
      <w:r>
        <w:rPr>
          <w:sz w:val="22"/>
        </w:rPr>
        <w:t>, Summer 2021.</w:t>
      </w:r>
    </w:p>
    <w:p>
      <w:pPr>
        <w:spacing w:line="253" w:lineRule="exact" w:before="0"/>
        <w:ind w:left="359" w:right="0" w:firstLine="0"/>
        <w:jc w:val="left"/>
        <w:rPr>
          <w:sz w:val="22"/>
        </w:rPr>
      </w:pPr>
      <w:r>
        <w:rPr>
          <w:i/>
          <w:sz w:val="22"/>
        </w:rPr>
        <w:t>Money</w:t>
      </w:r>
      <w:r>
        <w:rPr>
          <w:i/>
          <w:spacing w:val="-9"/>
          <w:sz w:val="22"/>
        </w:rPr>
        <w:t> </w:t>
      </w:r>
      <w:r>
        <w:rPr>
          <w:i/>
          <w:sz w:val="22"/>
        </w:rPr>
        <w:t>and</w:t>
      </w:r>
      <w:r>
        <w:rPr>
          <w:i/>
          <w:spacing w:val="-7"/>
          <w:sz w:val="22"/>
        </w:rPr>
        <w:t> </w:t>
      </w:r>
      <w:r>
        <w:rPr>
          <w:i/>
          <w:sz w:val="22"/>
        </w:rPr>
        <w:t>Banking</w:t>
      </w:r>
      <w:r>
        <w:rPr>
          <w:sz w:val="22"/>
        </w:rPr>
        <w:t>,</w:t>
      </w:r>
      <w:r>
        <w:rPr>
          <w:spacing w:val="-8"/>
          <w:sz w:val="22"/>
        </w:rPr>
        <w:t> </w:t>
      </w:r>
      <w:r>
        <w:rPr>
          <w:sz w:val="22"/>
        </w:rPr>
        <w:t>Summer</w:t>
      </w:r>
      <w:r>
        <w:rPr>
          <w:spacing w:val="-8"/>
          <w:sz w:val="22"/>
        </w:rPr>
        <w:t> </w:t>
      </w:r>
      <w:r>
        <w:rPr>
          <w:sz w:val="22"/>
        </w:rPr>
        <w:t>2012,</w:t>
      </w:r>
      <w:r>
        <w:rPr>
          <w:spacing w:val="-7"/>
          <w:sz w:val="22"/>
        </w:rPr>
        <w:t> </w:t>
      </w:r>
      <w:r>
        <w:rPr>
          <w:spacing w:val="-2"/>
          <w:sz w:val="22"/>
        </w:rPr>
        <w:t>2013.</w:t>
      </w:r>
    </w:p>
    <w:p>
      <w:pPr>
        <w:spacing w:before="0"/>
        <w:ind w:left="1078" w:right="301" w:hanging="720"/>
        <w:jc w:val="left"/>
        <w:rPr>
          <w:sz w:val="22"/>
        </w:rPr>
      </w:pPr>
      <w:r>
        <w:rPr>
          <w:i/>
          <w:sz w:val="22"/>
        </w:rPr>
        <w:t>Economic</w:t>
      </w:r>
      <w:r>
        <w:rPr>
          <w:i/>
          <w:spacing w:val="-5"/>
          <w:sz w:val="22"/>
        </w:rPr>
        <w:t> </w:t>
      </w:r>
      <w:r>
        <w:rPr>
          <w:i/>
          <w:sz w:val="22"/>
        </w:rPr>
        <w:t>Inequality,</w:t>
      </w:r>
      <w:r>
        <w:rPr>
          <w:i/>
          <w:spacing w:val="-5"/>
          <w:sz w:val="22"/>
        </w:rPr>
        <w:t> </w:t>
      </w:r>
      <w:r>
        <w:rPr>
          <w:i/>
          <w:sz w:val="22"/>
        </w:rPr>
        <w:t>Social</w:t>
      </w:r>
      <w:r>
        <w:rPr>
          <w:i/>
          <w:spacing w:val="-4"/>
          <w:sz w:val="22"/>
        </w:rPr>
        <w:t> </w:t>
      </w:r>
      <w:r>
        <w:rPr>
          <w:i/>
          <w:sz w:val="22"/>
        </w:rPr>
        <w:t>Mobility,</w:t>
      </w:r>
      <w:r>
        <w:rPr>
          <w:i/>
          <w:spacing w:val="-4"/>
          <w:sz w:val="22"/>
        </w:rPr>
        <w:t> </w:t>
      </w:r>
      <w:r>
        <w:rPr>
          <w:i/>
          <w:sz w:val="22"/>
        </w:rPr>
        <w:t>and</w:t>
      </w:r>
      <w:r>
        <w:rPr>
          <w:i/>
          <w:spacing w:val="-4"/>
          <w:sz w:val="22"/>
        </w:rPr>
        <w:t> </w:t>
      </w:r>
      <w:r>
        <w:rPr>
          <w:i/>
          <w:sz w:val="22"/>
        </w:rPr>
        <w:t>the</w:t>
      </w:r>
      <w:r>
        <w:rPr>
          <w:i/>
          <w:spacing w:val="-5"/>
          <w:sz w:val="22"/>
        </w:rPr>
        <w:t> </w:t>
      </w:r>
      <w:r>
        <w:rPr>
          <w:i/>
          <w:sz w:val="22"/>
        </w:rPr>
        <w:t>(Runaway)</w:t>
      </w:r>
      <w:r>
        <w:rPr>
          <w:i/>
          <w:spacing w:val="-4"/>
          <w:sz w:val="22"/>
        </w:rPr>
        <w:t> </w:t>
      </w:r>
      <w:r>
        <w:rPr>
          <w:i/>
          <w:sz w:val="22"/>
        </w:rPr>
        <w:t>American</w:t>
      </w:r>
      <w:r>
        <w:rPr>
          <w:i/>
          <w:spacing w:val="-3"/>
          <w:sz w:val="22"/>
        </w:rPr>
        <w:t> </w:t>
      </w:r>
      <w:r>
        <w:rPr>
          <w:i/>
          <w:sz w:val="22"/>
        </w:rPr>
        <w:t>Dream</w:t>
      </w:r>
      <w:r>
        <w:rPr>
          <w:i/>
          <w:spacing w:val="-5"/>
          <w:sz w:val="22"/>
        </w:rPr>
        <w:t> </w:t>
      </w:r>
      <w:r>
        <w:rPr>
          <w:sz w:val="22"/>
        </w:rPr>
        <w:t>(freshman</w:t>
      </w:r>
      <w:r>
        <w:rPr>
          <w:spacing w:val="-4"/>
          <w:sz w:val="22"/>
        </w:rPr>
        <w:t> </w:t>
      </w:r>
      <w:r>
        <w:rPr>
          <w:sz w:val="22"/>
        </w:rPr>
        <w:t>seminar), Winter 2013.</w:t>
      </w:r>
    </w:p>
    <w:p>
      <w:pPr>
        <w:spacing w:before="0"/>
        <w:ind w:left="358" w:right="2608" w:firstLine="0"/>
        <w:jc w:val="left"/>
        <w:rPr>
          <w:sz w:val="22"/>
        </w:rPr>
      </w:pPr>
      <w:r>
        <w:rPr>
          <w:i/>
          <w:sz w:val="22"/>
        </w:rPr>
        <w:t>Economic</w:t>
      </w:r>
      <w:r>
        <w:rPr>
          <w:i/>
          <w:spacing w:val="-6"/>
          <w:sz w:val="22"/>
        </w:rPr>
        <w:t> </w:t>
      </w:r>
      <w:r>
        <w:rPr>
          <w:i/>
          <w:sz w:val="22"/>
        </w:rPr>
        <w:t>Inequality</w:t>
      </w:r>
      <w:r>
        <w:rPr>
          <w:i/>
          <w:spacing w:val="-6"/>
          <w:sz w:val="22"/>
        </w:rPr>
        <w:t> </w:t>
      </w:r>
      <w:r>
        <w:rPr>
          <w:i/>
          <w:sz w:val="22"/>
        </w:rPr>
        <w:t>and</w:t>
      </w:r>
      <w:r>
        <w:rPr>
          <w:i/>
          <w:spacing w:val="-6"/>
          <w:sz w:val="22"/>
        </w:rPr>
        <w:t> </w:t>
      </w:r>
      <w:r>
        <w:rPr>
          <w:i/>
          <w:sz w:val="22"/>
        </w:rPr>
        <w:t>Social</w:t>
      </w:r>
      <w:r>
        <w:rPr>
          <w:i/>
          <w:spacing w:val="-5"/>
          <w:sz w:val="22"/>
        </w:rPr>
        <w:t> </w:t>
      </w:r>
      <w:r>
        <w:rPr>
          <w:i/>
          <w:sz w:val="22"/>
        </w:rPr>
        <w:t>Mobility</w:t>
      </w:r>
      <w:r>
        <w:rPr>
          <w:i/>
          <w:spacing w:val="-6"/>
          <w:sz w:val="22"/>
        </w:rPr>
        <w:t> </w:t>
      </w:r>
      <w:r>
        <w:rPr>
          <w:sz w:val="22"/>
        </w:rPr>
        <w:t>(freshman</w:t>
      </w:r>
      <w:r>
        <w:rPr>
          <w:spacing w:val="-5"/>
          <w:sz w:val="22"/>
        </w:rPr>
        <w:t> </w:t>
      </w:r>
      <w:r>
        <w:rPr>
          <w:sz w:val="22"/>
        </w:rPr>
        <w:t>seminar),</w:t>
      </w:r>
      <w:r>
        <w:rPr>
          <w:spacing w:val="-5"/>
          <w:sz w:val="22"/>
        </w:rPr>
        <w:t> </w:t>
      </w:r>
      <w:r>
        <w:rPr>
          <w:sz w:val="22"/>
        </w:rPr>
        <w:t>Fall</w:t>
      </w:r>
      <w:r>
        <w:rPr>
          <w:spacing w:val="-4"/>
          <w:sz w:val="22"/>
        </w:rPr>
        <w:t> </w:t>
      </w:r>
      <w:r>
        <w:rPr>
          <w:sz w:val="22"/>
        </w:rPr>
        <w:t>2014. </w:t>
      </w:r>
      <w:r>
        <w:rPr>
          <w:i/>
          <w:sz w:val="22"/>
        </w:rPr>
        <w:t>Win-Win: Economics through Sports </w:t>
      </w:r>
      <w:r>
        <w:rPr>
          <w:sz w:val="22"/>
        </w:rPr>
        <w:t>(freshman seminar), Spring 2015. </w:t>
      </w:r>
      <w:r>
        <w:rPr>
          <w:i/>
          <w:sz w:val="22"/>
        </w:rPr>
        <w:t>Learning Economics through Sports </w:t>
      </w:r>
      <w:r>
        <w:rPr>
          <w:sz w:val="22"/>
        </w:rPr>
        <w:t>(freshman seminar), Fall 2023.</w:t>
      </w:r>
    </w:p>
    <w:p>
      <w:pPr>
        <w:spacing w:line="253" w:lineRule="exact" w:before="0"/>
        <w:ind w:left="358" w:right="0" w:firstLine="0"/>
        <w:jc w:val="left"/>
        <w:rPr>
          <w:sz w:val="22"/>
        </w:rPr>
      </w:pPr>
      <w:r>
        <w:rPr>
          <w:i/>
          <w:sz w:val="22"/>
        </w:rPr>
        <w:t>Learning</w:t>
      </w:r>
      <w:r>
        <w:rPr>
          <w:i/>
          <w:spacing w:val="-10"/>
          <w:sz w:val="22"/>
        </w:rPr>
        <w:t> </w:t>
      </w:r>
      <w:r>
        <w:rPr>
          <w:i/>
          <w:sz w:val="22"/>
        </w:rPr>
        <w:t>Economics</w:t>
      </w:r>
      <w:r>
        <w:rPr>
          <w:i/>
          <w:spacing w:val="-11"/>
          <w:sz w:val="22"/>
        </w:rPr>
        <w:t> </w:t>
      </w:r>
      <w:r>
        <w:rPr>
          <w:i/>
          <w:sz w:val="22"/>
        </w:rPr>
        <w:t>through</w:t>
      </w:r>
      <w:r>
        <w:rPr>
          <w:i/>
          <w:spacing w:val="-10"/>
          <w:sz w:val="22"/>
        </w:rPr>
        <w:t> </w:t>
      </w:r>
      <w:r>
        <w:rPr>
          <w:i/>
          <w:sz w:val="22"/>
        </w:rPr>
        <w:t>Sports</w:t>
      </w:r>
      <w:r>
        <w:rPr>
          <w:i/>
          <w:spacing w:val="-11"/>
          <w:sz w:val="22"/>
        </w:rPr>
        <w:t> </w:t>
      </w:r>
      <w:r>
        <w:rPr>
          <w:sz w:val="22"/>
        </w:rPr>
        <w:t>(campuswide</w:t>
      </w:r>
      <w:r>
        <w:rPr>
          <w:spacing w:val="-10"/>
          <w:sz w:val="22"/>
        </w:rPr>
        <w:t> </w:t>
      </w:r>
      <w:r>
        <w:rPr>
          <w:sz w:val="22"/>
        </w:rPr>
        <w:t>honors</w:t>
      </w:r>
      <w:r>
        <w:rPr>
          <w:spacing w:val="-11"/>
          <w:sz w:val="22"/>
        </w:rPr>
        <w:t> </w:t>
      </w:r>
      <w:r>
        <w:rPr>
          <w:sz w:val="22"/>
        </w:rPr>
        <w:t>collegium</w:t>
      </w:r>
      <w:r>
        <w:rPr>
          <w:spacing w:val="-11"/>
          <w:sz w:val="22"/>
        </w:rPr>
        <w:t> </w:t>
      </w:r>
      <w:r>
        <w:rPr>
          <w:sz w:val="22"/>
        </w:rPr>
        <w:t>seminar),</w:t>
      </w:r>
      <w:r>
        <w:rPr>
          <w:spacing w:val="-10"/>
          <w:sz w:val="22"/>
        </w:rPr>
        <w:t> </w:t>
      </w:r>
      <w:r>
        <w:rPr>
          <w:sz w:val="22"/>
        </w:rPr>
        <w:t>Spring</w:t>
      </w:r>
      <w:r>
        <w:rPr>
          <w:spacing w:val="-10"/>
          <w:sz w:val="22"/>
        </w:rPr>
        <w:t> </w:t>
      </w:r>
      <w:r>
        <w:rPr>
          <w:sz w:val="22"/>
        </w:rPr>
        <w:t>2025,</w:t>
      </w:r>
      <w:r>
        <w:rPr>
          <w:spacing w:val="-10"/>
          <w:sz w:val="22"/>
        </w:rPr>
        <w:t> </w:t>
      </w:r>
      <w:r>
        <w:rPr>
          <w:spacing w:val="-2"/>
          <w:sz w:val="22"/>
        </w:rPr>
        <w:t>2026.</w:t>
      </w:r>
    </w:p>
    <w:p>
      <w:pPr>
        <w:spacing w:before="1"/>
        <w:ind w:left="358" w:right="0" w:firstLine="0"/>
        <w:jc w:val="left"/>
        <w:rPr>
          <w:sz w:val="22"/>
        </w:rPr>
      </w:pPr>
      <w:r>
        <w:rPr>
          <w:i/>
          <w:sz w:val="22"/>
        </w:rPr>
        <w:t>Independent</w:t>
      </w:r>
      <w:r>
        <w:rPr>
          <w:i/>
          <w:spacing w:val="-9"/>
          <w:sz w:val="22"/>
        </w:rPr>
        <w:t> </w:t>
      </w:r>
      <w:r>
        <w:rPr>
          <w:i/>
          <w:sz w:val="22"/>
        </w:rPr>
        <w:t>Study</w:t>
      </w:r>
      <w:r>
        <w:rPr>
          <w:i/>
          <w:spacing w:val="-9"/>
          <w:sz w:val="22"/>
        </w:rPr>
        <w:t> </w:t>
      </w:r>
      <w:r>
        <w:rPr>
          <w:i/>
          <w:sz w:val="22"/>
        </w:rPr>
        <w:t>(Econ</w:t>
      </w:r>
      <w:r>
        <w:rPr>
          <w:i/>
          <w:spacing w:val="-8"/>
          <w:sz w:val="22"/>
        </w:rPr>
        <w:t> </w:t>
      </w:r>
      <w:r>
        <w:rPr>
          <w:i/>
          <w:sz w:val="22"/>
        </w:rPr>
        <w:t>199)</w:t>
      </w:r>
      <w:r>
        <w:rPr>
          <w:sz w:val="22"/>
        </w:rPr>
        <w:t>,</w:t>
      </w:r>
      <w:r>
        <w:rPr>
          <w:spacing w:val="-9"/>
          <w:sz w:val="22"/>
        </w:rPr>
        <w:t> </w:t>
      </w:r>
      <w:r>
        <w:rPr>
          <w:spacing w:val="-2"/>
          <w:sz w:val="22"/>
        </w:rPr>
        <w:t>various.</w:t>
      </w:r>
    </w:p>
    <w:p>
      <w:pPr>
        <w:pStyle w:val="BodyText"/>
        <w:ind w:left="358"/>
      </w:pPr>
      <w:r>
        <w:rPr/>
        <w:t>Faculty</w:t>
      </w:r>
      <w:r>
        <w:rPr>
          <w:spacing w:val="-9"/>
        </w:rPr>
        <w:t> </w:t>
      </w:r>
      <w:r>
        <w:rPr/>
        <w:t>Advisor</w:t>
      </w:r>
      <w:r>
        <w:rPr>
          <w:spacing w:val="-9"/>
        </w:rPr>
        <w:t> </w:t>
      </w:r>
      <w:r>
        <w:rPr/>
        <w:t>Undergraduate</w:t>
      </w:r>
      <w:r>
        <w:rPr>
          <w:spacing w:val="-10"/>
        </w:rPr>
        <w:t> </w:t>
      </w:r>
      <w:r>
        <w:rPr/>
        <w:t>Honors</w:t>
      </w:r>
      <w:r>
        <w:rPr>
          <w:spacing w:val="-9"/>
        </w:rPr>
        <w:t> </w:t>
      </w:r>
      <w:r>
        <w:rPr/>
        <w:t>Thesis:</w:t>
      </w:r>
      <w:r>
        <w:rPr>
          <w:spacing w:val="-9"/>
        </w:rPr>
        <w:t> </w:t>
      </w:r>
      <w:r>
        <w:rPr/>
        <w:t>J.</w:t>
      </w:r>
      <w:r>
        <w:rPr>
          <w:spacing w:val="-9"/>
        </w:rPr>
        <w:t> </w:t>
      </w:r>
      <w:r>
        <w:rPr/>
        <w:t>Hsieh</w:t>
      </w:r>
      <w:r>
        <w:rPr>
          <w:spacing w:val="-8"/>
        </w:rPr>
        <w:t> </w:t>
      </w:r>
      <w:r>
        <w:rPr/>
        <w:t>(2009-10),</w:t>
      </w:r>
      <w:r>
        <w:rPr>
          <w:spacing w:val="-9"/>
        </w:rPr>
        <w:t> </w:t>
      </w:r>
      <w:r>
        <w:rPr/>
        <w:t>B.</w:t>
      </w:r>
      <w:r>
        <w:rPr>
          <w:spacing w:val="-9"/>
        </w:rPr>
        <w:t> </w:t>
      </w:r>
      <w:r>
        <w:rPr>
          <w:spacing w:val="-4"/>
        </w:rPr>
        <w:t>Wong</w:t>
      </w:r>
    </w:p>
    <w:p>
      <w:pPr>
        <w:pStyle w:val="BodyText"/>
        <w:spacing w:line="253" w:lineRule="exact"/>
        <w:ind w:left="1078"/>
      </w:pPr>
      <w:r>
        <w:rPr/>
        <w:t>(2010-11),</w:t>
      </w:r>
      <w:r>
        <w:rPr>
          <w:spacing w:val="-8"/>
        </w:rPr>
        <w:t> </w:t>
      </w:r>
      <w:r>
        <w:rPr/>
        <w:t>P.</w:t>
      </w:r>
      <w:r>
        <w:rPr>
          <w:spacing w:val="-10"/>
        </w:rPr>
        <w:t> </w:t>
      </w:r>
      <w:r>
        <w:rPr/>
        <w:t>Riscalla</w:t>
      </w:r>
      <w:r>
        <w:rPr>
          <w:spacing w:val="-9"/>
        </w:rPr>
        <w:t> </w:t>
      </w:r>
      <w:r>
        <w:rPr/>
        <w:t>(2010-11),</w:t>
      </w:r>
      <w:r>
        <w:rPr>
          <w:spacing w:val="-7"/>
        </w:rPr>
        <w:t> </w:t>
      </w:r>
      <w:r>
        <w:rPr/>
        <w:t>A.</w:t>
      </w:r>
      <w:r>
        <w:rPr>
          <w:spacing w:val="-8"/>
        </w:rPr>
        <w:t> </w:t>
      </w:r>
      <w:r>
        <w:rPr/>
        <w:t>Hashmi</w:t>
      </w:r>
      <w:r>
        <w:rPr>
          <w:spacing w:val="-8"/>
        </w:rPr>
        <w:t> </w:t>
      </w:r>
      <w:r>
        <w:rPr/>
        <w:t>(2010-11),</w:t>
      </w:r>
      <w:r>
        <w:rPr>
          <w:spacing w:val="-8"/>
        </w:rPr>
        <w:t> </w:t>
      </w:r>
      <w:r>
        <w:rPr/>
        <w:t>D.</w:t>
      </w:r>
      <w:r>
        <w:rPr>
          <w:spacing w:val="-8"/>
        </w:rPr>
        <w:t> </w:t>
      </w:r>
      <w:r>
        <w:rPr/>
        <w:t>Parmar</w:t>
      </w:r>
      <w:r>
        <w:rPr>
          <w:spacing w:val="-8"/>
        </w:rPr>
        <w:t> </w:t>
      </w:r>
      <w:r>
        <w:rPr/>
        <w:t>(2013-14),</w:t>
      </w:r>
      <w:r>
        <w:rPr>
          <w:spacing w:val="-8"/>
        </w:rPr>
        <w:t> </w:t>
      </w:r>
      <w:r>
        <w:rPr/>
        <w:t>Y.</w:t>
      </w:r>
      <w:r>
        <w:rPr>
          <w:spacing w:val="-8"/>
        </w:rPr>
        <w:t> </w:t>
      </w:r>
      <w:r>
        <w:rPr>
          <w:spacing w:val="-4"/>
        </w:rPr>
        <w:t>Wang</w:t>
      </w:r>
    </w:p>
    <w:p>
      <w:pPr>
        <w:pStyle w:val="BodyText"/>
        <w:spacing w:line="253" w:lineRule="exact"/>
        <w:ind w:left="1078"/>
      </w:pPr>
      <w:r>
        <w:rPr/>
        <w:t>(2015-16),</w:t>
      </w:r>
      <w:r>
        <w:rPr>
          <w:spacing w:val="-11"/>
        </w:rPr>
        <w:t> </w:t>
      </w:r>
      <w:r>
        <w:rPr/>
        <w:t>P.</w:t>
      </w:r>
      <w:r>
        <w:rPr>
          <w:spacing w:val="-11"/>
        </w:rPr>
        <w:t> </w:t>
      </w:r>
      <w:r>
        <w:rPr/>
        <w:t>Kasmai</w:t>
      </w:r>
      <w:r>
        <w:rPr>
          <w:spacing w:val="-10"/>
        </w:rPr>
        <w:t> </w:t>
      </w:r>
      <w:r>
        <w:rPr/>
        <w:t>(2019-</w:t>
      </w:r>
      <w:r>
        <w:rPr>
          <w:spacing w:val="-4"/>
        </w:rPr>
        <w:t>20).</w:t>
      </w:r>
    </w:p>
    <w:p>
      <w:pPr>
        <w:pStyle w:val="BodyText"/>
        <w:ind w:left="358"/>
      </w:pPr>
      <w:r>
        <w:rPr/>
        <w:t>Mentor,</w:t>
      </w:r>
      <w:r>
        <w:rPr>
          <w:spacing w:val="-9"/>
        </w:rPr>
        <w:t> </w:t>
      </w:r>
      <w:r>
        <w:rPr/>
        <w:t>UROP</w:t>
      </w:r>
      <w:r>
        <w:rPr>
          <w:spacing w:val="-8"/>
        </w:rPr>
        <w:t> </w:t>
      </w:r>
      <w:r>
        <w:rPr/>
        <w:t>grants:</w:t>
      </w:r>
      <w:r>
        <w:rPr>
          <w:spacing w:val="-8"/>
        </w:rPr>
        <w:t> </w:t>
      </w:r>
      <w:r>
        <w:rPr>
          <w:spacing w:val="-2"/>
        </w:rPr>
        <w:t>various.</w:t>
      </w:r>
    </w:p>
    <w:p>
      <w:pPr>
        <w:pStyle w:val="BodyText"/>
        <w:spacing w:before="23"/>
      </w:pPr>
    </w:p>
    <w:p>
      <w:pPr>
        <w:pStyle w:val="Heading1"/>
        <w:rPr>
          <w:u w:val="none"/>
        </w:rPr>
      </w:pPr>
      <w:r>
        <w:rPr>
          <w:spacing w:val="-2"/>
          <w:u w:val="single"/>
        </w:rPr>
        <w:t>PUBLICATIONS</w:t>
      </w:r>
      <w:r>
        <w:rPr>
          <w:spacing w:val="-2"/>
          <w:u w:val="none"/>
        </w:rPr>
        <w:t>:</w:t>
      </w:r>
    </w:p>
    <w:p>
      <w:pPr>
        <w:pStyle w:val="BodyText"/>
        <w:rPr>
          <w:b/>
        </w:rPr>
      </w:pPr>
    </w:p>
    <w:p>
      <w:pPr>
        <w:tabs>
          <w:tab w:pos="946" w:val="left" w:leader="none"/>
        </w:tabs>
        <w:spacing w:before="0"/>
        <w:ind w:left="1079" w:right="465" w:hanging="720"/>
        <w:jc w:val="left"/>
        <w:rPr>
          <w:sz w:val="22"/>
        </w:rPr>
      </w:pPr>
      <w:r>
        <w:rPr>
          <w:b/>
          <w:spacing w:val="-4"/>
          <w:sz w:val="22"/>
        </w:rPr>
        <w:t>[34]</w:t>
      </w:r>
      <w:r>
        <w:rPr>
          <w:b/>
          <w:sz w:val="22"/>
        </w:rPr>
        <w:tab/>
        <w:t>“Expectations,</w:t>
      </w:r>
      <w:r>
        <w:rPr>
          <w:b/>
          <w:spacing w:val="-5"/>
          <w:sz w:val="22"/>
        </w:rPr>
        <w:t> </w:t>
      </w:r>
      <w:r>
        <w:rPr>
          <w:b/>
          <w:sz w:val="22"/>
        </w:rPr>
        <w:t>Learning</w:t>
      </w:r>
      <w:r>
        <w:rPr>
          <w:b/>
          <w:spacing w:val="-5"/>
          <w:sz w:val="22"/>
        </w:rPr>
        <w:t> </w:t>
      </w:r>
      <w:r>
        <w:rPr>
          <w:b/>
          <w:sz w:val="22"/>
        </w:rPr>
        <w:t>Gains,</w:t>
      </w:r>
      <w:r>
        <w:rPr>
          <w:b/>
          <w:spacing w:val="-5"/>
          <w:sz w:val="22"/>
        </w:rPr>
        <w:t> </w:t>
      </w:r>
      <w:r>
        <w:rPr>
          <w:b/>
          <w:sz w:val="22"/>
        </w:rPr>
        <w:t>and</w:t>
      </w:r>
      <w:r>
        <w:rPr>
          <w:b/>
          <w:spacing w:val="-5"/>
          <w:sz w:val="22"/>
        </w:rPr>
        <w:t> </w:t>
      </w:r>
      <w:r>
        <w:rPr>
          <w:b/>
          <w:sz w:val="22"/>
        </w:rPr>
        <w:t>Forecast</w:t>
      </w:r>
      <w:r>
        <w:rPr>
          <w:b/>
          <w:spacing w:val="-5"/>
          <w:sz w:val="22"/>
        </w:rPr>
        <w:t> </w:t>
      </w:r>
      <w:r>
        <w:rPr>
          <w:b/>
          <w:sz w:val="22"/>
        </w:rPr>
        <w:t>Errors:</w:t>
      </w:r>
      <w:r>
        <w:rPr>
          <w:b/>
          <w:spacing w:val="-4"/>
          <w:sz w:val="22"/>
        </w:rPr>
        <w:t> </w:t>
      </w:r>
      <w:r>
        <w:rPr>
          <w:b/>
          <w:sz w:val="22"/>
        </w:rPr>
        <w:t>Assessing</w:t>
      </w:r>
      <w:r>
        <w:rPr>
          <w:b/>
          <w:spacing w:val="-5"/>
          <w:sz w:val="22"/>
        </w:rPr>
        <w:t> </w:t>
      </w:r>
      <w:r>
        <w:rPr>
          <w:b/>
          <w:sz w:val="22"/>
        </w:rPr>
        <w:t>Nonlinearities</w:t>
      </w:r>
      <w:r>
        <w:rPr>
          <w:b/>
          <w:spacing w:val="-6"/>
          <w:sz w:val="22"/>
        </w:rPr>
        <w:t> </w:t>
      </w:r>
      <w:r>
        <w:rPr>
          <w:b/>
          <w:sz w:val="22"/>
        </w:rPr>
        <w:t>with</w:t>
      </w:r>
      <w:r>
        <w:rPr>
          <w:b/>
          <w:spacing w:val="-5"/>
          <w:sz w:val="22"/>
        </w:rPr>
        <w:t> </w:t>
      </w:r>
      <w:r>
        <w:rPr>
          <w:b/>
          <w:sz w:val="22"/>
        </w:rPr>
        <w:t>a Functional Coefficient Approach”</w:t>
      </w:r>
      <w:r>
        <w:rPr>
          <w:sz w:val="22"/>
        </w:rPr>
        <w:t>, </w:t>
      </w:r>
      <w:r>
        <w:rPr>
          <w:b/>
          <w:i/>
          <w:sz w:val="22"/>
        </w:rPr>
        <w:t>Economics Letters</w:t>
      </w:r>
      <w:r>
        <w:rPr>
          <w:sz w:val="22"/>
        </w:rPr>
        <w:t>, Volume 256, October 2025, </w:t>
      </w:r>
      <w:r>
        <w:rPr>
          <w:spacing w:val="-2"/>
          <w:sz w:val="22"/>
        </w:rPr>
        <w:t>112612.</w:t>
      </w:r>
    </w:p>
    <w:p>
      <w:pPr>
        <w:pStyle w:val="BodyText"/>
      </w:pPr>
    </w:p>
    <w:p>
      <w:pPr>
        <w:tabs>
          <w:tab w:pos="946" w:val="left" w:leader="none"/>
        </w:tabs>
        <w:spacing w:before="0"/>
        <w:ind w:left="359" w:right="0" w:firstLine="0"/>
        <w:jc w:val="left"/>
        <w:rPr>
          <w:b/>
          <w:i/>
          <w:sz w:val="22"/>
        </w:rPr>
      </w:pPr>
      <w:r>
        <w:rPr>
          <w:b/>
          <w:spacing w:val="-4"/>
          <w:sz w:val="22"/>
        </w:rPr>
        <w:t>[33]</w:t>
      </w:r>
      <w:r>
        <w:rPr>
          <w:b/>
          <w:sz w:val="22"/>
        </w:rPr>
        <w:tab/>
        <w:t>“Expectational</w:t>
      </w:r>
      <w:r>
        <w:rPr>
          <w:b/>
          <w:spacing w:val="-9"/>
          <w:sz w:val="22"/>
        </w:rPr>
        <w:t> </w:t>
      </w:r>
      <w:r>
        <w:rPr>
          <w:b/>
          <w:sz w:val="22"/>
        </w:rPr>
        <w:t>Data</w:t>
      </w:r>
      <w:r>
        <w:rPr>
          <w:b/>
          <w:spacing w:val="-8"/>
          <w:sz w:val="22"/>
        </w:rPr>
        <w:t> </w:t>
      </w:r>
      <w:r>
        <w:rPr>
          <w:b/>
          <w:sz w:val="22"/>
        </w:rPr>
        <w:t>in</w:t>
      </w:r>
      <w:r>
        <w:rPr>
          <w:b/>
          <w:spacing w:val="-8"/>
          <w:sz w:val="22"/>
        </w:rPr>
        <w:t> </w:t>
      </w:r>
      <w:r>
        <w:rPr>
          <w:b/>
          <w:sz w:val="22"/>
        </w:rPr>
        <w:t>DSGE</w:t>
      </w:r>
      <w:r>
        <w:rPr>
          <w:b/>
          <w:spacing w:val="-8"/>
          <w:sz w:val="22"/>
        </w:rPr>
        <w:t> </w:t>
      </w:r>
      <w:r>
        <w:rPr>
          <w:b/>
          <w:sz w:val="22"/>
        </w:rPr>
        <w:t>Models”</w:t>
      </w:r>
      <w:r>
        <w:rPr>
          <w:sz w:val="22"/>
        </w:rPr>
        <w:t>,</w:t>
      </w:r>
      <w:r>
        <w:rPr>
          <w:spacing w:val="-8"/>
          <w:sz w:val="22"/>
        </w:rPr>
        <w:t> </w:t>
      </w:r>
      <w:r>
        <w:rPr>
          <w:b/>
          <w:i/>
          <w:sz w:val="22"/>
        </w:rPr>
        <w:t>Handbook</w:t>
      </w:r>
      <w:r>
        <w:rPr>
          <w:b/>
          <w:i/>
          <w:spacing w:val="-9"/>
          <w:sz w:val="22"/>
        </w:rPr>
        <w:t> </w:t>
      </w:r>
      <w:r>
        <w:rPr>
          <w:b/>
          <w:i/>
          <w:sz w:val="22"/>
        </w:rPr>
        <w:t>of</w:t>
      </w:r>
      <w:r>
        <w:rPr>
          <w:b/>
          <w:i/>
          <w:spacing w:val="-8"/>
          <w:sz w:val="22"/>
        </w:rPr>
        <w:t> </w:t>
      </w:r>
      <w:r>
        <w:rPr>
          <w:b/>
          <w:i/>
          <w:spacing w:val="-2"/>
          <w:sz w:val="22"/>
        </w:rPr>
        <w:t>Economic</w:t>
      </w:r>
    </w:p>
    <w:p>
      <w:pPr>
        <w:pStyle w:val="BodyText"/>
        <w:ind w:left="1079" w:right="89"/>
      </w:pPr>
      <w:r>
        <w:rPr>
          <w:b/>
          <w:i/>
        </w:rPr>
        <w:t>Expectations</w:t>
      </w:r>
      <w:r>
        <w:rPr/>
        <w:t>,</w:t>
      </w:r>
      <w:r>
        <w:rPr>
          <w:spacing w:val="-3"/>
        </w:rPr>
        <w:t> </w:t>
      </w:r>
      <w:r>
        <w:rPr/>
        <w:t>2023,</w:t>
      </w:r>
      <w:r>
        <w:rPr>
          <w:spacing w:val="-3"/>
        </w:rPr>
        <w:t> </w:t>
      </w:r>
      <w:r>
        <w:rPr/>
        <w:t>edited</w:t>
      </w:r>
      <w:r>
        <w:rPr>
          <w:spacing w:val="-4"/>
        </w:rPr>
        <w:t> </w:t>
      </w:r>
      <w:r>
        <w:rPr/>
        <w:t>by</w:t>
      </w:r>
      <w:r>
        <w:rPr>
          <w:spacing w:val="-3"/>
        </w:rPr>
        <w:t> </w:t>
      </w:r>
      <w:r>
        <w:rPr/>
        <w:t>R.</w:t>
      </w:r>
      <w:r>
        <w:rPr>
          <w:spacing w:val="-3"/>
        </w:rPr>
        <w:t> </w:t>
      </w:r>
      <w:r>
        <w:rPr/>
        <w:t>Bachmann,</w:t>
      </w:r>
      <w:r>
        <w:rPr>
          <w:spacing w:val="-3"/>
        </w:rPr>
        <w:t> </w:t>
      </w:r>
      <w:r>
        <w:rPr/>
        <w:t>W.</w:t>
      </w:r>
      <w:r>
        <w:rPr>
          <w:spacing w:val="-3"/>
        </w:rPr>
        <w:t> </w:t>
      </w:r>
      <w:r>
        <w:rPr/>
        <w:t>van</w:t>
      </w:r>
      <w:r>
        <w:rPr>
          <w:spacing w:val="-4"/>
        </w:rPr>
        <w:t> </w:t>
      </w:r>
      <w:r>
        <w:rPr/>
        <w:t>der</w:t>
      </w:r>
      <w:r>
        <w:rPr>
          <w:spacing w:val="-3"/>
        </w:rPr>
        <w:t> </w:t>
      </w:r>
      <w:r>
        <w:rPr/>
        <w:t>Klaauw</w:t>
      </w:r>
      <w:r>
        <w:rPr>
          <w:spacing w:val="-2"/>
        </w:rPr>
        <w:t> </w:t>
      </w:r>
      <w:r>
        <w:rPr/>
        <w:t>and</w:t>
      </w:r>
      <w:r>
        <w:rPr>
          <w:spacing w:val="-3"/>
        </w:rPr>
        <w:t> </w:t>
      </w:r>
      <w:r>
        <w:rPr/>
        <w:t>G.</w:t>
      </w:r>
      <w:r>
        <w:rPr>
          <w:spacing w:val="-3"/>
        </w:rPr>
        <w:t> </w:t>
      </w:r>
      <w:r>
        <w:rPr/>
        <w:t>Topa,</w:t>
      </w:r>
      <w:r>
        <w:rPr>
          <w:spacing w:val="-3"/>
        </w:rPr>
        <w:t> </w:t>
      </w:r>
      <w:r>
        <w:rPr/>
        <w:t>Elsevier, pages 541-567.</w:t>
      </w:r>
    </w:p>
    <w:p>
      <w:pPr>
        <w:pStyle w:val="BodyText"/>
      </w:pPr>
    </w:p>
    <w:p>
      <w:pPr>
        <w:tabs>
          <w:tab w:pos="946" w:val="left" w:leader="none"/>
        </w:tabs>
        <w:spacing w:before="0"/>
        <w:ind w:left="1079" w:right="378" w:hanging="720"/>
        <w:jc w:val="left"/>
        <w:rPr>
          <w:sz w:val="22"/>
        </w:rPr>
      </w:pPr>
      <w:r>
        <w:rPr>
          <w:b/>
          <w:spacing w:val="-4"/>
          <w:sz w:val="22"/>
        </w:rPr>
        <w:t>[32]</w:t>
      </w:r>
      <w:r>
        <w:rPr>
          <w:b/>
          <w:sz w:val="22"/>
        </w:rPr>
        <w:tab/>
        <w:t>“Heterogeneity</w:t>
      </w:r>
      <w:r>
        <w:rPr>
          <w:b/>
          <w:spacing w:val="-6"/>
          <w:sz w:val="22"/>
        </w:rPr>
        <w:t> </w:t>
      </w:r>
      <w:r>
        <w:rPr>
          <w:b/>
          <w:sz w:val="22"/>
        </w:rPr>
        <w:t>in</w:t>
      </w:r>
      <w:r>
        <w:rPr>
          <w:b/>
          <w:spacing w:val="-6"/>
          <w:sz w:val="22"/>
        </w:rPr>
        <w:t> </w:t>
      </w:r>
      <w:r>
        <w:rPr>
          <w:b/>
          <w:sz w:val="22"/>
        </w:rPr>
        <w:t>Individual</w:t>
      </w:r>
      <w:r>
        <w:rPr>
          <w:b/>
          <w:spacing w:val="-6"/>
          <w:sz w:val="22"/>
        </w:rPr>
        <w:t> </w:t>
      </w:r>
      <w:r>
        <w:rPr>
          <w:b/>
          <w:sz w:val="22"/>
        </w:rPr>
        <w:t>Expectations,</w:t>
      </w:r>
      <w:r>
        <w:rPr>
          <w:b/>
          <w:spacing w:val="-5"/>
          <w:sz w:val="22"/>
        </w:rPr>
        <w:t> </w:t>
      </w:r>
      <w:r>
        <w:rPr>
          <w:b/>
          <w:sz w:val="22"/>
        </w:rPr>
        <w:t>Sentiment,</w:t>
      </w:r>
      <w:r>
        <w:rPr>
          <w:b/>
          <w:spacing w:val="-6"/>
          <w:sz w:val="22"/>
        </w:rPr>
        <w:t> </w:t>
      </w:r>
      <w:r>
        <w:rPr>
          <w:b/>
          <w:sz w:val="22"/>
        </w:rPr>
        <w:t>and</w:t>
      </w:r>
      <w:r>
        <w:rPr>
          <w:b/>
          <w:spacing w:val="-6"/>
          <w:sz w:val="22"/>
        </w:rPr>
        <w:t> </w:t>
      </w:r>
      <w:r>
        <w:rPr>
          <w:b/>
          <w:sz w:val="22"/>
        </w:rPr>
        <w:t>Constant-Gain</w:t>
      </w:r>
      <w:r>
        <w:rPr>
          <w:b/>
          <w:spacing w:val="-6"/>
          <w:sz w:val="22"/>
        </w:rPr>
        <w:t> </w:t>
      </w:r>
      <w:r>
        <w:rPr>
          <w:b/>
          <w:sz w:val="22"/>
        </w:rPr>
        <w:t>Learning”</w:t>
      </w:r>
      <w:r>
        <w:rPr>
          <w:sz w:val="22"/>
        </w:rPr>
        <w:t>, (with Stephen Cole), </w:t>
      </w:r>
      <w:r>
        <w:rPr>
          <w:b/>
          <w:i/>
          <w:sz w:val="22"/>
        </w:rPr>
        <w:t>Journal of Economic Behavior &amp; Organization</w:t>
      </w:r>
      <w:r>
        <w:rPr>
          <w:sz w:val="22"/>
        </w:rPr>
        <w:t>, Volume 188, Pages 627-650, August, 2021.</w:t>
      </w:r>
    </w:p>
    <w:p>
      <w:pPr>
        <w:pStyle w:val="BodyText"/>
      </w:pPr>
    </w:p>
    <w:p>
      <w:pPr>
        <w:tabs>
          <w:tab w:pos="945" w:val="left" w:leader="none"/>
        </w:tabs>
        <w:spacing w:before="0"/>
        <w:ind w:left="1078" w:right="316" w:hanging="720"/>
        <w:jc w:val="left"/>
        <w:rPr>
          <w:sz w:val="22"/>
        </w:rPr>
      </w:pPr>
      <w:r>
        <w:rPr>
          <w:b/>
          <w:spacing w:val="-4"/>
          <w:sz w:val="22"/>
        </w:rPr>
        <w:t>[31]</w:t>
      </w:r>
      <w:r>
        <w:rPr>
          <w:b/>
          <w:sz w:val="22"/>
        </w:rPr>
        <w:tab/>
        <w:t>“Heterogeneous</w:t>
      </w:r>
      <w:r>
        <w:rPr>
          <w:b/>
          <w:spacing w:val="-6"/>
          <w:sz w:val="22"/>
        </w:rPr>
        <w:t> </w:t>
      </w:r>
      <w:r>
        <w:rPr>
          <w:b/>
          <w:sz w:val="22"/>
        </w:rPr>
        <w:t>Expectations,</w:t>
      </w:r>
      <w:r>
        <w:rPr>
          <w:b/>
          <w:spacing w:val="-4"/>
          <w:sz w:val="22"/>
        </w:rPr>
        <w:t> </w:t>
      </w:r>
      <w:r>
        <w:rPr>
          <w:b/>
          <w:sz w:val="22"/>
        </w:rPr>
        <w:t>Indeterminacy,</w:t>
      </w:r>
      <w:r>
        <w:rPr>
          <w:b/>
          <w:spacing w:val="-5"/>
          <w:sz w:val="22"/>
        </w:rPr>
        <w:t> </w:t>
      </w:r>
      <w:r>
        <w:rPr>
          <w:b/>
          <w:sz w:val="22"/>
        </w:rPr>
        <w:t>and</w:t>
      </w:r>
      <w:r>
        <w:rPr>
          <w:b/>
          <w:spacing w:val="-5"/>
          <w:sz w:val="22"/>
        </w:rPr>
        <w:t> </w:t>
      </w:r>
      <w:r>
        <w:rPr>
          <w:b/>
          <w:sz w:val="22"/>
        </w:rPr>
        <w:t>Postwar</w:t>
      </w:r>
      <w:r>
        <w:rPr>
          <w:b/>
          <w:spacing w:val="-6"/>
          <w:sz w:val="22"/>
        </w:rPr>
        <w:t> </w:t>
      </w:r>
      <w:r>
        <w:rPr>
          <w:b/>
          <w:sz w:val="22"/>
        </w:rPr>
        <w:t>US</w:t>
      </w:r>
      <w:r>
        <w:rPr>
          <w:b/>
          <w:spacing w:val="-5"/>
          <w:sz w:val="22"/>
        </w:rPr>
        <w:t> </w:t>
      </w:r>
      <w:r>
        <w:rPr>
          <w:b/>
          <w:sz w:val="22"/>
        </w:rPr>
        <w:t>Business</w:t>
      </w:r>
      <w:r>
        <w:rPr>
          <w:b/>
          <w:spacing w:val="-6"/>
          <w:sz w:val="22"/>
        </w:rPr>
        <w:t> </w:t>
      </w:r>
      <w:r>
        <w:rPr>
          <w:b/>
          <w:sz w:val="22"/>
        </w:rPr>
        <w:t>Cycles”</w:t>
      </w:r>
      <w:r>
        <w:rPr>
          <w:sz w:val="22"/>
        </w:rPr>
        <w:t>,</w:t>
      </w:r>
      <w:r>
        <w:rPr>
          <w:spacing w:val="-5"/>
          <w:sz w:val="22"/>
        </w:rPr>
        <w:t> </w:t>
      </w:r>
      <w:r>
        <w:rPr>
          <w:sz w:val="22"/>
        </w:rPr>
        <w:t>(with Francisco Ilabaca), </w:t>
      </w:r>
      <w:r>
        <w:rPr>
          <w:b/>
          <w:i/>
          <w:sz w:val="22"/>
        </w:rPr>
        <w:t>Journal of Macroeconomics</w:t>
      </w:r>
      <w:r>
        <w:rPr>
          <w:sz w:val="22"/>
        </w:rPr>
        <w:t>, Volume 68, June 2021,103307.</w:t>
      </w:r>
    </w:p>
    <w:p>
      <w:pPr>
        <w:pStyle w:val="BodyText"/>
      </w:pPr>
    </w:p>
    <w:p>
      <w:pPr>
        <w:pStyle w:val="Heading2"/>
        <w:tabs>
          <w:tab w:pos="945" w:val="left" w:leader="none"/>
        </w:tabs>
      </w:pPr>
      <w:r>
        <w:rPr>
          <w:spacing w:val="-4"/>
        </w:rPr>
        <w:t>[30]</w:t>
      </w:r>
      <w:r>
        <w:rPr/>
        <w:tab/>
        <w:t>“Perceived</w:t>
      </w:r>
      <w:r>
        <w:rPr>
          <w:spacing w:val="-12"/>
        </w:rPr>
        <w:t> </w:t>
      </w:r>
      <w:r>
        <w:rPr/>
        <w:t>Uncertainty</w:t>
      </w:r>
      <w:r>
        <w:rPr>
          <w:spacing w:val="-11"/>
        </w:rPr>
        <w:t> </w:t>
      </w:r>
      <w:r>
        <w:rPr/>
        <w:t>Shocks,</w:t>
      </w:r>
      <w:r>
        <w:rPr>
          <w:spacing w:val="-12"/>
        </w:rPr>
        <w:t> </w:t>
      </w:r>
      <w:r>
        <w:rPr/>
        <w:t>Excess</w:t>
      </w:r>
      <w:r>
        <w:rPr>
          <w:spacing w:val="-11"/>
        </w:rPr>
        <w:t> </w:t>
      </w:r>
      <w:r>
        <w:rPr/>
        <w:t>Optimism-Pessimism,</w:t>
      </w:r>
      <w:r>
        <w:rPr>
          <w:spacing w:val="-11"/>
        </w:rPr>
        <w:t> </w:t>
      </w:r>
      <w:r>
        <w:rPr/>
        <w:t>and</w:t>
      </w:r>
      <w:r>
        <w:rPr>
          <w:spacing w:val="-11"/>
        </w:rPr>
        <w:t> </w:t>
      </w:r>
      <w:r>
        <w:rPr/>
        <w:t>Learning</w:t>
      </w:r>
      <w:r>
        <w:rPr>
          <w:spacing w:val="-11"/>
        </w:rPr>
        <w:t> </w:t>
      </w:r>
      <w:r>
        <w:rPr/>
        <w:t>in</w:t>
      </w:r>
      <w:r>
        <w:rPr>
          <w:spacing w:val="-11"/>
        </w:rPr>
        <w:t> </w:t>
      </w:r>
      <w:r>
        <w:rPr>
          <w:spacing w:val="-5"/>
        </w:rPr>
        <w:t>the</w:t>
      </w:r>
    </w:p>
    <w:p>
      <w:pPr>
        <w:pStyle w:val="Heading2"/>
        <w:spacing w:after="0"/>
        <w:sectPr>
          <w:pgSz w:w="12240" w:h="15840"/>
          <w:pgMar w:header="586" w:footer="0" w:top="1340" w:bottom="280" w:left="1440" w:right="1440"/>
        </w:sectPr>
      </w:pPr>
    </w:p>
    <w:p>
      <w:pPr>
        <w:spacing w:before="80"/>
        <w:ind w:left="1079" w:right="1156" w:firstLine="0"/>
        <w:jc w:val="left"/>
        <w:rPr>
          <w:sz w:val="22"/>
        </w:rPr>
      </w:pPr>
      <w:r>
        <w:rPr>
          <w:b/>
          <w:sz w:val="22"/>
        </w:rPr>
        <w:t>Business</w:t>
      </w:r>
      <w:r>
        <w:rPr>
          <w:b/>
          <w:spacing w:val="-5"/>
          <w:sz w:val="22"/>
        </w:rPr>
        <w:t> </w:t>
      </w:r>
      <w:r>
        <w:rPr>
          <w:b/>
          <w:sz w:val="22"/>
        </w:rPr>
        <w:t>Cycle”</w:t>
      </w:r>
      <w:r>
        <w:rPr>
          <w:sz w:val="22"/>
        </w:rPr>
        <w:t>,</w:t>
      </w:r>
      <w:r>
        <w:rPr>
          <w:spacing w:val="-5"/>
          <w:sz w:val="22"/>
        </w:rPr>
        <w:t> </w:t>
      </w:r>
      <w:r>
        <w:rPr>
          <w:sz w:val="22"/>
        </w:rPr>
        <w:t>(with</w:t>
      </w:r>
      <w:r>
        <w:rPr>
          <w:spacing w:val="-5"/>
          <w:sz w:val="22"/>
        </w:rPr>
        <w:t> </w:t>
      </w:r>
      <w:r>
        <w:rPr>
          <w:sz w:val="22"/>
        </w:rPr>
        <w:t>Pratiti</w:t>
      </w:r>
      <w:r>
        <w:rPr>
          <w:spacing w:val="-5"/>
          <w:sz w:val="22"/>
        </w:rPr>
        <w:t> </w:t>
      </w:r>
      <w:r>
        <w:rPr>
          <w:sz w:val="22"/>
        </w:rPr>
        <w:t>Chatterjee),</w:t>
      </w:r>
      <w:r>
        <w:rPr>
          <w:spacing w:val="-5"/>
          <w:sz w:val="22"/>
        </w:rPr>
        <w:t> </w:t>
      </w:r>
      <w:r>
        <w:rPr>
          <w:b/>
          <w:i/>
          <w:sz w:val="22"/>
        </w:rPr>
        <w:t>Journal</w:t>
      </w:r>
      <w:r>
        <w:rPr>
          <w:b/>
          <w:i/>
          <w:spacing w:val="-5"/>
          <w:sz w:val="22"/>
        </w:rPr>
        <w:t> </w:t>
      </w:r>
      <w:r>
        <w:rPr>
          <w:b/>
          <w:i/>
          <w:sz w:val="22"/>
        </w:rPr>
        <w:t>of</w:t>
      </w:r>
      <w:r>
        <w:rPr>
          <w:b/>
          <w:i/>
          <w:spacing w:val="-5"/>
          <w:sz w:val="22"/>
        </w:rPr>
        <w:t> </w:t>
      </w:r>
      <w:r>
        <w:rPr>
          <w:b/>
          <w:i/>
          <w:sz w:val="22"/>
        </w:rPr>
        <w:t>Economic</w:t>
      </w:r>
      <w:r>
        <w:rPr>
          <w:b/>
          <w:i/>
          <w:spacing w:val="-4"/>
          <w:sz w:val="22"/>
        </w:rPr>
        <w:t> </w:t>
      </w:r>
      <w:r>
        <w:rPr>
          <w:b/>
          <w:i/>
          <w:sz w:val="22"/>
        </w:rPr>
        <w:t>Behavior</w:t>
      </w:r>
      <w:r>
        <w:rPr>
          <w:b/>
          <w:i/>
          <w:spacing w:val="-5"/>
          <w:sz w:val="22"/>
        </w:rPr>
        <w:t> </w:t>
      </w:r>
      <w:r>
        <w:rPr>
          <w:b/>
          <w:i/>
          <w:sz w:val="22"/>
        </w:rPr>
        <w:t>&amp; Organization</w:t>
      </w:r>
      <w:r>
        <w:rPr>
          <w:sz w:val="22"/>
        </w:rPr>
        <w:t>, Volume 179, Pages 342-360, November, 2020.</w:t>
      </w:r>
    </w:p>
    <w:p>
      <w:pPr>
        <w:tabs>
          <w:tab w:pos="946" w:val="left" w:leader="none"/>
        </w:tabs>
        <w:spacing w:before="253"/>
        <w:ind w:left="1079" w:right="507" w:hanging="721"/>
        <w:jc w:val="left"/>
        <w:rPr>
          <w:sz w:val="22"/>
        </w:rPr>
      </w:pPr>
      <w:r>
        <w:rPr>
          <w:b/>
          <w:spacing w:val="-4"/>
          <w:sz w:val="22"/>
        </w:rPr>
        <w:t>[29]</w:t>
      </w:r>
      <w:r>
        <w:rPr>
          <w:b/>
          <w:sz w:val="22"/>
        </w:rPr>
        <w:tab/>
        <w:t>“COVID-19</w:t>
      </w:r>
      <w:r>
        <w:rPr>
          <w:b/>
          <w:spacing w:val="-5"/>
          <w:sz w:val="22"/>
        </w:rPr>
        <w:t> </w:t>
      </w:r>
      <w:r>
        <w:rPr>
          <w:b/>
          <w:sz w:val="22"/>
        </w:rPr>
        <w:t>Outbreak,</w:t>
      </w:r>
      <w:r>
        <w:rPr>
          <w:b/>
          <w:spacing w:val="-5"/>
          <w:sz w:val="22"/>
        </w:rPr>
        <w:t> </w:t>
      </w:r>
      <w:r>
        <w:rPr>
          <w:b/>
          <w:sz w:val="22"/>
        </w:rPr>
        <w:t>Social</w:t>
      </w:r>
      <w:r>
        <w:rPr>
          <w:b/>
          <w:spacing w:val="-5"/>
          <w:sz w:val="22"/>
        </w:rPr>
        <w:t> </w:t>
      </w:r>
      <w:r>
        <w:rPr>
          <w:b/>
          <w:sz w:val="22"/>
        </w:rPr>
        <w:t>Response,</w:t>
      </w:r>
      <w:r>
        <w:rPr>
          <w:b/>
          <w:spacing w:val="-5"/>
          <w:sz w:val="22"/>
        </w:rPr>
        <w:t> </w:t>
      </w:r>
      <w:r>
        <w:rPr>
          <w:b/>
          <w:sz w:val="22"/>
        </w:rPr>
        <w:t>and</w:t>
      </w:r>
      <w:r>
        <w:rPr>
          <w:b/>
          <w:spacing w:val="-5"/>
          <w:sz w:val="22"/>
        </w:rPr>
        <w:t> </w:t>
      </w:r>
      <w:r>
        <w:rPr>
          <w:b/>
          <w:sz w:val="22"/>
        </w:rPr>
        <w:t>Early</w:t>
      </w:r>
      <w:r>
        <w:rPr>
          <w:b/>
          <w:spacing w:val="-5"/>
          <w:sz w:val="22"/>
        </w:rPr>
        <w:t> </w:t>
      </w:r>
      <w:r>
        <w:rPr>
          <w:b/>
          <w:sz w:val="22"/>
        </w:rPr>
        <w:t>Economic</w:t>
      </w:r>
      <w:r>
        <w:rPr>
          <w:b/>
          <w:spacing w:val="-6"/>
          <w:sz w:val="22"/>
        </w:rPr>
        <w:t> </w:t>
      </w:r>
      <w:r>
        <w:rPr>
          <w:b/>
          <w:sz w:val="22"/>
        </w:rPr>
        <w:t>Effects:</w:t>
      </w:r>
      <w:r>
        <w:rPr>
          <w:b/>
          <w:spacing w:val="-4"/>
          <w:sz w:val="22"/>
        </w:rPr>
        <w:t> </w:t>
      </w:r>
      <w:r>
        <w:rPr>
          <w:b/>
          <w:sz w:val="22"/>
        </w:rPr>
        <w:t>a</w:t>
      </w:r>
      <w:r>
        <w:rPr>
          <w:b/>
          <w:spacing w:val="-5"/>
          <w:sz w:val="22"/>
        </w:rPr>
        <w:t> </w:t>
      </w:r>
      <w:r>
        <w:rPr>
          <w:b/>
          <w:sz w:val="22"/>
        </w:rPr>
        <w:t>Global</w:t>
      </w:r>
      <w:r>
        <w:rPr>
          <w:b/>
          <w:spacing w:val="-5"/>
          <w:sz w:val="22"/>
        </w:rPr>
        <w:t> </w:t>
      </w:r>
      <w:r>
        <w:rPr>
          <w:b/>
          <w:sz w:val="22"/>
        </w:rPr>
        <w:t>VAR Analysis of Cross-Country Interdependencies”</w:t>
      </w:r>
      <w:r>
        <w:rPr>
          <w:sz w:val="22"/>
        </w:rPr>
        <w:t>, </w:t>
      </w:r>
      <w:r>
        <w:rPr>
          <w:b/>
          <w:i/>
          <w:sz w:val="22"/>
        </w:rPr>
        <w:t>Journal of Population Economics</w:t>
      </w:r>
      <w:r>
        <w:rPr>
          <w:sz w:val="22"/>
        </w:rPr>
        <w:t>, Volume 34, pages 223-252, January, 2021.</w:t>
      </w:r>
    </w:p>
    <w:p>
      <w:pPr>
        <w:pStyle w:val="BodyText"/>
      </w:pPr>
    </w:p>
    <w:p>
      <w:pPr>
        <w:tabs>
          <w:tab w:pos="946" w:val="left" w:leader="none"/>
        </w:tabs>
        <w:spacing w:before="0"/>
        <w:ind w:left="1079" w:right="707" w:hanging="720"/>
        <w:jc w:val="left"/>
        <w:rPr>
          <w:sz w:val="22"/>
        </w:rPr>
      </w:pPr>
      <w:r>
        <w:rPr>
          <w:b/>
          <w:spacing w:val="-4"/>
          <w:sz w:val="22"/>
        </w:rPr>
        <w:t>[28]</w:t>
      </w:r>
      <w:r>
        <w:rPr>
          <w:b/>
          <w:sz w:val="22"/>
        </w:rPr>
        <w:tab/>
        <w:t>“Observed Expectations, News Shocks, and the Business Cycle”</w:t>
      </w:r>
      <w:r>
        <w:rPr>
          <w:sz w:val="22"/>
        </w:rPr>
        <w:t>, (with Ashish Rajbhandari),</w:t>
      </w:r>
      <w:r>
        <w:rPr>
          <w:spacing w:val="-4"/>
          <w:sz w:val="22"/>
        </w:rPr>
        <w:t> </w:t>
      </w:r>
      <w:r>
        <w:rPr>
          <w:b/>
          <w:i/>
          <w:sz w:val="22"/>
        </w:rPr>
        <w:t>Research</w:t>
      </w:r>
      <w:r>
        <w:rPr>
          <w:b/>
          <w:i/>
          <w:spacing w:val="-4"/>
          <w:sz w:val="22"/>
        </w:rPr>
        <w:t> </w:t>
      </w:r>
      <w:r>
        <w:rPr>
          <w:b/>
          <w:i/>
          <w:sz w:val="22"/>
        </w:rPr>
        <w:t>in</w:t>
      </w:r>
      <w:r>
        <w:rPr>
          <w:b/>
          <w:i/>
          <w:spacing w:val="-4"/>
          <w:sz w:val="22"/>
        </w:rPr>
        <w:t> </w:t>
      </w:r>
      <w:r>
        <w:rPr>
          <w:b/>
          <w:i/>
          <w:sz w:val="22"/>
        </w:rPr>
        <w:t>Economics</w:t>
      </w:r>
      <w:r>
        <w:rPr>
          <w:sz w:val="22"/>
        </w:rPr>
        <w:t>,</w:t>
      </w:r>
      <w:r>
        <w:rPr>
          <w:spacing w:val="-3"/>
          <w:sz w:val="22"/>
        </w:rPr>
        <w:t> </w:t>
      </w:r>
      <w:r>
        <w:rPr>
          <w:sz w:val="22"/>
        </w:rPr>
        <w:t>Volume</w:t>
      </w:r>
      <w:r>
        <w:rPr>
          <w:spacing w:val="-4"/>
          <w:sz w:val="22"/>
        </w:rPr>
        <w:t> </w:t>
      </w:r>
      <w:r>
        <w:rPr>
          <w:sz w:val="22"/>
        </w:rPr>
        <w:t>74,</w:t>
      </w:r>
      <w:r>
        <w:rPr>
          <w:spacing w:val="-4"/>
          <w:sz w:val="22"/>
        </w:rPr>
        <w:t> </w:t>
      </w:r>
      <w:r>
        <w:rPr>
          <w:sz w:val="22"/>
        </w:rPr>
        <w:t>Issue</w:t>
      </w:r>
      <w:r>
        <w:rPr>
          <w:spacing w:val="-4"/>
          <w:sz w:val="22"/>
        </w:rPr>
        <w:t> </w:t>
      </w:r>
      <w:r>
        <w:rPr>
          <w:sz w:val="22"/>
        </w:rPr>
        <w:t>2,</w:t>
      </w:r>
      <w:r>
        <w:rPr>
          <w:spacing w:val="-4"/>
          <w:sz w:val="22"/>
        </w:rPr>
        <w:t> </w:t>
      </w:r>
      <w:r>
        <w:rPr>
          <w:sz w:val="22"/>
        </w:rPr>
        <w:t>pages</w:t>
      </w:r>
      <w:r>
        <w:rPr>
          <w:spacing w:val="-4"/>
          <w:sz w:val="22"/>
        </w:rPr>
        <w:t> </w:t>
      </w:r>
      <w:r>
        <w:rPr>
          <w:sz w:val="22"/>
        </w:rPr>
        <w:t>95-118,</w:t>
      </w:r>
      <w:r>
        <w:rPr>
          <w:spacing w:val="-4"/>
          <w:sz w:val="22"/>
        </w:rPr>
        <w:t> </w:t>
      </w:r>
      <w:r>
        <w:rPr>
          <w:sz w:val="22"/>
        </w:rPr>
        <w:t>June</w:t>
      </w:r>
      <w:r>
        <w:rPr>
          <w:spacing w:val="-5"/>
          <w:sz w:val="22"/>
        </w:rPr>
        <w:t> </w:t>
      </w:r>
      <w:r>
        <w:rPr>
          <w:sz w:val="22"/>
        </w:rPr>
        <w:t>2020.</w:t>
      </w:r>
    </w:p>
    <w:p>
      <w:pPr>
        <w:pStyle w:val="BodyText"/>
      </w:pPr>
    </w:p>
    <w:p>
      <w:pPr>
        <w:tabs>
          <w:tab w:pos="946" w:val="left" w:leader="none"/>
        </w:tabs>
        <w:spacing w:before="0"/>
        <w:ind w:left="1079" w:right="646" w:hanging="720"/>
        <w:jc w:val="left"/>
        <w:rPr>
          <w:sz w:val="22"/>
        </w:rPr>
      </w:pPr>
      <w:r>
        <w:rPr>
          <w:b/>
          <w:spacing w:val="-4"/>
          <w:sz w:val="22"/>
        </w:rPr>
        <w:t>[27]</w:t>
      </w:r>
      <w:r>
        <w:rPr>
          <w:b/>
          <w:sz w:val="22"/>
        </w:rPr>
        <w:tab/>
        <w:t>“Bounded Rationality, Monetary Policy, and Macroeconomic Stability”</w:t>
      </w:r>
      <w:r>
        <w:rPr>
          <w:sz w:val="22"/>
        </w:rPr>
        <w:t>, (with Francisco</w:t>
      </w:r>
      <w:r>
        <w:rPr>
          <w:spacing w:val="-4"/>
          <w:sz w:val="22"/>
        </w:rPr>
        <w:t> </w:t>
      </w:r>
      <w:r>
        <w:rPr>
          <w:sz w:val="22"/>
        </w:rPr>
        <w:t>Ilabaca</w:t>
      </w:r>
      <w:r>
        <w:rPr>
          <w:spacing w:val="-5"/>
          <w:sz w:val="22"/>
        </w:rPr>
        <w:t> </w:t>
      </w:r>
      <w:r>
        <w:rPr>
          <w:sz w:val="22"/>
        </w:rPr>
        <w:t>and</w:t>
      </w:r>
      <w:r>
        <w:rPr>
          <w:spacing w:val="-4"/>
          <w:sz w:val="22"/>
        </w:rPr>
        <w:t> </w:t>
      </w:r>
      <w:r>
        <w:rPr>
          <w:sz w:val="22"/>
        </w:rPr>
        <w:t>Greta</w:t>
      </w:r>
      <w:r>
        <w:rPr>
          <w:spacing w:val="-5"/>
          <w:sz w:val="22"/>
        </w:rPr>
        <w:t> </w:t>
      </w:r>
      <w:r>
        <w:rPr>
          <w:sz w:val="22"/>
        </w:rPr>
        <w:t>Meggiorini),</w:t>
      </w:r>
      <w:r>
        <w:rPr>
          <w:spacing w:val="-4"/>
          <w:sz w:val="22"/>
        </w:rPr>
        <w:t> </w:t>
      </w:r>
      <w:r>
        <w:rPr>
          <w:b/>
          <w:i/>
          <w:sz w:val="22"/>
        </w:rPr>
        <w:t>Economics</w:t>
      </w:r>
      <w:r>
        <w:rPr>
          <w:b/>
          <w:i/>
          <w:spacing w:val="-3"/>
          <w:sz w:val="22"/>
        </w:rPr>
        <w:t> </w:t>
      </w:r>
      <w:r>
        <w:rPr>
          <w:b/>
          <w:i/>
          <w:sz w:val="22"/>
        </w:rPr>
        <w:t>Letters</w:t>
      </w:r>
      <w:r>
        <w:rPr>
          <w:sz w:val="22"/>
        </w:rPr>
        <w:t>,</w:t>
      </w:r>
      <w:r>
        <w:rPr>
          <w:spacing w:val="-4"/>
          <w:sz w:val="22"/>
        </w:rPr>
        <w:t> </w:t>
      </w:r>
      <w:r>
        <w:rPr>
          <w:sz w:val="22"/>
        </w:rPr>
        <w:t>vol.</w:t>
      </w:r>
      <w:r>
        <w:rPr>
          <w:spacing w:val="-4"/>
          <w:sz w:val="22"/>
        </w:rPr>
        <w:t> </w:t>
      </w:r>
      <w:r>
        <w:rPr>
          <w:sz w:val="22"/>
        </w:rPr>
        <w:t>186,</w:t>
      </w:r>
      <w:r>
        <w:rPr>
          <w:spacing w:val="-4"/>
          <w:sz w:val="22"/>
        </w:rPr>
        <w:t> </w:t>
      </w:r>
      <w:r>
        <w:rPr>
          <w:sz w:val="22"/>
        </w:rPr>
        <w:t>article</w:t>
      </w:r>
      <w:r>
        <w:rPr>
          <w:spacing w:val="-5"/>
          <w:sz w:val="22"/>
        </w:rPr>
        <w:t> </w:t>
      </w:r>
      <w:r>
        <w:rPr>
          <w:sz w:val="22"/>
        </w:rPr>
        <w:t>108522, </w:t>
      </w:r>
      <w:r>
        <w:rPr>
          <w:spacing w:val="-2"/>
          <w:sz w:val="22"/>
        </w:rPr>
        <w:t>2020.</w:t>
      </w:r>
    </w:p>
    <w:p>
      <w:pPr>
        <w:pStyle w:val="BodyText"/>
      </w:pPr>
    </w:p>
    <w:p>
      <w:pPr>
        <w:tabs>
          <w:tab w:pos="945" w:val="left" w:leader="none"/>
        </w:tabs>
        <w:spacing w:before="0"/>
        <w:ind w:left="1079" w:right="1300" w:hanging="721"/>
        <w:jc w:val="left"/>
        <w:rPr>
          <w:sz w:val="22"/>
        </w:rPr>
      </w:pPr>
      <w:r>
        <w:rPr>
          <w:b/>
          <w:spacing w:val="-4"/>
          <w:sz w:val="22"/>
        </w:rPr>
        <w:t>[26]</w:t>
      </w:r>
      <w:r>
        <w:rPr>
          <w:b/>
          <w:sz w:val="22"/>
        </w:rPr>
        <w:tab/>
        <w:t>“Learning</w:t>
      </w:r>
      <w:r>
        <w:rPr>
          <w:b/>
          <w:spacing w:val="-4"/>
          <w:sz w:val="22"/>
        </w:rPr>
        <w:t> </w:t>
      </w:r>
      <w:r>
        <w:rPr>
          <w:b/>
          <w:sz w:val="22"/>
        </w:rPr>
        <w:t>and</w:t>
      </w:r>
      <w:r>
        <w:rPr>
          <w:b/>
          <w:spacing w:val="-4"/>
          <w:sz w:val="22"/>
        </w:rPr>
        <w:t> </w:t>
      </w:r>
      <w:r>
        <w:rPr>
          <w:b/>
          <w:sz w:val="22"/>
        </w:rPr>
        <w:t>the</w:t>
      </w:r>
      <w:r>
        <w:rPr>
          <w:b/>
          <w:spacing w:val="-6"/>
          <w:sz w:val="22"/>
        </w:rPr>
        <w:t> </w:t>
      </w:r>
      <w:r>
        <w:rPr>
          <w:b/>
          <w:sz w:val="22"/>
        </w:rPr>
        <w:t>Evolution</w:t>
      </w:r>
      <w:r>
        <w:rPr>
          <w:b/>
          <w:spacing w:val="-5"/>
          <w:sz w:val="22"/>
        </w:rPr>
        <w:t> </w:t>
      </w:r>
      <w:r>
        <w:rPr>
          <w:b/>
          <w:sz w:val="22"/>
        </w:rPr>
        <w:t>of</w:t>
      </w:r>
      <w:r>
        <w:rPr>
          <w:b/>
          <w:spacing w:val="-6"/>
          <w:sz w:val="22"/>
        </w:rPr>
        <w:t> </w:t>
      </w:r>
      <w:r>
        <w:rPr>
          <w:b/>
          <w:sz w:val="22"/>
        </w:rPr>
        <w:t>the</w:t>
      </w:r>
      <w:r>
        <w:rPr>
          <w:b/>
          <w:spacing w:val="-5"/>
          <w:sz w:val="22"/>
        </w:rPr>
        <w:t> </w:t>
      </w:r>
      <w:r>
        <w:rPr>
          <w:b/>
          <w:sz w:val="22"/>
        </w:rPr>
        <w:t>Fed’s</w:t>
      </w:r>
      <w:r>
        <w:rPr>
          <w:b/>
          <w:spacing w:val="-5"/>
          <w:sz w:val="22"/>
        </w:rPr>
        <w:t> </w:t>
      </w:r>
      <w:r>
        <w:rPr>
          <w:b/>
          <w:sz w:val="22"/>
        </w:rPr>
        <w:t>Inflation</w:t>
      </w:r>
      <w:r>
        <w:rPr>
          <w:b/>
          <w:spacing w:val="-4"/>
          <w:sz w:val="22"/>
        </w:rPr>
        <w:t> </w:t>
      </w:r>
      <w:r>
        <w:rPr>
          <w:b/>
          <w:sz w:val="22"/>
        </w:rPr>
        <w:t>Target”</w:t>
      </w:r>
      <w:r>
        <w:rPr>
          <w:sz w:val="22"/>
        </w:rPr>
        <w:t>,</w:t>
      </w:r>
      <w:r>
        <w:rPr>
          <w:spacing w:val="-4"/>
          <w:sz w:val="22"/>
        </w:rPr>
        <w:t> </w:t>
      </w:r>
      <w:r>
        <w:rPr>
          <w:b/>
          <w:i/>
          <w:sz w:val="22"/>
        </w:rPr>
        <w:t>Macroeconomic Dynamics</w:t>
      </w:r>
      <w:r>
        <w:rPr>
          <w:sz w:val="22"/>
        </w:rPr>
        <w:t>, 24(8), 1904-1923, 2020.</w:t>
      </w:r>
    </w:p>
    <w:p>
      <w:pPr>
        <w:pStyle w:val="BodyText"/>
      </w:pPr>
    </w:p>
    <w:p>
      <w:pPr>
        <w:spacing w:before="0"/>
        <w:ind w:left="1079" w:right="335" w:hanging="721"/>
        <w:jc w:val="left"/>
        <w:rPr>
          <w:sz w:val="22"/>
        </w:rPr>
      </w:pPr>
      <w:r>
        <w:rPr>
          <w:b/>
          <w:sz w:val="22"/>
        </w:rPr>
        <w:t>[25]</w:t>
      </w:r>
      <w:r>
        <w:rPr>
          <w:b/>
          <w:spacing w:val="80"/>
          <w:sz w:val="22"/>
        </w:rPr>
        <w:t> </w:t>
      </w:r>
      <w:r>
        <w:rPr>
          <w:b/>
          <w:sz w:val="22"/>
        </w:rPr>
        <w:t>“Expectations</w:t>
      </w:r>
      <w:r>
        <w:rPr>
          <w:b/>
          <w:spacing w:val="-4"/>
          <w:sz w:val="22"/>
        </w:rPr>
        <w:t> </w:t>
      </w:r>
      <w:r>
        <w:rPr>
          <w:b/>
          <w:sz w:val="22"/>
        </w:rPr>
        <w:t>and</w:t>
      </w:r>
      <w:r>
        <w:rPr>
          <w:b/>
          <w:spacing w:val="-4"/>
          <w:sz w:val="22"/>
        </w:rPr>
        <w:t> </w:t>
      </w:r>
      <w:r>
        <w:rPr>
          <w:b/>
          <w:sz w:val="22"/>
        </w:rPr>
        <w:t>Macro-Housing</w:t>
      </w:r>
      <w:r>
        <w:rPr>
          <w:b/>
          <w:spacing w:val="-4"/>
          <w:sz w:val="22"/>
        </w:rPr>
        <w:t> </w:t>
      </w:r>
      <w:r>
        <w:rPr>
          <w:b/>
          <w:sz w:val="22"/>
        </w:rPr>
        <w:t>Interactions</w:t>
      </w:r>
      <w:r>
        <w:rPr>
          <w:b/>
          <w:spacing w:val="-4"/>
          <w:sz w:val="22"/>
        </w:rPr>
        <w:t> </w:t>
      </w:r>
      <w:r>
        <w:rPr>
          <w:b/>
          <w:sz w:val="22"/>
        </w:rPr>
        <w:t>in</w:t>
      </w:r>
      <w:r>
        <w:rPr>
          <w:b/>
          <w:spacing w:val="-4"/>
          <w:sz w:val="22"/>
        </w:rPr>
        <w:t> </w:t>
      </w:r>
      <w:r>
        <w:rPr>
          <w:b/>
          <w:sz w:val="22"/>
        </w:rPr>
        <w:t>a</w:t>
      </w:r>
      <w:r>
        <w:rPr>
          <w:b/>
          <w:spacing w:val="-4"/>
          <w:sz w:val="22"/>
        </w:rPr>
        <w:t> </w:t>
      </w:r>
      <w:r>
        <w:rPr>
          <w:b/>
          <w:sz w:val="22"/>
        </w:rPr>
        <w:t>Small</w:t>
      </w:r>
      <w:r>
        <w:rPr>
          <w:b/>
          <w:spacing w:val="-4"/>
          <w:sz w:val="22"/>
        </w:rPr>
        <w:t> </w:t>
      </w:r>
      <w:r>
        <w:rPr>
          <w:b/>
          <w:sz w:val="22"/>
        </w:rPr>
        <w:t>Open</w:t>
      </w:r>
      <w:r>
        <w:rPr>
          <w:b/>
          <w:spacing w:val="-4"/>
          <w:sz w:val="22"/>
        </w:rPr>
        <w:t> </w:t>
      </w:r>
      <w:r>
        <w:rPr>
          <w:b/>
          <w:sz w:val="22"/>
        </w:rPr>
        <w:t>Economy:</w:t>
      </w:r>
      <w:r>
        <w:rPr>
          <w:b/>
          <w:spacing w:val="-4"/>
          <w:sz w:val="22"/>
        </w:rPr>
        <w:t> </w:t>
      </w:r>
      <w:r>
        <w:rPr>
          <w:b/>
          <w:sz w:val="22"/>
        </w:rPr>
        <w:t>Evidence from Korea”</w:t>
      </w:r>
      <w:r>
        <w:rPr>
          <w:sz w:val="22"/>
        </w:rPr>
        <w:t>, </w:t>
      </w:r>
      <w:r>
        <w:rPr>
          <w:b/>
          <w:i/>
          <w:sz w:val="22"/>
        </w:rPr>
        <w:t>Open Economies Review</w:t>
      </w:r>
      <w:r>
        <w:rPr>
          <w:sz w:val="22"/>
        </w:rPr>
        <w:t>,</w:t>
      </w:r>
      <w:r>
        <w:rPr>
          <w:spacing w:val="40"/>
          <w:sz w:val="22"/>
        </w:rPr>
        <w:t> </w:t>
      </w:r>
      <w:r>
        <w:rPr>
          <w:sz w:val="22"/>
        </w:rPr>
        <w:t>vol. 30, iss. 2, pp. 375-402, April, 2019.</w:t>
      </w:r>
    </w:p>
    <w:p>
      <w:pPr>
        <w:pStyle w:val="BodyText"/>
      </w:pPr>
    </w:p>
    <w:p>
      <w:pPr>
        <w:spacing w:before="0"/>
        <w:ind w:left="1079" w:right="335" w:hanging="721"/>
        <w:jc w:val="left"/>
        <w:rPr>
          <w:sz w:val="22"/>
        </w:rPr>
      </w:pPr>
      <w:r>
        <w:rPr>
          <w:b/>
          <w:sz w:val="22"/>
        </w:rPr>
        <w:t>[24]</w:t>
      </w:r>
      <w:r>
        <w:rPr>
          <w:b/>
          <w:spacing w:val="80"/>
          <w:sz w:val="22"/>
        </w:rPr>
        <w:t> </w:t>
      </w:r>
      <w:r>
        <w:rPr>
          <w:b/>
          <w:sz w:val="22"/>
        </w:rPr>
        <w:t>“Sentiment</w:t>
      </w:r>
      <w:r>
        <w:rPr>
          <w:b/>
          <w:spacing w:val="-3"/>
          <w:sz w:val="22"/>
        </w:rPr>
        <w:t> </w:t>
      </w:r>
      <w:r>
        <w:rPr>
          <w:b/>
          <w:sz w:val="22"/>
        </w:rPr>
        <w:t>and</w:t>
      </w:r>
      <w:r>
        <w:rPr>
          <w:b/>
          <w:spacing w:val="-3"/>
          <w:sz w:val="22"/>
        </w:rPr>
        <w:t> </w:t>
      </w:r>
      <w:r>
        <w:rPr>
          <w:b/>
          <w:sz w:val="22"/>
        </w:rPr>
        <w:t>the</w:t>
      </w:r>
      <w:r>
        <w:rPr>
          <w:b/>
          <w:spacing w:val="-4"/>
          <w:sz w:val="22"/>
        </w:rPr>
        <w:t> </w:t>
      </w:r>
      <w:r>
        <w:rPr>
          <w:b/>
          <w:sz w:val="22"/>
        </w:rPr>
        <w:t>U.S.</w:t>
      </w:r>
      <w:r>
        <w:rPr>
          <w:b/>
          <w:spacing w:val="-3"/>
          <w:sz w:val="22"/>
        </w:rPr>
        <w:t> </w:t>
      </w:r>
      <w:r>
        <w:rPr>
          <w:b/>
          <w:sz w:val="22"/>
        </w:rPr>
        <w:t>Business</w:t>
      </w:r>
      <w:r>
        <w:rPr>
          <w:b/>
          <w:spacing w:val="-4"/>
          <w:sz w:val="22"/>
        </w:rPr>
        <w:t> </w:t>
      </w:r>
      <w:r>
        <w:rPr>
          <w:b/>
          <w:sz w:val="22"/>
        </w:rPr>
        <w:t>Cycle”</w:t>
      </w:r>
      <w:r>
        <w:rPr>
          <w:sz w:val="22"/>
        </w:rPr>
        <w:t>,</w:t>
      </w:r>
      <w:r>
        <w:rPr>
          <w:spacing w:val="-3"/>
          <w:sz w:val="22"/>
        </w:rPr>
        <w:t> </w:t>
      </w:r>
      <w:r>
        <w:rPr>
          <w:b/>
          <w:i/>
          <w:sz w:val="22"/>
        </w:rPr>
        <w:t>Journal</w:t>
      </w:r>
      <w:r>
        <w:rPr>
          <w:b/>
          <w:i/>
          <w:spacing w:val="-3"/>
          <w:sz w:val="22"/>
        </w:rPr>
        <w:t> </w:t>
      </w:r>
      <w:r>
        <w:rPr>
          <w:b/>
          <w:i/>
          <w:sz w:val="22"/>
        </w:rPr>
        <w:t>of</w:t>
      </w:r>
      <w:r>
        <w:rPr>
          <w:b/>
          <w:i/>
          <w:spacing w:val="-3"/>
          <w:sz w:val="22"/>
        </w:rPr>
        <w:t> </w:t>
      </w:r>
      <w:r>
        <w:rPr>
          <w:b/>
          <w:i/>
          <w:sz w:val="22"/>
        </w:rPr>
        <w:t>Economic</w:t>
      </w:r>
      <w:r>
        <w:rPr>
          <w:b/>
          <w:i/>
          <w:spacing w:val="-4"/>
          <w:sz w:val="22"/>
        </w:rPr>
        <w:t> </w:t>
      </w:r>
      <w:r>
        <w:rPr>
          <w:b/>
          <w:i/>
          <w:sz w:val="22"/>
        </w:rPr>
        <w:t>Dynamics</w:t>
      </w:r>
      <w:r>
        <w:rPr>
          <w:b/>
          <w:i/>
          <w:spacing w:val="-4"/>
          <w:sz w:val="22"/>
        </w:rPr>
        <w:t> </w:t>
      </w:r>
      <w:r>
        <w:rPr>
          <w:b/>
          <w:i/>
          <w:sz w:val="22"/>
        </w:rPr>
        <w:t>and</w:t>
      </w:r>
      <w:r>
        <w:rPr>
          <w:b/>
          <w:i/>
          <w:spacing w:val="-3"/>
          <w:sz w:val="22"/>
        </w:rPr>
        <w:t> </w:t>
      </w:r>
      <w:r>
        <w:rPr>
          <w:b/>
          <w:i/>
          <w:sz w:val="22"/>
        </w:rPr>
        <w:t>Control</w:t>
      </w:r>
      <w:r>
        <w:rPr>
          <w:sz w:val="22"/>
        </w:rPr>
        <w:t>, vol. 82, pages 289-311, September, 2017.</w:t>
      </w:r>
    </w:p>
    <w:p>
      <w:pPr>
        <w:pStyle w:val="BodyText"/>
      </w:pPr>
    </w:p>
    <w:p>
      <w:pPr>
        <w:spacing w:before="1"/>
        <w:ind w:left="1078" w:right="89" w:hanging="720"/>
        <w:jc w:val="left"/>
        <w:rPr>
          <w:sz w:val="22"/>
        </w:rPr>
      </w:pPr>
      <w:r>
        <w:rPr>
          <w:b/>
          <w:sz w:val="22"/>
        </w:rPr>
        <w:t>[23]</w:t>
      </w:r>
      <w:r>
        <w:rPr>
          <w:b/>
          <w:spacing w:val="80"/>
          <w:sz w:val="22"/>
        </w:rPr>
        <w:t> </w:t>
      </w:r>
      <w:r>
        <w:rPr>
          <w:b/>
          <w:sz w:val="22"/>
        </w:rPr>
        <w:t>“Learning about the Interdependence between the Macroeconomy and the Stock Market”</w:t>
      </w:r>
      <w:r>
        <w:rPr>
          <w:sz w:val="22"/>
        </w:rPr>
        <w:t>,</w:t>
      </w:r>
      <w:r>
        <w:rPr>
          <w:spacing w:val="-3"/>
          <w:sz w:val="22"/>
        </w:rPr>
        <w:t> </w:t>
      </w:r>
      <w:r>
        <w:rPr>
          <w:b/>
          <w:i/>
          <w:sz w:val="22"/>
        </w:rPr>
        <w:t>International</w:t>
      </w:r>
      <w:r>
        <w:rPr>
          <w:b/>
          <w:i/>
          <w:spacing w:val="-3"/>
          <w:sz w:val="22"/>
        </w:rPr>
        <w:t> </w:t>
      </w:r>
      <w:r>
        <w:rPr>
          <w:b/>
          <w:i/>
          <w:sz w:val="22"/>
        </w:rPr>
        <w:t>Review</w:t>
      </w:r>
      <w:r>
        <w:rPr>
          <w:b/>
          <w:i/>
          <w:spacing w:val="-3"/>
          <w:sz w:val="22"/>
        </w:rPr>
        <w:t> </w:t>
      </w:r>
      <w:r>
        <w:rPr>
          <w:b/>
          <w:i/>
          <w:sz w:val="22"/>
        </w:rPr>
        <w:t>of</w:t>
      </w:r>
      <w:r>
        <w:rPr>
          <w:b/>
          <w:i/>
          <w:spacing w:val="-3"/>
          <w:sz w:val="22"/>
        </w:rPr>
        <w:t> </w:t>
      </w:r>
      <w:r>
        <w:rPr>
          <w:b/>
          <w:i/>
          <w:sz w:val="22"/>
        </w:rPr>
        <w:t>Economics</w:t>
      </w:r>
      <w:r>
        <w:rPr>
          <w:b/>
          <w:i/>
          <w:spacing w:val="-4"/>
          <w:sz w:val="22"/>
        </w:rPr>
        <w:t> </w:t>
      </w:r>
      <w:r>
        <w:rPr>
          <w:b/>
          <w:i/>
          <w:sz w:val="22"/>
        </w:rPr>
        <w:t>&amp;</w:t>
      </w:r>
      <w:r>
        <w:rPr>
          <w:b/>
          <w:i/>
          <w:spacing w:val="-4"/>
          <w:sz w:val="22"/>
        </w:rPr>
        <w:t> </w:t>
      </w:r>
      <w:r>
        <w:rPr>
          <w:b/>
          <w:i/>
          <w:sz w:val="22"/>
        </w:rPr>
        <w:t>Finance</w:t>
      </w:r>
      <w:r>
        <w:rPr>
          <w:sz w:val="22"/>
        </w:rPr>
        <w:t>,</w:t>
      </w:r>
      <w:r>
        <w:rPr>
          <w:spacing w:val="-3"/>
          <w:sz w:val="22"/>
        </w:rPr>
        <w:t> </w:t>
      </w:r>
      <w:r>
        <w:rPr>
          <w:sz w:val="22"/>
        </w:rPr>
        <w:t>vol.</w:t>
      </w:r>
      <w:r>
        <w:rPr>
          <w:spacing w:val="-3"/>
          <w:sz w:val="22"/>
        </w:rPr>
        <w:t> </w:t>
      </w:r>
      <w:r>
        <w:rPr>
          <w:sz w:val="22"/>
        </w:rPr>
        <w:t>49,</w:t>
      </w:r>
      <w:r>
        <w:rPr>
          <w:spacing w:val="-3"/>
          <w:sz w:val="22"/>
        </w:rPr>
        <w:t> </w:t>
      </w:r>
      <w:r>
        <w:rPr>
          <w:sz w:val="22"/>
        </w:rPr>
        <w:t>pages</w:t>
      </w:r>
      <w:r>
        <w:rPr>
          <w:spacing w:val="-4"/>
          <w:sz w:val="22"/>
        </w:rPr>
        <w:t> </w:t>
      </w:r>
      <w:r>
        <w:rPr>
          <w:sz w:val="22"/>
        </w:rPr>
        <w:t>223-242,</w:t>
      </w:r>
      <w:r>
        <w:rPr>
          <w:spacing w:val="-3"/>
          <w:sz w:val="22"/>
        </w:rPr>
        <w:t> </w:t>
      </w:r>
      <w:r>
        <w:rPr>
          <w:sz w:val="22"/>
        </w:rPr>
        <w:t>May </w:t>
      </w:r>
      <w:r>
        <w:rPr>
          <w:spacing w:val="-2"/>
          <w:sz w:val="22"/>
        </w:rPr>
        <w:t>2017.</w:t>
      </w:r>
    </w:p>
    <w:p>
      <w:pPr>
        <w:spacing w:before="252"/>
        <w:ind w:left="1079" w:right="89" w:hanging="721"/>
        <w:jc w:val="left"/>
        <w:rPr>
          <w:sz w:val="22"/>
        </w:rPr>
      </w:pPr>
      <w:r>
        <w:rPr>
          <w:b/>
          <w:sz w:val="22"/>
        </w:rPr>
        <w:t>[22]</w:t>
      </w:r>
      <w:r>
        <w:rPr>
          <w:b/>
          <w:spacing w:val="80"/>
          <w:sz w:val="22"/>
        </w:rPr>
        <w:t> </w:t>
      </w:r>
      <w:r>
        <w:rPr>
          <w:b/>
          <w:sz w:val="22"/>
        </w:rPr>
        <w:t>“The Misspecification of Expectations in New Keynesian Models: a DSGE-VAR Approach”</w:t>
      </w:r>
      <w:r>
        <w:rPr>
          <w:sz w:val="22"/>
        </w:rPr>
        <w:t>,</w:t>
      </w:r>
      <w:r>
        <w:rPr>
          <w:spacing w:val="-5"/>
          <w:sz w:val="22"/>
        </w:rPr>
        <w:t> </w:t>
      </w:r>
      <w:r>
        <w:rPr>
          <w:sz w:val="22"/>
        </w:rPr>
        <w:t>(with</w:t>
      </w:r>
      <w:r>
        <w:rPr>
          <w:spacing w:val="-5"/>
          <w:sz w:val="22"/>
        </w:rPr>
        <w:t> </w:t>
      </w:r>
      <w:r>
        <w:rPr>
          <w:sz w:val="22"/>
        </w:rPr>
        <w:t>Stephen</w:t>
      </w:r>
      <w:r>
        <w:rPr>
          <w:spacing w:val="-6"/>
          <w:sz w:val="22"/>
        </w:rPr>
        <w:t> </w:t>
      </w:r>
      <w:r>
        <w:rPr>
          <w:sz w:val="22"/>
        </w:rPr>
        <w:t>J.</w:t>
      </w:r>
      <w:r>
        <w:rPr>
          <w:spacing w:val="-5"/>
          <w:sz w:val="22"/>
        </w:rPr>
        <w:t> </w:t>
      </w:r>
      <w:r>
        <w:rPr>
          <w:sz w:val="22"/>
        </w:rPr>
        <w:t>Cole),</w:t>
      </w:r>
      <w:r>
        <w:rPr>
          <w:spacing w:val="-5"/>
          <w:sz w:val="22"/>
        </w:rPr>
        <w:t> </w:t>
      </w:r>
      <w:r>
        <w:rPr>
          <w:b/>
          <w:i/>
          <w:sz w:val="22"/>
        </w:rPr>
        <w:t>Macroeconomic</w:t>
      </w:r>
      <w:r>
        <w:rPr>
          <w:b/>
          <w:i/>
          <w:spacing w:val="-4"/>
          <w:sz w:val="22"/>
        </w:rPr>
        <w:t> </w:t>
      </w:r>
      <w:r>
        <w:rPr>
          <w:b/>
          <w:i/>
          <w:sz w:val="22"/>
        </w:rPr>
        <w:t>Dynamics</w:t>
      </w:r>
      <w:r>
        <w:rPr>
          <w:sz w:val="22"/>
        </w:rPr>
        <w:t>,</w:t>
      </w:r>
      <w:r>
        <w:rPr>
          <w:spacing w:val="-5"/>
          <w:sz w:val="22"/>
        </w:rPr>
        <w:t> </w:t>
      </w:r>
      <w:r>
        <w:rPr>
          <w:sz w:val="22"/>
        </w:rPr>
        <w:t>23(3),</w:t>
      </w:r>
      <w:r>
        <w:rPr>
          <w:spacing w:val="-5"/>
          <w:sz w:val="22"/>
        </w:rPr>
        <w:t> </w:t>
      </w:r>
      <w:r>
        <w:rPr>
          <w:sz w:val="22"/>
        </w:rPr>
        <w:t>974-1007,</w:t>
      </w:r>
      <w:r>
        <w:rPr>
          <w:spacing w:val="-5"/>
          <w:sz w:val="22"/>
        </w:rPr>
        <w:t> </w:t>
      </w:r>
      <w:r>
        <w:rPr>
          <w:sz w:val="22"/>
        </w:rPr>
        <w:t>April, </w:t>
      </w:r>
      <w:r>
        <w:rPr>
          <w:spacing w:val="-2"/>
          <w:sz w:val="22"/>
        </w:rPr>
        <w:t>2019.</w:t>
      </w:r>
    </w:p>
    <w:p>
      <w:pPr>
        <w:pStyle w:val="BodyText"/>
      </w:pPr>
    </w:p>
    <w:p>
      <w:pPr>
        <w:spacing w:before="0"/>
        <w:ind w:left="1078" w:right="89" w:hanging="720"/>
        <w:jc w:val="left"/>
        <w:rPr>
          <w:sz w:val="22"/>
        </w:rPr>
      </w:pPr>
      <w:r>
        <w:rPr>
          <w:b/>
          <w:sz w:val="22"/>
        </w:rPr>
        <w:t>[21]</w:t>
      </w:r>
      <w:r>
        <w:rPr>
          <w:b/>
          <w:spacing w:val="80"/>
          <w:sz w:val="22"/>
        </w:rPr>
        <w:t> </w:t>
      </w:r>
      <w:r>
        <w:rPr>
          <w:b/>
          <w:sz w:val="22"/>
        </w:rPr>
        <w:t>“The Effects of Globalization on Macroeconomic Dynamics in a Trade-Dependent Economy:</w:t>
      </w:r>
      <w:r>
        <w:rPr>
          <w:b/>
          <w:spacing w:val="-3"/>
          <w:sz w:val="22"/>
        </w:rPr>
        <w:t> </w:t>
      </w:r>
      <w:r>
        <w:rPr>
          <w:b/>
          <w:sz w:val="22"/>
        </w:rPr>
        <w:t>the</w:t>
      </w:r>
      <w:r>
        <w:rPr>
          <w:b/>
          <w:spacing w:val="-4"/>
          <w:sz w:val="22"/>
        </w:rPr>
        <w:t> </w:t>
      </w:r>
      <w:r>
        <w:rPr>
          <w:b/>
          <w:sz w:val="22"/>
        </w:rPr>
        <w:t>Case</w:t>
      </w:r>
      <w:r>
        <w:rPr>
          <w:b/>
          <w:spacing w:val="-4"/>
          <w:sz w:val="22"/>
        </w:rPr>
        <w:t> </w:t>
      </w:r>
      <w:r>
        <w:rPr>
          <w:b/>
          <w:sz w:val="22"/>
        </w:rPr>
        <w:t>of</w:t>
      </w:r>
      <w:r>
        <w:rPr>
          <w:b/>
          <w:spacing w:val="-3"/>
          <w:sz w:val="22"/>
        </w:rPr>
        <w:t> </w:t>
      </w:r>
      <w:r>
        <w:rPr>
          <w:b/>
          <w:sz w:val="22"/>
        </w:rPr>
        <w:t>Korea”</w:t>
      </w:r>
      <w:r>
        <w:rPr>
          <w:sz w:val="22"/>
        </w:rPr>
        <w:t>,</w:t>
      </w:r>
      <w:r>
        <w:rPr>
          <w:spacing w:val="-3"/>
          <w:sz w:val="22"/>
        </w:rPr>
        <w:t> </w:t>
      </w:r>
      <w:r>
        <w:rPr>
          <w:sz w:val="22"/>
        </w:rPr>
        <w:t>(with</w:t>
      </w:r>
      <w:r>
        <w:rPr>
          <w:spacing w:val="-3"/>
          <w:sz w:val="22"/>
        </w:rPr>
        <w:t> </w:t>
      </w:r>
      <w:r>
        <w:rPr>
          <w:sz w:val="22"/>
        </w:rPr>
        <w:t>Sung</w:t>
      </w:r>
      <w:r>
        <w:rPr>
          <w:spacing w:val="-3"/>
          <w:sz w:val="22"/>
        </w:rPr>
        <w:t> </w:t>
      </w:r>
      <w:r>
        <w:rPr>
          <w:sz w:val="22"/>
        </w:rPr>
        <w:t>Ho</w:t>
      </w:r>
      <w:r>
        <w:rPr>
          <w:spacing w:val="-3"/>
          <w:sz w:val="22"/>
        </w:rPr>
        <w:t> </w:t>
      </w:r>
      <w:r>
        <w:rPr>
          <w:sz w:val="22"/>
        </w:rPr>
        <w:t>Park),</w:t>
      </w:r>
      <w:r>
        <w:rPr>
          <w:spacing w:val="-3"/>
          <w:sz w:val="22"/>
        </w:rPr>
        <w:t> </w:t>
      </w:r>
      <w:r>
        <w:rPr>
          <w:b/>
          <w:i/>
          <w:sz w:val="22"/>
        </w:rPr>
        <w:t>Economic</w:t>
      </w:r>
      <w:r>
        <w:rPr>
          <w:b/>
          <w:i/>
          <w:spacing w:val="-4"/>
          <w:sz w:val="22"/>
        </w:rPr>
        <w:t> </w:t>
      </w:r>
      <w:r>
        <w:rPr>
          <w:b/>
          <w:i/>
          <w:sz w:val="22"/>
        </w:rPr>
        <w:t>Modelling</w:t>
      </w:r>
      <w:r>
        <w:rPr>
          <w:sz w:val="22"/>
        </w:rPr>
        <w:t>,</w:t>
      </w:r>
      <w:r>
        <w:rPr>
          <w:spacing w:val="-3"/>
          <w:sz w:val="22"/>
        </w:rPr>
        <w:t> </w:t>
      </w:r>
      <w:r>
        <w:rPr>
          <w:sz w:val="22"/>
        </w:rPr>
        <w:t>Volume</w:t>
      </w:r>
      <w:r>
        <w:rPr>
          <w:spacing w:val="-4"/>
          <w:sz w:val="22"/>
        </w:rPr>
        <w:t> </w:t>
      </w:r>
      <w:r>
        <w:rPr>
          <w:sz w:val="22"/>
        </w:rPr>
        <w:t>48, pages 292-305, August, 2015. Special issue </w:t>
      </w:r>
      <w:r>
        <w:rPr>
          <w:i/>
          <w:sz w:val="22"/>
        </w:rPr>
        <w:t>“Current Challenges on Macroeconomic Analysis and International Finance Modelling”</w:t>
      </w:r>
      <w:r>
        <w:rPr>
          <w:sz w:val="22"/>
        </w:rPr>
        <w:t>.</w:t>
      </w:r>
    </w:p>
    <w:p>
      <w:pPr>
        <w:pStyle w:val="BodyText"/>
      </w:pPr>
    </w:p>
    <w:p>
      <w:pPr>
        <w:spacing w:before="0"/>
        <w:ind w:left="1079" w:right="335" w:hanging="721"/>
        <w:jc w:val="left"/>
        <w:rPr>
          <w:sz w:val="22"/>
        </w:rPr>
      </w:pPr>
      <w:r>
        <w:rPr>
          <w:b/>
          <w:sz w:val="22"/>
        </w:rPr>
        <w:t>[20]</w:t>
      </w:r>
      <w:r>
        <w:rPr>
          <w:b/>
          <w:spacing w:val="80"/>
          <w:sz w:val="22"/>
        </w:rPr>
        <w:t> </w:t>
      </w:r>
      <w:r>
        <w:rPr>
          <w:b/>
          <w:sz w:val="22"/>
        </w:rPr>
        <w:t>“Learning</w:t>
      </w:r>
      <w:r>
        <w:rPr>
          <w:b/>
          <w:spacing w:val="-4"/>
          <w:sz w:val="22"/>
        </w:rPr>
        <w:t> </w:t>
      </w:r>
      <w:r>
        <w:rPr>
          <w:b/>
          <w:sz w:val="22"/>
        </w:rPr>
        <w:t>and</w:t>
      </w:r>
      <w:r>
        <w:rPr>
          <w:b/>
          <w:spacing w:val="-4"/>
          <w:sz w:val="22"/>
        </w:rPr>
        <w:t> </w:t>
      </w:r>
      <w:r>
        <w:rPr>
          <w:b/>
          <w:sz w:val="22"/>
        </w:rPr>
        <w:t>Time-Varying</w:t>
      </w:r>
      <w:r>
        <w:rPr>
          <w:b/>
          <w:spacing w:val="-4"/>
          <w:sz w:val="22"/>
        </w:rPr>
        <w:t> </w:t>
      </w:r>
      <w:r>
        <w:rPr>
          <w:b/>
          <w:sz w:val="22"/>
        </w:rPr>
        <w:t>Macroeconomic</w:t>
      </w:r>
      <w:r>
        <w:rPr>
          <w:b/>
          <w:spacing w:val="-5"/>
          <w:sz w:val="22"/>
        </w:rPr>
        <w:t> </w:t>
      </w:r>
      <w:r>
        <w:rPr>
          <w:b/>
          <w:sz w:val="22"/>
        </w:rPr>
        <w:t>Volatility”</w:t>
      </w:r>
      <w:r>
        <w:rPr>
          <w:sz w:val="22"/>
        </w:rPr>
        <w:t>,</w:t>
      </w:r>
      <w:r>
        <w:rPr>
          <w:spacing w:val="-6"/>
          <w:sz w:val="22"/>
        </w:rPr>
        <w:t> </w:t>
      </w:r>
      <w:r>
        <w:rPr>
          <w:b/>
          <w:i/>
          <w:sz w:val="22"/>
        </w:rPr>
        <w:t>Journal</w:t>
      </w:r>
      <w:r>
        <w:rPr>
          <w:b/>
          <w:i/>
          <w:spacing w:val="-4"/>
          <w:sz w:val="22"/>
        </w:rPr>
        <w:t> </w:t>
      </w:r>
      <w:r>
        <w:rPr>
          <w:b/>
          <w:i/>
          <w:sz w:val="22"/>
        </w:rPr>
        <w:t>of</w:t>
      </w:r>
      <w:r>
        <w:rPr>
          <w:b/>
          <w:i/>
          <w:spacing w:val="-6"/>
          <w:sz w:val="22"/>
        </w:rPr>
        <w:t> </w:t>
      </w:r>
      <w:r>
        <w:rPr>
          <w:b/>
          <w:i/>
          <w:sz w:val="22"/>
        </w:rPr>
        <w:t>Economic Dynamics and Control</w:t>
      </w:r>
      <w:r>
        <w:rPr>
          <w:sz w:val="22"/>
        </w:rPr>
        <w:t>, vol. 47, pages 94-114, October, 2014.</w:t>
      </w:r>
    </w:p>
    <w:p>
      <w:pPr>
        <w:pStyle w:val="BodyText"/>
        <w:spacing w:before="1"/>
      </w:pPr>
    </w:p>
    <w:p>
      <w:pPr>
        <w:spacing w:before="0"/>
        <w:ind w:left="1079" w:right="0" w:hanging="720"/>
        <w:jc w:val="left"/>
        <w:rPr>
          <w:sz w:val="22"/>
        </w:rPr>
      </w:pPr>
      <w:r>
        <w:rPr>
          <w:b/>
          <w:sz w:val="22"/>
        </w:rPr>
        <w:t>[19]</w:t>
      </w:r>
      <w:r>
        <w:rPr>
          <w:b/>
          <w:spacing w:val="80"/>
          <w:sz w:val="22"/>
        </w:rPr>
        <w:t> </w:t>
      </w:r>
      <w:r>
        <w:rPr>
          <w:b/>
          <w:sz w:val="22"/>
        </w:rPr>
        <w:t>“The</w:t>
      </w:r>
      <w:r>
        <w:rPr>
          <w:b/>
          <w:spacing w:val="-5"/>
          <w:sz w:val="22"/>
        </w:rPr>
        <w:t> </w:t>
      </w:r>
      <w:r>
        <w:rPr>
          <w:b/>
          <w:sz w:val="22"/>
        </w:rPr>
        <w:t>Modeling</w:t>
      </w:r>
      <w:r>
        <w:rPr>
          <w:b/>
          <w:spacing w:val="-3"/>
          <w:sz w:val="22"/>
        </w:rPr>
        <w:t> </w:t>
      </w:r>
      <w:r>
        <w:rPr>
          <w:b/>
          <w:sz w:val="22"/>
        </w:rPr>
        <w:t>of</w:t>
      </w:r>
      <w:r>
        <w:rPr>
          <w:b/>
          <w:spacing w:val="-4"/>
          <w:sz w:val="22"/>
        </w:rPr>
        <w:t> </w:t>
      </w:r>
      <w:r>
        <w:rPr>
          <w:b/>
          <w:sz w:val="22"/>
        </w:rPr>
        <w:t>Expectations</w:t>
      </w:r>
      <w:r>
        <w:rPr>
          <w:b/>
          <w:spacing w:val="-4"/>
          <w:sz w:val="22"/>
        </w:rPr>
        <w:t> </w:t>
      </w:r>
      <w:r>
        <w:rPr>
          <w:b/>
          <w:sz w:val="22"/>
        </w:rPr>
        <w:t>in</w:t>
      </w:r>
      <w:r>
        <w:rPr>
          <w:b/>
          <w:spacing w:val="-3"/>
          <w:sz w:val="22"/>
        </w:rPr>
        <w:t> </w:t>
      </w:r>
      <w:r>
        <w:rPr>
          <w:b/>
          <w:sz w:val="22"/>
        </w:rPr>
        <w:t>Empirical</w:t>
      </w:r>
      <w:r>
        <w:rPr>
          <w:b/>
          <w:spacing w:val="-3"/>
          <w:sz w:val="22"/>
        </w:rPr>
        <w:t> </w:t>
      </w:r>
      <w:r>
        <w:rPr>
          <w:b/>
          <w:sz w:val="22"/>
        </w:rPr>
        <w:t>DSGE</w:t>
      </w:r>
      <w:r>
        <w:rPr>
          <w:b/>
          <w:spacing w:val="-3"/>
          <w:sz w:val="22"/>
        </w:rPr>
        <w:t> </w:t>
      </w:r>
      <w:r>
        <w:rPr>
          <w:b/>
          <w:sz w:val="22"/>
        </w:rPr>
        <w:t>Models:</w:t>
      </w:r>
      <w:r>
        <w:rPr>
          <w:b/>
          <w:spacing w:val="-3"/>
          <w:sz w:val="22"/>
        </w:rPr>
        <w:t> </w:t>
      </w:r>
      <w:r>
        <w:rPr>
          <w:b/>
          <w:sz w:val="22"/>
        </w:rPr>
        <w:t>a</w:t>
      </w:r>
      <w:r>
        <w:rPr>
          <w:b/>
          <w:spacing w:val="-3"/>
          <w:sz w:val="22"/>
        </w:rPr>
        <w:t> </w:t>
      </w:r>
      <w:r>
        <w:rPr>
          <w:b/>
          <w:sz w:val="22"/>
        </w:rPr>
        <w:t>Survey”</w:t>
      </w:r>
      <w:r>
        <w:rPr>
          <w:sz w:val="22"/>
        </w:rPr>
        <w:t>,</w:t>
      </w:r>
      <w:r>
        <w:rPr>
          <w:spacing w:val="-3"/>
          <w:sz w:val="22"/>
        </w:rPr>
        <w:t> </w:t>
      </w:r>
      <w:r>
        <w:rPr>
          <w:b/>
          <w:i/>
          <w:sz w:val="22"/>
        </w:rPr>
        <w:t>Advances</w:t>
      </w:r>
      <w:r>
        <w:rPr>
          <w:b/>
          <w:i/>
          <w:spacing w:val="-4"/>
          <w:sz w:val="22"/>
        </w:rPr>
        <w:t> </w:t>
      </w:r>
      <w:r>
        <w:rPr>
          <w:b/>
          <w:i/>
          <w:sz w:val="22"/>
        </w:rPr>
        <w:t>in Econometrics</w:t>
      </w:r>
      <w:r>
        <w:rPr>
          <w:sz w:val="22"/>
        </w:rPr>
        <w:t>, Volume 28, pages 3-38, 2012.</w:t>
      </w:r>
    </w:p>
    <w:p>
      <w:pPr>
        <w:spacing w:before="252"/>
        <w:ind w:left="1078" w:right="335" w:hanging="720"/>
        <w:jc w:val="left"/>
        <w:rPr>
          <w:sz w:val="22"/>
        </w:rPr>
      </w:pPr>
      <w:r>
        <w:rPr>
          <w:b/>
          <w:sz w:val="22"/>
        </w:rPr>
        <w:t>[18]</w:t>
      </w:r>
      <w:r>
        <w:rPr>
          <w:b/>
          <w:spacing w:val="80"/>
          <w:sz w:val="22"/>
        </w:rPr>
        <w:t> </w:t>
      </w:r>
      <w:r>
        <w:rPr>
          <w:b/>
          <w:sz w:val="22"/>
        </w:rPr>
        <w:t>“Expectation Formation and Monetary DSGE Models: Beyond the Rational Expectations</w:t>
      </w:r>
      <w:r>
        <w:rPr>
          <w:b/>
          <w:spacing w:val="-7"/>
          <w:sz w:val="22"/>
        </w:rPr>
        <w:t> </w:t>
      </w:r>
      <w:r>
        <w:rPr>
          <w:b/>
          <w:sz w:val="22"/>
        </w:rPr>
        <w:t>Paradigm”</w:t>
      </w:r>
      <w:r>
        <w:rPr>
          <w:sz w:val="22"/>
        </w:rPr>
        <w:t>,</w:t>
      </w:r>
      <w:r>
        <w:rPr>
          <w:spacing w:val="-7"/>
          <w:sz w:val="22"/>
        </w:rPr>
        <w:t> </w:t>
      </w:r>
      <w:r>
        <w:rPr>
          <w:sz w:val="22"/>
        </w:rPr>
        <w:t>(with</w:t>
      </w:r>
      <w:r>
        <w:rPr>
          <w:spacing w:val="-6"/>
          <w:sz w:val="22"/>
        </w:rPr>
        <w:t> </w:t>
      </w:r>
      <w:r>
        <w:rPr>
          <w:sz w:val="22"/>
        </w:rPr>
        <w:t>Ashish</w:t>
      </w:r>
      <w:r>
        <w:rPr>
          <w:spacing w:val="-6"/>
          <w:sz w:val="22"/>
        </w:rPr>
        <w:t> </w:t>
      </w:r>
      <w:r>
        <w:rPr>
          <w:sz w:val="22"/>
        </w:rPr>
        <w:t>Rajbhandari),</w:t>
      </w:r>
      <w:r>
        <w:rPr>
          <w:spacing w:val="-6"/>
          <w:sz w:val="22"/>
        </w:rPr>
        <w:t> </w:t>
      </w:r>
      <w:r>
        <w:rPr>
          <w:b/>
          <w:i/>
          <w:sz w:val="22"/>
        </w:rPr>
        <w:t>Advances</w:t>
      </w:r>
      <w:r>
        <w:rPr>
          <w:b/>
          <w:i/>
          <w:spacing w:val="-7"/>
          <w:sz w:val="22"/>
        </w:rPr>
        <w:t> </w:t>
      </w:r>
      <w:r>
        <w:rPr>
          <w:b/>
          <w:i/>
          <w:sz w:val="22"/>
        </w:rPr>
        <w:t>in</w:t>
      </w:r>
      <w:r>
        <w:rPr>
          <w:b/>
          <w:i/>
          <w:spacing w:val="-6"/>
          <w:sz w:val="22"/>
        </w:rPr>
        <w:t> </w:t>
      </w:r>
      <w:r>
        <w:rPr>
          <w:b/>
          <w:i/>
          <w:sz w:val="22"/>
        </w:rPr>
        <w:t>Econometrics</w:t>
      </w:r>
      <w:r>
        <w:rPr>
          <w:sz w:val="22"/>
        </w:rPr>
        <w:t>, Volume 28, pages 253-288, 2012.</w:t>
      </w:r>
    </w:p>
    <w:p>
      <w:pPr>
        <w:pStyle w:val="BodyText"/>
      </w:pPr>
    </w:p>
    <w:p>
      <w:pPr>
        <w:spacing w:before="0"/>
        <w:ind w:left="1078" w:right="465" w:hanging="720"/>
        <w:jc w:val="left"/>
        <w:rPr>
          <w:sz w:val="22"/>
        </w:rPr>
      </w:pPr>
      <w:r>
        <w:rPr>
          <w:b/>
          <w:sz w:val="22"/>
        </w:rPr>
        <w:t>[17]</w:t>
      </w:r>
      <w:r>
        <w:rPr>
          <w:b/>
          <w:spacing w:val="80"/>
          <w:sz w:val="22"/>
        </w:rPr>
        <w:t> </w:t>
      </w:r>
      <w:r>
        <w:rPr>
          <w:b/>
          <w:sz w:val="22"/>
        </w:rPr>
        <w:t>“The Effects of Monetary Policy “News” and “Surprises””, </w:t>
      </w:r>
      <w:r>
        <w:rPr>
          <w:sz w:val="22"/>
        </w:rPr>
        <w:t>(with John Treadwell), </w:t>
      </w:r>
      <w:r>
        <w:rPr>
          <w:b/>
          <w:i/>
          <w:sz w:val="22"/>
        </w:rPr>
        <w:t>Journal</w:t>
      </w:r>
      <w:r>
        <w:rPr>
          <w:b/>
          <w:i/>
          <w:spacing w:val="-4"/>
          <w:sz w:val="22"/>
        </w:rPr>
        <w:t> </w:t>
      </w:r>
      <w:r>
        <w:rPr>
          <w:b/>
          <w:i/>
          <w:sz w:val="22"/>
        </w:rPr>
        <w:t>of</w:t>
      </w:r>
      <w:r>
        <w:rPr>
          <w:b/>
          <w:i/>
          <w:spacing w:val="-4"/>
          <w:sz w:val="22"/>
        </w:rPr>
        <w:t> </w:t>
      </w:r>
      <w:r>
        <w:rPr>
          <w:b/>
          <w:i/>
          <w:sz w:val="22"/>
        </w:rPr>
        <w:t>Money,</w:t>
      </w:r>
      <w:r>
        <w:rPr>
          <w:b/>
          <w:i/>
          <w:spacing w:val="-4"/>
          <w:sz w:val="22"/>
        </w:rPr>
        <w:t> </w:t>
      </w:r>
      <w:r>
        <w:rPr>
          <w:b/>
          <w:i/>
          <w:sz w:val="22"/>
        </w:rPr>
        <w:t>Credit</w:t>
      </w:r>
      <w:r>
        <w:rPr>
          <w:b/>
          <w:i/>
          <w:spacing w:val="-4"/>
          <w:sz w:val="22"/>
        </w:rPr>
        <w:t> </w:t>
      </w:r>
      <w:r>
        <w:rPr>
          <w:b/>
          <w:i/>
          <w:sz w:val="22"/>
        </w:rPr>
        <w:t>and</w:t>
      </w:r>
      <w:r>
        <w:rPr>
          <w:b/>
          <w:i/>
          <w:spacing w:val="-4"/>
          <w:sz w:val="22"/>
        </w:rPr>
        <w:t> </w:t>
      </w:r>
      <w:r>
        <w:rPr>
          <w:b/>
          <w:i/>
          <w:sz w:val="22"/>
        </w:rPr>
        <w:t>Banking</w:t>
      </w:r>
      <w:r>
        <w:rPr>
          <w:sz w:val="22"/>
        </w:rPr>
        <w:t>,</w:t>
      </w:r>
      <w:r>
        <w:rPr>
          <w:spacing w:val="-4"/>
          <w:sz w:val="22"/>
        </w:rPr>
        <w:t> </w:t>
      </w:r>
      <w:r>
        <w:rPr>
          <w:sz w:val="22"/>
        </w:rPr>
        <w:t>Vol.</w:t>
      </w:r>
      <w:r>
        <w:rPr>
          <w:spacing w:val="-4"/>
          <w:sz w:val="22"/>
        </w:rPr>
        <w:t> </w:t>
      </w:r>
      <w:r>
        <w:rPr>
          <w:sz w:val="22"/>
        </w:rPr>
        <w:t>44,</w:t>
      </w:r>
      <w:r>
        <w:rPr>
          <w:spacing w:val="-4"/>
          <w:sz w:val="22"/>
        </w:rPr>
        <w:t> </w:t>
      </w:r>
      <w:r>
        <w:rPr>
          <w:sz w:val="22"/>
        </w:rPr>
        <w:t>Iss.</w:t>
      </w:r>
      <w:r>
        <w:rPr>
          <w:spacing w:val="-4"/>
          <w:sz w:val="22"/>
        </w:rPr>
        <w:t> </w:t>
      </w:r>
      <w:r>
        <w:rPr>
          <w:sz w:val="22"/>
        </w:rPr>
        <w:t>8,</w:t>
      </w:r>
      <w:r>
        <w:rPr>
          <w:spacing w:val="-4"/>
          <w:sz w:val="22"/>
        </w:rPr>
        <w:t> </w:t>
      </w:r>
      <w:r>
        <w:rPr>
          <w:sz w:val="22"/>
        </w:rPr>
        <w:t>pages</w:t>
      </w:r>
      <w:r>
        <w:rPr>
          <w:spacing w:val="-5"/>
          <w:sz w:val="22"/>
        </w:rPr>
        <w:t> </w:t>
      </w:r>
      <w:r>
        <w:rPr>
          <w:sz w:val="22"/>
        </w:rPr>
        <w:t>1667-1691,</w:t>
      </w:r>
      <w:r>
        <w:rPr>
          <w:spacing w:val="-4"/>
          <w:sz w:val="22"/>
        </w:rPr>
        <w:t> </w:t>
      </w:r>
      <w:r>
        <w:rPr>
          <w:sz w:val="22"/>
        </w:rPr>
        <w:t>December </w:t>
      </w:r>
      <w:r>
        <w:rPr>
          <w:spacing w:val="-2"/>
          <w:sz w:val="22"/>
        </w:rPr>
        <w:t>2012.</w:t>
      </w:r>
    </w:p>
    <w:p>
      <w:pPr>
        <w:pStyle w:val="BodyText"/>
        <w:spacing w:before="1"/>
      </w:pPr>
    </w:p>
    <w:p>
      <w:pPr>
        <w:pStyle w:val="Heading2"/>
        <w:ind w:left="358"/>
        <w:rPr>
          <w:i/>
        </w:rPr>
      </w:pPr>
      <w:r>
        <w:rPr/>
        <w:t>[16]</w:t>
      </w:r>
      <w:r>
        <w:rPr>
          <w:spacing w:val="63"/>
          <w:w w:val="150"/>
        </w:rPr>
        <w:t> </w:t>
      </w:r>
      <w:r>
        <w:rPr/>
        <w:t>“Expectation</w:t>
      </w:r>
      <w:r>
        <w:rPr>
          <w:spacing w:val="-7"/>
        </w:rPr>
        <w:t> </w:t>
      </w:r>
      <w:r>
        <w:rPr/>
        <w:t>Shocks</w:t>
      </w:r>
      <w:r>
        <w:rPr>
          <w:spacing w:val="-7"/>
        </w:rPr>
        <w:t> </w:t>
      </w:r>
      <w:r>
        <w:rPr/>
        <w:t>and</w:t>
      </w:r>
      <w:r>
        <w:rPr>
          <w:spacing w:val="-6"/>
        </w:rPr>
        <w:t> </w:t>
      </w:r>
      <w:r>
        <w:rPr/>
        <w:t>Learning</w:t>
      </w:r>
      <w:r>
        <w:rPr>
          <w:spacing w:val="-7"/>
        </w:rPr>
        <w:t> </w:t>
      </w:r>
      <w:r>
        <w:rPr/>
        <w:t>as</w:t>
      </w:r>
      <w:r>
        <w:rPr>
          <w:spacing w:val="-7"/>
        </w:rPr>
        <w:t> </w:t>
      </w:r>
      <w:r>
        <w:rPr/>
        <w:t>Drivers</w:t>
      </w:r>
      <w:r>
        <w:rPr>
          <w:spacing w:val="-7"/>
        </w:rPr>
        <w:t> </w:t>
      </w:r>
      <w:r>
        <w:rPr/>
        <w:t>of</w:t>
      </w:r>
      <w:r>
        <w:rPr>
          <w:spacing w:val="-7"/>
        </w:rPr>
        <w:t> </w:t>
      </w:r>
      <w:r>
        <w:rPr/>
        <w:t>the</w:t>
      </w:r>
      <w:r>
        <w:rPr>
          <w:spacing w:val="-7"/>
        </w:rPr>
        <w:t> </w:t>
      </w:r>
      <w:r>
        <w:rPr/>
        <w:t>Business</w:t>
      </w:r>
      <w:r>
        <w:rPr>
          <w:spacing w:val="-7"/>
        </w:rPr>
        <w:t> </w:t>
      </w:r>
      <w:r>
        <w:rPr/>
        <w:t>Cycle”,</w:t>
      </w:r>
      <w:r>
        <w:rPr>
          <w:spacing w:val="-7"/>
        </w:rPr>
        <w:t> </w:t>
      </w:r>
      <w:r>
        <w:rPr>
          <w:i/>
          <w:spacing w:val="-2"/>
        </w:rPr>
        <w:t>Economic</w:t>
      </w:r>
    </w:p>
    <w:p>
      <w:pPr>
        <w:pStyle w:val="Heading2"/>
        <w:spacing w:after="0"/>
        <w:rPr>
          <w:i/>
        </w:rPr>
        <w:sectPr>
          <w:pgSz w:w="12240" w:h="15840"/>
          <w:pgMar w:header="586" w:footer="0" w:top="1340" w:bottom="280" w:left="1440" w:right="1440"/>
        </w:sectPr>
      </w:pPr>
    </w:p>
    <w:p>
      <w:pPr>
        <w:pStyle w:val="BodyText"/>
        <w:spacing w:before="80"/>
        <w:ind w:left="1080"/>
      </w:pPr>
      <w:r>
        <w:rPr>
          <w:b/>
          <w:i/>
        </w:rPr>
        <w:t>Journal</w:t>
      </w:r>
      <w:r>
        <w:rPr/>
        <w:t>,</w:t>
      </w:r>
      <w:r>
        <w:rPr>
          <w:spacing w:val="-7"/>
        </w:rPr>
        <w:t> </w:t>
      </w:r>
      <w:r>
        <w:rPr/>
        <w:t>Vol.</w:t>
      </w:r>
      <w:r>
        <w:rPr>
          <w:spacing w:val="-7"/>
        </w:rPr>
        <w:t> </w:t>
      </w:r>
      <w:r>
        <w:rPr/>
        <w:t>121,</w:t>
      </w:r>
      <w:r>
        <w:rPr>
          <w:spacing w:val="-7"/>
        </w:rPr>
        <w:t> </w:t>
      </w:r>
      <w:r>
        <w:rPr/>
        <w:t>Iss.</w:t>
      </w:r>
      <w:r>
        <w:rPr>
          <w:spacing w:val="-6"/>
        </w:rPr>
        <w:t> </w:t>
      </w:r>
      <w:r>
        <w:rPr/>
        <w:t>552,</w:t>
      </w:r>
      <w:r>
        <w:rPr>
          <w:spacing w:val="-6"/>
        </w:rPr>
        <w:t> </w:t>
      </w:r>
      <w:r>
        <w:rPr/>
        <w:t>pages</w:t>
      </w:r>
      <w:r>
        <w:rPr>
          <w:spacing w:val="-7"/>
        </w:rPr>
        <w:t> </w:t>
      </w:r>
      <w:r>
        <w:rPr/>
        <w:t>379-401,</w:t>
      </w:r>
      <w:r>
        <w:rPr>
          <w:spacing w:val="-7"/>
        </w:rPr>
        <w:t> </w:t>
      </w:r>
      <w:r>
        <w:rPr>
          <w:spacing w:val="-4"/>
        </w:rPr>
        <w:t>2011.</w:t>
      </w:r>
    </w:p>
    <w:p>
      <w:pPr>
        <w:spacing w:before="252"/>
        <w:ind w:left="1080" w:right="335" w:hanging="721"/>
        <w:jc w:val="left"/>
        <w:rPr>
          <w:sz w:val="22"/>
        </w:rPr>
      </w:pPr>
      <w:r>
        <w:rPr>
          <w:b/>
          <w:sz w:val="22"/>
        </w:rPr>
        <w:t>[15]</w:t>
      </w:r>
      <w:r>
        <w:rPr>
          <w:b/>
          <w:spacing w:val="80"/>
          <w:sz w:val="22"/>
        </w:rPr>
        <w:t> </w:t>
      </w:r>
      <w:r>
        <w:rPr>
          <w:b/>
          <w:sz w:val="22"/>
        </w:rPr>
        <w:t>“The Impact of Foreign Stock Markets on Macroeconomic Dynamics in Open Economies:</w:t>
      </w:r>
      <w:r>
        <w:rPr>
          <w:b/>
          <w:spacing w:val="-3"/>
          <w:sz w:val="22"/>
        </w:rPr>
        <w:t> </w:t>
      </w:r>
      <w:r>
        <w:rPr>
          <w:b/>
          <w:sz w:val="22"/>
        </w:rPr>
        <w:t>a</w:t>
      </w:r>
      <w:r>
        <w:rPr>
          <w:b/>
          <w:spacing w:val="-4"/>
          <w:sz w:val="22"/>
        </w:rPr>
        <w:t> </w:t>
      </w:r>
      <w:r>
        <w:rPr>
          <w:b/>
          <w:sz w:val="22"/>
        </w:rPr>
        <w:t>Structural</w:t>
      </w:r>
      <w:r>
        <w:rPr>
          <w:b/>
          <w:spacing w:val="-4"/>
          <w:sz w:val="22"/>
        </w:rPr>
        <w:t> </w:t>
      </w:r>
      <w:r>
        <w:rPr>
          <w:b/>
          <w:sz w:val="22"/>
        </w:rPr>
        <w:t>Estimation”</w:t>
      </w:r>
      <w:r>
        <w:rPr>
          <w:sz w:val="22"/>
        </w:rPr>
        <w:t>,</w:t>
      </w:r>
      <w:r>
        <w:rPr>
          <w:spacing w:val="-4"/>
          <w:sz w:val="22"/>
        </w:rPr>
        <w:t> </w:t>
      </w:r>
      <w:r>
        <w:rPr>
          <w:b/>
          <w:i/>
          <w:sz w:val="22"/>
        </w:rPr>
        <w:t>Journal</w:t>
      </w:r>
      <w:r>
        <w:rPr>
          <w:b/>
          <w:i/>
          <w:spacing w:val="-4"/>
          <w:sz w:val="22"/>
        </w:rPr>
        <w:t> </w:t>
      </w:r>
      <w:r>
        <w:rPr>
          <w:b/>
          <w:i/>
          <w:sz w:val="22"/>
        </w:rPr>
        <w:t>of</w:t>
      </w:r>
      <w:r>
        <w:rPr>
          <w:b/>
          <w:i/>
          <w:spacing w:val="-6"/>
          <w:sz w:val="22"/>
        </w:rPr>
        <w:t> </w:t>
      </w:r>
      <w:r>
        <w:rPr>
          <w:b/>
          <w:i/>
          <w:sz w:val="22"/>
        </w:rPr>
        <w:t>International</w:t>
      </w:r>
      <w:r>
        <w:rPr>
          <w:b/>
          <w:i/>
          <w:spacing w:val="-5"/>
          <w:sz w:val="22"/>
        </w:rPr>
        <w:t> </w:t>
      </w:r>
      <w:r>
        <w:rPr>
          <w:b/>
          <w:i/>
          <w:sz w:val="22"/>
        </w:rPr>
        <w:t>Money</w:t>
      </w:r>
      <w:r>
        <w:rPr>
          <w:b/>
          <w:i/>
          <w:spacing w:val="-5"/>
          <w:sz w:val="22"/>
        </w:rPr>
        <w:t> </w:t>
      </w:r>
      <w:r>
        <w:rPr>
          <w:b/>
          <w:i/>
          <w:sz w:val="22"/>
        </w:rPr>
        <w:t>and</w:t>
      </w:r>
      <w:r>
        <w:rPr>
          <w:b/>
          <w:i/>
          <w:spacing w:val="-4"/>
          <w:sz w:val="22"/>
        </w:rPr>
        <w:t> </w:t>
      </w:r>
      <w:r>
        <w:rPr>
          <w:b/>
          <w:i/>
          <w:sz w:val="22"/>
        </w:rPr>
        <w:t>Finance</w:t>
      </w:r>
      <w:r>
        <w:rPr>
          <w:sz w:val="22"/>
        </w:rPr>
        <w:t>, vol. 30(1), pages 111-129, 2011.</w:t>
      </w:r>
    </w:p>
    <w:p>
      <w:pPr>
        <w:pStyle w:val="BodyText"/>
        <w:spacing w:before="1"/>
      </w:pPr>
    </w:p>
    <w:p>
      <w:pPr>
        <w:spacing w:before="0"/>
        <w:ind w:left="1080" w:right="0" w:hanging="720"/>
        <w:jc w:val="left"/>
        <w:rPr>
          <w:sz w:val="22"/>
        </w:rPr>
      </w:pPr>
      <w:r>
        <w:rPr>
          <w:b/>
          <w:sz w:val="22"/>
        </w:rPr>
        <w:t>[14]</w:t>
      </w:r>
      <w:r>
        <w:rPr>
          <w:b/>
          <w:spacing w:val="80"/>
          <w:sz w:val="22"/>
        </w:rPr>
        <w:t> </w:t>
      </w:r>
      <w:r>
        <w:rPr>
          <w:b/>
          <w:sz w:val="22"/>
        </w:rPr>
        <w:t>“Has</w:t>
      </w:r>
      <w:r>
        <w:rPr>
          <w:b/>
          <w:spacing w:val="-7"/>
          <w:sz w:val="22"/>
        </w:rPr>
        <w:t> </w:t>
      </w:r>
      <w:r>
        <w:rPr>
          <w:b/>
          <w:sz w:val="22"/>
        </w:rPr>
        <w:t>Globalization</w:t>
      </w:r>
      <w:r>
        <w:rPr>
          <w:b/>
          <w:spacing w:val="-5"/>
          <w:sz w:val="22"/>
        </w:rPr>
        <w:t> </w:t>
      </w:r>
      <w:r>
        <w:rPr>
          <w:b/>
          <w:sz w:val="22"/>
        </w:rPr>
        <w:t>Transformed</w:t>
      </w:r>
      <w:r>
        <w:rPr>
          <w:b/>
          <w:spacing w:val="-5"/>
          <w:sz w:val="22"/>
        </w:rPr>
        <w:t> </w:t>
      </w:r>
      <w:r>
        <w:rPr>
          <w:b/>
          <w:sz w:val="22"/>
        </w:rPr>
        <w:t>U.S.</w:t>
      </w:r>
      <w:r>
        <w:rPr>
          <w:b/>
          <w:spacing w:val="-5"/>
          <w:sz w:val="22"/>
        </w:rPr>
        <w:t> </w:t>
      </w:r>
      <w:r>
        <w:rPr>
          <w:b/>
          <w:sz w:val="22"/>
        </w:rPr>
        <w:t>Macroeconomic</w:t>
      </w:r>
      <w:r>
        <w:rPr>
          <w:b/>
          <w:spacing w:val="-4"/>
          <w:sz w:val="22"/>
        </w:rPr>
        <w:t> </w:t>
      </w:r>
      <w:r>
        <w:rPr>
          <w:b/>
          <w:sz w:val="22"/>
        </w:rPr>
        <w:t>Dynamics?”</w:t>
      </w:r>
      <w:r>
        <w:rPr>
          <w:sz w:val="22"/>
        </w:rPr>
        <w:t>,</w:t>
      </w:r>
      <w:r>
        <w:rPr>
          <w:spacing w:val="-5"/>
          <w:sz w:val="22"/>
        </w:rPr>
        <w:t> </w:t>
      </w:r>
      <w:r>
        <w:rPr>
          <w:b/>
          <w:i/>
          <w:sz w:val="22"/>
        </w:rPr>
        <w:t>Macroeconomic Dynamics</w:t>
      </w:r>
      <w:r>
        <w:rPr>
          <w:sz w:val="22"/>
        </w:rPr>
        <w:t>, Vol. 16, pages 204-229, April 2012.</w:t>
      </w:r>
    </w:p>
    <w:p>
      <w:pPr>
        <w:pStyle w:val="BodyText"/>
      </w:pPr>
    </w:p>
    <w:p>
      <w:pPr>
        <w:spacing w:before="0"/>
        <w:ind w:left="1080" w:right="335" w:hanging="721"/>
        <w:jc w:val="left"/>
        <w:rPr>
          <w:sz w:val="22"/>
        </w:rPr>
      </w:pPr>
      <w:r>
        <w:rPr>
          <w:b/>
          <w:sz w:val="22"/>
        </w:rPr>
        <w:t>[13]</w:t>
      </w:r>
      <w:r>
        <w:rPr>
          <w:b/>
          <w:spacing w:val="80"/>
          <w:sz w:val="22"/>
        </w:rPr>
        <w:t> </w:t>
      </w:r>
      <w:r>
        <w:rPr>
          <w:b/>
          <w:sz w:val="22"/>
        </w:rPr>
        <w:t>“Global Slack and Domestic Inflation Rates: A Structural Investigation for G-7 Countries”</w:t>
      </w:r>
      <w:r>
        <w:rPr>
          <w:sz w:val="22"/>
        </w:rPr>
        <w:t>,</w:t>
      </w:r>
      <w:r>
        <w:rPr>
          <w:spacing w:val="-4"/>
          <w:sz w:val="22"/>
        </w:rPr>
        <w:t> </w:t>
      </w:r>
      <w:r>
        <w:rPr>
          <w:b/>
          <w:i/>
          <w:sz w:val="22"/>
        </w:rPr>
        <w:t>Journal</w:t>
      </w:r>
      <w:r>
        <w:rPr>
          <w:b/>
          <w:i/>
          <w:spacing w:val="-4"/>
          <w:sz w:val="22"/>
        </w:rPr>
        <w:t> </w:t>
      </w:r>
      <w:r>
        <w:rPr>
          <w:b/>
          <w:i/>
          <w:sz w:val="22"/>
        </w:rPr>
        <w:t>of</w:t>
      </w:r>
      <w:r>
        <w:rPr>
          <w:b/>
          <w:i/>
          <w:spacing w:val="-4"/>
          <w:sz w:val="22"/>
        </w:rPr>
        <w:t> </w:t>
      </w:r>
      <w:r>
        <w:rPr>
          <w:b/>
          <w:i/>
          <w:sz w:val="22"/>
        </w:rPr>
        <w:t>Macroeconomics</w:t>
      </w:r>
      <w:r>
        <w:rPr>
          <w:sz w:val="22"/>
        </w:rPr>
        <w:t>,</w:t>
      </w:r>
      <w:r>
        <w:rPr>
          <w:spacing w:val="-4"/>
          <w:sz w:val="22"/>
        </w:rPr>
        <w:t> </w:t>
      </w:r>
      <w:r>
        <w:rPr>
          <w:sz w:val="22"/>
        </w:rPr>
        <w:t>Volume</w:t>
      </w:r>
      <w:r>
        <w:rPr>
          <w:spacing w:val="-5"/>
          <w:sz w:val="22"/>
        </w:rPr>
        <w:t> </w:t>
      </w:r>
      <w:r>
        <w:rPr>
          <w:sz w:val="22"/>
        </w:rPr>
        <w:t>32,</w:t>
      </w:r>
      <w:r>
        <w:rPr>
          <w:spacing w:val="-4"/>
          <w:sz w:val="22"/>
        </w:rPr>
        <w:t> </w:t>
      </w:r>
      <w:r>
        <w:rPr>
          <w:sz w:val="22"/>
        </w:rPr>
        <w:t>Issue</w:t>
      </w:r>
      <w:r>
        <w:rPr>
          <w:spacing w:val="-5"/>
          <w:sz w:val="22"/>
        </w:rPr>
        <w:t> </w:t>
      </w:r>
      <w:r>
        <w:rPr>
          <w:sz w:val="22"/>
        </w:rPr>
        <w:t>4,</w:t>
      </w:r>
      <w:r>
        <w:rPr>
          <w:spacing w:val="-4"/>
          <w:sz w:val="22"/>
        </w:rPr>
        <w:t> </w:t>
      </w:r>
      <w:r>
        <w:rPr>
          <w:sz w:val="22"/>
        </w:rPr>
        <w:t>pp.</w:t>
      </w:r>
      <w:r>
        <w:rPr>
          <w:spacing w:val="-5"/>
          <w:sz w:val="22"/>
        </w:rPr>
        <w:t> </w:t>
      </w:r>
      <w:r>
        <w:rPr>
          <w:sz w:val="22"/>
        </w:rPr>
        <w:t>968-981,</w:t>
      </w:r>
      <w:r>
        <w:rPr>
          <w:spacing w:val="-4"/>
          <w:sz w:val="22"/>
        </w:rPr>
        <w:t> </w:t>
      </w:r>
      <w:r>
        <w:rPr>
          <w:sz w:val="22"/>
        </w:rPr>
        <w:t>December </w:t>
      </w:r>
      <w:r>
        <w:rPr>
          <w:spacing w:val="-2"/>
          <w:sz w:val="22"/>
        </w:rPr>
        <w:t>2010.</w:t>
      </w:r>
    </w:p>
    <w:p>
      <w:pPr>
        <w:spacing w:before="253"/>
        <w:ind w:left="1080" w:right="89" w:hanging="721"/>
        <w:jc w:val="left"/>
        <w:rPr>
          <w:b/>
          <w:sz w:val="22"/>
        </w:rPr>
      </w:pPr>
      <w:r>
        <w:rPr>
          <w:b/>
          <w:sz w:val="22"/>
        </w:rPr>
        <w:t>[12]</w:t>
      </w:r>
      <w:r>
        <w:rPr>
          <w:b/>
          <w:spacing w:val="80"/>
          <w:sz w:val="22"/>
        </w:rPr>
        <w:t> </w:t>
      </w:r>
      <w:r>
        <w:rPr>
          <w:b/>
          <w:sz w:val="22"/>
        </w:rPr>
        <w:t>“Public</w:t>
      </w:r>
      <w:r>
        <w:rPr>
          <w:b/>
          <w:spacing w:val="-4"/>
          <w:sz w:val="22"/>
        </w:rPr>
        <w:t> </w:t>
      </w:r>
      <w:r>
        <w:rPr>
          <w:b/>
          <w:sz w:val="22"/>
        </w:rPr>
        <w:t>Option</w:t>
      </w:r>
      <w:r>
        <w:rPr>
          <w:b/>
          <w:spacing w:val="-3"/>
          <w:sz w:val="22"/>
        </w:rPr>
        <w:t> </w:t>
      </w:r>
      <w:r>
        <w:rPr>
          <w:b/>
          <w:sz w:val="22"/>
        </w:rPr>
        <w:t>and</w:t>
      </w:r>
      <w:r>
        <w:rPr>
          <w:b/>
          <w:spacing w:val="-3"/>
          <w:sz w:val="22"/>
        </w:rPr>
        <w:t> </w:t>
      </w:r>
      <w:r>
        <w:rPr>
          <w:b/>
          <w:sz w:val="22"/>
        </w:rPr>
        <w:t>Private</w:t>
      </w:r>
      <w:r>
        <w:rPr>
          <w:b/>
          <w:spacing w:val="-4"/>
          <w:sz w:val="22"/>
        </w:rPr>
        <w:t> </w:t>
      </w:r>
      <w:r>
        <w:rPr>
          <w:b/>
          <w:sz w:val="22"/>
        </w:rPr>
        <w:t>Profits:</w:t>
      </w:r>
      <w:r>
        <w:rPr>
          <w:b/>
          <w:spacing w:val="-3"/>
          <w:sz w:val="22"/>
        </w:rPr>
        <w:t> </w:t>
      </w:r>
      <w:r>
        <w:rPr>
          <w:b/>
          <w:sz w:val="22"/>
        </w:rPr>
        <w:t>What</w:t>
      </w:r>
      <w:r>
        <w:rPr>
          <w:b/>
          <w:spacing w:val="-3"/>
          <w:sz w:val="22"/>
        </w:rPr>
        <w:t> </w:t>
      </w:r>
      <w:r>
        <w:rPr>
          <w:b/>
          <w:sz w:val="22"/>
        </w:rPr>
        <w:t>do</w:t>
      </w:r>
      <w:r>
        <w:rPr>
          <w:b/>
          <w:spacing w:val="-4"/>
          <w:sz w:val="22"/>
        </w:rPr>
        <w:t> </w:t>
      </w:r>
      <w:r>
        <w:rPr>
          <w:b/>
          <w:sz w:val="22"/>
        </w:rPr>
        <w:t>Markets</w:t>
      </w:r>
      <w:r>
        <w:rPr>
          <w:b/>
          <w:spacing w:val="-4"/>
          <w:sz w:val="22"/>
        </w:rPr>
        <w:t> </w:t>
      </w:r>
      <w:r>
        <w:rPr>
          <w:b/>
          <w:sz w:val="22"/>
        </w:rPr>
        <w:t>Expect?”</w:t>
      </w:r>
      <w:r>
        <w:rPr>
          <w:sz w:val="22"/>
        </w:rPr>
        <w:t>,</w:t>
      </w:r>
      <w:r>
        <w:rPr>
          <w:spacing w:val="-3"/>
          <w:sz w:val="22"/>
        </w:rPr>
        <w:t> </w:t>
      </w:r>
      <w:r>
        <w:rPr>
          <w:b/>
          <w:i/>
          <w:sz w:val="22"/>
        </w:rPr>
        <w:t>Applied</w:t>
      </w:r>
      <w:r>
        <w:rPr>
          <w:b/>
          <w:i/>
          <w:spacing w:val="-3"/>
          <w:sz w:val="22"/>
        </w:rPr>
        <w:t> </w:t>
      </w:r>
      <w:r>
        <w:rPr>
          <w:b/>
          <w:i/>
          <w:sz w:val="22"/>
        </w:rPr>
        <w:t>Health Economics and Health Policy</w:t>
      </w:r>
      <w:r>
        <w:rPr>
          <w:sz w:val="22"/>
        </w:rPr>
        <w:t>, Volume 8, Number 3, pp. 155-165, May 2010</w:t>
      </w:r>
      <w:r>
        <w:rPr>
          <w:b/>
          <w:sz w:val="22"/>
        </w:rPr>
        <w:t>.</w:t>
      </w:r>
    </w:p>
    <w:p>
      <w:pPr>
        <w:pStyle w:val="BodyText"/>
        <w:rPr>
          <w:b/>
        </w:rPr>
      </w:pPr>
    </w:p>
    <w:p>
      <w:pPr>
        <w:spacing w:before="0"/>
        <w:ind w:left="1080" w:right="335" w:hanging="721"/>
        <w:jc w:val="left"/>
        <w:rPr>
          <w:sz w:val="22"/>
        </w:rPr>
      </w:pPr>
      <w:r>
        <w:rPr>
          <w:b/>
          <w:sz w:val="22"/>
        </w:rPr>
        <w:t>[11]</w:t>
      </w:r>
      <w:r>
        <w:rPr>
          <w:b/>
          <w:spacing w:val="80"/>
          <w:sz w:val="22"/>
        </w:rPr>
        <w:t> </w:t>
      </w:r>
      <w:r>
        <w:rPr>
          <w:b/>
          <w:sz w:val="22"/>
        </w:rPr>
        <w:t>“Expectations, Learning, and the Changing Relationship between Oil Prices and the Macroeconomy”</w:t>
      </w:r>
      <w:r>
        <w:rPr>
          <w:sz w:val="22"/>
        </w:rPr>
        <w:t>,</w:t>
      </w:r>
      <w:r>
        <w:rPr>
          <w:spacing w:val="-4"/>
          <w:sz w:val="22"/>
        </w:rPr>
        <w:t> </w:t>
      </w:r>
      <w:r>
        <w:rPr>
          <w:b/>
          <w:i/>
          <w:sz w:val="22"/>
        </w:rPr>
        <w:t>Energy</w:t>
      </w:r>
      <w:r>
        <w:rPr>
          <w:b/>
          <w:i/>
          <w:spacing w:val="-3"/>
          <w:sz w:val="22"/>
        </w:rPr>
        <w:t> </w:t>
      </w:r>
      <w:r>
        <w:rPr>
          <w:b/>
          <w:i/>
          <w:sz w:val="22"/>
        </w:rPr>
        <w:t>Economics</w:t>
      </w:r>
      <w:r>
        <w:rPr>
          <w:sz w:val="22"/>
        </w:rPr>
        <w:t>,</w:t>
      </w:r>
      <w:r>
        <w:rPr>
          <w:spacing w:val="-3"/>
          <w:sz w:val="22"/>
        </w:rPr>
        <w:t> </w:t>
      </w:r>
      <w:r>
        <w:rPr>
          <w:sz w:val="22"/>
        </w:rPr>
        <w:t>Volume</w:t>
      </w:r>
      <w:r>
        <w:rPr>
          <w:spacing w:val="-5"/>
          <w:sz w:val="22"/>
        </w:rPr>
        <w:t> </w:t>
      </w:r>
      <w:r>
        <w:rPr>
          <w:sz w:val="22"/>
        </w:rPr>
        <w:t>31,</w:t>
      </w:r>
      <w:r>
        <w:rPr>
          <w:spacing w:val="-4"/>
          <w:sz w:val="22"/>
        </w:rPr>
        <w:t> </w:t>
      </w:r>
      <w:r>
        <w:rPr>
          <w:sz w:val="22"/>
        </w:rPr>
        <w:t>Issue</w:t>
      </w:r>
      <w:r>
        <w:rPr>
          <w:spacing w:val="-5"/>
          <w:sz w:val="22"/>
        </w:rPr>
        <w:t> </w:t>
      </w:r>
      <w:r>
        <w:rPr>
          <w:sz w:val="22"/>
        </w:rPr>
        <w:t>6,</w:t>
      </w:r>
      <w:r>
        <w:rPr>
          <w:spacing w:val="-4"/>
          <w:sz w:val="22"/>
        </w:rPr>
        <w:t> </w:t>
      </w:r>
      <w:r>
        <w:rPr>
          <w:sz w:val="22"/>
        </w:rPr>
        <w:t>November</w:t>
      </w:r>
      <w:r>
        <w:rPr>
          <w:spacing w:val="-4"/>
          <w:sz w:val="22"/>
        </w:rPr>
        <w:t> </w:t>
      </w:r>
      <w:r>
        <w:rPr>
          <w:sz w:val="22"/>
        </w:rPr>
        <w:t>2009,</w:t>
      </w:r>
      <w:r>
        <w:rPr>
          <w:spacing w:val="-5"/>
          <w:sz w:val="22"/>
        </w:rPr>
        <w:t> </w:t>
      </w:r>
      <w:r>
        <w:rPr>
          <w:sz w:val="22"/>
        </w:rPr>
        <w:t>pages</w:t>
      </w:r>
      <w:r>
        <w:rPr>
          <w:spacing w:val="-5"/>
          <w:sz w:val="22"/>
        </w:rPr>
        <w:t> </w:t>
      </w:r>
      <w:r>
        <w:rPr>
          <w:sz w:val="22"/>
        </w:rPr>
        <w:t>827- 837 (Issue on “Energy Sector Pricing and Macroeconomic Dynamics”).</w:t>
      </w:r>
    </w:p>
    <w:p>
      <w:pPr>
        <w:pStyle w:val="BodyText"/>
      </w:pPr>
    </w:p>
    <w:p>
      <w:pPr>
        <w:spacing w:before="0"/>
        <w:ind w:left="1080" w:right="465" w:hanging="721"/>
        <w:jc w:val="left"/>
        <w:rPr>
          <w:sz w:val="22"/>
        </w:rPr>
      </w:pPr>
      <w:r>
        <w:rPr>
          <w:b/>
          <w:sz w:val="22"/>
        </w:rPr>
        <w:t>[10]</w:t>
      </w:r>
      <w:r>
        <w:rPr>
          <w:b/>
          <w:spacing w:val="80"/>
          <w:sz w:val="22"/>
        </w:rPr>
        <w:t> </w:t>
      </w:r>
      <w:r>
        <w:rPr>
          <w:b/>
          <w:sz w:val="22"/>
        </w:rPr>
        <w:t>“Does Global Slack Matter More than Domestic Slack in Determining U.S. Inflation?”</w:t>
      </w:r>
      <w:r>
        <w:rPr>
          <w:sz w:val="22"/>
        </w:rPr>
        <w:t>,</w:t>
      </w:r>
      <w:r>
        <w:rPr>
          <w:spacing w:val="-4"/>
          <w:sz w:val="22"/>
        </w:rPr>
        <w:t> </w:t>
      </w:r>
      <w:r>
        <w:rPr>
          <w:b/>
          <w:i/>
          <w:sz w:val="22"/>
        </w:rPr>
        <w:t>Economics</w:t>
      </w:r>
      <w:r>
        <w:rPr>
          <w:b/>
          <w:i/>
          <w:spacing w:val="-4"/>
          <w:sz w:val="22"/>
        </w:rPr>
        <w:t> </w:t>
      </w:r>
      <w:r>
        <w:rPr>
          <w:b/>
          <w:i/>
          <w:sz w:val="22"/>
        </w:rPr>
        <w:t>Letters</w:t>
      </w:r>
      <w:r>
        <w:rPr>
          <w:sz w:val="22"/>
        </w:rPr>
        <w:t>,</w:t>
      </w:r>
      <w:r>
        <w:rPr>
          <w:spacing w:val="-4"/>
          <w:sz w:val="22"/>
        </w:rPr>
        <w:t> </w:t>
      </w:r>
      <w:r>
        <w:rPr>
          <w:sz w:val="22"/>
        </w:rPr>
        <w:t>Volume</w:t>
      </w:r>
      <w:r>
        <w:rPr>
          <w:spacing w:val="-4"/>
          <w:sz w:val="22"/>
        </w:rPr>
        <w:t> </w:t>
      </w:r>
      <w:r>
        <w:rPr>
          <w:sz w:val="22"/>
        </w:rPr>
        <w:t>102,</w:t>
      </w:r>
      <w:r>
        <w:rPr>
          <w:spacing w:val="-4"/>
          <w:sz w:val="22"/>
        </w:rPr>
        <w:t> </w:t>
      </w:r>
      <w:r>
        <w:rPr>
          <w:sz w:val="22"/>
        </w:rPr>
        <w:t>Issue</w:t>
      </w:r>
      <w:r>
        <w:rPr>
          <w:spacing w:val="-4"/>
          <w:sz w:val="22"/>
        </w:rPr>
        <w:t> </w:t>
      </w:r>
      <w:r>
        <w:rPr>
          <w:sz w:val="22"/>
        </w:rPr>
        <w:t>3,</w:t>
      </w:r>
      <w:r>
        <w:rPr>
          <w:spacing w:val="-4"/>
          <w:sz w:val="22"/>
        </w:rPr>
        <w:t> </w:t>
      </w:r>
      <w:r>
        <w:rPr>
          <w:sz w:val="22"/>
        </w:rPr>
        <w:t>March</w:t>
      </w:r>
      <w:r>
        <w:rPr>
          <w:spacing w:val="-4"/>
          <w:sz w:val="22"/>
        </w:rPr>
        <w:t> </w:t>
      </w:r>
      <w:r>
        <w:rPr>
          <w:sz w:val="22"/>
        </w:rPr>
        <w:t>2009,</w:t>
      </w:r>
      <w:r>
        <w:rPr>
          <w:spacing w:val="-4"/>
          <w:sz w:val="22"/>
        </w:rPr>
        <w:t> </w:t>
      </w:r>
      <w:r>
        <w:rPr>
          <w:sz w:val="22"/>
        </w:rPr>
        <w:t>pages</w:t>
      </w:r>
      <w:r>
        <w:rPr>
          <w:spacing w:val="-4"/>
          <w:sz w:val="22"/>
        </w:rPr>
        <w:t> </w:t>
      </w:r>
      <w:r>
        <w:rPr>
          <w:sz w:val="22"/>
        </w:rPr>
        <w:t>147-151.</w:t>
      </w:r>
    </w:p>
    <w:p>
      <w:pPr>
        <w:pStyle w:val="BodyText"/>
      </w:pPr>
    </w:p>
    <w:p>
      <w:pPr>
        <w:spacing w:before="1"/>
        <w:ind w:left="1080" w:right="89" w:hanging="720"/>
        <w:jc w:val="left"/>
        <w:rPr>
          <w:sz w:val="22"/>
        </w:rPr>
      </w:pPr>
      <w:r>
        <w:rPr>
          <w:b/>
          <w:sz w:val="22"/>
        </w:rPr>
        <w:t>[9]</w:t>
      </w:r>
      <w:r>
        <w:rPr>
          <w:b/>
          <w:spacing w:val="80"/>
          <w:sz w:val="22"/>
        </w:rPr>
        <w:t> </w:t>
      </w:r>
      <w:r>
        <w:rPr>
          <w:b/>
          <w:sz w:val="22"/>
        </w:rPr>
        <w:t>“Political</w:t>
      </w:r>
      <w:r>
        <w:rPr>
          <w:b/>
          <w:spacing w:val="-3"/>
          <w:sz w:val="22"/>
        </w:rPr>
        <w:t> </w:t>
      </w:r>
      <w:r>
        <w:rPr>
          <w:b/>
          <w:sz w:val="22"/>
        </w:rPr>
        <w:t>Business</w:t>
      </w:r>
      <w:r>
        <w:rPr>
          <w:b/>
          <w:spacing w:val="-2"/>
          <w:sz w:val="22"/>
        </w:rPr>
        <w:t> </w:t>
      </w:r>
      <w:r>
        <w:rPr>
          <w:b/>
          <w:sz w:val="22"/>
        </w:rPr>
        <w:t>Cycles</w:t>
      </w:r>
      <w:r>
        <w:rPr>
          <w:b/>
          <w:spacing w:val="-4"/>
          <w:sz w:val="22"/>
        </w:rPr>
        <w:t> </w:t>
      </w:r>
      <w:r>
        <w:rPr>
          <w:b/>
          <w:sz w:val="22"/>
        </w:rPr>
        <w:t>in</w:t>
      </w:r>
      <w:r>
        <w:rPr>
          <w:b/>
          <w:spacing w:val="-3"/>
          <w:sz w:val="22"/>
        </w:rPr>
        <w:t> </w:t>
      </w:r>
      <w:r>
        <w:rPr>
          <w:b/>
          <w:sz w:val="22"/>
        </w:rPr>
        <w:t>the</w:t>
      </w:r>
      <w:r>
        <w:rPr>
          <w:b/>
          <w:spacing w:val="-2"/>
          <w:sz w:val="22"/>
        </w:rPr>
        <w:t> </w:t>
      </w:r>
      <w:r>
        <w:rPr>
          <w:b/>
          <w:sz w:val="22"/>
        </w:rPr>
        <w:t>New</w:t>
      </w:r>
      <w:r>
        <w:rPr>
          <w:b/>
          <w:spacing w:val="-4"/>
          <w:sz w:val="22"/>
        </w:rPr>
        <w:t> </w:t>
      </w:r>
      <w:r>
        <w:rPr>
          <w:b/>
          <w:sz w:val="22"/>
        </w:rPr>
        <w:t>Keynesian</w:t>
      </w:r>
      <w:r>
        <w:rPr>
          <w:b/>
          <w:spacing w:val="-3"/>
          <w:sz w:val="22"/>
        </w:rPr>
        <w:t> </w:t>
      </w:r>
      <w:r>
        <w:rPr>
          <w:b/>
          <w:sz w:val="22"/>
        </w:rPr>
        <w:t>Model”</w:t>
      </w:r>
      <w:r>
        <w:rPr>
          <w:sz w:val="22"/>
        </w:rPr>
        <w:t>,</w:t>
      </w:r>
      <w:r>
        <w:rPr>
          <w:spacing w:val="-4"/>
          <w:sz w:val="22"/>
        </w:rPr>
        <w:t> </w:t>
      </w:r>
      <w:r>
        <w:rPr>
          <w:b/>
          <w:i/>
          <w:sz w:val="22"/>
        </w:rPr>
        <w:t>Economic</w:t>
      </w:r>
      <w:r>
        <w:rPr>
          <w:b/>
          <w:i/>
          <w:spacing w:val="-4"/>
          <w:sz w:val="22"/>
        </w:rPr>
        <w:t> </w:t>
      </w:r>
      <w:r>
        <w:rPr>
          <w:b/>
          <w:i/>
          <w:sz w:val="22"/>
        </w:rPr>
        <w:t>Inquiry</w:t>
      </w:r>
      <w:r>
        <w:rPr>
          <w:sz w:val="22"/>
        </w:rPr>
        <w:t>,</w:t>
      </w:r>
      <w:r>
        <w:rPr>
          <w:spacing w:val="-3"/>
          <w:sz w:val="22"/>
        </w:rPr>
        <w:t> </w:t>
      </w:r>
      <w:r>
        <w:rPr>
          <w:sz w:val="22"/>
        </w:rPr>
        <w:t>Volume</w:t>
      </w:r>
      <w:r>
        <w:rPr>
          <w:spacing w:val="-4"/>
          <w:sz w:val="22"/>
        </w:rPr>
        <w:t> </w:t>
      </w:r>
      <w:r>
        <w:rPr>
          <w:sz w:val="22"/>
        </w:rPr>
        <w:t>48, Issue 4, pages 896–915, October 2010.</w:t>
      </w:r>
    </w:p>
    <w:p>
      <w:pPr>
        <w:spacing w:before="252"/>
        <w:ind w:left="1080" w:right="301" w:hanging="721"/>
        <w:jc w:val="left"/>
        <w:rPr>
          <w:sz w:val="22"/>
        </w:rPr>
      </w:pPr>
      <w:r>
        <w:rPr>
          <w:b/>
          <w:sz w:val="22"/>
        </w:rPr>
        <w:t>[8]</w:t>
      </w:r>
      <w:r>
        <w:rPr>
          <w:b/>
          <w:spacing w:val="80"/>
          <w:sz w:val="22"/>
        </w:rPr>
        <w:t> </w:t>
      </w:r>
      <w:r>
        <w:rPr>
          <w:b/>
          <w:sz w:val="22"/>
        </w:rPr>
        <w:t>“Adaptive</w:t>
      </w:r>
      <w:r>
        <w:rPr>
          <w:b/>
          <w:spacing w:val="-4"/>
          <w:sz w:val="22"/>
        </w:rPr>
        <w:t> </w:t>
      </w:r>
      <w:r>
        <w:rPr>
          <w:b/>
          <w:sz w:val="22"/>
        </w:rPr>
        <w:t>Learning</w:t>
      </w:r>
      <w:r>
        <w:rPr>
          <w:b/>
          <w:spacing w:val="-3"/>
          <w:sz w:val="22"/>
        </w:rPr>
        <w:t> </w:t>
      </w:r>
      <w:r>
        <w:rPr>
          <w:b/>
          <w:sz w:val="22"/>
        </w:rPr>
        <w:t>and</w:t>
      </w:r>
      <w:r>
        <w:rPr>
          <w:b/>
          <w:spacing w:val="-3"/>
          <w:sz w:val="22"/>
        </w:rPr>
        <w:t> </w:t>
      </w:r>
      <w:r>
        <w:rPr>
          <w:b/>
          <w:sz w:val="22"/>
        </w:rPr>
        <w:t>Macroeconomic</w:t>
      </w:r>
      <w:r>
        <w:rPr>
          <w:b/>
          <w:spacing w:val="-4"/>
          <w:sz w:val="22"/>
        </w:rPr>
        <w:t> </w:t>
      </w:r>
      <w:r>
        <w:rPr>
          <w:b/>
          <w:sz w:val="22"/>
        </w:rPr>
        <w:t>Inertia</w:t>
      </w:r>
      <w:r>
        <w:rPr>
          <w:b/>
          <w:spacing w:val="-3"/>
          <w:sz w:val="22"/>
        </w:rPr>
        <w:t> </w:t>
      </w:r>
      <w:r>
        <w:rPr>
          <w:b/>
          <w:sz w:val="22"/>
        </w:rPr>
        <w:t>in</w:t>
      </w:r>
      <w:r>
        <w:rPr>
          <w:b/>
          <w:spacing w:val="-3"/>
          <w:sz w:val="22"/>
        </w:rPr>
        <w:t> </w:t>
      </w:r>
      <w:r>
        <w:rPr>
          <w:b/>
          <w:sz w:val="22"/>
        </w:rPr>
        <w:t>the</w:t>
      </w:r>
      <w:r>
        <w:rPr>
          <w:b/>
          <w:spacing w:val="-4"/>
          <w:sz w:val="22"/>
        </w:rPr>
        <w:t> </w:t>
      </w:r>
      <w:r>
        <w:rPr>
          <w:b/>
          <w:sz w:val="22"/>
        </w:rPr>
        <w:t>Euro</w:t>
      </w:r>
      <w:r>
        <w:rPr>
          <w:b/>
          <w:spacing w:val="-3"/>
          <w:sz w:val="22"/>
        </w:rPr>
        <w:t> </w:t>
      </w:r>
      <w:r>
        <w:rPr>
          <w:b/>
          <w:sz w:val="22"/>
        </w:rPr>
        <w:t>Area”</w:t>
      </w:r>
      <w:r>
        <w:rPr>
          <w:sz w:val="22"/>
        </w:rPr>
        <w:t>,</w:t>
      </w:r>
      <w:r>
        <w:rPr>
          <w:spacing w:val="-3"/>
          <w:sz w:val="22"/>
        </w:rPr>
        <w:t> </w:t>
      </w:r>
      <w:r>
        <w:rPr>
          <w:b/>
          <w:i/>
          <w:sz w:val="22"/>
        </w:rPr>
        <w:t>Journal</w:t>
      </w:r>
      <w:r>
        <w:rPr>
          <w:b/>
          <w:i/>
          <w:spacing w:val="-3"/>
          <w:sz w:val="22"/>
        </w:rPr>
        <w:t> </w:t>
      </w:r>
      <w:r>
        <w:rPr>
          <w:b/>
          <w:i/>
          <w:sz w:val="22"/>
        </w:rPr>
        <w:t>of</w:t>
      </w:r>
      <w:r>
        <w:rPr>
          <w:b/>
          <w:i/>
          <w:spacing w:val="-3"/>
          <w:sz w:val="22"/>
        </w:rPr>
        <w:t> </w:t>
      </w:r>
      <w:r>
        <w:rPr>
          <w:b/>
          <w:i/>
          <w:sz w:val="22"/>
        </w:rPr>
        <w:t>Common Market Studies</w:t>
      </w:r>
      <w:r>
        <w:rPr>
          <w:sz w:val="22"/>
        </w:rPr>
        <w:t>, Volume 47, Issue 3, pp. 579-599, June, 2009.</w:t>
      </w:r>
    </w:p>
    <w:p>
      <w:pPr>
        <w:pStyle w:val="BodyText"/>
      </w:pPr>
    </w:p>
    <w:p>
      <w:pPr>
        <w:spacing w:before="0"/>
        <w:ind w:left="1080" w:right="0" w:hanging="721"/>
        <w:jc w:val="left"/>
        <w:rPr>
          <w:sz w:val="22"/>
        </w:rPr>
      </w:pPr>
      <w:r>
        <w:rPr>
          <w:b/>
          <w:sz w:val="22"/>
        </w:rPr>
        <w:t>[7]</w:t>
      </w:r>
      <w:r>
        <w:rPr>
          <w:b/>
          <w:spacing w:val="80"/>
          <w:sz w:val="22"/>
        </w:rPr>
        <w:t> </w:t>
      </w:r>
      <w:r>
        <w:rPr>
          <w:b/>
          <w:sz w:val="22"/>
        </w:rPr>
        <w:t>“Learning,</w:t>
      </w:r>
      <w:r>
        <w:rPr>
          <w:b/>
          <w:spacing w:val="-4"/>
          <w:sz w:val="22"/>
        </w:rPr>
        <w:t> </w:t>
      </w:r>
      <w:r>
        <w:rPr>
          <w:b/>
          <w:sz w:val="22"/>
        </w:rPr>
        <w:t>Monetary</w:t>
      </w:r>
      <w:r>
        <w:rPr>
          <w:b/>
          <w:spacing w:val="-4"/>
          <w:sz w:val="22"/>
        </w:rPr>
        <w:t> </w:t>
      </w:r>
      <w:r>
        <w:rPr>
          <w:b/>
          <w:sz w:val="22"/>
        </w:rPr>
        <w:t>Policy</w:t>
      </w:r>
      <w:r>
        <w:rPr>
          <w:b/>
          <w:spacing w:val="-4"/>
          <w:sz w:val="22"/>
        </w:rPr>
        <w:t> </w:t>
      </w:r>
      <w:r>
        <w:rPr>
          <w:b/>
          <w:sz w:val="22"/>
        </w:rPr>
        <w:t>Rules,</w:t>
      </w:r>
      <w:r>
        <w:rPr>
          <w:b/>
          <w:spacing w:val="-4"/>
          <w:sz w:val="22"/>
        </w:rPr>
        <w:t> </w:t>
      </w:r>
      <w:r>
        <w:rPr>
          <w:b/>
          <w:sz w:val="22"/>
        </w:rPr>
        <w:t>and</w:t>
      </w:r>
      <w:r>
        <w:rPr>
          <w:b/>
          <w:spacing w:val="-4"/>
          <w:sz w:val="22"/>
        </w:rPr>
        <w:t> </w:t>
      </w:r>
      <w:r>
        <w:rPr>
          <w:b/>
          <w:sz w:val="22"/>
        </w:rPr>
        <w:t>Macroeconomic</w:t>
      </w:r>
      <w:r>
        <w:rPr>
          <w:b/>
          <w:spacing w:val="-4"/>
          <w:sz w:val="22"/>
        </w:rPr>
        <w:t> </w:t>
      </w:r>
      <w:r>
        <w:rPr>
          <w:b/>
          <w:sz w:val="22"/>
        </w:rPr>
        <w:t>Stability”</w:t>
      </w:r>
      <w:r>
        <w:rPr>
          <w:sz w:val="22"/>
        </w:rPr>
        <w:t>,</w:t>
      </w:r>
      <w:r>
        <w:rPr>
          <w:spacing w:val="-4"/>
          <w:sz w:val="22"/>
        </w:rPr>
        <w:t> </w:t>
      </w:r>
      <w:r>
        <w:rPr>
          <w:b/>
          <w:i/>
          <w:sz w:val="22"/>
        </w:rPr>
        <w:t>Journal</w:t>
      </w:r>
      <w:r>
        <w:rPr>
          <w:b/>
          <w:i/>
          <w:spacing w:val="-4"/>
          <w:sz w:val="22"/>
        </w:rPr>
        <w:t> </w:t>
      </w:r>
      <w:r>
        <w:rPr>
          <w:b/>
          <w:i/>
          <w:sz w:val="22"/>
        </w:rPr>
        <w:t>of</w:t>
      </w:r>
      <w:r>
        <w:rPr>
          <w:b/>
          <w:i/>
          <w:spacing w:val="-4"/>
          <w:sz w:val="22"/>
        </w:rPr>
        <w:t> </w:t>
      </w:r>
      <w:r>
        <w:rPr>
          <w:b/>
          <w:i/>
          <w:sz w:val="22"/>
        </w:rPr>
        <w:t>Economic Dynamics and Control</w:t>
      </w:r>
      <w:r>
        <w:rPr>
          <w:sz w:val="22"/>
        </w:rPr>
        <w:t>, Vol. 32, No. 10, October 2008, pages 3148-3165.</w:t>
      </w:r>
    </w:p>
    <w:p>
      <w:pPr>
        <w:pStyle w:val="BodyText"/>
      </w:pPr>
    </w:p>
    <w:p>
      <w:pPr>
        <w:spacing w:before="0"/>
        <w:ind w:left="1080" w:right="465" w:hanging="721"/>
        <w:jc w:val="left"/>
        <w:rPr>
          <w:sz w:val="22"/>
        </w:rPr>
      </w:pPr>
      <w:r>
        <w:rPr>
          <w:b/>
          <w:sz w:val="22"/>
        </w:rPr>
        <w:t>[6]</w:t>
      </w:r>
      <w:r>
        <w:rPr>
          <w:b/>
          <w:spacing w:val="80"/>
          <w:sz w:val="22"/>
        </w:rPr>
        <w:t> </w:t>
      </w:r>
      <w:r>
        <w:rPr>
          <w:b/>
          <w:sz w:val="22"/>
        </w:rPr>
        <w:t>“Monetary Policy with a Wider Information Set: a Bayesian Model Averaging Approach”</w:t>
      </w:r>
      <w:r>
        <w:rPr>
          <w:sz w:val="22"/>
        </w:rPr>
        <w:t>,</w:t>
      </w:r>
      <w:r>
        <w:rPr>
          <w:spacing w:val="-3"/>
          <w:sz w:val="22"/>
        </w:rPr>
        <w:t> </w:t>
      </w:r>
      <w:r>
        <w:rPr>
          <w:b/>
          <w:i/>
          <w:sz w:val="22"/>
        </w:rPr>
        <w:t>Scottish</w:t>
      </w:r>
      <w:r>
        <w:rPr>
          <w:b/>
          <w:i/>
          <w:spacing w:val="-3"/>
          <w:sz w:val="22"/>
        </w:rPr>
        <w:t> </w:t>
      </w:r>
      <w:r>
        <w:rPr>
          <w:b/>
          <w:i/>
          <w:sz w:val="22"/>
        </w:rPr>
        <w:t>Journal</w:t>
      </w:r>
      <w:r>
        <w:rPr>
          <w:b/>
          <w:i/>
          <w:spacing w:val="-3"/>
          <w:sz w:val="22"/>
        </w:rPr>
        <w:t> </w:t>
      </w:r>
      <w:r>
        <w:rPr>
          <w:b/>
          <w:i/>
          <w:sz w:val="22"/>
        </w:rPr>
        <w:t>of</w:t>
      </w:r>
      <w:r>
        <w:rPr>
          <w:b/>
          <w:i/>
          <w:spacing w:val="-3"/>
          <w:sz w:val="22"/>
        </w:rPr>
        <w:t> </w:t>
      </w:r>
      <w:r>
        <w:rPr>
          <w:b/>
          <w:i/>
          <w:sz w:val="22"/>
        </w:rPr>
        <w:t>Political</w:t>
      </w:r>
      <w:r>
        <w:rPr>
          <w:b/>
          <w:i/>
          <w:spacing w:val="-3"/>
          <w:sz w:val="22"/>
        </w:rPr>
        <w:t> </w:t>
      </w:r>
      <w:r>
        <w:rPr>
          <w:b/>
          <w:i/>
          <w:sz w:val="22"/>
        </w:rPr>
        <w:t>Economy</w:t>
      </w:r>
      <w:r>
        <w:rPr>
          <w:sz w:val="22"/>
        </w:rPr>
        <w:t>,</w:t>
      </w:r>
      <w:r>
        <w:rPr>
          <w:spacing w:val="-3"/>
          <w:sz w:val="22"/>
        </w:rPr>
        <w:t> </w:t>
      </w:r>
      <w:r>
        <w:rPr>
          <w:sz w:val="22"/>
        </w:rPr>
        <w:t>Vol.</w:t>
      </w:r>
      <w:r>
        <w:rPr>
          <w:spacing w:val="-3"/>
          <w:sz w:val="22"/>
        </w:rPr>
        <w:t> </w:t>
      </w:r>
      <w:r>
        <w:rPr>
          <w:sz w:val="22"/>
        </w:rPr>
        <w:t>55,</w:t>
      </w:r>
      <w:r>
        <w:rPr>
          <w:spacing w:val="-3"/>
          <w:sz w:val="22"/>
        </w:rPr>
        <w:t> </w:t>
      </w:r>
      <w:r>
        <w:rPr>
          <w:sz w:val="22"/>
        </w:rPr>
        <w:t>No.</w:t>
      </w:r>
      <w:r>
        <w:rPr>
          <w:spacing w:val="-5"/>
          <w:sz w:val="22"/>
        </w:rPr>
        <w:t> </w:t>
      </w:r>
      <w:r>
        <w:rPr>
          <w:sz w:val="22"/>
        </w:rPr>
        <w:t>1,</w:t>
      </w:r>
      <w:r>
        <w:rPr>
          <w:spacing w:val="-3"/>
          <w:sz w:val="22"/>
        </w:rPr>
        <w:t> </w:t>
      </w:r>
      <w:r>
        <w:rPr>
          <w:sz w:val="22"/>
        </w:rPr>
        <w:t>February</w:t>
      </w:r>
      <w:r>
        <w:rPr>
          <w:spacing w:val="-3"/>
          <w:sz w:val="22"/>
        </w:rPr>
        <w:t> </w:t>
      </w:r>
      <w:r>
        <w:rPr>
          <w:sz w:val="22"/>
        </w:rPr>
        <w:t>2008, pages 1-30.</w:t>
      </w:r>
    </w:p>
    <w:p>
      <w:pPr>
        <w:pStyle w:val="BodyText"/>
        <w:spacing w:before="15"/>
      </w:pPr>
    </w:p>
    <w:p>
      <w:pPr>
        <w:spacing w:before="1"/>
        <w:ind w:left="1080" w:right="335" w:hanging="720"/>
        <w:jc w:val="left"/>
        <w:rPr>
          <w:sz w:val="22"/>
        </w:rPr>
      </w:pPr>
      <w:r>
        <w:rPr>
          <w:b/>
          <w:sz w:val="22"/>
        </w:rPr>
        <w:t>[5]</w:t>
      </w:r>
      <w:r>
        <w:rPr>
          <w:b/>
          <w:spacing w:val="80"/>
          <w:sz w:val="22"/>
        </w:rPr>
        <w:t> </w:t>
      </w:r>
      <w:r>
        <w:rPr>
          <w:b/>
          <w:sz w:val="22"/>
        </w:rPr>
        <w:t>“Expectations,</w:t>
      </w:r>
      <w:r>
        <w:rPr>
          <w:b/>
          <w:spacing w:val="-4"/>
          <w:sz w:val="22"/>
        </w:rPr>
        <w:t> </w:t>
      </w:r>
      <w:r>
        <w:rPr>
          <w:b/>
          <w:sz w:val="22"/>
        </w:rPr>
        <w:t>Learning</w:t>
      </w:r>
      <w:r>
        <w:rPr>
          <w:b/>
          <w:spacing w:val="-4"/>
          <w:sz w:val="22"/>
        </w:rPr>
        <w:t> </w:t>
      </w:r>
      <w:r>
        <w:rPr>
          <w:b/>
          <w:sz w:val="22"/>
        </w:rPr>
        <w:t>and</w:t>
      </w:r>
      <w:r>
        <w:rPr>
          <w:b/>
          <w:spacing w:val="-4"/>
          <w:sz w:val="22"/>
        </w:rPr>
        <w:t> </w:t>
      </w:r>
      <w:r>
        <w:rPr>
          <w:b/>
          <w:sz w:val="22"/>
        </w:rPr>
        <w:t>Macroeconomic</w:t>
      </w:r>
      <w:r>
        <w:rPr>
          <w:b/>
          <w:spacing w:val="-3"/>
          <w:sz w:val="22"/>
        </w:rPr>
        <w:t> </w:t>
      </w:r>
      <w:r>
        <w:rPr>
          <w:b/>
          <w:sz w:val="22"/>
        </w:rPr>
        <w:t>Persistence”,</w:t>
      </w:r>
      <w:r>
        <w:rPr>
          <w:b/>
          <w:spacing w:val="-4"/>
          <w:sz w:val="22"/>
        </w:rPr>
        <w:t> </w:t>
      </w:r>
      <w:r>
        <w:rPr>
          <w:b/>
          <w:i/>
          <w:sz w:val="22"/>
        </w:rPr>
        <w:t>Journal</w:t>
      </w:r>
      <w:r>
        <w:rPr>
          <w:b/>
          <w:i/>
          <w:spacing w:val="-5"/>
          <w:sz w:val="22"/>
        </w:rPr>
        <w:t> </w:t>
      </w:r>
      <w:r>
        <w:rPr>
          <w:b/>
          <w:i/>
          <w:sz w:val="22"/>
        </w:rPr>
        <w:t>of</w:t>
      </w:r>
      <w:r>
        <w:rPr>
          <w:b/>
          <w:i/>
          <w:spacing w:val="-5"/>
          <w:sz w:val="22"/>
        </w:rPr>
        <w:t> </w:t>
      </w:r>
      <w:r>
        <w:rPr>
          <w:b/>
          <w:i/>
          <w:sz w:val="22"/>
        </w:rPr>
        <w:t>Monetary Economics</w:t>
      </w:r>
      <w:r>
        <w:rPr>
          <w:sz w:val="22"/>
        </w:rPr>
        <w:t>, Volume 54, Issue 7, October 2007, Pages 2065-2082.</w:t>
      </w:r>
    </w:p>
    <w:p>
      <w:pPr>
        <w:pStyle w:val="BodyText"/>
      </w:pPr>
    </w:p>
    <w:p>
      <w:pPr>
        <w:spacing w:before="0"/>
        <w:ind w:left="1080" w:right="335" w:hanging="721"/>
        <w:jc w:val="left"/>
        <w:rPr>
          <w:sz w:val="22"/>
        </w:rPr>
      </w:pPr>
      <w:r>
        <w:rPr>
          <w:b/>
          <w:sz w:val="22"/>
        </w:rPr>
        <w:t>[4]</w:t>
      </w:r>
      <w:r>
        <w:rPr>
          <w:b/>
          <w:spacing w:val="80"/>
          <w:sz w:val="22"/>
        </w:rPr>
        <w:t> </w:t>
      </w:r>
      <w:r>
        <w:rPr>
          <w:b/>
          <w:sz w:val="22"/>
        </w:rPr>
        <w:t>“Econometric Issues in DSGE Models”</w:t>
      </w:r>
      <w:r>
        <w:rPr>
          <w:sz w:val="22"/>
        </w:rPr>
        <w:t>, (with Dale J. Poirier)</w:t>
      </w:r>
      <w:r>
        <w:rPr>
          <w:b/>
          <w:sz w:val="22"/>
        </w:rPr>
        <w:t>. </w:t>
      </w:r>
      <w:r>
        <w:rPr>
          <w:sz w:val="22"/>
        </w:rPr>
        <w:t>Comment on ‘Bayesian Analysis</w:t>
      </w:r>
      <w:r>
        <w:rPr>
          <w:spacing w:val="-3"/>
          <w:sz w:val="22"/>
        </w:rPr>
        <w:t> </w:t>
      </w:r>
      <w:r>
        <w:rPr>
          <w:sz w:val="22"/>
        </w:rPr>
        <w:t>of</w:t>
      </w:r>
      <w:r>
        <w:rPr>
          <w:spacing w:val="-2"/>
          <w:sz w:val="22"/>
        </w:rPr>
        <w:t> </w:t>
      </w:r>
      <w:r>
        <w:rPr>
          <w:sz w:val="22"/>
        </w:rPr>
        <w:t>DSGE</w:t>
      </w:r>
      <w:r>
        <w:rPr>
          <w:spacing w:val="40"/>
          <w:sz w:val="22"/>
        </w:rPr>
        <w:t> </w:t>
      </w:r>
      <w:r>
        <w:rPr>
          <w:sz w:val="22"/>
        </w:rPr>
        <w:t>Models’</w:t>
      </w:r>
      <w:r>
        <w:rPr>
          <w:spacing w:val="-2"/>
          <w:sz w:val="22"/>
        </w:rPr>
        <w:t> </w:t>
      </w:r>
      <w:r>
        <w:rPr>
          <w:sz w:val="22"/>
        </w:rPr>
        <w:t>by</w:t>
      </w:r>
      <w:r>
        <w:rPr>
          <w:spacing w:val="-2"/>
          <w:sz w:val="22"/>
        </w:rPr>
        <w:t> </w:t>
      </w:r>
      <w:r>
        <w:rPr>
          <w:sz w:val="22"/>
        </w:rPr>
        <w:t>An</w:t>
      </w:r>
      <w:r>
        <w:rPr>
          <w:spacing w:val="-2"/>
          <w:sz w:val="22"/>
        </w:rPr>
        <w:t> </w:t>
      </w:r>
      <w:r>
        <w:rPr>
          <w:sz w:val="22"/>
        </w:rPr>
        <w:t>and</w:t>
      </w:r>
      <w:r>
        <w:rPr>
          <w:spacing w:val="-3"/>
          <w:sz w:val="22"/>
        </w:rPr>
        <w:t> </w:t>
      </w:r>
      <w:r>
        <w:rPr>
          <w:sz w:val="22"/>
        </w:rPr>
        <w:t>Schorfheide,</w:t>
      </w:r>
      <w:r>
        <w:rPr>
          <w:spacing w:val="-2"/>
          <w:sz w:val="22"/>
        </w:rPr>
        <w:t> </w:t>
      </w:r>
      <w:r>
        <w:rPr>
          <w:b/>
          <w:i/>
          <w:sz w:val="22"/>
        </w:rPr>
        <w:t>Econometric</w:t>
      </w:r>
      <w:r>
        <w:rPr>
          <w:b/>
          <w:i/>
          <w:spacing w:val="-3"/>
          <w:sz w:val="22"/>
        </w:rPr>
        <w:t> </w:t>
      </w:r>
      <w:r>
        <w:rPr>
          <w:b/>
          <w:i/>
          <w:sz w:val="22"/>
        </w:rPr>
        <w:t>Reviews</w:t>
      </w:r>
      <w:r>
        <w:rPr>
          <w:sz w:val="22"/>
        </w:rPr>
        <w:t>,</w:t>
      </w:r>
      <w:r>
        <w:rPr>
          <w:spacing w:val="-2"/>
          <w:sz w:val="22"/>
        </w:rPr>
        <w:t> </w:t>
      </w:r>
      <w:r>
        <w:rPr>
          <w:sz w:val="22"/>
        </w:rPr>
        <w:t>special</w:t>
      </w:r>
      <w:r>
        <w:rPr>
          <w:spacing w:val="-2"/>
          <w:sz w:val="22"/>
        </w:rPr>
        <w:t> </w:t>
      </w:r>
      <w:r>
        <w:rPr>
          <w:sz w:val="22"/>
        </w:rPr>
        <w:t>issue on</w:t>
      </w:r>
      <w:r>
        <w:rPr>
          <w:spacing w:val="-7"/>
          <w:sz w:val="22"/>
        </w:rPr>
        <w:t> </w:t>
      </w:r>
      <w:r>
        <w:rPr>
          <w:sz w:val="22"/>
        </w:rPr>
        <w:t>“Bayesian</w:t>
      </w:r>
      <w:r>
        <w:rPr>
          <w:spacing w:val="-6"/>
          <w:sz w:val="22"/>
        </w:rPr>
        <w:t> </w:t>
      </w:r>
      <w:r>
        <w:rPr>
          <w:sz w:val="22"/>
        </w:rPr>
        <w:t>Dynamic</w:t>
      </w:r>
      <w:r>
        <w:rPr>
          <w:spacing w:val="-8"/>
          <w:sz w:val="22"/>
        </w:rPr>
        <w:t> </w:t>
      </w:r>
      <w:r>
        <w:rPr>
          <w:sz w:val="22"/>
        </w:rPr>
        <w:t>Econometrics”,</w:t>
      </w:r>
      <w:r>
        <w:rPr>
          <w:spacing w:val="-6"/>
          <w:sz w:val="22"/>
        </w:rPr>
        <w:t> </w:t>
      </w:r>
      <w:r>
        <w:rPr>
          <w:sz w:val="22"/>
        </w:rPr>
        <w:t>Volume</w:t>
      </w:r>
      <w:r>
        <w:rPr>
          <w:spacing w:val="-8"/>
          <w:sz w:val="22"/>
        </w:rPr>
        <w:t> </w:t>
      </w:r>
      <w:hyperlink r:id="rId8">
        <w:r>
          <w:rPr>
            <w:sz w:val="22"/>
          </w:rPr>
          <w:t>26,</w:t>
        </w:r>
      </w:hyperlink>
      <w:r>
        <w:rPr>
          <w:spacing w:val="-6"/>
          <w:sz w:val="22"/>
        </w:rPr>
        <w:t> </w:t>
      </w:r>
      <w:r>
        <w:rPr>
          <w:sz w:val="22"/>
        </w:rPr>
        <w:t>Issue</w:t>
      </w:r>
      <w:r>
        <w:rPr>
          <w:spacing w:val="-8"/>
          <w:sz w:val="22"/>
        </w:rPr>
        <w:t> </w:t>
      </w:r>
      <w:hyperlink r:id="rId9">
        <w:r>
          <w:rPr>
            <w:sz w:val="22"/>
          </w:rPr>
          <w:t>2</w:t>
        </w:r>
        <w:r>
          <w:rPr>
            <w:spacing w:val="-7"/>
            <w:sz w:val="22"/>
          </w:rPr>
          <w:t> </w:t>
        </w:r>
        <w:r>
          <w:rPr>
            <w:sz w:val="22"/>
          </w:rPr>
          <w:t>–</w:t>
        </w:r>
        <w:r>
          <w:rPr>
            <w:spacing w:val="-7"/>
            <w:sz w:val="22"/>
          </w:rPr>
          <w:t> </w:t>
        </w:r>
        <w:r>
          <w:rPr>
            <w:sz w:val="22"/>
          </w:rPr>
          <w:t>4,</w:t>
        </w:r>
      </w:hyperlink>
      <w:r>
        <w:rPr>
          <w:spacing w:val="-7"/>
          <w:sz w:val="22"/>
        </w:rPr>
        <w:t> </w:t>
      </w:r>
      <w:r>
        <w:rPr>
          <w:sz w:val="22"/>
        </w:rPr>
        <w:t>March</w:t>
      </w:r>
      <w:r>
        <w:rPr>
          <w:spacing w:val="-6"/>
          <w:sz w:val="22"/>
        </w:rPr>
        <w:t> </w:t>
      </w:r>
      <w:r>
        <w:rPr>
          <w:sz w:val="22"/>
        </w:rPr>
        <w:t>2007,</w:t>
      </w:r>
      <w:r>
        <w:rPr>
          <w:spacing w:val="-8"/>
          <w:sz w:val="22"/>
        </w:rPr>
        <w:t> </w:t>
      </w:r>
      <w:r>
        <w:rPr>
          <w:sz w:val="22"/>
        </w:rPr>
        <w:t>pages</w:t>
      </w:r>
      <w:r>
        <w:rPr>
          <w:spacing w:val="-8"/>
          <w:sz w:val="22"/>
        </w:rPr>
        <w:t> </w:t>
      </w:r>
      <w:r>
        <w:rPr>
          <w:sz w:val="22"/>
        </w:rPr>
        <w:t>201</w:t>
      </w:r>
      <w:r>
        <w:rPr>
          <w:spacing w:val="-7"/>
          <w:sz w:val="22"/>
        </w:rPr>
        <w:t> </w:t>
      </w:r>
      <w:r>
        <w:rPr>
          <w:spacing w:val="-10"/>
          <w:sz w:val="22"/>
        </w:rPr>
        <w:t>-</w:t>
      </w:r>
    </w:p>
    <w:p>
      <w:pPr>
        <w:pStyle w:val="BodyText"/>
        <w:spacing w:line="253" w:lineRule="exact"/>
        <w:ind w:left="1080"/>
      </w:pPr>
      <w:r>
        <w:rPr>
          <w:spacing w:val="-4"/>
        </w:rPr>
        <w:t>204.</w:t>
      </w:r>
    </w:p>
    <w:p>
      <w:pPr>
        <w:pStyle w:val="BodyText"/>
      </w:pPr>
    </w:p>
    <w:p>
      <w:pPr>
        <w:spacing w:before="1"/>
        <w:ind w:left="1080" w:right="335" w:hanging="721"/>
        <w:jc w:val="left"/>
        <w:rPr>
          <w:sz w:val="22"/>
        </w:rPr>
      </w:pPr>
      <w:r>
        <w:rPr>
          <w:b/>
          <w:sz w:val="22"/>
        </w:rPr>
        <w:t>[3]</w:t>
      </w:r>
      <w:r>
        <w:rPr>
          <w:b/>
          <w:spacing w:val="80"/>
          <w:sz w:val="22"/>
        </w:rPr>
        <w:t> </w:t>
      </w:r>
      <w:r>
        <w:rPr>
          <w:b/>
          <w:sz w:val="22"/>
        </w:rPr>
        <w:t>“A</w:t>
      </w:r>
      <w:r>
        <w:rPr>
          <w:b/>
          <w:spacing w:val="-4"/>
          <w:sz w:val="22"/>
        </w:rPr>
        <w:t> </w:t>
      </w:r>
      <w:r>
        <w:rPr>
          <w:b/>
          <w:sz w:val="22"/>
        </w:rPr>
        <w:t>Bayesian</w:t>
      </w:r>
      <w:r>
        <w:rPr>
          <w:b/>
          <w:spacing w:val="-3"/>
          <w:sz w:val="22"/>
        </w:rPr>
        <w:t> </w:t>
      </w:r>
      <w:r>
        <w:rPr>
          <w:b/>
          <w:sz w:val="22"/>
        </w:rPr>
        <w:t>DSGE</w:t>
      </w:r>
      <w:r>
        <w:rPr>
          <w:b/>
          <w:spacing w:val="-2"/>
          <w:sz w:val="22"/>
        </w:rPr>
        <w:t> </w:t>
      </w:r>
      <w:r>
        <w:rPr>
          <w:b/>
          <w:sz w:val="22"/>
        </w:rPr>
        <w:t>Model</w:t>
      </w:r>
      <w:r>
        <w:rPr>
          <w:b/>
          <w:spacing w:val="-3"/>
          <w:sz w:val="22"/>
        </w:rPr>
        <w:t> </w:t>
      </w:r>
      <w:r>
        <w:rPr>
          <w:b/>
          <w:sz w:val="22"/>
        </w:rPr>
        <w:t>with</w:t>
      </w:r>
      <w:r>
        <w:rPr>
          <w:b/>
          <w:spacing w:val="-3"/>
          <w:sz w:val="22"/>
        </w:rPr>
        <w:t> </w:t>
      </w:r>
      <w:r>
        <w:rPr>
          <w:b/>
          <w:sz w:val="22"/>
        </w:rPr>
        <w:t>Infinite-Horizon</w:t>
      </w:r>
      <w:r>
        <w:rPr>
          <w:b/>
          <w:spacing w:val="-3"/>
          <w:sz w:val="22"/>
        </w:rPr>
        <w:t> </w:t>
      </w:r>
      <w:r>
        <w:rPr>
          <w:b/>
          <w:sz w:val="22"/>
        </w:rPr>
        <w:t>Learning:</w:t>
      </w:r>
      <w:r>
        <w:rPr>
          <w:b/>
          <w:spacing w:val="-3"/>
          <w:sz w:val="22"/>
        </w:rPr>
        <w:t> </w:t>
      </w:r>
      <w:r>
        <w:rPr>
          <w:b/>
          <w:sz w:val="22"/>
        </w:rPr>
        <w:t>Do</w:t>
      </w:r>
      <w:r>
        <w:rPr>
          <w:b/>
          <w:spacing w:val="-3"/>
          <w:sz w:val="22"/>
        </w:rPr>
        <w:t> </w:t>
      </w:r>
      <w:r>
        <w:rPr>
          <w:b/>
          <w:sz w:val="22"/>
        </w:rPr>
        <w:t>“Mechanical”</w:t>
      </w:r>
      <w:r>
        <w:rPr>
          <w:b/>
          <w:spacing w:val="-3"/>
          <w:sz w:val="22"/>
        </w:rPr>
        <w:t> </w:t>
      </w:r>
      <w:r>
        <w:rPr>
          <w:b/>
          <w:sz w:val="22"/>
        </w:rPr>
        <w:t>Sources</w:t>
      </w:r>
      <w:r>
        <w:rPr>
          <w:b/>
          <w:spacing w:val="-4"/>
          <w:sz w:val="22"/>
        </w:rPr>
        <w:t> </w:t>
      </w:r>
      <w:r>
        <w:rPr>
          <w:b/>
          <w:sz w:val="22"/>
        </w:rPr>
        <w:t>of Persistence Become Superfluous?”</w:t>
      </w:r>
      <w:r>
        <w:rPr>
          <w:sz w:val="22"/>
        </w:rPr>
        <w:t>, </w:t>
      </w:r>
      <w:r>
        <w:rPr>
          <w:b/>
          <w:i/>
          <w:sz w:val="22"/>
        </w:rPr>
        <w:t>International Journal of Central Banking</w:t>
      </w:r>
      <w:r>
        <w:rPr>
          <w:sz w:val="22"/>
        </w:rPr>
        <w:t>, vol. 2(3), pp. 87-106, September 2006.</w:t>
      </w:r>
    </w:p>
    <w:p>
      <w:pPr>
        <w:spacing w:before="252"/>
        <w:ind w:left="1081" w:right="507" w:hanging="721"/>
        <w:jc w:val="left"/>
        <w:rPr>
          <w:sz w:val="22"/>
        </w:rPr>
      </w:pPr>
      <w:r>
        <w:rPr>
          <w:b/>
          <w:sz w:val="22"/>
        </w:rPr>
        <w:t>[2]</w:t>
      </w:r>
      <w:r>
        <w:rPr>
          <w:b/>
          <w:spacing w:val="80"/>
          <w:sz w:val="22"/>
        </w:rPr>
        <w:t> </w:t>
      </w:r>
      <w:r>
        <w:rPr>
          <w:b/>
          <w:sz w:val="22"/>
        </w:rPr>
        <w:t>“Structural Factor-Augmented VARs (SFAVARs) and the Effects of Monetary Policy”</w:t>
      </w:r>
      <w:r>
        <w:rPr>
          <w:sz w:val="22"/>
        </w:rPr>
        <w:t>,</w:t>
      </w:r>
      <w:r>
        <w:rPr>
          <w:spacing w:val="-4"/>
          <w:sz w:val="22"/>
        </w:rPr>
        <w:t> </w:t>
      </w:r>
      <w:r>
        <w:rPr>
          <w:sz w:val="22"/>
        </w:rPr>
        <w:t>(with</w:t>
      </w:r>
      <w:r>
        <w:rPr>
          <w:spacing w:val="-4"/>
          <w:sz w:val="22"/>
        </w:rPr>
        <w:t> </w:t>
      </w:r>
      <w:r>
        <w:rPr>
          <w:sz w:val="22"/>
        </w:rPr>
        <w:t>Francesco</w:t>
      </w:r>
      <w:r>
        <w:rPr>
          <w:spacing w:val="-4"/>
          <w:sz w:val="22"/>
        </w:rPr>
        <w:t> </w:t>
      </w:r>
      <w:r>
        <w:rPr>
          <w:sz w:val="22"/>
        </w:rPr>
        <w:t>Belviso),</w:t>
      </w:r>
      <w:r>
        <w:rPr>
          <w:spacing w:val="-4"/>
          <w:sz w:val="22"/>
        </w:rPr>
        <w:t> </w:t>
      </w:r>
      <w:r>
        <w:rPr>
          <w:b/>
          <w:i/>
          <w:sz w:val="22"/>
        </w:rPr>
        <w:t>Topics</w:t>
      </w:r>
      <w:r>
        <w:rPr>
          <w:b/>
          <w:i/>
          <w:spacing w:val="-5"/>
          <w:sz w:val="22"/>
        </w:rPr>
        <w:t> </w:t>
      </w:r>
      <w:r>
        <w:rPr>
          <w:b/>
          <w:i/>
          <w:sz w:val="22"/>
        </w:rPr>
        <w:t>in</w:t>
      </w:r>
      <w:r>
        <w:rPr>
          <w:b/>
          <w:i/>
          <w:spacing w:val="-4"/>
          <w:sz w:val="22"/>
        </w:rPr>
        <w:t> </w:t>
      </w:r>
      <w:r>
        <w:rPr>
          <w:b/>
          <w:i/>
          <w:sz w:val="22"/>
        </w:rPr>
        <w:t>Macroeconomics</w:t>
      </w:r>
      <w:r>
        <w:rPr>
          <w:sz w:val="22"/>
        </w:rPr>
        <w:t>,</w:t>
      </w:r>
      <w:r>
        <w:rPr>
          <w:spacing w:val="-4"/>
          <w:sz w:val="22"/>
        </w:rPr>
        <w:t> </w:t>
      </w:r>
      <w:r>
        <w:rPr>
          <w:sz w:val="22"/>
        </w:rPr>
        <w:t>Vol.</w:t>
      </w:r>
      <w:r>
        <w:rPr>
          <w:spacing w:val="-4"/>
          <w:sz w:val="22"/>
        </w:rPr>
        <w:t> </w:t>
      </w:r>
      <w:r>
        <w:rPr>
          <w:sz w:val="22"/>
        </w:rPr>
        <w:t>6,</w:t>
      </w:r>
      <w:r>
        <w:rPr>
          <w:spacing w:val="-4"/>
          <w:sz w:val="22"/>
        </w:rPr>
        <w:t> </w:t>
      </w:r>
      <w:r>
        <w:rPr>
          <w:sz w:val="22"/>
        </w:rPr>
        <w:t>Iss.</w:t>
      </w:r>
      <w:r>
        <w:rPr>
          <w:spacing w:val="-4"/>
          <w:sz w:val="22"/>
        </w:rPr>
        <w:t> </w:t>
      </w:r>
      <w:r>
        <w:rPr>
          <w:sz w:val="22"/>
        </w:rPr>
        <w:t>2,</w:t>
      </w:r>
      <w:r>
        <w:rPr>
          <w:spacing w:val="-5"/>
          <w:sz w:val="22"/>
        </w:rPr>
        <w:t> </w:t>
      </w:r>
      <w:r>
        <w:rPr>
          <w:sz w:val="22"/>
        </w:rPr>
        <w:t>October </w:t>
      </w:r>
      <w:r>
        <w:rPr>
          <w:spacing w:val="-2"/>
          <w:sz w:val="22"/>
        </w:rPr>
        <w:t>2006.</w:t>
      </w:r>
    </w:p>
    <w:p>
      <w:pPr>
        <w:spacing w:after="0"/>
        <w:jc w:val="left"/>
        <w:rPr>
          <w:sz w:val="22"/>
        </w:rPr>
        <w:sectPr>
          <w:pgSz w:w="12240" w:h="15840"/>
          <w:pgMar w:header="586" w:footer="0" w:top="1340" w:bottom="280" w:left="1440" w:right="1440"/>
        </w:sectPr>
      </w:pPr>
    </w:p>
    <w:p>
      <w:pPr>
        <w:pStyle w:val="BodyText"/>
        <w:spacing w:before="80"/>
      </w:pPr>
    </w:p>
    <w:p>
      <w:pPr>
        <w:spacing w:before="0"/>
        <w:ind w:left="1080" w:right="335" w:hanging="721"/>
        <w:jc w:val="left"/>
        <w:rPr>
          <w:sz w:val="22"/>
        </w:rPr>
      </w:pPr>
      <w:r>
        <w:rPr>
          <w:b/>
          <w:sz w:val="22"/>
        </w:rPr>
        <w:t>[1]</w:t>
      </w:r>
      <w:r>
        <w:rPr>
          <w:b/>
          <w:spacing w:val="80"/>
          <w:sz w:val="22"/>
        </w:rPr>
        <w:t> </w:t>
      </w:r>
      <w:r>
        <w:rPr>
          <w:b/>
          <w:sz w:val="22"/>
        </w:rPr>
        <w:t>“Parameter</w:t>
      </w:r>
      <w:r>
        <w:rPr>
          <w:b/>
          <w:spacing w:val="-4"/>
          <w:sz w:val="22"/>
        </w:rPr>
        <w:t> </w:t>
      </w:r>
      <w:r>
        <w:rPr>
          <w:b/>
          <w:sz w:val="22"/>
        </w:rPr>
        <w:t>Instability,</w:t>
      </w:r>
      <w:r>
        <w:rPr>
          <w:b/>
          <w:spacing w:val="-3"/>
          <w:sz w:val="22"/>
        </w:rPr>
        <w:t> </w:t>
      </w:r>
      <w:r>
        <w:rPr>
          <w:b/>
          <w:sz w:val="22"/>
        </w:rPr>
        <w:t>Model</w:t>
      </w:r>
      <w:r>
        <w:rPr>
          <w:b/>
          <w:spacing w:val="-3"/>
          <w:sz w:val="22"/>
        </w:rPr>
        <w:t> </w:t>
      </w:r>
      <w:r>
        <w:rPr>
          <w:b/>
          <w:sz w:val="22"/>
        </w:rPr>
        <w:t>Uncertainty</w:t>
      </w:r>
      <w:r>
        <w:rPr>
          <w:b/>
          <w:spacing w:val="-3"/>
          <w:sz w:val="22"/>
        </w:rPr>
        <w:t> </w:t>
      </w:r>
      <w:r>
        <w:rPr>
          <w:b/>
          <w:sz w:val="22"/>
        </w:rPr>
        <w:t>and</w:t>
      </w:r>
      <w:r>
        <w:rPr>
          <w:b/>
          <w:spacing w:val="-3"/>
          <w:sz w:val="22"/>
        </w:rPr>
        <w:t> </w:t>
      </w:r>
      <w:r>
        <w:rPr>
          <w:b/>
          <w:sz w:val="22"/>
        </w:rPr>
        <w:t>the</w:t>
      </w:r>
      <w:r>
        <w:rPr>
          <w:b/>
          <w:spacing w:val="-4"/>
          <w:sz w:val="22"/>
        </w:rPr>
        <w:t> </w:t>
      </w:r>
      <w:r>
        <w:rPr>
          <w:b/>
          <w:sz w:val="22"/>
        </w:rPr>
        <w:t>Choice</w:t>
      </w:r>
      <w:r>
        <w:rPr>
          <w:b/>
          <w:spacing w:val="-4"/>
          <w:sz w:val="22"/>
        </w:rPr>
        <w:t> </w:t>
      </w:r>
      <w:r>
        <w:rPr>
          <w:b/>
          <w:sz w:val="22"/>
        </w:rPr>
        <w:t>of</w:t>
      </w:r>
      <w:r>
        <w:rPr>
          <w:b/>
          <w:spacing w:val="-3"/>
          <w:sz w:val="22"/>
        </w:rPr>
        <w:t> </w:t>
      </w:r>
      <w:r>
        <w:rPr>
          <w:b/>
          <w:sz w:val="22"/>
        </w:rPr>
        <w:t>Monetary</w:t>
      </w:r>
      <w:r>
        <w:rPr>
          <w:b/>
          <w:spacing w:val="-3"/>
          <w:sz w:val="22"/>
        </w:rPr>
        <w:t> </w:t>
      </w:r>
      <w:r>
        <w:rPr>
          <w:b/>
          <w:sz w:val="22"/>
        </w:rPr>
        <w:t>Policy”</w:t>
      </w:r>
      <w:r>
        <w:rPr>
          <w:sz w:val="22"/>
        </w:rPr>
        <w:t>,</w:t>
      </w:r>
      <w:r>
        <w:rPr>
          <w:spacing w:val="-4"/>
          <w:sz w:val="22"/>
        </w:rPr>
        <w:t> </w:t>
      </w:r>
      <w:r>
        <w:rPr>
          <w:sz w:val="22"/>
        </w:rPr>
        <w:t>(with Carlo Favero), </w:t>
      </w:r>
      <w:r>
        <w:rPr>
          <w:b/>
          <w:i/>
          <w:sz w:val="22"/>
        </w:rPr>
        <w:t>Topics in Macroeconomics</w:t>
      </w:r>
      <w:r>
        <w:rPr>
          <w:sz w:val="22"/>
        </w:rPr>
        <w:t>, Vol. 5, Iss. 1, February 2005.</w:t>
      </w:r>
    </w:p>
    <w:p>
      <w:pPr>
        <w:pStyle w:val="BodyText"/>
      </w:pPr>
    </w:p>
    <w:p>
      <w:pPr>
        <w:spacing w:before="0"/>
        <w:ind w:left="359" w:right="0" w:firstLine="0"/>
        <w:jc w:val="left"/>
        <w:rPr>
          <w:b/>
          <w:sz w:val="22"/>
        </w:rPr>
      </w:pPr>
      <w:r>
        <w:rPr>
          <w:b/>
          <w:sz w:val="22"/>
          <w:u w:val="single"/>
        </w:rPr>
        <w:t>Working</w:t>
      </w:r>
      <w:r>
        <w:rPr>
          <w:b/>
          <w:spacing w:val="-10"/>
          <w:sz w:val="22"/>
          <w:u w:val="single"/>
        </w:rPr>
        <w:t> </w:t>
      </w:r>
      <w:r>
        <w:rPr>
          <w:b/>
          <w:spacing w:val="-2"/>
          <w:sz w:val="22"/>
          <w:u w:val="single"/>
        </w:rPr>
        <w:t>Papers</w:t>
      </w:r>
      <w:r>
        <w:rPr>
          <w:b/>
          <w:spacing w:val="-2"/>
          <w:sz w:val="22"/>
        </w:rPr>
        <w:t>:</w:t>
      </w:r>
    </w:p>
    <w:p>
      <w:pPr>
        <w:pStyle w:val="BodyText"/>
        <w:rPr>
          <w:b/>
        </w:rPr>
      </w:pPr>
    </w:p>
    <w:p>
      <w:pPr>
        <w:pStyle w:val="Heading2"/>
        <w:ind w:left="360"/>
        <w:rPr>
          <w:b w:val="0"/>
        </w:rPr>
      </w:pPr>
      <w:r>
        <w:rPr/>
        <w:t>“Inflation</w:t>
      </w:r>
      <w:r>
        <w:rPr>
          <w:spacing w:val="-9"/>
        </w:rPr>
        <w:t> </w:t>
      </w:r>
      <w:r>
        <w:rPr/>
        <w:t>Tolerance</w:t>
      </w:r>
      <w:r>
        <w:rPr>
          <w:spacing w:val="-9"/>
        </w:rPr>
        <w:t> </w:t>
      </w:r>
      <w:r>
        <w:rPr/>
        <w:t>Bands</w:t>
      </w:r>
      <w:r>
        <w:rPr>
          <w:spacing w:val="-9"/>
        </w:rPr>
        <w:t> </w:t>
      </w:r>
      <w:r>
        <w:rPr/>
        <w:t>and</w:t>
      </w:r>
      <w:r>
        <w:rPr>
          <w:spacing w:val="-9"/>
        </w:rPr>
        <w:t> </w:t>
      </w:r>
      <w:r>
        <w:rPr/>
        <w:t>Private</w:t>
      </w:r>
      <w:r>
        <w:rPr>
          <w:spacing w:val="-9"/>
        </w:rPr>
        <w:t> </w:t>
      </w:r>
      <w:r>
        <w:rPr/>
        <w:t>Sector</w:t>
      </w:r>
      <w:r>
        <w:rPr>
          <w:spacing w:val="-9"/>
        </w:rPr>
        <w:t> </w:t>
      </w:r>
      <w:r>
        <w:rPr/>
        <w:t>Beliefs”</w:t>
      </w:r>
      <w:r>
        <w:rPr>
          <w:b w:val="0"/>
        </w:rPr>
        <w:t>,</w:t>
      </w:r>
      <w:r>
        <w:rPr>
          <w:b w:val="0"/>
          <w:spacing w:val="-9"/>
        </w:rPr>
        <w:t> </w:t>
      </w:r>
      <w:r>
        <w:rPr>
          <w:b w:val="0"/>
        </w:rPr>
        <w:t>May,</w:t>
      </w:r>
      <w:r>
        <w:rPr>
          <w:b w:val="0"/>
          <w:spacing w:val="-8"/>
        </w:rPr>
        <w:t> </w:t>
      </w:r>
      <w:r>
        <w:rPr>
          <w:b w:val="0"/>
          <w:spacing w:val="-2"/>
        </w:rPr>
        <w:t>2025.</w:t>
      </w:r>
    </w:p>
    <w:p>
      <w:pPr>
        <w:spacing w:line="253" w:lineRule="exact" w:before="0"/>
        <w:ind w:left="360" w:right="0" w:firstLine="0"/>
        <w:jc w:val="left"/>
        <w:rPr>
          <w:sz w:val="22"/>
        </w:rPr>
      </w:pPr>
      <w:r>
        <w:rPr>
          <w:b/>
          <w:sz w:val="22"/>
        </w:rPr>
        <w:t>“Inflation,</w:t>
      </w:r>
      <w:r>
        <w:rPr>
          <w:b/>
          <w:spacing w:val="-12"/>
          <w:sz w:val="22"/>
        </w:rPr>
        <w:t> </w:t>
      </w:r>
      <w:r>
        <w:rPr>
          <w:b/>
          <w:sz w:val="22"/>
        </w:rPr>
        <w:t>Monetary</w:t>
      </w:r>
      <w:r>
        <w:rPr>
          <w:b/>
          <w:spacing w:val="-11"/>
          <w:sz w:val="22"/>
        </w:rPr>
        <w:t> </w:t>
      </w:r>
      <w:r>
        <w:rPr>
          <w:b/>
          <w:sz w:val="22"/>
        </w:rPr>
        <w:t>Policy,</w:t>
      </w:r>
      <w:r>
        <w:rPr>
          <w:b/>
          <w:spacing w:val="-10"/>
          <w:sz w:val="22"/>
        </w:rPr>
        <w:t> </w:t>
      </w:r>
      <w:r>
        <w:rPr>
          <w:b/>
          <w:sz w:val="22"/>
        </w:rPr>
        <w:t>and</w:t>
      </w:r>
      <w:r>
        <w:rPr>
          <w:b/>
          <w:spacing w:val="-11"/>
          <w:sz w:val="22"/>
        </w:rPr>
        <w:t> </w:t>
      </w:r>
      <w:r>
        <w:rPr>
          <w:b/>
          <w:sz w:val="22"/>
        </w:rPr>
        <w:t>Capital-Labor</w:t>
      </w:r>
      <w:r>
        <w:rPr>
          <w:b/>
          <w:spacing w:val="-12"/>
          <w:sz w:val="22"/>
        </w:rPr>
        <w:t> </w:t>
      </w:r>
      <w:r>
        <w:rPr>
          <w:b/>
          <w:sz w:val="22"/>
        </w:rPr>
        <w:t>Inequality”</w:t>
      </w:r>
      <w:r>
        <w:rPr>
          <w:sz w:val="22"/>
        </w:rPr>
        <w:t>,</w:t>
      </w:r>
      <w:r>
        <w:rPr>
          <w:spacing w:val="-11"/>
          <w:sz w:val="22"/>
        </w:rPr>
        <w:t> </w:t>
      </w:r>
      <w:r>
        <w:rPr>
          <w:sz w:val="22"/>
        </w:rPr>
        <w:t>October,</w:t>
      </w:r>
      <w:r>
        <w:rPr>
          <w:spacing w:val="-11"/>
          <w:sz w:val="22"/>
        </w:rPr>
        <w:t> </w:t>
      </w:r>
      <w:r>
        <w:rPr>
          <w:spacing w:val="-2"/>
          <w:sz w:val="22"/>
        </w:rPr>
        <w:t>2024.</w:t>
      </w:r>
    </w:p>
    <w:p>
      <w:pPr>
        <w:pStyle w:val="Heading2"/>
        <w:ind w:left="1080" w:right="1156" w:hanging="720"/>
        <w:rPr>
          <w:b w:val="0"/>
        </w:rPr>
      </w:pPr>
      <w:r>
        <w:rPr/>
        <w:t>“Monetary</w:t>
      </w:r>
      <w:r>
        <w:rPr>
          <w:spacing w:val="-4"/>
        </w:rPr>
        <w:t> </w:t>
      </w:r>
      <w:r>
        <w:rPr/>
        <w:t>Policy,</w:t>
      </w:r>
      <w:r>
        <w:rPr>
          <w:spacing w:val="-4"/>
        </w:rPr>
        <w:t> </w:t>
      </w:r>
      <w:r>
        <w:rPr/>
        <w:t>Heterogeneous</w:t>
      </w:r>
      <w:r>
        <w:rPr>
          <w:spacing w:val="-5"/>
        </w:rPr>
        <w:t> </w:t>
      </w:r>
      <w:r>
        <w:rPr/>
        <w:t>Expectations,</w:t>
      </w:r>
      <w:r>
        <w:rPr>
          <w:spacing w:val="-4"/>
        </w:rPr>
        <w:t> </w:t>
      </w:r>
      <w:r>
        <w:rPr/>
        <w:t>and</w:t>
      </w:r>
      <w:r>
        <w:rPr>
          <w:spacing w:val="-4"/>
        </w:rPr>
        <w:t> </w:t>
      </w:r>
      <w:r>
        <w:rPr/>
        <w:t>the</w:t>
      </w:r>
      <w:r>
        <w:rPr>
          <w:spacing w:val="-5"/>
        </w:rPr>
        <w:t> </w:t>
      </w:r>
      <w:r>
        <w:rPr/>
        <w:t>Return</w:t>
      </w:r>
      <w:r>
        <w:rPr>
          <w:spacing w:val="-3"/>
        </w:rPr>
        <w:t> </w:t>
      </w:r>
      <w:r>
        <w:rPr/>
        <w:t>of</w:t>
      </w:r>
      <w:r>
        <w:rPr>
          <w:spacing w:val="-4"/>
        </w:rPr>
        <w:t> </w:t>
      </w:r>
      <w:r>
        <w:rPr/>
        <w:t>High</w:t>
      </w:r>
      <w:r>
        <w:rPr>
          <w:spacing w:val="-4"/>
        </w:rPr>
        <w:t> </w:t>
      </w:r>
      <w:r>
        <w:rPr/>
        <w:t>Inflation”</w:t>
      </w:r>
      <w:r>
        <w:rPr>
          <w:b w:val="0"/>
        </w:rPr>
        <w:t>, September, 2024.</w:t>
      </w:r>
    </w:p>
    <w:p>
      <w:pPr>
        <w:spacing w:before="0"/>
        <w:ind w:left="1080" w:right="0" w:hanging="721"/>
        <w:jc w:val="left"/>
        <w:rPr>
          <w:sz w:val="22"/>
        </w:rPr>
      </w:pPr>
      <w:r>
        <w:rPr>
          <w:b/>
          <w:sz w:val="22"/>
        </w:rPr>
        <w:t>“Behavioral</w:t>
      </w:r>
      <w:r>
        <w:rPr>
          <w:b/>
          <w:spacing w:val="-5"/>
          <w:sz w:val="22"/>
        </w:rPr>
        <w:t> </w:t>
      </w:r>
      <w:r>
        <w:rPr>
          <w:b/>
          <w:sz w:val="22"/>
        </w:rPr>
        <w:t>New</w:t>
      </w:r>
      <w:r>
        <w:rPr>
          <w:b/>
          <w:spacing w:val="-3"/>
          <w:sz w:val="22"/>
        </w:rPr>
        <w:t> </w:t>
      </w:r>
      <w:r>
        <w:rPr>
          <w:b/>
          <w:sz w:val="22"/>
        </w:rPr>
        <w:t>Keynesian</w:t>
      </w:r>
      <w:r>
        <w:rPr>
          <w:b/>
          <w:spacing w:val="-4"/>
          <w:sz w:val="22"/>
        </w:rPr>
        <w:t> </w:t>
      </w:r>
      <w:r>
        <w:rPr>
          <w:b/>
          <w:sz w:val="22"/>
        </w:rPr>
        <w:t>Models:</w:t>
      </w:r>
      <w:r>
        <w:rPr>
          <w:b/>
          <w:spacing w:val="-4"/>
          <w:sz w:val="22"/>
        </w:rPr>
        <w:t> </w:t>
      </w:r>
      <w:r>
        <w:rPr>
          <w:b/>
          <w:sz w:val="22"/>
        </w:rPr>
        <w:t>Learning</w:t>
      </w:r>
      <w:r>
        <w:rPr>
          <w:b/>
          <w:spacing w:val="-4"/>
          <w:sz w:val="22"/>
        </w:rPr>
        <w:t> </w:t>
      </w:r>
      <w:r>
        <w:rPr>
          <w:b/>
          <w:sz w:val="22"/>
        </w:rPr>
        <w:t>vs.</w:t>
      </w:r>
      <w:r>
        <w:rPr>
          <w:b/>
          <w:spacing w:val="-4"/>
          <w:sz w:val="22"/>
        </w:rPr>
        <w:t> </w:t>
      </w:r>
      <w:r>
        <w:rPr>
          <w:b/>
          <w:sz w:val="22"/>
        </w:rPr>
        <w:t>Cognitive</w:t>
      </w:r>
      <w:r>
        <w:rPr>
          <w:b/>
          <w:spacing w:val="-5"/>
          <w:sz w:val="22"/>
        </w:rPr>
        <w:t> </w:t>
      </w:r>
      <w:r>
        <w:rPr>
          <w:b/>
          <w:sz w:val="22"/>
        </w:rPr>
        <w:t>Discounting”</w:t>
      </w:r>
      <w:r>
        <w:rPr>
          <w:sz w:val="22"/>
        </w:rPr>
        <w:t>,</w:t>
      </w:r>
      <w:r>
        <w:rPr>
          <w:spacing w:val="-5"/>
          <w:sz w:val="22"/>
        </w:rPr>
        <w:t> </w:t>
      </w:r>
      <w:r>
        <w:rPr>
          <w:sz w:val="22"/>
        </w:rPr>
        <w:t>(with</w:t>
      </w:r>
      <w:r>
        <w:rPr>
          <w:spacing w:val="-4"/>
          <w:sz w:val="22"/>
        </w:rPr>
        <w:t> </w:t>
      </w:r>
      <w:r>
        <w:rPr>
          <w:sz w:val="22"/>
        </w:rPr>
        <w:t>Greta </w:t>
      </w:r>
      <w:r>
        <w:rPr>
          <w:spacing w:val="-2"/>
          <w:sz w:val="22"/>
        </w:rPr>
        <w:t>Meggiorini).</w:t>
      </w:r>
    </w:p>
    <w:p>
      <w:pPr>
        <w:pStyle w:val="BodyText"/>
      </w:pPr>
    </w:p>
    <w:p>
      <w:pPr>
        <w:pStyle w:val="Heading1"/>
        <w:rPr>
          <w:u w:val="none"/>
        </w:rPr>
      </w:pPr>
      <w:r>
        <w:rPr>
          <w:spacing w:val="-2"/>
          <w:u w:val="single"/>
        </w:rPr>
        <w:t>CONFERENCES</w:t>
      </w:r>
      <w:r>
        <w:rPr>
          <w:u w:val="single"/>
        </w:rPr>
        <w:t> </w:t>
      </w:r>
      <w:r>
        <w:rPr>
          <w:spacing w:val="-2"/>
          <w:u w:val="single"/>
        </w:rPr>
        <w:t>AND</w:t>
      </w:r>
      <w:r>
        <w:rPr>
          <w:spacing w:val="1"/>
          <w:u w:val="single"/>
        </w:rPr>
        <w:t> </w:t>
      </w:r>
      <w:r>
        <w:rPr>
          <w:spacing w:val="-2"/>
          <w:u w:val="single"/>
        </w:rPr>
        <w:t>INVITED</w:t>
      </w:r>
      <w:r>
        <w:rPr>
          <w:spacing w:val="-1"/>
          <w:u w:val="single"/>
        </w:rPr>
        <w:t> </w:t>
      </w:r>
      <w:r>
        <w:rPr>
          <w:spacing w:val="-2"/>
          <w:u w:val="single"/>
        </w:rPr>
        <w:t>PRESENTATIONS</w:t>
      </w:r>
      <w:r>
        <w:rPr>
          <w:spacing w:val="-2"/>
          <w:u w:val="none"/>
        </w:rPr>
        <w:t>:</w:t>
      </w:r>
    </w:p>
    <w:p>
      <w:pPr>
        <w:pStyle w:val="BodyText"/>
        <w:rPr>
          <w:b/>
        </w:rPr>
      </w:pPr>
    </w:p>
    <w:p>
      <w:pPr>
        <w:spacing w:before="0"/>
        <w:ind w:left="1079" w:right="335" w:hanging="720"/>
        <w:jc w:val="left"/>
        <w:rPr>
          <w:sz w:val="22"/>
        </w:rPr>
      </w:pPr>
      <w:r>
        <w:rPr>
          <w:i/>
          <w:sz w:val="22"/>
        </w:rPr>
        <w:t>Bank</w:t>
      </w:r>
      <w:r>
        <w:rPr>
          <w:i/>
          <w:spacing w:val="-5"/>
          <w:sz w:val="22"/>
        </w:rPr>
        <w:t> </w:t>
      </w:r>
      <w:r>
        <w:rPr>
          <w:i/>
          <w:sz w:val="22"/>
        </w:rPr>
        <w:t>of</w:t>
      </w:r>
      <w:r>
        <w:rPr>
          <w:i/>
          <w:spacing w:val="-4"/>
          <w:sz w:val="22"/>
        </w:rPr>
        <w:t> </w:t>
      </w:r>
      <w:r>
        <w:rPr>
          <w:i/>
          <w:sz w:val="22"/>
        </w:rPr>
        <w:t>Canada</w:t>
      </w:r>
      <w:r>
        <w:rPr>
          <w:i/>
          <w:spacing w:val="-4"/>
          <w:sz w:val="22"/>
        </w:rPr>
        <w:t> </w:t>
      </w:r>
      <w:r>
        <w:rPr>
          <w:i/>
          <w:sz w:val="22"/>
        </w:rPr>
        <w:t>Next</w:t>
      </w:r>
      <w:r>
        <w:rPr>
          <w:i/>
          <w:spacing w:val="-4"/>
          <w:sz w:val="22"/>
        </w:rPr>
        <w:t> </w:t>
      </w:r>
      <w:r>
        <w:rPr>
          <w:i/>
          <w:sz w:val="22"/>
        </w:rPr>
        <w:t>Generation</w:t>
      </w:r>
      <w:r>
        <w:rPr>
          <w:i/>
          <w:spacing w:val="-4"/>
          <w:sz w:val="22"/>
        </w:rPr>
        <w:t> </w:t>
      </w:r>
      <w:r>
        <w:rPr>
          <w:i/>
          <w:sz w:val="22"/>
        </w:rPr>
        <w:t>Modelling</w:t>
      </w:r>
      <w:r>
        <w:rPr>
          <w:i/>
          <w:spacing w:val="-4"/>
          <w:sz w:val="22"/>
        </w:rPr>
        <w:t> </w:t>
      </w:r>
      <w:r>
        <w:rPr>
          <w:i/>
          <w:sz w:val="22"/>
        </w:rPr>
        <w:t>Workshop</w:t>
      </w:r>
      <w:r>
        <w:rPr>
          <w:sz w:val="22"/>
        </w:rPr>
        <w:t>,</w:t>
      </w:r>
      <w:r>
        <w:rPr>
          <w:spacing w:val="-4"/>
          <w:sz w:val="22"/>
        </w:rPr>
        <w:t> </w:t>
      </w:r>
      <w:r>
        <w:rPr>
          <w:sz w:val="22"/>
        </w:rPr>
        <w:t>Ottawa,</w:t>
      </w:r>
      <w:r>
        <w:rPr>
          <w:spacing w:val="-4"/>
          <w:sz w:val="22"/>
        </w:rPr>
        <w:t> </w:t>
      </w:r>
      <w:r>
        <w:rPr>
          <w:sz w:val="22"/>
        </w:rPr>
        <w:t>September</w:t>
      </w:r>
      <w:r>
        <w:rPr>
          <w:spacing w:val="-4"/>
          <w:sz w:val="22"/>
        </w:rPr>
        <w:t> </w:t>
      </w:r>
      <w:r>
        <w:rPr>
          <w:sz w:val="22"/>
        </w:rPr>
        <w:t>4-5,</w:t>
      </w:r>
      <w:r>
        <w:rPr>
          <w:spacing w:val="-4"/>
          <w:sz w:val="22"/>
        </w:rPr>
        <w:t> </w:t>
      </w:r>
      <w:r>
        <w:rPr>
          <w:sz w:val="22"/>
        </w:rPr>
        <w:t>2005.</w:t>
      </w:r>
      <w:r>
        <w:rPr>
          <w:spacing w:val="-4"/>
          <w:sz w:val="22"/>
        </w:rPr>
        <w:t> </w:t>
      </w:r>
      <w:r>
        <w:rPr>
          <w:sz w:val="22"/>
        </w:rPr>
        <w:t>Presenter and Discussant (“Expectations and Shock Propagation in a Small Open-Economy New Keynesian Model” by Kostyshyna, Özden, Xie, and Zhang).</w:t>
      </w:r>
    </w:p>
    <w:p>
      <w:pPr>
        <w:spacing w:before="0"/>
        <w:ind w:left="1079" w:right="89" w:hanging="721"/>
        <w:jc w:val="left"/>
        <w:rPr>
          <w:sz w:val="22"/>
        </w:rPr>
      </w:pPr>
      <w:r>
        <w:rPr>
          <w:i/>
          <w:sz w:val="22"/>
        </w:rPr>
        <w:t>32</w:t>
      </w:r>
      <w:r>
        <w:rPr>
          <w:i/>
          <w:sz w:val="22"/>
          <w:vertAlign w:val="superscript"/>
        </w:rPr>
        <w:t>nd</w:t>
      </w:r>
      <w:r>
        <w:rPr>
          <w:i/>
          <w:spacing w:val="-3"/>
          <w:sz w:val="22"/>
          <w:vertAlign w:val="baseline"/>
        </w:rPr>
        <w:t> </w:t>
      </w:r>
      <w:r>
        <w:rPr>
          <w:i/>
          <w:sz w:val="22"/>
          <w:vertAlign w:val="baseline"/>
        </w:rPr>
        <w:t>Annual</w:t>
      </w:r>
      <w:r>
        <w:rPr>
          <w:i/>
          <w:spacing w:val="-3"/>
          <w:sz w:val="22"/>
          <w:vertAlign w:val="baseline"/>
        </w:rPr>
        <w:t> </w:t>
      </w:r>
      <w:r>
        <w:rPr>
          <w:i/>
          <w:sz w:val="22"/>
          <w:vertAlign w:val="baseline"/>
        </w:rPr>
        <w:t>Symposium</w:t>
      </w:r>
      <w:r>
        <w:rPr>
          <w:i/>
          <w:spacing w:val="-4"/>
          <w:sz w:val="22"/>
          <w:vertAlign w:val="baseline"/>
        </w:rPr>
        <w:t> </w:t>
      </w:r>
      <w:r>
        <w:rPr>
          <w:i/>
          <w:sz w:val="22"/>
          <w:vertAlign w:val="baseline"/>
        </w:rPr>
        <w:t>of</w:t>
      </w:r>
      <w:r>
        <w:rPr>
          <w:i/>
          <w:spacing w:val="-3"/>
          <w:sz w:val="22"/>
          <w:vertAlign w:val="baseline"/>
        </w:rPr>
        <w:t> </w:t>
      </w:r>
      <w:r>
        <w:rPr>
          <w:i/>
          <w:sz w:val="22"/>
          <w:vertAlign w:val="baseline"/>
        </w:rPr>
        <w:t>the</w:t>
      </w:r>
      <w:r>
        <w:rPr>
          <w:i/>
          <w:spacing w:val="-4"/>
          <w:sz w:val="22"/>
          <w:vertAlign w:val="baseline"/>
        </w:rPr>
        <w:t> </w:t>
      </w:r>
      <w:r>
        <w:rPr>
          <w:i/>
          <w:sz w:val="22"/>
          <w:vertAlign w:val="baseline"/>
        </w:rPr>
        <w:t>Society</w:t>
      </w:r>
      <w:r>
        <w:rPr>
          <w:i/>
          <w:spacing w:val="-4"/>
          <w:sz w:val="22"/>
          <w:vertAlign w:val="baseline"/>
        </w:rPr>
        <w:t> </w:t>
      </w:r>
      <w:r>
        <w:rPr>
          <w:i/>
          <w:sz w:val="22"/>
          <w:vertAlign w:val="baseline"/>
        </w:rPr>
        <w:t>for</w:t>
      </w:r>
      <w:r>
        <w:rPr>
          <w:i/>
          <w:spacing w:val="-4"/>
          <w:sz w:val="22"/>
          <w:vertAlign w:val="baseline"/>
        </w:rPr>
        <w:t> </w:t>
      </w:r>
      <w:r>
        <w:rPr>
          <w:i/>
          <w:sz w:val="22"/>
          <w:vertAlign w:val="baseline"/>
        </w:rPr>
        <w:t>Nonlinear</w:t>
      </w:r>
      <w:r>
        <w:rPr>
          <w:i/>
          <w:spacing w:val="-4"/>
          <w:sz w:val="22"/>
          <w:vertAlign w:val="baseline"/>
        </w:rPr>
        <w:t> </w:t>
      </w:r>
      <w:r>
        <w:rPr>
          <w:i/>
          <w:sz w:val="22"/>
          <w:vertAlign w:val="baseline"/>
        </w:rPr>
        <w:t>Dynamics</w:t>
      </w:r>
      <w:r>
        <w:rPr>
          <w:i/>
          <w:spacing w:val="-4"/>
          <w:sz w:val="22"/>
          <w:vertAlign w:val="baseline"/>
        </w:rPr>
        <w:t> </w:t>
      </w:r>
      <w:r>
        <w:rPr>
          <w:i/>
          <w:sz w:val="22"/>
          <w:vertAlign w:val="baseline"/>
        </w:rPr>
        <w:t>and</w:t>
      </w:r>
      <w:r>
        <w:rPr>
          <w:i/>
          <w:spacing w:val="-3"/>
          <w:sz w:val="22"/>
          <w:vertAlign w:val="baseline"/>
        </w:rPr>
        <w:t> </w:t>
      </w:r>
      <w:r>
        <w:rPr>
          <w:i/>
          <w:sz w:val="22"/>
          <w:vertAlign w:val="baseline"/>
        </w:rPr>
        <w:t>Econometrics</w:t>
      </w:r>
      <w:r>
        <w:rPr>
          <w:sz w:val="22"/>
          <w:vertAlign w:val="baseline"/>
        </w:rPr>
        <w:t>,</w:t>
      </w:r>
      <w:r>
        <w:rPr>
          <w:spacing w:val="-3"/>
          <w:sz w:val="22"/>
          <w:vertAlign w:val="baseline"/>
        </w:rPr>
        <w:t> </w:t>
      </w:r>
      <w:r>
        <w:rPr>
          <w:sz w:val="22"/>
          <w:vertAlign w:val="baseline"/>
        </w:rPr>
        <w:t>University</w:t>
      </w:r>
      <w:r>
        <w:rPr>
          <w:spacing w:val="-3"/>
          <w:sz w:val="22"/>
          <w:vertAlign w:val="baseline"/>
        </w:rPr>
        <w:t> </w:t>
      </w:r>
      <w:r>
        <w:rPr>
          <w:sz w:val="22"/>
          <w:vertAlign w:val="baseline"/>
        </w:rPr>
        <w:t>of Texas at San Antonio, March 21-22, 2025.</w:t>
      </w:r>
    </w:p>
    <w:p>
      <w:pPr>
        <w:spacing w:before="0"/>
        <w:ind w:left="1078" w:right="301" w:hanging="720"/>
        <w:jc w:val="left"/>
        <w:rPr>
          <w:sz w:val="22"/>
        </w:rPr>
      </w:pPr>
      <w:r>
        <w:rPr>
          <w:i/>
          <w:sz w:val="22"/>
        </w:rPr>
        <w:t>4th Workshop on Financial Econometrics and Empirical Modeling of Financial Markets: New Challenges</w:t>
      </w:r>
      <w:r>
        <w:rPr>
          <w:i/>
          <w:spacing w:val="-5"/>
          <w:sz w:val="22"/>
        </w:rPr>
        <w:t> </w:t>
      </w:r>
      <w:r>
        <w:rPr>
          <w:i/>
          <w:sz w:val="22"/>
        </w:rPr>
        <w:t>for</w:t>
      </w:r>
      <w:r>
        <w:rPr>
          <w:i/>
          <w:spacing w:val="-5"/>
          <w:sz w:val="22"/>
        </w:rPr>
        <w:t> </w:t>
      </w:r>
      <w:r>
        <w:rPr>
          <w:i/>
          <w:sz w:val="22"/>
        </w:rPr>
        <w:t>Monetary</w:t>
      </w:r>
      <w:r>
        <w:rPr>
          <w:i/>
          <w:spacing w:val="-5"/>
          <w:sz w:val="22"/>
        </w:rPr>
        <w:t> </w:t>
      </w:r>
      <w:r>
        <w:rPr>
          <w:i/>
          <w:sz w:val="22"/>
        </w:rPr>
        <w:t>Policy</w:t>
      </w:r>
      <w:r>
        <w:rPr>
          <w:i/>
          <w:spacing w:val="-5"/>
          <w:sz w:val="22"/>
        </w:rPr>
        <w:t> </w:t>
      </w:r>
      <w:r>
        <w:rPr>
          <w:i/>
          <w:sz w:val="22"/>
        </w:rPr>
        <w:t>and</w:t>
      </w:r>
      <w:r>
        <w:rPr>
          <w:i/>
          <w:spacing w:val="-4"/>
          <w:sz w:val="22"/>
        </w:rPr>
        <w:t> </w:t>
      </w:r>
      <w:r>
        <w:rPr>
          <w:i/>
          <w:sz w:val="22"/>
        </w:rPr>
        <w:t>Financial</w:t>
      </w:r>
      <w:r>
        <w:rPr>
          <w:i/>
          <w:spacing w:val="-5"/>
          <w:sz w:val="22"/>
        </w:rPr>
        <w:t> </w:t>
      </w:r>
      <w:r>
        <w:rPr>
          <w:i/>
          <w:sz w:val="22"/>
        </w:rPr>
        <w:t>Markets</w:t>
      </w:r>
      <w:r>
        <w:rPr>
          <w:sz w:val="22"/>
        </w:rPr>
        <w:t>,</w:t>
      </w:r>
      <w:r>
        <w:rPr>
          <w:spacing w:val="-4"/>
          <w:sz w:val="22"/>
        </w:rPr>
        <w:t> </w:t>
      </w:r>
      <w:r>
        <w:rPr>
          <w:sz w:val="22"/>
        </w:rPr>
        <w:t>Technical</w:t>
      </w:r>
      <w:r>
        <w:rPr>
          <w:spacing w:val="-4"/>
          <w:sz w:val="22"/>
        </w:rPr>
        <w:t> </w:t>
      </w:r>
      <w:r>
        <w:rPr>
          <w:sz w:val="22"/>
        </w:rPr>
        <w:t>University</w:t>
      </w:r>
      <w:r>
        <w:rPr>
          <w:spacing w:val="-4"/>
          <w:sz w:val="22"/>
        </w:rPr>
        <w:t> </w:t>
      </w:r>
      <w:r>
        <w:rPr>
          <w:sz w:val="22"/>
        </w:rPr>
        <w:t>of</w:t>
      </w:r>
      <w:r>
        <w:rPr>
          <w:spacing w:val="-5"/>
          <w:sz w:val="22"/>
        </w:rPr>
        <w:t> </w:t>
      </w:r>
      <w:r>
        <w:rPr>
          <w:sz w:val="22"/>
        </w:rPr>
        <w:t>Freiberg, Germany, October 7-8, 2024. Presenter and Discussant (“An Estimated Model with Endogenous Transitions between Target and Persistently Low Inflation Equilibria” by Hecker and Wolters).</w:t>
      </w:r>
    </w:p>
    <w:p>
      <w:pPr>
        <w:spacing w:before="0"/>
        <w:ind w:left="359" w:right="507" w:firstLine="0"/>
        <w:jc w:val="left"/>
        <w:rPr>
          <w:sz w:val="22"/>
        </w:rPr>
      </w:pPr>
      <w:r>
        <w:rPr>
          <w:i/>
          <w:sz w:val="22"/>
        </w:rPr>
        <w:t>62nd Annual Conference of the Italian Economic Association (online)</w:t>
      </w:r>
      <w:r>
        <w:rPr>
          <w:sz w:val="22"/>
        </w:rPr>
        <w:t>, October 26-29, 2021. </w:t>
      </w:r>
      <w:r>
        <w:rPr>
          <w:i/>
          <w:sz w:val="22"/>
        </w:rPr>
        <w:t>Conference</w:t>
      </w:r>
      <w:r>
        <w:rPr>
          <w:i/>
          <w:spacing w:val="-5"/>
          <w:sz w:val="22"/>
        </w:rPr>
        <w:t> </w:t>
      </w:r>
      <w:r>
        <w:rPr>
          <w:i/>
          <w:sz w:val="22"/>
        </w:rPr>
        <w:t>for</w:t>
      </w:r>
      <w:r>
        <w:rPr>
          <w:i/>
          <w:spacing w:val="-5"/>
          <w:sz w:val="22"/>
        </w:rPr>
        <w:t> </w:t>
      </w:r>
      <w:r>
        <w:rPr>
          <w:i/>
          <w:sz w:val="22"/>
        </w:rPr>
        <w:t>Handbook</w:t>
      </w:r>
      <w:r>
        <w:rPr>
          <w:i/>
          <w:spacing w:val="-5"/>
          <w:sz w:val="22"/>
        </w:rPr>
        <w:t> </w:t>
      </w:r>
      <w:r>
        <w:rPr>
          <w:i/>
          <w:sz w:val="22"/>
        </w:rPr>
        <w:t>of</w:t>
      </w:r>
      <w:r>
        <w:rPr>
          <w:i/>
          <w:spacing w:val="-4"/>
          <w:sz w:val="22"/>
        </w:rPr>
        <w:t> </w:t>
      </w:r>
      <w:r>
        <w:rPr>
          <w:i/>
          <w:sz w:val="22"/>
        </w:rPr>
        <w:t>Economic</w:t>
      </w:r>
      <w:r>
        <w:rPr>
          <w:i/>
          <w:spacing w:val="-5"/>
          <w:sz w:val="22"/>
        </w:rPr>
        <w:t> </w:t>
      </w:r>
      <w:r>
        <w:rPr>
          <w:i/>
          <w:sz w:val="22"/>
        </w:rPr>
        <w:t>Expectations</w:t>
      </w:r>
      <w:r>
        <w:rPr>
          <w:i/>
          <w:spacing w:val="-5"/>
          <w:sz w:val="22"/>
        </w:rPr>
        <w:t> </w:t>
      </w:r>
      <w:r>
        <w:rPr>
          <w:i/>
          <w:sz w:val="22"/>
        </w:rPr>
        <w:t>(online)</w:t>
      </w:r>
      <w:r>
        <w:rPr>
          <w:sz w:val="22"/>
        </w:rPr>
        <w:t>,</w:t>
      </w:r>
      <w:r>
        <w:rPr>
          <w:spacing w:val="-4"/>
          <w:sz w:val="22"/>
        </w:rPr>
        <w:t> </w:t>
      </w:r>
      <w:r>
        <w:rPr>
          <w:sz w:val="22"/>
        </w:rPr>
        <w:t>September</w:t>
      </w:r>
      <w:r>
        <w:rPr>
          <w:spacing w:val="-4"/>
          <w:sz w:val="22"/>
        </w:rPr>
        <w:t> </w:t>
      </w:r>
      <w:r>
        <w:rPr>
          <w:sz w:val="22"/>
        </w:rPr>
        <w:t>29-October</w:t>
      </w:r>
      <w:r>
        <w:rPr>
          <w:spacing w:val="-4"/>
          <w:sz w:val="22"/>
        </w:rPr>
        <w:t> </w:t>
      </w:r>
      <w:r>
        <w:rPr>
          <w:sz w:val="22"/>
        </w:rPr>
        <w:t>1,</w:t>
      </w:r>
      <w:r>
        <w:rPr>
          <w:spacing w:val="-4"/>
          <w:sz w:val="22"/>
        </w:rPr>
        <w:t> </w:t>
      </w:r>
      <w:r>
        <w:rPr>
          <w:sz w:val="22"/>
        </w:rPr>
        <w:t>2021. </w:t>
      </w:r>
      <w:r>
        <w:rPr>
          <w:i/>
          <w:sz w:val="22"/>
        </w:rPr>
        <w:t>3rd Warsaw Money-Macro-Finance Conference (online)</w:t>
      </w:r>
      <w:r>
        <w:rPr>
          <w:sz w:val="22"/>
        </w:rPr>
        <w:t>, June 3-4, 2021.</w:t>
      </w:r>
    </w:p>
    <w:p>
      <w:pPr>
        <w:spacing w:before="1"/>
        <w:ind w:left="1079" w:right="335" w:hanging="720"/>
        <w:jc w:val="left"/>
        <w:rPr>
          <w:sz w:val="22"/>
        </w:rPr>
      </w:pPr>
      <w:r>
        <w:rPr>
          <w:i/>
          <w:sz w:val="22"/>
        </w:rPr>
        <w:t>Journal</w:t>
      </w:r>
      <w:r>
        <w:rPr>
          <w:i/>
          <w:spacing w:val="-5"/>
          <w:sz w:val="22"/>
        </w:rPr>
        <w:t> </w:t>
      </w:r>
      <w:r>
        <w:rPr>
          <w:i/>
          <w:sz w:val="22"/>
        </w:rPr>
        <w:t>of</w:t>
      </w:r>
      <w:r>
        <w:rPr>
          <w:i/>
          <w:spacing w:val="-5"/>
          <w:sz w:val="22"/>
        </w:rPr>
        <w:t> </w:t>
      </w:r>
      <w:r>
        <w:rPr>
          <w:i/>
          <w:sz w:val="22"/>
        </w:rPr>
        <w:t>Population</w:t>
      </w:r>
      <w:r>
        <w:rPr>
          <w:i/>
          <w:spacing w:val="-5"/>
          <w:sz w:val="22"/>
        </w:rPr>
        <w:t> </w:t>
      </w:r>
      <w:r>
        <w:rPr>
          <w:i/>
          <w:sz w:val="22"/>
        </w:rPr>
        <w:t>Economics</w:t>
      </w:r>
      <w:r>
        <w:rPr>
          <w:i/>
          <w:spacing w:val="-6"/>
          <w:sz w:val="22"/>
        </w:rPr>
        <w:t> </w:t>
      </w:r>
      <w:r>
        <w:rPr>
          <w:i/>
          <w:sz w:val="22"/>
        </w:rPr>
        <w:t>(online)</w:t>
      </w:r>
      <w:r>
        <w:rPr>
          <w:i/>
          <w:spacing w:val="-5"/>
          <w:sz w:val="22"/>
        </w:rPr>
        <w:t> </w:t>
      </w:r>
      <w:r>
        <w:rPr>
          <w:i/>
          <w:sz w:val="22"/>
        </w:rPr>
        <w:t>Workshop</w:t>
      </w:r>
      <w:r>
        <w:rPr>
          <w:sz w:val="22"/>
        </w:rPr>
        <w:t>,</w:t>
      </w:r>
      <w:r>
        <w:rPr>
          <w:spacing w:val="-6"/>
          <w:sz w:val="22"/>
        </w:rPr>
        <w:t> </w:t>
      </w:r>
      <w:r>
        <w:rPr>
          <w:sz w:val="22"/>
        </w:rPr>
        <w:t>hosted</w:t>
      </w:r>
      <w:r>
        <w:rPr>
          <w:spacing w:val="-5"/>
          <w:sz w:val="22"/>
        </w:rPr>
        <w:t> </w:t>
      </w:r>
      <w:r>
        <w:rPr>
          <w:sz w:val="22"/>
        </w:rPr>
        <w:t>by</w:t>
      </w:r>
      <w:r>
        <w:rPr>
          <w:spacing w:val="-5"/>
          <w:sz w:val="22"/>
        </w:rPr>
        <w:t> </w:t>
      </w:r>
      <w:r>
        <w:rPr>
          <w:sz w:val="22"/>
        </w:rPr>
        <w:t>UNU-MERIT,</w:t>
      </w:r>
      <w:r>
        <w:rPr>
          <w:spacing w:val="-5"/>
          <w:sz w:val="22"/>
        </w:rPr>
        <w:t> </w:t>
      </w:r>
      <w:r>
        <w:rPr>
          <w:sz w:val="22"/>
        </w:rPr>
        <w:t>Maastricht University, November 19, 2020.</w:t>
      </w:r>
    </w:p>
    <w:p>
      <w:pPr>
        <w:spacing w:line="252" w:lineRule="exact" w:before="0"/>
        <w:ind w:left="359" w:right="0" w:firstLine="0"/>
        <w:jc w:val="left"/>
        <w:rPr>
          <w:sz w:val="22"/>
        </w:rPr>
      </w:pPr>
      <w:r>
        <w:rPr>
          <w:i/>
          <w:sz w:val="22"/>
        </w:rPr>
        <w:t>8</w:t>
      </w:r>
      <w:r>
        <w:rPr>
          <w:i/>
          <w:sz w:val="22"/>
          <w:vertAlign w:val="superscript"/>
        </w:rPr>
        <w:t>th</w:t>
      </w:r>
      <w:r>
        <w:rPr>
          <w:i/>
          <w:spacing w:val="-8"/>
          <w:sz w:val="22"/>
          <w:vertAlign w:val="baseline"/>
        </w:rPr>
        <w:t> </w:t>
      </w:r>
      <w:r>
        <w:rPr>
          <w:i/>
          <w:sz w:val="22"/>
          <w:vertAlign w:val="baseline"/>
        </w:rPr>
        <w:t>Annual</w:t>
      </w:r>
      <w:r>
        <w:rPr>
          <w:i/>
          <w:spacing w:val="-8"/>
          <w:sz w:val="22"/>
          <w:vertAlign w:val="baseline"/>
        </w:rPr>
        <w:t> </w:t>
      </w:r>
      <w:r>
        <w:rPr>
          <w:i/>
          <w:sz w:val="22"/>
          <w:vertAlign w:val="baseline"/>
        </w:rPr>
        <w:t>West</w:t>
      </w:r>
      <w:r>
        <w:rPr>
          <w:i/>
          <w:spacing w:val="-8"/>
          <w:sz w:val="22"/>
          <w:vertAlign w:val="baseline"/>
        </w:rPr>
        <w:t> </w:t>
      </w:r>
      <w:r>
        <w:rPr>
          <w:i/>
          <w:sz w:val="22"/>
          <w:vertAlign w:val="baseline"/>
        </w:rPr>
        <w:t>Coast</w:t>
      </w:r>
      <w:r>
        <w:rPr>
          <w:i/>
          <w:spacing w:val="-8"/>
          <w:sz w:val="22"/>
          <w:vertAlign w:val="baseline"/>
        </w:rPr>
        <w:t> </w:t>
      </w:r>
      <w:r>
        <w:rPr>
          <w:i/>
          <w:sz w:val="22"/>
          <w:vertAlign w:val="baseline"/>
        </w:rPr>
        <w:t>Workshop</w:t>
      </w:r>
      <w:r>
        <w:rPr>
          <w:i/>
          <w:spacing w:val="-7"/>
          <w:sz w:val="22"/>
          <w:vertAlign w:val="baseline"/>
        </w:rPr>
        <w:t> </w:t>
      </w:r>
      <w:r>
        <w:rPr>
          <w:i/>
          <w:sz w:val="22"/>
          <w:vertAlign w:val="baseline"/>
        </w:rPr>
        <w:t>in</w:t>
      </w:r>
      <w:r>
        <w:rPr>
          <w:i/>
          <w:spacing w:val="-8"/>
          <w:sz w:val="22"/>
          <w:vertAlign w:val="baseline"/>
        </w:rPr>
        <w:t> </w:t>
      </w:r>
      <w:r>
        <w:rPr>
          <w:i/>
          <w:sz w:val="22"/>
          <w:vertAlign w:val="baseline"/>
        </w:rPr>
        <w:t>International</w:t>
      </w:r>
      <w:r>
        <w:rPr>
          <w:i/>
          <w:spacing w:val="-8"/>
          <w:sz w:val="22"/>
          <w:vertAlign w:val="baseline"/>
        </w:rPr>
        <w:t> </w:t>
      </w:r>
      <w:r>
        <w:rPr>
          <w:i/>
          <w:sz w:val="22"/>
          <w:vertAlign w:val="baseline"/>
        </w:rPr>
        <w:t>Finance</w:t>
      </w:r>
      <w:r>
        <w:rPr>
          <w:sz w:val="22"/>
          <w:vertAlign w:val="baseline"/>
        </w:rPr>
        <w:t>,</w:t>
      </w:r>
      <w:r>
        <w:rPr>
          <w:spacing w:val="-8"/>
          <w:sz w:val="22"/>
          <w:vertAlign w:val="baseline"/>
        </w:rPr>
        <w:t> </w:t>
      </w:r>
      <w:r>
        <w:rPr>
          <w:sz w:val="22"/>
          <w:vertAlign w:val="baseline"/>
        </w:rPr>
        <w:t>University</w:t>
      </w:r>
      <w:r>
        <w:rPr>
          <w:spacing w:val="-8"/>
          <w:sz w:val="22"/>
          <w:vertAlign w:val="baseline"/>
        </w:rPr>
        <w:t> </w:t>
      </w:r>
      <w:r>
        <w:rPr>
          <w:sz w:val="22"/>
          <w:vertAlign w:val="baseline"/>
        </w:rPr>
        <w:t>of</w:t>
      </w:r>
      <w:r>
        <w:rPr>
          <w:spacing w:val="-7"/>
          <w:sz w:val="22"/>
          <w:vertAlign w:val="baseline"/>
        </w:rPr>
        <w:t> </w:t>
      </w:r>
      <w:r>
        <w:rPr>
          <w:spacing w:val="-2"/>
          <w:sz w:val="22"/>
          <w:vertAlign w:val="baseline"/>
        </w:rPr>
        <w:t>Washington,</w:t>
      </w:r>
    </w:p>
    <w:p>
      <w:pPr>
        <w:pStyle w:val="BodyText"/>
        <w:ind w:left="1079" w:right="465"/>
      </w:pPr>
      <w:r>
        <w:rPr/>
        <w:t>Seattle,</w:t>
      </w:r>
      <w:r>
        <w:rPr>
          <w:spacing w:val="-4"/>
        </w:rPr>
        <w:t> </w:t>
      </w:r>
      <w:r>
        <w:rPr/>
        <w:t>November</w:t>
      </w:r>
      <w:r>
        <w:rPr>
          <w:spacing w:val="-4"/>
        </w:rPr>
        <w:t> </w:t>
      </w:r>
      <w:r>
        <w:rPr/>
        <w:t>9,</w:t>
      </w:r>
      <w:r>
        <w:rPr>
          <w:spacing w:val="-4"/>
        </w:rPr>
        <w:t> </w:t>
      </w:r>
      <w:r>
        <w:rPr/>
        <w:t>2019.</w:t>
      </w:r>
      <w:r>
        <w:rPr>
          <w:spacing w:val="-5"/>
        </w:rPr>
        <w:t> </w:t>
      </w:r>
      <w:r>
        <w:rPr/>
        <w:t>Discussant</w:t>
      </w:r>
      <w:r>
        <w:rPr>
          <w:spacing w:val="-4"/>
        </w:rPr>
        <w:t> </w:t>
      </w:r>
      <w:r>
        <w:rPr/>
        <w:t>(“Is</w:t>
      </w:r>
      <w:r>
        <w:rPr>
          <w:spacing w:val="-5"/>
        </w:rPr>
        <w:t> </w:t>
      </w:r>
      <w:r>
        <w:rPr/>
        <w:t>Exchange</w:t>
      </w:r>
      <w:r>
        <w:rPr>
          <w:spacing w:val="-5"/>
        </w:rPr>
        <w:t> </w:t>
      </w:r>
      <w:r>
        <w:rPr/>
        <w:t>Rate</w:t>
      </w:r>
      <w:r>
        <w:rPr>
          <w:spacing w:val="-5"/>
        </w:rPr>
        <w:t> </w:t>
      </w:r>
      <w:r>
        <w:rPr/>
        <w:t>Disconnected</w:t>
      </w:r>
      <w:r>
        <w:rPr>
          <w:spacing w:val="-4"/>
        </w:rPr>
        <w:t> </w:t>
      </w:r>
      <w:r>
        <w:rPr/>
        <w:t>After</w:t>
      </w:r>
      <w:r>
        <w:rPr>
          <w:spacing w:val="-3"/>
        </w:rPr>
        <w:t> </w:t>
      </w:r>
      <w:r>
        <w:rPr/>
        <w:t>All?”,</w:t>
      </w:r>
      <w:r>
        <w:rPr>
          <w:spacing w:val="-4"/>
        </w:rPr>
        <w:t> </w:t>
      </w:r>
      <w:r>
        <w:rPr/>
        <w:t>by Yu-Chin Chen, Ippei Fujiwara, Yasuo Hirose).</w:t>
      </w:r>
    </w:p>
    <w:p>
      <w:pPr>
        <w:spacing w:before="0"/>
        <w:ind w:left="1080" w:right="507" w:hanging="720"/>
        <w:jc w:val="left"/>
        <w:rPr>
          <w:sz w:val="22"/>
        </w:rPr>
      </w:pPr>
      <w:r>
        <w:rPr>
          <w:i/>
          <w:sz w:val="22"/>
        </w:rPr>
        <w:t>50</w:t>
      </w:r>
      <w:r>
        <w:rPr>
          <w:i/>
          <w:sz w:val="22"/>
          <w:vertAlign w:val="superscript"/>
        </w:rPr>
        <w:t>th</w:t>
      </w:r>
      <w:r>
        <w:rPr>
          <w:i/>
          <w:spacing w:val="-4"/>
          <w:sz w:val="22"/>
          <w:vertAlign w:val="baseline"/>
        </w:rPr>
        <w:t> </w:t>
      </w:r>
      <w:r>
        <w:rPr>
          <w:i/>
          <w:sz w:val="22"/>
          <w:vertAlign w:val="baseline"/>
        </w:rPr>
        <w:t>Anniversary</w:t>
      </w:r>
      <w:r>
        <w:rPr>
          <w:i/>
          <w:spacing w:val="-5"/>
          <w:sz w:val="22"/>
          <w:vertAlign w:val="baseline"/>
        </w:rPr>
        <w:t> </w:t>
      </w:r>
      <w:r>
        <w:rPr>
          <w:i/>
          <w:sz w:val="22"/>
          <w:vertAlign w:val="baseline"/>
        </w:rPr>
        <w:t>Money,</w:t>
      </w:r>
      <w:r>
        <w:rPr>
          <w:i/>
          <w:spacing w:val="-3"/>
          <w:sz w:val="22"/>
          <w:vertAlign w:val="baseline"/>
        </w:rPr>
        <w:t> </w:t>
      </w:r>
      <w:r>
        <w:rPr>
          <w:i/>
          <w:sz w:val="22"/>
          <w:vertAlign w:val="baseline"/>
        </w:rPr>
        <w:t>Macro,</w:t>
      </w:r>
      <w:r>
        <w:rPr>
          <w:i/>
          <w:spacing w:val="-4"/>
          <w:sz w:val="22"/>
          <w:vertAlign w:val="baseline"/>
        </w:rPr>
        <w:t> </w:t>
      </w:r>
      <w:r>
        <w:rPr>
          <w:i/>
          <w:sz w:val="22"/>
          <w:vertAlign w:val="baseline"/>
        </w:rPr>
        <w:t>Finance</w:t>
      </w:r>
      <w:r>
        <w:rPr>
          <w:i/>
          <w:spacing w:val="-5"/>
          <w:sz w:val="22"/>
          <w:vertAlign w:val="baseline"/>
        </w:rPr>
        <w:t> </w:t>
      </w:r>
      <w:r>
        <w:rPr>
          <w:i/>
          <w:sz w:val="22"/>
          <w:vertAlign w:val="baseline"/>
        </w:rPr>
        <w:t>Conference</w:t>
      </w:r>
      <w:r>
        <w:rPr>
          <w:sz w:val="22"/>
          <w:vertAlign w:val="baseline"/>
        </w:rPr>
        <w:t>,</w:t>
      </w:r>
      <w:r>
        <w:rPr>
          <w:spacing w:val="-4"/>
          <w:sz w:val="22"/>
          <w:vertAlign w:val="baseline"/>
        </w:rPr>
        <w:t> </w:t>
      </w:r>
      <w:r>
        <w:rPr>
          <w:sz w:val="22"/>
          <w:vertAlign w:val="baseline"/>
        </w:rPr>
        <w:t>London</w:t>
      </w:r>
      <w:r>
        <w:rPr>
          <w:spacing w:val="-4"/>
          <w:sz w:val="22"/>
          <w:vertAlign w:val="baseline"/>
        </w:rPr>
        <w:t> </w:t>
      </w:r>
      <w:r>
        <w:rPr>
          <w:sz w:val="22"/>
          <w:vertAlign w:val="baseline"/>
        </w:rPr>
        <w:t>School</w:t>
      </w:r>
      <w:r>
        <w:rPr>
          <w:spacing w:val="-5"/>
          <w:sz w:val="22"/>
          <w:vertAlign w:val="baseline"/>
        </w:rPr>
        <w:t> </w:t>
      </w:r>
      <w:r>
        <w:rPr>
          <w:sz w:val="22"/>
          <w:vertAlign w:val="baseline"/>
        </w:rPr>
        <w:t>of</w:t>
      </w:r>
      <w:r>
        <w:rPr>
          <w:spacing w:val="-4"/>
          <w:sz w:val="22"/>
          <w:vertAlign w:val="baseline"/>
        </w:rPr>
        <w:t> </w:t>
      </w:r>
      <w:r>
        <w:rPr>
          <w:sz w:val="22"/>
          <w:vertAlign w:val="baseline"/>
        </w:rPr>
        <w:t>Economics,</w:t>
      </w:r>
      <w:r>
        <w:rPr>
          <w:spacing w:val="-4"/>
          <w:sz w:val="22"/>
          <w:vertAlign w:val="baseline"/>
        </w:rPr>
        <w:t> </w:t>
      </w:r>
      <w:r>
        <w:rPr>
          <w:sz w:val="22"/>
          <w:vertAlign w:val="baseline"/>
        </w:rPr>
        <w:t>September 4-6, 2019.</w:t>
      </w:r>
    </w:p>
    <w:p>
      <w:pPr>
        <w:spacing w:before="0"/>
        <w:ind w:left="1079" w:right="335" w:hanging="720"/>
        <w:jc w:val="left"/>
        <w:rPr>
          <w:sz w:val="22"/>
        </w:rPr>
      </w:pPr>
      <w:r>
        <w:rPr>
          <w:i/>
          <w:sz w:val="22"/>
        </w:rPr>
        <w:t>24</w:t>
      </w:r>
      <w:r>
        <w:rPr>
          <w:i/>
          <w:sz w:val="22"/>
          <w:vertAlign w:val="superscript"/>
        </w:rPr>
        <w:t>th</w:t>
      </w:r>
      <w:r>
        <w:rPr>
          <w:i/>
          <w:spacing w:val="-4"/>
          <w:sz w:val="22"/>
          <w:vertAlign w:val="baseline"/>
        </w:rPr>
        <w:t> </w:t>
      </w:r>
      <w:r>
        <w:rPr>
          <w:i/>
          <w:sz w:val="22"/>
          <w:vertAlign w:val="baseline"/>
        </w:rPr>
        <w:t>International</w:t>
      </w:r>
      <w:r>
        <w:rPr>
          <w:i/>
          <w:spacing w:val="-4"/>
          <w:sz w:val="22"/>
          <w:vertAlign w:val="baseline"/>
        </w:rPr>
        <w:t> </w:t>
      </w:r>
      <w:r>
        <w:rPr>
          <w:i/>
          <w:sz w:val="22"/>
          <w:vertAlign w:val="baseline"/>
        </w:rPr>
        <w:t>Conference</w:t>
      </w:r>
      <w:r>
        <w:rPr>
          <w:i/>
          <w:spacing w:val="-5"/>
          <w:sz w:val="22"/>
          <w:vertAlign w:val="baseline"/>
        </w:rPr>
        <w:t> </w:t>
      </w:r>
      <w:r>
        <w:rPr>
          <w:i/>
          <w:sz w:val="22"/>
          <w:vertAlign w:val="baseline"/>
        </w:rPr>
        <w:t>“Computing</w:t>
      </w:r>
      <w:r>
        <w:rPr>
          <w:i/>
          <w:spacing w:val="-4"/>
          <w:sz w:val="22"/>
          <w:vertAlign w:val="baseline"/>
        </w:rPr>
        <w:t> </w:t>
      </w:r>
      <w:r>
        <w:rPr>
          <w:i/>
          <w:sz w:val="22"/>
          <w:vertAlign w:val="baseline"/>
        </w:rPr>
        <w:t>in</w:t>
      </w:r>
      <w:r>
        <w:rPr>
          <w:i/>
          <w:spacing w:val="-4"/>
          <w:sz w:val="22"/>
          <w:vertAlign w:val="baseline"/>
        </w:rPr>
        <w:t> </w:t>
      </w:r>
      <w:r>
        <w:rPr>
          <w:i/>
          <w:sz w:val="22"/>
          <w:vertAlign w:val="baseline"/>
        </w:rPr>
        <w:t>Economics</w:t>
      </w:r>
      <w:r>
        <w:rPr>
          <w:i/>
          <w:spacing w:val="-5"/>
          <w:sz w:val="22"/>
          <w:vertAlign w:val="baseline"/>
        </w:rPr>
        <w:t> </w:t>
      </w:r>
      <w:r>
        <w:rPr>
          <w:i/>
          <w:sz w:val="22"/>
          <w:vertAlign w:val="baseline"/>
        </w:rPr>
        <w:t>and</w:t>
      </w:r>
      <w:r>
        <w:rPr>
          <w:i/>
          <w:spacing w:val="-4"/>
          <w:sz w:val="22"/>
          <w:vertAlign w:val="baseline"/>
        </w:rPr>
        <w:t> </w:t>
      </w:r>
      <w:r>
        <w:rPr>
          <w:i/>
          <w:sz w:val="22"/>
          <w:vertAlign w:val="baseline"/>
        </w:rPr>
        <w:t>Finance”</w:t>
      </w:r>
      <w:r>
        <w:rPr>
          <w:sz w:val="22"/>
          <w:vertAlign w:val="baseline"/>
        </w:rPr>
        <w:t>,</w:t>
      </w:r>
      <w:r>
        <w:rPr>
          <w:spacing w:val="-4"/>
          <w:sz w:val="22"/>
          <w:vertAlign w:val="baseline"/>
        </w:rPr>
        <w:t> </w:t>
      </w:r>
      <w:r>
        <w:rPr>
          <w:sz w:val="22"/>
          <w:vertAlign w:val="baseline"/>
        </w:rPr>
        <w:t>Universita’</w:t>
      </w:r>
      <w:r>
        <w:rPr>
          <w:spacing w:val="-4"/>
          <w:sz w:val="22"/>
          <w:vertAlign w:val="baseline"/>
        </w:rPr>
        <w:t> </w:t>
      </w:r>
      <w:r>
        <w:rPr>
          <w:sz w:val="22"/>
          <w:vertAlign w:val="baseline"/>
        </w:rPr>
        <w:t>Cattolica, Milan, June 19-21, 2018.</w:t>
      </w:r>
    </w:p>
    <w:p>
      <w:pPr>
        <w:spacing w:before="0"/>
        <w:ind w:left="1079" w:right="301" w:hanging="721"/>
        <w:jc w:val="left"/>
        <w:rPr>
          <w:sz w:val="22"/>
        </w:rPr>
      </w:pPr>
      <w:r>
        <w:rPr>
          <w:i/>
          <w:sz w:val="22"/>
        </w:rPr>
        <w:t>52</w:t>
      </w:r>
      <w:r>
        <w:rPr>
          <w:i/>
          <w:sz w:val="22"/>
          <w:vertAlign w:val="superscript"/>
        </w:rPr>
        <w:t>nd</w:t>
      </w:r>
      <w:r>
        <w:rPr>
          <w:i/>
          <w:spacing w:val="-4"/>
          <w:sz w:val="22"/>
          <w:vertAlign w:val="baseline"/>
        </w:rPr>
        <w:t> </w:t>
      </w:r>
      <w:r>
        <w:rPr>
          <w:i/>
          <w:sz w:val="22"/>
          <w:vertAlign w:val="baseline"/>
        </w:rPr>
        <w:t>Conference</w:t>
      </w:r>
      <w:r>
        <w:rPr>
          <w:i/>
          <w:spacing w:val="-4"/>
          <w:sz w:val="22"/>
          <w:vertAlign w:val="baseline"/>
        </w:rPr>
        <w:t> </w:t>
      </w:r>
      <w:r>
        <w:rPr>
          <w:i/>
          <w:sz w:val="22"/>
          <w:vertAlign w:val="baseline"/>
        </w:rPr>
        <w:t>of</w:t>
      </w:r>
      <w:r>
        <w:rPr>
          <w:i/>
          <w:spacing w:val="-4"/>
          <w:sz w:val="22"/>
          <w:vertAlign w:val="baseline"/>
        </w:rPr>
        <w:t> </w:t>
      </w:r>
      <w:r>
        <w:rPr>
          <w:i/>
          <w:sz w:val="22"/>
          <w:vertAlign w:val="baseline"/>
        </w:rPr>
        <w:t>the</w:t>
      </w:r>
      <w:r>
        <w:rPr>
          <w:i/>
          <w:spacing w:val="-4"/>
          <w:sz w:val="22"/>
          <w:vertAlign w:val="baseline"/>
        </w:rPr>
        <w:t> </w:t>
      </w:r>
      <w:r>
        <w:rPr>
          <w:i/>
          <w:sz w:val="22"/>
          <w:vertAlign w:val="baseline"/>
        </w:rPr>
        <w:t>Canadian</w:t>
      </w:r>
      <w:r>
        <w:rPr>
          <w:i/>
          <w:spacing w:val="-4"/>
          <w:sz w:val="22"/>
          <w:vertAlign w:val="baseline"/>
        </w:rPr>
        <w:t> </w:t>
      </w:r>
      <w:r>
        <w:rPr>
          <w:i/>
          <w:sz w:val="22"/>
          <w:vertAlign w:val="baseline"/>
        </w:rPr>
        <w:t>Economics</w:t>
      </w:r>
      <w:r>
        <w:rPr>
          <w:i/>
          <w:spacing w:val="-4"/>
          <w:sz w:val="22"/>
          <w:vertAlign w:val="baseline"/>
        </w:rPr>
        <w:t> </w:t>
      </w:r>
      <w:r>
        <w:rPr>
          <w:i/>
          <w:sz w:val="22"/>
          <w:vertAlign w:val="baseline"/>
        </w:rPr>
        <w:t>Association</w:t>
      </w:r>
      <w:r>
        <w:rPr>
          <w:sz w:val="22"/>
          <w:vertAlign w:val="baseline"/>
        </w:rPr>
        <w:t>,</w:t>
      </w:r>
      <w:r>
        <w:rPr>
          <w:spacing w:val="-4"/>
          <w:sz w:val="22"/>
          <w:vertAlign w:val="baseline"/>
        </w:rPr>
        <w:t> </w:t>
      </w:r>
      <w:r>
        <w:rPr>
          <w:sz w:val="22"/>
          <w:vertAlign w:val="baseline"/>
        </w:rPr>
        <w:t>McGill</w:t>
      </w:r>
      <w:r>
        <w:rPr>
          <w:spacing w:val="-4"/>
          <w:sz w:val="22"/>
          <w:vertAlign w:val="baseline"/>
        </w:rPr>
        <w:t> </w:t>
      </w:r>
      <w:r>
        <w:rPr>
          <w:sz w:val="22"/>
          <w:vertAlign w:val="baseline"/>
        </w:rPr>
        <w:t>University,</w:t>
      </w:r>
      <w:r>
        <w:rPr>
          <w:spacing w:val="-4"/>
          <w:sz w:val="22"/>
          <w:vertAlign w:val="baseline"/>
        </w:rPr>
        <w:t> </w:t>
      </w:r>
      <w:r>
        <w:rPr>
          <w:sz w:val="22"/>
          <w:vertAlign w:val="baseline"/>
        </w:rPr>
        <w:t>Montréal,</w:t>
      </w:r>
      <w:r>
        <w:rPr>
          <w:spacing w:val="-4"/>
          <w:sz w:val="22"/>
          <w:vertAlign w:val="baseline"/>
        </w:rPr>
        <w:t> </w:t>
      </w:r>
      <w:r>
        <w:rPr>
          <w:sz w:val="22"/>
          <w:vertAlign w:val="baseline"/>
        </w:rPr>
        <w:t>June</w:t>
      </w:r>
      <w:r>
        <w:rPr>
          <w:spacing w:val="-4"/>
          <w:sz w:val="22"/>
          <w:vertAlign w:val="baseline"/>
        </w:rPr>
        <w:t> </w:t>
      </w:r>
      <w:r>
        <w:rPr>
          <w:sz w:val="22"/>
          <w:vertAlign w:val="baseline"/>
        </w:rPr>
        <w:t>1-2, </w:t>
      </w:r>
      <w:r>
        <w:rPr>
          <w:spacing w:val="-2"/>
          <w:sz w:val="22"/>
          <w:vertAlign w:val="baseline"/>
        </w:rPr>
        <w:t>2018.</w:t>
      </w:r>
    </w:p>
    <w:p>
      <w:pPr>
        <w:spacing w:before="0"/>
        <w:ind w:left="1079" w:right="335" w:hanging="720"/>
        <w:jc w:val="left"/>
        <w:rPr>
          <w:sz w:val="22"/>
        </w:rPr>
      </w:pPr>
      <w:r>
        <w:rPr>
          <w:i/>
          <w:sz w:val="22"/>
        </w:rPr>
        <w:t>Applied</w:t>
      </w:r>
      <w:r>
        <w:rPr>
          <w:i/>
          <w:spacing w:val="-4"/>
          <w:sz w:val="22"/>
        </w:rPr>
        <w:t> </w:t>
      </w:r>
      <w:r>
        <w:rPr>
          <w:i/>
          <w:sz w:val="22"/>
        </w:rPr>
        <w:t>Econometrics</w:t>
      </w:r>
      <w:r>
        <w:rPr>
          <w:i/>
          <w:spacing w:val="-5"/>
          <w:sz w:val="22"/>
        </w:rPr>
        <w:t> </w:t>
      </w:r>
      <w:r>
        <w:rPr>
          <w:i/>
          <w:sz w:val="22"/>
        </w:rPr>
        <w:t>and</w:t>
      </w:r>
      <w:r>
        <w:rPr>
          <w:i/>
          <w:spacing w:val="-4"/>
          <w:sz w:val="22"/>
        </w:rPr>
        <w:t> </w:t>
      </w:r>
      <w:r>
        <w:rPr>
          <w:i/>
          <w:sz w:val="22"/>
        </w:rPr>
        <w:t>Forecasting</w:t>
      </w:r>
      <w:r>
        <w:rPr>
          <w:i/>
          <w:spacing w:val="-4"/>
          <w:sz w:val="22"/>
        </w:rPr>
        <w:t> </w:t>
      </w:r>
      <w:r>
        <w:rPr>
          <w:i/>
          <w:sz w:val="22"/>
        </w:rPr>
        <w:t>in</w:t>
      </w:r>
      <w:r>
        <w:rPr>
          <w:i/>
          <w:spacing w:val="-4"/>
          <w:sz w:val="22"/>
        </w:rPr>
        <w:t> </w:t>
      </w:r>
      <w:r>
        <w:rPr>
          <w:i/>
          <w:sz w:val="22"/>
        </w:rPr>
        <w:t>Macroeconomics</w:t>
      </w:r>
      <w:r>
        <w:rPr>
          <w:i/>
          <w:spacing w:val="-5"/>
          <w:sz w:val="22"/>
        </w:rPr>
        <w:t> </w:t>
      </w:r>
      <w:r>
        <w:rPr>
          <w:i/>
          <w:sz w:val="22"/>
        </w:rPr>
        <w:t>and</w:t>
      </w:r>
      <w:r>
        <w:rPr>
          <w:i/>
          <w:spacing w:val="-4"/>
          <w:sz w:val="22"/>
        </w:rPr>
        <w:t> </w:t>
      </w:r>
      <w:r>
        <w:rPr>
          <w:i/>
          <w:sz w:val="22"/>
        </w:rPr>
        <w:t>Finance</w:t>
      </w:r>
      <w:r>
        <w:rPr>
          <w:i/>
          <w:spacing w:val="-5"/>
          <w:sz w:val="22"/>
        </w:rPr>
        <w:t> </w:t>
      </w:r>
      <w:r>
        <w:rPr>
          <w:i/>
          <w:sz w:val="22"/>
        </w:rPr>
        <w:t>Workshop</w:t>
      </w:r>
      <w:r>
        <w:rPr>
          <w:sz w:val="22"/>
        </w:rPr>
        <w:t>,</w:t>
      </w:r>
      <w:r>
        <w:rPr>
          <w:spacing w:val="-4"/>
          <w:sz w:val="22"/>
        </w:rPr>
        <w:t> </w:t>
      </w:r>
      <w:r>
        <w:rPr>
          <w:sz w:val="22"/>
        </w:rPr>
        <w:t>Federal Reserve Bank of St. Louis, April 13, 2018.</w:t>
      </w:r>
    </w:p>
    <w:p>
      <w:pPr>
        <w:spacing w:before="0"/>
        <w:ind w:left="1080" w:right="465" w:hanging="721"/>
        <w:jc w:val="left"/>
        <w:rPr>
          <w:sz w:val="22"/>
        </w:rPr>
      </w:pPr>
      <w:r>
        <w:rPr>
          <w:i/>
          <w:sz w:val="22"/>
        </w:rPr>
        <w:t>26</w:t>
      </w:r>
      <w:r>
        <w:rPr>
          <w:i/>
          <w:sz w:val="22"/>
          <w:vertAlign w:val="superscript"/>
        </w:rPr>
        <w:t>th</w:t>
      </w:r>
      <w:r>
        <w:rPr>
          <w:i/>
          <w:spacing w:val="-4"/>
          <w:sz w:val="22"/>
          <w:vertAlign w:val="baseline"/>
        </w:rPr>
        <w:t> </w:t>
      </w:r>
      <w:r>
        <w:rPr>
          <w:i/>
          <w:sz w:val="22"/>
          <w:vertAlign w:val="baseline"/>
        </w:rPr>
        <w:t>Symposium</w:t>
      </w:r>
      <w:r>
        <w:rPr>
          <w:i/>
          <w:spacing w:val="-5"/>
          <w:sz w:val="22"/>
          <w:vertAlign w:val="baseline"/>
        </w:rPr>
        <w:t> </w:t>
      </w:r>
      <w:r>
        <w:rPr>
          <w:i/>
          <w:sz w:val="22"/>
          <w:vertAlign w:val="baseline"/>
        </w:rPr>
        <w:t>of</w:t>
      </w:r>
      <w:r>
        <w:rPr>
          <w:i/>
          <w:spacing w:val="-4"/>
          <w:sz w:val="22"/>
          <w:vertAlign w:val="baseline"/>
        </w:rPr>
        <w:t> </w:t>
      </w:r>
      <w:r>
        <w:rPr>
          <w:i/>
          <w:sz w:val="22"/>
          <w:vertAlign w:val="baseline"/>
        </w:rPr>
        <w:t>the</w:t>
      </w:r>
      <w:r>
        <w:rPr>
          <w:i/>
          <w:spacing w:val="-5"/>
          <w:sz w:val="22"/>
          <w:vertAlign w:val="baseline"/>
        </w:rPr>
        <w:t> </w:t>
      </w:r>
      <w:r>
        <w:rPr>
          <w:i/>
          <w:sz w:val="22"/>
          <w:vertAlign w:val="baseline"/>
        </w:rPr>
        <w:t>Society</w:t>
      </w:r>
      <w:r>
        <w:rPr>
          <w:i/>
          <w:spacing w:val="-5"/>
          <w:sz w:val="22"/>
          <w:vertAlign w:val="baseline"/>
        </w:rPr>
        <w:t> </w:t>
      </w:r>
      <w:r>
        <w:rPr>
          <w:i/>
          <w:sz w:val="22"/>
          <w:vertAlign w:val="baseline"/>
        </w:rPr>
        <w:t>for</w:t>
      </w:r>
      <w:r>
        <w:rPr>
          <w:i/>
          <w:spacing w:val="-5"/>
          <w:sz w:val="22"/>
          <w:vertAlign w:val="baseline"/>
        </w:rPr>
        <w:t> </w:t>
      </w:r>
      <w:r>
        <w:rPr>
          <w:i/>
          <w:sz w:val="22"/>
          <w:vertAlign w:val="baseline"/>
        </w:rPr>
        <w:t>Nonlinear</w:t>
      </w:r>
      <w:r>
        <w:rPr>
          <w:i/>
          <w:spacing w:val="-5"/>
          <w:sz w:val="22"/>
          <w:vertAlign w:val="baseline"/>
        </w:rPr>
        <w:t> </w:t>
      </w:r>
      <w:r>
        <w:rPr>
          <w:i/>
          <w:sz w:val="22"/>
          <w:vertAlign w:val="baseline"/>
        </w:rPr>
        <w:t>Dynamics</w:t>
      </w:r>
      <w:r>
        <w:rPr>
          <w:i/>
          <w:spacing w:val="-3"/>
          <w:sz w:val="22"/>
          <w:vertAlign w:val="baseline"/>
        </w:rPr>
        <w:t> </w:t>
      </w:r>
      <w:r>
        <w:rPr>
          <w:i/>
          <w:sz w:val="22"/>
          <w:vertAlign w:val="baseline"/>
        </w:rPr>
        <w:t>and</w:t>
      </w:r>
      <w:r>
        <w:rPr>
          <w:i/>
          <w:spacing w:val="-4"/>
          <w:sz w:val="22"/>
          <w:vertAlign w:val="baseline"/>
        </w:rPr>
        <w:t> </w:t>
      </w:r>
      <w:r>
        <w:rPr>
          <w:i/>
          <w:sz w:val="22"/>
          <w:vertAlign w:val="baseline"/>
        </w:rPr>
        <w:t>Econometrics</w:t>
      </w:r>
      <w:r>
        <w:rPr>
          <w:sz w:val="22"/>
          <w:vertAlign w:val="baseline"/>
        </w:rPr>
        <w:t>,</w:t>
      </w:r>
      <w:r>
        <w:rPr>
          <w:spacing w:val="-4"/>
          <w:sz w:val="22"/>
          <w:vertAlign w:val="baseline"/>
        </w:rPr>
        <w:t> </w:t>
      </w:r>
      <w:r>
        <w:rPr>
          <w:sz w:val="22"/>
          <w:vertAlign w:val="baseline"/>
        </w:rPr>
        <w:t>Keio</w:t>
      </w:r>
      <w:r>
        <w:rPr>
          <w:spacing w:val="-4"/>
          <w:sz w:val="22"/>
          <w:vertAlign w:val="baseline"/>
        </w:rPr>
        <w:t> </w:t>
      </w:r>
      <w:r>
        <w:rPr>
          <w:sz w:val="22"/>
          <w:vertAlign w:val="baseline"/>
        </w:rPr>
        <w:t>University, Tokyo, March 19-20, 2018.</w:t>
      </w:r>
    </w:p>
    <w:p>
      <w:pPr>
        <w:spacing w:before="0"/>
        <w:ind w:left="359" w:right="335" w:firstLine="0"/>
        <w:jc w:val="left"/>
        <w:rPr>
          <w:sz w:val="22"/>
        </w:rPr>
      </w:pPr>
      <w:r>
        <w:rPr>
          <w:i/>
          <w:sz w:val="22"/>
        </w:rPr>
        <w:t>Midwest</w:t>
      </w:r>
      <w:r>
        <w:rPr>
          <w:i/>
          <w:spacing w:val="-3"/>
          <w:sz w:val="22"/>
        </w:rPr>
        <w:t> </w:t>
      </w:r>
      <w:r>
        <w:rPr>
          <w:i/>
          <w:sz w:val="22"/>
        </w:rPr>
        <w:t>Macroeconomics</w:t>
      </w:r>
      <w:r>
        <w:rPr>
          <w:i/>
          <w:spacing w:val="-3"/>
          <w:sz w:val="22"/>
        </w:rPr>
        <w:t> </w:t>
      </w:r>
      <w:r>
        <w:rPr>
          <w:i/>
          <w:sz w:val="22"/>
        </w:rPr>
        <w:t>Meetings</w:t>
      </w:r>
      <w:r>
        <w:rPr>
          <w:sz w:val="22"/>
        </w:rPr>
        <w:t>,</w:t>
      </w:r>
      <w:r>
        <w:rPr>
          <w:spacing w:val="-4"/>
          <w:sz w:val="22"/>
        </w:rPr>
        <w:t> </w:t>
      </w:r>
      <w:r>
        <w:rPr>
          <w:sz w:val="22"/>
        </w:rPr>
        <w:t>Federal</w:t>
      </w:r>
      <w:r>
        <w:rPr>
          <w:spacing w:val="-4"/>
          <w:sz w:val="22"/>
        </w:rPr>
        <w:t> </w:t>
      </w:r>
      <w:r>
        <w:rPr>
          <w:sz w:val="22"/>
        </w:rPr>
        <w:t>Reserve</w:t>
      </w:r>
      <w:r>
        <w:rPr>
          <w:spacing w:val="-3"/>
          <w:sz w:val="22"/>
        </w:rPr>
        <w:t> </w:t>
      </w:r>
      <w:r>
        <w:rPr>
          <w:sz w:val="22"/>
        </w:rPr>
        <w:t>of</w:t>
      </w:r>
      <w:r>
        <w:rPr>
          <w:spacing w:val="-4"/>
          <w:sz w:val="22"/>
        </w:rPr>
        <w:t> </w:t>
      </w:r>
      <w:r>
        <w:rPr>
          <w:sz w:val="22"/>
        </w:rPr>
        <w:t>Kansas</w:t>
      </w:r>
      <w:r>
        <w:rPr>
          <w:spacing w:val="-5"/>
          <w:sz w:val="22"/>
        </w:rPr>
        <w:t> </w:t>
      </w:r>
      <w:r>
        <w:rPr>
          <w:sz w:val="22"/>
        </w:rPr>
        <w:t>City,</w:t>
      </w:r>
      <w:r>
        <w:rPr>
          <w:spacing w:val="-4"/>
          <w:sz w:val="22"/>
        </w:rPr>
        <w:t> </w:t>
      </w:r>
      <w:r>
        <w:rPr>
          <w:sz w:val="22"/>
        </w:rPr>
        <w:t>November</w:t>
      </w:r>
      <w:r>
        <w:rPr>
          <w:spacing w:val="-4"/>
          <w:sz w:val="22"/>
        </w:rPr>
        <w:t> </w:t>
      </w:r>
      <w:r>
        <w:rPr>
          <w:sz w:val="22"/>
        </w:rPr>
        <w:t>4-6,</w:t>
      </w:r>
      <w:r>
        <w:rPr>
          <w:spacing w:val="-4"/>
          <w:sz w:val="22"/>
        </w:rPr>
        <w:t> </w:t>
      </w:r>
      <w:r>
        <w:rPr>
          <w:sz w:val="22"/>
        </w:rPr>
        <w:t>2016. </w:t>
      </w:r>
      <w:r>
        <w:rPr>
          <w:i/>
          <w:sz w:val="22"/>
        </w:rPr>
        <w:t>California Macroeconomics Conference</w:t>
      </w:r>
      <w:r>
        <w:rPr>
          <w:sz w:val="22"/>
        </w:rPr>
        <w:t>, Claremont McKenna College, October 28, 2016. </w:t>
      </w:r>
      <w:r>
        <w:rPr>
          <w:i/>
          <w:sz w:val="22"/>
        </w:rPr>
        <w:t>Workshop on Animal Spirits in the Economy: Empirical Expectations in Macroeconomics</w:t>
      </w:r>
      <w:r>
        <w:rPr>
          <w:sz w:val="22"/>
        </w:rPr>
        <w:t>,</w:t>
      </w:r>
    </w:p>
    <w:p>
      <w:pPr>
        <w:pStyle w:val="BodyText"/>
        <w:spacing w:line="253" w:lineRule="exact"/>
        <w:ind w:left="1079"/>
      </w:pPr>
      <w:r>
        <w:rPr/>
        <w:t>Utrecht</w:t>
      </w:r>
      <w:r>
        <w:rPr>
          <w:spacing w:val="-8"/>
        </w:rPr>
        <w:t> </w:t>
      </w:r>
      <w:r>
        <w:rPr/>
        <w:t>University,</w:t>
      </w:r>
      <w:r>
        <w:rPr>
          <w:spacing w:val="-7"/>
        </w:rPr>
        <w:t> </w:t>
      </w:r>
      <w:r>
        <w:rPr/>
        <w:t>June</w:t>
      </w:r>
      <w:r>
        <w:rPr>
          <w:spacing w:val="-8"/>
        </w:rPr>
        <w:t> </w:t>
      </w:r>
      <w:r>
        <w:rPr/>
        <w:t>9,</w:t>
      </w:r>
      <w:r>
        <w:rPr>
          <w:spacing w:val="-9"/>
        </w:rPr>
        <w:t> </w:t>
      </w:r>
      <w:r>
        <w:rPr>
          <w:spacing w:val="-4"/>
        </w:rPr>
        <w:t>2016.</w:t>
      </w:r>
    </w:p>
    <w:p>
      <w:pPr>
        <w:spacing w:before="0"/>
        <w:ind w:left="1080" w:right="465" w:hanging="721"/>
        <w:jc w:val="left"/>
        <w:rPr>
          <w:sz w:val="22"/>
        </w:rPr>
      </w:pPr>
      <w:r>
        <w:rPr>
          <w:i/>
          <w:sz w:val="22"/>
        </w:rPr>
        <w:t>23</w:t>
      </w:r>
      <w:r>
        <w:rPr>
          <w:i/>
          <w:sz w:val="22"/>
          <w:vertAlign w:val="superscript"/>
        </w:rPr>
        <w:t>rd</w:t>
      </w:r>
      <w:r>
        <w:rPr>
          <w:i/>
          <w:spacing w:val="-3"/>
          <w:sz w:val="22"/>
          <w:vertAlign w:val="baseline"/>
        </w:rPr>
        <w:t> </w:t>
      </w:r>
      <w:r>
        <w:rPr>
          <w:i/>
          <w:sz w:val="22"/>
          <w:vertAlign w:val="baseline"/>
        </w:rPr>
        <w:t>Symposium</w:t>
      </w:r>
      <w:r>
        <w:rPr>
          <w:i/>
          <w:spacing w:val="-4"/>
          <w:sz w:val="22"/>
          <w:vertAlign w:val="baseline"/>
        </w:rPr>
        <w:t> </w:t>
      </w:r>
      <w:r>
        <w:rPr>
          <w:i/>
          <w:sz w:val="22"/>
          <w:vertAlign w:val="baseline"/>
        </w:rPr>
        <w:t>of</w:t>
      </w:r>
      <w:r>
        <w:rPr>
          <w:i/>
          <w:spacing w:val="-3"/>
          <w:sz w:val="22"/>
          <w:vertAlign w:val="baseline"/>
        </w:rPr>
        <w:t> </w:t>
      </w:r>
      <w:r>
        <w:rPr>
          <w:i/>
          <w:sz w:val="22"/>
          <w:vertAlign w:val="baseline"/>
        </w:rPr>
        <w:t>the</w:t>
      </w:r>
      <w:r>
        <w:rPr>
          <w:i/>
          <w:spacing w:val="-4"/>
          <w:sz w:val="22"/>
          <w:vertAlign w:val="baseline"/>
        </w:rPr>
        <w:t> </w:t>
      </w:r>
      <w:r>
        <w:rPr>
          <w:i/>
          <w:sz w:val="22"/>
          <w:vertAlign w:val="baseline"/>
        </w:rPr>
        <w:t>Society</w:t>
      </w:r>
      <w:r>
        <w:rPr>
          <w:i/>
          <w:spacing w:val="-4"/>
          <w:sz w:val="22"/>
          <w:vertAlign w:val="baseline"/>
        </w:rPr>
        <w:t> </w:t>
      </w:r>
      <w:r>
        <w:rPr>
          <w:i/>
          <w:sz w:val="22"/>
          <w:vertAlign w:val="baseline"/>
        </w:rPr>
        <w:t>for</w:t>
      </w:r>
      <w:r>
        <w:rPr>
          <w:i/>
          <w:spacing w:val="-4"/>
          <w:sz w:val="22"/>
          <w:vertAlign w:val="baseline"/>
        </w:rPr>
        <w:t> </w:t>
      </w:r>
      <w:r>
        <w:rPr>
          <w:i/>
          <w:sz w:val="22"/>
          <w:vertAlign w:val="baseline"/>
        </w:rPr>
        <w:t>Nonlinear</w:t>
      </w:r>
      <w:r>
        <w:rPr>
          <w:i/>
          <w:spacing w:val="-4"/>
          <w:sz w:val="22"/>
          <w:vertAlign w:val="baseline"/>
        </w:rPr>
        <w:t> </w:t>
      </w:r>
      <w:r>
        <w:rPr>
          <w:i/>
          <w:sz w:val="22"/>
          <w:vertAlign w:val="baseline"/>
        </w:rPr>
        <w:t>Dynamics</w:t>
      </w:r>
      <w:r>
        <w:rPr>
          <w:i/>
          <w:spacing w:val="-4"/>
          <w:sz w:val="22"/>
          <w:vertAlign w:val="baseline"/>
        </w:rPr>
        <w:t> </w:t>
      </w:r>
      <w:r>
        <w:rPr>
          <w:i/>
          <w:sz w:val="22"/>
          <w:vertAlign w:val="baseline"/>
        </w:rPr>
        <w:t>and</w:t>
      </w:r>
      <w:r>
        <w:rPr>
          <w:i/>
          <w:spacing w:val="-3"/>
          <w:sz w:val="22"/>
          <w:vertAlign w:val="baseline"/>
        </w:rPr>
        <w:t> </w:t>
      </w:r>
      <w:r>
        <w:rPr>
          <w:i/>
          <w:sz w:val="22"/>
          <w:vertAlign w:val="baseline"/>
        </w:rPr>
        <w:t>Econometrics</w:t>
      </w:r>
      <w:r>
        <w:rPr>
          <w:sz w:val="22"/>
          <w:vertAlign w:val="baseline"/>
        </w:rPr>
        <w:t>,</w:t>
      </w:r>
      <w:r>
        <w:rPr>
          <w:spacing w:val="-3"/>
          <w:sz w:val="22"/>
          <w:vertAlign w:val="baseline"/>
        </w:rPr>
        <w:t> </w:t>
      </w:r>
      <w:r>
        <w:rPr>
          <w:sz w:val="22"/>
          <w:vertAlign w:val="baseline"/>
        </w:rPr>
        <w:t>BI</w:t>
      </w:r>
      <w:r>
        <w:rPr>
          <w:spacing w:val="-3"/>
          <w:sz w:val="22"/>
          <w:vertAlign w:val="baseline"/>
        </w:rPr>
        <w:t> </w:t>
      </w:r>
      <w:r>
        <w:rPr>
          <w:sz w:val="22"/>
          <w:vertAlign w:val="baseline"/>
        </w:rPr>
        <w:t>Norwegian Business School, Oslo, March 19-20, 2015.</w:t>
      </w:r>
    </w:p>
    <w:p>
      <w:pPr>
        <w:spacing w:before="1"/>
        <w:ind w:left="359" w:right="0" w:firstLine="0"/>
        <w:jc w:val="left"/>
        <w:rPr>
          <w:sz w:val="22"/>
        </w:rPr>
      </w:pPr>
      <w:r>
        <w:rPr>
          <w:i/>
          <w:sz w:val="22"/>
        </w:rPr>
        <w:t>Norges</w:t>
      </w:r>
      <w:r>
        <w:rPr>
          <w:i/>
          <w:spacing w:val="-10"/>
          <w:sz w:val="22"/>
        </w:rPr>
        <w:t> </w:t>
      </w:r>
      <w:r>
        <w:rPr>
          <w:i/>
          <w:sz w:val="22"/>
        </w:rPr>
        <w:t>Bank</w:t>
      </w:r>
      <w:r>
        <w:rPr>
          <w:i/>
          <w:spacing w:val="-10"/>
          <w:sz w:val="22"/>
        </w:rPr>
        <w:t> </w:t>
      </w:r>
      <w:r>
        <w:rPr>
          <w:i/>
          <w:sz w:val="22"/>
        </w:rPr>
        <w:t>and</w:t>
      </w:r>
      <w:r>
        <w:rPr>
          <w:i/>
          <w:spacing w:val="-9"/>
          <w:sz w:val="22"/>
        </w:rPr>
        <w:t> </w:t>
      </w:r>
      <w:r>
        <w:rPr>
          <w:i/>
          <w:sz w:val="22"/>
        </w:rPr>
        <w:t>CAMP</w:t>
      </w:r>
      <w:r>
        <w:rPr>
          <w:i/>
          <w:spacing w:val="-8"/>
          <w:sz w:val="22"/>
        </w:rPr>
        <w:t> </w:t>
      </w:r>
      <w:r>
        <w:rPr>
          <w:i/>
          <w:sz w:val="22"/>
        </w:rPr>
        <w:t>Workshop</w:t>
      </w:r>
      <w:r>
        <w:rPr>
          <w:i/>
          <w:spacing w:val="-9"/>
          <w:sz w:val="22"/>
        </w:rPr>
        <w:t> </w:t>
      </w:r>
      <w:r>
        <w:rPr>
          <w:i/>
          <w:sz w:val="22"/>
        </w:rPr>
        <w:t>on</w:t>
      </w:r>
      <w:r>
        <w:rPr>
          <w:i/>
          <w:spacing w:val="-9"/>
          <w:sz w:val="22"/>
        </w:rPr>
        <w:t> </w:t>
      </w:r>
      <w:r>
        <w:rPr>
          <w:i/>
          <w:sz w:val="22"/>
        </w:rPr>
        <w:t>“Empirical</w:t>
      </w:r>
      <w:r>
        <w:rPr>
          <w:i/>
          <w:spacing w:val="-9"/>
          <w:sz w:val="22"/>
        </w:rPr>
        <w:t> </w:t>
      </w:r>
      <w:r>
        <w:rPr>
          <w:i/>
          <w:sz w:val="22"/>
        </w:rPr>
        <w:t>Macroeconomics”</w:t>
      </w:r>
      <w:r>
        <w:rPr>
          <w:sz w:val="22"/>
        </w:rPr>
        <w:t>,</w:t>
      </w:r>
      <w:r>
        <w:rPr>
          <w:spacing w:val="-9"/>
          <w:sz w:val="22"/>
        </w:rPr>
        <w:t> </w:t>
      </w:r>
      <w:r>
        <w:rPr>
          <w:sz w:val="22"/>
        </w:rPr>
        <w:t>Oslo,</w:t>
      </w:r>
      <w:r>
        <w:rPr>
          <w:spacing w:val="-8"/>
          <w:sz w:val="22"/>
        </w:rPr>
        <w:t> </w:t>
      </w:r>
      <w:r>
        <w:rPr>
          <w:sz w:val="22"/>
        </w:rPr>
        <w:t>March</w:t>
      </w:r>
      <w:r>
        <w:rPr>
          <w:spacing w:val="-9"/>
          <w:sz w:val="22"/>
        </w:rPr>
        <w:t> </w:t>
      </w:r>
      <w:r>
        <w:rPr>
          <w:sz w:val="22"/>
        </w:rPr>
        <w:t>18,</w:t>
      </w:r>
      <w:r>
        <w:rPr>
          <w:spacing w:val="-10"/>
          <w:sz w:val="22"/>
        </w:rPr>
        <w:t> </w:t>
      </w:r>
      <w:r>
        <w:rPr>
          <w:spacing w:val="-2"/>
          <w:sz w:val="22"/>
        </w:rPr>
        <w:t>2015.</w:t>
      </w:r>
    </w:p>
    <w:p>
      <w:pPr>
        <w:spacing w:before="0"/>
        <w:ind w:left="359" w:right="0" w:firstLine="0"/>
        <w:jc w:val="left"/>
        <w:rPr>
          <w:sz w:val="22"/>
        </w:rPr>
      </w:pPr>
      <w:r>
        <w:rPr>
          <w:i/>
          <w:sz w:val="22"/>
        </w:rPr>
        <w:t>“Counterfactuals</w:t>
      </w:r>
      <w:r>
        <w:rPr>
          <w:i/>
          <w:spacing w:val="-12"/>
          <w:sz w:val="22"/>
        </w:rPr>
        <w:t> </w:t>
      </w:r>
      <w:r>
        <w:rPr>
          <w:i/>
          <w:sz w:val="22"/>
        </w:rPr>
        <w:t>and</w:t>
      </w:r>
      <w:r>
        <w:rPr>
          <w:i/>
          <w:spacing w:val="-10"/>
          <w:sz w:val="22"/>
        </w:rPr>
        <w:t> </w:t>
      </w:r>
      <w:r>
        <w:rPr>
          <w:i/>
          <w:sz w:val="22"/>
        </w:rPr>
        <w:t>Policy</w:t>
      </w:r>
      <w:r>
        <w:rPr>
          <w:i/>
          <w:spacing w:val="-11"/>
          <w:sz w:val="22"/>
        </w:rPr>
        <w:t> </w:t>
      </w:r>
      <w:r>
        <w:rPr>
          <w:i/>
          <w:sz w:val="22"/>
        </w:rPr>
        <w:t>Analysis”</w:t>
      </w:r>
      <w:r>
        <w:rPr>
          <w:sz w:val="22"/>
        </w:rPr>
        <w:t>,</w:t>
      </w:r>
      <w:r>
        <w:rPr>
          <w:spacing w:val="-11"/>
          <w:sz w:val="22"/>
        </w:rPr>
        <w:t> </w:t>
      </w:r>
      <w:r>
        <w:rPr>
          <w:sz w:val="22"/>
        </w:rPr>
        <w:t>Center</w:t>
      </w:r>
      <w:r>
        <w:rPr>
          <w:spacing w:val="-10"/>
          <w:sz w:val="22"/>
        </w:rPr>
        <w:t> </w:t>
      </w:r>
      <w:r>
        <w:rPr>
          <w:sz w:val="22"/>
        </w:rPr>
        <w:t>for</w:t>
      </w:r>
      <w:r>
        <w:rPr>
          <w:spacing w:val="-11"/>
          <w:sz w:val="22"/>
        </w:rPr>
        <w:t> </w:t>
      </w:r>
      <w:r>
        <w:rPr>
          <w:sz w:val="22"/>
        </w:rPr>
        <w:t>Applied</w:t>
      </w:r>
      <w:r>
        <w:rPr>
          <w:spacing w:val="-10"/>
          <w:sz w:val="22"/>
        </w:rPr>
        <w:t> </w:t>
      </w:r>
      <w:r>
        <w:rPr>
          <w:sz w:val="22"/>
        </w:rPr>
        <w:t>Financial</w:t>
      </w:r>
      <w:r>
        <w:rPr>
          <w:spacing w:val="-11"/>
          <w:sz w:val="22"/>
        </w:rPr>
        <w:t> </w:t>
      </w:r>
      <w:r>
        <w:rPr>
          <w:sz w:val="22"/>
        </w:rPr>
        <w:t>Economics,</w:t>
      </w:r>
      <w:r>
        <w:rPr>
          <w:spacing w:val="-10"/>
          <w:sz w:val="22"/>
        </w:rPr>
        <w:t> </w:t>
      </w:r>
      <w:r>
        <w:rPr>
          <w:sz w:val="22"/>
        </w:rPr>
        <w:t>University</w:t>
      </w:r>
      <w:r>
        <w:rPr>
          <w:spacing w:val="-10"/>
          <w:sz w:val="22"/>
        </w:rPr>
        <w:t> </w:t>
      </w:r>
      <w:r>
        <w:rPr>
          <w:spacing w:val="-5"/>
          <w:sz w:val="22"/>
        </w:rPr>
        <w:t>of</w:t>
      </w:r>
    </w:p>
    <w:p>
      <w:pPr>
        <w:spacing w:after="0"/>
        <w:jc w:val="left"/>
        <w:rPr>
          <w:sz w:val="22"/>
        </w:rPr>
        <w:sectPr>
          <w:pgSz w:w="12240" w:h="15840"/>
          <w:pgMar w:header="586" w:footer="0" w:top="1340" w:bottom="280" w:left="1440" w:right="1440"/>
        </w:sectPr>
      </w:pPr>
    </w:p>
    <w:p>
      <w:pPr>
        <w:pStyle w:val="BodyText"/>
        <w:spacing w:before="80"/>
        <w:ind w:left="1079" w:right="531"/>
        <w:jc w:val="both"/>
      </w:pPr>
      <w:r>
        <w:rPr/>
        <w:t>Southern</w:t>
      </w:r>
      <w:r>
        <w:rPr>
          <w:spacing w:val="-5"/>
        </w:rPr>
        <w:t> </w:t>
      </w:r>
      <w:r>
        <w:rPr/>
        <w:t>California,</w:t>
      </w:r>
      <w:r>
        <w:rPr>
          <w:spacing w:val="-5"/>
        </w:rPr>
        <w:t> </w:t>
      </w:r>
      <w:r>
        <w:rPr/>
        <w:t>November</w:t>
      </w:r>
      <w:r>
        <w:rPr>
          <w:spacing w:val="-5"/>
        </w:rPr>
        <w:t> </w:t>
      </w:r>
      <w:r>
        <w:rPr/>
        <w:t>20,</w:t>
      </w:r>
      <w:r>
        <w:rPr>
          <w:spacing w:val="-5"/>
        </w:rPr>
        <w:t> </w:t>
      </w:r>
      <w:r>
        <w:rPr/>
        <w:t>2014.</w:t>
      </w:r>
      <w:r>
        <w:rPr>
          <w:spacing w:val="-5"/>
        </w:rPr>
        <w:t> </w:t>
      </w:r>
      <w:r>
        <w:rPr/>
        <w:t>Discussant</w:t>
      </w:r>
      <w:r>
        <w:rPr>
          <w:spacing w:val="-5"/>
        </w:rPr>
        <w:t> </w:t>
      </w:r>
      <w:r>
        <w:rPr/>
        <w:t>(“Monetary/Fiscal</w:t>
      </w:r>
      <w:r>
        <w:rPr>
          <w:spacing w:val="-5"/>
        </w:rPr>
        <w:t> </w:t>
      </w:r>
      <w:r>
        <w:rPr/>
        <w:t>Policy</w:t>
      </w:r>
      <w:r>
        <w:rPr>
          <w:spacing w:val="-5"/>
        </w:rPr>
        <w:t> </w:t>
      </w:r>
      <w:r>
        <w:rPr/>
        <w:t>Mix</w:t>
      </w:r>
      <w:r>
        <w:rPr>
          <w:spacing w:val="-5"/>
        </w:rPr>
        <w:t> </w:t>
      </w:r>
      <w:r>
        <w:rPr/>
        <w:t>and Agents’ Beliefs” by Francesco Bianchi and Cosmin Ilut).</w:t>
      </w:r>
    </w:p>
    <w:p>
      <w:pPr>
        <w:spacing w:before="0"/>
        <w:ind w:left="1080" w:right="456" w:hanging="721"/>
        <w:jc w:val="both"/>
        <w:rPr>
          <w:sz w:val="22"/>
        </w:rPr>
      </w:pPr>
      <w:r>
        <w:rPr>
          <w:i/>
          <w:sz w:val="22"/>
        </w:rPr>
        <w:t>Conference</w:t>
      </w:r>
      <w:r>
        <w:rPr>
          <w:i/>
          <w:spacing w:val="-4"/>
          <w:sz w:val="22"/>
        </w:rPr>
        <w:t> </w:t>
      </w:r>
      <w:r>
        <w:rPr>
          <w:i/>
          <w:sz w:val="22"/>
        </w:rPr>
        <w:t>on</w:t>
      </w:r>
      <w:r>
        <w:rPr>
          <w:i/>
          <w:spacing w:val="-3"/>
          <w:sz w:val="22"/>
        </w:rPr>
        <w:t> </w:t>
      </w:r>
      <w:r>
        <w:rPr>
          <w:i/>
          <w:sz w:val="22"/>
        </w:rPr>
        <w:t>Behavioral</w:t>
      </w:r>
      <w:r>
        <w:rPr>
          <w:i/>
          <w:spacing w:val="-4"/>
          <w:sz w:val="22"/>
        </w:rPr>
        <w:t> </w:t>
      </w:r>
      <w:r>
        <w:rPr>
          <w:i/>
          <w:sz w:val="22"/>
        </w:rPr>
        <w:t>Aspects</w:t>
      </w:r>
      <w:r>
        <w:rPr>
          <w:i/>
          <w:spacing w:val="-4"/>
          <w:sz w:val="22"/>
        </w:rPr>
        <w:t> </w:t>
      </w:r>
      <w:r>
        <w:rPr>
          <w:i/>
          <w:sz w:val="22"/>
        </w:rPr>
        <w:t>in</w:t>
      </w:r>
      <w:r>
        <w:rPr>
          <w:i/>
          <w:spacing w:val="-3"/>
          <w:sz w:val="22"/>
        </w:rPr>
        <w:t> </w:t>
      </w:r>
      <w:r>
        <w:rPr>
          <w:i/>
          <w:sz w:val="22"/>
        </w:rPr>
        <w:t>Macroeconomics</w:t>
      </w:r>
      <w:r>
        <w:rPr>
          <w:i/>
          <w:spacing w:val="-4"/>
          <w:sz w:val="22"/>
        </w:rPr>
        <w:t> </w:t>
      </w:r>
      <w:r>
        <w:rPr>
          <w:i/>
          <w:sz w:val="22"/>
        </w:rPr>
        <w:t>and</w:t>
      </w:r>
      <w:r>
        <w:rPr>
          <w:i/>
          <w:spacing w:val="-3"/>
          <w:sz w:val="22"/>
        </w:rPr>
        <w:t> </w:t>
      </w:r>
      <w:r>
        <w:rPr>
          <w:i/>
          <w:sz w:val="22"/>
        </w:rPr>
        <w:t>Finance</w:t>
      </w:r>
      <w:r>
        <w:rPr>
          <w:sz w:val="22"/>
        </w:rPr>
        <w:t>,</w:t>
      </w:r>
      <w:r>
        <w:rPr>
          <w:spacing w:val="-4"/>
          <w:sz w:val="22"/>
        </w:rPr>
        <w:t> </w:t>
      </w:r>
      <w:r>
        <w:rPr>
          <w:sz w:val="22"/>
        </w:rPr>
        <w:t>Milan,</w:t>
      </w:r>
      <w:r>
        <w:rPr>
          <w:spacing w:val="-3"/>
          <w:sz w:val="22"/>
        </w:rPr>
        <w:t> </w:t>
      </w:r>
      <w:r>
        <w:rPr>
          <w:sz w:val="22"/>
        </w:rPr>
        <w:t>Italy,</w:t>
      </w:r>
      <w:r>
        <w:rPr>
          <w:spacing w:val="-3"/>
          <w:sz w:val="22"/>
        </w:rPr>
        <w:t> </w:t>
      </w:r>
      <w:r>
        <w:rPr>
          <w:sz w:val="22"/>
        </w:rPr>
        <w:t>November</w:t>
      </w:r>
      <w:r>
        <w:rPr>
          <w:spacing w:val="-3"/>
          <w:sz w:val="22"/>
        </w:rPr>
        <w:t> </w:t>
      </w:r>
      <w:r>
        <w:rPr>
          <w:sz w:val="22"/>
        </w:rPr>
        <w:t>13- 14, 2014.</w:t>
      </w:r>
    </w:p>
    <w:p>
      <w:pPr>
        <w:spacing w:before="0"/>
        <w:ind w:left="359" w:right="0" w:firstLine="0"/>
        <w:jc w:val="both"/>
        <w:rPr>
          <w:sz w:val="22"/>
        </w:rPr>
      </w:pPr>
      <w:r>
        <w:rPr>
          <w:i/>
          <w:sz w:val="22"/>
        </w:rPr>
        <w:t>Society</w:t>
      </w:r>
      <w:r>
        <w:rPr>
          <w:i/>
          <w:spacing w:val="-10"/>
          <w:sz w:val="22"/>
        </w:rPr>
        <w:t> </w:t>
      </w:r>
      <w:r>
        <w:rPr>
          <w:i/>
          <w:sz w:val="22"/>
        </w:rPr>
        <w:t>for</w:t>
      </w:r>
      <w:r>
        <w:rPr>
          <w:i/>
          <w:spacing w:val="-9"/>
          <w:sz w:val="22"/>
        </w:rPr>
        <w:t> </w:t>
      </w:r>
      <w:r>
        <w:rPr>
          <w:i/>
          <w:sz w:val="22"/>
        </w:rPr>
        <w:t>Economic</w:t>
      </w:r>
      <w:r>
        <w:rPr>
          <w:i/>
          <w:spacing w:val="-9"/>
          <w:sz w:val="22"/>
        </w:rPr>
        <w:t> </w:t>
      </w:r>
      <w:r>
        <w:rPr>
          <w:i/>
          <w:sz w:val="22"/>
        </w:rPr>
        <w:t>Dynamics,</w:t>
      </w:r>
      <w:r>
        <w:rPr>
          <w:i/>
          <w:spacing w:val="-8"/>
          <w:sz w:val="22"/>
        </w:rPr>
        <w:t> </w:t>
      </w:r>
      <w:r>
        <w:rPr>
          <w:i/>
          <w:sz w:val="22"/>
        </w:rPr>
        <w:t>Annual</w:t>
      </w:r>
      <w:r>
        <w:rPr>
          <w:i/>
          <w:spacing w:val="-8"/>
          <w:sz w:val="22"/>
        </w:rPr>
        <w:t> </w:t>
      </w:r>
      <w:r>
        <w:rPr>
          <w:i/>
          <w:sz w:val="22"/>
        </w:rPr>
        <w:t>Meeting</w:t>
      </w:r>
      <w:r>
        <w:rPr>
          <w:sz w:val="22"/>
        </w:rPr>
        <w:t>,</w:t>
      </w:r>
      <w:r>
        <w:rPr>
          <w:spacing w:val="-8"/>
          <w:sz w:val="22"/>
        </w:rPr>
        <w:t> </w:t>
      </w:r>
      <w:r>
        <w:rPr>
          <w:sz w:val="22"/>
        </w:rPr>
        <w:t>University</w:t>
      </w:r>
      <w:r>
        <w:rPr>
          <w:spacing w:val="-9"/>
          <w:sz w:val="22"/>
        </w:rPr>
        <w:t> </w:t>
      </w:r>
      <w:r>
        <w:rPr>
          <w:sz w:val="22"/>
        </w:rPr>
        <w:t>of</w:t>
      </w:r>
      <w:r>
        <w:rPr>
          <w:spacing w:val="-8"/>
          <w:sz w:val="22"/>
        </w:rPr>
        <w:t> </w:t>
      </w:r>
      <w:r>
        <w:rPr>
          <w:sz w:val="22"/>
        </w:rPr>
        <w:t>Toronto,</w:t>
      </w:r>
      <w:r>
        <w:rPr>
          <w:spacing w:val="-8"/>
          <w:sz w:val="22"/>
        </w:rPr>
        <w:t> </w:t>
      </w:r>
      <w:r>
        <w:rPr>
          <w:sz w:val="22"/>
        </w:rPr>
        <w:t>June</w:t>
      </w:r>
      <w:r>
        <w:rPr>
          <w:spacing w:val="-9"/>
          <w:sz w:val="22"/>
        </w:rPr>
        <w:t> </w:t>
      </w:r>
      <w:r>
        <w:rPr>
          <w:sz w:val="22"/>
        </w:rPr>
        <w:t>26-28,</w:t>
      </w:r>
      <w:r>
        <w:rPr>
          <w:spacing w:val="-9"/>
          <w:sz w:val="22"/>
        </w:rPr>
        <w:t> </w:t>
      </w:r>
      <w:r>
        <w:rPr>
          <w:spacing w:val="-2"/>
          <w:sz w:val="22"/>
        </w:rPr>
        <w:t>2014.</w:t>
      </w:r>
    </w:p>
    <w:p>
      <w:pPr>
        <w:spacing w:before="0"/>
        <w:ind w:left="1079" w:right="502" w:hanging="720"/>
        <w:jc w:val="both"/>
        <w:rPr>
          <w:sz w:val="22"/>
        </w:rPr>
      </w:pPr>
      <w:r>
        <w:rPr>
          <w:i/>
          <w:sz w:val="22"/>
        </w:rPr>
        <w:t>20</w:t>
      </w:r>
      <w:r>
        <w:rPr>
          <w:i/>
          <w:sz w:val="22"/>
          <w:vertAlign w:val="superscript"/>
        </w:rPr>
        <w:t>th</w:t>
      </w:r>
      <w:r>
        <w:rPr>
          <w:i/>
          <w:spacing w:val="-4"/>
          <w:sz w:val="22"/>
          <w:vertAlign w:val="baseline"/>
        </w:rPr>
        <w:t> </w:t>
      </w:r>
      <w:r>
        <w:rPr>
          <w:i/>
          <w:sz w:val="22"/>
          <w:vertAlign w:val="baseline"/>
        </w:rPr>
        <w:t>International</w:t>
      </w:r>
      <w:r>
        <w:rPr>
          <w:i/>
          <w:spacing w:val="-4"/>
          <w:sz w:val="22"/>
          <w:vertAlign w:val="baseline"/>
        </w:rPr>
        <w:t> </w:t>
      </w:r>
      <w:r>
        <w:rPr>
          <w:i/>
          <w:sz w:val="22"/>
          <w:vertAlign w:val="baseline"/>
        </w:rPr>
        <w:t>Conference</w:t>
      </w:r>
      <w:r>
        <w:rPr>
          <w:i/>
          <w:spacing w:val="-5"/>
          <w:sz w:val="22"/>
          <w:vertAlign w:val="baseline"/>
        </w:rPr>
        <w:t> </w:t>
      </w:r>
      <w:r>
        <w:rPr>
          <w:i/>
          <w:sz w:val="22"/>
          <w:vertAlign w:val="baseline"/>
        </w:rPr>
        <w:t>“Computing</w:t>
      </w:r>
      <w:r>
        <w:rPr>
          <w:i/>
          <w:spacing w:val="-4"/>
          <w:sz w:val="22"/>
          <w:vertAlign w:val="baseline"/>
        </w:rPr>
        <w:t> </w:t>
      </w:r>
      <w:r>
        <w:rPr>
          <w:i/>
          <w:sz w:val="22"/>
          <w:vertAlign w:val="baseline"/>
        </w:rPr>
        <w:t>in</w:t>
      </w:r>
      <w:r>
        <w:rPr>
          <w:i/>
          <w:spacing w:val="-4"/>
          <w:sz w:val="22"/>
          <w:vertAlign w:val="baseline"/>
        </w:rPr>
        <w:t> </w:t>
      </w:r>
      <w:r>
        <w:rPr>
          <w:i/>
          <w:sz w:val="22"/>
          <w:vertAlign w:val="baseline"/>
        </w:rPr>
        <w:t>Economics</w:t>
      </w:r>
      <w:r>
        <w:rPr>
          <w:i/>
          <w:spacing w:val="-5"/>
          <w:sz w:val="22"/>
          <w:vertAlign w:val="baseline"/>
        </w:rPr>
        <w:t> </w:t>
      </w:r>
      <w:r>
        <w:rPr>
          <w:i/>
          <w:sz w:val="22"/>
          <w:vertAlign w:val="baseline"/>
        </w:rPr>
        <w:t>and</w:t>
      </w:r>
      <w:r>
        <w:rPr>
          <w:i/>
          <w:spacing w:val="-4"/>
          <w:sz w:val="22"/>
          <w:vertAlign w:val="baseline"/>
        </w:rPr>
        <w:t> </w:t>
      </w:r>
      <w:r>
        <w:rPr>
          <w:i/>
          <w:sz w:val="22"/>
          <w:vertAlign w:val="baseline"/>
        </w:rPr>
        <w:t>Finance”</w:t>
      </w:r>
      <w:r>
        <w:rPr>
          <w:sz w:val="22"/>
          <w:vertAlign w:val="baseline"/>
        </w:rPr>
        <w:t>,</w:t>
      </w:r>
      <w:r>
        <w:rPr>
          <w:spacing w:val="-4"/>
          <w:sz w:val="22"/>
          <w:vertAlign w:val="baseline"/>
        </w:rPr>
        <w:t> </w:t>
      </w:r>
      <w:r>
        <w:rPr>
          <w:sz w:val="22"/>
          <w:vertAlign w:val="baseline"/>
        </w:rPr>
        <w:t>BI</w:t>
      </w:r>
      <w:r>
        <w:rPr>
          <w:spacing w:val="-4"/>
          <w:sz w:val="22"/>
          <w:vertAlign w:val="baseline"/>
        </w:rPr>
        <w:t> </w:t>
      </w:r>
      <w:r>
        <w:rPr>
          <w:sz w:val="22"/>
          <w:vertAlign w:val="baseline"/>
        </w:rPr>
        <w:t>Norwegian</w:t>
      </w:r>
      <w:r>
        <w:rPr>
          <w:spacing w:val="-4"/>
          <w:sz w:val="22"/>
          <w:vertAlign w:val="baseline"/>
        </w:rPr>
        <w:t> </w:t>
      </w:r>
      <w:r>
        <w:rPr>
          <w:sz w:val="22"/>
          <w:vertAlign w:val="baseline"/>
        </w:rPr>
        <w:t>Business School, Oslo, June 22-24, 2014.</w:t>
      </w:r>
    </w:p>
    <w:p>
      <w:pPr>
        <w:spacing w:before="0"/>
        <w:ind w:left="1079" w:right="801" w:hanging="721"/>
        <w:jc w:val="both"/>
        <w:rPr>
          <w:sz w:val="22"/>
        </w:rPr>
      </w:pPr>
      <w:r>
        <w:rPr>
          <w:i/>
          <w:sz w:val="22"/>
        </w:rPr>
        <w:t>18</w:t>
      </w:r>
      <w:r>
        <w:rPr>
          <w:i/>
          <w:sz w:val="22"/>
          <w:vertAlign w:val="superscript"/>
        </w:rPr>
        <w:t>th</w:t>
      </w:r>
      <w:r>
        <w:rPr>
          <w:i/>
          <w:spacing w:val="-4"/>
          <w:sz w:val="22"/>
          <w:vertAlign w:val="baseline"/>
        </w:rPr>
        <w:t> </w:t>
      </w:r>
      <w:r>
        <w:rPr>
          <w:i/>
          <w:sz w:val="22"/>
          <w:vertAlign w:val="baseline"/>
        </w:rPr>
        <w:t>Conference</w:t>
      </w:r>
      <w:r>
        <w:rPr>
          <w:i/>
          <w:spacing w:val="-5"/>
          <w:sz w:val="22"/>
          <w:vertAlign w:val="baseline"/>
        </w:rPr>
        <w:t> </w:t>
      </w:r>
      <w:r>
        <w:rPr>
          <w:i/>
          <w:sz w:val="22"/>
          <w:vertAlign w:val="baseline"/>
        </w:rPr>
        <w:t>on</w:t>
      </w:r>
      <w:r>
        <w:rPr>
          <w:i/>
          <w:spacing w:val="-4"/>
          <w:sz w:val="22"/>
          <w:vertAlign w:val="baseline"/>
        </w:rPr>
        <w:t> </w:t>
      </w:r>
      <w:r>
        <w:rPr>
          <w:i/>
          <w:sz w:val="22"/>
          <w:vertAlign w:val="baseline"/>
        </w:rPr>
        <w:t>Macroeconomic</w:t>
      </w:r>
      <w:r>
        <w:rPr>
          <w:i/>
          <w:spacing w:val="-5"/>
          <w:sz w:val="22"/>
          <w:vertAlign w:val="baseline"/>
        </w:rPr>
        <w:t> </w:t>
      </w:r>
      <w:r>
        <w:rPr>
          <w:i/>
          <w:sz w:val="22"/>
          <w:vertAlign w:val="baseline"/>
        </w:rPr>
        <w:t>Analysis</w:t>
      </w:r>
      <w:r>
        <w:rPr>
          <w:i/>
          <w:spacing w:val="-5"/>
          <w:sz w:val="22"/>
          <w:vertAlign w:val="baseline"/>
        </w:rPr>
        <w:t> </w:t>
      </w:r>
      <w:r>
        <w:rPr>
          <w:i/>
          <w:sz w:val="22"/>
          <w:vertAlign w:val="baseline"/>
        </w:rPr>
        <w:t>and</w:t>
      </w:r>
      <w:r>
        <w:rPr>
          <w:i/>
          <w:spacing w:val="-4"/>
          <w:sz w:val="22"/>
          <w:vertAlign w:val="baseline"/>
        </w:rPr>
        <w:t> </w:t>
      </w:r>
      <w:r>
        <w:rPr>
          <w:i/>
          <w:sz w:val="22"/>
          <w:vertAlign w:val="baseline"/>
        </w:rPr>
        <w:t>International</w:t>
      </w:r>
      <w:r>
        <w:rPr>
          <w:i/>
          <w:spacing w:val="-4"/>
          <w:sz w:val="22"/>
          <w:vertAlign w:val="baseline"/>
        </w:rPr>
        <w:t> </w:t>
      </w:r>
      <w:r>
        <w:rPr>
          <w:i/>
          <w:sz w:val="22"/>
          <w:vertAlign w:val="baseline"/>
        </w:rPr>
        <w:t>Finance</w:t>
      </w:r>
      <w:r>
        <w:rPr>
          <w:sz w:val="22"/>
          <w:vertAlign w:val="baseline"/>
        </w:rPr>
        <w:t>,</w:t>
      </w:r>
      <w:r>
        <w:rPr>
          <w:spacing w:val="-4"/>
          <w:sz w:val="22"/>
          <w:vertAlign w:val="baseline"/>
        </w:rPr>
        <w:t> </w:t>
      </w:r>
      <w:r>
        <w:rPr>
          <w:sz w:val="22"/>
          <w:vertAlign w:val="baseline"/>
        </w:rPr>
        <w:t>University</w:t>
      </w:r>
      <w:r>
        <w:rPr>
          <w:spacing w:val="-4"/>
          <w:sz w:val="22"/>
          <w:vertAlign w:val="baseline"/>
        </w:rPr>
        <w:t> </w:t>
      </w:r>
      <w:r>
        <w:rPr>
          <w:sz w:val="22"/>
          <w:vertAlign w:val="baseline"/>
        </w:rPr>
        <w:t>of</w:t>
      </w:r>
      <w:r>
        <w:rPr>
          <w:spacing w:val="-4"/>
          <w:sz w:val="22"/>
          <w:vertAlign w:val="baseline"/>
        </w:rPr>
        <w:t> </w:t>
      </w:r>
      <w:r>
        <w:rPr>
          <w:sz w:val="22"/>
          <w:vertAlign w:val="baseline"/>
        </w:rPr>
        <w:t>Crete, Greece, May 29-31, 2014. Presenter and Discussant (“Multi-Step Analysis of Public Finances Sustainability”, by Afonso and Rault).</w:t>
      </w:r>
    </w:p>
    <w:p>
      <w:pPr>
        <w:spacing w:before="0"/>
        <w:ind w:left="1079" w:right="301" w:hanging="720"/>
        <w:jc w:val="left"/>
        <w:rPr>
          <w:sz w:val="22"/>
        </w:rPr>
      </w:pPr>
      <w:r>
        <w:rPr>
          <w:i/>
          <w:sz w:val="22"/>
        </w:rPr>
        <w:t>“Econometrics</w:t>
      </w:r>
      <w:r>
        <w:rPr>
          <w:i/>
          <w:spacing w:val="-5"/>
          <w:sz w:val="22"/>
        </w:rPr>
        <w:t> </w:t>
      </w:r>
      <w:r>
        <w:rPr>
          <w:i/>
          <w:sz w:val="22"/>
        </w:rPr>
        <w:t>for</w:t>
      </w:r>
      <w:r>
        <w:rPr>
          <w:i/>
          <w:spacing w:val="-5"/>
          <w:sz w:val="22"/>
        </w:rPr>
        <w:t> </w:t>
      </w:r>
      <w:r>
        <w:rPr>
          <w:i/>
          <w:sz w:val="22"/>
        </w:rPr>
        <w:t>Macroeconomics</w:t>
      </w:r>
      <w:r>
        <w:rPr>
          <w:i/>
          <w:spacing w:val="-5"/>
          <w:sz w:val="22"/>
        </w:rPr>
        <w:t> </w:t>
      </w:r>
      <w:r>
        <w:rPr>
          <w:i/>
          <w:sz w:val="22"/>
        </w:rPr>
        <w:t>and</w:t>
      </w:r>
      <w:r>
        <w:rPr>
          <w:i/>
          <w:spacing w:val="-4"/>
          <w:sz w:val="22"/>
        </w:rPr>
        <w:t> </w:t>
      </w:r>
      <w:r>
        <w:rPr>
          <w:i/>
          <w:sz w:val="22"/>
        </w:rPr>
        <w:t>Finance”</w:t>
      </w:r>
      <w:r>
        <w:rPr>
          <w:sz w:val="22"/>
        </w:rPr>
        <w:t>,</w:t>
      </w:r>
      <w:r>
        <w:rPr>
          <w:spacing w:val="-4"/>
          <w:sz w:val="22"/>
        </w:rPr>
        <w:t> </w:t>
      </w:r>
      <w:r>
        <w:rPr>
          <w:sz w:val="22"/>
        </w:rPr>
        <w:t>Hitotsubashi</w:t>
      </w:r>
      <w:r>
        <w:rPr>
          <w:spacing w:val="-4"/>
          <w:sz w:val="22"/>
        </w:rPr>
        <w:t> </w:t>
      </w:r>
      <w:r>
        <w:rPr>
          <w:sz w:val="22"/>
        </w:rPr>
        <w:t>University,</w:t>
      </w:r>
      <w:r>
        <w:rPr>
          <w:spacing w:val="-4"/>
          <w:sz w:val="22"/>
        </w:rPr>
        <w:t> </w:t>
      </w:r>
      <w:r>
        <w:rPr>
          <w:sz w:val="22"/>
        </w:rPr>
        <w:t>Tokyo,</w:t>
      </w:r>
      <w:r>
        <w:rPr>
          <w:spacing w:val="-4"/>
          <w:sz w:val="22"/>
        </w:rPr>
        <w:t> </w:t>
      </w:r>
      <w:r>
        <w:rPr>
          <w:sz w:val="22"/>
        </w:rPr>
        <w:t>March</w:t>
      </w:r>
      <w:r>
        <w:rPr>
          <w:spacing w:val="-4"/>
          <w:sz w:val="22"/>
        </w:rPr>
        <w:t> </w:t>
      </w:r>
      <w:r>
        <w:rPr>
          <w:sz w:val="22"/>
        </w:rPr>
        <w:t>15-16, 2014. Invited speaker.</w:t>
      </w:r>
    </w:p>
    <w:p>
      <w:pPr>
        <w:spacing w:before="0"/>
        <w:ind w:left="1079" w:right="335" w:hanging="721"/>
        <w:jc w:val="left"/>
        <w:rPr>
          <w:sz w:val="22"/>
        </w:rPr>
      </w:pPr>
      <w:r>
        <w:rPr>
          <w:i/>
          <w:sz w:val="22"/>
        </w:rPr>
        <w:t>“Expectations</w:t>
      </w:r>
      <w:r>
        <w:rPr>
          <w:i/>
          <w:spacing w:val="-5"/>
          <w:sz w:val="22"/>
        </w:rPr>
        <w:t> </w:t>
      </w:r>
      <w:r>
        <w:rPr>
          <w:i/>
          <w:sz w:val="22"/>
        </w:rPr>
        <w:t>in</w:t>
      </w:r>
      <w:r>
        <w:rPr>
          <w:i/>
          <w:spacing w:val="-4"/>
          <w:sz w:val="22"/>
        </w:rPr>
        <w:t> </w:t>
      </w:r>
      <w:r>
        <w:rPr>
          <w:i/>
          <w:sz w:val="22"/>
        </w:rPr>
        <w:t>Dynamic</w:t>
      </w:r>
      <w:r>
        <w:rPr>
          <w:i/>
          <w:spacing w:val="-5"/>
          <w:sz w:val="22"/>
        </w:rPr>
        <w:t> </w:t>
      </w:r>
      <w:r>
        <w:rPr>
          <w:i/>
          <w:sz w:val="22"/>
        </w:rPr>
        <w:t>Macroeconomic</w:t>
      </w:r>
      <w:r>
        <w:rPr>
          <w:i/>
          <w:spacing w:val="-5"/>
          <w:sz w:val="22"/>
        </w:rPr>
        <w:t> </w:t>
      </w:r>
      <w:r>
        <w:rPr>
          <w:i/>
          <w:sz w:val="22"/>
        </w:rPr>
        <w:t>Models”</w:t>
      </w:r>
      <w:r>
        <w:rPr>
          <w:sz w:val="22"/>
        </w:rPr>
        <w:t>,</w:t>
      </w:r>
      <w:r>
        <w:rPr>
          <w:spacing w:val="-3"/>
          <w:sz w:val="22"/>
        </w:rPr>
        <w:t> </w:t>
      </w:r>
      <w:r>
        <w:rPr>
          <w:sz w:val="22"/>
        </w:rPr>
        <w:t>Federal</w:t>
      </w:r>
      <w:r>
        <w:rPr>
          <w:spacing w:val="-4"/>
          <w:sz w:val="22"/>
        </w:rPr>
        <w:t> </w:t>
      </w:r>
      <w:r>
        <w:rPr>
          <w:sz w:val="22"/>
        </w:rPr>
        <w:t>Reserve</w:t>
      </w:r>
      <w:r>
        <w:rPr>
          <w:spacing w:val="-5"/>
          <w:sz w:val="22"/>
        </w:rPr>
        <w:t> </w:t>
      </w:r>
      <w:r>
        <w:rPr>
          <w:sz w:val="22"/>
        </w:rPr>
        <w:t>Bank</w:t>
      </w:r>
      <w:r>
        <w:rPr>
          <w:spacing w:val="-4"/>
          <w:sz w:val="22"/>
        </w:rPr>
        <w:t> </w:t>
      </w:r>
      <w:r>
        <w:rPr>
          <w:sz w:val="22"/>
        </w:rPr>
        <w:t>of</w:t>
      </w:r>
      <w:r>
        <w:rPr>
          <w:spacing w:val="-4"/>
          <w:sz w:val="22"/>
        </w:rPr>
        <w:t> </w:t>
      </w:r>
      <w:r>
        <w:rPr>
          <w:sz w:val="22"/>
        </w:rPr>
        <w:t>San</w:t>
      </w:r>
      <w:r>
        <w:rPr>
          <w:spacing w:val="-4"/>
          <w:sz w:val="22"/>
        </w:rPr>
        <w:t> </w:t>
      </w:r>
      <w:r>
        <w:rPr>
          <w:sz w:val="22"/>
        </w:rPr>
        <w:t>Francisco, August 8-10, 2013.</w:t>
      </w:r>
    </w:p>
    <w:p>
      <w:pPr>
        <w:spacing w:before="0"/>
        <w:ind w:left="1079" w:right="301" w:hanging="721"/>
        <w:jc w:val="left"/>
        <w:rPr>
          <w:sz w:val="22"/>
        </w:rPr>
      </w:pPr>
      <w:r>
        <w:rPr>
          <w:i/>
          <w:sz w:val="22"/>
        </w:rPr>
        <w:t>North</w:t>
      </w:r>
      <w:r>
        <w:rPr>
          <w:i/>
          <w:spacing w:val="-4"/>
          <w:sz w:val="22"/>
        </w:rPr>
        <w:t> </w:t>
      </w:r>
      <w:r>
        <w:rPr>
          <w:i/>
          <w:sz w:val="22"/>
        </w:rPr>
        <w:t>American</w:t>
      </w:r>
      <w:r>
        <w:rPr>
          <w:i/>
          <w:spacing w:val="-4"/>
          <w:sz w:val="22"/>
        </w:rPr>
        <w:t> </w:t>
      </w:r>
      <w:r>
        <w:rPr>
          <w:i/>
          <w:sz w:val="22"/>
        </w:rPr>
        <w:t>Summer</w:t>
      </w:r>
      <w:r>
        <w:rPr>
          <w:i/>
          <w:spacing w:val="-3"/>
          <w:sz w:val="22"/>
        </w:rPr>
        <w:t> </w:t>
      </w:r>
      <w:r>
        <w:rPr>
          <w:i/>
          <w:sz w:val="22"/>
        </w:rPr>
        <w:t>Meeting</w:t>
      </w:r>
      <w:r>
        <w:rPr>
          <w:i/>
          <w:spacing w:val="-4"/>
          <w:sz w:val="22"/>
        </w:rPr>
        <w:t> </w:t>
      </w:r>
      <w:r>
        <w:rPr>
          <w:i/>
          <w:sz w:val="22"/>
        </w:rPr>
        <w:t>of</w:t>
      </w:r>
      <w:r>
        <w:rPr>
          <w:i/>
          <w:spacing w:val="-4"/>
          <w:sz w:val="22"/>
        </w:rPr>
        <w:t> </w:t>
      </w:r>
      <w:r>
        <w:rPr>
          <w:i/>
          <w:sz w:val="22"/>
        </w:rPr>
        <w:t>the</w:t>
      </w:r>
      <w:r>
        <w:rPr>
          <w:i/>
          <w:spacing w:val="-5"/>
          <w:sz w:val="22"/>
        </w:rPr>
        <w:t> </w:t>
      </w:r>
      <w:r>
        <w:rPr>
          <w:i/>
          <w:sz w:val="22"/>
        </w:rPr>
        <w:t>Econometric</w:t>
      </w:r>
      <w:r>
        <w:rPr>
          <w:i/>
          <w:spacing w:val="-5"/>
          <w:sz w:val="22"/>
        </w:rPr>
        <w:t> </w:t>
      </w:r>
      <w:r>
        <w:rPr>
          <w:i/>
          <w:sz w:val="22"/>
        </w:rPr>
        <w:t>Society</w:t>
      </w:r>
      <w:r>
        <w:rPr>
          <w:sz w:val="22"/>
        </w:rPr>
        <w:t>,</w:t>
      </w:r>
      <w:r>
        <w:rPr>
          <w:spacing w:val="-4"/>
          <w:sz w:val="22"/>
        </w:rPr>
        <w:t> </w:t>
      </w:r>
      <w:r>
        <w:rPr>
          <w:sz w:val="22"/>
        </w:rPr>
        <w:t>University</w:t>
      </w:r>
      <w:r>
        <w:rPr>
          <w:spacing w:val="-4"/>
          <w:sz w:val="22"/>
        </w:rPr>
        <w:t> </w:t>
      </w:r>
      <w:r>
        <w:rPr>
          <w:sz w:val="22"/>
        </w:rPr>
        <w:t>of</w:t>
      </w:r>
      <w:r>
        <w:rPr>
          <w:spacing w:val="-4"/>
          <w:sz w:val="22"/>
        </w:rPr>
        <w:t> </w:t>
      </w:r>
      <w:r>
        <w:rPr>
          <w:sz w:val="22"/>
        </w:rPr>
        <w:t>Southern</w:t>
      </w:r>
      <w:r>
        <w:rPr>
          <w:spacing w:val="-4"/>
          <w:sz w:val="22"/>
        </w:rPr>
        <w:t> </w:t>
      </w:r>
      <w:r>
        <w:rPr>
          <w:sz w:val="22"/>
        </w:rPr>
        <w:t>California, Los Angeles, June 13-16, 2013.</w:t>
      </w:r>
    </w:p>
    <w:p>
      <w:pPr>
        <w:spacing w:before="0"/>
        <w:ind w:left="1079" w:right="360" w:hanging="720"/>
        <w:jc w:val="left"/>
        <w:rPr>
          <w:sz w:val="22"/>
        </w:rPr>
      </w:pPr>
      <w:r>
        <w:rPr>
          <w:i/>
          <w:sz w:val="22"/>
        </w:rPr>
        <w:t>Royal</w:t>
      </w:r>
      <w:r>
        <w:rPr>
          <w:i/>
          <w:spacing w:val="-4"/>
          <w:sz w:val="22"/>
        </w:rPr>
        <w:t> </w:t>
      </w:r>
      <w:r>
        <w:rPr>
          <w:i/>
          <w:sz w:val="22"/>
        </w:rPr>
        <w:t>Economic</w:t>
      </w:r>
      <w:r>
        <w:rPr>
          <w:i/>
          <w:spacing w:val="-5"/>
          <w:sz w:val="22"/>
        </w:rPr>
        <w:t> </w:t>
      </w:r>
      <w:r>
        <w:rPr>
          <w:i/>
          <w:sz w:val="22"/>
        </w:rPr>
        <w:t>Society,</w:t>
      </w:r>
      <w:r>
        <w:rPr>
          <w:i/>
          <w:spacing w:val="-4"/>
          <w:sz w:val="22"/>
        </w:rPr>
        <w:t> </w:t>
      </w:r>
      <w:r>
        <w:rPr>
          <w:i/>
          <w:sz w:val="22"/>
        </w:rPr>
        <w:t>Annual</w:t>
      </w:r>
      <w:r>
        <w:rPr>
          <w:i/>
          <w:spacing w:val="-5"/>
          <w:sz w:val="22"/>
        </w:rPr>
        <w:t> </w:t>
      </w:r>
      <w:r>
        <w:rPr>
          <w:i/>
          <w:sz w:val="22"/>
        </w:rPr>
        <w:t>Conference,</w:t>
      </w:r>
      <w:r>
        <w:rPr>
          <w:i/>
          <w:spacing w:val="-4"/>
          <w:sz w:val="22"/>
        </w:rPr>
        <w:t> </w:t>
      </w:r>
      <w:r>
        <w:rPr>
          <w:sz w:val="22"/>
        </w:rPr>
        <w:t>Royal</w:t>
      </w:r>
      <w:r>
        <w:rPr>
          <w:spacing w:val="-3"/>
          <w:sz w:val="22"/>
        </w:rPr>
        <w:t> </w:t>
      </w:r>
      <w:r>
        <w:rPr>
          <w:sz w:val="22"/>
        </w:rPr>
        <w:t>Holloway,</w:t>
      </w:r>
      <w:r>
        <w:rPr>
          <w:spacing w:val="-4"/>
          <w:sz w:val="22"/>
        </w:rPr>
        <w:t> </w:t>
      </w:r>
      <w:r>
        <w:rPr>
          <w:sz w:val="22"/>
        </w:rPr>
        <w:t>University</w:t>
      </w:r>
      <w:r>
        <w:rPr>
          <w:spacing w:val="-4"/>
          <w:sz w:val="22"/>
        </w:rPr>
        <w:t> </w:t>
      </w:r>
      <w:r>
        <w:rPr>
          <w:sz w:val="22"/>
        </w:rPr>
        <w:t>of</w:t>
      </w:r>
      <w:r>
        <w:rPr>
          <w:spacing w:val="-4"/>
          <w:sz w:val="22"/>
        </w:rPr>
        <w:t> </w:t>
      </w:r>
      <w:r>
        <w:rPr>
          <w:sz w:val="22"/>
        </w:rPr>
        <w:t>London,</w:t>
      </w:r>
      <w:r>
        <w:rPr>
          <w:spacing w:val="-5"/>
          <w:sz w:val="22"/>
        </w:rPr>
        <w:t> </w:t>
      </w:r>
      <w:r>
        <w:rPr>
          <w:sz w:val="22"/>
        </w:rPr>
        <w:t>U.K.,</w:t>
      </w:r>
      <w:r>
        <w:rPr>
          <w:spacing w:val="-5"/>
          <w:sz w:val="22"/>
        </w:rPr>
        <w:t> </w:t>
      </w:r>
      <w:r>
        <w:rPr>
          <w:sz w:val="22"/>
        </w:rPr>
        <w:t>April 3-5, 2013.</w:t>
      </w:r>
    </w:p>
    <w:p>
      <w:pPr>
        <w:spacing w:line="252" w:lineRule="exact" w:before="0"/>
        <w:ind w:left="359" w:right="0" w:firstLine="0"/>
        <w:jc w:val="left"/>
        <w:rPr>
          <w:sz w:val="22"/>
        </w:rPr>
      </w:pPr>
      <w:r>
        <w:rPr>
          <w:i/>
          <w:sz w:val="22"/>
        </w:rPr>
        <w:t>Midwest</w:t>
      </w:r>
      <w:r>
        <w:rPr>
          <w:i/>
          <w:spacing w:val="-10"/>
          <w:sz w:val="22"/>
        </w:rPr>
        <w:t> </w:t>
      </w:r>
      <w:r>
        <w:rPr>
          <w:i/>
          <w:sz w:val="22"/>
        </w:rPr>
        <w:t>Macroeconomics</w:t>
      </w:r>
      <w:r>
        <w:rPr>
          <w:i/>
          <w:spacing w:val="-10"/>
          <w:sz w:val="22"/>
        </w:rPr>
        <w:t> </w:t>
      </w:r>
      <w:r>
        <w:rPr>
          <w:i/>
          <w:sz w:val="22"/>
        </w:rPr>
        <w:t>Meetings</w:t>
      </w:r>
      <w:r>
        <w:rPr>
          <w:sz w:val="22"/>
        </w:rPr>
        <w:t>,</w:t>
      </w:r>
      <w:r>
        <w:rPr>
          <w:spacing w:val="-10"/>
          <w:sz w:val="22"/>
        </w:rPr>
        <w:t> </w:t>
      </w:r>
      <w:r>
        <w:rPr>
          <w:sz w:val="22"/>
        </w:rPr>
        <w:t>University</w:t>
      </w:r>
      <w:r>
        <w:rPr>
          <w:spacing w:val="-11"/>
          <w:sz w:val="22"/>
        </w:rPr>
        <w:t> </w:t>
      </w:r>
      <w:r>
        <w:rPr>
          <w:sz w:val="22"/>
        </w:rPr>
        <w:t>of</w:t>
      </w:r>
      <w:r>
        <w:rPr>
          <w:spacing w:val="-10"/>
          <w:sz w:val="22"/>
        </w:rPr>
        <w:t> </w:t>
      </w:r>
      <w:r>
        <w:rPr>
          <w:sz w:val="22"/>
        </w:rPr>
        <w:t>Colorado,</w:t>
      </w:r>
      <w:r>
        <w:rPr>
          <w:spacing w:val="-11"/>
          <w:sz w:val="22"/>
        </w:rPr>
        <w:t> </w:t>
      </w:r>
      <w:r>
        <w:rPr>
          <w:sz w:val="22"/>
        </w:rPr>
        <w:t>Boulder,</w:t>
      </w:r>
      <w:r>
        <w:rPr>
          <w:spacing w:val="-10"/>
          <w:sz w:val="22"/>
        </w:rPr>
        <w:t> </w:t>
      </w:r>
      <w:r>
        <w:rPr>
          <w:sz w:val="22"/>
        </w:rPr>
        <w:t>CO,</w:t>
      </w:r>
      <w:r>
        <w:rPr>
          <w:spacing w:val="-11"/>
          <w:sz w:val="22"/>
        </w:rPr>
        <w:t> </w:t>
      </w:r>
      <w:r>
        <w:rPr>
          <w:sz w:val="22"/>
        </w:rPr>
        <w:t>November</w:t>
      </w:r>
      <w:r>
        <w:rPr>
          <w:spacing w:val="-10"/>
          <w:sz w:val="22"/>
        </w:rPr>
        <w:t> </w:t>
      </w:r>
      <w:r>
        <w:rPr>
          <w:sz w:val="22"/>
        </w:rPr>
        <w:t>9-11,</w:t>
      </w:r>
      <w:r>
        <w:rPr>
          <w:spacing w:val="-11"/>
          <w:sz w:val="22"/>
        </w:rPr>
        <w:t> </w:t>
      </w:r>
      <w:r>
        <w:rPr>
          <w:spacing w:val="-2"/>
          <w:sz w:val="22"/>
        </w:rPr>
        <w:t>2012.</w:t>
      </w:r>
    </w:p>
    <w:p>
      <w:pPr>
        <w:spacing w:before="0"/>
        <w:ind w:left="359" w:right="0" w:firstLine="0"/>
        <w:jc w:val="left"/>
        <w:rPr>
          <w:sz w:val="22"/>
        </w:rPr>
      </w:pPr>
      <w:r>
        <w:rPr>
          <w:i/>
          <w:sz w:val="22"/>
        </w:rPr>
        <w:t>Ghent</w:t>
      </w:r>
      <w:r>
        <w:rPr>
          <w:i/>
          <w:spacing w:val="-9"/>
          <w:sz w:val="22"/>
        </w:rPr>
        <w:t> </w:t>
      </w:r>
      <w:r>
        <w:rPr>
          <w:i/>
          <w:sz w:val="22"/>
        </w:rPr>
        <w:t>Workshop</w:t>
      </w:r>
      <w:r>
        <w:rPr>
          <w:i/>
          <w:spacing w:val="-10"/>
          <w:sz w:val="22"/>
        </w:rPr>
        <w:t> </w:t>
      </w:r>
      <w:r>
        <w:rPr>
          <w:i/>
          <w:sz w:val="22"/>
        </w:rPr>
        <w:t>on</w:t>
      </w:r>
      <w:r>
        <w:rPr>
          <w:i/>
          <w:spacing w:val="-8"/>
          <w:sz w:val="22"/>
        </w:rPr>
        <w:t> </w:t>
      </w:r>
      <w:r>
        <w:rPr>
          <w:i/>
          <w:sz w:val="22"/>
        </w:rPr>
        <w:t>Empirical</w:t>
      </w:r>
      <w:r>
        <w:rPr>
          <w:i/>
          <w:spacing w:val="-9"/>
          <w:sz w:val="22"/>
        </w:rPr>
        <w:t> </w:t>
      </w:r>
      <w:r>
        <w:rPr>
          <w:i/>
          <w:sz w:val="22"/>
        </w:rPr>
        <w:t>Macroeconomics,</w:t>
      </w:r>
      <w:r>
        <w:rPr>
          <w:i/>
          <w:spacing w:val="-9"/>
          <w:sz w:val="22"/>
        </w:rPr>
        <w:t> </w:t>
      </w:r>
      <w:r>
        <w:rPr>
          <w:sz w:val="22"/>
        </w:rPr>
        <w:t>May</w:t>
      </w:r>
      <w:r>
        <w:rPr>
          <w:spacing w:val="-9"/>
          <w:sz w:val="22"/>
        </w:rPr>
        <w:t> </w:t>
      </w:r>
      <w:r>
        <w:rPr>
          <w:sz w:val="22"/>
        </w:rPr>
        <w:t>31-June</w:t>
      </w:r>
      <w:r>
        <w:rPr>
          <w:spacing w:val="-10"/>
          <w:sz w:val="22"/>
        </w:rPr>
        <w:t> </w:t>
      </w:r>
      <w:r>
        <w:rPr>
          <w:sz w:val="22"/>
        </w:rPr>
        <w:t>1,</w:t>
      </w:r>
      <w:r>
        <w:rPr>
          <w:spacing w:val="-10"/>
          <w:sz w:val="22"/>
        </w:rPr>
        <w:t> </w:t>
      </w:r>
      <w:r>
        <w:rPr>
          <w:sz w:val="22"/>
        </w:rPr>
        <w:t>2012,</w:t>
      </w:r>
      <w:r>
        <w:rPr>
          <w:spacing w:val="-9"/>
          <w:sz w:val="22"/>
        </w:rPr>
        <w:t> </w:t>
      </w:r>
      <w:r>
        <w:rPr>
          <w:sz w:val="22"/>
        </w:rPr>
        <w:t>Ghent,</w:t>
      </w:r>
      <w:r>
        <w:rPr>
          <w:spacing w:val="-9"/>
          <w:sz w:val="22"/>
        </w:rPr>
        <w:t> </w:t>
      </w:r>
      <w:r>
        <w:rPr>
          <w:spacing w:val="-2"/>
          <w:sz w:val="22"/>
        </w:rPr>
        <w:t>Belgium.</w:t>
      </w:r>
    </w:p>
    <w:p>
      <w:pPr>
        <w:pStyle w:val="BodyText"/>
        <w:spacing w:before="1"/>
        <w:ind w:left="1078"/>
      </w:pPr>
      <w:r>
        <w:rPr/>
        <w:t>Invited</w:t>
      </w:r>
      <w:r>
        <w:rPr>
          <w:spacing w:val="-8"/>
        </w:rPr>
        <w:t> </w:t>
      </w:r>
      <w:r>
        <w:rPr>
          <w:spacing w:val="-2"/>
        </w:rPr>
        <w:t>speaker.</w:t>
      </w:r>
    </w:p>
    <w:p>
      <w:pPr>
        <w:spacing w:before="0"/>
        <w:ind w:left="1079" w:right="514" w:hanging="721"/>
        <w:jc w:val="left"/>
        <w:rPr>
          <w:sz w:val="22"/>
        </w:rPr>
      </w:pPr>
      <w:r>
        <w:rPr>
          <w:i/>
          <w:sz w:val="22"/>
        </w:rPr>
        <w:t>10</w:t>
      </w:r>
      <w:r>
        <w:rPr>
          <w:i/>
          <w:sz w:val="22"/>
          <w:vertAlign w:val="superscript"/>
        </w:rPr>
        <w:t>th</w:t>
      </w:r>
      <w:r>
        <w:rPr>
          <w:i/>
          <w:sz w:val="22"/>
          <w:vertAlign w:val="baseline"/>
        </w:rPr>
        <w:t> Advances in Econometrics Conference on “DSGE Modeling in Macroeconomics – Estimation,</w:t>
      </w:r>
      <w:r>
        <w:rPr>
          <w:i/>
          <w:spacing w:val="-5"/>
          <w:sz w:val="22"/>
          <w:vertAlign w:val="baseline"/>
        </w:rPr>
        <w:t> </w:t>
      </w:r>
      <w:r>
        <w:rPr>
          <w:i/>
          <w:sz w:val="22"/>
          <w:vertAlign w:val="baseline"/>
        </w:rPr>
        <w:t>Evaluation,</w:t>
      </w:r>
      <w:r>
        <w:rPr>
          <w:i/>
          <w:spacing w:val="-5"/>
          <w:sz w:val="22"/>
          <w:vertAlign w:val="baseline"/>
        </w:rPr>
        <w:t> </w:t>
      </w:r>
      <w:r>
        <w:rPr>
          <w:i/>
          <w:sz w:val="22"/>
          <w:vertAlign w:val="baseline"/>
        </w:rPr>
        <w:t>and</w:t>
      </w:r>
      <w:r>
        <w:rPr>
          <w:i/>
          <w:spacing w:val="-5"/>
          <w:sz w:val="22"/>
          <w:vertAlign w:val="baseline"/>
        </w:rPr>
        <w:t> </w:t>
      </w:r>
      <w:r>
        <w:rPr>
          <w:i/>
          <w:sz w:val="22"/>
          <w:vertAlign w:val="baseline"/>
        </w:rPr>
        <w:t>New</w:t>
      </w:r>
      <w:r>
        <w:rPr>
          <w:i/>
          <w:spacing w:val="-5"/>
          <w:sz w:val="22"/>
          <w:vertAlign w:val="baseline"/>
        </w:rPr>
        <w:t> </w:t>
      </w:r>
      <w:r>
        <w:rPr>
          <w:i/>
          <w:sz w:val="22"/>
          <w:vertAlign w:val="baseline"/>
        </w:rPr>
        <w:t>Developments”</w:t>
      </w:r>
      <w:r>
        <w:rPr>
          <w:sz w:val="22"/>
          <w:vertAlign w:val="baseline"/>
        </w:rPr>
        <w:t>,</w:t>
      </w:r>
      <w:r>
        <w:rPr>
          <w:spacing w:val="-5"/>
          <w:sz w:val="22"/>
          <w:vertAlign w:val="baseline"/>
        </w:rPr>
        <w:t> </w:t>
      </w:r>
      <w:r>
        <w:rPr>
          <w:sz w:val="22"/>
          <w:vertAlign w:val="baseline"/>
        </w:rPr>
        <w:t>SMU,</w:t>
      </w:r>
      <w:r>
        <w:rPr>
          <w:spacing w:val="-5"/>
          <w:sz w:val="22"/>
          <w:vertAlign w:val="baseline"/>
        </w:rPr>
        <w:t> </w:t>
      </w:r>
      <w:r>
        <w:rPr>
          <w:sz w:val="22"/>
          <w:vertAlign w:val="baseline"/>
        </w:rPr>
        <w:t>Dallas,</w:t>
      </w:r>
      <w:r>
        <w:rPr>
          <w:spacing w:val="-4"/>
          <w:sz w:val="22"/>
          <w:vertAlign w:val="baseline"/>
        </w:rPr>
        <w:t> </w:t>
      </w:r>
      <w:r>
        <w:rPr>
          <w:sz w:val="22"/>
          <w:vertAlign w:val="baseline"/>
        </w:rPr>
        <w:t>TX,</w:t>
      </w:r>
      <w:r>
        <w:rPr>
          <w:spacing w:val="-5"/>
          <w:sz w:val="22"/>
          <w:vertAlign w:val="baseline"/>
        </w:rPr>
        <w:t> </w:t>
      </w:r>
      <w:r>
        <w:rPr>
          <w:sz w:val="22"/>
          <w:vertAlign w:val="baseline"/>
        </w:rPr>
        <w:t>November</w:t>
      </w:r>
      <w:r>
        <w:rPr>
          <w:spacing w:val="-5"/>
          <w:sz w:val="22"/>
          <w:vertAlign w:val="baseline"/>
        </w:rPr>
        <w:t> </w:t>
      </w:r>
      <w:r>
        <w:rPr>
          <w:sz w:val="22"/>
          <w:vertAlign w:val="baseline"/>
        </w:rPr>
        <w:t>4-6, </w:t>
      </w:r>
      <w:r>
        <w:rPr>
          <w:spacing w:val="-2"/>
          <w:sz w:val="22"/>
          <w:vertAlign w:val="baseline"/>
        </w:rPr>
        <w:t>2011.</w:t>
      </w:r>
    </w:p>
    <w:p>
      <w:pPr>
        <w:spacing w:before="0"/>
        <w:ind w:left="1079" w:right="0" w:hanging="721"/>
        <w:jc w:val="left"/>
        <w:rPr>
          <w:sz w:val="22"/>
        </w:rPr>
      </w:pPr>
      <w:r>
        <w:rPr>
          <w:i/>
          <w:sz w:val="22"/>
        </w:rPr>
        <w:t>“Expectations</w:t>
      </w:r>
      <w:r>
        <w:rPr>
          <w:i/>
          <w:spacing w:val="-4"/>
          <w:sz w:val="22"/>
        </w:rPr>
        <w:t> </w:t>
      </w:r>
      <w:r>
        <w:rPr>
          <w:i/>
          <w:sz w:val="22"/>
        </w:rPr>
        <w:t>in</w:t>
      </w:r>
      <w:r>
        <w:rPr>
          <w:i/>
          <w:spacing w:val="-4"/>
          <w:sz w:val="22"/>
        </w:rPr>
        <w:t> </w:t>
      </w:r>
      <w:r>
        <w:rPr>
          <w:i/>
          <w:sz w:val="22"/>
        </w:rPr>
        <w:t>Dynamic</w:t>
      </w:r>
      <w:r>
        <w:rPr>
          <w:i/>
          <w:spacing w:val="-4"/>
          <w:sz w:val="22"/>
        </w:rPr>
        <w:t> </w:t>
      </w:r>
      <w:r>
        <w:rPr>
          <w:i/>
          <w:sz w:val="22"/>
        </w:rPr>
        <w:t>Macroeconomic</w:t>
      </w:r>
      <w:r>
        <w:rPr>
          <w:i/>
          <w:spacing w:val="-4"/>
          <w:sz w:val="22"/>
        </w:rPr>
        <w:t> </w:t>
      </w:r>
      <w:r>
        <w:rPr>
          <w:i/>
          <w:sz w:val="22"/>
        </w:rPr>
        <w:t>Models”</w:t>
      </w:r>
      <w:r>
        <w:rPr>
          <w:sz w:val="22"/>
        </w:rPr>
        <w:t>,</w:t>
      </w:r>
      <w:r>
        <w:rPr>
          <w:spacing w:val="-3"/>
          <w:sz w:val="22"/>
        </w:rPr>
        <w:t> </w:t>
      </w:r>
      <w:r>
        <w:rPr>
          <w:sz w:val="22"/>
        </w:rPr>
        <w:t>University</w:t>
      </w:r>
      <w:r>
        <w:rPr>
          <w:spacing w:val="-4"/>
          <w:sz w:val="22"/>
        </w:rPr>
        <w:t> </w:t>
      </w:r>
      <w:r>
        <w:rPr>
          <w:sz w:val="22"/>
        </w:rPr>
        <w:t>of</w:t>
      </w:r>
      <w:r>
        <w:rPr>
          <w:spacing w:val="-4"/>
          <w:sz w:val="22"/>
        </w:rPr>
        <w:t> </w:t>
      </w:r>
      <w:r>
        <w:rPr>
          <w:sz w:val="22"/>
        </w:rPr>
        <w:t>St</w:t>
      </w:r>
      <w:r>
        <w:rPr>
          <w:spacing w:val="-4"/>
          <w:sz w:val="22"/>
        </w:rPr>
        <w:t> </w:t>
      </w:r>
      <w:r>
        <w:rPr>
          <w:sz w:val="22"/>
        </w:rPr>
        <w:t>Andrews,</w:t>
      </w:r>
      <w:r>
        <w:rPr>
          <w:spacing w:val="-4"/>
          <w:sz w:val="22"/>
        </w:rPr>
        <w:t> </w:t>
      </w:r>
      <w:r>
        <w:rPr>
          <w:sz w:val="22"/>
        </w:rPr>
        <w:t>August</w:t>
      </w:r>
      <w:r>
        <w:rPr>
          <w:spacing w:val="-4"/>
          <w:sz w:val="22"/>
        </w:rPr>
        <w:t> </w:t>
      </w:r>
      <w:r>
        <w:rPr>
          <w:sz w:val="22"/>
        </w:rPr>
        <w:t>31</w:t>
      </w:r>
      <w:r>
        <w:rPr>
          <w:spacing w:val="-4"/>
          <w:sz w:val="22"/>
        </w:rPr>
        <w:t> </w:t>
      </w:r>
      <w:r>
        <w:rPr>
          <w:sz w:val="22"/>
        </w:rPr>
        <w:t>– September 2, 2011.</w:t>
      </w:r>
    </w:p>
    <w:p>
      <w:pPr>
        <w:spacing w:before="0"/>
        <w:ind w:left="1079" w:right="514" w:hanging="721"/>
        <w:jc w:val="left"/>
        <w:rPr>
          <w:sz w:val="22"/>
        </w:rPr>
      </w:pPr>
      <w:r>
        <w:rPr>
          <w:i/>
          <w:sz w:val="22"/>
        </w:rPr>
        <w:t>6</w:t>
      </w:r>
      <w:r>
        <w:rPr>
          <w:i/>
          <w:sz w:val="22"/>
          <w:vertAlign w:val="superscript"/>
        </w:rPr>
        <w:t>th</w:t>
      </w:r>
      <w:r>
        <w:rPr>
          <w:i/>
          <w:spacing w:val="-3"/>
          <w:sz w:val="22"/>
          <w:vertAlign w:val="baseline"/>
        </w:rPr>
        <w:t> </w:t>
      </w:r>
      <w:r>
        <w:rPr>
          <w:i/>
          <w:sz w:val="22"/>
          <w:vertAlign w:val="baseline"/>
        </w:rPr>
        <w:t>Eurostat</w:t>
      </w:r>
      <w:r>
        <w:rPr>
          <w:i/>
          <w:spacing w:val="-4"/>
          <w:sz w:val="22"/>
          <w:vertAlign w:val="baseline"/>
        </w:rPr>
        <w:t> </w:t>
      </w:r>
      <w:r>
        <w:rPr>
          <w:i/>
          <w:sz w:val="22"/>
          <w:vertAlign w:val="baseline"/>
        </w:rPr>
        <w:t>Colloquium</w:t>
      </w:r>
      <w:r>
        <w:rPr>
          <w:i/>
          <w:spacing w:val="-4"/>
          <w:sz w:val="22"/>
          <w:vertAlign w:val="baseline"/>
        </w:rPr>
        <w:t> </w:t>
      </w:r>
      <w:r>
        <w:rPr>
          <w:i/>
          <w:sz w:val="22"/>
          <w:vertAlign w:val="baseline"/>
        </w:rPr>
        <w:t>on</w:t>
      </w:r>
      <w:r>
        <w:rPr>
          <w:i/>
          <w:spacing w:val="-3"/>
          <w:sz w:val="22"/>
          <w:vertAlign w:val="baseline"/>
        </w:rPr>
        <w:t> </w:t>
      </w:r>
      <w:r>
        <w:rPr>
          <w:i/>
          <w:sz w:val="22"/>
          <w:vertAlign w:val="baseline"/>
        </w:rPr>
        <w:t>“Modern</w:t>
      </w:r>
      <w:r>
        <w:rPr>
          <w:i/>
          <w:spacing w:val="-3"/>
          <w:sz w:val="22"/>
          <w:vertAlign w:val="baseline"/>
        </w:rPr>
        <w:t> </w:t>
      </w:r>
      <w:r>
        <w:rPr>
          <w:i/>
          <w:sz w:val="22"/>
          <w:vertAlign w:val="baseline"/>
        </w:rPr>
        <w:t>Tools</w:t>
      </w:r>
      <w:r>
        <w:rPr>
          <w:i/>
          <w:spacing w:val="-4"/>
          <w:sz w:val="22"/>
          <w:vertAlign w:val="baseline"/>
        </w:rPr>
        <w:t> </w:t>
      </w:r>
      <w:r>
        <w:rPr>
          <w:i/>
          <w:sz w:val="22"/>
          <w:vertAlign w:val="baseline"/>
        </w:rPr>
        <w:t>for</w:t>
      </w:r>
      <w:r>
        <w:rPr>
          <w:i/>
          <w:spacing w:val="-4"/>
          <w:sz w:val="22"/>
          <w:vertAlign w:val="baseline"/>
        </w:rPr>
        <w:t> </w:t>
      </w:r>
      <w:r>
        <w:rPr>
          <w:i/>
          <w:sz w:val="22"/>
          <w:vertAlign w:val="baseline"/>
        </w:rPr>
        <w:t>Business</w:t>
      </w:r>
      <w:r>
        <w:rPr>
          <w:i/>
          <w:spacing w:val="-4"/>
          <w:sz w:val="22"/>
          <w:vertAlign w:val="baseline"/>
        </w:rPr>
        <w:t> </w:t>
      </w:r>
      <w:r>
        <w:rPr>
          <w:i/>
          <w:sz w:val="22"/>
          <w:vertAlign w:val="baseline"/>
        </w:rPr>
        <w:t>Cycle</w:t>
      </w:r>
      <w:r>
        <w:rPr>
          <w:i/>
          <w:spacing w:val="-4"/>
          <w:sz w:val="22"/>
          <w:vertAlign w:val="baseline"/>
        </w:rPr>
        <w:t> </w:t>
      </w:r>
      <w:r>
        <w:rPr>
          <w:i/>
          <w:sz w:val="22"/>
          <w:vertAlign w:val="baseline"/>
        </w:rPr>
        <w:t>Analysis”</w:t>
      </w:r>
      <w:r>
        <w:rPr>
          <w:sz w:val="22"/>
          <w:vertAlign w:val="baseline"/>
        </w:rPr>
        <w:t>,</w:t>
      </w:r>
      <w:r>
        <w:rPr>
          <w:spacing w:val="-3"/>
          <w:sz w:val="22"/>
          <w:vertAlign w:val="baseline"/>
        </w:rPr>
        <w:t> </w:t>
      </w:r>
      <w:r>
        <w:rPr>
          <w:sz w:val="22"/>
          <w:vertAlign w:val="baseline"/>
        </w:rPr>
        <w:t>Luxembourg, September 26-29, 2010.</w:t>
      </w:r>
    </w:p>
    <w:p>
      <w:pPr>
        <w:spacing w:before="0"/>
        <w:ind w:left="1079" w:right="335" w:hanging="720"/>
        <w:jc w:val="left"/>
        <w:rPr>
          <w:sz w:val="22"/>
        </w:rPr>
      </w:pPr>
      <w:r>
        <w:rPr>
          <w:i/>
          <w:sz w:val="22"/>
        </w:rPr>
        <w:t>NBER</w:t>
      </w:r>
      <w:r>
        <w:rPr>
          <w:i/>
          <w:spacing w:val="-4"/>
          <w:sz w:val="22"/>
        </w:rPr>
        <w:t> </w:t>
      </w:r>
      <w:r>
        <w:rPr>
          <w:i/>
          <w:sz w:val="22"/>
        </w:rPr>
        <w:t>Summer</w:t>
      </w:r>
      <w:r>
        <w:rPr>
          <w:i/>
          <w:spacing w:val="-4"/>
          <w:sz w:val="22"/>
        </w:rPr>
        <w:t> </w:t>
      </w:r>
      <w:r>
        <w:rPr>
          <w:i/>
          <w:sz w:val="22"/>
        </w:rPr>
        <w:t>Institute</w:t>
      </w:r>
      <w:r>
        <w:rPr>
          <w:i/>
          <w:spacing w:val="-4"/>
          <w:sz w:val="22"/>
        </w:rPr>
        <w:t> </w:t>
      </w:r>
      <w:r>
        <w:rPr>
          <w:i/>
          <w:sz w:val="22"/>
        </w:rPr>
        <w:t>on</w:t>
      </w:r>
      <w:r>
        <w:rPr>
          <w:i/>
          <w:spacing w:val="-4"/>
          <w:sz w:val="22"/>
        </w:rPr>
        <w:t> </w:t>
      </w:r>
      <w:r>
        <w:rPr>
          <w:i/>
          <w:sz w:val="22"/>
        </w:rPr>
        <w:t>Dynamic</w:t>
      </w:r>
      <w:r>
        <w:rPr>
          <w:i/>
          <w:spacing w:val="-4"/>
          <w:sz w:val="22"/>
        </w:rPr>
        <w:t> </w:t>
      </w:r>
      <w:r>
        <w:rPr>
          <w:i/>
          <w:sz w:val="22"/>
        </w:rPr>
        <w:t>Equilibrium</w:t>
      </w:r>
      <w:r>
        <w:rPr>
          <w:i/>
          <w:spacing w:val="-4"/>
          <w:sz w:val="22"/>
        </w:rPr>
        <w:t> </w:t>
      </w:r>
      <w:r>
        <w:rPr>
          <w:i/>
          <w:sz w:val="22"/>
        </w:rPr>
        <w:t>Models</w:t>
      </w:r>
      <w:r>
        <w:rPr>
          <w:sz w:val="22"/>
        </w:rPr>
        <w:t>,</w:t>
      </w:r>
      <w:r>
        <w:rPr>
          <w:spacing w:val="-4"/>
          <w:sz w:val="22"/>
        </w:rPr>
        <w:t> </w:t>
      </w:r>
      <w:r>
        <w:rPr>
          <w:sz w:val="22"/>
        </w:rPr>
        <w:t>NBER,</w:t>
      </w:r>
      <w:r>
        <w:rPr>
          <w:spacing w:val="-4"/>
          <w:sz w:val="22"/>
        </w:rPr>
        <w:t> </w:t>
      </w:r>
      <w:r>
        <w:rPr>
          <w:sz w:val="22"/>
        </w:rPr>
        <w:t>Cambridge,</w:t>
      </w:r>
      <w:r>
        <w:rPr>
          <w:spacing w:val="-4"/>
          <w:sz w:val="22"/>
        </w:rPr>
        <w:t> </w:t>
      </w:r>
      <w:r>
        <w:rPr>
          <w:sz w:val="22"/>
        </w:rPr>
        <w:t>MA,</w:t>
      </w:r>
      <w:r>
        <w:rPr>
          <w:spacing w:val="-4"/>
          <w:sz w:val="22"/>
        </w:rPr>
        <w:t> </w:t>
      </w:r>
      <w:r>
        <w:rPr>
          <w:sz w:val="22"/>
        </w:rPr>
        <w:t>July</w:t>
      </w:r>
      <w:r>
        <w:rPr>
          <w:spacing w:val="-4"/>
          <w:sz w:val="22"/>
        </w:rPr>
        <w:t> </w:t>
      </w:r>
      <w:r>
        <w:rPr>
          <w:sz w:val="22"/>
        </w:rPr>
        <w:t>15-16, </w:t>
      </w:r>
      <w:r>
        <w:rPr>
          <w:spacing w:val="-2"/>
          <w:sz w:val="22"/>
        </w:rPr>
        <w:t>2010.</w:t>
      </w:r>
    </w:p>
    <w:p>
      <w:pPr>
        <w:spacing w:before="0"/>
        <w:ind w:left="1079" w:right="301" w:hanging="720"/>
        <w:jc w:val="left"/>
        <w:rPr>
          <w:sz w:val="22"/>
        </w:rPr>
      </w:pPr>
      <w:r>
        <w:rPr>
          <w:i/>
          <w:sz w:val="22"/>
        </w:rPr>
        <w:t>2010</w:t>
      </w:r>
      <w:r>
        <w:rPr>
          <w:i/>
          <w:spacing w:val="-5"/>
          <w:sz w:val="22"/>
        </w:rPr>
        <w:t> </w:t>
      </w:r>
      <w:r>
        <w:rPr>
          <w:i/>
          <w:sz w:val="22"/>
        </w:rPr>
        <w:t>Midwest</w:t>
      </w:r>
      <w:r>
        <w:rPr>
          <w:i/>
          <w:spacing w:val="-4"/>
          <w:sz w:val="22"/>
        </w:rPr>
        <w:t> </w:t>
      </w:r>
      <w:r>
        <w:rPr>
          <w:i/>
          <w:sz w:val="22"/>
        </w:rPr>
        <w:t>Macroeconomics</w:t>
      </w:r>
      <w:r>
        <w:rPr>
          <w:i/>
          <w:spacing w:val="-3"/>
          <w:sz w:val="22"/>
        </w:rPr>
        <w:t> </w:t>
      </w:r>
      <w:r>
        <w:rPr>
          <w:i/>
          <w:sz w:val="22"/>
        </w:rPr>
        <w:t>Meetings</w:t>
      </w:r>
      <w:r>
        <w:rPr>
          <w:sz w:val="22"/>
        </w:rPr>
        <w:t>,</w:t>
      </w:r>
      <w:r>
        <w:rPr>
          <w:spacing w:val="-4"/>
          <w:sz w:val="22"/>
        </w:rPr>
        <w:t> </w:t>
      </w:r>
      <w:r>
        <w:rPr>
          <w:sz w:val="22"/>
        </w:rPr>
        <w:t>Michigan</w:t>
      </w:r>
      <w:r>
        <w:rPr>
          <w:spacing w:val="-4"/>
          <w:sz w:val="22"/>
        </w:rPr>
        <w:t> </w:t>
      </w:r>
      <w:r>
        <w:rPr>
          <w:sz w:val="22"/>
        </w:rPr>
        <w:t>State</w:t>
      </w:r>
      <w:r>
        <w:rPr>
          <w:spacing w:val="-5"/>
          <w:sz w:val="22"/>
        </w:rPr>
        <w:t> </w:t>
      </w:r>
      <w:r>
        <w:rPr>
          <w:sz w:val="22"/>
        </w:rPr>
        <w:t>University,</w:t>
      </w:r>
      <w:r>
        <w:rPr>
          <w:spacing w:val="-4"/>
          <w:sz w:val="22"/>
        </w:rPr>
        <w:t> </w:t>
      </w:r>
      <w:r>
        <w:rPr>
          <w:sz w:val="22"/>
        </w:rPr>
        <w:t>East</w:t>
      </w:r>
      <w:r>
        <w:rPr>
          <w:spacing w:val="-4"/>
          <w:sz w:val="22"/>
        </w:rPr>
        <w:t> </w:t>
      </w:r>
      <w:r>
        <w:rPr>
          <w:sz w:val="22"/>
        </w:rPr>
        <w:t>Lansing,</w:t>
      </w:r>
      <w:r>
        <w:rPr>
          <w:spacing w:val="-4"/>
          <w:sz w:val="22"/>
        </w:rPr>
        <w:t> </w:t>
      </w:r>
      <w:r>
        <w:rPr>
          <w:sz w:val="22"/>
        </w:rPr>
        <w:t>MI,</w:t>
      </w:r>
      <w:r>
        <w:rPr>
          <w:spacing w:val="-4"/>
          <w:sz w:val="22"/>
        </w:rPr>
        <w:t> </w:t>
      </w:r>
      <w:r>
        <w:rPr>
          <w:sz w:val="22"/>
        </w:rPr>
        <w:t>April</w:t>
      </w:r>
      <w:r>
        <w:rPr>
          <w:spacing w:val="-5"/>
          <w:sz w:val="22"/>
        </w:rPr>
        <w:t> </w:t>
      </w:r>
      <w:r>
        <w:rPr>
          <w:sz w:val="22"/>
        </w:rPr>
        <w:t>30- May 2, 2010.</w:t>
      </w:r>
    </w:p>
    <w:p>
      <w:pPr>
        <w:spacing w:before="0"/>
        <w:ind w:left="359" w:right="0" w:firstLine="0"/>
        <w:jc w:val="left"/>
        <w:rPr>
          <w:sz w:val="22"/>
        </w:rPr>
      </w:pPr>
      <w:r>
        <w:rPr>
          <w:i/>
          <w:sz w:val="22"/>
        </w:rPr>
        <w:t>Royal</w:t>
      </w:r>
      <w:r>
        <w:rPr>
          <w:i/>
          <w:spacing w:val="-9"/>
          <w:sz w:val="22"/>
        </w:rPr>
        <w:t> </w:t>
      </w:r>
      <w:r>
        <w:rPr>
          <w:i/>
          <w:sz w:val="22"/>
        </w:rPr>
        <w:t>Economic</w:t>
      </w:r>
      <w:r>
        <w:rPr>
          <w:i/>
          <w:spacing w:val="-10"/>
          <w:sz w:val="22"/>
        </w:rPr>
        <w:t> </w:t>
      </w:r>
      <w:r>
        <w:rPr>
          <w:i/>
          <w:sz w:val="22"/>
        </w:rPr>
        <w:t>Society,</w:t>
      </w:r>
      <w:r>
        <w:rPr>
          <w:i/>
          <w:spacing w:val="-8"/>
          <w:sz w:val="22"/>
        </w:rPr>
        <w:t> </w:t>
      </w:r>
      <w:r>
        <w:rPr>
          <w:i/>
          <w:sz w:val="22"/>
        </w:rPr>
        <w:t>Annual</w:t>
      </w:r>
      <w:r>
        <w:rPr>
          <w:i/>
          <w:spacing w:val="-10"/>
          <w:sz w:val="22"/>
        </w:rPr>
        <w:t> </w:t>
      </w:r>
      <w:r>
        <w:rPr>
          <w:i/>
          <w:sz w:val="22"/>
        </w:rPr>
        <w:t>Conference,</w:t>
      </w:r>
      <w:r>
        <w:rPr>
          <w:i/>
          <w:spacing w:val="-8"/>
          <w:sz w:val="22"/>
        </w:rPr>
        <w:t> </w:t>
      </w:r>
      <w:r>
        <w:rPr>
          <w:sz w:val="22"/>
        </w:rPr>
        <w:t>University</w:t>
      </w:r>
      <w:r>
        <w:rPr>
          <w:spacing w:val="-9"/>
          <w:sz w:val="22"/>
        </w:rPr>
        <w:t> </w:t>
      </w:r>
      <w:r>
        <w:rPr>
          <w:sz w:val="22"/>
        </w:rPr>
        <w:t>of</w:t>
      </w:r>
      <w:r>
        <w:rPr>
          <w:spacing w:val="-9"/>
          <w:sz w:val="22"/>
        </w:rPr>
        <w:t> </w:t>
      </w:r>
      <w:r>
        <w:rPr>
          <w:sz w:val="22"/>
        </w:rPr>
        <w:t>Surrey,</w:t>
      </w:r>
      <w:r>
        <w:rPr>
          <w:spacing w:val="-8"/>
          <w:sz w:val="22"/>
        </w:rPr>
        <w:t> </w:t>
      </w:r>
      <w:r>
        <w:rPr>
          <w:sz w:val="22"/>
        </w:rPr>
        <w:t>U.K.,</w:t>
      </w:r>
      <w:r>
        <w:rPr>
          <w:spacing w:val="-9"/>
          <w:sz w:val="22"/>
        </w:rPr>
        <w:t> </w:t>
      </w:r>
      <w:r>
        <w:rPr>
          <w:sz w:val="22"/>
        </w:rPr>
        <w:t>March</w:t>
      </w:r>
      <w:r>
        <w:rPr>
          <w:spacing w:val="-9"/>
          <w:sz w:val="22"/>
        </w:rPr>
        <w:t> </w:t>
      </w:r>
      <w:r>
        <w:rPr>
          <w:sz w:val="22"/>
        </w:rPr>
        <w:t>29-31,</w:t>
      </w:r>
      <w:r>
        <w:rPr>
          <w:spacing w:val="-8"/>
          <w:sz w:val="22"/>
        </w:rPr>
        <w:t> </w:t>
      </w:r>
      <w:r>
        <w:rPr>
          <w:spacing w:val="-2"/>
          <w:sz w:val="22"/>
        </w:rPr>
        <w:t>2010.</w:t>
      </w:r>
    </w:p>
    <w:p>
      <w:pPr>
        <w:spacing w:before="0"/>
        <w:ind w:left="359" w:right="0" w:firstLine="0"/>
        <w:jc w:val="left"/>
        <w:rPr>
          <w:i/>
          <w:sz w:val="22"/>
        </w:rPr>
      </w:pPr>
      <w:r>
        <w:rPr>
          <w:i/>
          <w:sz w:val="22"/>
        </w:rPr>
        <w:t>6th</w:t>
      </w:r>
      <w:r>
        <w:rPr>
          <w:i/>
          <w:spacing w:val="-10"/>
          <w:sz w:val="22"/>
        </w:rPr>
        <w:t> </w:t>
      </w:r>
      <w:r>
        <w:rPr>
          <w:i/>
          <w:sz w:val="22"/>
        </w:rPr>
        <w:t>ECB</w:t>
      </w:r>
      <w:r>
        <w:rPr>
          <w:i/>
          <w:spacing w:val="-9"/>
          <w:sz w:val="22"/>
        </w:rPr>
        <w:t> </w:t>
      </w:r>
      <w:r>
        <w:rPr>
          <w:i/>
          <w:sz w:val="22"/>
        </w:rPr>
        <w:t>Workshop</w:t>
      </w:r>
      <w:r>
        <w:rPr>
          <w:i/>
          <w:spacing w:val="-10"/>
          <w:sz w:val="22"/>
        </w:rPr>
        <w:t> </w:t>
      </w:r>
      <w:r>
        <w:rPr>
          <w:i/>
          <w:sz w:val="22"/>
        </w:rPr>
        <w:t>on</w:t>
      </w:r>
      <w:r>
        <w:rPr>
          <w:i/>
          <w:spacing w:val="-9"/>
          <w:sz w:val="22"/>
        </w:rPr>
        <w:t> </w:t>
      </w:r>
      <w:r>
        <w:rPr>
          <w:i/>
          <w:sz w:val="22"/>
        </w:rPr>
        <w:t>Forecasting</w:t>
      </w:r>
      <w:r>
        <w:rPr>
          <w:i/>
          <w:spacing w:val="-9"/>
          <w:sz w:val="22"/>
        </w:rPr>
        <w:t> </w:t>
      </w:r>
      <w:r>
        <w:rPr>
          <w:i/>
          <w:sz w:val="22"/>
        </w:rPr>
        <w:t>Techniques:</w:t>
      </w:r>
      <w:r>
        <w:rPr>
          <w:i/>
          <w:spacing w:val="-10"/>
          <w:sz w:val="22"/>
        </w:rPr>
        <w:t> </w:t>
      </w:r>
      <w:r>
        <w:rPr>
          <w:i/>
          <w:sz w:val="22"/>
        </w:rPr>
        <w:t>Forecasting,</w:t>
      </w:r>
      <w:r>
        <w:rPr>
          <w:i/>
          <w:spacing w:val="-9"/>
          <w:sz w:val="22"/>
        </w:rPr>
        <w:t> </w:t>
      </w:r>
      <w:r>
        <w:rPr>
          <w:i/>
          <w:sz w:val="22"/>
        </w:rPr>
        <w:t>Real-time</w:t>
      </w:r>
      <w:r>
        <w:rPr>
          <w:i/>
          <w:spacing w:val="-10"/>
          <w:sz w:val="22"/>
        </w:rPr>
        <w:t> </w:t>
      </w:r>
      <w:r>
        <w:rPr>
          <w:i/>
          <w:sz w:val="22"/>
        </w:rPr>
        <w:t>and</w:t>
      </w:r>
      <w:r>
        <w:rPr>
          <w:i/>
          <w:spacing w:val="-10"/>
          <w:sz w:val="22"/>
        </w:rPr>
        <w:t> </w:t>
      </w:r>
      <w:r>
        <w:rPr>
          <w:i/>
          <w:sz w:val="22"/>
        </w:rPr>
        <w:t>Survey</w:t>
      </w:r>
      <w:r>
        <w:rPr>
          <w:i/>
          <w:spacing w:val="-10"/>
          <w:sz w:val="22"/>
        </w:rPr>
        <w:t> </w:t>
      </w:r>
      <w:r>
        <w:rPr>
          <w:i/>
          <w:spacing w:val="-2"/>
          <w:sz w:val="22"/>
        </w:rPr>
        <w:t>data,</w:t>
      </w:r>
    </w:p>
    <w:p>
      <w:pPr>
        <w:pStyle w:val="BodyText"/>
        <w:spacing w:line="253" w:lineRule="exact"/>
        <w:ind w:left="1079"/>
      </w:pPr>
      <w:r>
        <w:rPr/>
        <w:t>European</w:t>
      </w:r>
      <w:r>
        <w:rPr>
          <w:spacing w:val="-9"/>
        </w:rPr>
        <w:t> </w:t>
      </w:r>
      <w:r>
        <w:rPr/>
        <w:t>Central</w:t>
      </w:r>
      <w:r>
        <w:rPr>
          <w:spacing w:val="-9"/>
        </w:rPr>
        <w:t> </w:t>
      </w:r>
      <w:r>
        <w:rPr/>
        <w:t>Bank,</w:t>
      </w:r>
      <w:r>
        <w:rPr>
          <w:spacing w:val="-8"/>
        </w:rPr>
        <w:t> </w:t>
      </w:r>
      <w:r>
        <w:rPr/>
        <w:t>Frankfurt,</w:t>
      </w:r>
      <w:r>
        <w:rPr>
          <w:spacing w:val="-9"/>
        </w:rPr>
        <w:t> </w:t>
      </w:r>
      <w:r>
        <w:rPr/>
        <w:t>5-6</w:t>
      </w:r>
      <w:r>
        <w:rPr>
          <w:spacing w:val="-9"/>
        </w:rPr>
        <w:t> </w:t>
      </w:r>
      <w:r>
        <w:rPr/>
        <w:t>March</w:t>
      </w:r>
      <w:r>
        <w:rPr>
          <w:spacing w:val="-9"/>
        </w:rPr>
        <w:t> </w:t>
      </w:r>
      <w:r>
        <w:rPr>
          <w:spacing w:val="-2"/>
        </w:rPr>
        <w:t>2010.</w:t>
      </w:r>
    </w:p>
    <w:p>
      <w:pPr>
        <w:spacing w:line="253" w:lineRule="exact" w:before="0"/>
        <w:ind w:left="359" w:right="0" w:firstLine="0"/>
        <w:jc w:val="left"/>
        <w:rPr>
          <w:sz w:val="22"/>
        </w:rPr>
      </w:pPr>
      <w:r>
        <w:rPr>
          <w:i/>
          <w:sz w:val="22"/>
        </w:rPr>
        <w:t>American</w:t>
      </w:r>
      <w:r>
        <w:rPr>
          <w:i/>
          <w:spacing w:val="-10"/>
          <w:sz w:val="22"/>
        </w:rPr>
        <w:t> </w:t>
      </w:r>
      <w:r>
        <w:rPr>
          <w:i/>
          <w:sz w:val="22"/>
        </w:rPr>
        <w:t>Economic</w:t>
      </w:r>
      <w:r>
        <w:rPr>
          <w:i/>
          <w:spacing w:val="-10"/>
          <w:sz w:val="22"/>
        </w:rPr>
        <w:t> </w:t>
      </w:r>
      <w:r>
        <w:rPr>
          <w:i/>
          <w:sz w:val="22"/>
        </w:rPr>
        <w:t>Association</w:t>
      </w:r>
      <w:r>
        <w:rPr>
          <w:i/>
          <w:spacing w:val="-9"/>
          <w:sz w:val="22"/>
        </w:rPr>
        <w:t> </w:t>
      </w:r>
      <w:r>
        <w:rPr>
          <w:i/>
          <w:sz w:val="22"/>
        </w:rPr>
        <w:t>Annual</w:t>
      </w:r>
      <w:r>
        <w:rPr>
          <w:i/>
          <w:spacing w:val="-10"/>
          <w:sz w:val="22"/>
        </w:rPr>
        <w:t> </w:t>
      </w:r>
      <w:r>
        <w:rPr>
          <w:i/>
          <w:sz w:val="22"/>
        </w:rPr>
        <w:t>Meeting</w:t>
      </w:r>
      <w:r>
        <w:rPr>
          <w:sz w:val="22"/>
        </w:rPr>
        <w:t>,</w:t>
      </w:r>
      <w:r>
        <w:rPr>
          <w:spacing w:val="-9"/>
          <w:sz w:val="22"/>
        </w:rPr>
        <w:t> </w:t>
      </w:r>
      <w:r>
        <w:rPr>
          <w:sz w:val="22"/>
        </w:rPr>
        <w:t>Atlanta,</w:t>
      </w:r>
      <w:r>
        <w:rPr>
          <w:spacing w:val="-10"/>
          <w:sz w:val="22"/>
        </w:rPr>
        <w:t> </w:t>
      </w:r>
      <w:r>
        <w:rPr>
          <w:sz w:val="22"/>
        </w:rPr>
        <w:t>GA,</w:t>
      </w:r>
      <w:r>
        <w:rPr>
          <w:spacing w:val="-9"/>
          <w:sz w:val="22"/>
        </w:rPr>
        <w:t> </w:t>
      </w:r>
      <w:r>
        <w:rPr>
          <w:sz w:val="22"/>
        </w:rPr>
        <w:t>January</w:t>
      </w:r>
      <w:r>
        <w:rPr>
          <w:spacing w:val="-9"/>
          <w:sz w:val="22"/>
        </w:rPr>
        <w:t> </w:t>
      </w:r>
      <w:r>
        <w:rPr>
          <w:sz w:val="22"/>
        </w:rPr>
        <w:t>3-5,</w:t>
      </w:r>
      <w:r>
        <w:rPr>
          <w:spacing w:val="-10"/>
          <w:sz w:val="22"/>
        </w:rPr>
        <w:t> </w:t>
      </w:r>
      <w:r>
        <w:rPr>
          <w:spacing w:val="-2"/>
          <w:sz w:val="22"/>
        </w:rPr>
        <w:t>2010.</w:t>
      </w:r>
    </w:p>
    <w:p>
      <w:pPr>
        <w:spacing w:before="0"/>
        <w:ind w:left="1079" w:right="335" w:hanging="720"/>
        <w:jc w:val="left"/>
        <w:rPr>
          <w:sz w:val="22"/>
        </w:rPr>
      </w:pPr>
      <w:r>
        <w:rPr>
          <w:i/>
          <w:sz w:val="22"/>
        </w:rPr>
        <w:t>8</w:t>
      </w:r>
      <w:r>
        <w:rPr>
          <w:i/>
          <w:sz w:val="22"/>
          <w:vertAlign w:val="superscript"/>
        </w:rPr>
        <w:t>th</w:t>
      </w:r>
      <w:r>
        <w:rPr>
          <w:i/>
          <w:spacing w:val="-4"/>
          <w:sz w:val="22"/>
          <w:vertAlign w:val="baseline"/>
        </w:rPr>
        <w:t> </w:t>
      </w:r>
      <w:r>
        <w:rPr>
          <w:i/>
          <w:sz w:val="22"/>
          <w:vertAlign w:val="baseline"/>
        </w:rPr>
        <w:t>Workshop</w:t>
      </w:r>
      <w:r>
        <w:rPr>
          <w:i/>
          <w:spacing w:val="-5"/>
          <w:sz w:val="22"/>
          <w:vertAlign w:val="baseline"/>
        </w:rPr>
        <w:t> </w:t>
      </w:r>
      <w:r>
        <w:rPr>
          <w:i/>
          <w:sz w:val="22"/>
          <w:vertAlign w:val="baseline"/>
        </w:rPr>
        <w:t>on</w:t>
      </w:r>
      <w:r>
        <w:rPr>
          <w:i/>
          <w:spacing w:val="-4"/>
          <w:sz w:val="22"/>
          <w:vertAlign w:val="baseline"/>
        </w:rPr>
        <w:t> </w:t>
      </w:r>
      <w:r>
        <w:rPr>
          <w:i/>
          <w:sz w:val="22"/>
          <w:vertAlign w:val="baseline"/>
        </w:rPr>
        <w:t>“Macroeconomic</w:t>
      </w:r>
      <w:r>
        <w:rPr>
          <w:i/>
          <w:spacing w:val="-5"/>
          <w:sz w:val="22"/>
          <w:vertAlign w:val="baseline"/>
        </w:rPr>
        <w:t> </w:t>
      </w:r>
      <w:r>
        <w:rPr>
          <w:i/>
          <w:sz w:val="22"/>
          <w:vertAlign w:val="baseline"/>
        </w:rPr>
        <w:t>Dynamics:</w:t>
      </w:r>
      <w:r>
        <w:rPr>
          <w:i/>
          <w:spacing w:val="-4"/>
          <w:sz w:val="22"/>
          <w:vertAlign w:val="baseline"/>
        </w:rPr>
        <w:t> </w:t>
      </w:r>
      <w:r>
        <w:rPr>
          <w:i/>
          <w:sz w:val="22"/>
          <w:vertAlign w:val="baseline"/>
        </w:rPr>
        <w:t>Theory</w:t>
      </w:r>
      <w:r>
        <w:rPr>
          <w:i/>
          <w:spacing w:val="-3"/>
          <w:sz w:val="22"/>
          <w:vertAlign w:val="baseline"/>
        </w:rPr>
        <w:t> </w:t>
      </w:r>
      <w:r>
        <w:rPr>
          <w:i/>
          <w:sz w:val="22"/>
          <w:vertAlign w:val="baseline"/>
        </w:rPr>
        <w:t>and</w:t>
      </w:r>
      <w:r>
        <w:rPr>
          <w:i/>
          <w:spacing w:val="-4"/>
          <w:sz w:val="22"/>
          <w:vertAlign w:val="baseline"/>
        </w:rPr>
        <w:t> </w:t>
      </w:r>
      <w:r>
        <w:rPr>
          <w:i/>
          <w:sz w:val="22"/>
          <w:vertAlign w:val="baseline"/>
        </w:rPr>
        <w:t>Applications”</w:t>
      </w:r>
      <w:r>
        <w:rPr>
          <w:sz w:val="22"/>
          <w:vertAlign w:val="baseline"/>
        </w:rPr>
        <w:t>,</w:t>
      </w:r>
      <w:r>
        <w:rPr>
          <w:spacing w:val="-4"/>
          <w:sz w:val="22"/>
          <w:vertAlign w:val="baseline"/>
        </w:rPr>
        <w:t> </w:t>
      </w:r>
      <w:r>
        <w:rPr>
          <w:sz w:val="22"/>
          <w:vertAlign w:val="baseline"/>
        </w:rPr>
        <w:t>University</w:t>
      </w:r>
      <w:r>
        <w:rPr>
          <w:spacing w:val="-4"/>
          <w:sz w:val="22"/>
          <w:vertAlign w:val="baseline"/>
        </w:rPr>
        <w:t> </w:t>
      </w:r>
      <w:r>
        <w:rPr>
          <w:sz w:val="22"/>
          <w:vertAlign w:val="baseline"/>
        </w:rPr>
        <w:t>of</w:t>
      </w:r>
      <w:r>
        <w:rPr>
          <w:spacing w:val="-4"/>
          <w:sz w:val="22"/>
          <w:vertAlign w:val="baseline"/>
        </w:rPr>
        <w:t> </w:t>
      </w:r>
      <w:r>
        <w:rPr>
          <w:sz w:val="22"/>
          <w:vertAlign w:val="baseline"/>
        </w:rPr>
        <w:t>Pavia, Italy, December 21, 2009.</w:t>
      </w:r>
    </w:p>
    <w:p>
      <w:pPr>
        <w:spacing w:before="1"/>
        <w:ind w:left="1079" w:right="0" w:hanging="721"/>
        <w:jc w:val="left"/>
        <w:rPr>
          <w:sz w:val="22"/>
        </w:rPr>
      </w:pPr>
      <w:r>
        <w:rPr>
          <w:i/>
          <w:sz w:val="22"/>
        </w:rPr>
        <w:t>“Business</w:t>
      </w:r>
      <w:r>
        <w:rPr>
          <w:i/>
          <w:spacing w:val="-5"/>
          <w:sz w:val="22"/>
        </w:rPr>
        <w:t> </w:t>
      </w:r>
      <w:r>
        <w:rPr>
          <w:i/>
          <w:sz w:val="22"/>
        </w:rPr>
        <w:t>Cycles:</w:t>
      </w:r>
      <w:r>
        <w:rPr>
          <w:i/>
          <w:spacing w:val="-4"/>
          <w:sz w:val="22"/>
        </w:rPr>
        <w:t> </w:t>
      </w:r>
      <w:r>
        <w:rPr>
          <w:i/>
          <w:sz w:val="22"/>
        </w:rPr>
        <w:t>Theoretical</w:t>
      </w:r>
      <w:r>
        <w:rPr>
          <w:i/>
          <w:spacing w:val="-4"/>
          <w:sz w:val="22"/>
        </w:rPr>
        <w:t> </w:t>
      </w:r>
      <w:r>
        <w:rPr>
          <w:i/>
          <w:sz w:val="22"/>
        </w:rPr>
        <w:t>and</w:t>
      </w:r>
      <w:r>
        <w:rPr>
          <w:i/>
          <w:spacing w:val="-4"/>
          <w:sz w:val="22"/>
        </w:rPr>
        <w:t> </w:t>
      </w:r>
      <w:r>
        <w:rPr>
          <w:i/>
          <w:sz w:val="22"/>
        </w:rPr>
        <w:t>Empirical</w:t>
      </w:r>
      <w:r>
        <w:rPr>
          <w:i/>
          <w:spacing w:val="-4"/>
          <w:sz w:val="22"/>
        </w:rPr>
        <w:t> </w:t>
      </w:r>
      <w:r>
        <w:rPr>
          <w:i/>
          <w:sz w:val="22"/>
        </w:rPr>
        <w:t>Advances”</w:t>
      </w:r>
      <w:r>
        <w:rPr>
          <w:i/>
          <w:spacing w:val="-4"/>
          <w:sz w:val="22"/>
        </w:rPr>
        <w:t> </w:t>
      </w:r>
      <w:r>
        <w:rPr>
          <w:i/>
          <w:sz w:val="22"/>
        </w:rPr>
        <w:t>Conference</w:t>
      </w:r>
      <w:r>
        <w:rPr>
          <w:sz w:val="22"/>
        </w:rPr>
        <w:t>,</w:t>
      </w:r>
      <w:r>
        <w:rPr>
          <w:spacing w:val="-4"/>
          <w:sz w:val="22"/>
        </w:rPr>
        <w:t> </w:t>
      </w:r>
      <w:r>
        <w:rPr>
          <w:sz w:val="22"/>
        </w:rPr>
        <w:t>UC</w:t>
      </w:r>
      <w:r>
        <w:rPr>
          <w:spacing w:val="-4"/>
          <w:sz w:val="22"/>
        </w:rPr>
        <w:t> </w:t>
      </w:r>
      <w:r>
        <w:rPr>
          <w:sz w:val="22"/>
        </w:rPr>
        <w:t>Riverside,</w:t>
      </w:r>
      <w:r>
        <w:rPr>
          <w:spacing w:val="-4"/>
          <w:sz w:val="22"/>
        </w:rPr>
        <w:t> </w:t>
      </w:r>
      <w:r>
        <w:rPr>
          <w:sz w:val="22"/>
        </w:rPr>
        <w:t>April</w:t>
      </w:r>
      <w:r>
        <w:rPr>
          <w:spacing w:val="-4"/>
          <w:sz w:val="22"/>
        </w:rPr>
        <w:t> </w:t>
      </w:r>
      <w:r>
        <w:rPr>
          <w:sz w:val="22"/>
        </w:rPr>
        <w:t>10-11, </w:t>
      </w:r>
      <w:r>
        <w:rPr>
          <w:spacing w:val="-2"/>
          <w:sz w:val="22"/>
        </w:rPr>
        <w:t>2009.</w:t>
      </w:r>
    </w:p>
    <w:p>
      <w:pPr>
        <w:spacing w:before="0"/>
        <w:ind w:left="1079" w:right="514" w:hanging="721"/>
        <w:jc w:val="left"/>
        <w:rPr>
          <w:sz w:val="22"/>
        </w:rPr>
      </w:pPr>
      <w:r>
        <w:rPr>
          <w:i/>
          <w:sz w:val="22"/>
        </w:rPr>
        <w:t>“Learning</w:t>
      </w:r>
      <w:r>
        <w:rPr>
          <w:i/>
          <w:spacing w:val="-5"/>
          <w:sz w:val="22"/>
        </w:rPr>
        <w:t> </w:t>
      </w:r>
      <w:r>
        <w:rPr>
          <w:i/>
          <w:sz w:val="22"/>
        </w:rPr>
        <w:t>and</w:t>
      </w:r>
      <w:r>
        <w:rPr>
          <w:i/>
          <w:spacing w:val="-5"/>
          <w:sz w:val="22"/>
        </w:rPr>
        <w:t> </w:t>
      </w:r>
      <w:r>
        <w:rPr>
          <w:i/>
          <w:sz w:val="22"/>
        </w:rPr>
        <w:t>Macroeconomic</w:t>
      </w:r>
      <w:r>
        <w:rPr>
          <w:i/>
          <w:spacing w:val="-6"/>
          <w:sz w:val="22"/>
        </w:rPr>
        <w:t> </w:t>
      </w:r>
      <w:r>
        <w:rPr>
          <w:i/>
          <w:sz w:val="22"/>
        </w:rPr>
        <w:t>Policy”</w:t>
      </w:r>
      <w:r>
        <w:rPr>
          <w:i/>
          <w:spacing w:val="-5"/>
          <w:sz w:val="22"/>
        </w:rPr>
        <w:t> </w:t>
      </w:r>
      <w:r>
        <w:rPr>
          <w:sz w:val="22"/>
        </w:rPr>
        <w:t>Conference,</w:t>
      </w:r>
      <w:r>
        <w:rPr>
          <w:spacing w:val="-4"/>
          <w:sz w:val="22"/>
        </w:rPr>
        <w:t> </w:t>
      </w:r>
      <w:r>
        <w:rPr>
          <w:sz w:val="22"/>
        </w:rPr>
        <w:t>University</w:t>
      </w:r>
      <w:r>
        <w:rPr>
          <w:spacing w:val="-5"/>
          <w:sz w:val="22"/>
        </w:rPr>
        <w:t> </w:t>
      </w:r>
      <w:r>
        <w:rPr>
          <w:sz w:val="22"/>
        </w:rPr>
        <w:t>of</w:t>
      </w:r>
      <w:r>
        <w:rPr>
          <w:spacing w:val="-6"/>
          <w:sz w:val="22"/>
        </w:rPr>
        <w:t> </w:t>
      </w:r>
      <w:r>
        <w:rPr>
          <w:sz w:val="22"/>
        </w:rPr>
        <w:t>Cambridge,</w:t>
      </w:r>
      <w:r>
        <w:rPr>
          <w:spacing w:val="-6"/>
          <w:sz w:val="22"/>
        </w:rPr>
        <w:t> </w:t>
      </w:r>
      <w:r>
        <w:rPr>
          <w:sz w:val="22"/>
        </w:rPr>
        <w:t>Cambridge,</w:t>
      </w:r>
      <w:r>
        <w:rPr>
          <w:spacing w:val="-5"/>
          <w:sz w:val="22"/>
        </w:rPr>
        <w:t> </w:t>
      </w:r>
      <w:r>
        <w:rPr>
          <w:sz w:val="22"/>
        </w:rPr>
        <w:t>UK, 12-13 September, 2008.</w:t>
      </w:r>
    </w:p>
    <w:p>
      <w:pPr>
        <w:spacing w:before="0"/>
        <w:ind w:left="359" w:right="0" w:firstLine="0"/>
        <w:jc w:val="left"/>
        <w:rPr>
          <w:sz w:val="22"/>
        </w:rPr>
      </w:pPr>
      <w:r>
        <w:rPr>
          <w:i/>
          <w:sz w:val="22"/>
        </w:rPr>
        <w:t>23</w:t>
      </w:r>
      <w:r>
        <w:rPr>
          <w:i/>
          <w:sz w:val="22"/>
          <w:vertAlign w:val="superscript"/>
        </w:rPr>
        <w:t>rd</w:t>
      </w:r>
      <w:r>
        <w:rPr>
          <w:i/>
          <w:spacing w:val="-9"/>
          <w:sz w:val="22"/>
          <w:vertAlign w:val="baseline"/>
        </w:rPr>
        <w:t> </w:t>
      </w:r>
      <w:r>
        <w:rPr>
          <w:i/>
          <w:sz w:val="22"/>
          <w:vertAlign w:val="baseline"/>
        </w:rPr>
        <w:t>European</w:t>
      </w:r>
      <w:r>
        <w:rPr>
          <w:i/>
          <w:spacing w:val="-8"/>
          <w:sz w:val="22"/>
          <w:vertAlign w:val="baseline"/>
        </w:rPr>
        <w:t> </w:t>
      </w:r>
      <w:r>
        <w:rPr>
          <w:i/>
          <w:sz w:val="22"/>
          <w:vertAlign w:val="baseline"/>
        </w:rPr>
        <w:t>Economic</w:t>
      </w:r>
      <w:r>
        <w:rPr>
          <w:i/>
          <w:spacing w:val="-10"/>
          <w:sz w:val="22"/>
          <w:vertAlign w:val="baseline"/>
        </w:rPr>
        <w:t> </w:t>
      </w:r>
      <w:r>
        <w:rPr>
          <w:i/>
          <w:sz w:val="22"/>
          <w:vertAlign w:val="baseline"/>
        </w:rPr>
        <w:t>Association</w:t>
      </w:r>
      <w:r>
        <w:rPr>
          <w:i/>
          <w:spacing w:val="-8"/>
          <w:sz w:val="22"/>
          <w:vertAlign w:val="baseline"/>
        </w:rPr>
        <w:t> </w:t>
      </w:r>
      <w:r>
        <w:rPr>
          <w:i/>
          <w:sz w:val="22"/>
          <w:vertAlign w:val="baseline"/>
        </w:rPr>
        <w:t>Annual</w:t>
      </w:r>
      <w:r>
        <w:rPr>
          <w:i/>
          <w:spacing w:val="-10"/>
          <w:sz w:val="22"/>
          <w:vertAlign w:val="baseline"/>
        </w:rPr>
        <w:t> </w:t>
      </w:r>
      <w:r>
        <w:rPr>
          <w:i/>
          <w:sz w:val="22"/>
          <w:vertAlign w:val="baseline"/>
        </w:rPr>
        <w:t>Congress</w:t>
      </w:r>
      <w:r>
        <w:rPr>
          <w:i/>
          <w:spacing w:val="-9"/>
          <w:sz w:val="22"/>
          <w:vertAlign w:val="baseline"/>
        </w:rPr>
        <w:t> </w:t>
      </w:r>
      <w:r>
        <w:rPr>
          <w:sz w:val="22"/>
          <w:vertAlign w:val="baseline"/>
        </w:rPr>
        <w:t>in</w:t>
      </w:r>
      <w:r>
        <w:rPr>
          <w:spacing w:val="-8"/>
          <w:sz w:val="22"/>
          <w:vertAlign w:val="baseline"/>
        </w:rPr>
        <w:t> </w:t>
      </w:r>
      <w:r>
        <w:rPr>
          <w:sz w:val="22"/>
          <w:vertAlign w:val="baseline"/>
        </w:rPr>
        <w:t>Milan,</w:t>
      </w:r>
      <w:r>
        <w:rPr>
          <w:spacing w:val="-8"/>
          <w:sz w:val="22"/>
          <w:vertAlign w:val="baseline"/>
        </w:rPr>
        <w:t> </w:t>
      </w:r>
      <w:r>
        <w:rPr>
          <w:sz w:val="22"/>
          <w:vertAlign w:val="baseline"/>
        </w:rPr>
        <w:t>Italy,</w:t>
      </w:r>
      <w:r>
        <w:rPr>
          <w:spacing w:val="-9"/>
          <w:sz w:val="22"/>
          <w:vertAlign w:val="baseline"/>
        </w:rPr>
        <w:t> </w:t>
      </w:r>
      <w:r>
        <w:rPr>
          <w:sz w:val="22"/>
          <w:vertAlign w:val="baseline"/>
        </w:rPr>
        <w:t>August</w:t>
      </w:r>
      <w:r>
        <w:rPr>
          <w:spacing w:val="-8"/>
          <w:sz w:val="22"/>
          <w:vertAlign w:val="baseline"/>
        </w:rPr>
        <w:t> </w:t>
      </w:r>
      <w:r>
        <w:rPr>
          <w:sz w:val="22"/>
          <w:vertAlign w:val="baseline"/>
        </w:rPr>
        <w:t>27-31,</w:t>
      </w:r>
      <w:r>
        <w:rPr>
          <w:spacing w:val="-9"/>
          <w:sz w:val="22"/>
          <w:vertAlign w:val="baseline"/>
        </w:rPr>
        <w:t> </w:t>
      </w:r>
      <w:r>
        <w:rPr>
          <w:spacing w:val="-2"/>
          <w:sz w:val="22"/>
          <w:vertAlign w:val="baseline"/>
        </w:rPr>
        <w:t>2008.</w:t>
      </w:r>
    </w:p>
    <w:p>
      <w:pPr>
        <w:spacing w:before="0"/>
        <w:ind w:left="359" w:right="0" w:firstLine="0"/>
        <w:jc w:val="left"/>
        <w:rPr>
          <w:sz w:val="22"/>
        </w:rPr>
      </w:pPr>
      <w:r>
        <w:rPr>
          <w:i/>
          <w:sz w:val="22"/>
        </w:rPr>
        <w:t>3</w:t>
      </w:r>
      <w:r>
        <w:rPr>
          <w:i/>
          <w:sz w:val="22"/>
          <w:vertAlign w:val="superscript"/>
        </w:rPr>
        <w:t>rd</w:t>
      </w:r>
      <w:r>
        <w:rPr>
          <w:i/>
          <w:spacing w:val="-20"/>
          <w:sz w:val="22"/>
          <w:vertAlign w:val="baseline"/>
        </w:rPr>
        <w:t> </w:t>
      </w:r>
      <w:r>
        <w:rPr>
          <w:i/>
          <w:sz w:val="22"/>
          <w:vertAlign w:val="baseline"/>
        </w:rPr>
        <w:t>Learning</w:t>
      </w:r>
      <w:r>
        <w:rPr>
          <w:i/>
          <w:spacing w:val="-12"/>
          <w:sz w:val="22"/>
          <w:vertAlign w:val="baseline"/>
        </w:rPr>
        <w:t> </w:t>
      </w:r>
      <w:r>
        <w:rPr>
          <w:i/>
          <w:sz w:val="22"/>
          <w:vertAlign w:val="baseline"/>
        </w:rPr>
        <w:t>Week</w:t>
      </w:r>
      <w:r>
        <w:rPr>
          <w:sz w:val="22"/>
          <w:vertAlign w:val="baseline"/>
        </w:rPr>
        <w:t>,</w:t>
      </w:r>
      <w:r>
        <w:rPr>
          <w:spacing w:val="-6"/>
          <w:sz w:val="22"/>
          <w:vertAlign w:val="baseline"/>
        </w:rPr>
        <w:t> </w:t>
      </w:r>
      <w:r>
        <w:rPr>
          <w:sz w:val="22"/>
          <w:vertAlign w:val="baseline"/>
        </w:rPr>
        <w:t>7-9</w:t>
      </w:r>
      <w:r>
        <w:rPr>
          <w:spacing w:val="-7"/>
          <w:sz w:val="22"/>
          <w:vertAlign w:val="baseline"/>
        </w:rPr>
        <w:t> </w:t>
      </w:r>
      <w:r>
        <w:rPr>
          <w:sz w:val="22"/>
          <w:vertAlign w:val="baseline"/>
        </w:rPr>
        <w:t>July</w:t>
      </w:r>
      <w:r>
        <w:rPr>
          <w:spacing w:val="-6"/>
          <w:sz w:val="22"/>
          <w:vertAlign w:val="baseline"/>
        </w:rPr>
        <w:t> </w:t>
      </w:r>
      <w:r>
        <w:rPr>
          <w:sz w:val="22"/>
          <w:vertAlign w:val="baseline"/>
        </w:rPr>
        <w:t>2008,</w:t>
      </w:r>
      <w:r>
        <w:rPr>
          <w:spacing w:val="-7"/>
          <w:sz w:val="22"/>
          <w:vertAlign w:val="baseline"/>
        </w:rPr>
        <w:t> </w:t>
      </w:r>
      <w:r>
        <w:rPr>
          <w:sz w:val="22"/>
          <w:vertAlign w:val="baseline"/>
        </w:rPr>
        <w:t>Federal</w:t>
      </w:r>
      <w:r>
        <w:rPr>
          <w:spacing w:val="-6"/>
          <w:sz w:val="22"/>
          <w:vertAlign w:val="baseline"/>
        </w:rPr>
        <w:t> </w:t>
      </w:r>
      <w:r>
        <w:rPr>
          <w:sz w:val="22"/>
          <w:vertAlign w:val="baseline"/>
        </w:rPr>
        <w:t>Reserve</w:t>
      </w:r>
      <w:r>
        <w:rPr>
          <w:spacing w:val="-8"/>
          <w:sz w:val="22"/>
          <w:vertAlign w:val="baseline"/>
        </w:rPr>
        <w:t> </w:t>
      </w:r>
      <w:r>
        <w:rPr>
          <w:sz w:val="22"/>
          <w:vertAlign w:val="baseline"/>
        </w:rPr>
        <w:t>Bank</w:t>
      </w:r>
      <w:r>
        <w:rPr>
          <w:spacing w:val="-6"/>
          <w:sz w:val="22"/>
          <w:vertAlign w:val="baseline"/>
        </w:rPr>
        <w:t> </w:t>
      </w:r>
      <w:r>
        <w:rPr>
          <w:sz w:val="22"/>
          <w:vertAlign w:val="baseline"/>
        </w:rPr>
        <w:t>of</w:t>
      </w:r>
      <w:r>
        <w:rPr>
          <w:spacing w:val="-7"/>
          <w:sz w:val="22"/>
          <w:vertAlign w:val="baseline"/>
        </w:rPr>
        <w:t> </w:t>
      </w:r>
      <w:r>
        <w:rPr>
          <w:sz w:val="22"/>
          <w:vertAlign w:val="baseline"/>
        </w:rPr>
        <w:t>Saint</w:t>
      </w:r>
      <w:r>
        <w:rPr>
          <w:spacing w:val="-7"/>
          <w:sz w:val="22"/>
          <w:vertAlign w:val="baseline"/>
        </w:rPr>
        <w:t> </w:t>
      </w:r>
      <w:r>
        <w:rPr>
          <w:spacing w:val="-2"/>
          <w:sz w:val="22"/>
          <w:vertAlign w:val="baseline"/>
        </w:rPr>
        <w:t>Louis.</w:t>
      </w:r>
    </w:p>
    <w:p>
      <w:pPr>
        <w:spacing w:before="0"/>
        <w:ind w:left="1079" w:right="606" w:hanging="720"/>
        <w:jc w:val="left"/>
        <w:rPr>
          <w:sz w:val="22"/>
        </w:rPr>
      </w:pPr>
      <w:r>
        <w:rPr>
          <w:i/>
          <w:sz w:val="22"/>
        </w:rPr>
        <w:t>5</w:t>
      </w:r>
      <w:r>
        <w:rPr>
          <w:i/>
          <w:sz w:val="22"/>
          <w:vertAlign w:val="superscript"/>
        </w:rPr>
        <w:t>th</w:t>
      </w:r>
      <w:r>
        <w:rPr>
          <w:i/>
          <w:spacing w:val="-4"/>
          <w:sz w:val="22"/>
          <w:vertAlign w:val="baseline"/>
        </w:rPr>
        <w:t> </w:t>
      </w:r>
      <w:r>
        <w:rPr>
          <w:i/>
          <w:sz w:val="22"/>
          <w:vertAlign w:val="baseline"/>
        </w:rPr>
        <w:t>International</w:t>
      </w:r>
      <w:r>
        <w:rPr>
          <w:i/>
          <w:spacing w:val="-4"/>
          <w:sz w:val="22"/>
          <w:vertAlign w:val="baseline"/>
        </w:rPr>
        <w:t> </w:t>
      </w:r>
      <w:r>
        <w:rPr>
          <w:i/>
          <w:sz w:val="22"/>
          <w:vertAlign w:val="baseline"/>
        </w:rPr>
        <w:t>Research</w:t>
      </w:r>
      <w:r>
        <w:rPr>
          <w:i/>
          <w:spacing w:val="-4"/>
          <w:sz w:val="22"/>
          <w:vertAlign w:val="baseline"/>
        </w:rPr>
        <w:t> </w:t>
      </w:r>
      <w:r>
        <w:rPr>
          <w:i/>
          <w:sz w:val="22"/>
          <w:vertAlign w:val="baseline"/>
        </w:rPr>
        <w:t>Forum</w:t>
      </w:r>
      <w:r>
        <w:rPr>
          <w:i/>
          <w:spacing w:val="-5"/>
          <w:sz w:val="22"/>
          <w:vertAlign w:val="baseline"/>
        </w:rPr>
        <w:t> </w:t>
      </w:r>
      <w:r>
        <w:rPr>
          <w:i/>
          <w:sz w:val="22"/>
          <w:vertAlign w:val="baseline"/>
        </w:rPr>
        <w:t>on</w:t>
      </w:r>
      <w:r>
        <w:rPr>
          <w:i/>
          <w:spacing w:val="-4"/>
          <w:sz w:val="22"/>
          <w:vertAlign w:val="baseline"/>
        </w:rPr>
        <w:t> </w:t>
      </w:r>
      <w:r>
        <w:rPr>
          <w:i/>
          <w:sz w:val="22"/>
          <w:vertAlign w:val="baseline"/>
        </w:rPr>
        <w:t>Monetary</w:t>
      </w:r>
      <w:r>
        <w:rPr>
          <w:i/>
          <w:spacing w:val="-5"/>
          <w:sz w:val="22"/>
          <w:vertAlign w:val="baseline"/>
        </w:rPr>
        <w:t> </w:t>
      </w:r>
      <w:r>
        <w:rPr>
          <w:i/>
          <w:sz w:val="22"/>
          <w:vertAlign w:val="baseline"/>
        </w:rPr>
        <w:t>Policy</w:t>
      </w:r>
      <w:r>
        <w:rPr>
          <w:sz w:val="22"/>
          <w:vertAlign w:val="baseline"/>
        </w:rPr>
        <w:t>,</w:t>
      </w:r>
      <w:r>
        <w:rPr>
          <w:spacing w:val="-4"/>
          <w:sz w:val="22"/>
          <w:vertAlign w:val="baseline"/>
        </w:rPr>
        <w:t> </w:t>
      </w:r>
      <w:r>
        <w:rPr>
          <w:sz w:val="22"/>
          <w:vertAlign w:val="baseline"/>
        </w:rPr>
        <w:t>European</w:t>
      </w:r>
      <w:r>
        <w:rPr>
          <w:spacing w:val="-4"/>
          <w:sz w:val="22"/>
          <w:vertAlign w:val="baseline"/>
        </w:rPr>
        <w:t> </w:t>
      </w:r>
      <w:r>
        <w:rPr>
          <w:sz w:val="22"/>
          <w:vertAlign w:val="baseline"/>
        </w:rPr>
        <w:t>Central</w:t>
      </w:r>
      <w:r>
        <w:rPr>
          <w:spacing w:val="-4"/>
          <w:sz w:val="22"/>
          <w:vertAlign w:val="baseline"/>
        </w:rPr>
        <w:t> </w:t>
      </w:r>
      <w:r>
        <w:rPr>
          <w:sz w:val="22"/>
          <w:vertAlign w:val="baseline"/>
        </w:rPr>
        <w:t>Bank,</w:t>
      </w:r>
      <w:r>
        <w:rPr>
          <w:spacing w:val="-4"/>
          <w:sz w:val="22"/>
          <w:vertAlign w:val="baseline"/>
        </w:rPr>
        <w:t> </w:t>
      </w:r>
      <w:r>
        <w:rPr>
          <w:sz w:val="22"/>
          <w:vertAlign w:val="baseline"/>
        </w:rPr>
        <w:t>Frankfurt,</w:t>
      </w:r>
      <w:r>
        <w:rPr>
          <w:spacing w:val="-4"/>
          <w:sz w:val="22"/>
          <w:vertAlign w:val="baseline"/>
        </w:rPr>
        <w:t> </w:t>
      </w:r>
      <w:r>
        <w:rPr>
          <w:sz w:val="22"/>
          <w:vertAlign w:val="baseline"/>
        </w:rPr>
        <w:t>June 26-27, 2008.</w:t>
      </w:r>
    </w:p>
    <w:p>
      <w:pPr>
        <w:spacing w:before="0"/>
        <w:ind w:left="1079" w:right="316" w:hanging="720"/>
        <w:jc w:val="left"/>
        <w:rPr>
          <w:sz w:val="22"/>
        </w:rPr>
      </w:pPr>
      <w:r>
        <w:rPr>
          <w:i/>
          <w:sz w:val="22"/>
        </w:rPr>
        <w:t>12th Conference on Macroeconomic Analysis and International Finance</w:t>
      </w:r>
      <w:r>
        <w:rPr>
          <w:sz w:val="22"/>
        </w:rPr>
        <w:t>, Crete, Greece, May 29- 31,</w:t>
      </w:r>
      <w:r>
        <w:rPr>
          <w:spacing w:val="-3"/>
          <w:sz w:val="22"/>
        </w:rPr>
        <w:t> </w:t>
      </w:r>
      <w:r>
        <w:rPr>
          <w:sz w:val="22"/>
        </w:rPr>
        <w:t>2008.</w:t>
      </w:r>
      <w:r>
        <w:rPr>
          <w:spacing w:val="-3"/>
          <w:sz w:val="22"/>
        </w:rPr>
        <w:t> </w:t>
      </w:r>
      <w:r>
        <w:rPr>
          <w:sz w:val="22"/>
        </w:rPr>
        <w:t>Presenter</w:t>
      </w:r>
      <w:r>
        <w:rPr>
          <w:spacing w:val="-3"/>
          <w:sz w:val="22"/>
        </w:rPr>
        <w:t> </w:t>
      </w:r>
      <w:r>
        <w:rPr>
          <w:sz w:val="22"/>
        </w:rPr>
        <w:t>and</w:t>
      </w:r>
      <w:r>
        <w:rPr>
          <w:spacing w:val="-3"/>
          <w:sz w:val="22"/>
        </w:rPr>
        <w:t> </w:t>
      </w:r>
      <w:r>
        <w:rPr>
          <w:sz w:val="22"/>
        </w:rPr>
        <w:t>Discussant</w:t>
      </w:r>
      <w:r>
        <w:rPr>
          <w:spacing w:val="-3"/>
          <w:sz w:val="22"/>
        </w:rPr>
        <w:t> </w:t>
      </w:r>
      <w:r>
        <w:rPr>
          <w:sz w:val="22"/>
        </w:rPr>
        <w:t>(“The</w:t>
      </w:r>
      <w:r>
        <w:rPr>
          <w:spacing w:val="-4"/>
          <w:sz w:val="22"/>
        </w:rPr>
        <w:t> </w:t>
      </w:r>
      <w:r>
        <w:rPr>
          <w:sz w:val="22"/>
        </w:rPr>
        <w:t>effects</w:t>
      </w:r>
      <w:r>
        <w:rPr>
          <w:spacing w:val="-4"/>
          <w:sz w:val="22"/>
        </w:rPr>
        <w:t> </w:t>
      </w:r>
      <w:r>
        <w:rPr>
          <w:sz w:val="22"/>
        </w:rPr>
        <w:t>of</w:t>
      </w:r>
      <w:r>
        <w:rPr>
          <w:spacing w:val="-3"/>
          <w:sz w:val="22"/>
        </w:rPr>
        <w:t> </w:t>
      </w:r>
      <w:r>
        <w:rPr>
          <w:sz w:val="22"/>
        </w:rPr>
        <w:t>house</w:t>
      </w:r>
      <w:r>
        <w:rPr>
          <w:spacing w:val="-4"/>
          <w:sz w:val="22"/>
        </w:rPr>
        <w:t> </w:t>
      </w:r>
      <w:r>
        <w:rPr>
          <w:sz w:val="22"/>
        </w:rPr>
        <w:t>prices</w:t>
      </w:r>
      <w:r>
        <w:rPr>
          <w:spacing w:val="25"/>
          <w:sz w:val="22"/>
        </w:rPr>
        <w:t> </w:t>
      </w:r>
      <w:r>
        <w:rPr>
          <w:sz w:val="22"/>
        </w:rPr>
        <w:t>on</w:t>
      </w:r>
      <w:r>
        <w:rPr>
          <w:spacing w:val="-3"/>
          <w:sz w:val="22"/>
        </w:rPr>
        <w:t> </w:t>
      </w:r>
      <w:r>
        <w:rPr>
          <w:sz w:val="22"/>
        </w:rPr>
        <w:t>household</w:t>
      </w:r>
      <w:r>
        <w:rPr>
          <w:spacing w:val="-4"/>
          <w:sz w:val="22"/>
        </w:rPr>
        <w:t> </w:t>
      </w:r>
      <w:r>
        <w:rPr>
          <w:sz w:val="22"/>
        </w:rPr>
        <w:t>saving:</w:t>
      </w:r>
      <w:r>
        <w:rPr>
          <w:spacing w:val="-3"/>
          <w:sz w:val="22"/>
        </w:rPr>
        <w:t> </w:t>
      </w:r>
      <w:r>
        <w:rPr>
          <w:sz w:val="22"/>
        </w:rPr>
        <w:t>the case of Italy”, by Calcagno, Fornero, and Rossi).</w:t>
      </w:r>
    </w:p>
    <w:p>
      <w:pPr>
        <w:spacing w:before="0"/>
        <w:ind w:left="1080" w:right="202" w:hanging="721"/>
        <w:jc w:val="left"/>
        <w:rPr>
          <w:sz w:val="22"/>
        </w:rPr>
      </w:pPr>
      <w:r>
        <w:rPr>
          <w:i/>
          <w:sz w:val="22"/>
        </w:rPr>
        <w:t>16th</w:t>
      </w:r>
      <w:r>
        <w:rPr>
          <w:i/>
          <w:spacing w:val="-4"/>
          <w:sz w:val="22"/>
        </w:rPr>
        <w:t> </w:t>
      </w:r>
      <w:r>
        <w:rPr>
          <w:i/>
          <w:sz w:val="22"/>
        </w:rPr>
        <w:t>Society</w:t>
      </w:r>
      <w:r>
        <w:rPr>
          <w:i/>
          <w:spacing w:val="-4"/>
          <w:sz w:val="22"/>
        </w:rPr>
        <w:t> </w:t>
      </w:r>
      <w:r>
        <w:rPr>
          <w:i/>
          <w:sz w:val="22"/>
        </w:rPr>
        <w:t>for</w:t>
      </w:r>
      <w:r>
        <w:rPr>
          <w:i/>
          <w:spacing w:val="-4"/>
          <w:sz w:val="22"/>
        </w:rPr>
        <w:t> </w:t>
      </w:r>
      <w:r>
        <w:rPr>
          <w:i/>
          <w:sz w:val="22"/>
        </w:rPr>
        <w:t>Nonlinear</w:t>
      </w:r>
      <w:r>
        <w:rPr>
          <w:i/>
          <w:spacing w:val="-5"/>
          <w:sz w:val="22"/>
        </w:rPr>
        <w:t> </w:t>
      </w:r>
      <w:r>
        <w:rPr>
          <w:i/>
          <w:sz w:val="22"/>
        </w:rPr>
        <w:t>Dynamics</w:t>
      </w:r>
      <w:r>
        <w:rPr>
          <w:i/>
          <w:spacing w:val="-4"/>
          <w:sz w:val="22"/>
        </w:rPr>
        <w:t> </w:t>
      </w:r>
      <w:r>
        <w:rPr>
          <w:i/>
          <w:sz w:val="22"/>
        </w:rPr>
        <w:t>and</w:t>
      </w:r>
      <w:r>
        <w:rPr>
          <w:i/>
          <w:spacing w:val="-3"/>
          <w:sz w:val="22"/>
        </w:rPr>
        <w:t> </w:t>
      </w:r>
      <w:r>
        <w:rPr>
          <w:i/>
          <w:sz w:val="22"/>
        </w:rPr>
        <w:t>Econometrics</w:t>
      </w:r>
      <w:r>
        <w:rPr>
          <w:i/>
          <w:spacing w:val="-4"/>
          <w:sz w:val="22"/>
        </w:rPr>
        <w:t> </w:t>
      </w:r>
      <w:r>
        <w:rPr>
          <w:i/>
          <w:sz w:val="22"/>
        </w:rPr>
        <w:t>Conference</w:t>
      </w:r>
      <w:r>
        <w:rPr>
          <w:i/>
          <w:spacing w:val="-4"/>
          <w:sz w:val="22"/>
        </w:rPr>
        <w:t> </w:t>
      </w:r>
      <w:r>
        <w:rPr>
          <w:sz w:val="22"/>
        </w:rPr>
        <w:t>-</w:t>
      </w:r>
      <w:r>
        <w:rPr>
          <w:spacing w:val="-3"/>
          <w:sz w:val="22"/>
        </w:rPr>
        <w:t> </w:t>
      </w:r>
      <w:r>
        <w:rPr>
          <w:sz w:val="22"/>
        </w:rPr>
        <w:t>FRB</w:t>
      </w:r>
      <w:r>
        <w:rPr>
          <w:spacing w:val="-3"/>
          <w:sz w:val="22"/>
        </w:rPr>
        <w:t> </w:t>
      </w:r>
      <w:r>
        <w:rPr>
          <w:sz w:val="22"/>
        </w:rPr>
        <w:t>San</w:t>
      </w:r>
      <w:r>
        <w:rPr>
          <w:spacing w:val="-3"/>
          <w:sz w:val="22"/>
        </w:rPr>
        <w:t> </w:t>
      </w:r>
      <w:r>
        <w:rPr>
          <w:sz w:val="22"/>
        </w:rPr>
        <w:t>Francisco,</w:t>
      </w:r>
      <w:r>
        <w:rPr>
          <w:spacing w:val="-3"/>
          <w:sz w:val="22"/>
        </w:rPr>
        <w:t> </w:t>
      </w:r>
      <w:r>
        <w:rPr>
          <w:sz w:val="22"/>
        </w:rPr>
        <w:t>April</w:t>
      </w:r>
      <w:r>
        <w:rPr>
          <w:spacing w:val="-3"/>
          <w:sz w:val="22"/>
        </w:rPr>
        <w:t> </w:t>
      </w:r>
      <w:r>
        <w:rPr>
          <w:sz w:val="22"/>
        </w:rPr>
        <w:t>3- 4, 2008.</w:t>
      </w:r>
    </w:p>
    <w:p>
      <w:pPr>
        <w:spacing w:after="0"/>
        <w:jc w:val="left"/>
        <w:rPr>
          <w:sz w:val="22"/>
        </w:rPr>
        <w:sectPr>
          <w:pgSz w:w="12240" w:h="15840"/>
          <w:pgMar w:header="586" w:footer="0" w:top="1340" w:bottom="280" w:left="1440" w:right="1440"/>
        </w:sectPr>
      </w:pPr>
    </w:p>
    <w:p>
      <w:pPr>
        <w:spacing w:before="80"/>
        <w:ind w:left="360" w:right="0" w:firstLine="0"/>
        <w:jc w:val="left"/>
        <w:rPr>
          <w:sz w:val="22"/>
        </w:rPr>
      </w:pPr>
      <w:r>
        <w:rPr>
          <w:i/>
          <w:sz w:val="22"/>
        </w:rPr>
        <w:t>European</w:t>
      </w:r>
      <w:r>
        <w:rPr>
          <w:i/>
          <w:spacing w:val="-9"/>
          <w:sz w:val="22"/>
        </w:rPr>
        <w:t> </w:t>
      </w:r>
      <w:r>
        <w:rPr>
          <w:i/>
          <w:sz w:val="22"/>
        </w:rPr>
        <w:t>Public</w:t>
      </w:r>
      <w:r>
        <w:rPr>
          <w:i/>
          <w:spacing w:val="-9"/>
          <w:sz w:val="22"/>
        </w:rPr>
        <w:t> </w:t>
      </w:r>
      <w:r>
        <w:rPr>
          <w:i/>
          <w:sz w:val="22"/>
        </w:rPr>
        <w:t>Choice</w:t>
      </w:r>
      <w:r>
        <w:rPr>
          <w:i/>
          <w:spacing w:val="-10"/>
          <w:sz w:val="22"/>
        </w:rPr>
        <w:t> </w:t>
      </w:r>
      <w:r>
        <w:rPr>
          <w:i/>
          <w:sz w:val="22"/>
        </w:rPr>
        <w:t>Society</w:t>
      </w:r>
      <w:r>
        <w:rPr>
          <w:i/>
          <w:spacing w:val="-9"/>
          <w:sz w:val="22"/>
        </w:rPr>
        <w:t> </w:t>
      </w:r>
      <w:r>
        <w:rPr>
          <w:i/>
          <w:sz w:val="22"/>
        </w:rPr>
        <w:t>Annual</w:t>
      </w:r>
      <w:r>
        <w:rPr>
          <w:i/>
          <w:spacing w:val="-10"/>
          <w:sz w:val="22"/>
        </w:rPr>
        <w:t> </w:t>
      </w:r>
      <w:r>
        <w:rPr>
          <w:i/>
          <w:sz w:val="22"/>
        </w:rPr>
        <w:t>Meeting</w:t>
      </w:r>
      <w:r>
        <w:rPr>
          <w:sz w:val="22"/>
        </w:rPr>
        <w:t>,</w:t>
      </w:r>
      <w:r>
        <w:rPr>
          <w:spacing w:val="-8"/>
          <w:sz w:val="22"/>
        </w:rPr>
        <w:t> </w:t>
      </w:r>
      <w:r>
        <w:rPr>
          <w:sz w:val="22"/>
        </w:rPr>
        <w:t>Jena,</w:t>
      </w:r>
      <w:r>
        <w:rPr>
          <w:spacing w:val="-9"/>
          <w:sz w:val="22"/>
        </w:rPr>
        <w:t> </w:t>
      </w:r>
      <w:r>
        <w:rPr>
          <w:sz w:val="22"/>
        </w:rPr>
        <w:t>Germany,</w:t>
      </w:r>
      <w:r>
        <w:rPr>
          <w:spacing w:val="-8"/>
          <w:sz w:val="22"/>
        </w:rPr>
        <w:t> </w:t>
      </w:r>
      <w:r>
        <w:rPr>
          <w:sz w:val="22"/>
        </w:rPr>
        <w:t>27-30</w:t>
      </w:r>
      <w:r>
        <w:rPr>
          <w:spacing w:val="-9"/>
          <w:sz w:val="22"/>
        </w:rPr>
        <w:t> </w:t>
      </w:r>
      <w:r>
        <w:rPr>
          <w:sz w:val="22"/>
        </w:rPr>
        <w:t>March,</w:t>
      </w:r>
      <w:r>
        <w:rPr>
          <w:spacing w:val="-9"/>
          <w:sz w:val="22"/>
        </w:rPr>
        <w:t> </w:t>
      </w:r>
      <w:r>
        <w:rPr>
          <w:spacing w:val="-2"/>
          <w:sz w:val="22"/>
        </w:rPr>
        <w:t>2008.</w:t>
      </w:r>
    </w:p>
    <w:p>
      <w:pPr>
        <w:pStyle w:val="BodyText"/>
        <w:ind w:left="1080" w:right="465"/>
      </w:pPr>
      <w:r>
        <w:rPr/>
        <w:t>Presenter</w:t>
      </w:r>
      <w:r>
        <w:rPr>
          <w:spacing w:val="-5"/>
        </w:rPr>
        <w:t> </w:t>
      </w:r>
      <w:r>
        <w:rPr/>
        <w:t>and</w:t>
      </w:r>
      <w:r>
        <w:rPr>
          <w:spacing w:val="-3"/>
        </w:rPr>
        <w:t> </w:t>
      </w:r>
      <w:r>
        <w:rPr/>
        <w:t>Discussant</w:t>
      </w:r>
      <w:r>
        <w:rPr>
          <w:spacing w:val="-4"/>
        </w:rPr>
        <w:t> </w:t>
      </w:r>
      <w:r>
        <w:rPr/>
        <w:t>(“Political</w:t>
      </w:r>
      <w:r>
        <w:rPr>
          <w:spacing w:val="-4"/>
        </w:rPr>
        <w:t> </w:t>
      </w:r>
      <w:r>
        <w:rPr/>
        <w:t>Budget</w:t>
      </w:r>
      <w:r>
        <w:rPr>
          <w:spacing w:val="-4"/>
        </w:rPr>
        <w:t> </w:t>
      </w:r>
      <w:r>
        <w:rPr/>
        <w:t>Cycles</w:t>
      </w:r>
      <w:r>
        <w:rPr>
          <w:spacing w:val="-5"/>
        </w:rPr>
        <w:t> </w:t>
      </w:r>
      <w:r>
        <w:rPr/>
        <w:t>and</w:t>
      </w:r>
      <w:r>
        <w:rPr>
          <w:spacing w:val="-4"/>
        </w:rPr>
        <w:t> </w:t>
      </w:r>
      <w:r>
        <w:rPr/>
        <w:t>Election</w:t>
      </w:r>
      <w:r>
        <w:rPr>
          <w:spacing w:val="-4"/>
        </w:rPr>
        <w:t> </w:t>
      </w:r>
      <w:r>
        <w:rPr/>
        <w:t>Outcomes”,</w:t>
      </w:r>
      <w:r>
        <w:rPr>
          <w:spacing w:val="-4"/>
        </w:rPr>
        <w:t> </w:t>
      </w:r>
      <w:r>
        <w:rPr/>
        <w:t>by</w:t>
      </w:r>
      <w:r>
        <w:rPr>
          <w:spacing w:val="-4"/>
        </w:rPr>
        <w:t> </w:t>
      </w:r>
      <w:r>
        <w:rPr/>
        <w:t>J. </w:t>
      </w:r>
      <w:r>
        <w:rPr>
          <w:spacing w:val="-2"/>
        </w:rPr>
        <w:t>Klomp).</w:t>
      </w:r>
    </w:p>
    <w:p>
      <w:pPr>
        <w:spacing w:line="252" w:lineRule="exact" w:before="0"/>
        <w:ind w:left="359" w:right="0" w:firstLine="0"/>
        <w:jc w:val="left"/>
        <w:rPr>
          <w:sz w:val="22"/>
        </w:rPr>
      </w:pPr>
      <w:r>
        <w:rPr>
          <w:i/>
          <w:sz w:val="22"/>
        </w:rPr>
        <w:t>Royal</w:t>
      </w:r>
      <w:r>
        <w:rPr>
          <w:i/>
          <w:spacing w:val="-10"/>
          <w:sz w:val="22"/>
        </w:rPr>
        <w:t> </w:t>
      </w:r>
      <w:r>
        <w:rPr>
          <w:i/>
          <w:sz w:val="22"/>
        </w:rPr>
        <w:t>Economic</w:t>
      </w:r>
      <w:r>
        <w:rPr>
          <w:i/>
          <w:spacing w:val="-9"/>
          <w:sz w:val="22"/>
        </w:rPr>
        <w:t> </w:t>
      </w:r>
      <w:r>
        <w:rPr>
          <w:i/>
          <w:sz w:val="22"/>
        </w:rPr>
        <w:t>Society,</w:t>
      </w:r>
      <w:r>
        <w:rPr>
          <w:i/>
          <w:spacing w:val="-9"/>
          <w:sz w:val="22"/>
        </w:rPr>
        <w:t> </w:t>
      </w:r>
      <w:r>
        <w:rPr>
          <w:i/>
          <w:sz w:val="22"/>
        </w:rPr>
        <w:t>Annual</w:t>
      </w:r>
      <w:r>
        <w:rPr>
          <w:i/>
          <w:spacing w:val="-10"/>
          <w:sz w:val="22"/>
        </w:rPr>
        <w:t> </w:t>
      </w:r>
      <w:r>
        <w:rPr>
          <w:i/>
          <w:sz w:val="22"/>
        </w:rPr>
        <w:t>Conference,</w:t>
      </w:r>
      <w:r>
        <w:rPr>
          <w:i/>
          <w:spacing w:val="-9"/>
          <w:sz w:val="22"/>
        </w:rPr>
        <w:t> </w:t>
      </w:r>
      <w:r>
        <w:rPr>
          <w:sz w:val="22"/>
        </w:rPr>
        <w:t>University</w:t>
      </w:r>
      <w:r>
        <w:rPr>
          <w:spacing w:val="-9"/>
          <w:sz w:val="22"/>
        </w:rPr>
        <w:t> </w:t>
      </w:r>
      <w:r>
        <w:rPr>
          <w:sz w:val="22"/>
        </w:rPr>
        <w:t>of</w:t>
      </w:r>
      <w:r>
        <w:rPr>
          <w:spacing w:val="-9"/>
          <w:sz w:val="22"/>
        </w:rPr>
        <w:t> </w:t>
      </w:r>
      <w:r>
        <w:rPr>
          <w:sz w:val="22"/>
        </w:rPr>
        <w:t>Warwick,</w:t>
      </w:r>
      <w:r>
        <w:rPr>
          <w:spacing w:val="-9"/>
          <w:sz w:val="22"/>
        </w:rPr>
        <w:t> </w:t>
      </w:r>
      <w:r>
        <w:rPr>
          <w:sz w:val="22"/>
        </w:rPr>
        <w:t>U.K.,</w:t>
      </w:r>
      <w:r>
        <w:rPr>
          <w:spacing w:val="-9"/>
          <w:sz w:val="22"/>
        </w:rPr>
        <w:t> </w:t>
      </w:r>
      <w:r>
        <w:rPr>
          <w:sz w:val="22"/>
        </w:rPr>
        <w:t>17-19</w:t>
      </w:r>
      <w:r>
        <w:rPr>
          <w:spacing w:val="-9"/>
          <w:sz w:val="22"/>
        </w:rPr>
        <w:t> </w:t>
      </w:r>
      <w:r>
        <w:rPr>
          <w:sz w:val="22"/>
        </w:rPr>
        <w:t>March,</w:t>
      </w:r>
      <w:r>
        <w:rPr>
          <w:spacing w:val="-9"/>
          <w:sz w:val="22"/>
        </w:rPr>
        <w:t> </w:t>
      </w:r>
      <w:r>
        <w:rPr>
          <w:spacing w:val="-2"/>
          <w:sz w:val="22"/>
        </w:rPr>
        <w:t>2008.</w:t>
      </w:r>
    </w:p>
    <w:p>
      <w:pPr>
        <w:spacing w:before="0"/>
        <w:ind w:left="360" w:right="0" w:firstLine="0"/>
        <w:jc w:val="left"/>
        <w:rPr>
          <w:sz w:val="22"/>
        </w:rPr>
      </w:pPr>
      <w:r>
        <w:rPr>
          <w:i/>
          <w:sz w:val="22"/>
        </w:rPr>
        <w:t>Public</w:t>
      </w:r>
      <w:r>
        <w:rPr>
          <w:i/>
          <w:spacing w:val="-9"/>
          <w:sz w:val="22"/>
        </w:rPr>
        <w:t> </w:t>
      </w:r>
      <w:r>
        <w:rPr>
          <w:i/>
          <w:sz w:val="22"/>
        </w:rPr>
        <w:t>Choice</w:t>
      </w:r>
      <w:r>
        <w:rPr>
          <w:i/>
          <w:spacing w:val="-8"/>
          <w:sz w:val="22"/>
        </w:rPr>
        <w:t> </w:t>
      </w:r>
      <w:r>
        <w:rPr>
          <w:i/>
          <w:sz w:val="22"/>
        </w:rPr>
        <w:t>Society,</w:t>
      </w:r>
      <w:r>
        <w:rPr>
          <w:i/>
          <w:spacing w:val="-7"/>
          <w:sz w:val="22"/>
        </w:rPr>
        <w:t> </w:t>
      </w:r>
      <w:r>
        <w:rPr>
          <w:i/>
          <w:sz w:val="22"/>
        </w:rPr>
        <w:t>Annual</w:t>
      </w:r>
      <w:r>
        <w:rPr>
          <w:i/>
          <w:spacing w:val="-7"/>
          <w:sz w:val="22"/>
        </w:rPr>
        <w:t> </w:t>
      </w:r>
      <w:r>
        <w:rPr>
          <w:i/>
          <w:sz w:val="22"/>
        </w:rPr>
        <w:t>Meeting</w:t>
      </w:r>
      <w:r>
        <w:rPr>
          <w:sz w:val="22"/>
        </w:rPr>
        <w:t>,</w:t>
      </w:r>
      <w:r>
        <w:rPr>
          <w:spacing w:val="-8"/>
          <w:sz w:val="22"/>
        </w:rPr>
        <w:t> </w:t>
      </w:r>
      <w:r>
        <w:rPr>
          <w:sz w:val="22"/>
        </w:rPr>
        <w:t>San</w:t>
      </w:r>
      <w:r>
        <w:rPr>
          <w:spacing w:val="-7"/>
          <w:sz w:val="22"/>
        </w:rPr>
        <w:t> </w:t>
      </w:r>
      <w:r>
        <w:rPr>
          <w:sz w:val="22"/>
        </w:rPr>
        <w:t>Antonio,</w:t>
      </w:r>
      <w:r>
        <w:rPr>
          <w:spacing w:val="-9"/>
          <w:sz w:val="22"/>
        </w:rPr>
        <w:t> </w:t>
      </w:r>
      <w:r>
        <w:rPr>
          <w:sz w:val="22"/>
        </w:rPr>
        <w:t>TX,</w:t>
      </w:r>
      <w:r>
        <w:rPr>
          <w:spacing w:val="-7"/>
          <w:sz w:val="22"/>
        </w:rPr>
        <w:t> </w:t>
      </w:r>
      <w:r>
        <w:rPr>
          <w:sz w:val="22"/>
        </w:rPr>
        <w:t>6-9</w:t>
      </w:r>
      <w:r>
        <w:rPr>
          <w:spacing w:val="-7"/>
          <w:sz w:val="22"/>
        </w:rPr>
        <w:t> </w:t>
      </w:r>
      <w:r>
        <w:rPr>
          <w:sz w:val="22"/>
        </w:rPr>
        <w:t>March,</w:t>
      </w:r>
      <w:r>
        <w:rPr>
          <w:spacing w:val="-7"/>
          <w:sz w:val="22"/>
        </w:rPr>
        <w:t> </w:t>
      </w:r>
      <w:r>
        <w:rPr>
          <w:spacing w:val="-2"/>
          <w:sz w:val="22"/>
        </w:rPr>
        <w:t>2008.</w:t>
      </w:r>
    </w:p>
    <w:p>
      <w:pPr>
        <w:spacing w:before="1"/>
        <w:ind w:left="360" w:right="0" w:firstLine="0"/>
        <w:jc w:val="left"/>
        <w:rPr>
          <w:sz w:val="22"/>
        </w:rPr>
      </w:pPr>
      <w:r>
        <w:rPr>
          <w:i/>
          <w:sz w:val="22"/>
        </w:rPr>
        <w:t>Southern</w:t>
      </w:r>
      <w:r>
        <w:rPr>
          <w:i/>
          <w:spacing w:val="-11"/>
          <w:sz w:val="22"/>
        </w:rPr>
        <w:t> </w:t>
      </w:r>
      <w:r>
        <w:rPr>
          <w:i/>
          <w:sz w:val="22"/>
        </w:rPr>
        <w:t>Economic</w:t>
      </w:r>
      <w:r>
        <w:rPr>
          <w:i/>
          <w:spacing w:val="-10"/>
          <w:sz w:val="22"/>
        </w:rPr>
        <w:t> </w:t>
      </w:r>
      <w:r>
        <w:rPr>
          <w:i/>
          <w:sz w:val="22"/>
        </w:rPr>
        <w:t>Association</w:t>
      </w:r>
      <w:r>
        <w:rPr>
          <w:i/>
          <w:spacing w:val="-10"/>
          <w:sz w:val="22"/>
        </w:rPr>
        <w:t> </w:t>
      </w:r>
      <w:r>
        <w:rPr>
          <w:i/>
          <w:sz w:val="22"/>
        </w:rPr>
        <w:t>Annual</w:t>
      </w:r>
      <w:r>
        <w:rPr>
          <w:i/>
          <w:spacing w:val="-11"/>
          <w:sz w:val="22"/>
        </w:rPr>
        <w:t> </w:t>
      </w:r>
      <w:r>
        <w:rPr>
          <w:i/>
          <w:sz w:val="22"/>
        </w:rPr>
        <w:t>Meeting</w:t>
      </w:r>
      <w:r>
        <w:rPr>
          <w:sz w:val="22"/>
        </w:rPr>
        <w:t>,</w:t>
      </w:r>
      <w:r>
        <w:rPr>
          <w:spacing w:val="-10"/>
          <w:sz w:val="22"/>
        </w:rPr>
        <w:t> </w:t>
      </w:r>
      <w:r>
        <w:rPr>
          <w:sz w:val="22"/>
        </w:rPr>
        <w:t>New</w:t>
      </w:r>
      <w:r>
        <w:rPr>
          <w:spacing w:val="-11"/>
          <w:sz w:val="22"/>
        </w:rPr>
        <w:t> </w:t>
      </w:r>
      <w:r>
        <w:rPr>
          <w:sz w:val="22"/>
        </w:rPr>
        <w:t>Orleans,</w:t>
      </w:r>
      <w:r>
        <w:rPr>
          <w:spacing w:val="-10"/>
          <w:sz w:val="22"/>
        </w:rPr>
        <w:t> </w:t>
      </w:r>
      <w:r>
        <w:rPr>
          <w:sz w:val="22"/>
        </w:rPr>
        <w:t>18-21</w:t>
      </w:r>
      <w:r>
        <w:rPr>
          <w:spacing w:val="-10"/>
          <w:sz w:val="22"/>
        </w:rPr>
        <w:t> </w:t>
      </w:r>
      <w:r>
        <w:rPr>
          <w:sz w:val="22"/>
        </w:rPr>
        <w:t>November,</w:t>
      </w:r>
      <w:r>
        <w:rPr>
          <w:spacing w:val="-10"/>
          <w:sz w:val="22"/>
        </w:rPr>
        <w:t> </w:t>
      </w:r>
      <w:r>
        <w:rPr>
          <w:spacing w:val="-2"/>
          <w:sz w:val="22"/>
        </w:rPr>
        <w:t>2007.</w:t>
      </w:r>
    </w:p>
    <w:p>
      <w:pPr>
        <w:spacing w:before="0"/>
        <w:ind w:left="1080" w:right="465" w:hanging="720"/>
        <w:jc w:val="left"/>
        <w:rPr>
          <w:sz w:val="22"/>
        </w:rPr>
      </w:pPr>
      <w:r>
        <w:rPr>
          <w:i/>
          <w:sz w:val="22"/>
        </w:rPr>
        <w:t>“Expectations</w:t>
      </w:r>
      <w:r>
        <w:rPr>
          <w:i/>
          <w:spacing w:val="-5"/>
          <w:sz w:val="22"/>
        </w:rPr>
        <w:t> </w:t>
      </w:r>
      <w:r>
        <w:rPr>
          <w:i/>
          <w:sz w:val="22"/>
        </w:rPr>
        <w:t>and</w:t>
      </w:r>
      <w:r>
        <w:rPr>
          <w:i/>
          <w:spacing w:val="-4"/>
          <w:sz w:val="22"/>
        </w:rPr>
        <w:t> </w:t>
      </w:r>
      <w:r>
        <w:rPr>
          <w:i/>
          <w:sz w:val="22"/>
        </w:rPr>
        <w:t>Business</w:t>
      </w:r>
      <w:r>
        <w:rPr>
          <w:i/>
          <w:spacing w:val="-5"/>
          <w:sz w:val="22"/>
        </w:rPr>
        <w:t> </w:t>
      </w:r>
      <w:r>
        <w:rPr>
          <w:i/>
          <w:sz w:val="22"/>
        </w:rPr>
        <w:t>Cycle</w:t>
      </w:r>
      <w:r>
        <w:rPr>
          <w:i/>
          <w:spacing w:val="-3"/>
          <w:sz w:val="22"/>
        </w:rPr>
        <w:t> </w:t>
      </w:r>
      <w:r>
        <w:rPr>
          <w:i/>
          <w:sz w:val="22"/>
        </w:rPr>
        <w:t>Dynamics”</w:t>
      </w:r>
      <w:r>
        <w:rPr>
          <w:sz w:val="22"/>
        </w:rPr>
        <w:t>,</w:t>
      </w:r>
      <w:r>
        <w:rPr>
          <w:spacing w:val="-4"/>
          <w:sz w:val="22"/>
        </w:rPr>
        <w:t> </w:t>
      </w:r>
      <w:r>
        <w:rPr>
          <w:sz w:val="22"/>
        </w:rPr>
        <w:t>8th</w:t>
      </w:r>
      <w:r>
        <w:rPr>
          <w:spacing w:val="-4"/>
          <w:sz w:val="22"/>
        </w:rPr>
        <w:t> </w:t>
      </w:r>
      <w:r>
        <w:rPr>
          <w:sz w:val="22"/>
        </w:rPr>
        <w:t>Annual</w:t>
      </w:r>
      <w:r>
        <w:rPr>
          <w:spacing w:val="-4"/>
          <w:sz w:val="22"/>
        </w:rPr>
        <w:t> </w:t>
      </w:r>
      <w:r>
        <w:rPr>
          <w:sz w:val="22"/>
        </w:rPr>
        <w:t>Bank</w:t>
      </w:r>
      <w:r>
        <w:rPr>
          <w:spacing w:val="-4"/>
          <w:sz w:val="22"/>
        </w:rPr>
        <w:t> </w:t>
      </w:r>
      <w:r>
        <w:rPr>
          <w:sz w:val="22"/>
        </w:rPr>
        <w:t>of</w:t>
      </w:r>
      <w:r>
        <w:rPr>
          <w:spacing w:val="-4"/>
          <w:sz w:val="22"/>
        </w:rPr>
        <w:t> </w:t>
      </w:r>
      <w:r>
        <w:rPr>
          <w:sz w:val="22"/>
        </w:rPr>
        <w:t>Finland/CEPR</w:t>
      </w:r>
      <w:r>
        <w:rPr>
          <w:spacing w:val="-4"/>
          <w:sz w:val="22"/>
        </w:rPr>
        <w:t> </w:t>
      </w:r>
      <w:r>
        <w:rPr>
          <w:sz w:val="22"/>
        </w:rPr>
        <w:t>Conference, 1–2 November 2007, Bank of Finland, Helsinki.</w:t>
      </w:r>
    </w:p>
    <w:p>
      <w:pPr>
        <w:spacing w:before="0"/>
        <w:ind w:left="1080" w:right="0" w:hanging="721"/>
        <w:jc w:val="left"/>
        <w:rPr>
          <w:sz w:val="22"/>
        </w:rPr>
      </w:pPr>
      <w:r>
        <w:rPr>
          <w:i/>
          <w:sz w:val="22"/>
        </w:rPr>
        <w:t>Inflation</w:t>
      </w:r>
      <w:r>
        <w:rPr>
          <w:i/>
          <w:spacing w:val="-4"/>
          <w:sz w:val="22"/>
        </w:rPr>
        <w:t> </w:t>
      </w:r>
      <w:r>
        <w:rPr>
          <w:i/>
          <w:sz w:val="22"/>
        </w:rPr>
        <w:t>Targeting,</w:t>
      </w:r>
      <w:r>
        <w:rPr>
          <w:i/>
          <w:spacing w:val="-4"/>
          <w:sz w:val="22"/>
        </w:rPr>
        <w:t> </w:t>
      </w:r>
      <w:r>
        <w:rPr>
          <w:i/>
          <w:sz w:val="22"/>
        </w:rPr>
        <w:t>Central</w:t>
      </w:r>
      <w:r>
        <w:rPr>
          <w:i/>
          <w:spacing w:val="-4"/>
          <w:sz w:val="22"/>
        </w:rPr>
        <w:t> </w:t>
      </w:r>
      <w:r>
        <w:rPr>
          <w:i/>
          <w:sz w:val="22"/>
        </w:rPr>
        <w:t>Bank</w:t>
      </w:r>
      <w:r>
        <w:rPr>
          <w:i/>
          <w:spacing w:val="-5"/>
          <w:sz w:val="22"/>
        </w:rPr>
        <w:t> </w:t>
      </w:r>
      <w:r>
        <w:rPr>
          <w:i/>
          <w:sz w:val="22"/>
        </w:rPr>
        <w:t>Independence</w:t>
      </w:r>
      <w:r>
        <w:rPr>
          <w:i/>
          <w:spacing w:val="-5"/>
          <w:sz w:val="22"/>
        </w:rPr>
        <w:t> </w:t>
      </w:r>
      <w:r>
        <w:rPr>
          <w:i/>
          <w:sz w:val="22"/>
        </w:rPr>
        <w:t>and</w:t>
      </w:r>
      <w:r>
        <w:rPr>
          <w:i/>
          <w:spacing w:val="-5"/>
          <w:sz w:val="22"/>
        </w:rPr>
        <w:t> </w:t>
      </w:r>
      <w:r>
        <w:rPr>
          <w:i/>
          <w:sz w:val="22"/>
        </w:rPr>
        <w:t>Transparency</w:t>
      </w:r>
      <w:r>
        <w:rPr>
          <w:sz w:val="22"/>
        </w:rPr>
        <w:t>,</w:t>
      </w:r>
      <w:r>
        <w:rPr>
          <w:spacing w:val="-4"/>
          <w:sz w:val="22"/>
        </w:rPr>
        <w:t> </w:t>
      </w:r>
      <w:r>
        <w:rPr>
          <w:sz w:val="22"/>
        </w:rPr>
        <w:t>University</w:t>
      </w:r>
      <w:r>
        <w:rPr>
          <w:spacing w:val="-4"/>
          <w:sz w:val="22"/>
        </w:rPr>
        <w:t> </w:t>
      </w:r>
      <w:r>
        <w:rPr>
          <w:sz w:val="22"/>
        </w:rPr>
        <w:t>of</w:t>
      </w:r>
      <w:r>
        <w:rPr>
          <w:spacing w:val="-4"/>
          <w:sz w:val="22"/>
        </w:rPr>
        <w:t> </w:t>
      </w:r>
      <w:r>
        <w:rPr>
          <w:sz w:val="22"/>
        </w:rPr>
        <w:t>Cambridge, Cambridge, UK, 15-16 June 2007. Discussant.</w:t>
      </w:r>
    </w:p>
    <w:p>
      <w:pPr>
        <w:pStyle w:val="BodyText"/>
        <w:ind w:left="1080" w:right="335"/>
      </w:pPr>
      <w:r>
        <w:rPr/>
        <w:t>(“Revealing</w:t>
      </w:r>
      <w:r>
        <w:rPr>
          <w:spacing w:val="-3"/>
        </w:rPr>
        <w:t> </w:t>
      </w:r>
      <w:r>
        <w:rPr/>
        <w:t>the</w:t>
      </w:r>
      <w:r>
        <w:rPr>
          <w:spacing w:val="-4"/>
        </w:rPr>
        <w:t> </w:t>
      </w:r>
      <w:r>
        <w:rPr/>
        <w:t>Secrets</w:t>
      </w:r>
      <w:r>
        <w:rPr>
          <w:spacing w:val="-4"/>
        </w:rPr>
        <w:t> </w:t>
      </w:r>
      <w:r>
        <w:rPr/>
        <w:t>of</w:t>
      </w:r>
      <w:r>
        <w:rPr>
          <w:spacing w:val="-2"/>
        </w:rPr>
        <w:t> </w:t>
      </w:r>
      <w:r>
        <w:rPr/>
        <w:t>the</w:t>
      </w:r>
      <w:r>
        <w:rPr>
          <w:spacing w:val="-4"/>
        </w:rPr>
        <w:t> </w:t>
      </w:r>
      <w:r>
        <w:rPr/>
        <w:t>Temple:</w:t>
      </w:r>
      <w:r>
        <w:rPr>
          <w:spacing w:val="-3"/>
        </w:rPr>
        <w:t> </w:t>
      </w:r>
      <w:r>
        <w:rPr/>
        <w:t>the</w:t>
      </w:r>
      <w:r>
        <w:rPr>
          <w:spacing w:val="-4"/>
        </w:rPr>
        <w:t> </w:t>
      </w:r>
      <w:r>
        <w:rPr/>
        <w:t>Value</w:t>
      </w:r>
      <w:r>
        <w:rPr>
          <w:spacing w:val="-4"/>
        </w:rPr>
        <w:t> </w:t>
      </w:r>
      <w:r>
        <w:rPr/>
        <w:t>of</w:t>
      </w:r>
      <w:r>
        <w:rPr>
          <w:spacing w:val="-3"/>
        </w:rPr>
        <w:t> </w:t>
      </w:r>
      <w:r>
        <w:rPr/>
        <w:t>Publishing</w:t>
      </w:r>
      <w:r>
        <w:rPr>
          <w:spacing w:val="-3"/>
        </w:rPr>
        <w:t> </w:t>
      </w:r>
      <w:r>
        <w:rPr/>
        <w:t>Central</w:t>
      </w:r>
      <w:r>
        <w:rPr>
          <w:spacing w:val="-3"/>
        </w:rPr>
        <w:t> </w:t>
      </w:r>
      <w:r>
        <w:rPr/>
        <w:t>Bank’s</w:t>
      </w:r>
      <w:r>
        <w:rPr>
          <w:spacing w:val="-4"/>
        </w:rPr>
        <w:t> </w:t>
      </w:r>
      <w:r>
        <w:rPr/>
        <w:t>Forecasts” by Glenn Rudebusch and John Williams).</w:t>
      </w:r>
    </w:p>
    <w:p>
      <w:pPr>
        <w:spacing w:line="253" w:lineRule="exact" w:before="0"/>
        <w:ind w:left="359" w:right="0" w:firstLine="0"/>
        <w:jc w:val="left"/>
        <w:rPr>
          <w:sz w:val="22"/>
        </w:rPr>
      </w:pPr>
      <w:r>
        <w:rPr>
          <w:i/>
          <w:sz w:val="22"/>
        </w:rPr>
        <w:t>Missouri</w:t>
      </w:r>
      <w:r>
        <w:rPr>
          <w:i/>
          <w:spacing w:val="-11"/>
          <w:sz w:val="22"/>
        </w:rPr>
        <w:t> </w:t>
      </w:r>
      <w:r>
        <w:rPr>
          <w:i/>
          <w:sz w:val="22"/>
        </w:rPr>
        <w:t>Economics</w:t>
      </w:r>
      <w:r>
        <w:rPr>
          <w:i/>
          <w:spacing w:val="-11"/>
          <w:sz w:val="22"/>
        </w:rPr>
        <w:t> </w:t>
      </w:r>
      <w:r>
        <w:rPr>
          <w:i/>
          <w:sz w:val="22"/>
        </w:rPr>
        <w:t>Conference</w:t>
      </w:r>
      <w:r>
        <w:rPr>
          <w:sz w:val="22"/>
        </w:rPr>
        <w:t>,</w:t>
      </w:r>
      <w:r>
        <w:rPr>
          <w:spacing w:val="-11"/>
          <w:sz w:val="22"/>
        </w:rPr>
        <w:t> </w:t>
      </w:r>
      <w:r>
        <w:rPr>
          <w:sz w:val="22"/>
        </w:rPr>
        <w:t>University</w:t>
      </w:r>
      <w:r>
        <w:rPr>
          <w:spacing w:val="-10"/>
          <w:sz w:val="22"/>
        </w:rPr>
        <w:t> </w:t>
      </w:r>
      <w:r>
        <w:rPr>
          <w:sz w:val="22"/>
        </w:rPr>
        <w:t>of</w:t>
      </w:r>
      <w:r>
        <w:rPr>
          <w:spacing w:val="-11"/>
          <w:sz w:val="22"/>
        </w:rPr>
        <w:t> </w:t>
      </w:r>
      <w:r>
        <w:rPr>
          <w:sz w:val="22"/>
        </w:rPr>
        <w:t>Missouri,</w:t>
      </w:r>
      <w:r>
        <w:rPr>
          <w:spacing w:val="-10"/>
          <w:sz w:val="22"/>
        </w:rPr>
        <w:t> </w:t>
      </w:r>
      <w:r>
        <w:rPr>
          <w:sz w:val="22"/>
        </w:rPr>
        <w:t>Columbia,</w:t>
      </w:r>
      <w:r>
        <w:rPr>
          <w:spacing w:val="-10"/>
          <w:sz w:val="22"/>
        </w:rPr>
        <w:t> </w:t>
      </w:r>
      <w:r>
        <w:rPr>
          <w:sz w:val="22"/>
        </w:rPr>
        <w:t>30-31</w:t>
      </w:r>
      <w:r>
        <w:rPr>
          <w:spacing w:val="-11"/>
          <w:sz w:val="22"/>
        </w:rPr>
        <w:t> </w:t>
      </w:r>
      <w:r>
        <w:rPr>
          <w:sz w:val="22"/>
        </w:rPr>
        <w:t>March,</w:t>
      </w:r>
      <w:r>
        <w:rPr>
          <w:spacing w:val="-10"/>
          <w:sz w:val="22"/>
        </w:rPr>
        <w:t> </w:t>
      </w:r>
      <w:r>
        <w:rPr>
          <w:spacing w:val="-2"/>
          <w:sz w:val="22"/>
        </w:rPr>
        <w:t>2007.</w:t>
      </w:r>
    </w:p>
    <w:p>
      <w:pPr>
        <w:spacing w:before="0"/>
        <w:ind w:left="1079" w:right="986" w:hanging="721"/>
        <w:jc w:val="left"/>
        <w:rPr>
          <w:sz w:val="22"/>
        </w:rPr>
      </w:pPr>
      <w:r>
        <w:rPr>
          <w:i/>
          <w:sz w:val="22"/>
        </w:rPr>
        <w:t>American</w:t>
      </w:r>
      <w:r>
        <w:rPr>
          <w:i/>
          <w:spacing w:val="-4"/>
          <w:sz w:val="22"/>
        </w:rPr>
        <w:t> </w:t>
      </w:r>
      <w:r>
        <w:rPr>
          <w:i/>
          <w:sz w:val="22"/>
        </w:rPr>
        <w:t>Economic</w:t>
      </w:r>
      <w:r>
        <w:rPr>
          <w:i/>
          <w:spacing w:val="-5"/>
          <w:sz w:val="22"/>
        </w:rPr>
        <w:t> </w:t>
      </w:r>
      <w:r>
        <w:rPr>
          <w:i/>
          <w:sz w:val="22"/>
        </w:rPr>
        <w:t>Association</w:t>
      </w:r>
      <w:r>
        <w:rPr>
          <w:i/>
          <w:spacing w:val="-4"/>
          <w:sz w:val="22"/>
        </w:rPr>
        <w:t> </w:t>
      </w:r>
      <w:r>
        <w:rPr>
          <w:i/>
          <w:sz w:val="22"/>
        </w:rPr>
        <w:t>Annual</w:t>
      </w:r>
      <w:r>
        <w:rPr>
          <w:i/>
          <w:spacing w:val="-5"/>
          <w:sz w:val="22"/>
        </w:rPr>
        <w:t> </w:t>
      </w:r>
      <w:r>
        <w:rPr>
          <w:i/>
          <w:sz w:val="22"/>
        </w:rPr>
        <w:t>Meeting</w:t>
      </w:r>
      <w:r>
        <w:rPr>
          <w:sz w:val="22"/>
        </w:rPr>
        <w:t>,</w:t>
      </w:r>
      <w:r>
        <w:rPr>
          <w:spacing w:val="-4"/>
          <w:sz w:val="22"/>
        </w:rPr>
        <w:t> </w:t>
      </w:r>
      <w:r>
        <w:rPr>
          <w:sz w:val="22"/>
        </w:rPr>
        <w:t>Chicago,</w:t>
      </w:r>
      <w:r>
        <w:rPr>
          <w:spacing w:val="-4"/>
          <w:sz w:val="22"/>
        </w:rPr>
        <w:t> </w:t>
      </w:r>
      <w:r>
        <w:rPr>
          <w:sz w:val="22"/>
        </w:rPr>
        <w:t>4-7</w:t>
      </w:r>
      <w:r>
        <w:rPr>
          <w:spacing w:val="-4"/>
          <w:sz w:val="22"/>
        </w:rPr>
        <w:t> </w:t>
      </w:r>
      <w:r>
        <w:rPr>
          <w:sz w:val="22"/>
        </w:rPr>
        <w:t>January,</w:t>
      </w:r>
      <w:r>
        <w:rPr>
          <w:spacing w:val="-4"/>
          <w:sz w:val="22"/>
        </w:rPr>
        <w:t> </w:t>
      </w:r>
      <w:r>
        <w:rPr>
          <w:sz w:val="22"/>
        </w:rPr>
        <w:t>2007,</w:t>
      </w:r>
      <w:r>
        <w:rPr>
          <w:spacing w:val="-4"/>
          <w:sz w:val="22"/>
        </w:rPr>
        <w:t> </w:t>
      </w:r>
      <w:r>
        <w:rPr>
          <w:sz w:val="22"/>
        </w:rPr>
        <w:t>Session: Bayesian Estimation of DSGE Models, Discussant.</w:t>
      </w:r>
    </w:p>
    <w:p>
      <w:pPr>
        <w:pStyle w:val="BodyText"/>
        <w:ind w:left="1079"/>
      </w:pPr>
      <w:r>
        <w:rPr/>
        <w:t>(“Monetary</w:t>
      </w:r>
      <w:r>
        <w:rPr>
          <w:spacing w:val="-4"/>
        </w:rPr>
        <w:t> </w:t>
      </w:r>
      <w:r>
        <w:rPr/>
        <w:t>Policy</w:t>
      </w:r>
      <w:r>
        <w:rPr>
          <w:spacing w:val="-4"/>
        </w:rPr>
        <w:t> </w:t>
      </w:r>
      <w:r>
        <w:rPr/>
        <w:t>with</w:t>
      </w:r>
      <w:r>
        <w:rPr>
          <w:spacing w:val="-4"/>
        </w:rPr>
        <w:t> </w:t>
      </w:r>
      <w:r>
        <w:rPr/>
        <w:t>Model</w:t>
      </w:r>
      <w:r>
        <w:rPr>
          <w:spacing w:val="-4"/>
        </w:rPr>
        <w:t> </w:t>
      </w:r>
      <w:r>
        <w:rPr/>
        <w:t>Uncertainty:</w:t>
      </w:r>
      <w:r>
        <w:rPr>
          <w:spacing w:val="-4"/>
        </w:rPr>
        <w:t> </w:t>
      </w:r>
      <w:r>
        <w:rPr/>
        <w:t>Distribution</w:t>
      </w:r>
      <w:r>
        <w:rPr>
          <w:spacing w:val="-4"/>
        </w:rPr>
        <w:t> </w:t>
      </w:r>
      <w:r>
        <w:rPr/>
        <w:t>Forecast</w:t>
      </w:r>
      <w:r>
        <w:rPr>
          <w:spacing w:val="-4"/>
        </w:rPr>
        <w:t> </w:t>
      </w:r>
      <w:r>
        <w:rPr/>
        <w:t>Targeting”</w:t>
      </w:r>
      <w:r>
        <w:rPr>
          <w:spacing w:val="-5"/>
        </w:rPr>
        <w:t> </w:t>
      </w:r>
      <w:r>
        <w:rPr/>
        <w:t>by</w:t>
      </w:r>
      <w:r>
        <w:rPr>
          <w:spacing w:val="-5"/>
        </w:rPr>
        <w:t> </w:t>
      </w:r>
      <w:r>
        <w:rPr/>
        <w:t>Noah Williams and Lars Svensson).</w:t>
      </w:r>
    </w:p>
    <w:p>
      <w:pPr>
        <w:spacing w:before="1"/>
        <w:ind w:left="1079" w:right="335" w:hanging="720"/>
        <w:jc w:val="left"/>
        <w:rPr>
          <w:sz w:val="22"/>
        </w:rPr>
      </w:pPr>
      <w:r>
        <w:rPr>
          <w:i/>
          <w:sz w:val="22"/>
        </w:rPr>
        <w:t>Workshop</w:t>
      </w:r>
      <w:r>
        <w:rPr>
          <w:i/>
          <w:spacing w:val="-4"/>
          <w:sz w:val="22"/>
        </w:rPr>
        <w:t> </w:t>
      </w:r>
      <w:r>
        <w:rPr>
          <w:i/>
          <w:sz w:val="22"/>
        </w:rPr>
        <w:t>on</w:t>
      </w:r>
      <w:r>
        <w:rPr>
          <w:i/>
          <w:spacing w:val="-5"/>
          <w:sz w:val="22"/>
        </w:rPr>
        <w:t> </w:t>
      </w:r>
      <w:r>
        <w:rPr>
          <w:i/>
          <w:sz w:val="22"/>
        </w:rPr>
        <w:t>Methods</w:t>
      </w:r>
      <w:r>
        <w:rPr>
          <w:i/>
          <w:spacing w:val="-5"/>
          <w:sz w:val="22"/>
        </w:rPr>
        <w:t> </w:t>
      </w:r>
      <w:r>
        <w:rPr>
          <w:i/>
          <w:sz w:val="22"/>
        </w:rPr>
        <w:t>and</w:t>
      </w:r>
      <w:r>
        <w:rPr>
          <w:i/>
          <w:spacing w:val="-5"/>
          <w:sz w:val="22"/>
        </w:rPr>
        <w:t> </w:t>
      </w:r>
      <w:r>
        <w:rPr>
          <w:i/>
          <w:sz w:val="22"/>
        </w:rPr>
        <w:t>Applications</w:t>
      </w:r>
      <w:r>
        <w:rPr>
          <w:i/>
          <w:spacing w:val="-5"/>
          <w:sz w:val="22"/>
        </w:rPr>
        <w:t> </w:t>
      </w:r>
      <w:r>
        <w:rPr>
          <w:i/>
          <w:sz w:val="22"/>
        </w:rPr>
        <w:t>for</w:t>
      </w:r>
      <w:r>
        <w:rPr>
          <w:i/>
          <w:spacing w:val="-5"/>
          <w:sz w:val="22"/>
        </w:rPr>
        <w:t> </w:t>
      </w:r>
      <w:r>
        <w:rPr>
          <w:i/>
          <w:sz w:val="22"/>
        </w:rPr>
        <w:t>Dynamic</w:t>
      </w:r>
      <w:r>
        <w:rPr>
          <w:i/>
          <w:spacing w:val="-5"/>
          <w:sz w:val="22"/>
        </w:rPr>
        <w:t> </w:t>
      </w:r>
      <w:r>
        <w:rPr>
          <w:i/>
          <w:sz w:val="22"/>
        </w:rPr>
        <w:t>Stochastic</w:t>
      </w:r>
      <w:r>
        <w:rPr>
          <w:i/>
          <w:spacing w:val="-5"/>
          <w:sz w:val="22"/>
        </w:rPr>
        <w:t> </w:t>
      </w:r>
      <w:r>
        <w:rPr>
          <w:i/>
          <w:sz w:val="22"/>
        </w:rPr>
        <w:t>General</w:t>
      </w:r>
      <w:r>
        <w:rPr>
          <w:i/>
          <w:spacing w:val="-4"/>
          <w:sz w:val="22"/>
        </w:rPr>
        <w:t> </w:t>
      </w:r>
      <w:r>
        <w:rPr>
          <w:i/>
          <w:sz w:val="22"/>
        </w:rPr>
        <w:t>Equilibrium</w:t>
      </w:r>
      <w:r>
        <w:rPr>
          <w:i/>
          <w:spacing w:val="-5"/>
          <w:sz w:val="22"/>
        </w:rPr>
        <w:t> </w:t>
      </w:r>
      <w:r>
        <w:rPr>
          <w:i/>
          <w:sz w:val="22"/>
        </w:rPr>
        <w:t>Models</w:t>
      </w:r>
      <w:r>
        <w:rPr>
          <w:sz w:val="22"/>
        </w:rPr>
        <w:t>, Federal Reserve Bank of Cleveland, 27-28 October, 2006. Discussant (“The Lucas Critique</w:t>
      </w:r>
      <w:r>
        <w:rPr>
          <w:spacing w:val="-2"/>
          <w:sz w:val="22"/>
        </w:rPr>
        <w:t> </w:t>
      </w:r>
      <w:r>
        <w:rPr>
          <w:sz w:val="22"/>
        </w:rPr>
        <w:t>and</w:t>
      </w:r>
      <w:r>
        <w:rPr>
          <w:spacing w:val="-1"/>
          <w:sz w:val="22"/>
        </w:rPr>
        <w:t> </w:t>
      </w:r>
      <w:r>
        <w:rPr>
          <w:sz w:val="22"/>
        </w:rPr>
        <w:t>the</w:t>
      </w:r>
      <w:r>
        <w:rPr>
          <w:spacing w:val="-2"/>
          <w:sz w:val="22"/>
        </w:rPr>
        <w:t> </w:t>
      </w:r>
      <w:r>
        <w:rPr>
          <w:sz w:val="22"/>
        </w:rPr>
        <w:t>Stability</w:t>
      </w:r>
      <w:r>
        <w:rPr>
          <w:spacing w:val="-1"/>
          <w:sz w:val="22"/>
        </w:rPr>
        <w:t> </w:t>
      </w:r>
      <w:r>
        <w:rPr>
          <w:sz w:val="22"/>
        </w:rPr>
        <w:t>of</w:t>
      </w:r>
      <w:r>
        <w:rPr>
          <w:spacing w:val="-1"/>
          <w:sz w:val="22"/>
        </w:rPr>
        <w:t> </w:t>
      </w:r>
      <w:r>
        <w:rPr>
          <w:sz w:val="22"/>
        </w:rPr>
        <w:t>Empirical Models”,</w:t>
      </w:r>
      <w:r>
        <w:rPr>
          <w:spacing w:val="-1"/>
          <w:sz w:val="22"/>
        </w:rPr>
        <w:t> </w:t>
      </w:r>
      <w:r>
        <w:rPr>
          <w:sz w:val="22"/>
        </w:rPr>
        <w:t>by</w:t>
      </w:r>
      <w:r>
        <w:rPr>
          <w:spacing w:val="-2"/>
          <w:sz w:val="22"/>
        </w:rPr>
        <w:t> </w:t>
      </w:r>
      <w:r>
        <w:rPr>
          <w:sz w:val="22"/>
        </w:rPr>
        <w:t>Thomas</w:t>
      </w:r>
      <w:r>
        <w:rPr>
          <w:spacing w:val="-2"/>
          <w:sz w:val="22"/>
        </w:rPr>
        <w:t> </w:t>
      </w:r>
      <w:r>
        <w:rPr>
          <w:sz w:val="22"/>
        </w:rPr>
        <w:t>Lubik</w:t>
      </w:r>
      <w:r>
        <w:rPr>
          <w:spacing w:val="-1"/>
          <w:sz w:val="22"/>
        </w:rPr>
        <w:t> </w:t>
      </w:r>
      <w:r>
        <w:rPr>
          <w:sz w:val="22"/>
        </w:rPr>
        <w:t>and</w:t>
      </w:r>
      <w:r>
        <w:rPr>
          <w:spacing w:val="-1"/>
          <w:sz w:val="22"/>
        </w:rPr>
        <w:t> </w:t>
      </w:r>
      <w:r>
        <w:rPr>
          <w:sz w:val="22"/>
        </w:rPr>
        <w:t>Paolo</w:t>
      </w:r>
      <w:r>
        <w:rPr>
          <w:spacing w:val="-2"/>
          <w:sz w:val="22"/>
        </w:rPr>
        <w:t> </w:t>
      </w:r>
      <w:r>
        <w:rPr>
          <w:sz w:val="22"/>
        </w:rPr>
        <w:t>Surico).</w:t>
      </w:r>
    </w:p>
    <w:p>
      <w:pPr>
        <w:spacing w:before="0"/>
        <w:ind w:left="1078" w:right="335" w:hanging="720"/>
        <w:jc w:val="left"/>
        <w:rPr>
          <w:sz w:val="22"/>
        </w:rPr>
      </w:pPr>
      <w:r>
        <w:rPr>
          <w:i/>
          <w:sz w:val="22"/>
        </w:rPr>
        <w:t>EABCN/CEPR Workshop on Estimation and Empirical Validation of Structural Models for Business</w:t>
      </w:r>
      <w:r>
        <w:rPr>
          <w:i/>
          <w:spacing w:val="-5"/>
          <w:sz w:val="22"/>
        </w:rPr>
        <w:t> </w:t>
      </w:r>
      <w:r>
        <w:rPr>
          <w:i/>
          <w:sz w:val="22"/>
        </w:rPr>
        <w:t>Cycle</w:t>
      </w:r>
      <w:r>
        <w:rPr>
          <w:i/>
          <w:spacing w:val="-5"/>
          <w:sz w:val="22"/>
        </w:rPr>
        <w:t> </w:t>
      </w:r>
      <w:r>
        <w:rPr>
          <w:i/>
          <w:sz w:val="22"/>
        </w:rPr>
        <w:t>Analysis</w:t>
      </w:r>
      <w:r>
        <w:rPr>
          <w:sz w:val="22"/>
        </w:rPr>
        <w:t>,</w:t>
      </w:r>
      <w:r>
        <w:rPr>
          <w:spacing w:val="-4"/>
          <w:sz w:val="22"/>
        </w:rPr>
        <w:t> </w:t>
      </w:r>
      <w:r>
        <w:rPr>
          <w:sz w:val="22"/>
        </w:rPr>
        <w:t>29-30</w:t>
      </w:r>
      <w:r>
        <w:rPr>
          <w:spacing w:val="-4"/>
          <w:sz w:val="22"/>
        </w:rPr>
        <w:t> </w:t>
      </w:r>
      <w:r>
        <w:rPr>
          <w:sz w:val="22"/>
        </w:rPr>
        <w:t>August</w:t>
      </w:r>
      <w:r>
        <w:rPr>
          <w:spacing w:val="-5"/>
          <w:sz w:val="22"/>
        </w:rPr>
        <w:t> </w:t>
      </w:r>
      <w:r>
        <w:rPr>
          <w:sz w:val="22"/>
        </w:rPr>
        <w:t>2006,</w:t>
      </w:r>
      <w:r>
        <w:rPr>
          <w:spacing w:val="-4"/>
          <w:sz w:val="22"/>
        </w:rPr>
        <w:t> </w:t>
      </w:r>
      <w:r>
        <w:rPr>
          <w:sz w:val="22"/>
        </w:rPr>
        <w:t>Zurich,</w:t>
      </w:r>
      <w:r>
        <w:rPr>
          <w:spacing w:val="-5"/>
          <w:sz w:val="22"/>
        </w:rPr>
        <w:t> </w:t>
      </w:r>
      <w:r>
        <w:rPr>
          <w:sz w:val="22"/>
        </w:rPr>
        <w:t>Switzerland</w:t>
      </w:r>
      <w:r>
        <w:rPr>
          <w:i/>
          <w:sz w:val="22"/>
        </w:rPr>
        <w:t>.</w:t>
      </w:r>
      <w:r>
        <w:rPr>
          <w:i/>
          <w:spacing w:val="-5"/>
          <w:sz w:val="22"/>
        </w:rPr>
        <w:t> </w:t>
      </w:r>
      <w:r>
        <w:rPr>
          <w:sz w:val="22"/>
        </w:rPr>
        <w:t>Discussant</w:t>
      </w:r>
      <w:r>
        <w:rPr>
          <w:spacing w:val="-4"/>
          <w:sz w:val="22"/>
        </w:rPr>
        <w:t> </w:t>
      </w:r>
      <w:r>
        <w:rPr>
          <w:sz w:val="22"/>
        </w:rPr>
        <w:t>(discussed “Evaluating an Estimated New Keynesian Small Open Economy Model”, by Adolfson, Laséen, Lindé, and Villani).</w:t>
      </w:r>
    </w:p>
    <w:p>
      <w:pPr>
        <w:spacing w:line="253" w:lineRule="exact" w:before="0"/>
        <w:ind w:left="358" w:right="0" w:firstLine="0"/>
        <w:jc w:val="left"/>
        <w:rPr>
          <w:sz w:val="22"/>
        </w:rPr>
      </w:pPr>
      <w:r>
        <w:rPr>
          <w:i/>
          <w:sz w:val="22"/>
        </w:rPr>
        <w:t>European</w:t>
      </w:r>
      <w:r>
        <w:rPr>
          <w:i/>
          <w:spacing w:val="-10"/>
          <w:sz w:val="22"/>
        </w:rPr>
        <w:t> </w:t>
      </w:r>
      <w:r>
        <w:rPr>
          <w:i/>
          <w:sz w:val="22"/>
        </w:rPr>
        <w:t>Economic</w:t>
      </w:r>
      <w:r>
        <w:rPr>
          <w:i/>
          <w:spacing w:val="-10"/>
          <w:sz w:val="22"/>
        </w:rPr>
        <w:t> </w:t>
      </w:r>
      <w:r>
        <w:rPr>
          <w:i/>
          <w:sz w:val="22"/>
        </w:rPr>
        <w:t>Association</w:t>
      </w:r>
      <w:r>
        <w:rPr>
          <w:i/>
          <w:spacing w:val="-9"/>
          <w:sz w:val="22"/>
        </w:rPr>
        <w:t> </w:t>
      </w:r>
      <w:r>
        <w:rPr>
          <w:i/>
          <w:sz w:val="22"/>
        </w:rPr>
        <w:t>Annual</w:t>
      </w:r>
      <w:r>
        <w:rPr>
          <w:i/>
          <w:spacing w:val="-10"/>
          <w:sz w:val="22"/>
        </w:rPr>
        <w:t> </w:t>
      </w:r>
      <w:r>
        <w:rPr>
          <w:i/>
          <w:sz w:val="22"/>
        </w:rPr>
        <w:t>Meeting</w:t>
      </w:r>
      <w:r>
        <w:rPr>
          <w:i/>
          <w:spacing w:val="-9"/>
          <w:sz w:val="22"/>
        </w:rPr>
        <w:t> </w:t>
      </w:r>
      <w:r>
        <w:rPr>
          <w:sz w:val="22"/>
        </w:rPr>
        <w:t>in</w:t>
      </w:r>
      <w:r>
        <w:rPr>
          <w:spacing w:val="-9"/>
          <w:sz w:val="22"/>
        </w:rPr>
        <w:t> </w:t>
      </w:r>
      <w:r>
        <w:rPr>
          <w:sz w:val="22"/>
        </w:rPr>
        <w:t>Vienna,</w:t>
      </w:r>
      <w:r>
        <w:rPr>
          <w:spacing w:val="-9"/>
          <w:sz w:val="22"/>
        </w:rPr>
        <w:t> </w:t>
      </w:r>
      <w:r>
        <w:rPr>
          <w:sz w:val="22"/>
        </w:rPr>
        <w:t>Austria,</w:t>
      </w:r>
      <w:r>
        <w:rPr>
          <w:spacing w:val="-10"/>
          <w:sz w:val="22"/>
        </w:rPr>
        <w:t> </w:t>
      </w:r>
      <w:r>
        <w:rPr>
          <w:sz w:val="22"/>
        </w:rPr>
        <w:t>24-28</w:t>
      </w:r>
      <w:r>
        <w:rPr>
          <w:spacing w:val="-9"/>
          <w:sz w:val="22"/>
        </w:rPr>
        <w:t> </w:t>
      </w:r>
      <w:r>
        <w:rPr>
          <w:sz w:val="22"/>
        </w:rPr>
        <w:t>August</w:t>
      </w:r>
      <w:r>
        <w:rPr>
          <w:spacing w:val="-9"/>
          <w:sz w:val="22"/>
        </w:rPr>
        <w:t> </w:t>
      </w:r>
      <w:r>
        <w:rPr>
          <w:spacing w:val="-2"/>
          <w:sz w:val="22"/>
        </w:rPr>
        <w:t>2006.</w:t>
      </w:r>
    </w:p>
    <w:p>
      <w:pPr>
        <w:spacing w:line="253" w:lineRule="exact" w:before="0"/>
        <w:ind w:left="358" w:right="0" w:firstLine="0"/>
        <w:jc w:val="left"/>
        <w:rPr>
          <w:sz w:val="22"/>
        </w:rPr>
      </w:pPr>
      <w:r>
        <w:rPr>
          <w:i/>
          <w:sz w:val="22"/>
        </w:rPr>
        <w:t>1</w:t>
      </w:r>
      <w:r>
        <w:rPr>
          <w:i/>
          <w:sz w:val="22"/>
          <w:vertAlign w:val="superscript"/>
        </w:rPr>
        <w:t>st</w:t>
      </w:r>
      <w:r>
        <w:rPr>
          <w:i/>
          <w:spacing w:val="-7"/>
          <w:sz w:val="22"/>
          <w:vertAlign w:val="baseline"/>
        </w:rPr>
        <w:t> </w:t>
      </w:r>
      <w:r>
        <w:rPr>
          <w:i/>
          <w:sz w:val="22"/>
          <w:vertAlign w:val="baseline"/>
        </w:rPr>
        <w:t>Learning</w:t>
      </w:r>
      <w:r>
        <w:rPr>
          <w:i/>
          <w:spacing w:val="-8"/>
          <w:sz w:val="22"/>
          <w:vertAlign w:val="baseline"/>
        </w:rPr>
        <w:t> </w:t>
      </w:r>
      <w:r>
        <w:rPr>
          <w:i/>
          <w:sz w:val="22"/>
          <w:vertAlign w:val="baseline"/>
        </w:rPr>
        <w:t>Week</w:t>
      </w:r>
      <w:r>
        <w:rPr>
          <w:sz w:val="22"/>
          <w:vertAlign w:val="baseline"/>
        </w:rPr>
        <w:t>,</w:t>
      </w:r>
      <w:r>
        <w:rPr>
          <w:spacing w:val="-7"/>
          <w:sz w:val="22"/>
          <w:vertAlign w:val="baseline"/>
        </w:rPr>
        <w:t> </w:t>
      </w:r>
      <w:r>
        <w:rPr>
          <w:sz w:val="22"/>
          <w:vertAlign w:val="baseline"/>
        </w:rPr>
        <w:t>Federal</w:t>
      </w:r>
      <w:r>
        <w:rPr>
          <w:spacing w:val="-6"/>
          <w:sz w:val="22"/>
          <w:vertAlign w:val="baseline"/>
        </w:rPr>
        <w:t> </w:t>
      </w:r>
      <w:r>
        <w:rPr>
          <w:sz w:val="22"/>
          <w:vertAlign w:val="baseline"/>
        </w:rPr>
        <w:t>Reserve</w:t>
      </w:r>
      <w:r>
        <w:rPr>
          <w:spacing w:val="-8"/>
          <w:sz w:val="22"/>
          <w:vertAlign w:val="baseline"/>
        </w:rPr>
        <w:t> </w:t>
      </w:r>
      <w:r>
        <w:rPr>
          <w:sz w:val="22"/>
          <w:vertAlign w:val="baseline"/>
        </w:rPr>
        <w:t>Bank</w:t>
      </w:r>
      <w:r>
        <w:rPr>
          <w:spacing w:val="-6"/>
          <w:sz w:val="22"/>
          <w:vertAlign w:val="baseline"/>
        </w:rPr>
        <w:t> </w:t>
      </w:r>
      <w:r>
        <w:rPr>
          <w:sz w:val="22"/>
          <w:vertAlign w:val="baseline"/>
        </w:rPr>
        <w:t>of</w:t>
      </w:r>
      <w:r>
        <w:rPr>
          <w:spacing w:val="-7"/>
          <w:sz w:val="22"/>
          <w:vertAlign w:val="baseline"/>
        </w:rPr>
        <w:t> </w:t>
      </w:r>
      <w:r>
        <w:rPr>
          <w:sz w:val="22"/>
          <w:vertAlign w:val="baseline"/>
        </w:rPr>
        <w:t>Saint</w:t>
      </w:r>
      <w:r>
        <w:rPr>
          <w:spacing w:val="-7"/>
          <w:sz w:val="22"/>
          <w:vertAlign w:val="baseline"/>
        </w:rPr>
        <w:t> </w:t>
      </w:r>
      <w:r>
        <w:rPr>
          <w:sz w:val="22"/>
          <w:vertAlign w:val="baseline"/>
        </w:rPr>
        <w:t>Louis,</w:t>
      </w:r>
      <w:r>
        <w:rPr>
          <w:spacing w:val="-7"/>
          <w:sz w:val="22"/>
          <w:vertAlign w:val="baseline"/>
        </w:rPr>
        <w:t> </w:t>
      </w:r>
      <w:r>
        <w:rPr>
          <w:sz w:val="22"/>
          <w:vertAlign w:val="baseline"/>
        </w:rPr>
        <w:t>10-14</w:t>
      </w:r>
      <w:r>
        <w:rPr>
          <w:spacing w:val="-6"/>
          <w:sz w:val="22"/>
          <w:vertAlign w:val="baseline"/>
        </w:rPr>
        <w:t> </w:t>
      </w:r>
      <w:r>
        <w:rPr>
          <w:sz w:val="22"/>
          <w:vertAlign w:val="baseline"/>
        </w:rPr>
        <w:t>July</w:t>
      </w:r>
      <w:r>
        <w:rPr>
          <w:spacing w:val="-7"/>
          <w:sz w:val="22"/>
          <w:vertAlign w:val="baseline"/>
        </w:rPr>
        <w:t> </w:t>
      </w:r>
      <w:r>
        <w:rPr>
          <w:spacing w:val="-2"/>
          <w:sz w:val="22"/>
          <w:vertAlign w:val="baseline"/>
        </w:rPr>
        <w:t>2006.</w:t>
      </w:r>
    </w:p>
    <w:p>
      <w:pPr>
        <w:spacing w:before="0"/>
        <w:ind w:left="1080" w:right="1156" w:hanging="721"/>
        <w:jc w:val="left"/>
        <w:rPr>
          <w:sz w:val="22"/>
        </w:rPr>
      </w:pPr>
      <w:r>
        <w:rPr>
          <w:i/>
          <w:sz w:val="22"/>
        </w:rPr>
        <w:t>12</w:t>
      </w:r>
      <w:r>
        <w:rPr>
          <w:i/>
          <w:sz w:val="22"/>
          <w:vertAlign w:val="superscript"/>
        </w:rPr>
        <w:t>th</w:t>
      </w:r>
      <w:r>
        <w:rPr>
          <w:i/>
          <w:spacing w:val="-4"/>
          <w:sz w:val="22"/>
          <w:vertAlign w:val="baseline"/>
        </w:rPr>
        <w:t> </w:t>
      </w:r>
      <w:r>
        <w:rPr>
          <w:i/>
          <w:sz w:val="22"/>
          <w:vertAlign w:val="baseline"/>
        </w:rPr>
        <w:t>International</w:t>
      </w:r>
      <w:r>
        <w:rPr>
          <w:i/>
          <w:spacing w:val="-4"/>
          <w:sz w:val="22"/>
          <w:vertAlign w:val="baseline"/>
        </w:rPr>
        <w:t> </w:t>
      </w:r>
      <w:r>
        <w:rPr>
          <w:i/>
          <w:sz w:val="22"/>
          <w:vertAlign w:val="baseline"/>
        </w:rPr>
        <w:t>Conference</w:t>
      </w:r>
      <w:r>
        <w:rPr>
          <w:i/>
          <w:spacing w:val="-5"/>
          <w:sz w:val="22"/>
          <w:vertAlign w:val="baseline"/>
        </w:rPr>
        <w:t> </w:t>
      </w:r>
      <w:r>
        <w:rPr>
          <w:i/>
          <w:sz w:val="22"/>
          <w:vertAlign w:val="baseline"/>
        </w:rPr>
        <w:t>of</w:t>
      </w:r>
      <w:r>
        <w:rPr>
          <w:i/>
          <w:spacing w:val="-4"/>
          <w:sz w:val="22"/>
          <w:vertAlign w:val="baseline"/>
        </w:rPr>
        <w:t> </w:t>
      </w:r>
      <w:r>
        <w:rPr>
          <w:i/>
          <w:sz w:val="22"/>
          <w:vertAlign w:val="baseline"/>
        </w:rPr>
        <w:t>Computing</w:t>
      </w:r>
      <w:r>
        <w:rPr>
          <w:i/>
          <w:spacing w:val="-4"/>
          <w:sz w:val="22"/>
          <w:vertAlign w:val="baseline"/>
        </w:rPr>
        <w:t> </w:t>
      </w:r>
      <w:r>
        <w:rPr>
          <w:i/>
          <w:sz w:val="22"/>
          <w:vertAlign w:val="baseline"/>
        </w:rPr>
        <w:t>in</w:t>
      </w:r>
      <w:r>
        <w:rPr>
          <w:i/>
          <w:spacing w:val="-5"/>
          <w:sz w:val="22"/>
          <w:vertAlign w:val="baseline"/>
        </w:rPr>
        <w:t> </w:t>
      </w:r>
      <w:r>
        <w:rPr>
          <w:i/>
          <w:sz w:val="22"/>
          <w:vertAlign w:val="baseline"/>
        </w:rPr>
        <w:t>Economics</w:t>
      </w:r>
      <w:r>
        <w:rPr>
          <w:i/>
          <w:spacing w:val="-5"/>
          <w:sz w:val="22"/>
          <w:vertAlign w:val="baseline"/>
        </w:rPr>
        <w:t> </w:t>
      </w:r>
      <w:r>
        <w:rPr>
          <w:i/>
          <w:sz w:val="22"/>
          <w:vertAlign w:val="baseline"/>
        </w:rPr>
        <w:t>and</w:t>
      </w:r>
      <w:r>
        <w:rPr>
          <w:i/>
          <w:spacing w:val="-4"/>
          <w:sz w:val="22"/>
          <w:vertAlign w:val="baseline"/>
        </w:rPr>
        <w:t> </w:t>
      </w:r>
      <w:r>
        <w:rPr>
          <w:i/>
          <w:sz w:val="22"/>
          <w:vertAlign w:val="baseline"/>
        </w:rPr>
        <w:t>Finance</w:t>
      </w:r>
      <w:r>
        <w:rPr>
          <w:i/>
          <w:spacing w:val="-5"/>
          <w:sz w:val="22"/>
          <w:vertAlign w:val="baseline"/>
        </w:rPr>
        <w:t> </w:t>
      </w:r>
      <w:r>
        <w:rPr>
          <w:sz w:val="22"/>
          <w:vertAlign w:val="baseline"/>
        </w:rPr>
        <w:t>in</w:t>
      </w:r>
      <w:r>
        <w:rPr>
          <w:spacing w:val="-4"/>
          <w:sz w:val="22"/>
          <w:vertAlign w:val="baseline"/>
        </w:rPr>
        <w:t> </w:t>
      </w:r>
      <w:r>
        <w:rPr>
          <w:sz w:val="22"/>
          <w:vertAlign w:val="baseline"/>
        </w:rPr>
        <w:t>Limassol, Cyprus, 22-25 June 2006.</w:t>
      </w:r>
    </w:p>
    <w:p>
      <w:pPr>
        <w:spacing w:before="0"/>
        <w:ind w:left="1080" w:right="314" w:hanging="721"/>
        <w:jc w:val="left"/>
        <w:rPr>
          <w:sz w:val="22"/>
        </w:rPr>
      </w:pPr>
      <w:r>
        <w:rPr>
          <w:i/>
          <w:sz w:val="22"/>
        </w:rPr>
        <w:t>IV</w:t>
      </w:r>
      <w:r>
        <w:rPr>
          <w:i/>
          <w:spacing w:val="-3"/>
          <w:sz w:val="22"/>
        </w:rPr>
        <w:t> </w:t>
      </w:r>
      <w:r>
        <w:rPr>
          <w:i/>
          <w:sz w:val="22"/>
        </w:rPr>
        <w:t>Workshop</w:t>
      </w:r>
      <w:r>
        <w:rPr>
          <w:i/>
          <w:spacing w:val="-3"/>
          <w:sz w:val="22"/>
        </w:rPr>
        <w:t> </w:t>
      </w:r>
      <w:r>
        <w:rPr>
          <w:i/>
          <w:sz w:val="22"/>
        </w:rPr>
        <w:t>Dynamic</w:t>
      </w:r>
      <w:r>
        <w:rPr>
          <w:i/>
          <w:spacing w:val="-4"/>
          <w:sz w:val="22"/>
        </w:rPr>
        <w:t> </w:t>
      </w:r>
      <w:r>
        <w:rPr>
          <w:i/>
          <w:sz w:val="22"/>
        </w:rPr>
        <w:t>Macroeconomics:</w:t>
      </w:r>
      <w:r>
        <w:rPr>
          <w:i/>
          <w:spacing w:val="-3"/>
          <w:sz w:val="22"/>
        </w:rPr>
        <w:t> </w:t>
      </w:r>
      <w:r>
        <w:rPr>
          <w:i/>
          <w:sz w:val="22"/>
        </w:rPr>
        <w:t>Theory</w:t>
      </w:r>
      <w:r>
        <w:rPr>
          <w:i/>
          <w:spacing w:val="-4"/>
          <w:sz w:val="22"/>
        </w:rPr>
        <w:t> </w:t>
      </w:r>
      <w:r>
        <w:rPr>
          <w:i/>
          <w:sz w:val="22"/>
        </w:rPr>
        <w:t>and</w:t>
      </w:r>
      <w:r>
        <w:rPr>
          <w:i/>
          <w:spacing w:val="-4"/>
          <w:sz w:val="22"/>
        </w:rPr>
        <w:t> </w:t>
      </w:r>
      <w:r>
        <w:rPr>
          <w:i/>
          <w:sz w:val="22"/>
        </w:rPr>
        <w:t>Applications,</w:t>
      </w:r>
      <w:r>
        <w:rPr>
          <w:i/>
          <w:spacing w:val="-5"/>
          <w:sz w:val="22"/>
        </w:rPr>
        <w:t> </w:t>
      </w:r>
      <w:r>
        <w:rPr>
          <w:sz w:val="22"/>
        </w:rPr>
        <w:t>University</w:t>
      </w:r>
      <w:r>
        <w:rPr>
          <w:spacing w:val="-3"/>
          <w:sz w:val="22"/>
        </w:rPr>
        <w:t> </w:t>
      </w:r>
      <w:r>
        <w:rPr>
          <w:sz w:val="22"/>
        </w:rPr>
        <w:t>of</w:t>
      </w:r>
      <w:r>
        <w:rPr>
          <w:spacing w:val="-5"/>
          <w:sz w:val="22"/>
        </w:rPr>
        <w:t> </w:t>
      </w:r>
      <w:r>
        <w:rPr>
          <w:sz w:val="22"/>
        </w:rPr>
        <w:t>Bologna,</w:t>
      </w:r>
      <w:r>
        <w:rPr>
          <w:spacing w:val="-3"/>
          <w:sz w:val="22"/>
        </w:rPr>
        <w:t> </w:t>
      </w:r>
      <w:r>
        <w:rPr>
          <w:sz w:val="22"/>
        </w:rPr>
        <w:t>Italy, 20 December 2005.</w:t>
      </w:r>
    </w:p>
    <w:p>
      <w:pPr>
        <w:spacing w:before="0"/>
        <w:ind w:left="1080" w:right="335" w:hanging="720"/>
        <w:jc w:val="left"/>
        <w:rPr>
          <w:sz w:val="22"/>
        </w:rPr>
      </w:pPr>
      <w:r>
        <w:rPr>
          <w:i/>
          <w:sz w:val="22"/>
        </w:rPr>
        <w:t>Empirical</w:t>
      </w:r>
      <w:r>
        <w:rPr>
          <w:i/>
          <w:spacing w:val="-3"/>
          <w:sz w:val="22"/>
        </w:rPr>
        <w:t> </w:t>
      </w:r>
      <w:r>
        <w:rPr>
          <w:i/>
          <w:sz w:val="22"/>
        </w:rPr>
        <w:t>Methods</w:t>
      </w:r>
      <w:r>
        <w:rPr>
          <w:i/>
          <w:spacing w:val="-4"/>
          <w:sz w:val="22"/>
        </w:rPr>
        <w:t> </w:t>
      </w:r>
      <w:r>
        <w:rPr>
          <w:i/>
          <w:sz w:val="22"/>
        </w:rPr>
        <w:t>and</w:t>
      </w:r>
      <w:r>
        <w:rPr>
          <w:i/>
          <w:spacing w:val="-3"/>
          <w:sz w:val="22"/>
        </w:rPr>
        <w:t> </w:t>
      </w:r>
      <w:r>
        <w:rPr>
          <w:i/>
          <w:sz w:val="22"/>
        </w:rPr>
        <w:t>Applications</w:t>
      </w:r>
      <w:r>
        <w:rPr>
          <w:i/>
          <w:spacing w:val="-4"/>
          <w:sz w:val="22"/>
        </w:rPr>
        <w:t> </w:t>
      </w:r>
      <w:r>
        <w:rPr>
          <w:i/>
          <w:sz w:val="22"/>
        </w:rPr>
        <w:t>for</w:t>
      </w:r>
      <w:r>
        <w:rPr>
          <w:i/>
          <w:spacing w:val="-5"/>
          <w:sz w:val="22"/>
        </w:rPr>
        <w:t> </w:t>
      </w:r>
      <w:r>
        <w:rPr>
          <w:i/>
          <w:sz w:val="22"/>
        </w:rPr>
        <w:t>Dynamic</w:t>
      </w:r>
      <w:r>
        <w:rPr>
          <w:i/>
          <w:spacing w:val="-4"/>
          <w:sz w:val="22"/>
        </w:rPr>
        <w:t> </w:t>
      </w:r>
      <w:r>
        <w:rPr>
          <w:i/>
          <w:sz w:val="22"/>
        </w:rPr>
        <w:t>Stochastic</w:t>
      </w:r>
      <w:r>
        <w:rPr>
          <w:i/>
          <w:spacing w:val="-4"/>
          <w:sz w:val="22"/>
        </w:rPr>
        <w:t> </w:t>
      </w:r>
      <w:r>
        <w:rPr>
          <w:i/>
          <w:sz w:val="22"/>
        </w:rPr>
        <w:t>General</w:t>
      </w:r>
      <w:r>
        <w:rPr>
          <w:i/>
          <w:spacing w:val="-3"/>
          <w:sz w:val="22"/>
        </w:rPr>
        <w:t> </w:t>
      </w:r>
      <w:r>
        <w:rPr>
          <w:i/>
          <w:sz w:val="22"/>
        </w:rPr>
        <w:t>Equilibrium</w:t>
      </w:r>
      <w:r>
        <w:rPr>
          <w:i/>
          <w:spacing w:val="-4"/>
          <w:sz w:val="22"/>
        </w:rPr>
        <w:t> </w:t>
      </w:r>
      <w:r>
        <w:rPr>
          <w:i/>
          <w:sz w:val="22"/>
        </w:rPr>
        <w:t>Models</w:t>
      </w:r>
      <w:r>
        <w:rPr>
          <w:i/>
          <w:spacing w:val="-4"/>
          <w:sz w:val="22"/>
        </w:rPr>
        <w:t> </w:t>
      </w:r>
      <w:r>
        <w:rPr>
          <w:i/>
          <w:sz w:val="22"/>
        </w:rPr>
        <w:t>and Factor Models</w:t>
      </w:r>
      <w:r>
        <w:rPr>
          <w:sz w:val="22"/>
        </w:rPr>
        <w:t>, Federal Reserve Bank of Cleveland, 14-15 October, 2005.</w:t>
      </w:r>
    </w:p>
    <w:p>
      <w:pPr>
        <w:spacing w:before="0"/>
        <w:ind w:left="359" w:right="0" w:firstLine="0"/>
        <w:jc w:val="left"/>
        <w:rPr>
          <w:sz w:val="22"/>
        </w:rPr>
      </w:pPr>
      <w:r>
        <w:rPr>
          <w:i/>
          <w:sz w:val="22"/>
        </w:rPr>
        <w:t>9</w:t>
      </w:r>
      <w:r>
        <w:rPr>
          <w:i/>
          <w:sz w:val="22"/>
          <w:vertAlign w:val="superscript"/>
        </w:rPr>
        <w:t>th</w:t>
      </w:r>
      <w:r>
        <w:rPr>
          <w:i/>
          <w:spacing w:val="-7"/>
          <w:sz w:val="22"/>
          <w:vertAlign w:val="baseline"/>
        </w:rPr>
        <w:t> </w:t>
      </w:r>
      <w:r>
        <w:rPr>
          <w:i/>
          <w:sz w:val="22"/>
          <w:vertAlign w:val="baseline"/>
        </w:rPr>
        <w:t>World</w:t>
      </w:r>
      <w:r>
        <w:rPr>
          <w:i/>
          <w:spacing w:val="-7"/>
          <w:sz w:val="22"/>
          <w:vertAlign w:val="baseline"/>
        </w:rPr>
        <w:t> </w:t>
      </w:r>
      <w:r>
        <w:rPr>
          <w:i/>
          <w:sz w:val="22"/>
          <w:vertAlign w:val="baseline"/>
        </w:rPr>
        <w:t>Congress</w:t>
      </w:r>
      <w:r>
        <w:rPr>
          <w:i/>
          <w:spacing w:val="-8"/>
          <w:sz w:val="22"/>
          <w:vertAlign w:val="baseline"/>
        </w:rPr>
        <w:t> </w:t>
      </w:r>
      <w:r>
        <w:rPr>
          <w:i/>
          <w:sz w:val="22"/>
          <w:vertAlign w:val="baseline"/>
        </w:rPr>
        <w:t>of</w:t>
      </w:r>
      <w:r>
        <w:rPr>
          <w:i/>
          <w:spacing w:val="-7"/>
          <w:sz w:val="22"/>
          <w:vertAlign w:val="baseline"/>
        </w:rPr>
        <w:t> </w:t>
      </w:r>
      <w:r>
        <w:rPr>
          <w:i/>
          <w:sz w:val="22"/>
          <w:vertAlign w:val="baseline"/>
        </w:rPr>
        <w:t>the</w:t>
      </w:r>
      <w:r>
        <w:rPr>
          <w:i/>
          <w:spacing w:val="-8"/>
          <w:sz w:val="22"/>
          <w:vertAlign w:val="baseline"/>
        </w:rPr>
        <w:t> </w:t>
      </w:r>
      <w:r>
        <w:rPr>
          <w:i/>
          <w:sz w:val="22"/>
          <w:vertAlign w:val="baseline"/>
        </w:rPr>
        <w:t>Econometric</w:t>
      </w:r>
      <w:r>
        <w:rPr>
          <w:i/>
          <w:spacing w:val="-6"/>
          <w:sz w:val="22"/>
          <w:vertAlign w:val="baseline"/>
        </w:rPr>
        <w:t> </w:t>
      </w:r>
      <w:r>
        <w:rPr>
          <w:i/>
          <w:sz w:val="22"/>
          <w:vertAlign w:val="baseline"/>
        </w:rPr>
        <w:t>Society</w:t>
      </w:r>
      <w:r>
        <w:rPr>
          <w:i/>
          <w:spacing w:val="-7"/>
          <w:sz w:val="22"/>
          <w:vertAlign w:val="baseline"/>
        </w:rPr>
        <w:t> </w:t>
      </w:r>
      <w:r>
        <w:rPr>
          <w:sz w:val="22"/>
          <w:vertAlign w:val="baseline"/>
        </w:rPr>
        <w:t>in</w:t>
      </w:r>
      <w:r>
        <w:rPr>
          <w:spacing w:val="-7"/>
          <w:sz w:val="22"/>
          <w:vertAlign w:val="baseline"/>
        </w:rPr>
        <w:t> </w:t>
      </w:r>
      <w:r>
        <w:rPr>
          <w:sz w:val="22"/>
          <w:vertAlign w:val="baseline"/>
        </w:rPr>
        <w:t>London,</w:t>
      </w:r>
      <w:r>
        <w:rPr>
          <w:spacing w:val="-7"/>
          <w:sz w:val="22"/>
          <w:vertAlign w:val="baseline"/>
        </w:rPr>
        <w:t> </w:t>
      </w:r>
      <w:r>
        <w:rPr>
          <w:sz w:val="22"/>
          <w:vertAlign w:val="baseline"/>
        </w:rPr>
        <w:t>UK,</w:t>
      </w:r>
      <w:r>
        <w:rPr>
          <w:spacing w:val="-7"/>
          <w:sz w:val="22"/>
          <w:vertAlign w:val="baseline"/>
        </w:rPr>
        <w:t> </w:t>
      </w:r>
      <w:r>
        <w:rPr>
          <w:sz w:val="22"/>
          <w:vertAlign w:val="baseline"/>
        </w:rPr>
        <w:t>19-24</w:t>
      </w:r>
      <w:r>
        <w:rPr>
          <w:spacing w:val="-7"/>
          <w:sz w:val="22"/>
          <w:vertAlign w:val="baseline"/>
        </w:rPr>
        <w:t> </w:t>
      </w:r>
      <w:r>
        <w:rPr>
          <w:sz w:val="22"/>
          <w:vertAlign w:val="baseline"/>
        </w:rPr>
        <w:t>August</w:t>
      </w:r>
      <w:r>
        <w:rPr>
          <w:spacing w:val="-8"/>
          <w:sz w:val="22"/>
          <w:vertAlign w:val="baseline"/>
        </w:rPr>
        <w:t> </w:t>
      </w:r>
      <w:r>
        <w:rPr>
          <w:spacing w:val="-2"/>
          <w:sz w:val="22"/>
          <w:vertAlign w:val="baseline"/>
        </w:rPr>
        <w:t>2005.</w:t>
      </w:r>
    </w:p>
    <w:p>
      <w:pPr>
        <w:spacing w:before="0"/>
        <w:ind w:left="360" w:right="0" w:firstLine="0"/>
        <w:jc w:val="left"/>
        <w:rPr>
          <w:sz w:val="22"/>
        </w:rPr>
      </w:pPr>
      <w:r>
        <w:rPr>
          <w:i/>
          <w:sz w:val="22"/>
        </w:rPr>
        <w:t>University</w:t>
      </w:r>
      <w:r>
        <w:rPr>
          <w:i/>
          <w:spacing w:val="-11"/>
          <w:sz w:val="22"/>
        </w:rPr>
        <w:t> </w:t>
      </w:r>
      <w:r>
        <w:rPr>
          <w:i/>
          <w:sz w:val="22"/>
        </w:rPr>
        <w:t>of</w:t>
      </w:r>
      <w:r>
        <w:rPr>
          <w:i/>
          <w:spacing w:val="-10"/>
          <w:sz w:val="22"/>
        </w:rPr>
        <w:t> </w:t>
      </w:r>
      <w:r>
        <w:rPr>
          <w:i/>
          <w:sz w:val="22"/>
        </w:rPr>
        <w:t>Pennsylvania</w:t>
      </w:r>
      <w:r>
        <w:rPr>
          <w:i/>
          <w:spacing w:val="-10"/>
          <w:sz w:val="22"/>
        </w:rPr>
        <w:t> </w:t>
      </w:r>
      <w:r>
        <w:rPr>
          <w:i/>
          <w:sz w:val="22"/>
        </w:rPr>
        <w:t>IUSC</w:t>
      </w:r>
      <w:r>
        <w:rPr>
          <w:sz w:val="22"/>
        </w:rPr>
        <w:t>,</w:t>
      </w:r>
      <w:r>
        <w:rPr>
          <w:spacing w:val="-9"/>
          <w:sz w:val="22"/>
        </w:rPr>
        <w:t> </w:t>
      </w:r>
      <w:r>
        <w:rPr>
          <w:sz w:val="22"/>
        </w:rPr>
        <w:t>October,</w:t>
      </w:r>
      <w:r>
        <w:rPr>
          <w:spacing w:val="-10"/>
          <w:sz w:val="22"/>
        </w:rPr>
        <w:t> </w:t>
      </w:r>
      <w:r>
        <w:rPr>
          <w:spacing w:val="-2"/>
          <w:sz w:val="22"/>
        </w:rPr>
        <w:t>2004.</w:t>
      </w:r>
    </w:p>
    <w:p>
      <w:pPr>
        <w:spacing w:before="0"/>
        <w:ind w:left="1080" w:right="335" w:hanging="721"/>
        <w:jc w:val="left"/>
        <w:rPr>
          <w:sz w:val="22"/>
        </w:rPr>
      </w:pPr>
      <w:r>
        <w:rPr>
          <w:i/>
          <w:sz w:val="22"/>
        </w:rPr>
        <w:t>II</w:t>
      </w:r>
      <w:r>
        <w:rPr>
          <w:i/>
          <w:spacing w:val="-4"/>
          <w:sz w:val="22"/>
        </w:rPr>
        <w:t> </w:t>
      </w:r>
      <w:r>
        <w:rPr>
          <w:i/>
          <w:sz w:val="22"/>
        </w:rPr>
        <w:t>Workshop</w:t>
      </w:r>
      <w:r>
        <w:rPr>
          <w:i/>
          <w:spacing w:val="-4"/>
          <w:sz w:val="22"/>
        </w:rPr>
        <w:t> </w:t>
      </w:r>
      <w:r>
        <w:rPr>
          <w:i/>
          <w:sz w:val="22"/>
        </w:rPr>
        <w:t>Dynamic</w:t>
      </w:r>
      <w:r>
        <w:rPr>
          <w:i/>
          <w:spacing w:val="-5"/>
          <w:sz w:val="22"/>
        </w:rPr>
        <w:t> </w:t>
      </w:r>
      <w:r>
        <w:rPr>
          <w:i/>
          <w:sz w:val="22"/>
        </w:rPr>
        <w:t>Macroeconomics:</w:t>
      </w:r>
      <w:r>
        <w:rPr>
          <w:i/>
          <w:spacing w:val="-4"/>
          <w:sz w:val="22"/>
        </w:rPr>
        <w:t> </w:t>
      </w:r>
      <w:r>
        <w:rPr>
          <w:i/>
          <w:sz w:val="22"/>
        </w:rPr>
        <w:t>Theory</w:t>
      </w:r>
      <w:r>
        <w:rPr>
          <w:i/>
          <w:spacing w:val="-5"/>
          <w:sz w:val="22"/>
        </w:rPr>
        <w:t> </w:t>
      </w:r>
      <w:r>
        <w:rPr>
          <w:i/>
          <w:sz w:val="22"/>
        </w:rPr>
        <w:t>and</w:t>
      </w:r>
      <w:r>
        <w:rPr>
          <w:i/>
          <w:spacing w:val="-5"/>
          <w:sz w:val="22"/>
        </w:rPr>
        <w:t> </w:t>
      </w:r>
      <w:r>
        <w:rPr>
          <w:i/>
          <w:sz w:val="22"/>
        </w:rPr>
        <w:t>Applications,</w:t>
      </w:r>
      <w:r>
        <w:rPr>
          <w:i/>
          <w:spacing w:val="-6"/>
          <w:sz w:val="22"/>
        </w:rPr>
        <w:t> </w:t>
      </w:r>
      <w:r>
        <w:rPr>
          <w:sz w:val="22"/>
        </w:rPr>
        <w:t>Milan,</w:t>
      </w:r>
      <w:r>
        <w:rPr>
          <w:spacing w:val="-4"/>
          <w:sz w:val="22"/>
        </w:rPr>
        <w:t> </w:t>
      </w:r>
      <w:r>
        <w:rPr>
          <w:sz w:val="22"/>
        </w:rPr>
        <w:t>Italy,</w:t>
      </w:r>
      <w:r>
        <w:rPr>
          <w:spacing w:val="-5"/>
          <w:sz w:val="22"/>
        </w:rPr>
        <w:t> </w:t>
      </w:r>
      <w:r>
        <w:rPr>
          <w:sz w:val="22"/>
        </w:rPr>
        <w:t>19</w:t>
      </w:r>
      <w:r>
        <w:rPr>
          <w:spacing w:val="-4"/>
          <w:sz w:val="22"/>
        </w:rPr>
        <w:t> </w:t>
      </w:r>
      <w:r>
        <w:rPr>
          <w:sz w:val="22"/>
        </w:rPr>
        <w:t>December </w:t>
      </w:r>
      <w:r>
        <w:rPr>
          <w:spacing w:val="-2"/>
          <w:sz w:val="22"/>
        </w:rPr>
        <w:t>2003.</w:t>
      </w:r>
    </w:p>
    <w:p>
      <w:pPr>
        <w:spacing w:before="0"/>
        <w:ind w:left="1079" w:right="0" w:hanging="720"/>
        <w:jc w:val="left"/>
        <w:rPr>
          <w:sz w:val="22"/>
        </w:rPr>
      </w:pPr>
      <w:r>
        <w:rPr>
          <w:i/>
          <w:sz w:val="22"/>
        </w:rPr>
        <w:t>“Heterogeneous</w:t>
      </w:r>
      <w:r>
        <w:rPr>
          <w:i/>
          <w:spacing w:val="-5"/>
          <w:sz w:val="22"/>
        </w:rPr>
        <w:t> </w:t>
      </w:r>
      <w:r>
        <w:rPr>
          <w:i/>
          <w:sz w:val="22"/>
        </w:rPr>
        <w:t>Information</w:t>
      </w:r>
      <w:r>
        <w:rPr>
          <w:i/>
          <w:spacing w:val="-4"/>
          <w:sz w:val="22"/>
        </w:rPr>
        <w:t> </w:t>
      </w:r>
      <w:r>
        <w:rPr>
          <w:i/>
          <w:sz w:val="22"/>
        </w:rPr>
        <w:t>and</w:t>
      </w:r>
      <w:r>
        <w:rPr>
          <w:i/>
          <w:spacing w:val="-4"/>
          <w:sz w:val="22"/>
        </w:rPr>
        <w:t> </w:t>
      </w:r>
      <w:r>
        <w:rPr>
          <w:i/>
          <w:sz w:val="22"/>
        </w:rPr>
        <w:t>Modeling</w:t>
      </w:r>
      <w:r>
        <w:rPr>
          <w:i/>
          <w:spacing w:val="-4"/>
          <w:sz w:val="22"/>
        </w:rPr>
        <w:t> </w:t>
      </w:r>
      <w:r>
        <w:rPr>
          <w:i/>
          <w:sz w:val="22"/>
        </w:rPr>
        <w:t>of</w:t>
      </w:r>
      <w:r>
        <w:rPr>
          <w:i/>
          <w:spacing w:val="-4"/>
          <w:sz w:val="22"/>
        </w:rPr>
        <w:t> </w:t>
      </w:r>
      <w:r>
        <w:rPr>
          <w:i/>
          <w:sz w:val="22"/>
        </w:rPr>
        <w:t>Monetary</w:t>
      </w:r>
      <w:r>
        <w:rPr>
          <w:i/>
          <w:spacing w:val="-5"/>
          <w:sz w:val="22"/>
        </w:rPr>
        <w:t> </w:t>
      </w:r>
      <w:r>
        <w:rPr>
          <w:i/>
          <w:sz w:val="22"/>
        </w:rPr>
        <w:t>Policy”,</w:t>
      </w:r>
      <w:r>
        <w:rPr>
          <w:i/>
          <w:spacing w:val="-4"/>
          <w:sz w:val="22"/>
        </w:rPr>
        <w:t> </w:t>
      </w:r>
      <w:r>
        <w:rPr>
          <w:sz w:val="22"/>
        </w:rPr>
        <w:t>Bank</w:t>
      </w:r>
      <w:r>
        <w:rPr>
          <w:spacing w:val="-4"/>
          <w:sz w:val="22"/>
        </w:rPr>
        <w:t> </w:t>
      </w:r>
      <w:r>
        <w:rPr>
          <w:sz w:val="22"/>
        </w:rPr>
        <w:t>of</w:t>
      </w:r>
      <w:r>
        <w:rPr>
          <w:spacing w:val="-4"/>
          <w:sz w:val="22"/>
        </w:rPr>
        <w:t> </w:t>
      </w:r>
      <w:r>
        <w:rPr>
          <w:sz w:val="22"/>
        </w:rPr>
        <w:t>Finland/CEPR</w:t>
      </w:r>
      <w:r>
        <w:rPr>
          <w:spacing w:val="-9"/>
          <w:sz w:val="22"/>
        </w:rPr>
        <w:t> </w:t>
      </w:r>
      <w:r>
        <w:rPr>
          <w:sz w:val="22"/>
        </w:rPr>
        <w:t>Annual Workshop, Helsinki, Finland, 2-3 October 2003.</w:t>
      </w:r>
    </w:p>
    <w:p>
      <w:pPr>
        <w:spacing w:before="0"/>
        <w:ind w:left="359" w:right="0" w:firstLine="0"/>
        <w:jc w:val="left"/>
        <w:rPr>
          <w:sz w:val="22"/>
        </w:rPr>
      </w:pPr>
      <w:r>
        <w:rPr>
          <w:i/>
          <w:sz w:val="22"/>
        </w:rPr>
        <w:t>European</w:t>
      </w:r>
      <w:r>
        <w:rPr>
          <w:i/>
          <w:spacing w:val="-10"/>
          <w:sz w:val="22"/>
        </w:rPr>
        <w:t> </w:t>
      </w:r>
      <w:r>
        <w:rPr>
          <w:i/>
          <w:sz w:val="22"/>
        </w:rPr>
        <w:t>Economic</w:t>
      </w:r>
      <w:r>
        <w:rPr>
          <w:i/>
          <w:spacing w:val="-10"/>
          <w:sz w:val="22"/>
        </w:rPr>
        <w:t> </w:t>
      </w:r>
      <w:r>
        <w:rPr>
          <w:i/>
          <w:sz w:val="22"/>
        </w:rPr>
        <w:t>Association</w:t>
      </w:r>
      <w:r>
        <w:rPr>
          <w:i/>
          <w:spacing w:val="-10"/>
          <w:sz w:val="22"/>
        </w:rPr>
        <w:t> </w:t>
      </w:r>
      <w:r>
        <w:rPr>
          <w:i/>
          <w:sz w:val="22"/>
        </w:rPr>
        <w:t>Annual</w:t>
      </w:r>
      <w:r>
        <w:rPr>
          <w:i/>
          <w:spacing w:val="-10"/>
          <w:sz w:val="22"/>
        </w:rPr>
        <w:t> </w:t>
      </w:r>
      <w:r>
        <w:rPr>
          <w:i/>
          <w:sz w:val="22"/>
        </w:rPr>
        <w:t>Meeting</w:t>
      </w:r>
      <w:r>
        <w:rPr>
          <w:i/>
          <w:spacing w:val="-9"/>
          <w:sz w:val="22"/>
        </w:rPr>
        <w:t> </w:t>
      </w:r>
      <w:r>
        <w:rPr>
          <w:sz w:val="22"/>
        </w:rPr>
        <w:t>in</w:t>
      </w:r>
      <w:r>
        <w:rPr>
          <w:spacing w:val="-10"/>
          <w:sz w:val="22"/>
        </w:rPr>
        <w:t> </w:t>
      </w:r>
      <w:r>
        <w:rPr>
          <w:sz w:val="22"/>
        </w:rPr>
        <w:t>Stockholm,</w:t>
      </w:r>
      <w:r>
        <w:rPr>
          <w:spacing w:val="-9"/>
          <w:sz w:val="22"/>
        </w:rPr>
        <w:t> </w:t>
      </w:r>
      <w:r>
        <w:rPr>
          <w:sz w:val="22"/>
        </w:rPr>
        <w:t>Sweden,</w:t>
      </w:r>
      <w:r>
        <w:rPr>
          <w:spacing w:val="-10"/>
          <w:sz w:val="22"/>
        </w:rPr>
        <w:t> </w:t>
      </w:r>
      <w:r>
        <w:rPr>
          <w:sz w:val="22"/>
        </w:rPr>
        <w:t>20-24</w:t>
      </w:r>
      <w:r>
        <w:rPr>
          <w:spacing w:val="-10"/>
          <w:sz w:val="22"/>
        </w:rPr>
        <w:t> </w:t>
      </w:r>
      <w:r>
        <w:rPr>
          <w:sz w:val="22"/>
        </w:rPr>
        <w:t>August</w:t>
      </w:r>
      <w:r>
        <w:rPr>
          <w:spacing w:val="-10"/>
          <w:sz w:val="22"/>
        </w:rPr>
        <w:t> </w:t>
      </w:r>
      <w:r>
        <w:rPr>
          <w:spacing w:val="-2"/>
          <w:sz w:val="22"/>
        </w:rPr>
        <w:t>2003.</w:t>
      </w:r>
    </w:p>
    <w:p>
      <w:pPr>
        <w:spacing w:before="0"/>
        <w:ind w:left="1079" w:right="89" w:hanging="720"/>
        <w:jc w:val="left"/>
        <w:rPr>
          <w:sz w:val="22"/>
        </w:rPr>
      </w:pPr>
      <w:r>
        <w:rPr>
          <w:i/>
          <w:sz w:val="22"/>
        </w:rPr>
        <w:t>9</w:t>
      </w:r>
      <w:r>
        <w:rPr>
          <w:i/>
          <w:sz w:val="22"/>
          <w:vertAlign w:val="superscript"/>
        </w:rPr>
        <w:t>th</w:t>
      </w:r>
      <w:r>
        <w:rPr>
          <w:i/>
          <w:spacing w:val="-3"/>
          <w:sz w:val="22"/>
          <w:vertAlign w:val="baseline"/>
        </w:rPr>
        <w:t> </w:t>
      </w:r>
      <w:r>
        <w:rPr>
          <w:i/>
          <w:sz w:val="22"/>
          <w:vertAlign w:val="baseline"/>
        </w:rPr>
        <w:t>International</w:t>
      </w:r>
      <w:r>
        <w:rPr>
          <w:i/>
          <w:spacing w:val="-3"/>
          <w:sz w:val="22"/>
          <w:vertAlign w:val="baseline"/>
        </w:rPr>
        <w:t> </w:t>
      </w:r>
      <w:r>
        <w:rPr>
          <w:i/>
          <w:sz w:val="22"/>
          <w:vertAlign w:val="baseline"/>
        </w:rPr>
        <w:t>Conference</w:t>
      </w:r>
      <w:r>
        <w:rPr>
          <w:i/>
          <w:spacing w:val="-4"/>
          <w:sz w:val="22"/>
          <w:vertAlign w:val="baseline"/>
        </w:rPr>
        <w:t> </w:t>
      </w:r>
      <w:r>
        <w:rPr>
          <w:i/>
          <w:sz w:val="22"/>
          <w:vertAlign w:val="baseline"/>
        </w:rPr>
        <w:t>of</w:t>
      </w:r>
      <w:r>
        <w:rPr>
          <w:i/>
          <w:spacing w:val="-3"/>
          <w:sz w:val="22"/>
          <w:vertAlign w:val="baseline"/>
        </w:rPr>
        <w:t> </w:t>
      </w:r>
      <w:r>
        <w:rPr>
          <w:i/>
          <w:sz w:val="22"/>
          <w:vertAlign w:val="baseline"/>
        </w:rPr>
        <w:t>Computing</w:t>
      </w:r>
      <w:r>
        <w:rPr>
          <w:i/>
          <w:spacing w:val="-3"/>
          <w:sz w:val="22"/>
          <w:vertAlign w:val="baseline"/>
        </w:rPr>
        <w:t> </w:t>
      </w:r>
      <w:r>
        <w:rPr>
          <w:i/>
          <w:sz w:val="22"/>
          <w:vertAlign w:val="baseline"/>
        </w:rPr>
        <w:t>in</w:t>
      </w:r>
      <w:r>
        <w:rPr>
          <w:i/>
          <w:spacing w:val="-3"/>
          <w:sz w:val="22"/>
          <w:vertAlign w:val="baseline"/>
        </w:rPr>
        <w:t> </w:t>
      </w:r>
      <w:r>
        <w:rPr>
          <w:i/>
          <w:sz w:val="22"/>
          <w:vertAlign w:val="baseline"/>
        </w:rPr>
        <w:t>Economics</w:t>
      </w:r>
      <w:r>
        <w:rPr>
          <w:i/>
          <w:spacing w:val="-4"/>
          <w:sz w:val="22"/>
          <w:vertAlign w:val="baseline"/>
        </w:rPr>
        <w:t> </w:t>
      </w:r>
      <w:r>
        <w:rPr>
          <w:i/>
          <w:sz w:val="22"/>
          <w:vertAlign w:val="baseline"/>
        </w:rPr>
        <w:t>and</w:t>
      </w:r>
      <w:r>
        <w:rPr>
          <w:i/>
          <w:spacing w:val="-3"/>
          <w:sz w:val="22"/>
          <w:vertAlign w:val="baseline"/>
        </w:rPr>
        <w:t> </w:t>
      </w:r>
      <w:r>
        <w:rPr>
          <w:i/>
          <w:sz w:val="22"/>
          <w:vertAlign w:val="baseline"/>
        </w:rPr>
        <w:t>Finance</w:t>
      </w:r>
      <w:r>
        <w:rPr>
          <w:i/>
          <w:spacing w:val="-5"/>
          <w:sz w:val="22"/>
          <w:vertAlign w:val="baseline"/>
        </w:rPr>
        <w:t> </w:t>
      </w:r>
      <w:r>
        <w:rPr>
          <w:sz w:val="22"/>
          <w:vertAlign w:val="baseline"/>
        </w:rPr>
        <w:t>in</w:t>
      </w:r>
      <w:r>
        <w:rPr>
          <w:spacing w:val="-3"/>
          <w:sz w:val="22"/>
          <w:vertAlign w:val="baseline"/>
        </w:rPr>
        <w:t> </w:t>
      </w:r>
      <w:r>
        <w:rPr>
          <w:sz w:val="22"/>
          <w:vertAlign w:val="baseline"/>
        </w:rPr>
        <w:t>Seattle,</w:t>
      </w:r>
      <w:r>
        <w:rPr>
          <w:spacing w:val="-3"/>
          <w:sz w:val="22"/>
          <w:vertAlign w:val="baseline"/>
        </w:rPr>
        <w:t> </w:t>
      </w:r>
      <w:r>
        <w:rPr>
          <w:sz w:val="22"/>
          <w:vertAlign w:val="baseline"/>
        </w:rPr>
        <w:t>WA,</w:t>
      </w:r>
      <w:r>
        <w:rPr>
          <w:spacing w:val="-3"/>
          <w:sz w:val="22"/>
          <w:vertAlign w:val="baseline"/>
        </w:rPr>
        <w:t> </w:t>
      </w:r>
      <w:r>
        <w:rPr>
          <w:sz w:val="22"/>
          <w:vertAlign w:val="baseline"/>
        </w:rPr>
        <w:t>11-13</w:t>
      </w:r>
      <w:r>
        <w:rPr>
          <w:spacing w:val="-4"/>
          <w:sz w:val="22"/>
          <w:vertAlign w:val="baseline"/>
        </w:rPr>
        <w:t> </w:t>
      </w:r>
      <w:r>
        <w:rPr>
          <w:sz w:val="22"/>
          <w:vertAlign w:val="baseline"/>
        </w:rPr>
        <w:t>July </w:t>
      </w:r>
      <w:r>
        <w:rPr>
          <w:spacing w:val="-2"/>
          <w:sz w:val="22"/>
          <w:vertAlign w:val="baseline"/>
        </w:rPr>
        <w:t>2003.</w:t>
      </w:r>
    </w:p>
    <w:p>
      <w:pPr>
        <w:spacing w:line="252" w:lineRule="exact" w:before="0"/>
        <w:ind w:left="359" w:right="0" w:firstLine="0"/>
        <w:jc w:val="left"/>
        <w:rPr>
          <w:sz w:val="22"/>
        </w:rPr>
      </w:pPr>
      <w:r>
        <w:rPr>
          <w:i/>
          <w:sz w:val="22"/>
        </w:rPr>
        <w:t>North</w:t>
      </w:r>
      <w:r>
        <w:rPr>
          <w:i/>
          <w:spacing w:val="-8"/>
          <w:sz w:val="22"/>
        </w:rPr>
        <w:t> </w:t>
      </w:r>
      <w:r>
        <w:rPr>
          <w:i/>
          <w:sz w:val="22"/>
        </w:rPr>
        <w:t>American</w:t>
      </w:r>
      <w:r>
        <w:rPr>
          <w:i/>
          <w:spacing w:val="-7"/>
          <w:sz w:val="22"/>
        </w:rPr>
        <w:t> </w:t>
      </w:r>
      <w:r>
        <w:rPr>
          <w:i/>
          <w:sz w:val="22"/>
        </w:rPr>
        <w:t>Summer</w:t>
      </w:r>
      <w:r>
        <w:rPr>
          <w:i/>
          <w:spacing w:val="-6"/>
          <w:sz w:val="22"/>
        </w:rPr>
        <w:t> </w:t>
      </w:r>
      <w:r>
        <w:rPr>
          <w:i/>
          <w:sz w:val="22"/>
        </w:rPr>
        <w:t>Meeting</w:t>
      </w:r>
      <w:r>
        <w:rPr>
          <w:i/>
          <w:spacing w:val="-8"/>
          <w:sz w:val="22"/>
        </w:rPr>
        <w:t> </w:t>
      </w:r>
      <w:r>
        <w:rPr>
          <w:i/>
          <w:sz w:val="22"/>
        </w:rPr>
        <w:t>of</w:t>
      </w:r>
      <w:r>
        <w:rPr>
          <w:i/>
          <w:spacing w:val="-7"/>
          <w:sz w:val="22"/>
        </w:rPr>
        <w:t> </w:t>
      </w:r>
      <w:r>
        <w:rPr>
          <w:i/>
          <w:sz w:val="22"/>
        </w:rPr>
        <w:t>the</w:t>
      </w:r>
      <w:r>
        <w:rPr>
          <w:i/>
          <w:spacing w:val="-8"/>
          <w:sz w:val="22"/>
        </w:rPr>
        <w:t> </w:t>
      </w:r>
      <w:r>
        <w:rPr>
          <w:i/>
          <w:sz w:val="22"/>
        </w:rPr>
        <w:t>Econometric</w:t>
      </w:r>
      <w:r>
        <w:rPr>
          <w:i/>
          <w:spacing w:val="-8"/>
          <w:sz w:val="22"/>
        </w:rPr>
        <w:t> </w:t>
      </w:r>
      <w:r>
        <w:rPr>
          <w:i/>
          <w:sz w:val="22"/>
        </w:rPr>
        <w:t>Society</w:t>
      </w:r>
      <w:r>
        <w:rPr>
          <w:i/>
          <w:spacing w:val="-8"/>
          <w:sz w:val="22"/>
        </w:rPr>
        <w:t> </w:t>
      </w:r>
      <w:r>
        <w:rPr>
          <w:sz w:val="22"/>
        </w:rPr>
        <w:t>in</w:t>
      </w:r>
      <w:r>
        <w:rPr>
          <w:spacing w:val="-7"/>
          <w:sz w:val="22"/>
        </w:rPr>
        <w:t> </w:t>
      </w:r>
      <w:r>
        <w:rPr>
          <w:sz w:val="22"/>
        </w:rPr>
        <w:t>Evanston,</w:t>
      </w:r>
      <w:r>
        <w:rPr>
          <w:spacing w:val="-8"/>
          <w:sz w:val="22"/>
        </w:rPr>
        <w:t> </w:t>
      </w:r>
      <w:r>
        <w:rPr>
          <w:sz w:val="22"/>
        </w:rPr>
        <w:t>IL,</w:t>
      </w:r>
      <w:r>
        <w:rPr>
          <w:spacing w:val="-8"/>
          <w:sz w:val="22"/>
        </w:rPr>
        <w:t> </w:t>
      </w:r>
      <w:r>
        <w:rPr>
          <w:sz w:val="22"/>
        </w:rPr>
        <w:t>26-29</w:t>
      </w:r>
      <w:r>
        <w:rPr>
          <w:spacing w:val="-7"/>
          <w:sz w:val="22"/>
        </w:rPr>
        <w:t> </w:t>
      </w:r>
      <w:r>
        <w:rPr>
          <w:sz w:val="22"/>
        </w:rPr>
        <w:t>June</w:t>
      </w:r>
      <w:r>
        <w:rPr>
          <w:spacing w:val="-9"/>
          <w:sz w:val="22"/>
        </w:rPr>
        <w:t> </w:t>
      </w:r>
      <w:r>
        <w:rPr>
          <w:spacing w:val="-2"/>
          <w:sz w:val="22"/>
        </w:rPr>
        <w:t>2003.</w:t>
      </w:r>
    </w:p>
    <w:p>
      <w:pPr>
        <w:pStyle w:val="BodyText"/>
      </w:pPr>
    </w:p>
    <w:p>
      <w:pPr>
        <w:pStyle w:val="Heading2"/>
      </w:pPr>
      <w:r>
        <w:rPr>
          <w:spacing w:val="-2"/>
        </w:rPr>
        <w:t>Seminars:</w:t>
      </w:r>
    </w:p>
    <w:p>
      <w:pPr>
        <w:pStyle w:val="BodyText"/>
        <w:rPr>
          <w:b/>
        </w:rPr>
      </w:pPr>
    </w:p>
    <w:p>
      <w:pPr>
        <w:spacing w:before="1"/>
        <w:ind w:left="359" w:right="335" w:firstLine="0"/>
        <w:jc w:val="left"/>
        <w:rPr>
          <w:sz w:val="22"/>
        </w:rPr>
      </w:pPr>
      <w:r>
        <w:rPr>
          <w:i/>
          <w:sz w:val="22"/>
        </w:rPr>
        <w:t>University</w:t>
      </w:r>
      <w:r>
        <w:rPr>
          <w:i/>
          <w:spacing w:val="-4"/>
          <w:sz w:val="22"/>
        </w:rPr>
        <w:t> </w:t>
      </w:r>
      <w:r>
        <w:rPr>
          <w:i/>
          <w:sz w:val="22"/>
        </w:rPr>
        <w:t>of</w:t>
      </w:r>
      <w:r>
        <w:rPr>
          <w:i/>
          <w:spacing w:val="-3"/>
          <w:sz w:val="22"/>
        </w:rPr>
        <w:t> </w:t>
      </w:r>
      <w:r>
        <w:rPr>
          <w:i/>
          <w:sz w:val="22"/>
        </w:rPr>
        <w:t>Nevada,</w:t>
      </w:r>
      <w:r>
        <w:rPr>
          <w:i/>
          <w:spacing w:val="-3"/>
          <w:sz w:val="22"/>
        </w:rPr>
        <w:t> </w:t>
      </w:r>
      <w:r>
        <w:rPr>
          <w:i/>
          <w:sz w:val="22"/>
        </w:rPr>
        <w:t>Las</w:t>
      </w:r>
      <w:r>
        <w:rPr>
          <w:i/>
          <w:spacing w:val="-5"/>
          <w:sz w:val="22"/>
        </w:rPr>
        <w:t> </w:t>
      </w:r>
      <w:r>
        <w:rPr>
          <w:i/>
          <w:sz w:val="22"/>
        </w:rPr>
        <w:t>Vegas</w:t>
      </w:r>
      <w:r>
        <w:rPr>
          <w:i/>
          <w:spacing w:val="-4"/>
          <w:sz w:val="22"/>
        </w:rPr>
        <w:t> </w:t>
      </w:r>
      <w:r>
        <w:rPr>
          <w:sz w:val="22"/>
        </w:rPr>
        <w:t>(March,</w:t>
      </w:r>
      <w:r>
        <w:rPr>
          <w:spacing w:val="-3"/>
          <w:sz w:val="22"/>
        </w:rPr>
        <w:t> </w:t>
      </w:r>
      <w:r>
        <w:rPr>
          <w:sz w:val="22"/>
        </w:rPr>
        <w:t>2024),</w:t>
      </w:r>
      <w:r>
        <w:rPr>
          <w:spacing w:val="-3"/>
          <w:sz w:val="22"/>
        </w:rPr>
        <w:t> </w:t>
      </w:r>
      <w:r>
        <w:rPr>
          <w:i/>
          <w:sz w:val="22"/>
        </w:rPr>
        <w:t>University</w:t>
      </w:r>
      <w:r>
        <w:rPr>
          <w:i/>
          <w:spacing w:val="-4"/>
          <w:sz w:val="22"/>
        </w:rPr>
        <w:t> </w:t>
      </w:r>
      <w:r>
        <w:rPr>
          <w:i/>
          <w:sz w:val="22"/>
        </w:rPr>
        <w:t>of</w:t>
      </w:r>
      <w:r>
        <w:rPr>
          <w:i/>
          <w:spacing w:val="-3"/>
          <w:sz w:val="22"/>
        </w:rPr>
        <w:t> </w:t>
      </w:r>
      <w:r>
        <w:rPr>
          <w:i/>
          <w:sz w:val="22"/>
        </w:rPr>
        <w:t>California,</w:t>
      </w:r>
      <w:r>
        <w:rPr>
          <w:i/>
          <w:spacing w:val="-3"/>
          <w:sz w:val="22"/>
        </w:rPr>
        <w:t> </w:t>
      </w:r>
      <w:r>
        <w:rPr>
          <w:i/>
          <w:sz w:val="22"/>
        </w:rPr>
        <w:t>Riverside</w:t>
      </w:r>
      <w:r>
        <w:rPr>
          <w:i/>
          <w:spacing w:val="-4"/>
          <w:sz w:val="22"/>
        </w:rPr>
        <w:t> </w:t>
      </w:r>
      <w:r>
        <w:rPr>
          <w:sz w:val="22"/>
        </w:rPr>
        <w:t>(May,</w:t>
      </w:r>
      <w:r>
        <w:rPr>
          <w:spacing w:val="-3"/>
          <w:sz w:val="22"/>
        </w:rPr>
        <w:t> </w:t>
      </w:r>
      <w:r>
        <w:rPr>
          <w:sz w:val="22"/>
        </w:rPr>
        <w:t>2019), </w:t>
      </w:r>
      <w:r>
        <w:rPr>
          <w:i/>
          <w:sz w:val="22"/>
        </w:rPr>
        <w:t>University of California, Davis </w:t>
      </w:r>
      <w:r>
        <w:rPr>
          <w:sz w:val="22"/>
        </w:rPr>
        <w:t>(January, 2019), </w:t>
      </w:r>
      <w:r>
        <w:rPr>
          <w:i/>
          <w:sz w:val="22"/>
        </w:rPr>
        <w:t>National Bank of Poland </w:t>
      </w:r>
      <w:r>
        <w:rPr>
          <w:sz w:val="22"/>
        </w:rPr>
        <w:t>(September, 2017)</w:t>
      </w:r>
      <w:r>
        <w:rPr>
          <w:i/>
          <w:sz w:val="22"/>
        </w:rPr>
        <w:t>, Utrecht University School of Economics </w:t>
      </w:r>
      <w:r>
        <w:rPr>
          <w:sz w:val="22"/>
        </w:rPr>
        <w:t>(June, 2016), </w:t>
      </w:r>
      <w:r>
        <w:rPr>
          <w:i/>
          <w:sz w:val="22"/>
        </w:rPr>
        <w:t>Bank of Korea </w:t>
      </w:r>
      <w:r>
        <w:rPr>
          <w:sz w:val="22"/>
        </w:rPr>
        <w:t>(November, 2015), </w:t>
      </w:r>
      <w:r>
        <w:rPr>
          <w:i/>
          <w:sz w:val="22"/>
        </w:rPr>
        <w:t>Universitá</w:t>
      </w:r>
      <w:r>
        <w:rPr>
          <w:i/>
          <w:spacing w:val="-3"/>
          <w:sz w:val="22"/>
        </w:rPr>
        <w:t> </w:t>
      </w:r>
      <w:r>
        <w:rPr>
          <w:i/>
          <w:sz w:val="22"/>
        </w:rPr>
        <w:t>di</w:t>
      </w:r>
      <w:r>
        <w:rPr>
          <w:i/>
          <w:spacing w:val="-3"/>
          <w:sz w:val="22"/>
        </w:rPr>
        <w:t> </w:t>
      </w:r>
      <w:r>
        <w:rPr>
          <w:i/>
          <w:sz w:val="22"/>
        </w:rPr>
        <w:t>Perugia,</w:t>
      </w:r>
      <w:r>
        <w:rPr>
          <w:i/>
          <w:spacing w:val="-3"/>
          <w:sz w:val="22"/>
        </w:rPr>
        <w:t> </w:t>
      </w:r>
      <w:r>
        <w:rPr>
          <w:i/>
          <w:sz w:val="22"/>
        </w:rPr>
        <w:t>Italy</w:t>
      </w:r>
      <w:r>
        <w:rPr>
          <w:i/>
          <w:spacing w:val="-5"/>
          <w:sz w:val="22"/>
        </w:rPr>
        <w:t> </w:t>
      </w:r>
      <w:r>
        <w:rPr>
          <w:sz w:val="22"/>
        </w:rPr>
        <w:t>(September,</w:t>
      </w:r>
      <w:r>
        <w:rPr>
          <w:spacing w:val="-2"/>
          <w:sz w:val="22"/>
        </w:rPr>
        <w:t> </w:t>
      </w:r>
      <w:r>
        <w:rPr>
          <w:sz w:val="22"/>
        </w:rPr>
        <w:t>2015),</w:t>
      </w:r>
      <w:r>
        <w:rPr>
          <w:spacing w:val="-5"/>
          <w:sz w:val="22"/>
        </w:rPr>
        <w:t> </w:t>
      </w:r>
      <w:r>
        <w:rPr>
          <w:i/>
          <w:sz w:val="22"/>
        </w:rPr>
        <w:t>IFO</w:t>
      </w:r>
      <w:r>
        <w:rPr>
          <w:i/>
          <w:spacing w:val="-4"/>
          <w:sz w:val="22"/>
        </w:rPr>
        <w:t> </w:t>
      </w:r>
      <w:r>
        <w:rPr>
          <w:i/>
          <w:sz w:val="22"/>
        </w:rPr>
        <w:t>Institute</w:t>
      </w:r>
      <w:r>
        <w:rPr>
          <w:i/>
          <w:spacing w:val="-4"/>
          <w:sz w:val="22"/>
        </w:rPr>
        <w:t> </w:t>
      </w:r>
      <w:r>
        <w:rPr>
          <w:i/>
          <w:sz w:val="22"/>
        </w:rPr>
        <w:t>for</w:t>
      </w:r>
      <w:r>
        <w:rPr>
          <w:i/>
          <w:spacing w:val="-4"/>
          <w:sz w:val="22"/>
        </w:rPr>
        <w:t> </w:t>
      </w:r>
      <w:r>
        <w:rPr>
          <w:i/>
          <w:sz w:val="22"/>
        </w:rPr>
        <w:t>Economic</w:t>
      </w:r>
      <w:r>
        <w:rPr>
          <w:i/>
          <w:spacing w:val="-4"/>
          <w:sz w:val="22"/>
        </w:rPr>
        <w:t> </w:t>
      </w:r>
      <w:r>
        <w:rPr>
          <w:i/>
          <w:sz w:val="22"/>
        </w:rPr>
        <w:t>Research</w:t>
      </w:r>
      <w:r>
        <w:rPr>
          <w:i/>
          <w:spacing w:val="-3"/>
          <w:sz w:val="22"/>
        </w:rPr>
        <w:t> </w:t>
      </w:r>
      <w:r>
        <w:rPr>
          <w:i/>
          <w:sz w:val="22"/>
        </w:rPr>
        <w:t>-</w:t>
      </w:r>
      <w:r>
        <w:rPr>
          <w:i/>
          <w:spacing w:val="-3"/>
          <w:sz w:val="22"/>
        </w:rPr>
        <w:t> </w:t>
      </w:r>
      <w:r>
        <w:rPr>
          <w:i/>
          <w:sz w:val="22"/>
        </w:rPr>
        <w:t>University of Munich </w:t>
      </w:r>
      <w:r>
        <w:rPr>
          <w:sz w:val="22"/>
        </w:rPr>
        <w:t>(August, 2015), </w:t>
      </w:r>
      <w:r>
        <w:rPr>
          <w:i/>
          <w:sz w:val="22"/>
        </w:rPr>
        <w:t>Copenhagen Business School </w:t>
      </w:r>
      <w:r>
        <w:rPr>
          <w:sz w:val="22"/>
        </w:rPr>
        <w:t>(November, 2013), </w:t>
      </w:r>
      <w:r>
        <w:rPr>
          <w:i/>
          <w:sz w:val="22"/>
        </w:rPr>
        <w:t>Bank of Korea </w:t>
      </w:r>
      <w:r>
        <w:rPr>
          <w:sz w:val="22"/>
        </w:rPr>
        <w:t>(two dates, November, 2013)</w:t>
      </w:r>
      <w:r>
        <w:rPr>
          <w:i/>
          <w:sz w:val="22"/>
        </w:rPr>
        <w:t>, Bank of Canada </w:t>
      </w:r>
      <w:r>
        <w:rPr>
          <w:sz w:val="22"/>
        </w:rPr>
        <w:t>(June, 2013),</w:t>
      </w:r>
      <w:r>
        <w:rPr>
          <w:spacing w:val="40"/>
          <w:sz w:val="22"/>
        </w:rPr>
        <w:t> </w:t>
      </w:r>
      <w:r>
        <w:rPr>
          <w:i/>
          <w:sz w:val="22"/>
        </w:rPr>
        <w:t>Louisiana State University </w:t>
      </w:r>
      <w:r>
        <w:rPr>
          <w:sz w:val="22"/>
        </w:rPr>
        <w:t>(January,</w:t>
      </w:r>
    </w:p>
    <w:p>
      <w:pPr>
        <w:spacing w:after="0"/>
        <w:jc w:val="left"/>
        <w:rPr>
          <w:sz w:val="22"/>
        </w:rPr>
        <w:sectPr>
          <w:pgSz w:w="12240" w:h="15840"/>
          <w:pgMar w:header="586" w:footer="0" w:top="1340" w:bottom="280" w:left="1440" w:right="1440"/>
        </w:sectPr>
      </w:pPr>
    </w:p>
    <w:p>
      <w:pPr>
        <w:spacing w:before="80"/>
        <w:ind w:left="358" w:right="301" w:firstLine="1"/>
        <w:jc w:val="left"/>
        <w:rPr>
          <w:sz w:val="22"/>
        </w:rPr>
      </w:pPr>
      <w:r>
        <w:rPr>
          <w:sz w:val="22"/>
        </w:rPr>
        <w:t>2013), </w:t>
      </w:r>
      <w:r>
        <w:rPr>
          <w:i/>
          <w:sz w:val="22"/>
        </w:rPr>
        <w:t>California State University, Fullerton </w:t>
      </w:r>
      <w:r>
        <w:rPr>
          <w:sz w:val="22"/>
        </w:rPr>
        <w:t>(November, 2012), </w:t>
      </w:r>
      <w:r>
        <w:rPr>
          <w:i/>
          <w:sz w:val="22"/>
        </w:rPr>
        <w:t>Bank for International Settlements </w:t>
      </w:r>
      <w:r>
        <w:rPr>
          <w:sz w:val="22"/>
        </w:rPr>
        <w:t>(December, 2011), </w:t>
      </w:r>
      <w:r>
        <w:rPr>
          <w:i/>
          <w:sz w:val="22"/>
        </w:rPr>
        <w:t>Bank of England </w:t>
      </w:r>
      <w:r>
        <w:rPr>
          <w:sz w:val="22"/>
        </w:rPr>
        <w:t>(September, 2011), </w:t>
      </w:r>
      <w:r>
        <w:rPr>
          <w:i/>
          <w:sz w:val="22"/>
        </w:rPr>
        <w:t>University of California, San Diego </w:t>
      </w:r>
      <w:r>
        <w:rPr>
          <w:sz w:val="22"/>
        </w:rPr>
        <w:t>(January, 2010), </w:t>
      </w:r>
      <w:r>
        <w:rPr>
          <w:i/>
          <w:sz w:val="22"/>
        </w:rPr>
        <w:t>University of Otago, New Zealand </w:t>
      </w:r>
      <w:r>
        <w:rPr>
          <w:sz w:val="22"/>
        </w:rPr>
        <w:t>(August 2009), </w:t>
      </w:r>
      <w:r>
        <w:rPr>
          <w:i/>
          <w:sz w:val="22"/>
        </w:rPr>
        <w:t>University of Auckland, New Zealand </w:t>
      </w:r>
      <w:r>
        <w:rPr>
          <w:sz w:val="22"/>
        </w:rPr>
        <w:t>(August 2009), </w:t>
      </w:r>
      <w:r>
        <w:rPr>
          <w:i/>
          <w:sz w:val="22"/>
        </w:rPr>
        <w:t>Reserve Bank of New Zealand </w:t>
      </w:r>
      <w:r>
        <w:rPr>
          <w:sz w:val="22"/>
        </w:rPr>
        <w:t>(August 2009), </w:t>
      </w:r>
      <w:r>
        <w:rPr>
          <w:i/>
          <w:sz w:val="22"/>
        </w:rPr>
        <w:t>University of California,</w:t>
      </w:r>
      <w:r>
        <w:rPr>
          <w:i/>
          <w:spacing w:val="-4"/>
          <w:sz w:val="22"/>
        </w:rPr>
        <w:t> </w:t>
      </w:r>
      <w:r>
        <w:rPr>
          <w:i/>
          <w:sz w:val="22"/>
        </w:rPr>
        <w:t>Irvine</w:t>
      </w:r>
      <w:r>
        <w:rPr>
          <w:i/>
          <w:spacing w:val="-5"/>
          <w:sz w:val="22"/>
        </w:rPr>
        <w:t> </w:t>
      </w:r>
      <w:r>
        <w:rPr>
          <w:sz w:val="22"/>
        </w:rPr>
        <w:t>(May</w:t>
      </w:r>
      <w:r>
        <w:rPr>
          <w:spacing w:val="-4"/>
          <w:sz w:val="22"/>
        </w:rPr>
        <w:t> </w:t>
      </w:r>
      <w:r>
        <w:rPr>
          <w:sz w:val="22"/>
        </w:rPr>
        <w:t>2009),</w:t>
      </w:r>
      <w:r>
        <w:rPr>
          <w:spacing w:val="-4"/>
          <w:sz w:val="22"/>
        </w:rPr>
        <w:t> </w:t>
      </w:r>
      <w:r>
        <w:rPr>
          <w:i/>
          <w:sz w:val="22"/>
        </w:rPr>
        <w:t>University</w:t>
      </w:r>
      <w:r>
        <w:rPr>
          <w:i/>
          <w:spacing w:val="-5"/>
          <w:sz w:val="22"/>
        </w:rPr>
        <w:t> </w:t>
      </w:r>
      <w:r>
        <w:rPr>
          <w:i/>
          <w:sz w:val="22"/>
        </w:rPr>
        <w:t>of</w:t>
      </w:r>
      <w:r>
        <w:rPr>
          <w:i/>
          <w:spacing w:val="-4"/>
          <w:sz w:val="22"/>
        </w:rPr>
        <w:t> </w:t>
      </w:r>
      <w:r>
        <w:rPr>
          <w:i/>
          <w:sz w:val="22"/>
        </w:rPr>
        <w:t>Southern</w:t>
      </w:r>
      <w:r>
        <w:rPr>
          <w:i/>
          <w:spacing w:val="-5"/>
          <w:sz w:val="22"/>
        </w:rPr>
        <w:t> </w:t>
      </w:r>
      <w:r>
        <w:rPr>
          <w:i/>
          <w:sz w:val="22"/>
        </w:rPr>
        <w:t>California</w:t>
      </w:r>
      <w:r>
        <w:rPr>
          <w:i/>
          <w:spacing w:val="-4"/>
          <w:sz w:val="22"/>
        </w:rPr>
        <w:t> </w:t>
      </w:r>
      <w:r>
        <w:rPr>
          <w:sz w:val="22"/>
        </w:rPr>
        <w:t>(October</w:t>
      </w:r>
      <w:r>
        <w:rPr>
          <w:spacing w:val="-4"/>
          <w:sz w:val="22"/>
        </w:rPr>
        <w:t> </w:t>
      </w:r>
      <w:r>
        <w:rPr>
          <w:sz w:val="22"/>
        </w:rPr>
        <w:t>2007),</w:t>
      </w:r>
      <w:r>
        <w:rPr>
          <w:spacing w:val="-5"/>
          <w:sz w:val="22"/>
        </w:rPr>
        <w:t> </w:t>
      </w:r>
      <w:r>
        <w:rPr>
          <w:i/>
          <w:sz w:val="22"/>
        </w:rPr>
        <w:t>Federal</w:t>
      </w:r>
      <w:r>
        <w:rPr>
          <w:i/>
          <w:spacing w:val="-4"/>
          <w:sz w:val="22"/>
        </w:rPr>
        <w:t> </w:t>
      </w:r>
      <w:r>
        <w:rPr>
          <w:i/>
          <w:sz w:val="22"/>
        </w:rPr>
        <w:t>Reserve of Saint Louis </w:t>
      </w:r>
      <w:r>
        <w:rPr>
          <w:sz w:val="22"/>
        </w:rPr>
        <w:t>(May 2007), </w:t>
      </w:r>
      <w:r>
        <w:rPr>
          <w:i/>
          <w:sz w:val="22"/>
        </w:rPr>
        <w:t>University of California, Davis </w:t>
      </w:r>
      <w:r>
        <w:rPr>
          <w:sz w:val="22"/>
        </w:rPr>
        <w:t>(December 2006), </w:t>
      </w:r>
      <w:r>
        <w:rPr>
          <w:i/>
          <w:sz w:val="22"/>
        </w:rPr>
        <w:t>Federal Reserve of San Francisco </w:t>
      </w:r>
      <w:r>
        <w:rPr>
          <w:sz w:val="22"/>
        </w:rPr>
        <w:t>(May 2006), </w:t>
      </w:r>
      <w:r>
        <w:rPr>
          <w:i/>
          <w:sz w:val="22"/>
        </w:rPr>
        <w:t>University of California, Riverside </w:t>
      </w:r>
      <w:r>
        <w:rPr>
          <w:sz w:val="22"/>
        </w:rPr>
        <w:t>(April 2006), </w:t>
      </w:r>
      <w:r>
        <w:rPr>
          <w:i/>
          <w:sz w:val="22"/>
        </w:rPr>
        <w:t>European Central Bank, University of Frankfurt CFS, Deutsche Bundesbank </w:t>
      </w:r>
      <w:r>
        <w:rPr>
          <w:sz w:val="22"/>
        </w:rPr>
        <w:t>(July 2005), </w:t>
      </w:r>
      <w:r>
        <w:rPr>
          <w:i/>
          <w:sz w:val="22"/>
        </w:rPr>
        <w:t>SUNY at Stony Brook </w:t>
      </w:r>
      <w:r>
        <w:rPr>
          <w:sz w:val="22"/>
        </w:rPr>
        <w:t>(2005), </w:t>
      </w:r>
      <w:r>
        <w:rPr>
          <w:i/>
          <w:sz w:val="22"/>
        </w:rPr>
        <w:t>Federal Reserve Board of Governors </w:t>
      </w:r>
      <w:r>
        <w:rPr>
          <w:sz w:val="22"/>
        </w:rPr>
        <w:t>(2005), </w:t>
      </w:r>
      <w:r>
        <w:rPr>
          <w:i/>
          <w:sz w:val="22"/>
        </w:rPr>
        <w:t>North Carolina State University </w:t>
      </w:r>
      <w:r>
        <w:rPr>
          <w:sz w:val="22"/>
        </w:rPr>
        <w:t>(2005), </w:t>
      </w:r>
      <w:r>
        <w:rPr>
          <w:i/>
          <w:sz w:val="22"/>
        </w:rPr>
        <w:t>Federal Reserve Bank of New York </w:t>
      </w:r>
      <w:r>
        <w:rPr>
          <w:sz w:val="22"/>
        </w:rPr>
        <w:t>(2005), </w:t>
      </w:r>
      <w:r>
        <w:rPr>
          <w:i/>
          <w:sz w:val="22"/>
        </w:rPr>
        <w:t>University of California, Irvine </w:t>
      </w:r>
      <w:r>
        <w:rPr>
          <w:sz w:val="22"/>
        </w:rPr>
        <w:t>(2005), </w:t>
      </w:r>
      <w:r>
        <w:rPr>
          <w:i/>
          <w:sz w:val="22"/>
        </w:rPr>
        <w:t>Columbia University </w:t>
      </w:r>
      <w:r>
        <w:rPr>
          <w:sz w:val="22"/>
        </w:rPr>
        <w:t>(2004), </w:t>
      </w:r>
      <w:r>
        <w:rPr>
          <w:i/>
          <w:sz w:val="22"/>
        </w:rPr>
        <w:t>Princeton University </w:t>
      </w:r>
      <w:r>
        <w:rPr>
          <w:sz w:val="22"/>
        </w:rPr>
        <w:t>(October 2004, March 2004, December 2003), </w:t>
      </w:r>
      <w:r>
        <w:rPr>
          <w:i/>
          <w:sz w:val="22"/>
        </w:rPr>
        <w:t>Federal Reserve Board of Governors </w:t>
      </w:r>
      <w:r>
        <w:rPr>
          <w:sz w:val="22"/>
        </w:rPr>
        <w:t>IF Workshop (June 2004, August 2004).</w:t>
      </w:r>
    </w:p>
    <w:p>
      <w:pPr>
        <w:pStyle w:val="Heading2"/>
        <w:spacing w:before="253"/>
        <w:ind w:left="358"/>
      </w:pPr>
      <w:r>
        <w:rPr>
          <w:spacing w:val="-2"/>
        </w:rPr>
        <w:t>Other:</w:t>
      </w:r>
    </w:p>
    <w:p>
      <w:pPr>
        <w:pStyle w:val="BodyText"/>
        <w:rPr>
          <w:b/>
        </w:rPr>
      </w:pPr>
    </w:p>
    <w:p>
      <w:pPr>
        <w:spacing w:before="0"/>
        <w:ind w:left="1078" w:right="507" w:hanging="721"/>
        <w:jc w:val="left"/>
        <w:rPr>
          <w:sz w:val="22"/>
        </w:rPr>
      </w:pPr>
      <w:r>
        <w:rPr>
          <w:sz w:val="22"/>
        </w:rPr>
        <w:t>Program</w:t>
      </w:r>
      <w:r>
        <w:rPr>
          <w:spacing w:val="-5"/>
          <w:sz w:val="22"/>
        </w:rPr>
        <w:t> </w:t>
      </w:r>
      <w:r>
        <w:rPr>
          <w:sz w:val="22"/>
        </w:rPr>
        <w:t>Committee,</w:t>
      </w:r>
      <w:r>
        <w:rPr>
          <w:spacing w:val="-4"/>
          <w:sz w:val="22"/>
        </w:rPr>
        <w:t> </w:t>
      </w:r>
      <w:r>
        <w:rPr>
          <w:i/>
          <w:sz w:val="22"/>
        </w:rPr>
        <w:t>Society</w:t>
      </w:r>
      <w:r>
        <w:rPr>
          <w:i/>
          <w:spacing w:val="-5"/>
          <w:sz w:val="22"/>
        </w:rPr>
        <w:t> </w:t>
      </w:r>
      <w:r>
        <w:rPr>
          <w:i/>
          <w:sz w:val="22"/>
        </w:rPr>
        <w:t>for</w:t>
      </w:r>
      <w:r>
        <w:rPr>
          <w:i/>
          <w:spacing w:val="-5"/>
          <w:sz w:val="22"/>
        </w:rPr>
        <w:t> </w:t>
      </w:r>
      <w:r>
        <w:rPr>
          <w:i/>
          <w:sz w:val="22"/>
        </w:rPr>
        <w:t>Economic</w:t>
      </w:r>
      <w:r>
        <w:rPr>
          <w:i/>
          <w:spacing w:val="-5"/>
          <w:sz w:val="22"/>
        </w:rPr>
        <w:t> </w:t>
      </w:r>
      <w:r>
        <w:rPr>
          <w:i/>
          <w:sz w:val="22"/>
        </w:rPr>
        <w:t>Measurement</w:t>
      </w:r>
      <w:r>
        <w:rPr>
          <w:i/>
          <w:spacing w:val="-4"/>
          <w:sz w:val="22"/>
        </w:rPr>
        <w:t> </w:t>
      </w:r>
      <w:r>
        <w:rPr>
          <w:i/>
          <w:sz w:val="22"/>
        </w:rPr>
        <w:t>Conference</w:t>
      </w:r>
      <w:r>
        <w:rPr>
          <w:sz w:val="22"/>
        </w:rPr>
        <w:t>,</w:t>
      </w:r>
      <w:r>
        <w:rPr>
          <w:spacing w:val="-4"/>
          <w:sz w:val="22"/>
        </w:rPr>
        <w:t> </w:t>
      </w:r>
      <w:r>
        <w:rPr>
          <w:sz w:val="22"/>
        </w:rPr>
        <w:t>MIT,</w:t>
      </w:r>
      <w:r>
        <w:rPr>
          <w:spacing w:val="-4"/>
          <w:sz w:val="22"/>
        </w:rPr>
        <w:t> </w:t>
      </w:r>
      <w:r>
        <w:rPr>
          <w:sz w:val="22"/>
        </w:rPr>
        <w:t>Cambridge,</w:t>
      </w:r>
      <w:r>
        <w:rPr>
          <w:spacing w:val="-4"/>
          <w:sz w:val="22"/>
        </w:rPr>
        <w:t> </w:t>
      </w:r>
      <w:r>
        <w:rPr>
          <w:sz w:val="22"/>
        </w:rPr>
        <w:t>MA, July 26-28, 2017.</w:t>
      </w:r>
    </w:p>
    <w:p>
      <w:pPr>
        <w:pStyle w:val="BodyText"/>
        <w:spacing w:before="253"/>
        <w:ind w:left="358"/>
      </w:pPr>
      <w:r>
        <w:rPr/>
        <w:t>Program</w:t>
      </w:r>
      <w:r>
        <w:rPr>
          <w:spacing w:val="-12"/>
        </w:rPr>
        <w:t> </w:t>
      </w:r>
      <w:r>
        <w:rPr/>
        <w:t>Review</w:t>
      </w:r>
      <w:r>
        <w:rPr>
          <w:spacing w:val="-12"/>
        </w:rPr>
        <w:t> </w:t>
      </w:r>
      <w:r>
        <w:rPr/>
        <w:t>Committee,</w:t>
      </w:r>
      <w:r>
        <w:rPr>
          <w:spacing w:val="-10"/>
        </w:rPr>
        <w:t> </w:t>
      </w:r>
      <w:r>
        <w:rPr/>
        <w:t>INFINITI</w:t>
      </w:r>
      <w:r>
        <w:rPr>
          <w:spacing w:val="-10"/>
        </w:rPr>
        <w:t> </w:t>
      </w:r>
      <w:r>
        <w:rPr/>
        <w:t>Conference</w:t>
      </w:r>
      <w:r>
        <w:rPr>
          <w:spacing w:val="-12"/>
        </w:rPr>
        <w:t> </w:t>
      </w:r>
      <w:r>
        <w:rPr/>
        <w:t>on</w:t>
      </w:r>
      <w:r>
        <w:rPr>
          <w:spacing w:val="-11"/>
        </w:rPr>
        <w:t> </w:t>
      </w:r>
      <w:r>
        <w:rPr/>
        <w:t>International</w:t>
      </w:r>
      <w:r>
        <w:rPr>
          <w:spacing w:val="-11"/>
        </w:rPr>
        <w:t> </w:t>
      </w:r>
      <w:r>
        <w:rPr/>
        <w:t>Finance,</w:t>
      </w:r>
      <w:r>
        <w:rPr>
          <w:spacing w:val="-10"/>
        </w:rPr>
        <w:t> </w:t>
      </w:r>
      <w:r>
        <w:rPr/>
        <w:t>Valencia,</w:t>
      </w:r>
      <w:r>
        <w:rPr>
          <w:spacing w:val="-11"/>
        </w:rPr>
        <w:t> </w:t>
      </w:r>
      <w:r>
        <w:rPr>
          <w:spacing w:val="-2"/>
        </w:rPr>
        <w:t>2017.</w:t>
      </w:r>
    </w:p>
    <w:p>
      <w:pPr>
        <w:pStyle w:val="BodyText"/>
      </w:pPr>
    </w:p>
    <w:p>
      <w:pPr>
        <w:spacing w:before="0"/>
        <w:ind w:left="1078" w:right="514" w:hanging="721"/>
        <w:jc w:val="left"/>
        <w:rPr>
          <w:sz w:val="22"/>
        </w:rPr>
      </w:pPr>
      <w:r>
        <w:rPr>
          <w:i/>
          <w:sz w:val="22"/>
        </w:rPr>
        <w:t>Reserve</w:t>
      </w:r>
      <w:r>
        <w:rPr>
          <w:i/>
          <w:spacing w:val="-4"/>
          <w:sz w:val="22"/>
        </w:rPr>
        <w:t> </w:t>
      </w:r>
      <w:r>
        <w:rPr>
          <w:i/>
          <w:sz w:val="22"/>
        </w:rPr>
        <w:t>Bank</w:t>
      </w:r>
      <w:r>
        <w:rPr>
          <w:i/>
          <w:spacing w:val="-3"/>
          <w:sz w:val="22"/>
        </w:rPr>
        <w:t> </w:t>
      </w:r>
      <w:r>
        <w:rPr>
          <w:i/>
          <w:sz w:val="22"/>
        </w:rPr>
        <w:t>of</w:t>
      </w:r>
      <w:r>
        <w:rPr>
          <w:i/>
          <w:spacing w:val="-4"/>
          <w:sz w:val="22"/>
        </w:rPr>
        <w:t> </w:t>
      </w:r>
      <w:r>
        <w:rPr>
          <w:i/>
          <w:sz w:val="22"/>
        </w:rPr>
        <w:t>New</w:t>
      </w:r>
      <w:r>
        <w:rPr>
          <w:i/>
          <w:spacing w:val="-4"/>
          <w:sz w:val="22"/>
        </w:rPr>
        <w:t> </w:t>
      </w:r>
      <w:r>
        <w:rPr>
          <w:i/>
          <w:sz w:val="22"/>
        </w:rPr>
        <w:t>Zealand</w:t>
      </w:r>
      <w:r>
        <w:rPr>
          <w:sz w:val="22"/>
        </w:rPr>
        <w:t>,</w:t>
      </w:r>
      <w:r>
        <w:rPr>
          <w:spacing w:val="-4"/>
          <w:sz w:val="22"/>
        </w:rPr>
        <w:t> </w:t>
      </w:r>
      <w:r>
        <w:rPr>
          <w:sz w:val="22"/>
        </w:rPr>
        <w:t>Mini-Course</w:t>
      </w:r>
      <w:r>
        <w:rPr>
          <w:spacing w:val="-4"/>
          <w:sz w:val="22"/>
        </w:rPr>
        <w:t> </w:t>
      </w:r>
      <w:r>
        <w:rPr>
          <w:sz w:val="22"/>
        </w:rPr>
        <w:t>on</w:t>
      </w:r>
      <w:r>
        <w:rPr>
          <w:spacing w:val="-4"/>
          <w:sz w:val="22"/>
        </w:rPr>
        <w:t> </w:t>
      </w:r>
      <w:r>
        <w:rPr>
          <w:sz w:val="22"/>
        </w:rPr>
        <w:t>Learning</w:t>
      </w:r>
      <w:r>
        <w:rPr>
          <w:spacing w:val="-4"/>
          <w:sz w:val="22"/>
        </w:rPr>
        <w:t> </w:t>
      </w:r>
      <w:r>
        <w:rPr>
          <w:sz w:val="22"/>
        </w:rPr>
        <w:t>in</w:t>
      </w:r>
      <w:r>
        <w:rPr>
          <w:spacing w:val="-4"/>
          <w:sz w:val="22"/>
        </w:rPr>
        <w:t> </w:t>
      </w:r>
      <w:r>
        <w:rPr>
          <w:sz w:val="22"/>
        </w:rPr>
        <w:t>Macroeconomic</w:t>
      </w:r>
      <w:r>
        <w:rPr>
          <w:spacing w:val="-4"/>
          <w:sz w:val="22"/>
        </w:rPr>
        <w:t> </w:t>
      </w:r>
      <w:r>
        <w:rPr>
          <w:sz w:val="22"/>
        </w:rPr>
        <w:t>Models,</w:t>
      </w:r>
      <w:r>
        <w:rPr>
          <w:spacing w:val="-4"/>
          <w:sz w:val="22"/>
        </w:rPr>
        <w:t> </w:t>
      </w:r>
      <w:r>
        <w:rPr>
          <w:sz w:val="22"/>
        </w:rPr>
        <w:t>August, </w:t>
      </w:r>
      <w:r>
        <w:rPr>
          <w:spacing w:val="-2"/>
          <w:sz w:val="22"/>
        </w:rPr>
        <w:t>2009.</w:t>
      </w:r>
    </w:p>
    <w:p>
      <w:pPr>
        <w:pStyle w:val="BodyText"/>
      </w:pPr>
    </w:p>
    <w:p>
      <w:pPr>
        <w:pStyle w:val="BodyText"/>
        <w:spacing w:before="1"/>
        <w:ind w:left="1078" w:hanging="721"/>
      </w:pPr>
      <w:r>
        <w:rPr>
          <w:i/>
        </w:rPr>
        <w:t>European</w:t>
      </w:r>
      <w:r>
        <w:rPr>
          <w:i/>
          <w:spacing w:val="-3"/>
        </w:rPr>
        <w:t> </w:t>
      </w:r>
      <w:r>
        <w:rPr>
          <w:i/>
        </w:rPr>
        <w:t>Central</w:t>
      </w:r>
      <w:r>
        <w:rPr>
          <w:i/>
          <w:spacing w:val="-3"/>
        </w:rPr>
        <w:t> </w:t>
      </w:r>
      <w:r>
        <w:rPr>
          <w:i/>
        </w:rPr>
        <w:t>Bank</w:t>
      </w:r>
      <w:r>
        <w:rPr/>
        <w:t>,</w:t>
      </w:r>
      <w:r>
        <w:rPr>
          <w:spacing w:val="-3"/>
        </w:rPr>
        <w:t> </w:t>
      </w:r>
      <w:r>
        <w:rPr/>
        <w:t>(Internal)</w:t>
      </w:r>
      <w:r>
        <w:rPr>
          <w:spacing w:val="-3"/>
        </w:rPr>
        <w:t> </w:t>
      </w:r>
      <w:r>
        <w:rPr/>
        <w:t>Workshop</w:t>
      </w:r>
      <w:r>
        <w:rPr>
          <w:spacing w:val="-4"/>
        </w:rPr>
        <w:t> </w:t>
      </w:r>
      <w:r>
        <w:rPr/>
        <w:t>on</w:t>
      </w:r>
      <w:r>
        <w:rPr>
          <w:spacing w:val="-3"/>
        </w:rPr>
        <w:t> </w:t>
      </w:r>
      <w:r>
        <w:rPr/>
        <w:t>“Expectations</w:t>
      </w:r>
      <w:r>
        <w:rPr>
          <w:spacing w:val="-4"/>
        </w:rPr>
        <w:t> </w:t>
      </w:r>
      <w:r>
        <w:rPr/>
        <w:t>and</w:t>
      </w:r>
      <w:r>
        <w:rPr>
          <w:spacing w:val="-3"/>
        </w:rPr>
        <w:t> </w:t>
      </w:r>
      <w:r>
        <w:rPr/>
        <w:t>Learning”,</w:t>
      </w:r>
      <w:r>
        <w:rPr>
          <w:spacing w:val="-4"/>
        </w:rPr>
        <w:t> </w:t>
      </w:r>
      <w:r>
        <w:rPr/>
        <w:t>November</w:t>
      </w:r>
      <w:r>
        <w:rPr>
          <w:spacing w:val="-4"/>
        </w:rPr>
        <w:t> </w:t>
      </w:r>
      <w:r>
        <w:rPr/>
        <w:t>8,</w:t>
      </w:r>
      <w:r>
        <w:rPr>
          <w:spacing w:val="-3"/>
        </w:rPr>
        <w:t> </w:t>
      </w:r>
      <w:r>
        <w:rPr/>
        <w:t>2006, Frankfurt, Germany.</w:t>
      </w:r>
    </w:p>
    <w:p>
      <w:pPr>
        <w:spacing w:before="252"/>
        <w:ind w:left="1080" w:right="986" w:hanging="722"/>
        <w:jc w:val="left"/>
        <w:rPr>
          <w:sz w:val="22"/>
        </w:rPr>
      </w:pPr>
      <w:r>
        <w:rPr>
          <w:sz w:val="22"/>
        </w:rPr>
        <w:t>Program Review Committee Member, 6</w:t>
      </w:r>
      <w:r>
        <w:rPr>
          <w:sz w:val="22"/>
          <w:vertAlign w:val="superscript"/>
        </w:rPr>
        <w:t>th</w:t>
      </w:r>
      <w:r>
        <w:rPr>
          <w:sz w:val="22"/>
          <w:vertAlign w:val="baseline"/>
        </w:rPr>
        <w:t> INFINITI Conference on International Finance, </w:t>
      </w:r>
      <w:r>
        <w:rPr>
          <w:b/>
          <w:i/>
          <w:sz w:val="22"/>
          <w:vertAlign w:val="baseline"/>
        </w:rPr>
        <w:t>“Micro</w:t>
      </w:r>
      <w:r>
        <w:rPr>
          <w:b/>
          <w:i/>
          <w:spacing w:val="-5"/>
          <w:sz w:val="22"/>
          <w:vertAlign w:val="baseline"/>
        </w:rPr>
        <w:t> </w:t>
      </w:r>
      <w:r>
        <w:rPr>
          <w:b/>
          <w:i/>
          <w:sz w:val="22"/>
          <w:vertAlign w:val="baseline"/>
        </w:rPr>
        <w:t>and</w:t>
      </w:r>
      <w:r>
        <w:rPr>
          <w:b/>
          <w:i/>
          <w:spacing w:val="-6"/>
          <w:sz w:val="22"/>
          <w:vertAlign w:val="baseline"/>
        </w:rPr>
        <w:t> </w:t>
      </w:r>
      <w:r>
        <w:rPr>
          <w:b/>
          <w:i/>
          <w:sz w:val="22"/>
          <w:vertAlign w:val="baseline"/>
        </w:rPr>
        <w:t>Macro</w:t>
      </w:r>
      <w:r>
        <w:rPr>
          <w:b/>
          <w:i/>
          <w:spacing w:val="-5"/>
          <w:sz w:val="22"/>
          <w:vertAlign w:val="baseline"/>
        </w:rPr>
        <w:t> </w:t>
      </w:r>
      <w:r>
        <w:rPr>
          <w:b/>
          <w:i/>
          <w:sz w:val="22"/>
          <w:vertAlign w:val="baseline"/>
        </w:rPr>
        <w:t>Foundations</w:t>
      </w:r>
      <w:r>
        <w:rPr>
          <w:b/>
          <w:i/>
          <w:spacing w:val="-6"/>
          <w:sz w:val="22"/>
          <w:vertAlign w:val="baseline"/>
        </w:rPr>
        <w:t> </w:t>
      </w:r>
      <w:r>
        <w:rPr>
          <w:b/>
          <w:i/>
          <w:sz w:val="22"/>
          <w:vertAlign w:val="baseline"/>
        </w:rPr>
        <w:t>of</w:t>
      </w:r>
      <w:r>
        <w:rPr>
          <w:b/>
          <w:i/>
          <w:spacing w:val="-5"/>
          <w:sz w:val="22"/>
          <w:vertAlign w:val="baseline"/>
        </w:rPr>
        <w:t> </w:t>
      </w:r>
      <w:r>
        <w:rPr>
          <w:b/>
          <w:i/>
          <w:sz w:val="22"/>
          <w:vertAlign w:val="baseline"/>
        </w:rPr>
        <w:t>International</w:t>
      </w:r>
      <w:r>
        <w:rPr>
          <w:b/>
          <w:i/>
          <w:spacing w:val="-5"/>
          <w:sz w:val="22"/>
          <w:vertAlign w:val="baseline"/>
        </w:rPr>
        <w:t> </w:t>
      </w:r>
      <w:r>
        <w:rPr>
          <w:b/>
          <w:i/>
          <w:sz w:val="22"/>
          <w:vertAlign w:val="baseline"/>
        </w:rPr>
        <w:t>Financial</w:t>
      </w:r>
      <w:r>
        <w:rPr>
          <w:b/>
          <w:i/>
          <w:spacing w:val="-5"/>
          <w:sz w:val="22"/>
          <w:vertAlign w:val="baseline"/>
        </w:rPr>
        <w:t> </w:t>
      </w:r>
      <w:r>
        <w:rPr>
          <w:b/>
          <w:i/>
          <w:sz w:val="22"/>
          <w:vertAlign w:val="baseline"/>
        </w:rPr>
        <w:t>Integration”</w:t>
      </w:r>
      <w:r>
        <w:rPr>
          <w:b/>
          <w:sz w:val="22"/>
          <w:vertAlign w:val="baseline"/>
        </w:rPr>
        <w:t>,</w:t>
      </w:r>
      <w:r>
        <w:rPr>
          <w:b/>
          <w:spacing w:val="-5"/>
          <w:sz w:val="22"/>
          <w:vertAlign w:val="baseline"/>
        </w:rPr>
        <w:t> </w:t>
      </w:r>
      <w:r>
        <w:rPr>
          <w:sz w:val="22"/>
          <w:vertAlign w:val="baseline"/>
        </w:rPr>
        <w:t>Dublin 9-10 June, 2008.</w:t>
      </w:r>
    </w:p>
    <w:p>
      <w:pPr>
        <w:spacing w:before="252"/>
        <w:ind w:left="360" w:right="0" w:firstLine="0"/>
        <w:jc w:val="left"/>
        <w:rPr>
          <w:b/>
          <w:sz w:val="22"/>
        </w:rPr>
      </w:pPr>
      <w:r>
        <w:rPr>
          <w:sz w:val="22"/>
        </w:rPr>
        <w:t>Session</w:t>
      </w:r>
      <w:r>
        <w:rPr>
          <w:spacing w:val="-10"/>
          <w:sz w:val="22"/>
        </w:rPr>
        <w:t> </w:t>
      </w:r>
      <w:r>
        <w:rPr>
          <w:sz w:val="22"/>
        </w:rPr>
        <w:t>Organizer:</w:t>
      </w:r>
      <w:r>
        <w:rPr>
          <w:spacing w:val="-9"/>
          <w:sz w:val="22"/>
        </w:rPr>
        <w:t> </w:t>
      </w:r>
      <w:r>
        <w:rPr>
          <w:b/>
          <w:i/>
          <w:sz w:val="22"/>
        </w:rPr>
        <w:t>12</w:t>
      </w:r>
      <w:r>
        <w:rPr>
          <w:b/>
          <w:i/>
          <w:sz w:val="22"/>
          <w:vertAlign w:val="superscript"/>
        </w:rPr>
        <w:t>th</w:t>
      </w:r>
      <w:r>
        <w:rPr>
          <w:b/>
          <w:i/>
          <w:spacing w:val="-9"/>
          <w:sz w:val="22"/>
          <w:vertAlign w:val="baseline"/>
        </w:rPr>
        <w:t> </w:t>
      </w:r>
      <w:r>
        <w:rPr>
          <w:b/>
          <w:i/>
          <w:sz w:val="22"/>
          <w:vertAlign w:val="baseline"/>
        </w:rPr>
        <w:t>International</w:t>
      </w:r>
      <w:r>
        <w:rPr>
          <w:b/>
          <w:i/>
          <w:spacing w:val="-9"/>
          <w:sz w:val="22"/>
          <w:vertAlign w:val="baseline"/>
        </w:rPr>
        <w:t> </w:t>
      </w:r>
      <w:r>
        <w:rPr>
          <w:b/>
          <w:i/>
          <w:sz w:val="22"/>
          <w:vertAlign w:val="baseline"/>
        </w:rPr>
        <w:t>Conference</w:t>
      </w:r>
      <w:r>
        <w:rPr>
          <w:b/>
          <w:i/>
          <w:spacing w:val="-10"/>
          <w:sz w:val="22"/>
          <w:vertAlign w:val="baseline"/>
        </w:rPr>
        <w:t> </w:t>
      </w:r>
      <w:r>
        <w:rPr>
          <w:b/>
          <w:i/>
          <w:sz w:val="22"/>
          <w:vertAlign w:val="baseline"/>
        </w:rPr>
        <w:t>of</w:t>
      </w:r>
      <w:r>
        <w:rPr>
          <w:b/>
          <w:i/>
          <w:spacing w:val="-9"/>
          <w:sz w:val="22"/>
          <w:vertAlign w:val="baseline"/>
        </w:rPr>
        <w:t> </w:t>
      </w:r>
      <w:r>
        <w:rPr>
          <w:b/>
          <w:i/>
          <w:sz w:val="22"/>
          <w:vertAlign w:val="baseline"/>
        </w:rPr>
        <w:t>Computing</w:t>
      </w:r>
      <w:r>
        <w:rPr>
          <w:b/>
          <w:i/>
          <w:spacing w:val="-9"/>
          <w:sz w:val="22"/>
          <w:vertAlign w:val="baseline"/>
        </w:rPr>
        <w:t> </w:t>
      </w:r>
      <w:r>
        <w:rPr>
          <w:b/>
          <w:i/>
          <w:sz w:val="22"/>
          <w:vertAlign w:val="baseline"/>
        </w:rPr>
        <w:t>in</w:t>
      </w:r>
      <w:r>
        <w:rPr>
          <w:b/>
          <w:i/>
          <w:spacing w:val="-9"/>
          <w:sz w:val="22"/>
          <w:vertAlign w:val="baseline"/>
        </w:rPr>
        <w:t> </w:t>
      </w:r>
      <w:r>
        <w:rPr>
          <w:b/>
          <w:i/>
          <w:sz w:val="22"/>
          <w:vertAlign w:val="baseline"/>
        </w:rPr>
        <w:t>Economics</w:t>
      </w:r>
      <w:r>
        <w:rPr>
          <w:b/>
          <w:i/>
          <w:spacing w:val="-8"/>
          <w:sz w:val="22"/>
          <w:vertAlign w:val="baseline"/>
        </w:rPr>
        <w:t> </w:t>
      </w:r>
      <w:r>
        <w:rPr>
          <w:b/>
          <w:i/>
          <w:sz w:val="22"/>
          <w:vertAlign w:val="baseline"/>
        </w:rPr>
        <w:t>and</w:t>
      </w:r>
      <w:r>
        <w:rPr>
          <w:b/>
          <w:i/>
          <w:spacing w:val="-10"/>
          <w:sz w:val="22"/>
          <w:vertAlign w:val="baseline"/>
        </w:rPr>
        <w:t> </w:t>
      </w:r>
      <w:r>
        <w:rPr>
          <w:b/>
          <w:i/>
          <w:spacing w:val="-2"/>
          <w:sz w:val="22"/>
          <w:vertAlign w:val="baseline"/>
        </w:rPr>
        <w:t>Finance</w:t>
      </w:r>
      <w:r>
        <w:rPr>
          <w:b/>
          <w:spacing w:val="-2"/>
          <w:sz w:val="22"/>
          <w:vertAlign w:val="baseline"/>
        </w:rPr>
        <w:t>,</w:t>
      </w:r>
    </w:p>
    <w:p>
      <w:pPr>
        <w:pStyle w:val="BodyText"/>
        <w:spacing w:before="1"/>
        <w:ind w:left="1079"/>
      </w:pPr>
      <w:r>
        <w:rPr/>
        <w:t>Limassol,</w:t>
      </w:r>
      <w:r>
        <w:rPr>
          <w:spacing w:val="-9"/>
        </w:rPr>
        <w:t> </w:t>
      </w:r>
      <w:r>
        <w:rPr/>
        <w:t>Cyprus,</w:t>
      </w:r>
      <w:r>
        <w:rPr>
          <w:spacing w:val="-8"/>
        </w:rPr>
        <w:t> </w:t>
      </w:r>
      <w:r>
        <w:rPr/>
        <w:t>22-25</w:t>
      </w:r>
      <w:r>
        <w:rPr>
          <w:spacing w:val="-9"/>
        </w:rPr>
        <w:t> </w:t>
      </w:r>
      <w:r>
        <w:rPr/>
        <w:t>June</w:t>
      </w:r>
      <w:r>
        <w:rPr>
          <w:spacing w:val="-9"/>
        </w:rPr>
        <w:t> </w:t>
      </w:r>
      <w:r>
        <w:rPr>
          <w:spacing w:val="-4"/>
        </w:rPr>
        <w:t>2006.</w:t>
      </w:r>
    </w:p>
    <w:p>
      <w:pPr>
        <w:pStyle w:val="BodyText"/>
      </w:pPr>
    </w:p>
    <w:p>
      <w:pPr>
        <w:pStyle w:val="Heading1"/>
        <w:ind w:left="359"/>
        <w:rPr>
          <w:u w:val="none"/>
        </w:rPr>
      </w:pPr>
      <w:r>
        <w:rPr>
          <w:spacing w:val="-2"/>
          <w:u w:val="single"/>
        </w:rPr>
        <w:t>EDITORIAL</w:t>
      </w:r>
      <w:r>
        <w:rPr>
          <w:spacing w:val="3"/>
          <w:u w:val="single"/>
        </w:rPr>
        <w:t> </w:t>
      </w:r>
      <w:r>
        <w:rPr>
          <w:spacing w:val="-2"/>
          <w:u w:val="single"/>
        </w:rPr>
        <w:t>ACTIVITY</w:t>
      </w:r>
      <w:r>
        <w:rPr>
          <w:spacing w:val="-2"/>
          <w:u w:val="none"/>
        </w:rPr>
        <w:t>:</w:t>
      </w:r>
    </w:p>
    <w:p>
      <w:pPr>
        <w:spacing w:before="252"/>
        <w:ind w:left="1079" w:right="89" w:hanging="720"/>
        <w:jc w:val="left"/>
        <w:rPr>
          <w:sz w:val="22"/>
        </w:rPr>
      </w:pPr>
      <w:r>
        <w:rPr>
          <w:sz w:val="22"/>
        </w:rPr>
        <w:t>Co-Editor, </w:t>
      </w:r>
      <w:r>
        <w:rPr>
          <w:i/>
          <w:sz w:val="22"/>
        </w:rPr>
        <w:t>Advances in Econometrics</w:t>
      </w:r>
      <w:r>
        <w:rPr>
          <w:sz w:val="22"/>
        </w:rPr>
        <w:t>, Volume 28 on </w:t>
      </w:r>
      <w:r>
        <w:rPr>
          <w:i/>
          <w:sz w:val="22"/>
        </w:rPr>
        <w:t>“DSGE Models in Macroeconomics: Estimation,</w:t>
      </w:r>
      <w:r>
        <w:rPr>
          <w:i/>
          <w:spacing w:val="-4"/>
          <w:sz w:val="22"/>
        </w:rPr>
        <w:t> </w:t>
      </w:r>
      <w:r>
        <w:rPr>
          <w:i/>
          <w:sz w:val="22"/>
        </w:rPr>
        <w:t>Evaluation,</w:t>
      </w:r>
      <w:r>
        <w:rPr>
          <w:i/>
          <w:spacing w:val="-4"/>
          <w:sz w:val="22"/>
        </w:rPr>
        <w:t> </w:t>
      </w:r>
      <w:r>
        <w:rPr>
          <w:i/>
          <w:sz w:val="22"/>
        </w:rPr>
        <w:t>and</w:t>
      </w:r>
      <w:r>
        <w:rPr>
          <w:i/>
          <w:spacing w:val="-4"/>
          <w:sz w:val="22"/>
        </w:rPr>
        <w:t> </w:t>
      </w:r>
      <w:r>
        <w:rPr>
          <w:i/>
          <w:sz w:val="22"/>
        </w:rPr>
        <w:t>New</w:t>
      </w:r>
      <w:r>
        <w:rPr>
          <w:i/>
          <w:spacing w:val="-4"/>
          <w:sz w:val="22"/>
        </w:rPr>
        <w:t> </w:t>
      </w:r>
      <w:r>
        <w:rPr>
          <w:i/>
          <w:sz w:val="22"/>
        </w:rPr>
        <w:t>Directions”</w:t>
      </w:r>
      <w:r>
        <w:rPr>
          <w:i/>
          <w:spacing w:val="-4"/>
          <w:sz w:val="22"/>
        </w:rPr>
        <w:t> </w:t>
      </w:r>
      <w:r>
        <w:rPr>
          <w:sz w:val="22"/>
        </w:rPr>
        <w:t>(with</w:t>
      </w:r>
      <w:r>
        <w:rPr>
          <w:spacing w:val="-4"/>
          <w:sz w:val="22"/>
        </w:rPr>
        <w:t> </w:t>
      </w:r>
      <w:r>
        <w:rPr>
          <w:sz w:val="22"/>
        </w:rPr>
        <w:t>Nathan</w:t>
      </w:r>
      <w:r>
        <w:rPr>
          <w:spacing w:val="-4"/>
          <w:sz w:val="22"/>
        </w:rPr>
        <w:t> </w:t>
      </w:r>
      <w:r>
        <w:rPr>
          <w:sz w:val="22"/>
        </w:rPr>
        <w:t>Balke,</w:t>
      </w:r>
      <w:r>
        <w:rPr>
          <w:spacing w:val="-4"/>
          <w:sz w:val="22"/>
        </w:rPr>
        <w:t> </w:t>
      </w:r>
      <w:r>
        <w:rPr>
          <w:sz w:val="22"/>
        </w:rPr>
        <w:t>Fabio</w:t>
      </w:r>
      <w:r>
        <w:rPr>
          <w:spacing w:val="-4"/>
          <w:sz w:val="22"/>
        </w:rPr>
        <w:t> </w:t>
      </w:r>
      <w:r>
        <w:rPr>
          <w:sz w:val="22"/>
        </w:rPr>
        <w:t>Canova,</w:t>
      </w:r>
      <w:r>
        <w:rPr>
          <w:spacing w:val="-4"/>
          <w:sz w:val="22"/>
        </w:rPr>
        <w:t> </w:t>
      </w:r>
      <w:r>
        <w:rPr>
          <w:sz w:val="22"/>
        </w:rPr>
        <w:t>Mark Wynne), 2011-2012.</w:t>
      </w:r>
    </w:p>
    <w:p>
      <w:pPr>
        <w:pStyle w:val="BodyText"/>
        <w:spacing w:before="1"/>
      </w:pPr>
    </w:p>
    <w:p>
      <w:pPr>
        <w:pStyle w:val="Heading1"/>
        <w:ind w:left="359"/>
        <w:rPr>
          <w:b w:val="0"/>
          <w:u w:val="none"/>
        </w:rPr>
      </w:pPr>
      <w:r>
        <w:rPr>
          <w:spacing w:val="-2"/>
          <w:u w:val="single"/>
        </w:rPr>
        <w:t>REFEREE</w:t>
      </w:r>
      <w:r>
        <w:rPr>
          <w:b w:val="0"/>
          <w:spacing w:val="-2"/>
          <w:u w:val="none"/>
        </w:rPr>
        <w:t>:</w:t>
      </w:r>
    </w:p>
    <w:p>
      <w:pPr>
        <w:pStyle w:val="BodyText"/>
        <w:spacing w:before="27"/>
      </w:pPr>
    </w:p>
    <w:p>
      <w:pPr>
        <w:spacing w:before="0"/>
        <w:ind w:left="359" w:right="283" w:firstLine="0"/>
        <w:jc w:val="both"/>
        <w:rPr>
          <w:i/>
          <w:sz w:val="22"/>
        </w:rPr>
      </w:pPr>
      <w:bookmarkStart w:name="American Economic Review, Econometrica, " w:id="1"/>
      <w:bookmarkEnd w:id="1"/>
      <w:r>
        <w:rPr/>
      </w:r>
      <w:r>
        <w:rPr>
          <w:i/>
          <w:sz w:val="22"/>
        </w:rPr>
        <w:t>American Economic Review, Econometrica, Journal of Political Economy, Review of Economic Studies, Journal of Monetary Economics, Economic Journal, The Lancet, Journal of</w:t>
      </w:r>
      <w:r>
        <w:rPr>
          <w:i/>
          <w:spacing w:val="40"/>
          <w:sz w:val="22"/>
        </w:rPr>
        <w:t> </w:t>
      </w:r>
      <w:r>
        <w:rPr>
          <w:i/>
          <w:sz w:val="22"/>
        </w:rPr>
        <w:t>Econometrics, Journal of Economic Literature, Journal of Business and Economic Statistics, Journal of the European Economic Association, Quantitative Economics, Journal of Money, Credit, and Banking, American Economic Journal: Macroeconomics, Review of Economics and Statistics, International Economic Review, Journal of Economic Theory, Journal of International Economics, Journal of Economic Theory, Journal of Economic Dynamics and Control, Review of Economic Dynamics, Journal of Applied Econometrics, European Economic Review, Oxford Bulletin of Economics and Statistics, Oxford Economic Papers, Macroeconomic Dynamics, Journal</w:t>
      </w:r>
      <w:r>
        <w:rPr>
          <w:i/>
          <w:spacing w:val="40"/>
          <w:sz w:val="22"/>
        </w:rPr>
        <w:t>  </w:t>
      </w:r>
      <w:r>
        <w:rPr>
          <w:i/>
          <w:sz w:val="22"/>
        </w:rPr>
        <w:t>of</w:t>
      </w:r>
      <w:r>
        <w:rPr>
          <w:i/>
          <w:spacing w:val="40"/>
          <w:sz w:val="22"/>
        </w:rPr>
        <w:t>  </w:t>
      </w:r>
      <w:r>
        <w:rPr>
          <w:i/>
          <w:sz w:val="22"/>
        </w:rPr>
        <w:t>Population</w:t>
      </w:r>
      <w:r>
        <w:rPr>
          <w:i/>
          <w:spacing w:val="40"/>
          <w:sz w:val="22"/>
        </w:rPr>
        <w:t>  </w:t>
      </w:r>
      <w:r>
        <w:rPr>
          <w:i/>
          <w:sz w:val="22"/>
        </w:rPr>
        <w:t>Economics,</w:t>
      </w:r>
      <w:r>
        <w:rPr>
          <w:i/>
          <w:spacing w:val="40"/>
          <w:sz w:val="22"/>
        </w:rPr>
        <w:t>  </w:t>
      </w:r>
      <w:r>
        <w:rPr>
          <w:i/>
          <w:sz w:val="22"/>
        </w:rPr>
        <w:t>Economic</w:t>
      </w:r>
      <w:r>
        <w:rPr>
          <w:i/>
          <w:spacing w:val="40"/>
          <w:sz w:val="22"/>
        </w:rPr>
        <w:t>  </w:t>
      </w:r>
      <w:r>
        <w:rPr>
          <w:i/>
          <w:sz w:val="22"/>
        </w:rPr>
        <w:t>Inquiry,</w:t>
      </w:r>
      <w:r>
        <w:rPr>
          <w:i/>
          <w:spacing w:val="40"/>
          <w:sz w:val="22"/>
        </w:rPr>
        <w:t>  </w:t>
      </w:r>
      <w:r>
        <w:rPr>
          <w:i/>
          <w:sz w:val="22"/>
        </w:rPr>
        <w:t>Economics</w:t>
      </w:r>
      <w:r>
        <w:rPr>
          <w:i/>
          <w:spacing w:val="40"/>
          <w:sz w:val="22"/>
        </w:rPr>
        <w:t>  </w:t>
      </w:r>
      <w:r>
        <w:rPr>
          <w:i/>
          <w:sz w:val="22"/>
        </w:rPr>
        <w:t>Letters,</w:t>
      </w:r>
      <w:r>
        <w:rPr>
          <w:i/>
          <w:spacing w:val="40"/>
          <w:sz w:val="22"/>
        </w:rPr>
        <w:t>  </w:t>
      </w:r>
      <w:r>
        <w:rPr>
          <w:i/>
          <w:sz w:val="22"/>
        </w:rPr>
        <w:t>Journal</w:t>
      </w:r>
      <w:r>
        <w:rPr>
          <w:i/>
          <w:spacing w:val="40"/>
          <w:sz w:val="22"/>
        </w:rPr>
        <w:t>  </w:t>
      </w:r>
      <w:r>
        <w:rPr>
          <w:i/>
          <w:sz w:val="22"/>
        </w:rPr>
        <w:t>of</w:t>
      </w:r>
    </w:p>
    <w:p>
      <w:pPr>
        <w:spacing w:after="0"/>
        <w:jc w:val="both"/>
        <w:rPr>
          <w:i/>
          <w:sz w:val="22"/>
        </w:rPr>
        <w:sectPr>
          <w:pgSz w:w="12240" w:h="15840"/>
          <w:pgMar w:header="586" w:footer="0" w:top="1340" w:bottom="280" w:left="1440" w:right="1440"/>
        </w:sectPr>
      </w:pPr>
    </w:p>
    <w:p>
      <w:pPr>
        <w:spacing w:before="80"/>
        <w:ind w:left="360" w:right="284" w:hanging="1"/>
        <w:jc w:val="both"/>
        <w:rPr>
          <w:i/>
          <w:sz w:val="22"/>
        </w:rPr>
      </w:pPr>
      <w:r>
        <w:rPr>
          <w:i/>
          <w:sz w:val="22"/>
        </w:rPr>
        <w:t>Macroeconomics, Berkeley Journals in Macroeconomics, Studies in Nonlinear Dynamics &amp; Econometrics, International Journal of Central Banking, Economic Modelling, Open Economies Review, Energy Economics, Advances in Econometrics, Journal of Economic Behavior and Organization, European Journal of Political Economy, World Development, IMF Economic Review, Journal of Economic Psychology, Empirical Economics, Journal of Comparative Economics, Quarterly Review of Economics and Finance, Applied Economics, Research in Economics, Regional Science Policy and Practice, Bulletin of Economic Research, International Journal of Mathematical Modelling and Numerical Optimisation, Economics of Governance, Economics Bulletin, World Economy, Chinese Economy, Bank of England WP series, ISAE Working Paper series.</w:t>
      </w:r>
    </w:p>
    <w:p>
      <w:pPr>
        <w:pStyle w:val="BodyText"/>
        <w:spacing w:before="26"/>
        <w:rPr>
          <w:i/>
        </w:rPr>
      </w:pPr>
    </w:p>
    <w:p>
      <w:pPr>
        <w:pStyle w:val="BodyText"/>
        <w:spacing w:line="506" w:lineRule="auto" w:before="1"/>
        <w:ind w:left="360" w:right="2585"/>
      </w:pPr>
      <w:bookmarkStart w:name="Outstanding Referee, Journal of Monetary" w:id="2"/>
      <w:bookmarkEnd w:id="2"/>
      <w:r>
        <w:rPr/>
      </w:r>
      <w:r>
        <w:rPr/>
        <w:t>Outstanding Referee, Journal of Monetary Economics, 2018. </w:t>
      </w:r>
      <w:bookmarkStart w:name="Outstanding Referee, Journal of Economic" w:id="3"/>
      <w:bookmarkEnd w:id="3"/>
      <w:r>
        <w:rPr/>
        <w:t>O</w:t>
      </w:r>
      <w:r>
        <w:rPr/>
        <w:t>utstanding</w:t>
      </w:r>
      <w:r>
        <w:rPr>
          <w:spacing w:val="-5"/>
        </w:rPr>
        <w:t> </w:t>
      </w:r>
      <w:r>
        <w:rPr/>
        <w:t>Referee,</w:t>
      </w:r>
      <w:r>
        <w:rPr>
          <w:spacing w:val="-4"/>
        </w:rPr>
        <w:t> </w:t>
      </w:r>
      <w:r>
        <w:rPr/>
        <w:t>Journal</w:t>
      </w:r>
      <w:r>
        <w:rPr>
          <w:spacing w:val="-4"/>
        </w:rPr>
        <w:t> </w:t>
      </w:r>
      <w:r>
        <w:rPr/>
        <w:t>of</w:t>
      </w:r>
      <w:r>
        <w:rPr>
          <w:spacing w:val="-4"/>
        </w:rPr>
        <w:t> </w:t>
      </w:r>
      <w:r>
        <w:rPr/>
        <w:t>Economic</w:t>
      </w:r>
      <w:r>
        <w:rPr>
          <w:spacing w:val="-5"/>
        </w:rPr>
        <w:t> </w:t>
      </w:r>
      <w:r>
        <w:rPr/>
        <w:t>Dynamics</w:t>
      </w:r>
      <w:r>
        <w:rPr>
          <w:spacing w:val="-5"/>
        </w:rPr>
        <w:t> </w:t>
      </w:r>
      <w:r>
        <w:rPr/>
        <w:t>and</w:t>
      </w:r>
      <w:r>
        <w:rPr>
          <w:spacing w:val="-4"/>
        </w:rPr>
        <w:t> </w:t>
      </w:r>
      <w:r>
        <w:rPr/>
        <w:t>Control,</w:t>
      </w:r>
      <w:r>
        <w:rPr>
          <w:spacing w:val="-4"/>
        </w:rPr>
        <w:t> </w:t>
      </w:r>
      <w:r>
        <w:rPr/>
        <w:t>2017. </w:t>
      </w:r>
      <w:bookmarkStart w:name="Outstanding Referee, European Economic R" w:id="4"/>
      <w:bookmarkEnd w:id="4"/>
      <w:r>
        <w:rPr/>
        <w:t>O</w:t>
      </w:r>
      <w:r>
        <w:rPr/>
        <w:t>utstanding Referee, European Economic Review, 2017.</w:t>
      </w:r>
    </w:p>
    <w:p>
      <w:pPr>
        <w:pStyle w:val="BodyText"/>
        <w:ind w:left="1080" w:hanging="720"/>
      </w:pPr>
      <w:r>
        <w:rPr/>
        <w:t>Book</w:t>
      </w:r>
      <w:r>
        <w:rPr>
          <w:spacing w:val="-6"/>
        </w:rPr>
        <w:t> </w:t>
      </w:r>
      <w:r>
        <w:rPr/>
        <w:t>reviews</w:t>
      </w:r>
      <w:r>
        <w:rPr>
          <w:spacing w:val="-7"/>
        </w:rPr>
        <w:t> </w:t>
      </w:r>
      <w:r>
        <w:rPr/>
        <w:t>in:</w:t>
      </w:r>
      <w:r>
        <w:rPr>
          <w:spacing w:val="-6"/>
        </w:rPr>
        <w:t> </w:t>
      </w:r>
      <w:r>
        <w:rPr/>
        <w:t>Macroeconomics,</w:t>
      </w:r>
      <w:r>
        <w:rPr>
          <w:spacing w:val="-6"/>
        </w:rPr>
        <w:t> </w:t>
      </w:r>
      <w:r>
        <w:rPr/>
        <w:t>International</w:t>
      </w:r>
      <w:r>
        <w:rPr>
          <w:spacing w:val="-6"/>
        </w:rPr>
        <w:t> </w:t>
      </w:r>
      <w:r>
        <w:rPr/>
        <w:t>Macroeconomics,</w:t>
      </w:r>
      <w:r>
        <w:rPr>
          <w:spacing w:val="-6"/>
        </w:rPr>
        <w:t> </w:t>
      </w:r>
      <w:r>
        <w:rPr/>
        <w:t>Econometrics</w:t>
      </w:r>
      <w:r>
        <w:rPr>
          <w:spacing w:val="-6"/>
        </w:rPr>
        <w:t> </w:t>
      </w:r>
      <w:r>
        <w:rPr/>
        <w:t>(Blackwell Publishing, McGraw-Hill, W.W. Norton &amp; Co., Pearson, Bridgepoint).</w:t>
      </w:r>
    </w:p>
    <w:p>
      <w:pPr>
        <w:spacing w:before="250"/>
        <w:ind w:left="1080" w:right="875" w:hanging="720"/>
        <w:jc w:val="left"/>
        <w:rPr>
          <w:sz w:val="22"/>
        </w:rPr>
      </w:pPr>
      <w:r>
        <w:rPr>
          <w:sz w:val="22"/>
        </w:rPr>
        <w:t>Italy’s </w:t>
      </w:r>
      <w:r>
        <w:rPr>
          <w:i/>
          <w:sz w:val="22"/>
        </w:rPr>
        <w:t>National Agency for the Evaluation of Universities and Research Institutes </w:t>
      </w:r>
      <w:r>
        <w:rPr>
          <w:sz w:val="22"/>
        </w:rPr>
        <w:t>and Italian</w:t>
      </w:r>
      <w:r>
        <w:rPr>
          <w:spacing w:val="-5"/>
          <w:sz w:val="22"/>
        </w:rPr>
        <w:t> </w:t>
      </w:r>
      <w:r>
        <w:rPr>
          <w:i/>
          <w:sz w:val="22"/>
        </w:rPr>
        <w:t>Ministry</w:t>
      </w:r>
      <w:r>
        <w:rPr>
          <w:i/>
          <w:spacing w:val="-6"/>
          <w:sz w:val="22"/>
        </w:rPr>
        <w:t> </w:t>
      </w:r>
      <w:r>
        <w:rPr>
          <w:i/>
          <w:sz w:val="22"/>
        </w:rPr>
        <w:t>of</w:t>
      </w:r>
      <w:r>
        <w:rPr>
          <w:i/>
          <w:spacing w:val="-5"/>
          <w:sz w:val="22"/>
        </w:rPr>
        <w:t> </w:t>
      </w:r>
      <w:r>
        <w:rPr>
          <w:i/>
          <w:sz w:val="22"/>
        </w:rPr>
        <w:t>Education,</w:t>
      </w:r>
      <w:r>
        <w:rPr>
          <w:i/>
          <w:spacing w:val="-5"/>
          <w:sz w:val="22"/>
        </w:rPr>
        <w:t> </w:t>
      </w:r>
      <w:r>
        <w:rPr>
          <w:i/>
          <w:sz w:val="22"/>
        </w:rPr>
        <w:t>University</w:t>
      </w:r>
      <w:r>
        <w:rPr>
          <w:i/>
          <w:spacing w:val="-6"/>
          <w:sz w:val="22"/>
        </w:rPr>
        <w:t> </w:t>
      </w:r>
      <w:r>
        <w:rPr>
          <w:i/>
          <w:sz w:val="22"/>
        </w:rPr>
        <w:t>and</w:t>
      </w:r>
      <w:r>
        <w:rPr>
          <w:i/>
          <w:spacing w:val="-5"/>
          <w:sz w:val="22"/>
        </w:rPr>
        <w:t> </w:t>
      </w:r>
      <w:r>
        <w:rPr>
          <w:i/>
          <w:sz w:val="22"/>
        </w:rPr>
        <w:t>Research</w:t>
      </w:r>
      <w:r>
        <w:rPr>
          <w:sz w:val="22"/>
        </w:rPr>
        <w:t>,</w:t>
      </w:r>
      <w:r>
        <w:rPr>
          <w:spacing w:val="-5"/>
          <w:sz w:val="22"/>
        </w:rPr>
        <w:t> </w:t>
      </w:r>
      <w:r>
        <w:rPr>
          <w:sz w:val="22"/>
        </w:rPr>
        <w:t>Reviewer</w:t>
      </w:r>
      <w:r>
        <w:rPr>
          <w:spacing w:val="-4"/>
          <w:sz w:val="22"/>
        </w:rPr>
        <w:t> </w:t>
      </w:r>
      <w:r>
        <w:rPr>
          <w:sz w:val="22"/>
        </w:rPr>
        <w:t>for</w:t>
      </w:r>
      <w:r>
        <w:rPr>
          <w:spacing w:val="-5"/>
          <w:sz w:val="22"/>
        </w:rPr>
        <w:t> </w:t>
      </w:r>
      <w:r>
        <w:rPr>
          <w:sz w:val="22"/>
        </w:rPr>
        <w:t>Economics.</w:t>
      </w:r>
    </w:p>
    <w:p>
      <w:pPr>
        <w:pStyle w:val="BodyText"/>
        <w:spacing w:before="1"/>
      </w:pPr>
    </w:p>
    <w:p>
      <w:pPr>
        <w:spacing w:before="0"/>
        <w:ind w:left="360" w:right="0" w:firstLine="0"/>
        <w:jc w:val="both"/>
        <w:rPr>
          <w:sz w:val="22"/>
        </w:rPr>
      </w:pPr>
      <w:r>
        <w:rPr>
          <w:sz w:val="22"/>
        </w:rPr>
        <w:t>Italy’s</w:t>
      </w:r>
      <w:r>
        <w:rPr>
          <w:spacing w:val="-10"/>
          <w:sz w:val="22"/>
        </w:rPr>
        <w:t> </w:t>
      </w:r>
      <w:r>
        <w:rPr>
          <w:i/>
          <w:sz w:val="22"/>
        </w:rPr>
        <w:t>Ministry</w:t>
      </w:r>
      <w:r>
        <w:rPr>
          <w:i/>
          <w:spacing w:val="-9"/>
          <w:sz w:val="22"/>
        </w:rPr>
        <w:t> </w:t>
      </w:r>
      <w:r>
        <w:rPr>
          <w:i/>
          <w:sz w:val="22"/>
        </w:rPr>
        <w:t>of</w:t>
      </w:r>
      <w:r>
        <w:rPr>
          <w:i/>
          <w:spacing w:val="-8"/>
          <w:sz w:val="22"/>
        </w:rPr>
        <w:t> </w:t>
      </w:r>
      <w:r>
        <w:rPr>
          <w:i/>
          <w:sz w:val="22"/>
        </w:rPr>
        <w:t>Education,</w:t>
      </w:r>
      <w:r>
        <w:rPr>
          <w:i/>
          <w:spacing w:val="-8"/>
          <w:sz w:val="22"/>
        </w:rPr>
        <w:t> </w:t>
      </w:r>
      <w:r>
        <w:rPr>
          <w:i/>
          <w:sz w:val="22"/>
        </w:rPr>
        <w:t>University</w:t>
      </w:r>
      <w:r>
        <w:rPr>
          <w:i/>
          <w:spacing w:val="-10"/>
          <w:sz w:val="22"/>
        </w:rPr>
        <w:t> </w:t>
      </w:r>
      <w:r>
        <w:rPr>
          <w:i/>
          <w:sz w:val="22"/>
        </w:rPr>
        <w:t>and</w:t>
      </w:r>
      <w:r>
        <w:rPr>
          <w:i/>
          <w:spacing w:val="-8"/>
          <w:sz w:val="22"/>
        </w:rPr>
        <w:t> </w:t>
      </w:r>
      <w:r>
        <w:rPr>
          <w:i/>
          <w:sz w:val="22"/>
        </w:rPr>
        <w:t>Research</w:t>
      </w:r>
      <w:r>
        <w:rPr>
          <w:sz w:val="22"/>
        </w:rPr>
        <w:t>,</w:t>
      </w:r>
      <w:r>
        <w:rPr>
          <w:spacing w:val="-8"/>
          <w:sz w:val="22"/>
        </w:rPr>
        <w:t> </w:t>
      </w:r>
      <w:r>
        <w:rPr>
          <w:sz w:val="22"/>
        </w:rPr>
        <w:t>Reviewer</w:t>
      </w:r>
      <w:r>
        <w:rPr>
          <w:spacing w:val="-8"/>
          <w:sz w:val="22"/>
        </w:rPr>
        <w:t> </w:t>
      </w:r>
      <w:r>
        <w:rPr>
          <w:sz w:val="22"/>
        </w:rPr>
        <w:t>of</w:t>
      </w:r>
      <w:r>
        <w:rPr>
          <w:spacing w:val="-8"/>
          <w:sz w:val="22"/>
        </w:rPr>
        <w:t> </w:t>
      </w:r>
      <w:r>
        <w:rPr>
          <w:sz w:val="22"/>
        </w:rPr>
        <w:t>Grant</w:t>
      </w:r>
      <w:r>
        <w:rPr>
          <w:spacing w:val="-8"/>
          <w:sz w:val="22"/>
        </w:rPr>
        <w:t> </w:t>
      </w:r>
      <w:r>
        <w:rPr>
          <w:spacing w:val="-2"/>
          <w:sz w:val="22"/>
        </w:rPr>
        <w:t>Proposals.</w:t>
      </w:r>
    </w:p>
    <w:p>
      <w:pPr>
        <w:spacing w:before="252"/>
        <w:ind w:left="1079" w:right="0" w:hanging="720"/>
        <w:jc w:val="left"/>
        <w:rPr>
          <w:sz w:val="22"/>
        </w:rPr>
      </w:pPr>
      <w:r>
        <w:rPr>
          <w:sz w:val="22"/>
        </w:rPr>
        <w:t>Poland,</w:t>
      </w:r>
      <w:r>
        <w:rPr>
          <w:spacing w:val="-3"/>
          <w:sz w:val="22"/>
        </w:rPr>
        <w:t> </w:t>
      </w:r>
      <w:r>
        <w:rPr>
          <w:i/>
          <w:sz w:val="22"/>
        </w:rPr>
        <w:t>Narodowe</w:t>
      </w:r>
      <w:r>
        <w:rPr>
          <w:i/>
          <w:spacing w:val="-4"/>
          <w:sz w:val="22"/>
        </w:rPr>
        <w:t> </w:t>
      </w:r>
      <w:r>
        <w:rPr>
          <w:i/>
          <w:sz w:val="22"/>
        </w:rPr>
        <w:t>Centrum</w:t>
      </w:r>
      <w:r>
        <w:rPr>
          <w:i/>
          <w:spacing w:val="-4"/>
          <w:sz w:val="22"/>
        </w:rPr>
        <w:t> </w:t>
      </w:r>
      <w:r>
        <w:rPr>
          <w:i/>
          <w:sz w:val="22"/>
        </w:rPr>
        <w:t>Nauki</w:t>
      </w:r>
      <w:r>
        <w:rPr>
          <w:i/>
          <w:spacing w:val="-4"/>
          <w:sz w:val="22"/>
        </w:rPr>
        <w:t> </w:t>
      </w:r>
      <w:r>
        <w:rPr>
          <w:i/>
          <w:sz w:val="22"/>
        </w:rPr>
        <w:t>(National</w:t>
      </w:r>
      <w:r>
        <w:rPr>
          <w:i/>
          <w:spacing w:val="-4"/>
          <w:sz w:val="22"/>
        </w:rPr>
        <w:t> </w:t>
      </w:r>
      <w:r>
        <w:rPr>
          <w:i/>
          <w:sz w:val="22"/>
        </w:rPr>
        <w:t>Science</w:t>
      </w:r>
      <w:r>
        <w:rPr>
          <w:i/>
          <w:spacing w:val="-4"/>
          <w:sz w:val="22"/>
        </w:rPr>
        <w:t> </w:t>
      </w:r>
      <w:r>
        <w:rPr>
          <w:i/>
          <w:sz w:val="22"/>
        </w:rPr>
        <w:t>Center)</w:t>
      </w:r>
      <w:r>
        <w:rPr>
          <w:sz w:val="22"/>
        </w:rPr>
        <w:t>,</w:t>
      </w:r>
      <w:r>
        <w:rPr>
          <w:spacing w:val="-3"/>
          <w:sz w:val="22"/>
        </w:rPr>
        <w:t> </w:t>
      </w:r>
      <w:r>
        <w:rPr>
          <w:sz w:val="22"/>
        </w:rPr>
        <w:t>Reviewer</w:t>
      </w:r>
      <w:r>
        <w:rPr>
          <w:spacing w:val="-3"/>
          <w:sz w:val="22"/>
        </w:rPr>
        <w:t> </w:t>
      </w:r>
      <w:r>
        <w:rPr>
          <w:sz w:val="22"/>
        </w:rPr>
        <w:t>of</w:t>
      </w:r>
      <w:r>
        <w:rPr>
          <w:spacing w:val="-3"/>
          <w:sz w:val="22"/>
        </w:rPr>
        <w:t> </w:t>
      </w:r>
      <w:r>
        <w:rPr>
          <w:sz w:val="22"/>
        </w:rPr>
        <w:t>Grant</w:t>
      </w:r>
      <w:r>
        <w:rPr>
          <w:spacing w:val="-3"/>
          <w:sz w:val="22"/>
        </w:rPr>
        <w:t> </w:t>
      </w:r>
      <w:r>
        <w:rPr>
          <w:sz w:val="22"/>
        </w:rPr>
        <w:t>Proposals</w:t>
      </w:r>
      <w:r>
        <w:rPr>
          <w:spacing w:val="-4"/>
          <w:sz w:val="22"/>
        </w:rPr>
        <w:t> </w:t>
      </w:r>
      <w:r>
        <w:rPr>
          <w:sz w:val="22"/>
        </w:rPr>
        <w:t>(2017, </w:t>
      </w:r>
      <w:r>
        <w:rPr>
          <w:spacing w:val="-2"/>
          <w:sz w:val="22"/>
        </w:rPr>
        <w:t>2024).</w:t>
      </w:r>
    </w:p>
    <w:p>
      <w:pPr>
        <w:pStyle w:val="BodyText"/>
        <w:spacing w:before="1"/>
      </w:pPr>
    </w:p>
    <w:p>
      <w:pPr>
        <w:spacing w:line="480" w:lineRule="auto" w:before="0"/>
        <w:ind w:left="359" w:right="707" w:firstLine="0"/>
        <w:jc w:val="left"/>
        <w:rPr>
          <w:sz w:val="22"/>
        </w:rPr>
      </w:pPr>
      <w:r>
        <w:rPr>
          <w:sz w:val="22"/>
        </w:rPr>
        <w:t>Czech</w:t>
      </w:r>
      <w:r>
        <w:rPr>
          <w:spacing w:val="-4"/>
          <w:sz w:val="22"/>
        </w:rPr>
        <w:t> </w:t>
      </w:r>
      <w:r>
        <w:rPr>
          <w:sz w:val="22"/>
        </w:rPr>
        <w:t>Republic’s</w:t>
      </w:r>
      <w:r>
        <w:rPr>
          <w:spacing w:val="-5"/>
          <w:sz w:val="22"/>
        </w:rPr>
        <w:t> </w:t>
      </w:r>
      <w:r>
        <w:rPr>
          <w:i/>
          <w:sz w:val="22"/>
        </w:rPr>
        <w:t>Czech</w:t>
      </w:r>
      <w:r>
        <w:rPr>
          <w:i/>
          <w:spacing w:val="-4"/>
          <w:sz w:val="22"/>
        </w:rPr>
        <w:t> </w:t>
      </w:r>
      <w:r>
        <w:rPr>
          <w:i/>
          <w:sz w:val="22"/>
        </w:rPr>
        <w:t>Science</w:t>
      </w:r>
      <w:r>
        <w:rPr>
          <w:i/>
          <w:spacing w:val="-5"/>
          <w:sz w:val="22"/>
        </w:rPr>
        <w:t> </w:t>
      </w:r>
      <w:r>
        <w:rPr>
          <w:i/>
          <w:sz w:val="22"/>
        </w:rPr>
        <w:t>Foundation</w:t>
      </w:r>
      <w:r>
        <w:rPr>
          <w:sz w:val="22"/>
        </w:rPr>
        <w:t>,</w:t>
      </w:r>
      <w:r>
        <w:rPr>
          <w:spacing w:val="-5"/>
          <w:sz w:val="22"/>
        </w:rPr>
        <w:t> </w:t>
      </w:r>
      <w:r>
        <w:rPr>
          <w:sz w:val="22"/>
        </w:rPr>
        <w:t>Reviewer</w:t>
      </w:r>
      <w:r>
        <w:rPr>
          <w:spacing w:val="-4"/>
          <w:sz w:val="22"/>
        </w:rPr>
        <w:t> </w:t>
      </w:r>
      <w:r>
        <w:rPr>
          <w:sz w:val="22"/>
        </w:rPr>
        <w:t>of</w:t>
      </w:r>
      <w:r>
        <w:rPr>
          <w:spacing w:val="-4"/>
          <w:sz w:val="22"/>
        </w:rPr>
        <w:t> </w:t>
      </w:r>
      <w:r>
        <w:rPr>
          <w:sz w:val="22"/>
        </w:rPr>
        <w:t>Grant</w:t>
      </w:r>
      <w:r>
        <w:rPr>
          <w:spacing w:val="-4"/>
          <w:sz w:val="22"/>
        </w:rPr>
        <w:t> </w:t>
      </w:r>
      <w:r>
        <w:rPr>
          <w:sz w:val="22"/>
        </w:rPr>
        <w:t>Proposals</w:t>
      </w:r>
      <w:r>
        <w:rPr>
          <w:spacing w:val="-5"/>
          <w:sz w:val="22"/>
        </w:rPr>
        <w:t> </w:t>
      </w:r>
      <w:r>
        <w:rPr>
          <w:sz w:val="22"/>
        </w:rPr>
        <w:t>(2013,</w:t>
      </w:r>
      <w:r>
        <w:rPr>
          <w:spacing w:val="-4"/>
          <w:sz w:val="22"/>
        </w:rPr>
        <w:t> </w:t>
      </w:r>
      <w:r>
        <w:rPr>
          <w:sz w:val="22"/>
        </w:rPr>
        <w:t>2025). Kuwait </w:t>
      </w:r>
      <w:r>
        <w:rPr>
          <w:i/>
          <w:sz w:val="22"/>
        </w:rPr>
        <w:t>Foundation for the Advancement of Sciences</w:t>
      </w:r>
      <w:r>
        <w:rPr>
          <w:sz w:val="22"/>
        </w:rPr>
        <w:t>, Reviewer of Grant Proposals.</w:t>
      </w:r>
    </w:p>
    <w:p>
      <w:pPr>
        <w:spacing w:line="253" w:lineRule="exact" w:before="0"/>
        <w:ind w:left="359" w:right="0" w:firstLine="0"/>
        <w:jc w:val="left"/>
        <w:rPr>
          <w:sz w:val="22"/>
        </w:rPr>
      </w:pPr>
      <w:r>
        <w:rPr>
          <w:i/>
          <w:sz w:val="22"/>
        </w:rPr>
        <w:t>Oak</w:t>
      </w:r>
      <w:r>
        <w:rPr>
          <w:i/>
          <w:spacing w:val="-11"/>
          <w:sz w:val="22"/>
        </w:rPr>
        <w:t> </w:t>
      </w:r>
      <w:r>
        <w:rPr>
          <w:i/>
          <w:sz w:val="22"/>
        </w:rPr>
        <w:t>Ridge</w:t>
      </w:r>
      <w:r>
        <w:rPr>
          <w:i/>
          <w:spacing w:val="-10"/>
          <w:sz w:val="22"/>
        </w:rPr>
        <w:t> </w:t>
      </w:r>
      <w:r>
        <w:rPr>
          <w:i/>
          <w:sz w:val="22"/>
        </w:rPr>
        <w:t>Associated</w:t>
      </w:r>
      <w:r>
        <w:rPr>
          <w:i/>
          <w:spacing w:val="-10"/>
          <w:sz w:val="22"/>
        </w:rPr>
        <w:t> </w:t>
      </w:r>
      <w:r>
        <w:rPr>
          <w:i/>
          <w:sz w:val="22"/>
        </w:rPr>
        <w:t>Universities</w:t>
      </w:r>
      <w:r>
        <w:rPr>
          <w:i/>
          <w:spacing w:val="-11"/>
          <w:sz w:val="22"/>
        </w:rPr>
        <w:t> </w:t>
      </w:r>
      <w:r>
        <w:rPr>
          <w:sz w:val="22"/>
        </w:rPr>
        <w:t>(</w:t>
      </w:r>
      <w:r>
        <w:rPr>
          <w:i/>
          <w:sz w:val="22"/>
        </w:rPr>
        <w:t>ORAU</w:t>
      </w:r>
      <w:r>
        <w:rPr>
          <w:sz w:val="22"/>
        </w:rPr>
        <w:t>),</w:t>
      </w:r>
      <w:r>
        <w:rPr>
          <w:spacing w:val="-9"/>
          <w:sz w:val="22"/>
        </w:rPr>
        <w:t> </w:t>
      </w:r>
      <w:r>
        <w:rPr>
          <w:spacing w:val="-2"/>
          <w:sz w:val="22"/>
        </w:rPr>
        <w:t>Reviewer.</w:t>
      </w:r>
    </w:p>
    <w:p>
      <w:pPr>
        <w:pStyle w:val="BodyText"/>
      </w:pPr>
    </w:p>
    <w:p>
      <w:pPr>
        <w:pStyle w:val="Heading1"/>
        <w:ind w:left="359"/>
        <w:rPr>
          <w:u w:val="none"/>
        </w:rPr>
      </w:pPr>
      <w:r>
        <w:rPr>
          <w:spacing w:val="-2"/>
          <w:u w:val="single"/>
        </w:rPr>
        <w:t>LANGUAGES</w:t>
      </w:r>
      <w:r>
        <w:rPr>
          <w:spacing w:val="-2"/>
          <w:u w:val="none"/>
        </w:rPr>
        <w:t>:</w:t>
      </w:r>
    </w:p>
    <w:p>
      <w:pPr>
        <w:pStyle w:val="BodyText"/>
        <w:spacing w:before="252"/>
        <w:ind w:left="360"/>
      </w:pPr>
      <w:r>
        <w:rPr/>
        <w:t>Italian</w:t>
      </w:r>
      <w:r>
        <w:rPr>
          <w:spacing w:val="-9"/>
        </w:rPr>
        <w:t> </w:t>
      </w:r>
      <w:r>
        <w:rPr/>
        <w:t>(native),</w:t>
      </w:r>
      <w:r>
        <w:rPr>
          <w:spacing w:val="-9"/>
        </w:rPr>
        <w:t> </w:t>
      </w:r>
      <w:r>
        <w:rPr/>
        <w:t>English,</w:t>
      </w:r>
      <w:r>
        <w:rPr>
          <w:spacing w:val="-9"/>
        </w:rPr>
        <w:t> </w:t>
      </w:r>
      <w:r>
        <w:rPr/>
        <w:t>French</w:t>
      </w:r>
      <w:r>
        <w:rPr>
          <w:spacing w:val="-9"/>
        </w:rPr>
        <w:t> </w:t>
      </w:r>
      <w:r>
        <w:rPr>
          <w:spacing w:val="-2"/>
        </w:rPr>
        <w:t>(basic).</w:t>
      </w:r>
    </w:p>
    <w:p>
      <w:pPr>
        <w:pStyle w:val="BodyText"/>
      </w:pPr>
    </w:p>
    <w:p>
      <w:pPr>
        <w:pStyle w:val="Heading1"/>
        <w:spacing w:before="1"/>
        <w:ind w:left="359"/>
        <w:rPr>
          <w:b w:val="0"/>
          <w:u w:val="none"/>
        </w:rPr>
      </w:pPr>
      <w:r>
        <w:rPr>
          <w:spacing w:val="-2"/>
          <w:u w:val="single"/>
        </w:rPr>
        <w:t>UNIVERSITY</w:t>
      </w:r>
      <w:r>
        <w:rPr>
          <w:u w:val="single"/>
        </w:rPr>
        <w:t> </w:t>
      </w:r>
      <w:r>
        <w:rPr>
          <w:spacing w:val="-2"/>
          <w:u w:val="single"/>
        </w:rPr>
        <w:t>&amp;</w:t>
      </w:r>
      <w:r>
        <w:rPr>
          <w:u w:val="single"/>
        </w:rPr>
        <w:t> </w:t>
      </w:r>
      <w:r>
        <w:rPr>
          <w:spacing w:val="-2"/>
          <w:u w:val="single"/>
        </w:rPr>
        <w:t>DEPARTMENTAL</w:t>
      </w:r>
      <w:r>
        <w:rPr>
          <w:spacing w:val="2"/>
          <w:u w:val="single"/>
        </w:rPr>
        <w:t> </w:t>
      </w:r>
      <w:r>
        <w:rPr>
          <w:spacing w:val="-2"/>
          <w:u w:val="single"/>
        </w:rPr>
        <w:t>SERVICE</w:t>
      </w:r>
      <w:r>
        <w:rPr>
          <w:b w:val="0"/>
          <w:spacing w:val="-2"/>
          <w:u w:val="none"/>
        </w:rPr>
        <w:t>:</w:t>
      </w:r>
    </w:p>
    <w:p>
      <w:pPr>
        <w:pStyle w:val="BodyText"/>
      </w:pPr>
    </w:p>
    <w:p>
      <w:pPr>
        <w:pStyle w:val="BodyText"/>
        <w:spacing w:line="253" w:lineRule="exact"/>
        <w:ind w:left="360"/>
      </w:pPr>
      <w:r>
        <w:rPr/>
        <w:t>Director</w:t>
      </w:r>
      <w:r>
        <w:rPr>
          <w:spacing w:val="-7"/>
        </w:rPr>
        <w:t> </w:t>
      </w:r>
      <w:r>
        <w:rPr/>
        <w:t>of</w:t>
      </w:r>
      <w:r>
        <w:rPr>
          <w:spacing w:val="-6"/>
        </w:rPr>
        <w:t> </w:t>
      </w:r>
      <w:r>
        <w:rPr/>
        <w:t>Graduate</w:t>
      </w:r>
      <w:r>
        <w:rPr>
          <w:spacing w:val="-7"/>
        </w:rPr>
        <w:t> </w:t>
      </w:r>
      <w:r>
        <w:rPr/>
        <w:t>Studies,</w:t>
      </w:r>
      <w:r>
        <w:rPr>
          <w:spacing w:val="-6"/>
        </w:rPr>
        <w:t> </w:t>
      </w:r>
      <w:r>
        <w:rPr/>
        <w:t>July</w:t>
      </w:r>
      <w:r>
        <w:rPr>
          <w:spacing w:val="-7"/>
        </w:rPr>
        <w:t> </w:t>
      </w:r>
      <w:r>
        <w:rPr/>
        <w:t>2019</w:t>
      </w:r>
      <w:r>
        <w:rPr>
          <w:spacing w:val="-7"/>
        </w:rPr>
        <w:t> </w:t>
      </w:r>
      <w:r>
        <w:rPr/>
        <w:t>–</w:t>
      </w:r>
      <w:r>
        <w:rPr>
          <w:spacing w:val="-6"/>
        </w:rPr>
        <w:t> </w:t>
      </w:r>
      <w:r>
        <w:rPr>
          <w:spacing w:val="-2"/>
        </w:rPr>
        <w:t>present.</w:t>
      </w:r>
    </w:p>
    <w:p>
      <w:pPr>
        <w:pStyle w:val="BodyText"/>
        <w:spacing w:line="253" w:lineRule="exact"/>
        <w:ind w:left="360"/>
      </w:pPr>
      <w:r>
        <w:rPr/>
        <w:t>Council</w:t>
      </w:r>
      <w:r>
        <w:rPr>
          <w:spacing w:val="-11"/>
        </w:rPr>
        <w:t> </w:t>
      </w:r>
      <w:r>
        <w:rPr/>
        <w:t>on</w:t>
      </w:r>
      <w:r>
        <w:rPr>
          <w:spacing w:val="-11"/>
        </w:rPr>
        <w:t> </w:t>
      </w:r>
      <w:r>
        <w:rPr/>
        <w:t>Enrollment</w:t>
      </w:r>
      <w:r>
        <w:rPr>
          <w:spacing w:val="-10"/>
        </w:rPr>
        <w:t> </w:t>
      </w:r>
      <w:r>
        <w:rPr/>
        <w:t>Management</w:t>
      </w:r>
      <w:r>
        <w:rPr>
          <w:spacing w:val="-10"/>
        </w:rPr>
        <w:t> </w:t>
      </w:r>
      <w:r>
        <w:rPr/>
        <w:t>and</w:t>
      </w:r>
      <w:r>
        <w:rPr>
          <w:spacing w:val="-10"/>
        </w:rPr>
        <w:t> </w:t>
      </w:r>
      <w:r>
        <w:rPr/>
        <w:t>Admissions</w:t>
      </w:r>
      <w:r>
        <w:rPr>
          <w:spacing w:val="-12"/>
        </w:rPr>
        <w:t> </w:t>
      </w:r>
      <w:r>
        <w:rPr/>
        <w:t>(CEMA),</w:t>
      </w:r>
      <w:r>
        <w:rPr>
          <w:spacing w:val="-10"/>
        </w:rPr>
        <w:t> </w:t>
      </w:r>
      <w:r>
        <w:rPr/>
        <w:t>Academic</w:t>
      </w:r>
      <w:r>
        <w:rPr>
          <w:spacing w:val="-11"/>
        </w:rPr>
        <w:t> </w:t>
      </w:r>
      <w:r>
        <w:rPr/>
        <w:t>Senate,</w:t>
      </w:r>
      <w:r>
        <w:rPr>
          <w:spacing w:val="-10"/>
        </w:rPr>
        <w:t> </w:t>
      </w:r>
      <w:r>
        <w:rPr/>
        <w:t>Member,</w:t>
      </w:r>
      <w:r>
        <w:rPr>
          <w:spacing w:val="-10"/>
        </w:rPr>
        <w:t> </w:t>
      </w:r>
      <w:r>
        <w:rPr>
          <w:spacing w:val="-2"/>
        </w:rPr>
        <w:t>Sept.</w:t>
      </w:r>
    </w:p>
    <w:p>
      <w:pPr>
        <w:pStyle w:val="BodyText"/>
        <w:ind w:left="1080"/>
      </w:pPr>
      <w:r>
        <w:rPr/>
        <w:t>2025</w:t>
      </w:r>
      <w:r>
        <w:rPr>
          <w:spacing w:val="-5"/>
        </w:rPr>
        <w:t> </w:t>
      </w:r>
      <w:r>
        <w:rPr/>
        <w:t>–</w:t>
      </w:r>
      <w:r>
        <w:rPr>
          <w:spacing w:val="-3"/>
        </w:rPr>
        <w:t> </w:t>
      </w:r>
      <w:r>
        <w:rPr/>
        <w:t>Aug</w:t>
      </w:r>
      <w:r>
        <w:rPr>
          <w:spacing w:val="-5"/>
        </w:rPr>
        <w:t> </w:t>
      </w:r>
      <w:r>
        <w:rPr>
          <w:spacing w:val="-2"/>
        </w:rPr>
        <w:t>2028.</w:t>
      </w:r>
    </w:p>
    <w:p>
      <w:pPr>
        <w:pStyle w:val="BodyText"/>
        <w:spacing w:before="1"/>
        <w:ind w:left="1080" w:right="1156" w:hanging="720"/>
      </w:pPr>
      <w:r>
        <w:rPr/>
        <w:t>Director</w:t>
      </w:r>
      <w:r>
        <w:rPr>
          <w:spacing w:val="-3"/>
        </w:rPr>
        <w:t> </w:t>
      </w:r>
      <w:r>
        <w:rPr/>
        <w:t>of</w:t>
      </w:r>
      <w:r>
        <w:rPr>
          <w:spacing w:val="-3"/>
        </w:rPr>
        <w:t> </w:t>
      </w:r>
      <w:r>
        <w:rPr/>
        <w:t>the</w:t>
      </w:r>
      <w:r>
        <w:rPr>
          <w:spacing w:val="-4"/>
        </w:rPr>
        <w:t> </w:t>
      </w:r>
      <w:r>
        <w:rPr/>
        <w:t>Undergraduate</w:t>
      </w:r>
      <w:r>
        <w:rPr>
          <w:spacing w:val="-4"/>
        </w:rPr>
        <w:t> </w:t>
      </w:r>
      <w:r>
        <w:rPr/>
        <w:t>Honors</w:t>
      </w:r>
      <w:r>
        <w:rPr>
          <w:spacing w:val="-4"/>
        </w:rPr>
        <w:t> </w:t>
      </w:r>
      <w:r>
        <w:rPr/>
        <w:t>Program</w:t>
      </w:r>
      <w:r>
        <w:rPr>
          <w:spacing w:val="-4"/>
        </w:rPr>
        <w:t> </w:t>
      </w:r>
      <w:r>
        <w:rPr/>
        <w:t>in</w:t>
      </w:r>
      <w:r>
        <w:rPr>
          <w:spacing w:val="-3"/>
        </w:rPr>
        <w:t> </w:t>
      </w:r>
      <w:r>
        <w:rPr/>
        <w:t>Economics,</w:t>
      </w:r>
      <w:r>
        <w:rPr>
          <w:spacing w:val="-3"/>
        </w:rPr>
        <w:t> </w:t>
      </w:r>
      <w:r>
        <w:rPr/>
        <w:t>July</w:t>
      </w:r>
      <w:r>
        <w:rPr>
          <w:spacing w:val="-3"/>
        </w:rPr>
        <w:t> </w:t>
      </w:r>
      <w:r>
        <w:rPr/>
        <w:t>2017</w:t>
      </w:r>
      <w:r>
        <w:rPr>
          <w:spacing w:val="-4"/>
        </w:rPr>
        <w:t> </w:t>
      </w:r>
      <w:r>
        <w:rPr/>
        <w:t>–</w:t>
      </w:r>
      <w:r>
        <w:rPr>
          <w:spacing w:val="-3"/>
        </w:rPr>
        <w:t> </w:t>
      </w:r>
      <w:r>
        <w:rPr/>
        <w:t>June</w:t>
      </w:r>
      <w:r>
        <w:rPr>
          <w:spacing w:val="-5"/>
        </w:rPr>
        <w:t> </w:t>
      </w:r>
      <w:r>
        <w:rPr/>
        <w:t>2019, July 2023-June 2024.</w:t>
      </w:r>
    </w:p>
    <w:p>
      <w:pPr>
        <w:pStyle w:val="BodyText"/>
        <w:ind w:left="1080" w:right="707" w:hanging="721"/>
      </w:pPr>
      <w:r>
        <w:rPr/>
        <w:t>UROP</w:t>
      </w:r>
      <w:r>
        <w:rPr>
          <w:spacing w:val="-4"/>
        </w:rPr>
        <w:t> </w:t>
      </w:r>
      <w:r>
        <w:rPr/>
        <w:t>(Undergraduate</w:t>
      </w:r>
      <w:r>
        <w:rPr>
          <w:spacing w:val="-5"/>
        </w:rPr>
        <w:t> </w:t>
      </w:r>
      <w:r>
        <w:rPr/>
        <w:t>Research</w:t>
      </w:r>
      <w:r>
        <w:rPr>
          <w:spacing w:val="-4"/>
        </w:rPr>
        <w:t> </w:t>
      </w:r>
      <w:r>
        <w:rPr/>
        <w:t>Opportunities)’s</w:t>
      </w:r>
      <w:r>
        <w:rPr>
          <w:spacing w:val="-5"/>
        </w:rPr>
        <w:t> </w:t>
      </w:r>
      <w:r>
        <w:rPr/>
        <w:t>Fall</w:t>
      </w:r>
      <w:r>
        <w:rPr>
          <w:spacing w:val="-4"/>
        </w:rPr>
        <w:t> </w:t>
      </w:r>
      <w:r>
        <w:rPr/>
        <w:t>Project</w:t>
      </w:r>
      <w:r>
        <w:rPr>
          <w:spacing w:val="-4"/>
        </w:rPr>
        <w:t> </w:t>
      </w:r>
      <w:r>
        <w:rPr/>
        <w:t>Pitch</w:t>
      </w:r>
      <w:r>
        <w:rPr>
          <w:spacing w:val="-4"/>
        </w:rPr>
        <w:t> </w:t>
      </w:r>
      <w:r>
        <w:rPr/>
        <w:t>Challenge,</w:t>
      </w:r>
      <w:r>
        <w:rPr>
          <w:spacing w:val="-4"/>
        </w:rPr>
        <w:t> </w:t>
      </w:r>
      <w:r>
        <w:rPr/>
        <w:t>Judge,</w:t>
      </w:r>
      <w:r>
        <w:rPr>
          <w:spacing w:val="-4"/>
        </w:rPr>
        <w:t> </w:t>
      </w:r>
      <w:r>
        <w:rPr/>
        <w:t>Fall </w:t>
      </w:r>
      <w:r>
        <w:rPr>
          <w:spacing w:val="-2"/>
        </w:rPr>
        <w:t>2024.</w:t>
      </w:r>
    </w:p>
    <w:p>
      <w:pPr>
        <w:pStyle w:val="BodyText"/>
        <w:spacing w:line="252" w:lineRule="exact"/>
        <w:ind w:left="360"/>
      </w:pPr>
      <w:r>
        <w:rPr/>
        <w:t>UROP</w:t>
      </w:r>
      <w:r>
        <w:rPr>
          <w:spacing w:val="-9"/>
        </w:rPr>
        <w:t> </w:t>
      </w:r>
      <w:r>
        <w:rPr/>
        <w:t>Symposium,</w:t>
      </w:r>
      <w:r>
        <w:rPr>
          <w:spacing w:val="-8"/>
        </w:rPr>
        <w:t> </w:t>
      </w:r>
      <w:r>
        <w:rPr/>
        <w:t>Judge,</w:t>
      </w:r>
      <w:r>
        <w:rPr>
          <w:spacing w:val="-9"/>
        </w:rPr>
        <w:t> </w:t>
      </w:r>
      <w:r>
        <w:rPr/>
        <w:t>Spring</w:t>
      </w:r>
      <w:r>
        <w:rPr>
          <w:spacing w:val="-10"/>
        </w:rPr>
        <w:t> </w:t>
      </w:r>
      <w:r>
        <w:rPr/>
        <w:t>2024,</w:t>
      </w:r>
      <w:r>
        <w:rPr>
          <w:spacing w:val="-9"/>
        </w:rPr>
        <w:t> </w:t>
      </w:r>
      <w:r>
        <w:rPr>
          <w:spacing w:val="-4"/>
        </w:rPr>
        <w:t>2025.</w:t>
      </w:r>
    </w:p>
    <w:p>
      <w:pPr>
        <w:pStyle w:val="BodyText"/>
        <w:ind w:left="359"/>
      </w:pPr>
      <w:r>
        <w:rPr/>
        <w:t>Princeton</w:t>
      </w:r>
      <w:r>
        <w:rPr>
          <w:spacing w:val="-9"/>
        </w:rPr>
        <w:t> </w:t>
      </w:r>
      <w:r>
        <w:rPr/>
        <w:t>Research</w:t>
      </w:r>
      <w:r>
        <w:rPr>
          <w:spacing w:val="-8"/>
        </w:rPr>
        <w:t> </w:t>
      </w:r>
      <w:r>
        <w:rPr/>
        <w:t>Day,</w:t>
      </w:r>
      <w:r>
        <w:rPr>
          <w:spacing w:val="-8"/>
        </w:rPr>
        <w:t> </w:t>
      </w:r>
      <w:r>
        <w:rPr/>
        <w:t>Judge,</w:t>
      </w:r>
      <w:r>
        <w:rPr>
          <w:spacing w:val="-8"/>
        </w:rPr>
        <w:t> </w:t>
      </w:r>
      <w:r>
        <w:rPr/>
        <w:t>Spring</w:t>
      </w:r>
      <w:r>
        <w:rPr>
          <w:spacing w:val="-8"/>
        </w:rPr>
        <w:t> </w:t>
      </w:r>
      <w:r>
        <w:rPr/>
        <w:t>2023,</w:t>
      </w:r>
      <w:r>
        <w:rPr>
          <w:spacing w:val="-9"/>
        </w:rPr>
        <w:t> </w:t>
      </w:r>
      <w:r>
        <w:rPr/>
        <w:t>2024,</w:t>
      </w:r>
      <w:r>
        <w:rPr>
          <w:spacing w:val="-8"/>
        </w:rPr>
        <w:t> </w:t>
      </w:r>
      <w:r>
        <w:rPr>
          <w:spacing w:val="-4"/>
        </w:rPr>
        <w:t>2025.</w:t>
      </w:r>
    </w:p>
    <w:p>
      <w:pPr>
        <w:pStyle w:val="BodyText"/>
        <w:ind w:left="359" w:right="707"/>
      </w:pPr>
      <w:r>
        <w:rPr/>
        <w:t>First-Generation</w:t>
      </w:r>
      <w:r>
        <w:rPr>
          <w:spacing w:val="-5"/>
        </w:rPr>
        <w:t> </w:t>
      </w:r>
      <w:r>
        <w:rPr/>
        <w:t>First</w:t>
      </w:r>
      <w:r>
        <w:rPr>
          <w:spacing w:val="-5"/>
        </w:rPr>
        <w:t> </w:t>
      </w:r>
      <w:r>
        <w:rPr/>
        <w:t>Quarter</w:t>
      </w:r>
      <w:r>
        <w:rPr>
          <w:spacing w:val="-5"/>
        </w:rPr>
        <w:t> </w:t>
      </w:r>
      <w:r>
        <w:rPr/>
        <w:t>Challenge</w:t>
      </w:r>
      <w:r>
        <w:rPr>
          <w:spacing w:val="-5"/>
        </w:rPr>
        <w:t> </w:t>
      </w:r>
      <w:r>
        <w:rPr/>
        <w:t>(FGFQ)</w:t>
      </w:r>
      <w:r>
        <w:rPr>
          <w:spacing w:val="-5"/>
        </w:rPr>
        <w:t> </w:t>
      </w:r>
      <w:r>
        <w:rPr/>
        <w:t>program,</w:t>
      </w:r>
      <w:r>
        <w:rPr>
          <w:spacing w:val="-5"/>
        </w:rPr>
        <w:t> </w:t>
      </w:r>
      <w:r>
        <w:rPr/>
        <w:t>Faculty</w:t>
      </w:r>
      <w:r>
        <w:rPr>
          <w:spacing w:val="-5"/>
        </w:rPr>
        <w:t> </w:t>
      </w:r>
      <w:r>
        <w:rPr/>
        <w:t>Ally,</w:t>
      </w:r>
      <w:r>
        <w:rPr>
          <w:spacing w:val="-5"/>
        </w:rPr>
        <w:t> </w:t>
      </w:r>
      <w:r>
        <w:rPr/>
        <w:t>Fall</w:t>
      </w:r>
      <w:r>
        <w:rPr>
          <w:spacing w:val="-5"/>
        </w:rPr>
        <w:t> </w:t>
      </w:r>
      <w:r>
        <w:rPr/>
        <w:t>2021-present. First Generation Faculty Initiative, Faculty Member, 2015-present.</w:t>
      </w:r>
    </w:p>
    <w:p>
      <w:pPr>
        <w:pStyle w:val="BodyText"/>
        <w:spacing w:after="0"/>
        <w:sectPr>
          <w:pgSz w:w="12240" w:h="15840"/>
          <w:pgMar w:header="586" w:footer="0" w:top="1340" w:bottom="280" w:left="1440" w:right="1440"/>
        </w:sectPr>
      </w:pPr>
    </w:p>
    <w:p>
      <w:pPr>
        <w:pStyle w:val="BodyText"/>
        <w:spacing w:before="80"/>
        <w:ind w:left="360" w:right="1723"/>
      </w:pPr>
      <w:r>
        <w:rPr/>
        <w:t>UCI</w:t>
      </w:r>
      <w:r>
        <w:rPr>
          <w:spacing w:val="-5"/>
        </w:rPr>
        <w:t> </w:t>
      </w:r>
      <w:r>
        <w:rPr/>
        <w:t>Study</w:t>
      </w:r>
      <w:r>
        <w:rPr>
          <w:spacing w:val="-5"/>
        </w:rPr>
        <w:t> </w:t>
      </w:r>
      <w:r>
        <w:rPr/>
        <w:t>Abroad</w:t>
      </w:r>
      <w:r>
        <w:rPr>
          <w:spacing w:val="-5"/>
        </w:rPr>
        <w:t> </w:t>
      </w:r>
      <w:r>
        <w:rPr/>
        <w:t>Center,</w:t>
      </w:r>
      <w:r>
        <w:rPr>
          <w:spacing w:val="-5"/>
        </w:rPr>
        <w:t> </w:t>
      </w:r>
      <w:r>
        <w:rPr/>
        <w:t>Faculty</w:t>
      </w:r>
      <w:r>
        <w:rPr>
          <w:spacing w:val="-5"/>
        </w:rPr>
        <w:t> </w:t>
      </w:r>
      <w:r>
        <w:rPr/>
        <w:t>Liaison</w:t>
      </w:r>
      <w:r>
        <w:rPr>
          <w:spacing w:val="-5"/>
        </w:rPr>
        <w:t> </w:t>
      </w:r>
      <w:r>
        <w:rPr/>
        <w:t>for</w:t>
      </w:r>
      <w:r>
        <w:rPr>
          <w:spacing w:val="-5"/>
        </w:rPr>
        <w:t> </w:t>
      </w:r>
      <w:r>
        <w:rPr/>
        <w:t>Economics,</w:t>
      </w:r>
      <w:r>
        <w:rPr>
          <w:spacing w:val="-5"/>
        </w:rPr>
        <w:t> </w:t>
      </w:r>
      <w:r>
        <w:rPr/>
        <w:t>2015-present. DECADE Mentor for Economics, August 2017 – December 2018.</w:t>
      </w:r>
    </w:p>
    <w:p>
      <w:pPr>
        <w:pStyle w:val="BodyText"/>
        <w:ind w:left="360" w:right="301" w:hanging="1"/>
      </w:pPr>
      <w:r>
        <w:rPr/>
        <w:t>Council on Educational Policy (CEP), Academic Senate, Member, Sept. 2017 – Aug. 2018. Subcommittee</w:t>
      </w:r>
      <w:r>
        <w:rPr>
          <w:spacing w:val="-5"/>
        </w:rPr>
        <w:t> </w:t>
      </w:r>
      <w:r>
        <w:rPr/>
        <w:t>on</w:t>
      </w:r>
      <w:r>
        <w:rPr>
          <w:spacing w:val="-4"/>
        </w:rPr>
        <w:t> </w:t>
      </w:r>
      <w:r>
        <w:rPr/>
        <w:t>International</w:t>
      </w:r>
      <w:r>
        <w:rPr>
          <w:spacing w:val="-4"/>
        </w:rPr>
        <w:t> </w:t>
      </w:r>
      <w:r>
        <w:rPr/>
        <w:t>Education</w:t>
      </w:r>
      <w:r>
        <w:rPr>
          <w:spacing w:val="-4"/>
        </w:rPr>
        <w:t> </w:t>
      </w:r>
      <w:r>
        <w:rPr/>
        <w:t>(SCIE),</w:t>
      </w:r>
      <w:r>
        <w:rPr>
          <w:spacing w:val="-4"/>
        </w:rPr>
        <w:t> </w:t>
      </w:r>
      <w:r>
        <w:rPr/>
        <w:t>Academic</w:t>
      </w:r>
      <w:r>
        <w:rPr>
          <w:spacing w:val="-5"/>
        </w:rPr>
        <w:t> </w:t>
      </w:r>
      <w:r>
        <w:rPr/>
        <w:t>Senate,</w:t>
      </w:r>
      <w:r>
        <w:rPr>
          <w:spacing w:val="-4"/>
        </w:rPr>
        <w:t> </w:t>
      </w:r>
      <w:r>
        <w:rPr/>
        <w:t>Member,</w:t>
      </w:r>
      <w:r>
        <w:rPr>
          <w:spacing w:val="-4"/>
        </w:rPr>
        <w:t> </w:t>
      </w:r>
      <w:r>
        <w:rPr/>
        <w:t>Sept.</w:t>
      </w:r>
      <w:r>
        <w:rPr>
          <w:spacing w:val="-4"/>
        </w:rPr>
        <w:t> </w:t>
      </w:r>
      <w:r>
        <w:rPr/>
        <w:t>2017</w:t>
      </w:r>
      <w:r>
        <w:rPr>
          <w:spacing w:val="-4"/>
        </w:rPr>
        <w:t> </w:t>
      </w:r>
      <w:r>
        <w:rPr/>
        <w:t>–</w:t>
      </w:r>
      <w:r>
        <w:rPr>
          <w:spacing w:val="-4"/>
        </w:rPr>
        <w:t> </w:t>
      </w:r>
      <w:r>
        <w:rPr/>
        <w:t>Aug</w:t>
      </w:r>
    </w:p>
    <w:p>
      <w:pPr>
        <w:pStyle w:val="BodyText"/>
        <w:ind w:left="1079"/>
      </w:pPr>
      <w:r>
        <w:rPr>
          <w:spacing w:val="-2"/>
        </w:rPr>
        <w:t>2018.</w:t>
      </w:r>
    </w:p>
    <w:p>
      <w:pPr>
        <w:pStyle w:val="BodyText"/>
        <w:ind w:left="359" w:right="89"/>
      </w:pPr>
      <w:r>
        <w:rPr/>
        <w:t>Member, Graduate</w:t>
      </w:r>
      <w:r>
        <w:rPr>
          <w:spacing w:val="-1"/>
        </w:rPr>
        <w:t> </w:t>
      </w:r>
      <w:r>
        <w:rPr/>
        <w:t>Dean’s Dissertation Fellowship (GDDF) Review</w:t>
      </w:r>
      <w:r>
        <w:rPr>
          <w:spacing w:val="-1"/>
        </w:rPr>
        <w:t> </w:t>
      </w:r>
      <w:r>
        <w:rPr/>
        <w:t>Committee, 2018,</w:t>
      </w:r>
      <w:r>
        <w:rPr>
          <w:spacing w:val="-1"/>
        </w:rPr>
        <w:t> </w:t>
      </w:r>
      <w:r>
        <w:rPr/>
        <w:t>2019. Member</w:t>
      </w:r>
      <w:r>
        <w:rPr>
          <w:spacing w:val="-8"/>
        </w:rPr>
        <w:t> </w:t>
      </w:r>
      <w:r>
        <w:rPr/>
        <w:t>of</w:t>
      </w:r>
      <w:r>
        <w:rPr>
          <w:spacing w:val="-8"/>
        </w:rPr>
        <w:t> </w:t>
      </w:r>
      <w:r>
        <w:rPr/>
        <w:t>the</w:t>
      </w:r>
      <w:r>
        <w:rPr>
          <w:spacing w:val="-8"/>
        </w:rPr>
        <w:t> </w:t>
      </w:r>
      <w:r>
        <w:rPr/>
        <w:t>Selection</w:t>
      </w:r>
      <w:r>
        <w:rPr>
          <w:spacing w:val="-8"/>
        </w:rPr>
        <w:t> </w:t>
      </w:r>
      <w:r>
        <w:rPr/>
        <w:t>Committee</w:t>
      </w:r>
      <w:r>
        <w:rPr>
          <w:spacing w:val="-8"/>
        </w:rPr>
        <w:t> </w:t>
      </w:r>
      <w:r>
        <w:rPr/>
        <w:t>for</w:t>
      </w:r>
      <w:r>
        <w:rPr>
          <w:spacing w:val="-7"/>
        </w:rPr>
        <w:t> </w:t>
      </w:r>
      <w:r>
        <w:rPr/>
        <w:t>the</w:t>
      </w:r>
      <w:r>
        <w:rPr>
          <w:spacing w:val="-9"/>
        </w:rPr>
        <w:t> </w:t>
      </w:r>
      <w:r>
        <w:rPr/>
        <w:t>Alice</w:t>
      </w:r>
      <w:r>
        <w:rPr>
          <w:spacing w:val="-8"/>
        </w:rPr>
        <w:t> </w:t>
      </w:r>
      <w:r>
        <w:rPr/>
        <w:t>B.</w:t>
      </w:r>
      <w:r>
        <w:rPr>
          <w:spacing w:val="-7"/>
        </w:rPr>
        <w:t> </w:t>
      </w:r>
      <w:r>
        <w:rPr/>
        <w:t>Macy</w:t>
      </w:r>
      <w:r>
        <w:rPr>
          <w:spacing w:val="-7"/>
        </w:rPr>
        <w:t> </w:t>
      </w:r>
      <w:r>
        <w:rPr/>
        <w:t>Outstanding</w:t>
      </w:r>
      <w:r>
        <w:rPr>
          <w:spacing w:val="-9"/>
        </w:rPr>
        <w:t> </w:t>
      </w:r>
      <w:r>
        <w:rPr/>
        <w:t>Undergraduate</w:t>
      </w:r>
      <w:r>
        <w:rPr>
          <w:spacing w:val="-8"/>
        </w:rPr>
        <w:t> </w:t>
      </w:r>
      <w:r>
        <w:rPr>
          <w:spacing w:val="-2"/>
        </w:rPr>
        <w:t>Paper</w:t>
      </w:r>
    </w:p>
    <w:p>
      <w:pPr>
        <w:pStyle w:val="BodyText"/>
        <w:spacing w:line="253" w:lineRule="exact"/>
        <w:ind w:left="1079"/>
      </w:pPr>
      <w:r>
        <w:rPr/>
        <w:t>Award,</w:t>
      </w:r>
      <w:r>
        <w:rPr>
          <w:spacing w:val="-8"/>
        </w:rPr>
        <w:t> </w:t>
      </w:r>
      <w:r>
        <w:rPr/>
        <w:t>2018,</w:t>
      </w:r>
      <w:r>
        <w:rPr>
          <w:spacing w:val="-9"/>
        </w:rPr>
        <w:t> </w:t>
      </w:r>
      <w:r>
        <w:rPr/>
        <w:t>2024,</w:t>
      </w:r>
      <w:r>
        <w:rPr>
          <w:spacing w:val="-8"/>
        </w:rPr>
        <w:t> </w:t>
      </w:r>
      <w:r>
        <w:rPr/>
        <w:t>(Chair)</w:t>
      </w:r>
      <w:r>
        <w:rPr>
          <w:spacing w:val="-7"/>
        </w:rPr>
        <w:t> </w:t>
      </w:r>
      <w:r>
        <w:rPr>
          <w:spacing w:val="-2"/>
        </w:rPr>
        <w:t>2025.</w:t>
      </w:r>
    </w:p>
    <w:p>
      <w:pPr>
        <w:pStyle w:val="BodyText"/>
        <w:ind w:left="1079" w:right="301" w:hanging="720"/>
      </w:pPr>
      <w:r>
        <w:rPr/>
        <w:t>Member</w:t>
      </w:r>
      <w:r>
        <w:rPr>
          <w:spacing w:val="-3"/>
        </w:rPr>
        <w:t> </w:t>
      </w:r>
      <w:r>
        <w:rPr/>
        <w:t>of</w:t>
      </w:r>
      <w:r>
        <w:rPr>
          <w:spacing w:val="-3"/>
        </w:rPr>
        <w:t> </w:t>
      </w:r>
      <w:r>
        <w:rPr/>
        <w:t>the</w:t>
      </w:r>
      <w:r>
        <w:rPr>
          <w:spacing w:val="-4"/>
        </w:rPr>
        <w:t> </w:t>
      </w:r>
      <w:r>
        <w:rPr/>
        <w:t>Selection</w:t>
      </w:r>
      <w:r>
        <w:rPr>
          <w:spacing w:val="-3"/>
        </w:rPr>
        <w:t> </w:t>
      </w:r>
      <w:r>
        <w:rPr/>
        <w:t>Committee</w:t>
      </w:r>
      <w:r>
        <w:rPr>
          <w:spacing w:val="-4"/>
        </w:rPr>
        <w:t> </w:t>
      </w:r>
      <w:r>
        <w:rPr/>
        <w:t>for</w:t>
      </w:r>
      <w:r>
        <w:rPr>
          <w:spacing w:val="-2"/>
        </w:rPr>
        <w:t> </w:t>
      </w:r>
      <w:r>
        <w:rPr/>
        <w:t>the</w:t>
      </w:r>
      <w:r>
        <w:rPr>
          <w:spacing w:val="-4"/>
        </w:rPr>
        <w:t> </w:t>
      </w:r>
      <w:r>
        <w:rPr/>
        <w:t>Social</w:t>
      </w:r>
      <w:r>
        <w:rPr>
          <w:spacing w:val="-3"/>
        </w:rPr>
        <w:t> </w:t>
      </w:r>
      <w:r>
        <w:rPr/>
        <w:t>Sciences</w:t>
      </w:r>
      <w:r>
        <w:rPr>
          <w:spacing w:val="-4"/>
        </w:rPr>
        <w:t> </w:t>
      </w:r>
      <w:r>
        <w:rPr/>
        <w:t>Outstanding</w:t>
      </w:r>
      <w:r>
        <w:rPr>
          <w:spacing w:val="-3"/>
        </w:rPr>
        <w:t> </w:t>
      </w:r>
      <w:r>
        <w:rPr/>
        <w:t>Honors</w:t>
      </w:r>
      <w:r>
        <w:rPr>
          <w:spacing w:val="-5"/>
        </w:rPr>
        <w:t> </w:t>
      </w:r>
      <w:r>
        <w:rPr/>
        <w:t>Thesis</w:t>
      </w:r>
      <w:r>
        <w:rPr>
          <w:spacing w:val="-4"/>
        </w:rPr>
        <w:t> </w:t>
      </w:r>
      <w:r>
        <w:rPr/>
        <w:t>Award, 2018, 2020, 2021.</w:t>
      </w:r>
    </w:p>
    <w:p>
      <w:pPr>
        <w:pStyle w:val="BodyText"/>
        <w:ind w:left="359" w:right="1723"/>
      </w:pPr>
      <w:r>
        <w:rPr/>
        <w:t>Chair, Faculty Recruitment Committee (Macroeconomics position), 2013/14. Senate</w:t>
      </w:r>
      <w:r>
        <w:rPr>
          <w:spacing w:val="-5"/>
        </w:rPr>
        <w:t> </w:t>
      </w:r>
      <w:r>
        <w:rPr/>
        <w:t>Subcommittee</w:t>
      </w:r>
      <w:r>
        <w:rPr>
          <w:spacing w:val="-5"/>
        </w:rPr>
        <w:t> </w:t>
      </w:r>
      <w:r>
        <w:rPr/>
        <w:t>on</w:t>
      </w:r>
      <w:r>
        <w:rPr>
          <w:spacing w:val="-4"/>
        </w:rPr>
        <w:t> </w:t>
      </w:r>
      <w:r>
        <w:rPr/>
        <w:t>Courses</w:t>
      </w:r>
      <w:r>
        <w:rPr>
          <w:spacing w:val="-5"/>
        </w:rPr>
        <w:t> </w:t>
      </w:r>
      <w:r>
        <w:rPr/>
        <w:t>&amp;</w:t>
      </w:r>
      <w:r>
        <w:rPr>
          <w:spacing w:val="-5"/>
        </w:rPr>
        <w:t> </w:t>
      </w:r>
      <w:r>
        <w:rPr/>
        <w:t>Continuing,</w:t>
      </w:r>
      <w:r>
        <w:rPr>
          <w:spacing w:val="-4"/>
        </w:rPr>
        <w:t> </w:t>
      </w:r>
      <w:r>
        <w:rPr/>
        <w:t>Part-Time,</w:t>
      </w:r>
      <w:r>
        <w:rPr>
          <w:spacing w:val="-4"/>
        </w:rPr>
        <w:t> </w:t>
      </w:r>
      <w:r>
        <w:rPr/>
        <w:t>&amp;</w:t>
      </w:r>
      <w:r>
        <w:rPr>
          <w:spacing w:val="-5"/>
        </w:rPr>
        <w:t> </w:t>
      </w:r>
      <w:r>
        <w:rPr/>
        <w:t>Summer</w:t>
      </w:r>
      <w:r>
        <w:rPr>
          <w:spacing w:val="-4"/>
        </w:rPr>
        <w:t> </w:t>
      </w:r>
      <w:r>
        <w:rPr/>
        <w:t>Session</w:t>
      </w:r>
    </w:p>
    <w:p>
      <w:pPr>
        <w:pStyle w:val="BodyText"/>
        <w:spacing w:line="253" w:lineRule="exact" w:before="1"/>
        <w:ind w:left="1079"/>
      </w:pPr>
      <w:r>
        <w:rPr/>
        <w:t>Education</w:t>
      </w:r>
      <w:r>
        <w:rPr>
          <w:spacing w:val="-11"/>
        </w:rPr>
        <w:t> </w:t>
      </w:r>
      <w:r>
        <w:rPr/>
        <w:t>(SCOC),</w:t>
      </w:r>
      <w:r>
        <w:rPr>
          <w:spacing w:val="-10"/>
        </w:rPr>
        <w:t> </w:t>
      </w:r>
      <w:r>
        <w:rPr/>
        <w:t>Member,</w:t>
      </w:r>
      <w:r>
        <w:rPr>
          <w:spacing w:val="-10"/>
        </w:rPr>
        <w:t> </w:t>
      </w:r>
      <w:r>
        <w:rPr/>
        <w:t>Nov.</w:t>
      </w:r>
      <w:r>
        <w:rPr>
          <w:spacing w:val="-10"/>
        </w:rPr>
        <w:t> </w:t>
      </w:r>
      <w:r>
        <w:rPr/>
        <w:t>2010-Aug.</w:t>
      </w:r>
      <w:r>
        <w:rPr>
          <w:spacing w:val="-10"/>
        </w:rPr>
        <w:t> </w:t>
      </w:r>
      <w:r>
        <w:rPr>
          <w:spacing w:val="-2"/>
        </w:rPr>
        <w:t>2013.</w:t>
      </w:r>
    </w:p>
    <w:p>
      <w:pPr>
        <w:pStyle w:val="BodyText"/>
        <w:ind w:left="1079" w:right="301" w:hanging="721"/>
      </w:pPr>
      <w:r>
        <w:rPr/>
        <w:t>Board</w:t>
      </w:r>
      <w:r>
        <w:rPr>
          <w:spacing w:val="-4"/>
        </w:rPr>
        <w:t> </w:t>
      </w:r>
      <w:r>
        <w:rPr/>
        <w:t>on</w:t>
      </w:r>
      <w:r>
        <w:rPr>
          <w:spacing w:val="-4"/>
        </w:rPr>
        <w:t> </w:t>
      </w:r>
      <w:r>
        <w:rPr/>
        <w:t>Undergraduate</w:t>
      </w:r>
      <w:r>
        <w:rPr>
          <w:spacing w:val="-5"/>
        </w:rPr>
        <w:t> </w:t>
      </w:r>
      <w:r>
        <w:rPr/>
        <w:t>Scholarships,</w:t>
      </w:r>
      <w:r>
        <w:rPr>
          <w:spacing w:val="-4"/>
        </w:rPr>
        <w:t> </w:t>
      </w:r>
      <w:r>
        <w:rPr/>
        <w:t>Honors</w:t>
      </w:r>
      <w:r>
        <w:rPr>
          <w:spacing w:val="-5"/>
        </w:rPr>
        <w:t> </w:t>
      </w:r>
      <w:r>
        <w:rPr/>
        <w:t>and</w:t>
      </w:r>
      <w:r>
        <w:rPr>
          <w:spacing w:val="-4"/>
        </w:rPr>
        <w:t> </w:t>
      </w:r>
      <w:r>
        <w:rPr/>
        <w:t>Financial</w:t>
      </w:r>
      <w:r>
        <w:rPr>
          <w:spacing w:val="-4"/>
        </w:rPr>
        <w:t> </w:t>
      </w:r>
      <w:r>
        <w:rPr/>
        <w:t>Aid</w:t>
      </w:r>
      <w:r>
        <w:rPr>
          <w:spacing w:val="-4"/>
        </w:rPr>
        <w:t> </w:t>
      </w:r>
      <w:r>
        <w:rPr/>
        <w:t>(BUSHFA),</w:t>
      </w:r>
      <w:r>
        <w:rPr>
          <w:spacing w:val="-3"/>
        </w:rPr>
        <w:t> </w:t>
      </w:r>
      <w:r>
        <w:rPr/>
        <w:t>Member,</w:t>
      </w:r>
      <w:r>
        <w:rPr>
          <w:spacing w:val="-4"/>
        </w:rPr>
        <w:t> </w:t>
      </w:r>
      <w:r>
        <w:rPr/>
        <w:t>Fall</w:t>
      </w:r>
      <w:r>
        <w:rPr>
          <w:spacing w:val="-3"/>
        </w:rPr>
        <w:t> </w:t>
      </w:r>
      <w:r>
        <w:rPr/>
        <w:t>2012- Winter 2013.</w:t>
      </w:r>
    </w:p>
    <w:p>
      <w:pPr>
        <w:pStyle w:val="BodyText"/>
        <w:ind w:left="1079" w:right="1156" w:hanging="721"/>
      </w:pPr>
      <w:r>
        <w:rPr/>
        <w:t>Ph.D.</w:t>
      </w:r>
      <w:r>
        <w:rPr>
          <w:spacing w:val="-5"/>
        </w:rPr>
        <w:t> </w:t>
      </w:r>
      <w:r>
        <w:rPr/>
        <w:t>Candidacy</w:t>
      </w:r>
      <w:r>
        <w:rPr>
          <w:spacing w:val="-5"/>
        </w:rPr>
        <w:t> </w:t>
      </w:r>
      <w:r>
        <w:rPr/>
        <w:t>Committee</w:t>
      </w:r>
      <w:r>
        <w:rPr>
          <w:spacing w:val="-6"/>
        </w:rPr>
        <w:t> </w:t>
      </w:r>
      <w:r>
        <w:rPr/>
        <w:t>(External</w:t>
      </w:r>
      <w:r>
        <w:rPr>
          <w:spacing w:val="-5"/>
        </w:rPr>
        <w:t> </w:t>
      </w:r>
      <w:r>
        <w:rPr/>
        <w:t>Member),</w:t>
      </w:r>
      <w:r>
        <w:rPr>
          <w:spacing w:val="-5"/>
        </w:rPr>
        <w:t> </w:t>
      </w:r>
      <w:r>
        <w:rPr/>
        <w:t>Merage</w:t>
      </w:r>
      <w:r>
        <w:rPr>
          <w:spacing w:val="-6"/>
        </w:rPr>
        <w:t> </w:t>
      </w:r>
      <w:r>
        <w:rPr/>
        <w:t>School</w:t>
      </w:r>
      <w:r>
        <w:rPr>
          <w:spacing w:val="-5"/>
        </w:rPr>
        <w:t> </w:t>
      </w:r>
      <w:r>
        <w:rPr/>
        <w:t>of</w:t>
      </w:r>
      <w:r>
        <w:rPr>
          <w:spacing w:val="-5"/>
        </w:rPr>
        <w:t> </w:t>
      </w:r>
      <w:r>
        <w:rPr/>
        <w:t>Business,</w:t>
      </w:r>
      <w:r>
        <w:rPr>
          <w:spacing w:val="-5"/>
        </w:rPr>
        <w:t> </w:t>
      </w:r>
      <w:r>
        <w:rPr/>
        <w:t>September 2010, August 2011 (Ph.D. Candidates: Sujung Choi, Chengdong Yin).</w:t>
      </w:r>
    </w:p>
    <w:p>
      <w:pPr>
        <w:pStyle w:val="BodyText"/>
        <w:spacing w:line="253" w:lineRule="exact"/>
        <w:ind w:left="359"/>
      </w:pPr>
      <w:r>
        <w:rPr/>
        <w:t>Fulbright</w:t>
      </w:r>
      <w:r>
        <w:rPr>
          <w:spacing w:val="-10"/>
        </w:rPr>
        <w:t> </w:t>
      </w:r>
      <w:r>
        <w:rPr/>
        <w:t>scholarship,</w:t>
      </w:r>
      <w:r>
        <w:rPr>
          <w:spacing w:val="-10"/>
        </w:rPr>
        <w:t> </w:t>
      </w:r>
      <w:r>
        <w:rPr/>
        <w:t>UCI</w:t>
      </w:r>
      <w:r>
        <w:rPr>
          <w:spacing w:val="-10"/>
        </w:rPr>
        <w:t> </w:t>
      </w:r>
      <w:r>
        <w:rPr/>
        <w:t>Interview</w:t>
      </w:r>
      <w:r>
        <w:rPr>
          <w:spacing w:val="-11"/>
        </w:rPr>
        <w:t> </w:t>
      </w:r>
      <w:r>
        <w:rPr/>
        <w:t>Panel</w:t>
      </w:r>
      <w:r>
        <w:rPr>
          <w:spacing w:val="-10"/>
        </w:rPr>
        <w:t> </w:t>
      </w:r>
      <w:r>
        <w:rPr/>
        <w:t>Committee,</w:t>
      </w:r>
      <w:r>
        <w:rPr>
          <w:spacing w:val="-10"/>
        </w:rPr>
        <w:t> </w:t>
      </w:r>
      <w:r>
        <w:rPr/>
        <w:t>August</w:t>
      </w:r>
      <w:r>
        <w:rPr>
          <w:spacing w:val="-10"/>
        </w:rPr>
        <w:t> </w:t>
      </w:r>
      <w:r>
        <w:rPr>
          <w:spacing w:val="-2"/>
        </w:rPr>
        <w:t>2010.</w:t>
      </w:r>
    </w:p>
    <w:p>
      <w:pPr>
        <w:pStyle w:val="BodyText"/>
        <w:ind w:left="1080" w:right="465" w:hanging="721"/>
      </w:pPr>
      <w:r>
        <w:rPr/>
        <w:t>WASC</w:t>
      </w:r>
      <w:r>
        <w:rPr>
          <w:spacing w:val="-4"/>
        </w:rPr>
        <w:t> </w:t>
      </w:r>
      <w:r>
        <w:rPr/>
        <w:t>(Western</w:t>
      </w:r>
      <w:r>
        <w:rPr>
          <w:spacing w:val="-4"/>
        </w:rPr>
        <w:t> </w:t>
      </w:r>
      <w:r>
        <w:rPr/>
        <w:t>Association</w:t>
      </w:r>
      <w:r>
        <w:rPr>
          <w:spacing w:val="-4"/>
        </w:rPr>
        <w:t> </w:t>
      </w:r>
      <w:r>
        <w:rPr/>
        <w:t>of</w:t>
      </w:r>
      <w:r>
        <w:rPr>
          <w:spacing w:val="-4"/>
        </w:rPr>
        <w:t> </w:t>
      </w:r>
      <w:r>
        <w:rPr/>
        <w:t>Schools</w:t>
      </w:r>
      <w:r>
        <w:rPr>
          <w:spacing w:val="-6"/>
        </w:rPr>
        <w:t> </w:t>
      </w:r>
      <w:r>
        <w:rPr/>
        <w:t>and</w:t>
      </w:r>
      <w:r>
        <w:rPr>
          <w:spacing w:val="-4"/>
        </w:rPr>
        <w:t> </w:t>
      </w:r>
      <w:r>
        <w:rPr/>
        <w:t>Colleges)</w:t>
      </w:r>
      <w:r>
        <w:rPr>
          <w:spacing w:val="-4"/>
        </w:rPr>
        <w:t> </w:t>
      </w:r>
      <w:r>
        <w:rPr/>
        <w:t>review</w:t>
      </w:r>
      <w:r>
        <w:rPr>
          <w:spacing w:val="-5"/>
        </w:rPr>
        <w:t> </w:t>
      </w:r>
      <w:r>
        <w:rPr/>
        <w:t>committee</w:t>
      </w:r>
      <w:r>
        <w:rPr>
          <w:spacing w:val="-5"/>
        </w:rPr>
        <w:t> </w:t>
      </w:r>
      <w:r>
        <w:rPr/>
        <w:t>in</w:t>
      </w:r>
      <w:r>
        <w:rPr>
          <w:spacing w:val="-4"/>
        </w:rPr>
        <w:t> </w:t>
      </w:r>
      <w:r>
        <w:rPr/>
        <w:t>Econometrics (review for undergraduate and graduate core sequences in econometrics),</w:t>
      </w:r>
    </w:p>
    <w:p>
      <w:pPr>
        <w:pStyle w:val="BodyText"/>
        <w:ind w:left="1080"/>
      </w:pPr>
      <w:r>
        <w:rPr/>
        <w:t>Spring</w:t>
      </w:r>
      <w:r>
        <w:rPr>
          <w:spacing w:val="71"/>
        </w:rPr>
        <w:t> </w:t>
      </w:r>
      <w:r>
        <w:rPr>
          <w:spacing w:val="-2"/>
        </w:rPr>
        <w:t>2010.</w:t>
      </w:r>
    </w:p>
    <w:p>
      <w:pPr>
        <w:pStyle w:val="BodyText"/>
        <w:spacing w:before="1"/>
        <w:ind w:left="360"/>
      </w:pPr>
      <w:r>
        <w:rPr/>
        <w:t>Macroeconomics</w:t>
      </w:r>
      <w:r>
        <w:rPr>
          <w:spacing w:val="-12"/>
        </w:rPr>
        <w:t> </w:t>
      </w:r>
      <w:r>
        <w:rPr/>
        <w:t>Workshop</w:t>
      </w:r>
      <w:r>
        <w:rPr>
          <w:spacing w:val="-11"/>
        </w:rPr>
        <w:t> </w:t>
      </w:r>
      <w:r>
        <w:rPr/>
        <w:t>organizer,</w:t>
      </w:r>
      <w:r>
        <w:rPr>
          <w:spacing w:val="-11"/>
        </w:rPr>
        <w:t> </w:t>
      </w:r>
      <w:r>
        <w:rPr/>
        <w:t>Spring</w:t>
      </w:r>
      <w:r>
        <w:rPr>
          <w:spacing w:val="-12"/>
        </w:rPr>
        <w:t> </w:t>
      </w:r>
      <w:r>
        <w:rPr/>
        <w:t>2010,</w:t>
      </w:r>
      <w:r>
        <w:rPr>
          <w:spacing w:val="-11"/>
        </w:rPr>
        <w:t> </w:t>
      </w:r>
      <w:r>
        <w:rPr/>
        <w:t>Fall</w:t>
      </w:r>
      <w:r>
        <w:rPr>
          <w:spacing w:val="-11"/>
        </w:rPr>
        <w:t> </w:t>
      </w:r>
      <w:r>
        <w:rPr/>
        <w:t>2011-Spring</w:t>
      </w:r>
      <w:r>
        <w:rPr>
          <w:spacing w:val="-11"/>
        </w:rPr>
        <w:t> </w:t>
      </w:r>
      <w:r>
        <w:rPr>
          <w:spacing w:val="-2"/>
        </w:rPr>
        <w:t>2012.</w:t>
      </w:r>
    </w:p>
    <w:p>
      <w:pPr>
        <w:pStyle w:val="BodyText"/>
        <w:ind w:left="360" w:right="707" w:hanging="1"/>
      </w:pPr>
      <w:r>
        <w:rPr/>
        <w:t>Faculty</w:t>
      </w:r>
      <w:r>
        <w:rPr>
          <w:spacing w:val="-4"/>
        </w:rPr>
        <w:t> </w:t>
      </w:r>
      <w:r>
        <w:rPr/>
        <w:t>Recruitment</w:t>
      </w:r>
      <w:r>
        <w:rPr>
          <w:spacing w:val="-4"/>
        </w:rPr>
        <w:t> </w:t>
      </w:r>
      <w:r>
        <w:rPr/>
        <w:t>Committee</w:t>
      </w:r>
      <w:r>
        <w:rPr>
          <w:spacing w:val="-5"/>
        </w:rPr>
        <w:t> </w:t>
      </w:r>
      <w:r>
        <w:rPr/>
        <w:t>(senior</w:t>
      </w:r>
      <w:r>
        <w:rPr>
          <w:spacing w:val="-4"/>
        </w:rPr>
        <w:t> </w:t>
      </w:r>
      <w:r>
        <w:rPr/>
        <w:t>macro</w:t>
      </w:r>
      <w:r>
        <w:rPr>
          <w:spacing w:val="-4"/>
        </w:rPr>
        <w:t> </w:t>
      </w:r>
      <w:r>
        <w:rPr/>
        <w:t>&amp;</w:t>
      </w:r>
      <w:r>
        <w:rPr>
          <w:spacing w:val="-5"/>
        </w:rPr>
        <w:t> </w:t>
      </w:r>
      <w:r>
        <w:rPr/>
        <w:t>junior</w:t>
      </w:r>
      <w:r>
        <w:rPr>
          <w:spacing w:val="-4"/>
        </w:rPr>
        <w:t> </w:t>
      </w:r>
      <w:r>
        <w:rPr/>
        <w:t>international</w:t>
      </w:r>
      <w:r>
        <w:rPr>
          <w:spacing w:val="-4"/>
        </w:rPr>
        <w:t> </w:t>
      </w:r>
      <w:r>
        <w:rPr/>
        <w:t>positions),</w:t>
      </w:r>
      <w:r>
        <w:rPr>
          <w:spacing w:val="-5"/>
        </w:rPr>
        <w:t> </w:t>
      </w:r>
      <w:r>
        <w:rPr/>
        <w:t>2006/07. Ph.D. Candidacy Exam Committee,</w:t>
      </w:r>
    </w:p>
    <w:p>
      <w:pPr>
        <w:pStyle w:val="BodyText"/>
        <w:spacing w:line="252" w:lineRule="exact"/>
        <w:ind w:right="1617"/>
        <w:jc w:val="right"/>
      </w:pPr>
      <w:r>
        <w:rPr/>
        <w:t>June</w:t>
      </w:r>
      <w:r>
        <w:rPr>
          <w:spacing w:val="-10"/>
        </w:rPr>
        <w:t> </w:t>
      </w:r>
      <w:r>
        <w:rPr/>
        <w:t>2006,</w:t>
      </w:r>
      <w:r>
        <w:rPr>
          <w:spacing w:val="-9"/>
        </w:rPr>
        <w:t> </w:t>
      </w:r>
      <w:r>
        <w:rPr/>
        <w:t>December</w:t>
      </w:r>
      <w:r>
        <w:rPr>
          <w:spacing w:val="-8"/>
        </w:rPr>
        <w:t> </w:t>
      </w:r>
      <w:r>
        <w:rPr/>
        <w:t>2007,</w:t>
      </w:r>
      <w:r>
        <w:rPr>
          <w:spacing w:val="-9"/>
        </w:rPr>
        <w:t> </w:t>
      </w:r>
      <w:r>
        <w:rPr/>
        <w:t>December</w:t>
      </w:r>
      <w:r>
        <w:rPr>
          <w:spacing w:val="-9"/>
        </w:rPr>
        <w:t> </w:t>
      </w:r>
      <w:r>
        <w:rPr/>
        <w:t>2010,</w:t>
      </w:r>
      <w:r>
        <w:rPr>
          <w:spacing w:val="-8"/>
        </w:rPr>
        <w:t> </w:t>
      </w:r>
      <w:r>
        <w:rPr/>
        <w:t>March</w:t>
      </w:r>
      <w:r>
        <w:rPr>
          <w:spacing w:val="-9"/>
        </w:rPr>
        <w:t> </w:t>
      </w:r>
      <w:r>
        <w:rPr/>
        <w:t>2011,</w:t>
      </w:r>
      <w:r>
        <w:rPr>
          <w:spacing w:val="-9"/>
        </w:rPr>
        <w:t> </w:t>
      </w:r>
      <w:r>
        <w:rPr/>
        <w:t>December</w:t>
      </w:r>
      <w:r>
        <w:rPr>
          <w:spacing w:val="-8"/>
        </w:rPr>
        <w:t> </w:t>
      </w:r>
      <w:r>
        <w:rPr>
          <w:spacing w:val="-2"/>
        </w:rPr>
        <w:t>2011.</w:t>
      </w:r>
    </w:p>
    <w:p>
      <w:pPr>
        <w:pStyle w:val="BodyText"/>
        <w:ind w:right="1690"/>
        <w:jc w:val="right"/>
      </w:pPr>
      <w:r>
        <w:rPr/>
        <w:t>UROP,</w:t>
      </w:r>
      <w:r>
        <w:rPr>
          <w:spacing w:val="-11"/>
        </w:rPr>
        <w:t> </w:t>
      </w:r>
      <w:r>
        <w:rPr/>
        <w:t>Undergraduate</w:t>
      </w:r>
      <w:r>
        <w:rPr>
          <w:spacing w:val="-11"/>
        </w:rPr>
        <w:t> </w:t>
      </w:r>
      <w:r>
        <w:rPr/>
        <w:t>Research</w:t>
      </w:r>
      <w:r>
        <w:rPr>
          <w:spacing w:val="-11"/>
        </w:rPr>
        <w:t> </w:t>
      </w:r>
      <w:r>
        <w:rPr/>
        <w:t>Opportunity</w:t>
      </w:r>
      <w:r>
        <w:rPr>
          <w:spacing w:val="-10"/>
        </w:rPr>
        <w:t> </w:t>
      </w:r>
      <w:r>
        <w:rPr/>
        <w:t>Program</w:t>
      </w:r>
      <w:r>
        <w:rPr>
          <w:spacing w:val="-12"/>
        </w:rPr>
        <w:t> </w:t>
      </w:r>
      <w:r>
        <w:rPr/>
        <w:t>advisor</w:t>
      </w:r>
      <w:r>
        <w:rPr>
          <w:spacing w:val="-10"/>
        </w:rPr>
        <w:t> </w:t>
      </w:r>
      <w:r>
        <w:rPr/>
        <w:t>(2005,</w:t>
      </w:r>
      <w:r>
        <w:rPr>
          <w:spacing w:val="-11"/>
        </w:rPr>
        <w:t> </w:t>
      </w:r>
      <w:r>
        <w:rPr/>
        <w:t>2007,</w:t>
      </w:r>
      <w:r>
        <w:rPr>
          <w:spacing w:val="-10"/>
        </w:rPr>
        <w:t> </w:t>
      </w:r>
      <w:r>
        <w:rPr>
          <w:spacing w:val="-2"/>
        </w:rPr>
        <w:t>2013).</w:t>
      </w:r>
    </w:p>
    <w:p>
      <w:pPr>
        <w:pStyle w:val="BodyText"/>
      </w:pPr>
    </w:p>
    <w:p>
      <w:pPr>
        <w:pStyle w:val="Heading1"/>
        <w:rPr>
          <w:b w:val="0"/>
          <w:u w:val="none"/>
        </w:rPr>
      </w:pPr>
      <w:r>
        <w:rPr>
          <w:u w:val="single"/>
        </w:rPr>
        <w:t>PUBLIC</w:t>
      </w:r>
      <w:r>
        <w:rPr>
          <w:spacing w:val="-12"/>
          <w:u w:val="single"/>
        </w:rPr>
        <w:t> </w:t>
      </w:r>
      <w:r>
        <w:rPr>
          <w:u w:val="single"/>
        </w:rPr>
        <w:t>&amp;</w:t>
      </w:r>
      <w:r>
        <w:rPr>
          <w:spacing w:val="-10"/>
          <w:u w:val="single"/>
        </w:rPr>
        <w:t> </w:t>
      </w:r>
      <w:r>
        <w:rPr>
          <w:u w:val="single"/>
        </w:rPr>
        <w:t>COMMUNITY</w:t>
      </w:r>
      <w:r>
        <w:rPr>
          <w:spacing w:val="-10"/>
          <w:u w:val="single"/>
        </w:rPr>
        <w:t> </w:t>
      </w:r>
      <w:r>
        <w:rPr>
          <w:spacing w:val="-2"/>
          <w:u w:val="single"/>
        </w:rPr>
        <w:t>SERVICE</w:t>
      </w:r>
      <w:r>
        <w:rPr>
          <w:b w:val="0"/>
          <w:spacing w:val="-2"/>
          <w:u w:val="none"/>
        </w:rPr>
        <w:t>:</w:t>
      </w:r>
    </w:p>
    <w:p>
      <w:pPr>
        <w:pStyle w:val="BodyText"/>
        <w:spacing w:before="252"/>
        <w:ind w:left="360"/>
      </w:pPr>
      <w:r>
        <w:rPr/>
        <w:t>Mentor</w:t>
      </w:r>
      <w:r>
        <w:rPr>
          <w:spacing w:val="-7"/>
        </w:rPr>
        <w:t> </w:t>
      </w:r>
      <w:r>
        <w:rPr/>
        <w:t>for</w:t>
      </w:r>
      <w:r>
        <w:rPr>
          <w:spacing w:val="-7"/>
        </w:rPr>
        <w:t> </w:t>
      </w:r>
      <w:r>
        <w:rPr/>
        <w:t>Young</w:t>
      </w:r>
      <w:r>
        <w:rPr>
          <w:spacing w:val="-7"/>
        </w:rPr>
        <w:t> </w:t>
      </w:r>
      <w:r>
        <w:rPr/>
        <w:t>ISSNAF</w:t>
      </w:r>
      <w:r>
        <w:rPr>
          <w:spacing w:val="-6"/>
        </w:rPr>
        <w:t> </w:t>
      </w:r>
      <w:r>
        <w:rPr/>
        <w:t>Mentoring</w:t>
      </w:r>
      <w:r>
        <w:rPr>
          <w:spacing w:val="-8"/>
        </w:rPr>
        <w:t> </w:t>
      </w:r>
      <w:r>
        <w:rPr/>
        <w:t>Program,</w:t>
      </w:r>
      <w:r>
        <w:rPr>
          <w:spacing w:val="-6"/>
        </w:rPr>
        <w:t> </w:t>
      </w:r>
      <w:r>
        <w:rPr/>
        <w:t>July</w:t>
      </w:r>
      <w:r>
        <w:rPr>
          <w:spacing w:val="-7"/>
        </w:rPr>
        <w:t> </w:t>
      </w:r>
      <w:r>
        <w:rPr/>
        <w:t>2025</w:t>
      </w:r>
      <w:r>
        <w:rPr>
          <w:spacing w:val="-6"/>
        </w:rPr>
        <w:t> </w:t>
      </w:r>
      <w:r>
        <w:rPr/>
        <w:t>–</w:t>
      </w:r>
      <w:r>
        <w:rPr>
          <w:spacing w:val="-8"/>
        </w:rPr>
        <w:t> </w:t>
      </w:r>
      <w:r>
        <w:rPr>
          <w:spacing w:val="-2"/>
        </w:rPr>
        <w:t>present.</w:t>
      </w:r>
    </w:p>
    <w:p>
      <w:pPr>
        <w:pStyle w:val="BodyText"/>
        <w:spacing w:before="1"/>
      </w:pPr>
    </w:p>
    <w:p>
      <w:pPr>
        <w:pStyle w:val="Heading1"/>
        <w:ind w:left="359"/>
        <w:rPr>
          <w:b w:val="0"/>
          <w:u w:val="none"/>
        </w:rPr>
      </w:pPr>
      <w:r>
        <w:rPr>
          <w:spacing w:val="-2"/>
          <w:u w:val="single"/>
        </w:rPr>
        <w:t>COMMUNITY</w:t>
      </w:r>
      <w:r>
        <w:rPr>
          <w:u w:val="single"/>
        </w:rPr>
        <w:t> </w:t>
      </w:r>
      <w:r>
        <w:rPr>
          <w:spacing w:val="-2"/>
          <w:u w:val="single"/>
        </w:rPr>
        <w:t>EVENTS</w:t>
      </w:r>
      <w:r>
        <w:rPr>
          <w:b w:val="0"/>
          <w:spacing w:val="-2"/>
          <w:u w:val="none"/>
        </w:rPr>
        <w:t>:</w:t>
      </w:r>
    </w:p>
    <w:p>
      <w:pPr>
        <w:pStyle w:val="BodyText"/>
      </w:pPr>
    </w:p>
    <w:p>
      <w:pPr>
        <w:pStyle w:val="BodyText"/>
        <w:ind w:left="1080" w:right="89" w:hanging="721"/>
      </w:pPr>
      <w:r>
        <w:rPr/>
        <w:t>Social</w:t>
      </w:r>
      <w:r>
        <w:rPr>
          <w:spacing w:val="-4"/>
        </w:rPr>
        <w:t> </w:t>
      </w:r>
      <w:r>
        <w:rPr/>
        <w:t>Sciences</w:t>
      </w:r>
      <w:r>
        <w:rPr>
          <w:spacing w:val="-4"/>
        </w:rPr>
        <w:t> </w:t>
      </w:r>
      <w:r>
        <w:rPr/>
        <w:t>Expert</w:t>
      </w:r>
      <w:r>
        <w:rPr>
          <w:spacing w:val="-4"/>
        </w:rPr>
        <w:t> </w:t>
      </w:r>
      <w:r>
        <w:rPr/>
        <w:t>Speaker</w:t>
      </w:r>
      <w:r>
        <w:rPr>
          <w:spacing w:val="-4"/>
        </w:rPr>
        <w:t> </w:t>
      </w:r>
      <w:r>
        <w:rPr/>
        <w:t>Series:</w:t>
      </w:r>
      <w:r>
        <w:rPr>
          <w:spacing w:val="-4"/>
        </w:rPr>
        <w:t> </w:t>
      </w:r>
      <w:r>
        <w:rPr>
          <w:i/>
        </w:rPr>
        <w:t>“Economics</w:t>
      </w:r>
      <w:r>
        <w:rPr>
          <w:i/>
          <w:spacing w:val="-4"/>
        </w:rPr>
        <w:t> </w:t>
      </w:r>
      <w:r>
        <w:rPr>
          <w:i/>
        </w:rPr>
        <w:t>and</w:t>
      </w:r>
      <w:r>
        <w:rPr>
          <w:i/>
          <w:spacing w:val="-4"/>
        </w:rPr>
        <w:t> </w:t>
      </w:r>
      <w:r>
        <w:rPr>
          <w:i/>
        </w:rPr>
        <w:t>Public</w:t>
      </w:r>
      <w:r>
        <w:rPr>
          <w:i/>
          <w:spacing w:val="-4"/>
        </w:rPr>
        <w:t> </w:t>
      </w:r>
      <w:r>
        <w:rPr>
          <w:i/>
        </w:rPr>
        <w:t>Policy”</w:t>
      </w:r>
      <w:r>
        <w:rPr>
          <w:i/>
          <w:spacing w:val="-4"/>
        </w:rPr>
        <w:t> </w:t>
      </w:r>
      <w:r>
        <w:rPr/>
        <w:t>with</w:t>
      </w:r>
      <w:r>
        <w:rPr>
          <w:spacing w:val="-4"/>
        </w:rPr>
        <w:t> </w:t>
      </w:r>
      <w:r>
        <w:rPr/>
        <w:t>UCI</w:t>
      </w:r>
      <w:r>
        <w:rPr>
          <w:spacing w:val="-4"/>
        </w:rPr>
        <w:t> </w:t>
      </w:r>
      <w:r>
        <w:rPr/>
        <w:t>Economists, Speaker (along with David Brownstone, Jan Brueckner, David Neumark).</w:t>
      </w:r>
    </w:p>
    <w:p>
      <w:pPr>
        <w:spacing w:line="252" w:lineRule="exact" w:before="0"/>
        <w:ind w:left="1079" w:right="0" w:firstLine="0"/>
        <w:jc w:val="left"/>
        <w:rPr>
          <w:sz w:val="22"/>
        </w:rPr>
      </w:pPr>
      <w:r>
        <w:rPr>
          <w:sz w:val="22"/>
        </w:rPr>
        <w:t>Presentation:</w:t>
      </w:r>
      <w:r>
        <w:rPr>
          <w:spacing w:val="-9"/>
          <w:sz w:val="22"/>
        </w:rPr>
        <w:t> </w:t>
      </w:r>
      <w:r>
        <w:rPr>
          <w:i/>
          <w:sz w:val="22"/>
        </w:rPr>
        <w:t>Psychology</w:t>
      </w:r>
      <w:r>
        <w:rPr>
          <w:i/>
          <w:spacing w:val="-9"/>
          <w:sz w:val="22"/>
        </w:rPr>
        <w:t> </w:t>
      </w:r>
      <w:r>
        <w:rPr>
          <w:i/>
          <w:sz w:val="22"/>
        </w:rPr>
        <w:t>and</w:t>
      </w:r>
      <w:r>
        <w:rPr>
          <w:i/>
          <w:spacing w:val="-9"/>
          <w:sz w:val="22"/>
        </w:rPr>
        <w:t> </w:t>
      </w:r>
      <w:r>
        <w:rPr>
          <w:i/>
          <w:sz w:val="22"/>
        </w:rPr>
        <w:t>the</w:t>
      </w:r>
      <w:r>
        <w:rPr>
          <w:i/>
          <w:spacing w:val="-9"/>
          <w:sz w:val="22"/>
        </w:rPr>
        <w:t> </w:t>
      </w:r>
      <w:r>
        <w:rPr>
          <w:i/>
          <w:sz w:val="22"/>
        </w:rPr>
        <w:t>Business</w:t>
      </w:r>
      <w:r>
        <w:rPr>
          <w:i/>
          <w:spacing w:val="-10"/>
          <w:sz w:val="22"/>
        </w:rPr>
        <w:t> </w:t>
      </w:r>
      <w:r>
        <w:rPr>
          <w:i/>
          <w:sz w:val="22"/>
        </w:rPr>
        <w:t>Cycle</w:t>
      </w:r>
      <w:r>
        <w:rPr>
          <w:sz w:val="22"/>
        </w:rPr>
        <w:t>.</w:t>
      </w:r>
      <w:r>
        <w:rPr>
          <w:spacing w:val="-8"/>
          <w:sz w:val="22"/>
        </w:rPr>
        <w:t> </w:t>
      </w:r>
      <w:r>
        <w:rPr>
          <w:sz w:val="22"/>
        </w:rPr>
        <w:t>February</w:t>
      </w:r>
      <w:r>
        <w:rPr>
          <w:spacing w:val="-9"/>
          <w:sz w:val="22"/>
        </w:rPr>
        <w:t> </w:t>
      </w:r>
      <w:r>
        <w:rPr>
          <w:sz w:val="22"/>
        </w:rPr>
        <w:t>24,</w:t>
      </w:r>
      <w:r>
        <w:rPr>
          <w:spacing w:val="-9"/>
          <w:sz w:val="22"/>
        </w:rPr>
        <w:t> </w:t>
      </w:r>
      <w:r>
        <w:rPr>
          <w:spacing w:val="-2"/>
          <w:sz w:val="22"/>
        </w:rPr>
        <w:t>2011.</w:t>
      </w:r>
    </w:p>
    <w:p>
      <w:pPr>
        <w:pStyle w:val="BodyText"/>
      </w:pPr>
    </w:p>
    <w:p>
      <w:pPr>
        <w:pStyle w:val="Heading1"/>
        <w:rPr>
          <w:b w:val="0"/>
          <w:u w:val="none"/>
        </w:rPr>
      </w:pPr>
      <w:r>
        <w:rPr>
          <w:spacing w:val="-2"/>
          <w:u w:val="single"/>
        </w:rPr>
        <w:t>STUDENTS</w:t>
      </w:r>
      <w:r>
        <w:rPr>
          <w:b w:val="0"/>
          <w:spacing w:val="-2"/>
          <w:u w:val="none"/>
        </w:rPr>
        <w:t>:</w:t>
      </w:r>
    </w:p>
    <w:p>
      <w:pPr>
        <w:pStyle w:val="BodyText"/>
        <w:rPr>
          <w:sz w:val="20"/>
        </w:rPr>
      </w:pPr>
    </w:p>
    <w:p>
      <w:pPr>
        <w:spacing w:before="1"/>
        <w:ind w:left="360" w:right="0" w:firstLine="0"/>
        <w:jc w:val="left"/>
        <w:rPr>
          <w:b/>
          <w:sz w:val="20"/>
        </w:rPr>
      </w:pPr>
      <w:r>
        <w:rPr>
          <w:b/>
          <w:sz w:val="20"/>
        </w:rPr>
        <w:t>Graduate</w:t>
      </w:r>
      <w:r>
        <w:rPr>
          <w:b/>
          <w:spacing w:val="-5"/>
          <w:sz w:val="20"/>
        </w:rPr>
        <w:t> </w:t>
      </w:r>
      <w:r>
        <w:rPr>
          <w:sz w:val="20"/>
        </w:rPr>
        <w:t>(academic</w:t>
      </w:r>
      <w:r>
        <w:rPr>
          <w:spacing w:val="-4"/>
          <w:sz w:val="20"/>
        </w:rPr>
        <w:t> </w:t>
      </w:r>
      <w:r>
        <w:rPr>
          <w:sz w:val="20"/>
        </w:rPr>
        <w:t>years,</w:t>
      </w:r>
      <w:r>
        <w:rPr>
          <w:spacing w:val="-4"/>
          <w:sz w:val="20"/>
        </w:rPr>
        <w:t> </w:t>
      </w:r>
      <w:r>
        <w:rPr>
          <w:sz w:val="20"/>
        </w:rPr>
        <w:t>role,</w:t>
      </w:r>
      <w:r>
        <w:rPr>
          <w:spacing w:val="-4"/>
          <w:sz w:val="20"/>
        </w:rPr>
        <w:t> </w:t>
      </w:r>
      <w:r>
        <w:rPr>
          <w:sz w:val="20"/>
        </w:rPr>
        <w:t>&amp;</w:t>
      </w:r>
      <w:r>
        <w:rPr>
          <w:spacing w:val="-4"/>
          <w:sz w:val="20"/>
        </w:rPr>
        <w:t> </w:t>
      </w:r>
      <w:r>
        <w:rPr>
          <w:sz w:val="20"/>
        </w:rPr>
        <w:t>first</w:t>
      </w:r>
      <w:r>
        <w:rPr>
          <w:spacing w:val="-4"/>
          <w:sz w:val="20"/>
        </w:rPr>
        <w:t> </w:t>
      </w:r>
      <w:r>
        <w:rPr>
          <w:spacing w:val="-2"/>
          <w:sz w:val="20"/>
        </w:rPr>
        <w:t>placement)</w:t>
      </w:r>
      <w:r>
        <w:rPr>
          <w:b/>
          <w:spacing w:val="-2"/>
          <w:sz w:val="20"/>
        </w:rPr>
        <w:t>:</w:t>
      </w:r>
    </w:p>
    <w:tbl>
      <w:tblPr>
        <w:tblW w:w="0" w:type="auto"/>
        <w:jc w:val="left"/>
        <w:tblInd w:w="3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4"/>
        <w:gridCol w:w="990"/>
        <w:gridCol w:w="2250"/>
        <w:gridCol w:w="3060"/>
      </w:tblGrid>
      <w:tr>
        <w:trPr>
          <w:trHeight w:val="2944" w:hRule="atLeast"/>
        </w:trPr>
        <w:tc>
          <w:tcPr>
            <w:tcW w:w="2504" w:type="dxa"/>
            <w:tcBorders>
              <w:left w:val="nil"/>
            </w:tcBorders>
          </w:tcPr>
          <w:p>
            <w:pPr>
              <w:pStyle w:val="TableParagraph"/>
              <w:rPr>
                <w:b/>
                <w:sz w:val="16"/>
              </w:rPr>
            </w:pPr>
          </w:p>
          <w:p>
            <w:pPr>
              <w:pStyle w:val="TableParagraph"/>
              <w:spacing w:line="720" w:lineRule="auto"/>
              <w:ind w:left="92" w:right="1406"/>
              <w:rPr>
                <w:sz w:val="16"/>
              </w:rPr>
            </w:pPr>
            <w:r>
              <w:rPr>
                <w:sz w:val="16"/>
              </w:rPr>
              <w:t>Gabriela</w:t>
            </w:r>
            <w:r>
              <w:rPr>
                <w:spacing w:val="-3"/>
                <w:sz w:val="16"/>
              </w:rPr>
              <w:t> </w:t>
            </w:r>
            <w:r>
              <w:rPr>
                <w:sz w:val="16"/>
              </w:rPr>
              <w:t>Best</w:t>
            </w:r>
            <w:r>
              <w:rPr>
                <w:spacing w:val="40"/>
                <w:sz w:val="16"/>
              </w:rPr>
              <w:t> </w:t>
            </w:r>
            <w:r>
              <w:rPr>
                <w:sz w:val="16"/>
              </w:rPr>
              <w:t>John</w:t>
            </w:r>
            <w:r>
              <w:rPr>
                <w:spacing w:val="-10"/>
                <w:sz w:val="16"/>
              </w:rPr>
              <w:t> </w:t>
            </w:r>
            <w:r>
              <w:rPr>
                <w:sz w:val="16"/>
              </w:rPr>
              <w:t>Treadwell</w:t>
            </w:r>
            <w:r>
              <w:rPr>
                <w:spacing w:val="40"/>
                <w:sz w:val="16"/>
              </w:rPr>
              <w:t> </w:t>
            </w:r>
            <w:r>
              <w:rPr>
                <w:sz w:val="16"/>
              </w:rPr>
              <w:t>Nathan</w:t>
            </w:r>
            <w:r>
              <w:rPr>
                <w:spacing w:val="-1"/>
                <w:sz w:val="16"/>
              </w:rPr>
              <w:t> </w:t>
            </w:r>
            <w:r>
              <w:rPr>
                <w:sz w:val="16"/>
              </w:rPr>
              <w:t>Fiala</w:t>
            </w:r>
          </w:p>
          <w:p>
            <w:pPr>
              <w:pStyle w:val="TableParagraph"/>
              <w:ind w:left="92"/>
              <w:rPr>
                <w:sz w:val="16"/>
              </w:rPr>
            </w:pPr>
            <w:r>
              <w:rPr>
                <w:sz w:val="16"/>
              </w:rPr>
              <w:t>Jibonayan</w:t>
            </w:r>
            <w:r>
              <w:rPr>
                <w:spacing w:val="-9"/>
                <w:sz w:val="16"/>
              </w:rPr>
              <w:t> </w:t>
            </w:r>
            <w:r>
              <w:rPr>
                <w:spacing w:val="-2"/>
                <w:sz w:val="16"/>
              </w:rPr>
              <w:t>Raychaudhuri</w:t>
            </w:r>
          </w:p>
          <w:p>
            <w:pPr>
              <w:pStyle w:val="TableParagraph"/>
              <w:spacing w:before="183"/>
              <w:rPr>
                <w:b/>
                <w:sz w:val="16"/>
              </w:rPr>
            </w:pPr>
          </w:p>
          <w:p>
            <w:pPr>
              <w:pStyle w:val="TableParagraph"/>
              <w:ind w:left="92"/>
              <w:rPr>
                <w:sz w:val="16"/>
              </w:rPr>
            </w:pPr>
            <w:r>
              <w:rPr>
                <w:sz w:val="16"/>
              </w:rPr>
              <w:t>Esther</w:t>
            </w:r>
            <w:r>
              <w:rPr>
                <w:spacing w:val="-5"/>
                <w:sz w:val="16"/>
              </w:rPr>
              <w:t> </w:t>
            </w:r>
            <w:r>
              <w:rPr>
                <w:sz w:val="16"/>
              </w:rPr>
              <w:t>Hee</w:t>
            </w:r>
            <w:r>
              <w:rPr>
                <w:spacing w:val="-4"/>
                <w:sz w:val="16"/>
              </w:rPr>
              <w:t> </w:t>
            </w:r>
            <w:r>
              <w:rPr>
                <w:sz w:val="16"/>
              </w:rPr>
              <w:t>Wong</w:t>
            </w:r>
            <w:r>
              <w:rPr>
                <w:spacing w:val="-4"/>
                <w:sz w:val="16"/>
              </w:rPr>
              <w:t> </w:t>
            </w:r>
            <w:r>
              <w:rPr>
                <w:spacing w:val="-5"/>
                <w:sz w:val="16"/>
              </w:rPr>
              <w:t>Lee</w:t>
            </w:r>
          </w:p>
        </w:tc>
        <w:tc>
          <w:tcPr>
            <w:tcW w:w="990" w:type="dxa"/>
          </w:tcPr>
          <w:p>
            <w:pPr>
              <w:pStyle w:val="TableParagraph"/>
              <w:rPr>
                <w:b/>
                <w:sz w:val="16"/>
              </w:rPr>
            </w:pPr>
          </w:p>
          <w:p>
            <w:pPr>
              <w:pStyle w:val="TableParagraph"/>
              <w:ind w:left="73"/>
              <w:rPr>
                <w:sz w:val="16"/>
              </w:rPr>
            </w:pPr>
            <w:r>
              <w:rPr>
                <w:spacing w:val="-2"/>
                <w:sz w:val="16"/>
              </w:rPr>
              <w:t>2004-</w:t>
            </w:r>
            <w:r>
              <w:rPr>
                <w:spacing w:val="-5"/>
                <w:sz w:val="16"/>
              </w:rPr>
              <w:t>10</w:t>
            </w:r>
          </w:p>
          <w:p>
            <w:pPr>
              <w:pStyle w:val="TableParagraph"/>
              <w:spacing w:before="183"/>
              <w:rPr>
                <w:b/>
                <w:sz w:val="16"/>
              </w:rPr>
            </w:pPr>
          </w:p>
          <w:p>
            <w:pPr>
              <w:pStyle w:val="TableParagraph"/>
              <w:spacing w:before="1"/>
              <w:ind w:left="73"/>
              <w:rPr>
                <w:sz w:val="16"/>
              </w:rPr>
            </w:pPr>
            <w:r>
              <w:rPr>
                <w:spacing w:val="-2"/>
                <w:sz w:val="16"/>
              </w:rPr>
              <w:t>2005-</w:t>
            </w:r>
            <w:r>
              <w:rPr>
                <w:spacing w:val="-5"/>
                <w:sz w:val="16"/>
              </w:rPr>
              <w:t>10</w:t>
            </w:r>
          </w:p>
          <w:p>
            <w:pPr>
              <w:pStyle w:val="TableParagraph"/>
              <w:spacing w:before="183"/>
              <w:rPr>
                <w:b/>
                <w:sz w:val="16"/>
              </w:rPr>
            </w:pPr>
          </w:p>
          <w:p>
            <w:pPr>
              <w:pStyle w:val="TableParagraph"/>
              <w:spacing w:before="1"/>
              <w:ind w:left="73"/>
              <w:rPr>
                <w:sz w:val="16"/>
              </w:rPr>
            </w:pPr>
            <w:r>
              <w:rPr>
                <w:spacing w:val="-2"/>
                <w:sz w:val="16"/>
              </w:rPr>
              <w:t>2004-</w:t>
            </w:r>
            <w:r>
              <w:rPr>
                <w:spacing w:val="-5"/>
                <w:sz w:val="16"/>
              </w:rPr>
              <w:t>09</w:t>
            </w:r>
          </w:p>
          <w:p>
            <w:pPr>
              <w:pStyle w:val="TableParagraph"/>
              <w:spacing w:before="183"/>
              <w:rPr>
                <w:b/>
                <w:sz w:val="16"/>
              </w:rPr>
            </w:pPr>
          </w:p>
          <w:p>
            <w:pPr>
              <w:pStyle w:val="TableParagraph"/>
              <w:spacing w:before="1"/>
              <w:ind w:left="73"/>
              <w:rPr>
                <w:sz w:val="16"/>
              </w:rPr>
            </w:pPr>
            <w:r>
              <w:rPr>
                <w:spacing w:val="-2"/>
                <w:sz w:val="16"/>
              </w:rPr>
              <w:t>2005-</w:t>
            </w:r>
            <w:r>
              <w:rPr>
                <w:spacing w:val="-5"/>
                <w:sz w:val="16"/>
              </w:rPr>
              <w:t>09</w:t>
            </w:r>
          </w:p>
          <w:p>
            <w:pPr>
              <w:pStyle w:val="TableParagraph"/>
              <w:spacing w:before="183"/>
              <w:rPr>
                <w:b/>
                <w:sz w:val="16"/>
              </w:rPr>
            </w:pPr>
          </w:p>
          <w:p>
            <w:pPr>
              <w:pStyle w:val="TableParagraph"/>
              <w:ind w:left="73"/>
              <w:rPr>
                <w:sz w:val="16"/>
              </w:rPr>
            </w:pPr>
            <w:r>
              <w:rPr>
                <w:spacing w:val="-2"/>
                <w:sz w:val="16"/>
              </w:rPr>
              <w:t>2004-</w:t>
            </w:r>
            <w:r>
              <w:rPr>
                <w:spacing w:val="-5"/>
                <w:sz w:val="16"/>
              </w:rPr>
              <w:t>10</w:t>
            </w:r>
          </w:p>
        </w:tc>
        <w:tc>
          <w:tcPr>
            <w:tcW w:w="2250" w:type="dxa"/>
          </w:tcPr>
          <w:p>
            <w:pPr>
              <w:pStyle w:val="TableParagraph"/>
              <w:rPr>
                <w:b/>
                <w:sz w:val="16"/>
              </w:rPr>
            </w:pPr>
          </w:p>
          <w:p>
            <w:pPr>
              <w:pStyle w:val="TableParagraph"/>
              <w:spacing w:line="184" w:lineRule="exact"/>
              <w:ind w:left="73"/>
              <w:rPr>
                <w:sz w:val="16"/>
              </w:rPr>
            </w:pPr>
            <w:r>
              <w:rPr>
                <w:spacing w:val="-2"/>
                <w:sz w:val="16"/>
              </w:rPr>
              <w:t>Chair,</w:t>
            </w:r>
          </w:p>
          <w:p>
            <w:pPr>
              <w:pStyle w:val="TableParagraph"/>
              <w:spacing w:line="184" w:lineRule="exact"/>
              <w:ind w:left="73"/>
              <w:rPr>
                <w:sz w:val="16"/>
              </w:rPr>
            </w:pPr>
            <w:r>
              <w:rPr>
                <w:sz w:val="16"/>
              </w:rPr>
              <w:t>Ph.D.</w:t>
            </w:r>
            <w:r>
              <w:rPr>
                <w:spacing w:val="-8"/>
                <w:sz w:val="16"/>
              </w:rPr>
              <w:t> </w:t>
            </w:r>
            <w:r>
              <w:rPr>
                <w:sz w:val="16"/>
              </w:rPr>
              <w:t>Dissert.</w:t>
            </w:r>
            <w:r>
              <w:rPr>
                <w:spacing w:val="-7"/>
                <w:sz w:val="16"/>
              </w:rPr>
              <w:t> </w:t>
            </w:r>
            <w:r>
              <w:rPr>
                <w:spacing w:val="-2"/>
                <w:sz w:val="16"/>
              </w:rPr>
              <w:t>Committee</w:t>
            </w:r>
          </w:p>
          <w:p>
            <w:pPr>
              <w:pStyle w:val="TableParagraph"/>
              <w:rPr>
                <w:b/>
                <w:sz w:val="16"/>
              </w:rPr>
            </w:pPr>
          </w:p>
          <w:p>
            <w:pPr>
              <w:pStyle w:val="TableParagraph"/>
              <w:spacing w:line="184" w:lineRule="exact"/>
              <w:ind w:left="73"/>
              <w:rPr>
                <w:sz w:val="16"/>
              </w:rPr>
            </w:pPr>
            <w:r>
              <w:rPr>
                <w:spacing w:val="-2"/>
                <w:sz w:val="16"/>
              </w:rPr>
              <w:t>Chair,</w:t>
            </w:r>
          </w:p>
          <w:p>
            <w:pPr>
              <w:pStyle w:val="TableParagraph"/>
              <w:spacing w:line="184" w:lineRule="exact"/>
              <w:ind w:left="73"/>
              <w:rPr>
                <w:sz w:val="16"/>
              </w:rPr>
            </w:pPr>
            <w:r>
              <w:rPr>
                <w:sz w:val="16"/>
              </w:rPr>
              <w:t>Ph.D.</w:t>
            </w:r>
            <w:r>
              <w:rPr>
                <w:spacing w:val="-8"/>
                <w:sz w:val="16"/>
              </w:rPr>
              <w:t> </w:t>
            </w:r>
            <w:r>
              <w:rPr>
                <w:sz w:val="16"/>
              </w:rPr>
              <w:t>Dissert.</w:t>
            </w:r>
            <w:r>
              <w:rPr>
                <w:spacing w:val="-7"/>
                <w:sz w:val="16"/>
              </w:rPr>
              <w:t> </w:t>
            </w:r>
            <w:r>
              <w:rPr>
                <w:spacing w:val="-2"/>
                <w:sz w:val="16"/>
              </w:rPr>
              <w:t>Committee</w:t>
            </w:r>
          </w:p>
          <w:p>
            <w:pPr>
              <w:pStyle w:val="TableParagraph"/>
              <w:rPr>
                <w:b/>
                <w:sz w:val="16"/>
              </w:rPr>
            </w:pPr>
          </w:p>
          <w:p>
            <w:pPr>
              <w:pStyle w:val="TableParagraph"/>
              <w:spacing w:line="184" w:lineRule="exact" w:before="1"/>
              <w:ind w:left="73"/>
              <w:rPr>
                <w:sz w:val="16"/>
              </w:rPr>
            </w:pPr>
            <w:r>
              <w:rPr>
                <w:spacing w:val="-2"/>
                <w:sz w:val="16"/>
              </w:rPr>
              <w:t>Member,</w:t>
            </w:r>
          </w:p>
          <w:p>
            <w:pPr>
              <w:pStyle w:val="TableParagraph"/>
              <w:spacing w:line="184" w:lineRule="exact"/>
              <w:ind w:left="73"/>
              <w:rPr>
                <w:sz w:val="16"/>
              </w:rPr>
            </w:pPr>
            <w:r>
              <w:rPr>
                <w:sz w:val="16"/>
              </w:rPr>
              <w:t>Ph.D.</w:t>
            </w:r>
            <w:r>
              <w:rPr>
                <w:spacing w:val="-8"/>
                <w:sz w:val="16"/>
              </w:rPr>
              <w:t> </w:t>
            </w:r>
            <w:r>
              <w:rPr>
                <w:sz w:val="16"/>
              </w:rPr>
              <w:t>Dissert.</w:t>
            </w:r>
            <w:r>
              <w:rPr>
                <w:spacing w:val="-7"/>
                <w:sz w:val="16"/>
              </w:rPr>
              <w:t> </w:t>
            </w:r>
            <w:r>
              <w:rPr>
                <w:spacing w:val="-2"/>
                <w:sz w:val="16"/>
              </w:rPr>
              <w:t>Committee</w:t>
            </w:r>
          </w:p>
          <w:p>
            <w:pPr>
              <w:pStyle w:val="TableParagraph"/>
              <w:rPr>
                <w:b/>
                <w:sz w:val="16"/>
              </w:rPr>
            </w:pPr>
          </w:p>
          <w:p>
            <w:pPr>
              <w:pStyle w:val="TableParagraph"/>
              <w:spacing w:line="184" w:lineRule="exact"/>
              <w:ind w:left="73"/>
              <w:rPr>
                <w:sz w:val="16"/>
              </w:rPr>
            </w:pPr>
            <w:r>
              <w:rPr>
                <w:spacing w:val="-2"/>
                <w:sz w:val="16"/>
              </w:rPr>
              <w:t>Member,</w:t>
            </w:r>
          </w:p>
          <w:p>
            <w:pPr>
              <w:pStyle w:val="TableParagraph"/>
              <w:spacing w:line="184" w:lineRule="exact"/>
              <w:ind w:left="73"/>
              <w:rPr>
                <w:sz w:val="16"/>
              </w:rPr>
            </w:pPr>
            <w:r>
              <w:rPr>
                <w:sz w:val="16"/>
              </w:rPr>
              <w:t>Ph.D.</w:t>
            </w:r>
            <w:r>
              <w:rPr>
                <w:spacing w:val="-8"/>
                <w:sz w:val="16"/>
              </w:rPr>
              <w:t> </w:t>
            </w:r>
            <w:r>
              <w:rPr>
                <w:sz w:val="16"/>
              </w:rPr>
              <w:t>Dissert.</w:t>
            </w:r>
            <w:r>
              <w:rPr>
                <w:spacing w:val="-7"/>
                <w:sz w:val="16"/>
              </w:rPr>
              <w:t> </w:t>
            </w:r>
            <w:r>
              <w:rPr>
                <w:spacing w:val="-2"/>
                <w:sz w:val="16"/>
              </w:rPr>
              <w:t>Committee</w:t>
            </w:r>
          </w:p>
          <w:p>
            <w:pPr>
              <w:pStyle w:val="TableParagraph"/>
              <w:rPr>
                <w:b/>
                <w:sz w:val="16"/>
              </w:rPr>
            </w:pPr>
          </w:p>
          <w:p>
            <w:pPr>
              <w:pStyle w:val="TableParagraph"/>
              <w:spacing w:line="184" w:lineRule="exact"/>
              <w:ind w:left="73"/>
              <w:rPr>
                <w:sz w:val="16"/>
              </w:rPr>
            </w:pPr>
            <w:r>
              <w:rPr>
                <w:spacing w:val="-2"/>
                <w:sz w:val="16"/>
              </w:rPr>
              <w:t>Member,</w:t>
            </w:r>
          </w:p>
          <w:p>
            <w:pPr>
              <w:pStyle w:val="TableParagraph"/>
              <w:spacing w:line="184" w:lineRule="exact"/>
              <w:ind w:left="73"/>
              <w:rPr>
                <w:sz w:val="16"/>
              </w:rPr>
            </w:pPr>
            <w:r>
              <w:rPr>
                <w:sz w:val="16"/>
              </w:rPr>
              <w:t>Ph.D.</w:t>
            </w:r>
            <w:r>
              <w:rPr>
                <w:spacing w:val="-8"/>
                <w:sz w:val="16"/>
              </w:rPr>
              <w:t> </w:t>
            </w:r>
            <w:r>
              <w:rPr>
                <w:sz w:val="16"/>
              </w:rPr>
              <w:t>Dissert.</w:t>
            </w:r>
            <w:r>
              <w:rPr>
                <w:spacing w:val="-7"/>
                <w:sz w:val="16"/>
              </w:rPr>
              <w:t> </w:t>
            </w:r>
            <w:r>
              <w:rPr>
                <w:spacing w:val="-2"/>
                <w:sz w:val="16"/>
              </w:rPr>
              <w:t>Committee</w:t>
            </w:r>
          </w:p>
        </w:tc>
        <w:tc>
          <w:tcPr>
            <w:tcW w:w="3060" w:type="dxa"/>
            <w:tcBorders>
              <w:right w:val="nil"/>
            </w:tcBorders>
          </w:tcPr>
          <w:p>
            <w:pPr>
              <w:pStyle w:val="TableParagraph"/>
              <w:rPr>
                <w:b/>
                <w:sz w:val="16"/>
              </w:rPr>
            </w:pPr>
          </w:p>
          <w:p>
            <w:pPr>
              <w:pStyle w:val="TableParagraph"/>
              <w:ind w:left="73" w:right="158"/>
              <w:rPr>
                <w:sz w:val="16"/>
              </w:rPr>
            </w:pPr>
            <w:r>
              <w:rPr>
                <w:sz w:val="16"/>
              </w:rPr>
              <w:t>Missouri State University, Assistant</w:t>
            </w:r>
            <w:r>
              <w:rPr>
                <w:spacing w:val="40"/>
                <w:sz w:val="16"/>
              </w:rPr>
              <w:t> </w:t>
            </w:r>
            <w:r>
              <w:rPr>
                <w:sz w:val="16"/>
              </w:rPr>
              <w:t>Professor,</w:t>
            </w:r>
            <w:r>
              <w:rPr>
                <w:spacing w:val="-9"/>
                <w:sz w:val="16"/>
              </w:rPr>
              <w:t> </w:t>
            </w:r>
            <w:r>
              <w:rPr>
                <w:sz w:val="16"/>
              </w:rPr>
              <w:t>now</w:t>
            </w:r>
            <w:r>
              <w:rPr>
                <w:spacing w:val="-9"/>
                <w:sz w:val="16"/>
              </w:rPr>
              <w:t> </w:t>
            </w:r>
            <w:r>
              <w:rPr>
                <w:sz w:val="16"/>
              </w:rPr>
              <w:t>at</w:t>
            </w:r>
            <w:r>
              <w:rPr>
                <w:spacing w:val="-6"/>
                <w:sz w:val="16"/>
              </w:rPr>
              <w:t> </w:t>
            </w:r>
            <w:r>
              <w:rPr>
                <w:sz w:val="16"/>
              </w:rPr>
              <w:t>Cal</w:t>
            </w:r>
            <w:r>
              <w:rPr>
                <w:spacing w:val="-9"/>
                <w:sz w:val="16"/>
              </w:rPr>
              <w:t> </w:t>
            </w:r>
            <w:r>
              <w:rPr>
                <w:sz w:val="16"/>
              </w:rPr>
              <w:t>State</w:t>
            </w:r>
            <w:r>
              <w:rPr>
                <w:spacing w:val="-8"/>
                <w:sz w:val="16"/>
              </w:rPr>
              <w:t> </w:t>
            </w:r>
            <w:r>
              <w:rPr>
                <w:sz w:val="16"/>
              </w:rPr>
              <w:t>Fullerton.</w:t>
            </w:r>
          </w:p>
          <w:p>
            <w:pPr>
              <w:pStyle w:val="TableParagraph"/>
              <w:spacing w:before="184"/>
              <w:ind w:left="73"/>
              <w:rPr>
                <w:sz w:val="16"/>
              </w:rPr>
            </w:pPr>
            <w:r>
              <w:rPr>
                <w:sz w:val="16"/>
              </w:rPr>
              <w:t>Fannie</w:t>
            </w:r>
            <w:r>
              <w:rPr>
                <w:spacing w:val="-6"/>
                <w:sz w:val="16"/>
              </w:rPr>
              <w:t> </w:t>
            </w:r>
            <w:r>
              <w:rPr>
                <w:spacing w:val="-5"/>
                <w:sz w:val="16"/>
              </w:rPr>
              <w:t>Mae</w:t>
            </w:r>
          </w:p>
          <w:p>
            <w:pPr>
              <w:pStyle w:val="TableParagraph"/>
              <w:spacing w:before="183"/>
              <w:rPr>
                <w:b/>
                <w:sz w:val="16"/>
              </w:rPr>
            </w:pPr>
          </w:p>
          <w:p>
            <w:pPr>
              <w:pStyle w:val="TableParagraph"/>
              <w:spacing w:before="1"/>
              <w:ind w:left="73" w:right="158"/>
              <w:rPr>
                <w:sz w:val="16"/>
              </w:rPr>
            </w:pPr>
            <w:r>
              <w:rPr>
                <w:sz w:val="16"/>
              </w:rPr>
              <w:t>World Bank, now University of</w:t>
            </w:r>
            <w:r>
              <w:rPr>
                <w:spacing w:val="40"/>
                <w:sz w:val="16"/>
              </w:rPr>
              <w:t> </w:t>
            </w:r>
            <w:r>
              <w:rPr>
                <w:sz w:val="16"/>
              </w:rPr>
              <w:t>Connecticut,</w:t>
            </w:r>
            <w:r>
              <w:rPr>
                <w:spacing w:val="-10"/>
                <w:sz w:val="16"/>
              </w:rPr>
              <w:t> </w:t>
            </w:r>
            <w:r>
              <w:rPr>
                <w:sz w:val="16"/>
              </w:rPr>
              <w:t>Associate</w:t>
            </w:r>
            <w:r>
              <w:rPr>
                <w:spacing w:val="-10"/>
                <w:sz w:val="16"/>
              </w:rPr>
              <w:t> </w:t>
            </w:r>
            <w:r>
              <w:rPr>
                <w:sz w:val="16"/>
              </w:rPr>
              <w:t>Professor</w:t>
            </w:r>
          </w:p>
          <w:p>
            <w:pPr>
              <w:pStyle w:val="TableParagraph"/>
              <w:spacing w:before="184"/>
              <w:ind w:left="103" w:right="158"/>
              <w:rPr>
                <w:sz w:val="16"/>
              </w:rPr>
            </w:pPr>
            <w:r>
              <w:rPr>
                <w:sz w:val="16"/>
              </w:rPr>
              <w:t>University of Essex, Lecturer (Assistant</w:t>
            </w:r>
            <w:r>
              <w:rPr>
                <w:spacing w:val="40"/>
                <w:sz w:val="16"/>
              </w:rPr>
              <w:t> </w:t>
            </w:r>
            <w:r>
              <w:rPr>
                <w:sz w:val="16"/>
              </w:rPr>
              <w:t>Professor),</w:t>
            </w:r>
            <w:r>
              <w:rPr>
                <w:spacing w:val="-6"/>
                <w:sz w:val="16"/>
              </w:rPr>
              <w:t> </w:t>
            </w:r>
            <w:r>
              <w:rPr>
                <w:sz w:val="16"/>
              </w:rPr>
              <w:t>now</w:t>
            </w:r>
            <w:r>
              <w:rPr>
                <w:spacing w:val="-7"/>
                <w:sz w:val="16"/>
              </w:rPr>
              <w:t> </w:t>
            </w:r>
            <w:r>
              <w:rPr>
                <w:sz w:val="16"/>
              </w:rPr>
              <w:t>University</w:t>
            </w:r>
            <w:r>
              <w:rPr>
                <w:spacing w:val="-5"/>
                <w:sz w:val="16"/>
              </w:rPr>
              <w:t> </w:t>
            </w:r>
            <w:r>
              <w:rPr>
                <w:sz w:val="16"/>
              </w:rPr>
              <w:t>of</w:t>
            </w:r>
            <w:r>
              <w:rPr>
                <w:spacing w:val="-7"/>
                <w:sz w:val="16"/>
              </w:rPr>
              <w:t> </w:t>
            </w:r>
            <w:r>
              <w:rPr>
                <w:sz w:val="16"/>
              </w:rPr>
              <w:t>East</w:t>
            </w:r>
            <w:r>
              <w:rPr>
                <w:spacing w:val="-6"/>
                <w:sz w:val="16"/>
              </w:rPr>
              <w:t> </w:t>
            </w:r>
            <w:r>
              <w:rPr>
                <w:spacing w:val="-2"/>
                <w:sz w:val="16"/>
              </w:rPr>
              <w:t>Anglia.</w:t>
            </w:r>
          </w:p>
          <w:p>
            <w:pPr>
              <w:pStyle w:val="TableParagraph"/>
              <w:spacing w:before="183"/>
              <w:ind w:left="103" w:right="158"/>
              <w:rPr>
                <w:sz w:val="16"/>
              </w:rPr>
            </w:pPr>
            <w:r>
              <w:rPr>
                <w:sz w:val="16"/>
              </w:rPr>
              <w:t>IHS,</w:t>
            </w:r>
            <w:r>
              <w:rPr>
                <w:spacing w:val="-8"/>
                <w:sz w:val="16"/>
              </w:rPr>
              <w:t> </w:t>
            </w:r>
            <w:r>
              <w:rPr>
                <w:sz w:val="16"/>
              </w:rPr>
              <w:t>now</w:t>
            </w:r>
            <w:r>
              <w:rPr>
                <w:spacing w:val="-8"/>
                <w:sz w:val="16"/>
              </w:rPr>
              <w:t> </w:t>
            </w:r>
            <w:r>
              <w:rPr>
                <w:sz w:val="16"/>
              </w:rPr>
              <w:t>Cal</w:t>
            </w:r>
            <w:r>
              <w:rPr>
                <w:spacing w:val="-8"/>
                <w:sz w:val="16"/>
              </w:rPr>
              <w:t> </w:t>
            </w:r>
            <w:r>
              <w:rPr>
                <w:sz w:val="16"/>
              </w:rPr>
              <w:t>Baptist</w:t>
            </w:r>
            <w:r>
              <w:rPr>
                <w:spacing w:val="-8"/>
                <w:sz w:val="16"/>
              </w:rPr>
              <w:t> </w:t>
            </w:r>
            <w:r>
              <w:rPr>
                <w:sz w:val="16"/>
              </w:rPr>
              <w:t>University</w:t>
            </w:r>
            <w:r>
              <w:rPr>
                <w:spacing w:val="-7"/>
                <w:sz w:val="16"/>
              </w:rPr>
              <w:t> </w:t>
            </w:r>
            <w:r>
              <w:rPr>
                <w:sz w:val="16"/>
              </w:rPr>
              <w:t>(Assistant</w:t>
            </w:r>
            <w:r>
              <w:rPr>
                <w:spacing w:val="40"/>
                <w:sz w:val="16"/>
              </w:rPr>
              <w:t> </w:t>
            </w:r>
            <w:r>
              <w:rPr>
                <w:spacing w:val="-2"/>
                <w:sz w:val="16"/>
              </w:rPr>
              <w:t>Professor)</w:t>
            </w:r>
          </w:p>
        </w:tc>
      </w:tr>
    </w:tbl>
    <w:p>
      <w:pPr>
        <w:pStyle w:val="TableParagraph"/>
        <w:spacing w:after="0"/>
        <w:rPr>
          <w:sz w:val="16"/>
        </w:rPr>
        <w:sectPr>
          <w:pgSz w:w="12240" w:h="15840"/>
          <w:pgMar w:header="586" w:footer="0" w:top="1340" w:bottom="280" w:left="1440" w:right="1440"/>
        </w:sectPr>
      </w:pPr>
    </w:p>
    <w:p>
      <w:pPr>
        <w:pStyle w:val="BodyText"/>
        <w:spacing w:before="11"/>
        <w:rPr>
          <w:b/>
          <w:sz w:val="6"/>
        </w:rPr>
      </w:pPr>
    </w:p>
    <w:tbl>
      <w:tblPr>
        <w:tblW w:w="0" w:type="auto"/>
        <w:jc w:val="left"/>
        <w:tblInd w:w="3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4"/>
        <w:gridCol w:w="990"/>
        <w:gridCol w:w="2250"/>
        <w:gridCol w:w="3060"/>
      </w:tblGrid>
      <w:tr>
        <w:trPr>
          <w:trHeight w:val="13062" w:hRule="atLeast"/>
        </w:trPr>
        <w:tc>
          <w:tcPr>
            <w:tcW w:w="2504" w:type="dxa"/>
            <w:tcBorders>
              <w:left w:val="nil"/>
            </w:tcBorders>
          </w:tcPr>
          <w:p>
            <w:pPr>
              <w:pStyle w:val="TableParagraph"/>
              <w:spacing w:line="720" w:lineRule="auto"/>
              <w:ind w:left="92" w:right="1507"/>
              <w:rPr>
                <w:sz w:val="16"/>
              </w:rPr>
            </w:pPr>
            <w:r>
              <w:rPr>
                <w:sz w:val="16"/>
              </w:rPr>
              <w:t>Sung</w:t>
            </w:r>
            <w:r>
              <w:rPr>
                <w:spacing w:val="-10"/>
                <w:sz w:val="16"/>
              </w:rPr>
              <w:t> </w:t>
            </w:r>
            <w:r>
              <w:rPr>
                <w:sz w:val="16"/>
              </w:rPr>
              <w:t>Ho</w:t>
            </w:r>
            <w:r>
              <w:rPr>
                <w:spacing w:val="-10"/>
                <w:sz w:val="16"/>
              </w:rPr>
              <w:t> </w:t>
            </w:r>
            <w:r>
              <w:rPr>
                <w:sz w:val="16"/>
              </w:rPr>
              <w:t>Park</w:t>
            </w:r>
            <w:r>
              <w:rPr>
                <w:spacing w:val="40"/>
                <w:sz w:val="16"/>
              </w:rPr>
              <w:t> </w:t>
            </w:r>
            <w:r>
              <w:rPr>
                <w:sz w:val="16"/>
              </w:rPr>
              <w:t>Yo-Long</w:t>
            </w:r>
            <w:r>
              <w:rPr>
                <w:spacing w:val="-8"/>
                <w:sz w:val="16"/>
              </w:rPr>
              <w:t> </w:t>
            </w:r>
            <w:r>
              <w:rPr>
                <w:spacing w:val="-5"/>
                <w:sz w:val="16"/>
              </w:rPr>
              <w:t>Lin</w:t>
            </w:r>
          </w:p>
          <w:p>
            <w:pPr>
              <w:pStyle w:val="TableParagraph"/>
              <w:spacing w:line="720" w:lineRule="auto"/>
              <w:ind w:left="92" w:right="1130"/>
              <w:rPr>
                <w:sz w:val="16"/>
              </w:rPr>
            </w:pPr>
            <w:r>
              <w:rPr>
                <w:sz w:val="16"/>
              </w:rPr>
              <w:t>Ashish</w:t>
            </w:r>
            <w:r>
              <w:rPr>
                <w:spacing w:val="-10"/>
                <w:sz w:val="16"/>
              </w:rPr>
              <w:t> </w:t>
            </w:r>
            <w:r>
              <w:rPr>
                <w:sz w:val="16"/>
              </w:rPr>
              <w:t>Rajbhandari</w:t>
            </w:r>
            <w:r>
              <w:rPr>
                <w:spacing w:val="40"/>
                <w:sz w:val="16"/>
              </w:rPr>
              <w:t> </w:t>
            </w:r>
            <w:r>
              <w:rPr>
                <w:sz w:val="16"/>
              </w:rPr>
              <w:t>Ryan</w:t>
            </w:r>
            <w:r>
              <w:rPr>
                <w:spacing w:val="-1"/>
                <w:sz w:val="16"/>
              </w:rPr>
              <w:t> </w:t>
            </w:r>
            <w:r>
              <w:rPr>
                <w:sz w:val="16"/>
              </w:rPr>
              <w:t>Baranowski</w:t>
            </w:r>
            <w:r>
              <w:rPr>
                <w:spacing w:val="40"/>
                <w:sz w:val="16"/>
              </w:rPr>
              <w:t> </w:t>
            </w:r>
            <w:r>
              <w:rPr>
                <w:sz w:val="16"/>
              </w:rPr>
              <w:t>David</w:t>
            </w:r>
            <w:r>
              <w:rPr>
                <w:spacing w:val="-1"/>
                <w:sz w:val="16"/>
              </w:rPr>
              <w:t> </w:t>
            </w:r>
            <w:r>
              <w:rPr>
                <w:sz w:val="16"/>
              </w:rPr>
              <w:t>Licata</w:t>
            </w:r>
          </w:p>
          <w:p>
            <w:pPr>
              <w:pStyle w:val="TableParagraph"/>
              <w:ind w:left="92"/>
              <w:rPr>
                <w:sz w:val="16"/>
              </w:rPr>
            </w:pPr>
            <w:r>
              <w:rPr>
                <w:sz w:val="16"/>
              </w:rPr>
              <w:t>Cathy</w:t>
            </w:r>
            <w:r>
              <w:rPr>
                <w:spacing w:val="-5"/>
                <w:sz w:val="16"/>
              </w:rPr>
              <w:t> </w:t>
            </w:r>
            <w:r>
              <w:rPr>
                <w:spacing w:val="-2"/>
                <w:sz w:val="16"/>
              </w:rPr>
              <w:t>Zhang</w:t>
            </w:r>
          </w:p>
          <w:p>
            <w:pPr>
              <w:pStyle w:val="TableParagraph"/>
              <w:spacing w:before="182"/>
              <w:rPr>
                <w:b/>
                <w:sz w:val="16"/>
              </w:rPr>
            </w:pPr>
          </w:p>
          <w:p>
            <w:pPr>
              <w:pStyle w:val="TableParagraph"/>
              <w:spacing w:line="720" w:lineRule="auto" w:before="1"/>
              <w:ind w:left="92" w:right="368" w:hanging="1"/>
              <w:rPr>
                <w:sz w:val="16"/>
              </w:rPr>
            </w:pPr>
            <w:r>
              <w:rPr>
                <w:sz w:val="16"/>
              </w:rPr>
              <w:t>Arshad</w:t>
            </w:r>
            <w:r>
              <w:rPr>
                <w:spacing w:val="-10"/>
                <w:sz w:val="16"/>
              </w:rPr>
              <w:t> </w:t>
            </w:r>
            <w:r>
              <w:rPr>
                <w:sz w:val="16"/>
              </w:rPr>
              <w:t>Rahman</w:t>
            </w:r>
            <w:r>
              <w:rPr>
                <w:spacing w:val="-10"/>
                <w:sz w:val="16"/>
              </w:rPr>
              <w:t> </w:t>
            </w:r>
            <w:r>
              <w:rPr>
                <w:sz w:val="16"/>
              </w:rPr>
              <w:t>Mohammad</w:t>
            </w:r>
            <w:r>
              <w:rPr>
                <w:spacing w:val="40"/>
                <w:sz w:val="16"/>
              </w:rPr>
              <w:t> </w:t>
            </w:r>
            <w:r>
              <w:rPr>
                <w:sz w:val="16"/>
              </w:rPr>
              <w:t>Rui</w:t>
            </w:r>
            <w:r>
              <w:rPr>
                <w:spacing w:val="-3"/>
                <w:sz w:val="16"/>
              </w:rPr>
              <w:t> </w:t>
            </w:r>
            <w:r>
              <w:rPr>
                <w:sz w:val="16"/>
              </w:rPr>
              <w:t>Liu</w:t>
            </w:r>
          </w:p>
          <w:p>
            <w:pPr>
              <w:pStyle w:val="TableParagraph"/>
              <w:spacing w:line="720" w:lineRule="auto"/>
              <w:ind w:left="92" w:right="1281"/>
              <w:rPr>
                <w:sz w:val="16"/>
              </w:rPr>
            </w:pPr>
            <w:r>
              <w:rPr>
                <w:sz w:val="16"/>
              </w:rPr>
              <w:t>Michelle</w:t>
            </w:r>
            <w:r>
              <w:rPr>
                <w:spacing w:val="-3"/>
                <w:sz w:val="16"/>
              </w:rPr>
              <w:t> </w:t>
            </w:r>
            <w:r>
              <w:rPr>
                <w:sz w:val="16"/>
              </w:rPr>
              <w:t>Kim</w:t>
            </w:r>
            <w:r>
              <w:rPr>
                <w:spacing w:val="40"/>
                <w:sz w:val="16"/>
              </w:rPr>
              <w:t> </w:t>
            </w:r>
            <w:r>
              <w:rPr>
                <w:sz w:val="16"/>
              </w:rPr>
              <w:t>Christopher</w:t>
            </w:r>
            <w:r>
              <w:rPr>
                <w:spacing w:val="-10"/>
                <w:sz w:val="16"/>
              </w:rPr>
              <w:t> </w:t>
            </w:r>
            <w:r>
              <w:rPr>
                <w:sz w:val="16"/>
              </w:rPr>
              <w:t>Elias</w:t>
            </w:r>
            <w:r>
              <w:rPr>
                <w:spacing w:val="40"/>
                <w:sz w:val="16"/>
              </w:rPr>
              <w:t> </w:t>
            </w:r>
            <w:r>
              <w:rPr>
                <w:sz w:val="16"/>
              </w:rPr>
              <w:t>David</w:t>
            </w:r>
            <w:r>
              <w:rPr>
                <w:spacing w:val="-1"/>
                <w:sz w:val="16"/>
              </w:rPr>
              <w:t> </w:t>
            </w:r>
            <w:r>
              <w:rPr>
                <w:sz w:val="16"/>
              </w:rPr>
              <w:t>Conway</w:t>
            </w:r>
            <w:r>
              <w:rPr>
                <w:spacing w:val="40"/>
                <w:sz w:val="16"/>
              </w:rPr>
              <w:t> </w:t>
            </w:r>
            <w:r>
              <w:rPr>
                <w:sz w:val="16"/>
              </w:rPr>
              <w:t>Stephen</w:t>
            </w:r>
            <w:r>
              <w:rPr>
                <w:spacing w:val="-1"/>
                <w:sz w:val="16"/>
              </w:rPr>
              <w:t> </w:t>
            </w:r>
            <w:r>
              <w:rPr>
                <w:sz w:val="16"/>
              </w:rPr>
              <w:t>Cole</w:t>
            </w:r>
            <w:r>
              <w:rPr>
                <w:spacing w:val="40"/>
                <w:sz w:val="16"/>
              </w:rPr>
              <w:t> </w:t>
            </w:r>
            <w:r>
              <w:rPr>
                <w:sz w:val="16"/>
              </w:rPr>
              <w:t>Mario R. Silva</w:t>
            </w:r>
          </w:p>
          <w:p>
            <w:pPr>
              <w:pStyle w:val="TableParagraph"/>
              <w:spacing w:line="720" w:lineRule="auto"/>
              <w:ind w:left="92" w:right="368"/>
              <w:rPr>
                <w:sz w:val="16"/>
              </w:rPr>
            </w:pPr>
            <w:r>
              <w:rPr>
                <w:sz w:val="16"/>
              </w:rPr>
              <w:t>Eder</w:t>
            </w:r>
            <w:r>
              <w:rPr>
                <w:spacing w:val="-10"/>
                <w:sz w:val="16"/>
              </w:rPr>
              <w:t> </w:t>
            </w:r>
            <w:r>
              <w:rPr>
                <w:sz w:val="16"/>
              </w:rPr>
              <w:t>Fabricio</w:t>
            </w:r>
            <w:r>
              <w:rPr>
                <w:spacing w:val="-10"/>
                <w:sz w:val="16"/>
              </w:rPr>
              <w:t> </w:t>
            </w:r>
            <w:r>
              <w:rPr>
                <w:sz w:val="16"/>
              </w:rPr>
              <w:t>Santos</w:t>
            </w:r>
            <w:r>
              <w:rPr>
                <w:spacing w:val="-10"/>
                <w:sz w:val="16"/>
              </w:rPr>
              <w:t> </w:t>
            </w:r>
            <w:r>
              <w:rPr>
                <w:sz w:val="16"/>
              </w:rPr>
              <w:t>Souza</w:t>
            </w:r>
            <w:r>
              <w:rPr>
                <w:spacing w:val="40"/>
                <w:sz w:val="16"/>
              </w:rPr>
              <w:t> </w:t>
            </w:r>
            <w:r>
              <w:rPr>
                <w:sz w:val="16"/>
              </w:rPr>
              <w:t>Pratiti</w:t>
            </w:r>
            <w:r>
              <w:rPr>
                <w:spacing w:val="-3"/>
                <w:sz w:val="16"/>
              </w:rPr>
              <w:t> </w:t>
            </w:r>
            <w:r>
              <w:rPr>
                <w:sz w:val="16"/>
              </w:rPr>
              <w:t>Chatterjee</w:t>
            </w:r>
          </w:p>
          <w:p>
            <w:pPr>
              <w:pStyle w:val="TableParagraph"/>
              <w:spacing w:line="720" w:lineRule="auto" w:before="183"/>
              <w:ind w:left="92" w:right="846"/>
              <w:rPr>
                <w:sz w:val="16"/>
              </w:rPr>
            </w:pPr>
            <w:r>
              <w:rPr>
                <w:sz w:val="16"/>
              </w:rPr>
              <w:t>Nikolaos</w:t>
            </w:r>
            <w:r>
              <w:rPr>
                <w:spacing w:val="-10"/>
                <w:sz w:val="16"/>
              </w:rPr>
              <w:t> </w:t>
            </w:r>
            <w:r>
              <w:rPr>
                <w:sz w:val="16"/>
              </w:rPr>
              <w:t>Charalampidis</w:t>
            </w:r>
            <w:r>
              <w:rPr>
                <w:spacing w:val="40"/>
                <w:sz w:val="16"/>
              </w:rPr>
              <w:t> </w:t>
            </w:r>
            <w:r>
              <w:rPr>
                <w:sz w:val="16"/>
              </w:rPr>
              <w:t>Francisco</w:t>
            </w:r>
            <w:r>
              <w:rPr>
                <w:spacing w:val="-1"/>
                <w:sz w:val="16"/>
              </w:rPr>
              <w:t> </w:t>
            </w:r>
            <w:r>
              <w:rPr>
                <w:sz w:val="16"/>
              </w:rPr>
              <w:t>Ilabaca</w:t>
            </w:r>
            <w:r>
              <w:rPr>
                <w:spacing w:val="40"/>
                <w:sz w:val="16"/>
              </w:rPr>
              <w:t> </w:t>
            </w:r>
            <w:r>
              <w:rPr>
                <w:sz w:val="16"/>
              </w:rPr>
              <w:t>Amaze</w:t>
            </w:r>
            <w:r>
              <w:rPr>
                <w:spacing w:val="-3"/>
                <w:sz w:val="16"/>
              </w:rPr>
              <w:t> </w:t>
            </w:r>
            <w:r>
              <w:rPr>
                <w:sz w:val="16"/>
              </w:rPr>
              <w:t>Lusompa</w:t>
            </w:r>
          </w:p>
          <w:p>
            <w:pPr>
              <w:pStyle w:val="TableParagraph"/>
              <w:spacing w:line="720" w:lineRule="auto"/>
              <w:ind w:left="92" w:right="1432"/>
              <w:rPr>
                <w:sz w:val="16"/>
              </w:rPr>
            </w:pPr>
            <w:r>
              <w:rPr>
                <w:sz w:val="16"/>
              </w:rPr>
              <w:t>Amir</w:t>
            </w:r>
            <w:r>
              <w:rPr>
                <w:spacing w:val="-1"/>
                <w:sz w:val="16"/>
              </w:rPr>
              <w:t> </w:t>
            </w:r>
            <w:r>
              <w:rPr>
                <w:sz w:val="16"/>
              </w:rPr>
              <w:t>Goren</w:t>
            </w:r>
            <w:r>
              <w:rPr>
                <w:spacing w:val="40"/>
                <w:sz w:val="16"/>
              </w:rPr>
              <w:t> </w:t>
            </w:r>
            <w:r>
              <w:rPr>
                <w:sz w:val="16"/>
              </w:rPr>
              <w:t>Max</w:t>
            </w:r>
            <w:r>
              <w:rPr>
                <w:spacing w:val="-10"/>
                <w:sz w:val="16"/>
              </w:rPr>
              <w:t> </w:t>
            </w:r>
            <w:r>
              <w:rPr>
                <w:sz w:val="16"/>
              </w:rPr>
              <w:t>Littlejohn</w:t>
            </w:r>
          </w:p>
          <w:p>
            <w:pPr>
              <w:pStyle w:val="TableParagraph"/>
              <w:spacing w:line="720" w:lineRule="auto"/>
              <w:ind w:left="92" w:right="1272"/>
              <w:rPr>
                <w:sz w:val="16"/>
              </w:rPr>
            </w:pPr>
            <w:r>
              <w:rPr>
                <w:sz w:val="16"/>
              </w:rPr>
              <w:t>Fabrizio</w:t>
            </w:r>
            <w:r>
              <w:rPr>
                <w:spacing w:val="-10"/>
                <w:sz w:val="16"/>
              </w:rPr>
              <w:t> </w:t>
            </w:r>
            <w:r>
              <w:rPr>
                <w:sz w:val="16"/>
              </w:rPr>
              <w:t>Marodin</w:t>
            </w:r>
            <w:r>
              <w:rPr>
                <w:spacing w:val="40"/>
                <w:sz w:val="16"/>
              </w:rPr>
              <w:t> </w:t>
            </w:r>
            <w:r>
              <w:rPr>
                <w:sz w:val="16"/>
              </w:rPr>
              <w:t>Cody</w:t>
            </w:r>
            <w:r>
              <w:rPr>
                <w:spacing w:val="-1"/>
                <w:sz w:val="16"/>
              </w:rPr>
              <w:t> </w:t>
            </w:r>
            <w:r>
              <w:rPr>
                <w:sz w:val="16"/>
              </w:rPr>
              <w:t>Couture</w:t>
            </w:r>
          </w:p>
          <w:p>
            <w:pPr>
              <w:pStyle w:val="TableParagraph"/>
              <w:ind w:left="92"/>
              <w:rPr>
                <w:sz w:val="16"/>
              </w:rPr>
            </w:pPr>
            <w:r>
              <w:rPr>
                <w:sz w:val="16"/>
              </w:rPr>
              <w:t>Nayib</w:t>
            </w:r>
            <w:r>
              <w:rPr>
                <w:spacing w:val="-4"/>
                <w:sz w:val="16"/>
              </w:rPr>
              <w:t> </w:t>
            </w:r>
            <w:r>
              <w:rPr>
                <w:sz w:val="16"/>
              </w:rPr>
              <w:t>Rene</w:t>
            </w:r>
            <w:r>
              <w:rPr>
                <w:spacing w:val="-5"/>
                <w:sz w:val="16"/>
              </w:rPr>
              <w:t> </w:t>
            </w:r>
            <w:r>
              <w:rPr>
                <w:spacing w:val="-2"/>
                <w:sz w:val="16"/>
              </w:rPr>
              <w:t>Zamarripa</w:t>
            </w:r>
          </w:p>
          <w:p>
            <w:pPr>
              <w:pStyle w:val="TableParagraph"/>
              <w:rPr>
                <w:b/>
                <w:sz w:val="16"/>
              </w:rPr>
            </w:pPr>
          </w:p>
          <w:p>
            <w:pPr>
              <w:pStyle w:val="TableParagraph"/>
              <w:spacing w:before="1"/>
              <w:rPr>
                <w:b/>
                <w:sz w:val="16"/>
              </w:rPr>
            </w:pPr>
          </w:p>
          <w:p>
            <w:pPr>
              <w:pStyle w:val="TableParagraph"/>
              <w:spacing w:line="164" w:lineRule="exact" w:before="1"/>
              <w:ind w:left="92"/>
              <w:rPr>
                <w:sz w:val="16"/>
              </w:rPr>
            </w:pPr>
            <w:r>
              <w:rPr>
                <w:sz w:val="16"/>
              </w:rPr>
              <w:t>Zi</w:t>
            </w:r>
            <w:r>
              <w:rPr>
                <w:spacing w:val="-4"/>
                <w:sz w:val="16"/>
              </w:rPr>
              <w:t> Peng</w:t>
            </w:r>
          </w:p>
        </w:tc>
        <w:tc>
          <w:tcPr>
            <w:tcW w:w="990" w:type="dxa"/>
          </w:tcPr>
          <w:p>
            <w:pPr>
              <w:pStyle w:val="TableParagraph"/>
              <w:spacing w:line="183" w:lineRule="exact"/>
              <w:ind w:left="73"/>
              <w:rPr>
                <w:sz w:val="16"/>
              </w:rPr>
            </w:pPr>
            <w:r>
              <w:rPr>
                <w:spacing w:val="-2"/>
                <w:sz w:val="16"/>
              </w:rPr>
              <w:t>2006-</w:t>
            </w:r>
            <w:r>
              <w:rPr>
                <w:spacing w:val="-5"/>
                <w:sz w:val="16"/>
              </w:rPr>
              <w:t>11</w:t>
            </w:r>
          </w:p>
          <w:p>
            <w:pPr>
              <w:pStyle w:val="TableParagraph"/>
              <w:spacing w:before="183"/>
              <w:rPr>
                <w:b/>
                <w:sz w:val="16"/>
              </w:rPr>
            </w:pPr>
          </w:p>
          <w:p>
            <w:pPr>
              <w:pStyle w:val="TableParagraph"/>
              <w:spacing w:before="1"/>
              <w:ind w:left="73"/>
              <w:rPr>
                <w:sz w:val="16"/>
              </w:rPr>
            </w:pPr>
            <w:r>
              <w:rPr>
                <w:spacing w:val="-2"/>
                <w:sz w:val="16"/>
              </w:rPr>
              <w:t>2005-</w:t>
            </w:r>
            <w:r>
              <w:rPr>
                <w:spacing w:val="-5"/>
                <w:sz w:val="16"/>
              </w:rPr>
              <w:t>09</w:t>
            </w:r>
          </w:p>
          <w:p>
            <w:pPr>
              <w:pStyle w:val="TableParagraph"/>
              <w:spacing w:before="183"/>
              <w:rPr>
                <w:b/>
                <w:sz w:val="16"/>
              </w:rPr>
            </w:pPr>
          </w:p>
          <w:p>
            <w:pPr>
              <w:pStyle w:val="TableParagraph"/>
              <w:spacing w:before="1"/>
              <w:ind w:left="73"/>
              <w:rPr>
                <w:sz w:val="16"/>
              </w:rPr>
            </w:pPr>
            <w:r>
              <w:rPr>
                <w:spacing w:val="-2"/>
                <w:sz w:val="16"/>
              </w:rPr>
              <w:t>2007-</w:t>
            </w:r>
            <w:r>
              <w:rPr>
                <w:spacing w:val="-5"/>
                <w:sz w:val="16"/>
              </w:rPr>
              <w:t>12</w:t>
            </w:r>
          </w:p>
          <w:p>
            <w:pPr>
              <w:pStyle w:val="TableParagraph"/>
              <w:spacing w:before="183"/>
              <w:rPr>
                <w:b/>
                <w:sz w:val="16"/>
              </w:rPr>
            </w:pPr>
          </w:p>
          <w:p>
            <w:pPr>
              <w:pStyle w:val="TableParagraph"/>
              <w:ind w:left="73"/>
              <w:rPr>
                <w:sz w:val="16"/>
              </w:rPr>
            </w:pPr>
            <w:r>
              <w:rPr>
                <w:spacing w:val="-2"/>
                <w:sz w:val="16"/>
              </w:rPr>
              <w:t>2008-</w:t>
            </w:r>
            <w:r>
              <w:rPr>
                <w:spacing w:val="-5"/>
                <w:sz w:val="16"/>
              </w:rPr>
              <w:t>13</w:t>
            </w:r>
          </w:p>
          <w:p>
            <w:pPr>
              <w:pStyle w:val="TableParagraph"/>
              <w:rPr>
                <w:b/>
                <w:sz w:val="16"/>
              </w:rPr>
            </w:pPr>
          </w:p>
          <w:p>
            <w:pPr>
              <w:pStyle w:val="TableParagraph"/>
              <w:rPr>
                <w:b/>
                <w:sz w:val="16"/>
              </w:rPr>
            </w:pPr>
          </w:p>
          <w:p>
            <w:pPr>
              <w:pStyle w:val="TableParagraph"/>
              <w:ind w:left="73"/>
              <w:rPr>
                <w:sz w:val="16"/>
              </w:rPr>
            </w:pPr>
            <w:r>
              <w:rPr>
                <w:spacing w:val="-2"/>
                <w:sz w:val="16"/>
              </w:rPr>
              <w:t>2008-</w:t>
            </w:r>
            <w:r>
              <w:rPr>
                <w:spacing w:val="-5"/>
                <w:sz w:val="16"/>
              </w:rPr>
              <w:t>14</w:t>
            </w:r>
          </w:p>
          <w:p>
            <w:pPr>
              <w:pStyle w:val="TableParagraph"/>
              <w:rPr>
                <w:b/>
                <w:sz w:val="16"/>
              </w:rPr>
            </w:pPr>
          </w:p>
          <w:p>
            <w:pPr>
              <w:pStyle w:val="TableParagraph"/>
              <w:rPr>
                <w:b/>
                <w:sz w:val="16"/>
              </w:rPr>
            </w:pPr>
          </w:p>
          <w:p>
            <w:pPr>
              <w:pStyle w:val="TableParagraph"/>
              <w:ind w:left="73"/>
              <w:rPr>
                <w:sz w:val="16"/>
              </w:rPr>
            </w:pPr>
            <w:r>
              <w:rPr>
                <w:spacing w:val="-2"/>
                <w:sz w:val="16"/>
              </w:rPr>
              <w:t>2008-</w:t>
            </w:r>
            <w:r>
              <w:rPr>
                <w:spacing w:val="-5"/>
                <w:sz w:val="16"/>
              </w:rPr>
              <w:t>13</w:t>
            </w:r>
          </w:p>
          <w:p>
            <w:pPr>
              <w:pStyle w:val="TableParagraph"/>
              <w:rPr>
                <w:b/>
                <w:sz w:val="16"/>
              </w:rPr>
            </w:pPr>
          </w:p>
          <w:p>
            <w:pPr>
              <w:pStyle w:val="TableParagraph"/>
              <w:rPr>
                <w:b/>
                <w:sz w:val="16"/>
              </w:rPr>
            </w:pPr>
          </w:p>
          <w:p>
            <w:pPr>
              <w:pStyle w:val="TableParagraph"/>
              <w:ind w:left="73"/>
              <w:rPr>
                <w:sz w:val="16"/>
              </w:rPr>
            </w:pPr>
            <w:r>
              <w:rPr>
                <w:spacing w:val="-2"/>
                <w:sz w:val="16"/>
              </w:rPr>
              <w:t>2008-</w:t>
            </w:r>
            <w:r>
              <w:rPr>
                <w:spacing w:val="-5"/>
                <w:sz w:val="16"/>
              </w:rPr>
              <w:t>13</w:t>
            </w:r>
          </w:p>
          <w:p>
            <w:pPr>
              <w:pStyle w:val="TableParagraph"/>
              <w:rPr>
                <w:b/>
                <w:sz w:val="16"/>
              </w:rPr>
            </w:pPr>
          </w:p>
          <w:p>
            <w:pPr>
              <w:pStyle w:val="TableParagraph"/>
              <w:rPr>
                <w:b/>
                <w:sz w:val="16"/>
              </w:rPr>
            </w:pPr>
          </w:p>
          <w:p>
            <w:pPr>
              <w:pStyle w:val="TableParagraph"/>
              <w:ind w:left="73"/>
              <w:rPr>
                <w:sz w:val="16"/>
              </w:rPr>
            </w:pPr>
            <w:r>
              <w:rPr>
                <w:spacing w:val="-2"/>
                <w:sz w:val="16"/>
              </w:rPr>
              <w:t>2007-</w:t>
            </w:r>
            <w:r>
              <w:rPr>
                <w:spacing w:val="-5"/>
                <w:sz w:val="16"/>
              </w:rPr>
              <w:t>13</w:t>
            </w:r>
          </w:p>
          <w:p>
            <w:pPr>
              <w:pStyle w:val="TableParagraph"/>
              <w:rPr>
                <w:b/>
                <w:sz w:val="16"/>
              </w:rPr>
            </w:pPr>
          </w:p>
          <w:p>
            <w:pPr>
              <w:pStyle w:val="TableParagraph"/>
              <w:rPr>
                <w:b/>
                <w:sz w:val="16"/>
              </w:rPr>
            </w:pPr>
          </w:p>
          <w:p>
            <w:pPr>
              <w:pStyle w:val="TableParagraph"/>
              <w:ind w:left="73"/>
              <w:rPr>
                <w:sz w:val="16"/>
              </w:rPr>
            </w:pPr>
            <w:r>
              <w:rPr>
                <w:spacing w:val="-2"/>
                <w:sz w:val="16"/>
              </w:rPr>
              <w:t>2006-</w:t>
            </w:r>
            <w:r>
              <w:rPr>
                <w:spacing w:val="-5"/>
                <w:sz w:val="16"/>
              </w:rPr>
              <w:t>08</w:t>
            </w:r>
          </w:p>
          <w:p>
            <w:pPr>
              <w:pStyle w:val="TableParagraph"/>
              <w:rPr>
                <w:b/>
                <w:sz w:val="16"/>
              </w:rPr>
            </w:pPr>
          </w:p>
          <w:p>
            <w:pPr>
              <w:pStyle w:val="TableParagraph"/>
              <w:rPr>
                <w:b/>
                <w:sz w:val="16"/>
              </w:rPr>
            </w:pPr>
          </w:p>
          <w:p>
            <w:pPr>
              <w:pStyle w:val="TableParagraph"/>
              <w:ind w:left="73"/>
              <w:rPr>
                <w:sz w:val="16"/>
              </w:rPr>
            </w:pPr>
            <w:r>
              <w:rPr>
                <w:spacing w:val="-2"/>
                <w:sz w:val="16"/>
              </w:rPr>
              <w:t>2009-</w:t>
            </w:r>
            <w:r>
              <w:rPr>
                <w:spacing w:val="-5"/>
                <w:sz w:val="16"/>
              </w:rPr>
              <w:t>14</w:t>
            </w:r>
          </w:p>
          <w:p>
            <w:pPr>
              <w:pStyle w:val="TableParagraph"/>
              <w:rPr>
                <w:b/>
                <w:sz w:val="16"/>
              </w:rPr>
            </w:pPr>
          </w:p>
          <w:p>
            <w:pPr>
              <w:pStyle w:val="TableParagraph"/>
              <w:rPr>
                <w:b/>
                <w:sz w:val="16"/>
              </w:rPr>
            </w:pPr>
          </w:p>
          <w:p>
            <w:pPr>
              <w:pStyle w:val="TableParagraph"/>
              <w:ind w:left="73"/>
              <w:rPr>
                <w:sz w:val="16"/>
              </w:rPr>
            </w:pPr>
            <w:r>
              <w:rPr>
                <w:spacing w:val="-2"/>
                <w:sz w:val="16"/>
              </w:rPr>
              <w:t>2009-</w:t>
            </w:r>
            <w:r>
              <w:rPr>
                <w:spacing w:val="-5"/>
                <w:sz w:val="16"/>
              </w:rPr>
              <w:t>15</w:t>
            </w:r>
          </w:p>
          <w:p>
            <w:pPr>
              <w:pStyle w:val="TableParagraph"/>
              <w:rPr>
                <w:b/>
                <w:sz w:val="16"/>
              </w:rPr>
            </w:pPr>
          </w:p>
          <w:p>
            <w:pPr>
              <w:pStyle w:val="TableParagraph"/>
              <w:rPr>
                <w:b/>
                <w:sz w:val="16"/>
              </w:rPr>
            </w:pPr>
          </w:p>
          <w:p>
            <w:pPr>
              <w:pStyle w:val="TableParagraph"/>
              <w:ind w:left="73"/>
              <w:rPr>
                <w:sz w:val="16"/>
              </w:rPr>
            </w:pPr>
            <w:r>
              <w:rPr>
                <w:spacing w:val="-2"/>
                <w:sz w:val="16"/>
              </w:rPr>
              <w:t>2010-</w:t>
            </w:r>
            <w:r>
              <w:rPr>
                <w:spacing w:val="-5"/>
                <w:sz w:val="16"/>
              </w:rPr>
              <w:t>15</w:t>
            </w:r>
          </w:p>
          <w:p>
            <w:pPr>
              <w:pStyle w:val="TableParagraph"/>
              <w:rPr>
                <w:b/>
                <w:sz w:val="16"/>
              </w:rPr>
            </w:pPr>
          </w:p>
          <w:p>
            <w:pPr>
              <w:pStyle w:val="TableParagraph"/>
              <w:rPr>
                <w:b/>
                <w:sz w:val="16"/>
              </w:rPr>
            </w:pPr>
          </w:p>
          <w:p>
            <w:pPr>
              <w:pStyle w:val="TableParagraph"/>
              <w:ind w:left="73"/>
              <w:rPr>
                <w:sz w:val="16"/>
              </w:rPr>
            </w:pPr>
            <w:r>
              <w:rPr>
                <w:spacing w:val="-2"/>
                <w:sz w:val="16"/>
              </w:rPr>
              <w:t>2012-</w:t>
            </w:r>
            <w:r>
              <w:rPr>
                <w:spacing w:val="-5"/>
                <w:sz w:val="16"/>
              </w:rPr>
              <w:t>17</w:t>
            </w:r>
          </w:p>
          <w:p>
            <w:pPr>
              <w:pStyle w:val="TableParagraph"/>
              <w:rPr>
                <w:b/>
                <w:sz w:val="16"/>
              </w:rPr>
            </w:pPr>
          </w:p>
          <w:p>
            <w:pPr>
              <w:pStyle w:val="TableParagraph"/>
              <w:rPr>
                <w:b/>
                <w:sz w:val="16"/>
              </w:rPr>
            </w:pPr>
          </w:p>
          <w:p>
            <w:pPr>
              <w:pStyle w:val="TableParagraph"/>
              <w:ind w:left="73"/>
              <w:rPr>
                <w:sz w:val="16"/>
              </w:rPr>
            </w:pPr>
            <w:r>
              <w:rPr>
                <w:spacing w:val="-2"/>
                <w:sz w:val="16"/>
              </w:rPr>
              <w:t>2013-</w:t>
            </w:r>
            <w:r>
              <w:rPr>
                <w:spacing w:val="-5"/>
                <w:sz w:val="16"/>
              </w:rPr>
              <w:t>16</w:t>
            </w:r>
          </w:p>
          <w:p>
            <w:pPr>
              <w:pStyle w:val="TableParagraph"/>
              <w:rPr>
                <w:b/>
                <w:sz w:val="16"/>
              </w:rPr>
            </w:pPr>
          </w:p>
          <w:p>
            <w:pPr>
              <w:pStyle w:val="TableParagraph"/>
              <w:rPr>
                <w:b/>
                <w:sz w:val="16"/>
              </w:rPr>
            </w:pPr>
          </w:p>
          <w:p>
            <w:pPr>
              <w:pStyle w:val="TableParagraph"/>
              <w:ind w:left="73"/>
              <w:rPr>
                <w:sz w:val="16"/>
              </w:rPr>
            </w:pPr>
            <w:r>
              <w:rPr>
                <w:spacing w:val="-2"/>
                <w:sz w:val="16"/>
              </w:rPr>
              <w:t>2013-</w:t>
            </w:r>
            <w:r>
              <w:rPr>
                <w:spacing w:val="-5"/>
                <w:sz w:val="16"/>
              </w:rPr>
              <w:t>18</w:t>
            </w:r>
          </w:p>
          <w:p>
            <w:pPr>
              <w:pStyle w:val="TableParagraph"/>
              <w:rPr>
                <w:b/>
                <w:sz w:val="16"/>
              </w:rPr>
            </w:pPr>
          </w:p>
          <w:p>
            <w:pPr>
              <w:pStyle w:val="TableParagraph"/>
              <w:spacing w:before="183"/>
              <w:rPr>
                <w:b/>
                <w:sz w:val="16"/>
              </w:rPr>
            </w:pPr>
          </w:p>
          <w:p>
            <w:pPr>
              <w:pStyle w:val="TableParagraph"/>
              <w:ind w:left="73"/>
              <w:rPr>
                <w:sz w:val="16"/>
              </w:rPr>
            </w:pPr>
            <w:r>
              <w:rPr>
                <w:spacing w:val="-2"/>
                <w:sz w:val="16"/>
              </w:rPr>
              <w:t>2013-</w:t>
            </w:r>
            <w:r>
              <w:rPr>
                <w:spacing w:val="-5"/>
                <w:sz w:val="16"/>
              </w:rPr>
              <w:t>19</w:t>
            </w:r>
          </w:p>
          <w:p>
            <w:pPr>
              <w:pStyle w:val="TableParagraph"/>
              <w:rPr>
                <w:b/>
                <w:sz w:val="16"/>
              </w:rPr>
            </w:pPr>
          </w:p>
          <w:p>
            <w:pPr>
              <w:pStyle w:val="TableParagraph"/>
              <w:rPr>
                <w:b/>
                <w:sz w:val="16"/>
              </w:rPr>
            </w:pPr>
          </w:p>
          <w:p>
            <w:pPr>
              <w:pStyle w:val="TableParagraph"/>
              <w:ind w:left="73"/>
              <w:rPr>
                <w:sz w:val="16"/>
              </w:rPr>
            </w:pPr>
            <w:r>
              <w:rPr>
                <w:spacing w:val="-2"/>
                <w:sz w:val="16"/>
              </w:rPr>
              <w:t>2015-</w:t>
            </w:r>
            <w:r>
              <w:rPr>
                <w:spacing w:val="-5"/>
                <w:sz w:val="16"/>
              </w:rPr>
              <w:t>20</w:t>
            </w:r>
          </w:p>
          <w:p>
            <w:pPr>
              <w:pStyle w:val="TableParagraph"/>
              <w:rPr>
                <w:b/>
                <w:sz w:val="16"/>
              </w:rPr>
            </w:pPr>
          </w:p>
          <w:p>
            <w:pPr>
              <w:pStyle w:val="TableParagraph"/>
              <w:rPr>
                <w:b/>
                <w:sz w:val="16"/>
              </w:rPr>
            </w:pPr>
          </w:p>
          <w:p>
            <w:pPr>
              <w:pStyle w:val="TableParagraph"/>
              <w:ind w:left="73"/>
              <w:rPr>
                <w:sz w:val="16"/>
              </w:rPr>
            </w:pPr>
            <w:r>
              <w:rPr>
                <w:spacing w:val="-2"/>
                <w:sz w:val="16"/>
              </w:rPr>
              <w:t>2015-</w:t>
            </w:r>
            <w:r>
              <w:rPr>
                <w:spacing w:val="-5"/>
                <w:sz w:val="16"/>
              </w:rPr>
              <w:t>20</w:t>
            </w:r>
          </w:p>
          <w:p>
            <w:pPr>
              <w:pStyle w:val="TableParagraph"/>
              <w:rPr>
                <w:b/>
                <w:sz w:val="16"/>
              </w:rPr>
            </w:pPr>
          </w:p>
          <w:p>
            <w:pPr>
              <w:pStyle w:val="TableParagraph"/>
              <w:rPr>
                <w:b/>
                <w:sz w:val="16"/>
              </w:rPr>
            </w:pPr>
          </w:p>
          <w:p>
            <w:pPr>
              <w:pStyle w:val="TableParagraph"/>
              <w:ind w:left="73"/>
              <w:rPr>
                <w:sz w:val="16"/>
              </w:rPr>
            </w:pPr>
            <w:r>
              <w:rPr>
                <w:spacing w:val="-2"/>
                <w:sz w:val="16"/>
              </w:rPr>
              <w:t>2015-</w:t>
            </w:r>
            <w:r>
              <w:rPr>
                <w:spacing w:val="-5"/>
                <w:sz w:val="16"/>
              </w:rPr>
              <w:t>21</w:t>
            </w:r>
          </w:p>
          <w:p>
            <w:pPr>
              <w:pStyle w:val="TableParagraph"/>
              <w:rPr>
                <w:b/>
                <w:sz w:val="16"/>
              </w:rPr>
            </w:pPr>
          </w:p>
          <w:p>
            <w:pPr>
              <w:pStyle w:val="TableParagraph"/>
              <w:rPr>
                <w:b/>
                <w:sz w:val="16"/>
              </w:rPr>
            </w:pPr>
          </w:p>
          <w:p>
            <w:pPr>
              <w:pStyle w:val="TableParagraph"/>
              <w:ind w:left="73"/>
              <w:rPr>
                <w:sz w:val="16"/>
              </w:rPr>
            </w:pPr>
            <w:r>
              <w:rPr>
                <w:spacing w:val="-2"/>
                <w:sz w:val="16"/>
              </w:rPr>
              <w:t>2016-</w:t>
            </w:r>
            <w:r>
              <w:rPr>
                <w:spacing w:val="-5"/>
                <w:sz w:val="16"/>
              </w:rPr>
              <w:t>21</w:t>
            </w:r>
          </w:p>
          <w:p>
            <w:pPr>
              <w:pStyle w:val="TableParagraph"/>
              <w:rPr>
                <w:b/>
                <w:sz w:val="16"/>
              </w:rPr>
            </w:pPr>
          </w:p>
          <w:p>
            <w:pPr>
              <w:pStyle w:val="TableParagraph"/>
              <w:rPr>
                <w:b/>
                <w:sz w:val="16"/>
              </w:rPr>
            </w:pPr>
          </w:p>
          <w:p>
            <w:pPr>
              <w:pStyle w:val="TableParagraph"/>
              <w:ind w:left="73"/>
              <w:rPr>
                <w:sz w:val="16"/>
              </w:rPr>
            </w:pPr>
            <w:r>
              <w:rPr>
                <w:spacing w:val="-2"/>
                <w:sz w:val="16"/>
              </w:rPr>
              <w:t>2016-</w:t>
            </w:r>
            <w:r>
              <w:rPr>
                <w:spacing w:val="-5"/>
                <w:sz w:val="16"/>
              </w:rPr>
              <w:t>21</w:t>
            </w:r>
          </w:p>
          <w:p>
            <w:pPr>
              <w:pStyle w:val="TableParagraph"/>
              <w:rPr>
                <w:b/>
                <w:sz w:val="16"/>
              </w:rPr>
            </w:pPr>
          </w:p>
          <w:p>
            <w:pPr>
              <w:pStyle w:val="TableParagraph"/>
              <w:rPr>
                <w:b/>
                <w:sz w:val="16"/>
              </w:rPr>
            </w:pPr>
          </w:p>
          <w:p>
            <w:pPr>
              <w:pStyle w:val="TableParagraph"/>
              <w:ind w:left="73"/>
              <w:rPr>
                <w:sz w:val="16"/>
              </w:rPr>
            </w:pPr>
            <w:r>
              <w:rPr>
                <w:spacing w:val="-2"/>
                <w:sz w:val="16"/>
              </w:rPr>
              <w:t>2016-</w:t>
            </w:r>
            <w:r>
              <w:rPr>
                <w:spacing w:val="-5"/>
                <w:sz w:val="16"/>
              </w:rPr>
              <w:t>21</w:t>
            </w:r>
          </w:p>
          <w:p>
            <w:pPr>
              <w:pStyle w:val="TableParagraph"/>
              <w:rPr>
                <w:b/>
                <w:sz w:val="16"/>
              </w:rPr>
            </w:pPr>
          </w:p>
          <w:p>
            <w:pPr>
              <w:pStyle w:val="TableParagraph"/>
              <w:rPr>
                <w:b/>
                <w:sz w:val="16"/>
              </w:rPr>
            </w:pPr>
          </w:p>
          <w:p>
            <w:pPr>
              <w:pStyle w:val="TableParagraph"/>
              <w:ind w:left="73"/>
              <w:rPr>
                <w:sz w:val="16"/>
              </w:rPr>
            </w:pPr>
            <w:r>
              <w:rPr>
                <w:spacing w:val="-2"/>
                <w:sz w:val="16"/>
              </w:rPr>
              <w:t>2016-</w:t>
            </w:r>
            <w:r>
              <w:rPr>
                <w:spacing w:val="-5"/>
                <w:sz w:val="16"/>
              </w:rPr>
              <w:t>22</w:t>
            </w:r>
          </w:p>
          <w:p>
            <w:pPr>
              <w:pStyle w:val="TableParagraph"/>
              <w:rPr>
                <w:b/>
                <w:sz w:val="16"/>
              </w:rPr>
            </w:pPr>
          </w:p>
          <w:p>
            <w:pPr>
              <w:pStyle w:val="TableParagraph"/>
              <w:spacing w:before="2"/>
              <w:rPr>
                <w:b/>
                <w:sz w:val="16"/>
              </w:rPr>
            </w:pPr>
          </w:p>
          <w:p>
            <w:pPr>
              <w:pStyle w:val="TableParagraph"/>
              <w:spacing w:line="164" w:lineRule="exact"/>
              <w:ind w:left="73"/>
              <w:rPr>
                <w:sz w:val="16"/>
              </w:rPr>
            </w:pPr>
            <w:r>
              <w:rPr>
                <w:spacing w:val="-2"/>
                <w:sz w:val="16"/>
              </w:rPr>
              <w:t>2016-</w:t>
            </w:r>
            <w:r>
              <w:rPr>
                <w:spacing w:val="-5"/>
                <w:sz w:val="16"/>
              </w:rPr>
              <w:t>22</w:t>
            </w:r>
          </w:p>
        </w:tc>
        <w:tc>
          <w:tcPr>
            <w:tcW w:w="2250" w:type="dxa"/>
          </w:tcPr>
          <w:p>
            <w:pPr>
              <w:pStyle w:val="TableParagraph"/>
              <w:spacing w:line="183" w:lineRule="exact"/>
              <w:ind w:left="73"/>
              <w:rPr>
                <w:sz w:val="16"/>
              </w:rPr>
            </w:pPr>
            <w:r>
              <w:rPr>
                <w:spacing w:val="-2"/>
                <w:sz w:val="16"/>
              </w:rPr>
              <w:t>Chair,</w:t>
            </w:r>
          </w:p>
          <w:p>
            <w:pPr>
              <w:pStyle w:val="TableParagraph"/>
              <w:spacing w:before="1"/>
              <w:ind w:left="73"/>
              <w:rPr>
                <w:sz w:val="16"/>
              </w:rPr>
            </w:pPr>
            <w:r>
              <w:rPr>
                <w:sz w:val="16"/>
              </w:rPr>
              <w:t>Ph.D.</w:t>
            </w:r>
            <w:r>
              <w:rPr>
                <w:spacing w:val="-8"/>
                <w:sz w:val="16"/>
              </w:rPr>
              <w:t> </w:t>
            </w:r>
            <w:r>
              <w:rPr>
                <w:sz w:val="16"/>
              </w:rPr>
              <w:t>Dissert.</w:t>
            </w:r>
            <w:r>
              <w:rPr>
                <w:spacing w:val="-7"/>
                <w:sz w:val="16"/>
              </w:rPr>
              <w:t> </w:t>
            </w:r>
            <w:r>
              <w:rPr>
                <w:spacing w:val="-2"/>
                <w:sz w:val="16"/>
              </w:rPr>
              <w:t>Committee</w:t>
            </w:r>
          </w:p>
          <w:p>
            <w:pPr>
              <w:pStyle w:val="TableParagraph"/>
              <w:spacing w:before="183"/>
              <w:ind w:left="73"/>
              <w:rPr>
                <w:sz w:val="16"/>
              </w:rPr>
            </w:pPr>
            <w:r>
              <w:rPr>
                <w:spacing w:val="-2"/>
                <w:sz w:val="16"/>
              </w:rPr>
              <w:t>Member,</w:t>
            </w:r>
          </w:p>
          <w:p>
            <w:pPr>
              <w:pStyle w:val="TableParagraph"/>
              <w:ind w:left="73"/>
              <w:rPr>
                <w:sz w:val="16"/>
              </w:rPr>
            </w:pPr>
            <w:r>
              <w:rPr>
                <w:sz w:val="16"/>
              </w:rPr>
              <w:t>Ph.D.</w:t>
            </w:r>
            <w:r>
              <w:rPr>
                <w:spacing w:val="-8"/>
                <w:sz w:val="16"/>
              </w:rPr>
              <w:t> </w:t>
            </w:r>
            <w:r>
              <w:rPr>
                <w:sz w:val="16"/>
              </w:rPr>
              <w:t>Dissert.</w:t>
            </w:r>
            <w:r>
              <w:rPr>
                <w:spacing w:val="-7"/>
                <w:sz w:val="16"/>
              </w:rPr>
              <w:t> </w:t>
            </w:r>
            <w:r>
              <w:rPr>
                <w:spacing w:val="-2"/>
                <w:sz w:val="16"/>
              </w:rPr>
              <w:t>Committee</w:t>
            </w:r>
          </w:p>
          <w:p>
            <w:pPr>
              <w:pStyle w:val="TableParagraph"/>
              <w:spacing w:before="184"/>
              <w:ind w:left="73"/>
              <w:rPr>
                <w:sz w:val="16"/>
              </w:rPr>
            </w:pPr>
            <w:r>
              <w:rPr>
                <w:spacing w:val="-2"/>
                <w:sz w:val="16"/>
              </w:rPr>
              <w:t>Chair,</w:t>
            </w:r>
          </w:p>
          <w:p>
            <w:pPr>
              <w:pStyle w:val="TableParagraph"/>
              <w:ind w:left="73"/>
              <w:rPr>
                <w:sz w:val="16"/>
              </w:rPr>
            </w:pPr>
            <w:r>
              <w:rPr>
                <w:sz w:val="16"/>
              </w:rPr>
              <w:t>Ph.D.</w:t>
            </w:r>
            <w:r>
              <w:rPr>
                <w:spacing w:val="-8"/>
                <w:sz w:val="16"/>
              </w:rPr>
              <w:t> </w:t>
            </w:r>
            <w:r>
              <w:rPr>
                <w:sz w:val="16"/>
              </w:rPr>
              <w:t>Dissert.</w:t>
            </w:r>
            <w:r>
              <w:rPr>
                <w:spacing w:val="-7"/>
                <w:sz w:val="16"/>
              </w:rPr>
              <w:t> </w:t>
            </w:r>
            <w:r>
              <w:rPr>
                <w:spacing w:val="-2"/>
                <w:sz w:val="16"/>
              </w:rPr>
              <w:t>Committee</w:t>
            </w:r>
          </w:p>
          <w:p>
            <w:pPr>
              <w:pStyle w:val="TableParagraph"/>
              <w:spacing w:before="183"/>
              <w:ind w:left="73"/>
              <w:rPr>
                <w:sz w:val="16"/>
              </w:rPr>
            </w:pPr>
            <w:r>
              <w:rPr>
                <w:spacing w:val="-2"/>
                <w:sz w:val="16"/>
              </w:rPr>
              <w:t>Member,</w:t>
            </w:r>
          </w:p>
          <w:p>
            <w:pPr>
              <w:pStyle w:val="TableParagraph"/>
              <w:spacing w:before="1"/>
              <w:ind w:left="73"/>
              <w:rPr>
                <w:sz w:val="16"/>
              </w:rPr>
            </w:pPr>
            <w:r>
              <w:rPr>
                <w:sz w:val="16"/>
              </w:rPr>
              <w:t>Ph.D.</w:t>
            </w:r>
            <w:r>
              <w:rPr>
                <w:spacing w:val="-7"/>
                <w:sz w:val="16"/>
              </w:rPr>
              <w:t> </w:t>
            </w:r>
            <w:r>
              <w:rPr>
                <w:sz w:val="16"/>
              </w:rPr>
              <w:t>Dissert.</w:t>
            </w:r>
            <w:r>
              <w:rPr>
                <w:spacing w:val="-7"/>
                <w:sz w:val="16"/>
              </w:rPr>
              <w:t> </w:t>
            </w:r>
            <w:r>
              <w:rPr>
                <w:spacing w:val="-2"/>
                <w:sz w:val="16"/>
              </w:rPr>
              <w:t>Committee</w:t>
            </w:r>
          </w:p>
          <w:p>
            <w:pPr>
              <w:pStyle w:val="TableParagraph"/>
              <w:spacing w:line="184" w:lineRule="exact" w:before="183"/>
              <w:ind w:left="73"/>
              <w:rPr>
                <w:sz w:val="16"/>
              </w:rPr>
            </w:pPr>
            <w:r>
              <w:rPr>
                <w:spacing w:val="-2"/>
                <w:sz w:val="16"/>
              </w:rPr>
              <w:t>Member,</w:t>
            </w:r>
          </w:p>
          <w:p>
            <w:pPr>
              <w:pStyle w:val="TableParagraph"/>
              <w:spacing w:line="184" w:lineRule="exact"/>
              <w:ind w:left="73"/>
              <w:rPr>
                <w:sz w:val="16"/>
              </w:rPr>
            </w:pPr>
            <w:r>
              <w:rPr>
                <w:sz w:val="16"/>
              </w:rPr>
              <w:t>Ph.D.</w:t>
            </w:r>
            <w:r>
              <w:rPr>
                <w:spacing w:val="-7"/>
                <w:sz w:val="16"/>
              </w:rPr>
              <w:t> </w:t>
            </w:r>
            <w:r>
              <w:rPr>
                <w:sz w:val="16"/>
              </w:rPr>
              <w:t>Dissert.</w:t>
            </w:r>
            <w:r>
              <w:rPr>
                <w:spacing w:val="-7"/>
                <w:sz w:val="16"/>
              </w:rPr>
              <w:t> </w:t>
            </w:r>
            <w:r>
              <w:rPr>
                <w:spacing w:val="-2"/>
                <w:sz w:val="16"/>
              </w:rPr>
              <w:t>Committee</w:t>
            </w:r>
          </w:p>
          <w:p>
            <w:pPr>
              <w:pStyle w:val="TableParagraph"/>
              <w:spacing w:before="1"/>
              <w:rPr>
                <w:b/>
                <w:sz w:val="16"/>
              </w:rPr>
            </w:pPr>
          </w:p>
          <w:p>
            <w:pPr>
              <w:pStyle w:val="TableParagraph"/>
              <w:spacing w:line="184" w:lineRule="exact"/>
              <w:ind w:left="73"/>
              <w:rPr>
                <w:sz w:val="16"/>
              </w:rPr>
            </w:pPr>
            <w:r>
              <w:rPr>
                <w:spacing w:val="-2"/>
                <w:sz w:val="16"/>
              </w:rPr>
              <w:t>Member,</w:t>
            </w:r>
          </w:p>
          <w:p>
            <w:pPr>
              <w:pStyle w:val="TableParagraph"/>
              <w:spacing w:line="184" w:lineRule="exact"/>
              <w:ind w:left="73"/>
              <w:rPr>
                <w:sz w:val="16"/>
              </w:rPr>
            </w:pPr>
            <w:r>
              <w:rPr>
                <w:sz w:val="16"/>
              </w:rPr>
              <w:t>Ph.D.</w:t>
            </w:r>
            <w:r>
              <w:rPr>
                <w:spacing w:val="-7"/>
                <w:sz w:val="16"/>
              </w:rPr>
              <w:t> </w:t>
            </w:r>
            <w:r>
              <w:rPr>
                <w:sz w:val="16"/>
              </w:rPr>
              <w:t>Dissert.</w:t>
            </w:r>
            <w:r>
              <w:rPr>
                <w:spacing w:val="-7"/>
                <w:sz w:val="16"/>
              </w:rPr>
              <w:t> </w:t>
            </w:r>
            <w:r>
              <w:rPr>
                <w:spacing w:val="-2"/>
                <w:sz w:val="16"/>
              </w:rPr>
              <w:t>Committee</w:t>
            </w:r>
          </w:p>
          <w:p>
            <w:pPr>
              <w:pStyle w:val="TableParagraph"/>
              <w:rPr>
                <w:b/>
                <w:sz w:val="16"/>
              </w:rPr>
            </w:pPr>
          </w:p>
          <w:p>
            <w:pPr>
              <w:pStyle w:val="TableParagraph"/>
              <w:spacing w:line="184" w:lineRule="exact"/>
              <w:ind w:left="73"/>
              <w:rPr>
                <w:sz w:val="16"/>
              </w:rPr>
            </w:pPr>
            <w:r>
              <w:rPr>
                <w:spacing w:val="-2"/>
                <w:sz w:val="16"/>
              </w:rPr>
              <w:t>Member,</w:t>
            </w:r>
          </w:p>
          <w:p>
            <w:pPr>
              <w:pStyle w:val="TableParagraph"/>
              <w:spacing w:line="184" w:lineRule="exact"/>
              <w:ind w:left="73"/>
              <w:rPr>
                <w:sz w:val="16"/>
              </w:rPr>
            </w:pPr>
            <w:r>
              <w:rPr>
                <w:sz w:val="16"/>
              </w:rPr>
              <w:t>Ph.D.</w:t>
            </w:r>
            <w:r>
              <w:rPr>
                <w:spacing w:val="-7"/>
                <w:sz w:val="16"/>
              </w:rPr>
              <w:t> </w:t>
            </w:r>
            <w:r>
              <w:rPr>
                <w:sz w:val="16"/>
              </w:rPr>
              <w:t>Dissert.</w:t>
            </w:r>
            <w:r>
              <w:rPr>
                <w:spacing w:val="-7"/>
                <w:sz w:val="16"/>
              </w:rPr>
              <w:t> </w:t>
            </w:r>
            <w:r>
              <w:rPr>
                <w:spacing w:val="-2"/>
                <w:sz w:val="16"/>
              </w:rPr>
              <w:t>Committee</w:t>
            </w:r>
          </w:p>
          <w:p>
            <w:pPr>
              <w:pStyle w:val="TableParagraph"/>
              <w:rPr>
                <w:b/>
                <w:sz w:val="16"/>
              </w:rPr>
            </w:pPr>
          </w:p>
          <w:p>
            <w:pPr>
              <w:pStyle w:val="TableParagraph"/>
              <w:spacing w:line="184" w:lineRule="exact" w:before="1"/>
              <w:ind w:left="73"/>
              <w:rPr>
                <w:sz w:val="16"/>
              </w:rPr>
            </w:pPr>
            <w:r>
              <w:rPr>
                <w:spacing w:val="-2"/>
                <w:sz w:val="16"/>
              </w:rPr>
              <w:t>Member,</w:t>
            </w:r>
          </w:p>
          <w:p>
            <w:pPr>
              <w:pStyle w:val="TableParagraph"/>
              <w:spacing w:line="184" w:lineRule="exact"/>
              <w:ind w:left="73"/>
              <w:rPr>
                <w:sz w:val="16"/>
              </w:rPr>
            </w:pPr>
            <w:r>
              <w:rPr>
                <w:sz w:val="16"/>
              </w:rPr>
              <w:t>Ph.D.</w:t>
            </w:r>
            <w:r>
              <w:rPr>
                <w:spacing w:val="-7"/>
                <w:sz w:val="16"/>
              </w:rPr>
              <w:t> </w:t>
            </w:r>
            <w:r>
              <w:rPr>
                <w:sz w:val="16"/>
              </w:rPr>
              <w:t>Dissert.</w:t>
            </w:r>
            <w:r>
              <w:rPr>
                <w:spacing w:val="-7"/>
                <w:sz w:val="16"/>
              </w:rPr>
              <w:t> </w:t>
            </w:r>
            <w:r>
              <w:rPr>
                <w:spacing w:val="-2"/>
                <w:sz w:val="16"/>
              </w:rPr>
              <w:t>Committee</w:t>
            </w:r>
          </w:p>
          <w:p>
            <w:pPr>
              <w:pStyle w:val="TableParagraph"/>
              <w:rPr>
                <w:b/>
                <w:sz w:val="16"/>
              </w:rPr>
            </w:pPr>
          </w:p>
          <w:p>
            <w:pPr>
              <w:pStyle w:val="TableParagraph"/>
              <w:ind w:left="73" w:right="180"/>
              <w:rPr>
                <w:sz w:val="16"/>
              </w:rPr>
            </w:pPr>
            <w:r>
              <w:rPr>
                <w:sz w:val="16"/>
              </w:rPr>
              <w:t>Master</w:t>
            </w:r>
            <w:r>
              <w:rPr>
                <w:spacing w:val="-10"/>
                <w:sz w:val="16"/>
              </w:rPr>
              <w:t> </w:t>
            </w:r>
            <w:r>
              <w:rPr>
                <w:sz w:val="16"/>
              </w:rPr>
              <w:t>in</w:t>
            </w:r>
            <w:r>
              <w:rPr>
                <w:spacing w:val="-10"/>
                <w:sz w:val="16"/>
              </w:rPr>
              <w:t> </w:t>
            </w:r>
            <w:r>
              <w:rPr>
                <w:sz w:val="16"/>
              </w:rPr>
              <w:t>Economics,</w:t>
            </w:r>
            <w:r>
              <w:rPr>
                <w:spacing w:val="40"/>
                <w:sz w:val="16"/>
              </w:rPr>
              <w:t> </w:t>
            </w:r>
            <w:r>
              <w:rPr>
                <w:sz w:val="16"/>
              </w:rPr>
              <w:t>Committee</w:t>
            </w:r>
            <w:r>
              <w:rPr>
                <w:spacing w:val="-1"/>
                <w:sz w:val="16"/>
              </w:rPr>
              <w:t> </w:t>
            </w:r>
            <w:r>
              <w:rPr>
                <w:sz w:val="16"/>
              </w:rPr>
              <w:t>Member</w:t>
            </w:r>
          </w:p>
          <w:p>
            <w:pPr>
              <w:pStyle w:val="TableParagraph"/>
              <w:rPr>
                <w:b/>
                <w:sz w:val="16"/>
              </w:rPr>
            </w:pPr>
          </w:p>
          <w:p>
            <w:pPr>
              <w:pStyle w:val="TableParagraph"/>
              <w:spacing w:line="184" w:lineRule="exact"/>
              <w:ind w:left="73"/>
              <w:rPr>
                <w:sz w:val="16"/>
              </w:rPr>
            </w:pPr>
            <w:r>
              <w:rPr>
                <w:spacing w:val="-2"/>
                <w:sz w:val="16"/>
              </w:rPr>
              <w:t>Member,</w:t>
            </w:r>
          </w:p>
          <w:p>
            <w:pPr>
              <w:pStyle w:val="TableParagraph"/>
              <w:spacing w:line="184" w:lineRule="exact"/>
              <w:ind w:left="73"/>
              <w:rPr>
                <w:sz w:val="16"/>
              </w:rPr>
            </w:pPr>
            <w:r>
              <w:rPr>
                <w:sz w:val="16"/>
              </w:rPr>
              <w:t>Ph.D.</w:t>
            </w:r>
            <w:r>
              <w:rPr>
                <w:spacing w:val="-7"/>
                <w:sz w:val="16"/>
              </w:rPr>
              <w:t> </w:t>
            </w:r>
            <w:r>
              <w:rPr>
                <w:sz w:val="16"/>
              </w:rPr>
              <w:t>Dissert.</w:t>
            </w:r>
            <w:r>
              <w:rPr>
                <w:spacing w:val="-7"/>
                <w:sz w:val="16"/>
              </w:rPr>
              <w:t> </w:t>
            </w:r>
            <w:r>
              <w:rPr>
                <w:spacing w:val="-2"/>
                <w:sz w:val="16"/>
              </w:rPr>
              <w:t>Committee</w:t>
            </w:r>
          </w:p>
          <w:p>
            <w:pPr>
              <w:pStyle w:val="TableParagraph"/>
              <w:rPr>
                <w:b/>
                <w:sz w:val="16"/>
              </w:rPr>
            </w:pPr>
          </w:p>
          <w:p>
            <w:pPr>
              <w:pStyle w:val="TableParagraph"/>
              <w:spacing w:line="184" w:lineRule="exact"/>
              <w:ind w:left="73"/>
              <w:rPr>
                <w:sz w:val="16"/>
              </w:rPr>
            </w:pPr>
            <w:r>
              <w:rPr>
                <w:spacing w:val="-2"/>
                <w:sz w:val="16"/>
              </w:rPr>
              <w:t>Chair,</w:t>
            </w:r>
          </w:p>
          <w:p>
            <w:pPr>
              <w:pStyle w:val="TableParagraph"/>
              <w:spacing w:line="184" w:lineRule="exact"/>
              <w:ind w:left="73"/>
              <w:rPr>
                <w:sz w:val="16"/>
              </w:rPr>
            </w:pPr>
            <w:r>
              <w:rPr>
                <w:sz w:val="16"/>
              </w:rPr>
              <w:t>Ph.D.</w:t>
            </w:r>
            <w:r>
              <w:rPr>
                <w:spacing w:val="-7"/>
                <w:sz w:val="16"/>
              </w:rPr>
              <w:t> </w:t>
            </w:r>
            <w:r>
              <w:rPr>
                <w:sz w:val="16"/>
              </w:rPr>
              <w:t>Dissert.</w:t>
            </w:r>
            <w:r>
              <w:rPr>
                <w:spacing w:val="-7"/>
                <w:sz w:val="16"/>
              </w:rPr>
              <w:t> </w:t>
            </w:r>
            <w:r>
              <w:rPr>
                <w:spacing w:val="-2"/>
                <w:sz w:val="16"/>
              </w:rPr>
              <w:t>Committee</w:t>
            </w:r>
          </w:p>
          <w:p>
            <w:pPr>
              <w:pStyle w:val="TableParagraph"/>
              <w:rPr>
                <w:b/>
                <w:sz w:val="16"/>
              </w:rPr>
            </w:pPr>
          </w:p>
          <w:p>
            <w:pPr>
              <w:pStyle w:val="TableParagraph"/>
              <w:spacing w:line="184" w:lineRule="exact" w:before="1"/>
              <w:ind w:left="73"/>
              <w:rPr>
                <w:sz w:val="16"/>
              </w:rPr>
            </w:pPr>
            <w:r>
              <w:rPr>
                <w:spacing w:val="-2"/>
                <w:sz w:val="16"/>
              </w:rPr>
              <w:t>Chair,</w:t>
            </w:r>
          </w:p>
          <w:p>
            <w:pPr>
              <w:pStyle w:val="TableParagraph"/>
              <w:spacing w:line="184" w:lineRule="exact"/>
              <w:ind w:left="73"/>
              <w:rPr>
                <w:sz w:val="16"/>
              </w:rPr>
            </w:pPr>
            <w:r>
              <w:rPr>
                <w:sz w:val="16"/>
              </w:rPr>
              <w:t>Ph.D.</w:t>
            </w:r>
            <w:r>
              <w:rPr>
                <w:spacing w:val="-7"/>
                <w:sz w:val="16"/>
              </w:rPr>
              <w:t> </w:t>
            </w:r>
            <w:r>
              <w:rPr>
                <w:sz w:val="16"/>
              </w:rPr>
              <w:t>Dissert.</w:t>
            </w:r>
            <w:r>
              <w:rPr>
                <w:spacing w:val="-7"/>
                <w:sz w:val="16"/>
              </w:rPr>
              <w:t> </w:t>
            </w:r>
            <w:r>
              <w:rPr>
                <w:spacing w:val="-2"/>
                <w:sz w:val="16"/>
              </w:rPr>
              <w:t>Committee</w:t>
            </w:r>
          </w:p>
          <w:p>
            <w:pPr>
              <w:pStyle w:val="TableParagraph"/>
              <w:rPr>
                <w:b/>
                <w:sz w:val="16"/>
              </w:rPr>
            </w:pPr>
          </w:p>
          <w:p>
            <w:pPr>
              <w:pStyle w:val="TableParagraph"/>
              <w:spacing w:line="184" w:lineRule="exact"/>
              <w:ind w:left="73"/>
              <w:rPr>
                <w:sz w:val="16"/>
              </w:rPr>
            </w:pPr>
            <w:r>
              <w:rPr>
                <w:spacing w:val="-2"/>
                <w:sz w:val="16"/>
              </w:rPr>
              <w:t>Member,</w:t>
            </w:r>
          </w:p>
          <w:p>
            <w:pPr>
              <w:pStyle w:val="TableParagraph"/>
              <w:spacing w:line="480" w:lineRule="auto"/>
              <w:ind w:left="73" w:right="180"/>
              <w:rPr>
                <w:sz w:val="16"/>
              </w:rPr>
            </w:pPr>
            <w:r>
              <w:rPr>
                <w:sz w:val="16"/>
              </w:rPr>
              <w:t>Ph.D. Dissert. Committee</w:t>
            </w:r>
            <w:r>
              <w:rPr>
                <w:spacing w:val="40"/>
                <w:sz w:val="16"/>
              </w:rPr>
              <w:t> </w:t>
            </w:r>
            <w:r>
              <w:rPr>
                <w:sz w:val="16"/>
              </w:rPr>
              <w:t>Chair,</w:t>
            </w:r>
            <w:r>
              <w:rPr>
                <w:spacing w:val="-10"/>
                <w:sz w:val="16"/>
              </w:rPr>
              <w:t> </w:t>
            </w:r>
            <w:r>
              <w:rPr>
                <w:sz w:val="16"/>
              </w:rPr>
              <w:t>Master</w:t>
            </w:r>
            <w:r>
              <w:rPr>
                <w:spacing w:val="-10"/>
                <w:sz w:val="16"/>
              </w:rPr>
              <w:t> </w:t>
            </w:r>
            <w:r>
              <w:rPr>
                <w:sz w:val="16"/>
              </w:rPr>
              <w:t>in</w:t>
            </w:r>
            <w:r>
              <w:rPr>
                <w:spacing w:val="-10"/>
                <w:sz w:val="16"/>
              </w:rPr>
              <w:t> </w:t>
            </w:r>
            <w:r>
              <w:rPr>
                <w:sz w:val="16"/>
              </w:rPr>
              <w:t>Economics</w:t>
            </w:r>
          </w:p>
          <w:p>
            <w:pPr>
              <w:pStyle w:val="TableParagraph"/>
              <w:rPr>
                <w:b/>
                <w:sz w:val="16"/>
              </w:rPr>
            </w:pPr>
          </w:p>
          <w:p>
            <w:pPr>
              <w:pStyle w:val="TableParagraph"/>
              <w:ind w:left="73" w:right="180"/>
              <w:rPr>
                <w:sz w:val="16"/>
              </w:rPr>
            </w:pPr>
            <w:r>
              <w:rPr>
                <w:sz w:val="16"/>
              </w:rPr>
              <w:t>Chair,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spacing w:before="183"/>
              <w:rPr>
                <w:b/>
                <w:sz w:val="16"/>
              </w:rPr>
            </w:pPr>
          </w:p>
          <w:p>
            <w:pPr>
              <w:pStyle w:val="TableParagraph"/>
              <w:spacing w:before="1"/>
              <w:ind w:left="73" w:right="180"/>
              <w:rPr>
                <w:sz w:val="16"/>
              </w:rPr>
            </w:pPr>
            <w:r>
              <w:rPr>
                <w:sz w:val="16"/>
              </w:rPr>
              <w:t>Chair,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spacing w:line="184" w:lineRule="exact" w:before="184"/>
              <w:ind w:left="73"/>
              <w:rPr>
                <w:sz w:val="16"/>
              </w:rPr>
            </w:pPr>
            <w:r>
              <w:rPr>
                <w:spacing w:val="-2"/>
                <w:sz w:val="16"/>
              </w:rPr>
              <w:t>Chair,</w:t>
            </w:r>
          </w:p>
          <w:p>
            <w:pPr>
              <w:pStyle w:val="TableParagraph"/>
              <w:spacing w:line="184" w:lineRule="exact"/>
              <w:ind w:left="73"/>
              <w:rPr>
                <w:sz w:val="16"/>
              </w:rPr>
            </w:pPr>
            <w:r>
              <w:rPr>
                <w:sz w:val="16"/>
              </w:rPr>
              <w:t>Ph.D.</w:t>
            </w:r>
            <w:r>
              <w:rPr>
                <w:spacing w:val="-7"/>
                <w:sz w:val="16"/>
              </w:rPr>
              <w:t> </w:t>
            </w:r>
            <w:r>
              <w:rPr>
                <w:sz w:val="16"/>
              </w:rPr>
              <w:t>Dissert.</w:t>
            </w:r>
            <w:r>
              <w:rPr>
                <w:spacing w:val="-7"/>
                <w:sz w:val="16"/>
              </w:rPr>
              <w:t> </w:t>
            </w:r>
            <w:r>
              <w:rPr>
                <w:spacing w:val="-2"/>
                <w:sz w:val="16"/>
              </w:rPr>
              <w:t>Committee</w:t>
            </w:r>
          </w:p>
          <w:p>
            <w:pPr>
              <w:pStyle w:val="TableParagraph"/>
              <w:rPr>
                <w:b/>
                <w:sz w:val="16"/>
              </w:rPr>
            </w:pPr>
          </w:p>
          <w:p>
            <w:pPr>
              <w:pStyle w:val="TableParagraph"/>
              <w:spacing w:line="184" w:lineRule="exact"/>
              <w:ind w:left="73"/>
              <w:rPr>
                <w:sz w:val="16"/>
              </w:rPr>
            </w:pPr>
            <w:r>
              <w:rPr>
                <w:spacing w:val="-2"/>
                <w:sz w:val="16"/>
              </w:rPr>
              <w:t>Member,</w:t>
            </w:r>
          </w:p>
          <w:p>
            <w:pPr>
              <w:pStyle w:val="TableParagraph"/>
              <w:spacing w:line="184" w:lineRule="exact"/>
              <w:ind w:left="73"/>
              <w:rPr>
                <w:sz w:val="16"/>
              </w:rPr>
            </w:pPr>
            <w:r>
              <w:rPr>
                <w:sz w:val="16"/>
              </w:rPr>
              <w:t>Ph.D.</w:t>
            </w:r>
            <w:r>
              <w:rPr>
                <w:spacing w:val="-7"/>
                <w:sz w:val="16"/>
              </w:rPr>
              <w:t> </w:t>
            </w:r>
            <w:r>
              <w:rPr>
                <w:sz w:val="16"/>
              </w:rPr>
              <w:t>Dissert.</w:t>
            </w:r>
            <w:r>
              <w:rPr>
                <w:spacing w:val="-7"/>
                <w:sz w:val="16"/>
              </w:rPr>
              <w:t> </w:t>
            </w:r>
            <w:r>
              <w:rPr>
                <w:spacing w:val="-2"/>
                <w:sz w:val="16"/>
              </w:rPr>
              <w:t>Committee</w:t>
            </w:r>
          </w:p>
          <w:p>
            <w:pPr>
              <w:pStyle w:val="TableParagraph"/>
              <w:rPr>
                <w:b/>
                <w:sz w:val="16"/>
              </w:rPr>
            </w:pPr>
          </w:p>
          <w:p>
            <w:pPr>
              <w:pStyle w:val="TableParagraph"/>
              <w:spacing w:line="184" w:lineRule="exact"/>
              <w:ind w:left="73"/>
              <w:rPr>
                <w:sz w:val="16"/>
              </w:rPr>
            </w:pPr>
            <w:r>
              <w:rPr>
                <w:spacing w:val="-2"/>
                <w:sz w:val="16"/>
              </w:rPr>
              <w:t>Member,</w:t>
            </w:r>
          </w:p>
          <w:p>
            <w:pPr>
              <w:pStyle w:val="TableParagraph"/>
              <w:spacing w:line="184" w:lineRule="exact"/>
              <w:ind w:left="73"/>
              <w:rPr>
                <w:sz w:val="16"/>
              </w:rPr>
            </w:pPr>
            <w:r>
              <w:rPr>
                <w:sz w:val="16"/>
              </w:rPr>
              <w:t>Ph.D.</w:t>
            </w:r>
            <w:r>
              <w:rPr>
                <w:spacing w:val="-7"/>
                <w:sz w:val="16"/>
              </w:rPr>
              <w:t> </w:t>
            </w:r>
            <w:r>
              <w:rPr>
                <w:sz w:val="16"/>
              </w:rPr>
              <w:t>Dissert.</w:t>
            </w:r>
            <w:r>
              <w:rPr>
                <w:spacing w:val="-7"/>
                <w:sz w:val="16"/>
              </w:rPr>
              <w:t> </w:t>
            </w:r>
            <w:r>
              <w:rPr>
                <w:spacing w:val="-2"/>
                <w:sz w:val="16"/>
              </w:rPr>
              <w:t>Committee</w:t>
            </w:r>
          </w:p>
          <w:p>
            <w:pPr>
              <w:pStyle w:val="TableParagraph"/>
              <w:spacing w:before="1"/>
              <w:rPr>
                <w:b/>
                <w:sz w:val="16"/>
              </w:rPr>
            </w:pPr>
          </w:p>
          <w:p>
            <w:pPr>
              <w:pStyle w:val="TableParagraph"/>
              <w:spacing w:line="184" w:lineRule="exact"/>
              <w:ind w:left="73"/>
              <w:rPr>
                <w:sz w:val="16"/>
              </w:rPr>
            </w:pPr>
            <w:r>
              <w:rPr>
                <w:spacing w:val="-2"/>
                <w:sz w:val="16"/>
              </w:rPr>
              <w:t>Member,</w:t>
            </w:r>
          </w:p>
          <w:p>
            <w:pPr>
              <w:pStyle w:val="TableParagraph"/>
              <w:spacing w:line="184" w:lineRule="exact"/>
              <w:ind w:left="73"/>
              <w:rPr>
                <w:sz w:val="16"/>
              </w:rPr>
            </w:pPr>
            <w:r>
              <w:rPr>
                <w:sz w:val="16"/>
              </w:rPr>
              <w:t>Ph.D.</w:t>
            </w:r>
            <w:r>
              <w:rPr>
                <w:spacing w:val="-7"/>
                <w:sz w:val="16"/>
              </w:rPr>
              <w:t> </w:t>
            </w:r>
            <w:r>
              <w:rPr>
                <w:sz w:val="16"/>
              </w:rPr>
              <w:t>Dissert.</w:t>
            </w:r>
            <w:r>
              <w:rPr>
                <w:spacing w:val="-7"/>
                <w:sz w:val="16"/>
              </w:rPr>
              <w:t> </w:t>
            </w:r>
            <w:r>
              <w:rPr>
                <w:spacing w:val="-2"/>
                <w:sz w:val="16"/>
              </w:rPr>
              <w:t>Committee</w:t>
            </w:r>
          </w:p>
          <w:p>
            <w:pPr>
              <w:pStyle w:val="TableParagraph"/>
              <w:rPr>
                <w:b/>
                <w:sz w:val="16"/>
              </w:rPr>
            </w:pPr>
          </w:p>
          <w:p>
            <w:pPr>
              <w:pStyle w:val="TableParagraph"/>
              <w:spacing w:line="184" w:lineRule="exact"/>
              <w:ind w:left="73"/>
              <w:rPr>
                <w:sz w:val="16"/>
              </w:rPr>
            </w:pPr>
            <w:r>
              <w:rPr>
                <w:spacing w:val="-2"/>
                <w:sz w:val="16"/>
              </w:rPr>
              <w:t>Member,</w:t>
            </w:r>
          </w:p>
          <w:p>
            <w:pPr>
              <w:pStyle w:val="TableParagraph"/>
              <w:spacing w:line="184" w:lineRule="exact"/>
              <w:ind w:left="73"/>
              <w:rPr>
                <w:sz w:val="16"/>
              </w:rPr>
            </w:pPr>
            <w:r>
              <w:rPr>
                <w:sz w:val="16"/>
              </w:rPr>
              <w:t>Ph.D.</w:t>
            </w:r>
            <w:r>
              <w:rPr>
                <w:spacing w:val="-7"/>
                <w:sz w:val="16"/>
              </w:rPr>
              <w:t> </w:t>
            </w:r>
            <w:r>
              <w:rPr>
                <w:sz w:val="16"/>
              </w:rPr>
              <w:t>Dissert.</w:t>
            </w:r>
            <w:r>
              <w:rPr>
                <w:spacing w:val="-7"/>
                <w:sz w:val="16"/>
              </w:rPr>
              <w:t> </w:t>
            </w:r>
            <w:r>
              <w:rPr>
                <w:spacing w:val="-2"/>
                <w:sz w:val="16"/>
              </w:rPr>
              <w:t>Committee</w:t>
            </w:r>
          </w:p>
          <w:p>
            <w:pPr>
              <w:pStyle w:val="TableParagraph"/>
              <w:rPr>
                <w:b/>
                <w:sz w:val="16"/>
              </w:rPr>
            </w:pPr>
          </w:p>
          <w:p>
            <w:pPr>
              <w:pStyle w:val="TableParagraph"/>
              <w:spacing w:line="184" w:lineRule="exact" w:before="1"/>
              <w:ind w:left="73"/>
              <w:rPr>
                <w:sz w:val="16"/>
              </w:rPr>
            </w:pPr>
            <w:r>
              <w:rPr>
                <w:spacing w:val="-2"/>
                <w:sz w:val="16"/>
              </w:rPr>
              <w:t>Member,</w:t>
            </w:r>
          </w:p>
          <w:p>
            <w:pPr>
              <w:pStyle w:val="TableParagraph"/>
              <w:spacing w:line="184" w:lineRule="exact"/>
              <w:ind w:left="73"/>
              <w:rPr>
                <w:sz w:val="16"/>
              </w:rPr>
            </w:pPr>
            <w:r>
              <w:rPr>
                <w:sz w:val="16"/>
              </w:rPr>
              <w:t>Ph.D.</w:t>
            </w:r>
            <w:r>
              <w:rPr>
                <w:spacing w:val="-7"/>
                <w:sz w:val="16"/>
              </w:rPr>
              <w:t> </w:t>
            </w:r>
            <w:r>
              <w:rPr>
                <w:sz w:val="16"/>
              </w:rPr>
              <w:t>Dissert.</w:t>
            </w:r>
            <w:r>
              <w:rPr>
                <w:spacing w:val="-7"/>
                <w:sz w:val="16"/>
              </w:rPr>
              <w:t> </w:t>
            </w:r>
            <w:r>
              <w:rPr>
                <w:spacing w:val="-2"/>
                <w:sz w:val="16"/>
              </w:rPr>
              <w:t>Committee</w:t>
            </w:r>
          </w:p>
          <w:p>
            <w:pPr>
              <w:pStyle w:val="TableParagraph"/>
              <w:rPr>
                <w:b/>
                <w:sz w:val="16"/>
              </w:rPr>
            </w:pPr>
          </w:p>
          <w:p>
            <w:pPr>
              <w:pStyle w:val="TableParagraph"/>
              <w:ind w:left="73" w:right="180"/>
              <w:rPr>
                <w:sz w:val="16"/>
              </w:rPr>
            </w:pPr>
            <w:r>
              <w:rPr>
                <w:sz w:val="16"/>
              </w:rPr>
              <w:t>Chair,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spacing w:before="2"/>
              <w:rPr>
                <w:b/>
                <w:sz w:val="16"/>
              </w:rPr>
            </w:pPr>
          </w:p>
          <w:p>
            <w:pPr>
              <w:pStyle w:val="TableParagraph"/>
              <w:spacing w:line="164" w:lineRule="exact"/>
              <w:ind w:left="73"/>
              <w:rPr>
                <w:sz w:val="16"/>
              </w:rPr>
            </w:pPr>
            <w:r>
              <w:rPr>
                <w:spacing w:val="-2"/>
                <w:sz w:val="16"/>
              </w:rPr>
              <w:t>Member,</w:t>
            </w:r>
          </w:p>
        </w:tc>
        <w:tc>
          <w:tcPr>
            <w:tcW w:w="3060" w:type="dxa"/>
            <w:tcBorders>
              <w:right w:val="nil"/>
            </w:tcBorders>
          </w:tcPr>
          <w:p>
            <w:pPr>
              <w:pStyle w:val="TableParagraph"/>
              <w:spacing w:line="183" w:lineRule="exact"/>
              <w:ind w:left="103"/>
              <w:rPr>
                <w:sz w:val="16"/>
              </w:rPr>
            </w:pPr>
            <w:r>
              <w:rPr>
                <w:sz w:val="16"/>
              </w:rPr>
              <w:t>Bank</w:t>
            </w:r>
            <w:r>
              <w:rPr>
                <w:spacing w:val="-3"/>
                <w:sz w:val="16"/>
              </w:rPr>
              <w:t> </w:t>
            </w:r>
            <w:r>
              <w:rPr>
                <w:sz w:val="16"/>
              </w:rPr>
              <w:t>of</w:t>
            </w:r>
            <w:r>
              <w:rPr>
                <w:spacing w:val="-4"/>
                <w:sz w:val="16"/>
              </w:rPr>
              <w:t> </w:t>
            </w:r>
            <w:r>
              <w:rPr>
                <w:spacing w:val="-2"/>
                <w:sz w:val="16"/>
              </w:rPr>
              <w:t>Korea</w:t>
            </w:r>
          </w:p>
          <w:p>
            <w:pPr>
              <w:pStyle w:val="TableParagraph"/>
              <w:spacing w:before="183"/>
              <w:rPr>
                <w:b/>
                <w:sz w:val="16"/>
              </w:rPr>
            </w:pPr>
          </w:p>
          <w:p>
            <w:pPr>
              <w:pStyle w:val="TableParagraph"/>
              <w:spacing w:before="1"/>
              <w:ind w:left="73" w:right="158"/>
              <w:rPr>
                <w:sz w:val="16"/>
              </w:rPr>
            </w:pPr>
            <w:r>
              <w:rPr>
                <w:sz w:val="16"/>
              </w:rPr>
              <w:t>National</w:t>
            </w:r>
            <w:r>
              <w:rPr>
                <w:spacing w:val="-10"/>
                <w:sz w:val="16"/>
              </w:rPr>
              <w:t> </w:t>
            </w:r>
            <w:r>
              <w:rPr>
                <w:sz w:val="16"/>
              </w:rPr>
              <w:t>Chi</w:t>
            </w:r>
            <w:r>
              <w:rPr>
                <w:spacing w:val="-10"/>
                <w:sz w:val="16"/>
              </w:rPr>
              <w:t> </w:t>
            </w:r>
            <w:r>
              <w:rPr>
                <w:sz w:val="16"/>
              </w:rPr>
              <w:t>Nan</w:t>
            </w:r>
            <w:r>
              <w:rPr>
                <w:spacing w:val="-9"/>
                <w:sz w:val="16"/>
              </w:rPr>
              <w:t> </w:t>
            </w:r>
            <w:r>
              <w:rPr>
                <w:sz w:val="16"/>
              </w:rPr>
              <w:t>University,</w:t>
            </w:r>
            <w:r>
              <w:rPr>
                <w:spacing w:val="-10"/>
                <w:sz w:val="16"/>
              </w:rPr>
              <w:t> </w:t>
            </w:r>
            <w:r>
              <w:rPr>
                <w:sz w:val="16"/>
              </w:rPr>
              <w:t>Taiwan,</w:t>
            </w:r>
            <w:r>
              <w:rPr>
                <w:spacing w:val="40"/>
                <w:sz w:val="16"/>
              </w:rPr>
              <w:t> </w:t>
            </w:r>
            <w:r>
              <w:rPr>
                <w:sz w:val="16"/>
              </w:rPr>
              <w:t>Assistant</w:t>
            </w:r>
            <w:r>
              <w:rPr>
                <w:spacing w:val="-3"/>
                <w:sz w:val="16"/>
              </w:rPr>
              <w:t> </w:t>
            </w:r>
            <w:r>
              <w:rPr>
                <w:sz w:val="16"/>
              </w:rPr>
              <w:t>Professor</w:t>
            </w:r>
          </w:p>
          <w:p>
            <w:pPr>
              <w:pStyle w:val="TableParagraph"/>
              <w:spacing w:line="720" w:lineRule="auto" w:before="184"/>
              <w:ind w:left="73" w:right="774"/>
              <w:rPr>
                <w:sz w:val="16"/>
              </w:rPr>
            </w:pPr>
            <w:r>
              <w:rPr>
                <w:sz w:val="16"/>
              </w:rPr>
              <w:t>Stata Corp, now at Keystone AI</w:t>
            </w:r>
            <w:r>
              <w:rPr>
                <w:spacing w:val="40"/>
                <w:sz w:val="16"/>
              </w:rPr>
              <w:t> </w:t>
            </w:r>
            <w:r>
              <w:rPr>
                <w:sz w:val="16"/>
              </w:rPr>
              <w:t>Coe</w:t>
            </w:r>
            <w:r>
              <w:rPr>
                <w:spacing w:val="-10"/>
                <w:sz w:val="16"/>
              </w:rPr>
              <w:t> </w:t>
            </w:r>
            <w:r>
              <w:rPr>
                <w:sz w:val="16"/>
              </w:rPr>
              <w:t>College,</w:t>
            </w:r>
            <w:r>
              <w:rPr>
                <w:spacing w:val="-10"/>
                <w:sz w:val="16"/>
              </w:rPr>
              <w:t> </w:t>
            </w:r>
            <w:r>
              <w:rPr>
                <w:sz w:val="16"/>
              </w:rPr>
              <w:t>Assistant</w:t>
            </w:r>
            <w:r>
              <w:rPr>
                <w:spacing w:val="-10"/>
                <w:sz w:val="16"/>
              </w:rPr>
              <w:t> </w:t>
            </w:r>
            <w:r>
              <w:rPr>
                <w:sz w:val="16"/>
              </w:rPr>
              <w:t>Professor</w:t>
            </w:r>
          </w:p>
          <w:p>
            <w:pPr>
              <w:pStyle w:val="TableParagraph"/>
              <w:rPr>
                <w:b/>
                <w:sz w:val="16"/>
              </w:rPr>
            </w:pPr>
          </w:p>
          <w:p>
            <w:pPr>
              <w:pStyle w:val="TableParagraph"/>
              <w:spacing w:before="183"/>
              <w:rPr>
                <w:b/>
                <w:sz w:val="16"/>
              </w:rPr>
            </w:pPr>
          </w:p>
          <w:p>
            <w:pPr>
              <w:pStyle w:val="TableParagraph"/>
              <w:ind w:left="73"/>
              <w:rPr>
                <w:sz w:val="16"/>
              </w:rPr>
            </w:pPr>
            <w:r>
              <w:rPr>
                <w:sz w:val="16"/>
              </w:rPr>
              <w:t>Purdue</w:t>
            </w:r>
            <w:r>
              <w:rPr>
                <w:spacing w:val="-10"/>
                <w:sz w:val="16"/>
              </w:rPr>
              <w:t> </w:t>
            </w:r>
            <w:r>
              <w:rPr>
                <w:sz w:val="16"/>
              </w:rPr>
              <w:t>University,</w:t>
            </w:r>
            <w:r>
              <w:rPr>
                <w:spacing w:val="-10"/>
                <w:sz w:val="16"/>
              </w:rPr>
              <w:t> </w:t>
            </w:r>
            <w:r>
              <w:rPr>
                <w:sz w:val="16"/>
              </w:rPr>
              <w:t>Assistant</w:t>
            </w:r>
            <w:r>
              <w:rPr>
                <w:spacing w:val="-10"/>
                <w:sz w:val="16"/>
              </w:rPr>
              <w:t> </w:t>
            </w:r>
            <w:r>
              <w:rPr>
                <w:sz w:val="16"/>
              </w:rPr>
              <w:t>Professor,</w:t>
            </w:r>
            <w:r>
              <w:rPr>
                <w:spacing w:val="-10"/>
                <w:sz w:val="16"/>
              </w:rPr>
              <w:t> </w:t>
            </w:r>
            <w:r>
              <w:rPr>
                <w:sz w:val="16"/>
              </w:rPr>
              <w:t>now</w:t>
            </w:r>
            <w:r>
              <w:rPr>
                <w:spacing w:val="40"/>
                <w:sz w:val="16"/>
              </w:rPr>
              <w:t> </w:t>
            </w:r>
            <w:r>
              <w:rPr>
                <w:spacing w:val="-2"/>
                <w:sz w:val="16"/>
              </w:rPr>
              <w:t>Professor</w:t>
            </w:r>
          </w:p>
          <w:p>
            <w:pPr>
              <w:pStyle w:val="TableParagraph"/>
              <w:rPr>
                <w:b/>
                <w:sz w:val="16"/>
              </w:rPr>
            </w:pPr>
          </w:p>
          <w:p>
            <w:pPr>
              <w:pStyle w:val="TableParagraph"/>
              <w:ind w:left="73" w:right="158"/>
              <w:rPr>
                <w:sz w:val="16"/>
              </w:rPr>
            </w:pPr>
            <w:r>
              <w:rPr>
                <w:sz w:val="16"/>
              </w:rPr>
              <w:t>Indian</w:t>
            </w:r>
            <w:r>
              <w:rPr>
                <w:spacing w:val="-9"/>
                <w:sz w:val="16"/>
              </w:rPr>
              <w:t> </w:t>
            </w:r>
            <w:r>
              <w:rPr>
                <w:sz w:val="16"/>
              </w:rPr>
              <w:t>Institute</w:t>
            </w:r>
            <w:r>
              <w:rPr>
                <w:spacing w:val="-10"/>
                <w:sz w:val="16"/>
              </w:rPr>
              <w:t> </w:t>
            </w:r>
            <w:r>
              <w:rPr>
                <w:sz w:val="16"/>
              </w:rPr>
              <w:t>of</w:t>
            </w:r>
            <w:r>
              <w:rPr>
                <w:spacing w:val="-9"/>
                <w:sz w:val="16"/>
              </w:rPr>
              <w:t> </w:t>
            </w:r>
            <w:r>
              <w:rPr>
                <w:sz w:val="16"/>
              </w:rPr>
              <w:t>Technology</w:t>
            </w:r>
            <w:r>
              <w:rPr>
                <w:spacing w:val="-9"/>
                <w:sz w:val="16"/>
              </w:rPr>
              <w:t> </w:t>
            </w:r>
            <w:r>
              <w:rPr>
                <w:sz w:val="16"/>
              </w:rPr>
              <w:t>Kanpur,</w:t>
            </w:r>
            <w:r>
              <w:rPr>
                <w:spacing w:val="40"/>
                <w:sz w:val="16"/>
              </w:rPr>
              <w:t> </w:t>
            </w:r>
            <w:r>
              <w:rPr>
                <w:sz w:val="16"/>
              </w:rPr>
              <w:t>Assistant</w:t>
            </w:r>
            <w:r>
              <w:rPr>
                <w:spacing w:val="-3"/>
                <w:sz w:val="16"/>
              </w:rPr>
              <w:t> </w:t>
            </w:r>
            <w:r>
              <w:rPr>
                <w:sz w:val="16"/>
              </w:rPr>
              <w:t>Professor</w:t>
            </w:r>
          </w:p>
          <w:p>
            <w:pPr>
              <w:pStyle w:val="TableParagraph"/>
              <w:rPr>
                <w:b/>
                <w:sz w:val="16"/>
              </w:rPr>
            </w:pPr>
          </w:p>
          <w:p>
            <w:pPr>
              <w:pStyle w:val="TableParagraph"/>
              <w:ind w:left="73" w:right="774"/>
              <w:rPr>
                <w:sz w:val="16"/>
              </w:rPr>
            </w:pPr>
            <w:r>
              <w:rPr>
                <w:sz w:val="16"/>
              </w:rPr>
              <w:t>San</w:t>
            </w:r>
            <w:r>
              <w:rPr>
                <w:spacing w:val="-10"/>
                <w:sz w:val="16"/>
              </w:rPr>
              <w:t> </w:t>
            </w:r>
            <w:r>
              <w:rPr>
                <w:sz w:val="16"/>
              </w:rPr>
              <w:t>José</w:t>
            </w:r>
            <w:r>
              <w:rPr>
                <w:spacing w:val="-10"/>
                <w:sz w:val="16"/>
              </w:rPr>
              <w:t> </w:t>
            </w:r>
            <w:r>
              <w:rPr>
                <w:sz w:val="16"/>
              </w:rPr>
              <w:t>State</w:t>
            </w:r>
            <w:r>
              <w:rPr>
                <w:spacing w:val="-10"/>
                <w:sz w:val="16"/>
              </w:rPr>
              <w:t> </w:t>
            </w:r>
            <w:r>
              <w:rPr>
                <w:sz w:val="16"/>
              </w:rPr>
              <w:t>University,</w:t>
            </w:r>
            <w:r>
              <w:rPr>
                <w:spacing w:val="40"/>
                <w:sz w:val="16"/>
              </w:rPr>
              <w:t> </w:t>
            </w:r>
            <w:r>
              <w:rPr>
                <w:sz w:val="16"/>
              </w:rPr>
              <w:t>Assistant</w:t>
            </w:r>
            <w:r>
              <w:rPr>
                <w:spacing w:val="-3"/>
                <w:sz w:val="16"/>
              </w:rPr>
              <w:t> </w:t>
            </w:r>
            <w:r>
              <w:rPr>
                <w:sz w:val="16"/>
              </w:rPr>
              <w:t>Professor</w:t>
            </w:r>
          </w:p>
          <w:p>
            <w:pPr>
              <w:pStyle w:val="TableParagraph"/>
              <w:rPr>
                <w:b/>
                <w:sz w:val="16"/>
              </w:rPr>
            </w:pPr>
          </w:p>
          <w:p>
            <w:pPr>
              <w:pStyle w:val="TableParagraph"/>
              <w:ind w:left="73" w:right="1740"/>
              <w:rPr>
                <w:sz w:val="16"/>
              </w:rPr>
            </w:pPr>
            <w:r>
              <w:rPr>
                <w:sz w:val="16"/>
              </w:rPr>
              <w:t>Glendale</w:t>
            </w:r>
            <w:r>
              <w:rPr>
                <w:spacing w:val="-3"/>
                <w:sz w:val="16"/>
              </w:rPr>
              <w:t> </w:t>
            </w:r>
            <w:r>
              <w:rPr>
                <w:sz w:val="16"/>
              </w:rPr>
              <w:t>College,</w:t>
            </w:r>
            <w:r>
              <w:rPr>
                <w:spacing w:val="40"/>
                <w:sz w:val="16"/>
              </w:rPr>
              <w:t> </w:t>
            </w:r>
            <w:r>
              <w:rPr>
                <w:sz w:val="16"/>
              </w:rPr>
              <w:t>Assistant</w:t>
            </w:r>
            <w:r>
              <w:rPr>
                <w:spacing w:val="-10"/>
                <w:sz w:val="16"/>
              </w:rPr>
              <w:t> </w:t>
            </w:r>
            <w:r>
              <w:rPr>
                <w:sz w:val="16"/>
              </w:rPr>
              <w:t>Professor</w:t>
            </w:r>
          </w:p>
          <w:p>
            <w:pPr>
              <w:pStyle w:val="TableParagraph"/>
              <w:rPr>
                <w:b/>
                <w:sz w:val="16"/>
              </w:rPr>
            </w:pPr>
          </w:p>
          <w:p>
            <w:pPr>
              <w:pStyle w:val="TableParagraph"/>
              <w:ind w:left="73" w:right="573"/>
              <w:rPr>
                <w:sz w:val="16"/>
              </w:rPr>
            </w:pPr>
            <w:r>
              <w:rPr>
                <w:sz w:val="16"/>
              </w:rPr>
              <w:t>Eastern Michigan University,</w:t>
            </w:r>
            <w:r>
              <w:rPr>
                <w:spacing w:val="40"/>
                <w:sz w:val="16"/>
              </w:rPr>
              <w:t> </w:t>
            </w:r>
            <w:r>
              <w:rPr>
                <w:sz w:val="16"/>
              </w:rPr>
              <w:t>Assistant</w:t>
            </w:r>
            <w:r>
              <w:rPr>
                <w:spacing w:val="-10"/>
                <w:sz w:val="16"/>
              </w:rPr>
              <w:t> </w:t>
            </w:r>
            <w:r>
              <w:rPr>
                <w:sz w:val="16"/>
              </w:rPr>
              <w:t>Professor,</w:t>
            </w:r>
            <w:r>
              <w:rPr>
                <w:spacing w:val="-10"/>
                <w:sz w:val="16"/>
              </w:rPr>
              <w:t> </w:t>
            </w:r>
            <w:r>
              <w:rPr>
                <w:sz w:val="16"/>
              </w:rPr>
              <w:t>now</w:t>
            </w:r>
            <w:r>
              <w:rPr>
                <w:spacing w:val="-10"/>
                <w:sz w:val="16"/>
              </w:rPr>
              <w:t> </w:t>
            </w:r>
            <w:r>
              <w:rPr>
                <w:sz w:val="16"/>
              </w:rPr>
              <w:t>Professor</w:t>
            </w:r>
          </w:p>
          <w:p>
            <w:pPr>
              <w:pStyle w:val="TableParagraph"/>
              <w:rPr>
                <w:b/>
                <w:sz w:val="16"/>
              </w:rPr>
            </w:pPr>
          </w:p>
          <w:p>
            <w:pPr>
              <w:pStyle w:val="TableParagraph"/>
              <w:ind w:left="73"/>
              <w:rPr>
                <w:sz w:val="16"/>
              </w:rPr>
            </w:pPr>
            <w:r>
              <w:rPr>
                <w:sz w:val="16"/>
              </w:rPr>
              <w:t>Gurtin</w:t>
            </w:r>
            <w:r>
              <w:rPr>
                <w:spacing w:val="-5"/>
                <w:sz w:val="16"/>
              </w:rPr>
              <w:t> </w:t>
            </w:r>
            <w:r>
              <w:rPr>
                <w:sz w:val="16"/>
              </w:rPr>
              <w:t>Fixed</w:t>
            </w:r>
            <w:r>
              <w:rPr>
                <w:spacing w:val="-4"/>
                <w:sz w:val="16"/>
              </w:rPr>
              <w:t> </w:t>
            </w:r>
            <w:r>
              <w:rPr>
                <w:spacing w:val="-2"/>
                <w:sz w:val="16"/>
              </w:rPr>
              <w:t>Income</w:t>
            </w:r>
          </w:p>
          <w:p>
            <w:pPr>
              <w:pStyle w:val="TableParagraph"/>
              <w:rPr>
                <w:b/>
                <w:sz w:val="16"/>
              </w:rPr>
            </w:pPr>
          </w:p>
          <w:p>
            <w:pPr>
              <w:pStyle w:val="TableParagraph"/>
              <w:rPr>
                <w:b/>
                <w:sz w:val="16"/>
              </w:rPr>
            </w:pPr>
          </w:p>
          <w:p>
            <w:pPr>
              <w:pStyle w:val="TableParagraph"/>
              <w:ind w:left="73" w:right="158"/>
              <w:rPr>
                <w:sz w:val="16"/>
              </w:rPr>
            </w:pPr>
            <w:r>
              <w:rPr>
                <w:sz w:val="16"/>
              </w:rPr>
              <w:t>Marquette</w:t>
            </w:r>
            <w:r>
              <w:rPr>
                <w:spacing w:val="-10"/>
                <w:sz w:val="16"/>
              </w:rPr>
              <w:t> </w:t>
            </w:r>
            <w:r>
              <w:rPr>
                <w:sz w:val="16"/>
              </w:rPr>
              <w:t>University,</w:t>
            </w:r>
            <w:r>
              <w:rPr>
                <w:spacing w:val="-10"/>
                <w:sz w:val="16"/>
              </w:rPr>
              <w:t> </w:t>
            </w:r>
            <w:r>
              <w:rPr>
                <w:sz w:val="16"/>
              </w:rPr>
              <w:t>Assistant</w:t>
            </w:r>
            <w:r>
              <w:rPr>
                <w:spacing w:val="-10"/>
                <w:sz w:val="16"/>
              </w:rPr>
              <w:t> </w:t>
            </w:r>
            <w:r>
              <w:rPr>
                <w:sz w:val="16"/>
              </w:rPr>
              <w:t>Professor,</w:t>
            </w:r>
            <w:r>
              <w:rPr>
                <w:spacing w:val="40"/>
                <w:sz w:val="16"/>
              </w:rPr>
              <w:t> </w:t>
            </w:r>
            <w:r>
              <w:rPr>
                <w:sz w:val="16"/>
              </w:rPr>
              <w:t>now</w:t>
            </w:r>
            <w:r>
              <w:rPr>
                <w:spacing w:val="-3"/>
                <w:sz w:val="16"/>
              </w:rPr>
              <w:t> </w:t>
            </w:r>
            <w:r>
              <w:rPr>
                <w:sz w:val="16"/>
              </w:rPr>
              <w:t>Associate</w:t>
            </w:r>
          </w:p>
          <w:p>
            <w:pPr>
              <w:pStyle w:val="TableParagraph"/>
              <w:rPr>
                <w:b/>
                <w:sz w:val="16"/>
              </w:rPr>
            </w:pPr>
          </w:p>
          <w:p>
            <w:pPr>
              <w:pStyle w:val="TableParagraph"/>
              <w:ind w:left="73" w:right="158" w:hanging="1"/>
              <w:rPr>
                <w:sz w:val="16"/>
              </w:rPr>
            </w:pPr>
            <w:r>
              <w:rPr>
                <w:sz w:val="16"/>
              </w:rPr>
              <w:t>Tongji</w:t>
            </w:r>
            <w:r>
              <w:rPr>
                <w:spacing w:val="-10"/>
                <w:sz w:val="16"/>
              </w:rPr>
              <w:t> </w:t>
            </w:r>
            <w:r>
              <w:rPr>
                <w:sz w:val="16"/>
              </w:rPr>
              <w:t>University,</w:t>
            </w:r>
            <w:r>
              <w:rPr>
                <w:spacing w:val="-10"/>
                <w:sz w:val="16"/>
              </w:rPr>
              <w:t> </w:t>
            </w:r>
            <w:r>
              <w:rPr>
                <w:sz w:val="16"/>
              </w:rPr>
              <w:t>Assistant</w:t>
            </w:r>
            <w:r>
              <w:rPr>
                <w:spacing w:val="-10"/>
                <w:sz w:val="16"/>
              </w:rPr>
              <w:t> </w:t>
            </w:r>
            <w:r>
              <w:rPr>
                <w:sz w:val="16"/>
              </w:rPr>
              <w:t>Professor,</w:t>
            </w:r>
            <w:r>
              <w:rPr>
                <w:spacing w:val="-10"/>
                <w:sz w:val="16"/>
              </w:rPr>
              <w:t> </w:t>
            </w:r>
            <w:r>
              <w:rPr>
                <w:sz w:val="16"/>
              </w:rPr>
              <w:t>now</w:t>
            </w:r>
            <w:r>
              <w:rPr>
                <w:spacing w:val="40"/>
                <w:sz w:val="16"/>
              </w:rPr>
              <w:t> </w:t>
            </w:r>
            <w:r>
              <w:rPr>
                <w:sz w:val="16"/>
              </w:rPr>
              <w:t>at Hong Kong Baptist University</w:t>
            </w:r>
          </w:p>
          <w:p>
            <w:pPr>
              <w:pStyle w:val="TableParagraph"/>
              <w:rPr>
                <w:b/>
                <w:sz w:val="16"/>
              </w:rPr>
            </w:pPr>
          </w:p>
          <w:p>
            <w:pPr>
              <w:pStyle w:val="TableParagraph"/>
              <w:ind w:left="73"/>
              <w:rPr>
                <w:sz w:val="16"/>
              </w:rPr>
            </w:pPr>
            <w:r>
              <w:rPr>
                <w:sz w:val="16"/>
              </w:rPr>
              <w:t>Banco</w:t>
            </w:r>
            <w:r>
              <w:rPr>
                <w:spacing w:val="-4"/>
                <w:sz w:val="16"/>
              </w:rPr>
              <w:t> </w:t>
            </w:r>
            <w:r>
              <w:rPr>
                <w:sz w:val="16"/>
              </w:rPr>
              <w:t>Central</w:t>
            </w:r>
            <w:r>
              <w:rPr>
                <w:spacing w:val="-5"/>
                <w:sz w:val="16"/>
              </w:rPr>
              <w:t> </w:t>
            </w:r>
            <w:r>
              <w:rPr>
                <w:sz w:val="16"/>
              </w:rPr>
              <w:t>do</w:t>
            </w:r>
            <w:r>
              <w:rPr>
                <w:spacing w:val="-4"/>
                <w:sz w:val="16"/>
              </w:rPr>
              <w:t> </w:t>
            </w:r>
            <w:r>
              <w:rPr>
                <w:spacing w:val="-2"/>
                <w:sz w:val="16"/>
              </w:rPr>
              <w:t>Brasil</w:t>
            </w:r>
          </w:p>
          <w:p>
            <w:pPr>
              <w:pStyle w:val="TableParagraph"/>
              <w:rPr>
                <w:b/>
                <w:sz w:val="16"/>
              </w:rPr>
            </w:pPr>
          </w:p>
          <w:p>
            <w:pPr>
              <w:pStyle w:val="TableParagraph"/>
              <w:rPr>
                <w:b/>
                <w:sz w:val="16"/>
              </w:rPr>
            </w:pPr>
          </w:p>
          <w:p>
            <w:pPr>
              <w:pStyle w:val="TableParagraph"/>
              <w:ind w:left="73" w:right="158"/>
              <w:rPr>
                <w:sz w:val="16"/>
              </w:rPr>
            </w:pPr>
            <w:r>
              <w:rPr>
                <w:sz w:val="16"/>
              </w:rPr>
              <w:t>University</w:t>
            </w:r>
            <w:r>
              <w:rPr>
                <w:spacing w:val="-7"/>
                <w:sz w:val="16"/>
              </w:rPr>
              <w:t> </w:t>
            </w:r>
            <w:r>
              <w:rPr>
                <w:sz w:val="16"/>
              </w:rPr>
              <w:t>of</w:t>
            </w:r>
            <w:r>
              <w:rPr>
                <w:spacing w:val="-8"/>
                <w:sz w:val="16"/>
              </w:rPr>
              <w:t> </w:t>
            </w:r>
            <w:r>
              <w:rPr>
                <w:sz w:val="16"/>
              </w:rPr>
              <w:t>New</w:t>
            </w:r>
            <w:r>
              <w:rPr>
                <w:spacing w:val="-7"/>
                <w:sz w:val="16"/>
              </w:rPr>
              <w:t> </w:t>
            </w:r>
            <w:r>
              <w:rPr>
                <w:sz w:val="16"/>
              </w:rPr>
              <w:t>South</w:t>
            </w:r>
            <w:r>
              <w:rPr>
                <w:spacing w:val="-7"/>
                <w:sz w:val="16"/>
              </w:rPr>
              <w:t> </w:t>
            </w:r>
            <w:r>
              <w:rPr>
                <w:sz w:val="16"/>
              </w:rPr>
              <w:t>Wales,</w:t>
            </w:r>
            <w:r>
              <w:rPr>
                <w:spacing w:val="-8"/>
                <w:sz w:val="16"/>
              </w:rPr>
              <w:t> </w:t>
            </w:r>
            <w:r>
              <w:rPr>
                <w:sz w:val="16"/>
              </w:rPr>
              <w:t>Sydney,</w:t>
            </w:r>
            <w:r>
              <w:rPr>
                <w:spacing w:val="40"/>
                <w:sz w:val="16"/>
              </w:rPr>
              <w:t> </w:t>
            </w:r>
            <w:r>
              <w:rPr>
                <w:sz w:val="16"/>
              </w:rPr>
              <w:t>Lecturer (Assistant Professor), now</w:t>
            </w:r>
            <w:r>
              <w:rPr>
                <w:spacing w:val="40"/>
                <w:sz w:val="16"/>
              </w:rPr>
              <w:t> </w:t>
            </w:r>
            <w:r>
              <w:rPr>
                <w:sz w:val="16"/>
              </w:rPr>
              <w:t>University of Western Australia</w:t>
            </w:r>
          </w:p>
          <w:p>
            <w:pPr>
              <w:pStyle w:val="TableParagraph"/>
              <w:spacing w:before="183"/>
              <w:ind w:left="103" w:right="158"/>
              <w:rPr>
                <w:sz w:val="16"/>
              </w:rPr>
            </w:pPr>
            <w:r>
              <w:rPr>
                <w:sz w:val="16"/>
              </w:rPr>
              <w:t>Laval</w:t>
            </w:r>
            <w:r>
              <w:rPr>
                <w:spacing w:val="-10"/>
                <w:sz w:val="16"/>
              </w:rPr>
              <w:t> </w:t>
            </w:r>
            <w:r>
              <w:rPr>
                <w:sz w:val="16"/>
              </w:rPr>
              <w:t>University,</w:t>
            </w:r>
            <w:r>
              <w:rPr>
                <w:spacing w:val="-9"/>
                <w:sz w:val="16"/>
              </w:rPr>
              <w:t> </w:t>
            </w:r>
            <w:r>
              <w:rPr>
                <w:sz w:val="16"/>
              </w:rPr>
              <w:t>Quebec</w:t>
            </w:r>
            <w:r>
              <w:rPr>
                <w:spacing w:val="-10"/>
                <w:sz w:val="16"/>
              </w:rPr>
              <w:t> </w:t>
            </w:r>
            <w:r>
              <w:rPr>
                <w:sz w:val="16"/>
              </w:rPr>
              <w:t>City,</w:t>
            </w:r>
            <w:r>
              <w:rPr>
                <w:spacing w:val="-10"/>
                <w:sz w:val="16"/>
              </w:rPr>
              <w:t> </w:t>
            </w:r>
            <w:r>
              <w:rPr>
                <w:sz w:val="16"/>
              </w:rPr>
              <w:t>Assistant</w:t>
            </w:r>
            <w:r>
              <w:rPr>
                <w:spacing w:val="40"/>
                <w:sz w:val="16"/>
              </w:rPr>
              <w:t> </w:t>
            </w:r>
            <w:r>
              <w:rPr>
                <w:sz w:val="16"/>
              </w:rPr>
              <w:t>Professor, now Associate Professor</w:t>
            </w:r>
          </w:p>
          <w:p>
            <w:pPr>
              <w:pStyle w:val="TableParagraph"/>
              <w:rPr>
                <w:b/>
                <w:sz w:val="16"/>
              </w:rPr>
            </w:pPr>
          </w:p>
          <w:p>
            <w:pPr>
              <w:pStyle w:val="TableParagraph"/>
              <w:ind w:left="103" w:right="158"/>
              <w:rPr>
                <w:sz w:val="16"/>
              </w:rPr>
            </w:pPr>
            <w:r>
              <w:rPr>
                <w:sz w:val="16"/>
              </w:rPr>
              <w:t>U.S.</w:t>
            </w:r>
            <w:r>
              <w:rPr>
                <w:spacing w:val="-10"/>
                <w:sz w:val="16"/>
              </w:rPr>
              <w:t> </w:t>
            </w:r>
            <w:r>
              <w:rPr>
                <w:sz w:val="16"/>
              </w:rPr>
              <w:t>Treasury</w:t>
            </w:r>
            <w:r>
              <w:rPr>
                <w:spacing w:val="-9"/>
                <w:sz w:val="16"/>
              </w:rPr>
              <w:t> </w:t>
            </w:r>
            <w:r>
              <w:rPr>
                <w:sz w:val="16"/>
              </w:rPr>
              <w:t>(Office</w:t>
            </w:r>
            <w:r>
              <w:rPr>
                <w:spacing w:val="-10"/>
                <w:sz w:val="16"/>
              </w:rPr>
              <w:t> </w:t>
            </w:r>
            <w:r>
              <w:rPr>
                <w:sz w:val="16"/>
              </w:rPr>
              <w:t>of</w:t>
            </w:r>
            <w:r>
              <w:rPr>
                <w:spacing w:val="-10"/>
                <w:sz w:val="16"/>
              </w:rPr>
              <w:t> </w:t>
            </w:r>
            <w:r>
              <w:rPr>
                <w:sz w:val="16"/>
              </w:rPr>
              <w:t>Financial</w:t>
            </w:r>
            <w:r>
              <w:rPr>
                <w:spacing w:val="40"/>
                <w:sz w:val="16"/>
              </w:rPr>
              <w:t> </w:t>
            </w:r>
            <w:r>
              <w:rPr>
                <w:sz w:val="16"/>
              </w:rPr>
              <w:t>Research),</w:t>
            </w:r>
            <w:r>
              <w:rPr>
                <w:spacing w:val="-1"/>
                <w:sz w:val="16"/>
              </w:rPr>
              <w:t> </w:t>
            </w:r>
            <w:r>
              <w:rPr>
                <w:sz w:val="16"/>
              </w:rPr>
              <w:t>Economist</w:t>
            </w:r>
          </w:p>
          <w:p>
            <w:pPr>
              <w:pStyle w:val="TableParagraph"/>
              <w:rPr>
                <w:b/>
                <w:sz w:val="16"/>
              </w:rPr>
            </w:pPr>
          </w:p>
          <w:p>
            <w:pPr>
              <w:pStyle w:val="TableParagraph"/>
              <w:ind w:left="103" w:right="158"/>
              <w:rPr>
                <w:sz w:val="16"/>
              </w:rPr>
            </w:pPr>
            <w:r>
              <w:rPr>
                <w:sz w:val="16"/>
              </w:rPr>
              <w:t>Federal</w:t>
            </w:r>
            <w:r>
              <w:rPr>
                <w:spacing w:val="-8"/>
                <w:sz w:val="16"/>
              </w:rPr>
              <w:t> </w:t>
            </w:r>
            <w:r>
              <w:rPr>
                <w:sz w:val="16"/>
              </w:rPr>
              <w:t>Reserve</w:t>
            </w:r>
            <w:r>
              <w:rPr>
                <w:spacing w:val="-8"/>
                <w:sz w:val="16"/>
              </w:rPr>
              <w:t> </w:t>
            </w:r>
            <w:r>
              <w:rPr>
                <w:sz w:val="16"/>
              </w:rPr>
              <w:t>Bank</w:t>
            </w:r>
            <w:r>
              <w:rPr>
                <w:spacing w:val="-7"/>
                <w:sz w:val="16"/>
              </w:rPr>
              <w:t> </w:t>
            </w:r>
            <w:r>
              <w:rPr>
                <w:sz w:val="16"/>
              </w:rPr>
              <w:t>of</w:t>
            </w:r>
            <w:r>
              <w:rPr>
                <w:spacing w:val="-8"/>
                <w:sz w:val="16"/>
              </w:rPr>
              <w:t> </w:t>
            </w:r>
            <w:r>
              <w:rPr>
                <w:sz w:val="16"/>
              </w:rPr>
              <w:t>Kansas</w:t>
            </w:r>
            <w:r>
              <w:rPr>
                <w:spacing w:val="-8"/>
                <w:sz w:val="16"/>
              </w:rPr>
              <w:t> </w:t>
            </w:r>
            <w:r>
              <w:rPr>
                <w:sz w:val="16"/>
              </w:rPr>
              <w:t>City,</w:t>
            </w:r>
            <w:r>
              <w:rPr>
                <w:spacing w:val="40"/>
                <w:sz w:val="16"/>
              </w:rPr>
              <w:t> </w:t>
            </w:r>
            <w:r>
              <w:rPr>
                <w:spacing w:val="-2"/>
                <w:sz w:val="16"/>
              </w:rPr>
              <w:t>Economist</w:t>
            </w:r>
          </w:p>
          <w:p>
            <w:pPr>
              <w:pStyle w:val="TableParagraph"/>
              <w:rPr>
                <w:b/>
                <w:sz w:val="16"/>
              </w:rPr>
            </w:pPr>
          </w:p>
          <w:p>
            <w:pPr>
              <w:pStyle w:val="TableParagraph"/>
              <w:ind w:left="103"/>
              <w:rPr>
                <w:sz w:val="16"/>
              </w:rPr>
            </w:pPr>
            <w:r>
              <w:rPr>
                <w:sz w:val="16"/>
              </w:rPr>
              <w:t>General</w:t>
            </w:r>
            <w:r>
              <w:rPr>
                <w:spacing w:val="-7"/>
                <w:sz w:val="16"/>
              </w:rPr>
              <w:t> </w:t>
            </w:r>
            <w:r>
              <w:rPr>
                <w:sz w:val="16"/>
              </w:rPr>
              <w:t>Motors,</w:t>
            </w:r>
            <w:r>
              <w:rPr>
                <w:spacing w:val="-7"/>
                <w:sz w:val="16"/>
              </w:rPr>
              <w:t> </w:t>
            </w:r>
            <w:r>
              <w:rPr>
                <w:spacing w:val="-2"/>
                <w:sz w:val="16"/>
              </w:rPr>
              <w:t>Economist</w:t>
            </w:r>
          </w:p>
          <w:p>
            <w:pPr>
              <w:pStyle w:val="TableParagraph"/>
              <w:rPr>
                <w:b/>
                <w:sz w:val="16"/>
              </w:rPr>
            </w:pPr>
          </w:p>
          <w:p>
            <w:pPr>
              <w:pStyle w:val="TableParagraph"/>
              <w:rPr>
                <w:b/>
                <w:sz w:val="16"/>
              </w:rPr>
            </w:pPr>
          </w:p>
          <w:p>
            <w:pPr>
              <w:pStyle w:val="TableParagraph"/>
              <w:ind w:left="103"/>
              <w:rPr>
                <w:sz w:val="16"/>
              </w:rPr>
            </w:pPr>
            <w:r>
              <w:rPr>
                <w:sz w:val="16"/>
              </w:rPr>
              <w:t>Millsaps</w:t>
            </w:r>
            <w:r>
              <w:rPr>
                <w:spacing w:val="-9"/>
                <w:sz w:val="16"/>
              </w:rPr>
              <w:t> </w:t>
            </w:r>
            <w:r>
              <w:rPr>
                <w:sz w:val="16"/>
              </w:rPr>
              <w:t>College,</w:t>
            </w:r>
            <w:r>
              <w:rPr>
                <w:spacing w:val="-8"/>
                <w:sz w:val="16"/>
              </w:rPr>
              <w:t> </w:t>
            </w:r>
            <w:r>
              <w:rPr>
                <w:sz w:val="16"/>
              </w:rPr>
              <w:t>Assistant</w:t>
            </w:r>
            <w:r>
              <w:rPr>
                <w:spacing w:val="-8"/>
                <w:sz w:val="16"/>
              </w:rPr>
              <w:t> </w:t>
            </w:r>
            <w:r>
              <w:rPr>
                <w:spacing w:val="-2"/>
                <w:sz w:val="16"/>
              </w:rPr>
              <w:t>Professor</w:t>
            </w:r>
          </w:p>
          <w:p>
            <w:pPr>
              <w:pStyle w:val="TableParagraph"/>
              <w:rPr>
                <w:b/>
                <w:sz w:val="16"/>
              </w:rPr>
            </w:pPr>
          </w:p>
          <w:p>
            <w:pPr>
              <w:pStyle w:val="TableParagraph"/>
              <w:rPr>
                <w:b/>
                <w:sz w:val="16"/>
              </w:rPr>
            </w:pPr>
          </w:p>
          <w:p>
            <w:pPr>
              <w:pStyle w:val="TableParagraph"/>
              <w:ind w:left="103" w:right="158"/>
              <w:rPr>
                <w:sz w:val="16"/>
              </w:rPr>
            </w:pPr>
            <w:r>
              <w:rPr>
                <w:sz w:val="16"/>
              </w:rPr>
              <w:t>Federal</w:t>
            </w:r>
            <w:r>
              <w:rPr>
                <w:spacing w:val="-10"/>
                <w:sz w:val="16"/>
              </w:rPr>
              <w:t> </w:t>
            </w:r>
            <w:r>
              <w:rPr>
                <w:sz w:val="16"/>
              </w:rPr>
              <w:t>Reserve</w:t>
            </w:r>
            <w:r>
              <w:rPr>
                <w:spacing w:val="-10"/>
                <w:sz w:val="16"/>
              </w:rPr>
              <w:t> </w:t>
            </w:r>
            <w:r>
              <w:rPr>
                <w:sz w:val="16"/>
              </w:rPr>
              <w:t>Bank</w:t>
            </w:r>
            <w:r>
              <w:rPr>
                <w:spacing w:val="-9"/>
                <w:sz w:val="16"/>
              </w:rPr>
              <w:t> </w:t>
            </w:r>
            <w:r>
              <w:rPr>
                <w:sz w:val="16"/>
              </w:rPr>
              <w:t>of</w:t>
            </w:r>
            <w:r>
              <w:rPr>
                <w:spacing w:val="-10"/>
                <w:sz w:val="16"/>
              </w:rPr>
              <w:t> </w:t>
            </w:r>
            <w:r>
              <w:rPr>
                <w:sz w:val="16"/>
              </w:rPr>
              <w:t>Richmond,</w:t>
            </w:r>
            <w:r>
              <w:rPr>
                <w:spacing w:val="40"/>
                <w:sz w:val="16"/>
              </w:rPr>
              <w:t> </w:t>
            </w:r>
            <w:r>
              <w:rPr>
                <w:sz w:val="16"/>
              </w:rPr>
              <w:t>Financial</w:t>
            </w:r>
            <w:r>
              <w:rPr>
                <w:spacing w:val="-3"/>
                <w:sz w:val="16"/>
              </w:rPr>
              <w:t> </w:t>
            </w:r>
            <w:r>
              <w:rPr>
                <w:sz w:val="16"/>
              </w:rPr>
              <w:t>Economist</w:t>
            </w:r>
          </w:p>
          <w:p>
            <w:pPr>
              <w:pStyle w:val="TableParagraph"/>
              <w:rPr>
                <w:b/>
                <w:sz w:val="16"/>
              </w:rPr>
            </w:pPr>
          </w:p>
          <w:p>
            <w:pPr>
              <w:pStyle w:val="TableParagraph"/>
              <w:ind w:left="103"/>
              <w:rPr>
                <w:sz w:val="16"/>
              </w:rPr>
            </w:pPr>
            <w:r>
              <w:rPr>
                <w:sz w:val="16"/>
              </w:rPr>
              <w:t>Hamilton</w:t>
            </w:r>
            <w:r>
              <w:rPr>
                <w:spacing w:val="-7"/>
                <w:sz w:val="16"/>
              </w:rPr>
              <w:t> </w:t>
            </w:r>
            <w:r>
              <w:rPr>
                <w:sz w:val="16"/>
              </w:rPr>
              <w:t>College,</w:t>
            </w:r>
            <w:r>
              <w:rPr>
                <w:spacing w:val="-7"/>
                <w:sz w:val="16"/>
              </w:rPr>
              <w:t> </w:t>
            </w:r>
            <w:r>
              <w:rPr>
                <w:sz w:val="16"/>
              </w:rPr>
              <w:t>Assistant</w:t>
            </w:r>
            <w:r>
              <w:rPr>
                <w:spacing w:val="-8"/>
                <w:sz w:val="16"/>
              </w:rPr>
              <w:t> </w:t>
            </w:r>
            <w:r>
              <w:rPr>
                <w:spacing w:val="-2"/>
                <w:sz w:val="16"/>
              </w:rPr>
              <w:t>Professor</w:t>
            </w:r>
          </w:p>
          <w:p>
            <w:pPr>
              <w:pStyle w:val="TableParagraph"/>
              <w:rPr>
                <w:b/>
                <w:sz w:val="16"/>
              </w:rPr>
            </w:pPr>
          </w:p>
          <w:p>
            <w:pPr>
              <w:pStyle w:val="TableParagraph"/>
              <w:rPr>
                <w:b/>
                <w:sz w:val="16"/>
              </w:rPr>
            </w:pPr>
          </w:p>
          <w:p>
            <w:pPr>
              <w:pStyle w:val="TableParagraph"/>
              <w:ind w:left="103" w:right="158"/>
              <w:rPr>
                <w:sz w:val="16"/>
              </w:rPr>
            </w:pPr>
            <w:r>
              <w:rPr>
                <w:sz w:val="16"/>
              </w:rPr>
              <w:t>Central</w:t>
            </w:r>
            <w:r>
              <w:rPr>
                <w:spacing w:val="-10"/>
                <w:sz w:val="16"/>
              </w:rPr>
              <w:t> </w:t>
            </w:r>
            <w:r>
              <w:rPr>
                <w:sz w:val="16"/>
              </w:rPr>
              <w:t>Michigan</w:t>
            </w:r>
            <w:r>
              <w:rPr>
                <w:spacing w:val="-10"/>
                <w:sz w:val="16"/>
              </w:rPr>
              <w:t> </w:t>
            </w:r>
            <w:r>
              <w:rPr>
                <w:sz w:val="16"/>
              </w:rPr>
              <w:t>University,</w:t>
            </w:r>
            <w:r>
              <w:rPr>
                <w:spacing w:val="-10"/>
                <w:sz w:val="16"/>
              </w:rPr>
              <w:t> </w:t>
            </w:r>
            <w:r>
              <w:rPr>
                <w:sz w:val="16"/>
              </w:rPr>
              <w:t>Assistant</w:t>
            </w:r>
            <w:r>
              <w:rPr>
                <w:spacing w:val="40"/>
                <w:sz w:val="16"/>
              </w:rPr>
              <w:t> </w:t>
            </w:r>
            <w:r>
              <w:rPr>
                <w:sz w:val="16"/>
              </w:rPr>
              <w:t>Professor,</w:t>
            </w:r>
            <w:r>
              <w:rPr>
                <w:spacing w:val="-5"/>
                <w:sz w:val="16"/>
              </w:rPr>
              <w:t> </w:t>
            </w:r>
            <w:r>
              <w:rPr>
                <w:sz w:val="16"/>
              </w:rPr>
              <w:t>now</w:t>
            </w:r>
            <w:r>
              <w:rPr>
                <w:spacing w:val="-5"/>
                <w:sz w:val="16"/>
              </w:rPr>
              <w:t> </w:t>
            </w:r>
            <w:r>
              <w:rPr>
                <w:sz w:val="16"/>
              </w:rPr>
              <w:t>at</w:t>
            </w:r>
            <w:r>
              <w:rPr>
                <w:spacing w:val="-2"/>
                <w:sz w:val="16"/>
              </w:rPr>
              <w:t> </w:t>
            </w:r>
            <w:r>
              <w:rPr>
                <w:sz w:val="16"/>
              </w:rPr>
              <w:t>Cal</w:t>
            </w:r>
            <w:r>
              <w:rPr>
                <w:spacing w:val="-5"/>
                <w:sz w:val="16"/>
              </w:rPr>
              <w:t> </w:t>
            </w:r>
            <w:r>
              <w:rPr>
                <w:sz w:val="16"/>
              </w:rPr>
              <w:t>State</w:t>
            </w:r>
            <w:r>
              <w:rPr>
                <w:spacing w:val="-4"/>
                <w:sz w:val="16"/>
              </w:rPr>
              <w:t> </w:t>
            </w:r>
            <w:r>
              <w:rPr>
                <w:spacing w:val="-2"/>
                <w:sz w:val="16"/>
              </w:rPr>
              <w:t>Northridge</w:t>
            </w:r>
          </w:p>
          <w:p>
            <w:pPr>
              <w:pStyle w:val="TableParagraph"/>
              <w:spacing w:before="2"/>
              <w:rPr>
                <w:b/>
                <w:sz w:val="16"/>
              </w:rPr>
            </w:pPr>
          </w:p>
          <w:p>
            <w:pPr>
              <w:pStyle w:val="TableParagraph"/>
              <w:spacing w:line="164" w:lineRule="exact"/>
              <w:ind w:left="103"/>
              <w:rPr>
                <w:sz w:val="16"/>
              </w:rPr>
            </w:pPr>
            <w:r>
              <w:rPr>
                <w:sz w:val="16"/>
              </w:rPr>
              <w:t>StoneTurn</w:t>
            </w:r>
            <w:r>
              <w:rPr>
                <w:spacing w:val="-8"/>
                <w:sz w:val="16"/>
              </w:rPr>
              <w:t> </w:t>
            </w:r>
            <w:r>
              <w:rPr>
                <w:sz w:val="16"/>
              </w:rPr>
              <w:t>Consulting,</w:t>
            </w:r>
            <w:r>
              <w:rPr>
                <w:spacing w:val="-9"/>
                <w:sz w:val="16"/>
              </w:rPr>
              <w:t> </w:t>
            </w:r>
            <w:r>
              <w:rPr>
                <w:sz w:val="16"/>
              </w:rPr>
              <w:t>Los</w:t>
            </w:r>
            <w:r>
              <w:rPr>
                <w:spacing w:val="-8"/>
                <w:sz w:val="16"/>
              </w:rPr>
              <w:t> </w:t>
            </w:r>
            <w:r>
              <w:rPr>
                <w:spacing w:val="-2"/>
                <w:sz w:val="16"/>
              </w:rPr>
              <w:t>Angeles</w:t>
            </w:r>
          </w:p>
        </w:tc>
      </w:tr>
    </w:tbl>
    <w:p>
      <w:pPr>
        <w:pStyle w:val="TableParagraph"/>
        <w:spacing w:after="0" w:line="164" w:lineRule="exact"/>
        <w:rPr>
          <w:sz w:val="16"/>
        </w:rPr>
        <w:sectPr>
          <w:pgSz w:w="12240" w:h="15840"/>
          <w:pgMar w:header="586" w:footer="0" w:top="1340" w:bottom="280" w:left="1440" w:right="1440"/>
        </w:sectPr>
      </w:pPr>
    </w:p>
    <w:p>
      <w:pPr>
        <w:pStyle w:val="BodyText"/>
        <w:spacing w:before="11"/>
        <w:rPr>
          <w:b/>
          <w:sz w:val="6"/>
        </w:rPr>
      </w:pPr>
    </w:p>
    <w:tbl>
      <w:tblPr>
        <w:tblW w:w="0" w:type="auto"/>
        <w:jc w:val="left"/>
        <w:tblInd w:w="3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4"/>
        <w:gridCol w:w="990"/>
        <w:gridCol w:w="2250"/>
        <w:gridCol w:w="3060"/>
      </w:tblGrid>
      <w:tr>
        <w:trPr>
          <w:trHeight w:val="12327" w:hRule="atLeast"/>
        </w:trPr>
        <w:tc>
          <w:tcPr>
            <w:tcW w:w="2504" w:type="dxa"/>
            <w:tcBorders>
              <w:left w:val="nil"/>
            </w:tcBorders>
          </w:tcPr>
          <w:p>
            <w:pPr>
              <w:pStyle w:val="TableParagraph"/>
              <w:spacing w:before="183"/>
              <w:rPr>
                <w:b/>
                <w:sz w:val="16"/>
              </w:rPr>
            </w:pPr>
          </w:p>
          <w:p>
            <w:pPr>
              <w:pStyle w:val="TableParagraph"/>
              <w:spacing w:line="720" w:lineRule="auto"/>
              <w:ind w:left="92" w:right="86" w:hanging="1"/>
              <w:rPr>
                <w:sz w:val="16"/>
              </w:rPr>
            </w:pPr>
            <w:r>
              <w:rPr>
                <w:sz w:val="16"/>
              </w:rPr>
              <w:t>Lacliy Carolina Acuna Armenta</w:t>
            </w:r>
            <w:r>
              <w:rPr>
                <w:spacing w:val="40"/>
                <w:sz w:val="16"/>
              </w:rPr>
              <w:t> </w:t>
            </w:r>
            <w:r>
              <w:rPr>
                <w:sz w:val="16"/>
              </w:rPr>
              <w:t>Luis</w:t>
            </w:r>
            <w:r>
              <w:rPr>
                <w:spacing w:val="-10"/>
                <w:sz w:val="16"/>
              </w:rPr>
              <w:t> </w:t>
            </w:r>
            <w:r>
              <w:rPr>
                <w:sz w:val="16"/>
              </w:rPr>
              <w:t>Esteban</w:t>
            </w:r>
            <w:r>
              <w:rPr>
                <w:spacing w:val="-10"/>
                <w:sz w:val="16"/>
              </w:rPr>
              <w:t> </w:t>
            </w:r>
            <w:r>
              <w:rPr>
                <w:sz w:val="16"/>
              </w:rPr>
              <w:t>Maldonado</w:t>
            </w:r>
            <w:r>
              <w:rPr>
                <w:spacing w:val="-10"/>
                <w:sz w:val="16"/>
              </w:rPr>
              <w:t> </w:t>
            </w:r>
            <w:r>
              <w:rPr>
                <w:sz w:val="16"/>
              </w:rPr>
              <w:t>Cabrera</w:t>
            </w:r>
            <w:r>
              <w:rPr>
                <w:spacing w:val="40"/>
                <w:sz w:val="16"/>
              </w:rPr>
              <w:t> </w:t>
            </w:r>
            <w:r>
              <w:rPr>
                <w:sz w:val="16"/>
              </w:rPr>
              <w:t>Vishuddhi</w:t>
            </w:r>
            <w:r>
              <w:rPr>
                <w:spacing w:val="-3"/>
                <w:sz w:val="16"/>
              </w:rPr>
              <w:t> </w:t>
            </w:r>
            <w:r>
              <w:rPr>
                <w:sz w:val="16"/>
              </w:rPr>
              <w:t>Jayawickrema</w:t>
            </w:r>
          </w:p>
          <w:p>
            <w:pPr>
              <w:pStyle w:val="TableParagraph"/>
              <w:spacing w:line="720" w:lineRule="auto"/>
              <w:ind w:left="92" w:right="1289"/>
              <w:jc w:val="both"/>
              <w:rPr>
                <w:sz w:val="16"/>
              </w:rPr>
            </w:pPr>
            <w:r>
              <w:rPr>
                <w:sz w:val="16"/>
              </w:rPr>
              <w:t>Greta</w:t>
            </w:r>
            <w:r>
              <w:rPr>
                <w:spacing w:val="-10"/>
                <w:sz w:val="16"/>
              </w:rPr>
              <w:t> </w:t>
            </w:r>
            <w:r>
              <w:rPr>
                <w:sz w:val="16"/>
              </w:rPr>
              <w:t>Meggiorini</w:t>
            </w:r>
            <w:r>
              <w:rPr>
                <w:spacing w:val="40"/>
                <w:sz w:val="16"/>
              </w:rPr>
              <w:t> </w:t>
            </w:r>
            <w:r>
              <w:rPr>
                <w:sz w:val="16"/>
              </w:rPr>
              <w:t>Abhiprerna</w:t>
            </w:r>
            <w:r>
              <w:rPr>
                <w:spacing w:val="-3"/>
                <w:sz w:val="16"/>
              </w:rPr>
              <w:t> </w:t>
            </w:r>
            <w:r>
              <w:rPr>
                <w:sz w:val="16"/>
              </w:rPr>
              <w:t>Smit</w:t>
            </w:r>
            <w:r>
              <w:rPr>
                <w:spacing w:val="40"/>
                <w:sz w:val="16"/>
              </w:rPr>
              <w:t> </w:t>
            </w:r>
            <w:r>
              <w:rPr>
                <w:sz w:val="16"/>
              </w:rPr>
              <w:t>Jai</w:t>
            </w:r>
            <w:r>
              <w:rPr>
                <w:spacing w:val="-3"/>
                <w:sz w:val="16"/>
              </w:rPr>
              <w:t> </w:t>
            </w:r>
            <w:r>
              <w:rPr>
                <w:sz w:val="16"/>
              </w:rPr>
              <w:t>Kedia</w:t>
            </w:r>
          </w:p>
          <w:p>
            <w:pPr>
              <w:pStyle w:val="TableParagraph"/>
              <w:spacing w:line="720" w:lineRule="auto"/>
              <w:ind w:left="92" w:right="859"/>
              <w:rPr>
                <w:sz w:val="16"/>
              </w:rPr>
            </w:pPr>
            <w:r>
              <w:rPr>
                <w:sz w:val="16"/>
              </w:rPr>
              <w:t>Ajay</w:t>
            </w:r>
            <w:r>
              <w:rPr>
                <w:spacing w:val="-1"/>
                <w:sz w:val="16"/>
              </w:rPr>
              <w:t> </w:t>
            </w:r>
            <w:r>
              <w:rPr>
                <w:sz w:val="16"/>
              </w:rPr>
              <w:t>Kirpekar</w:t>
            </w:r>
            <w:r>
              <w:rPr>
                <w:spacing w:val="40"/>
                <w:sz w:val="16"/>
              </w:rPr>
              <w:t> </w:t>
            </w:r>
            <w:r>
              <w:rPr>
                <w:sz w:val="16"/>
              </w:rPr>
              <w:t>Chenyang</w:t>
            </w:r>
            <w:r>
              <w:rPr>
                <w:spacing w:val="-10"/>
                <w:sz w:val="16"/>
              </w:rPr>
              <w:t> </w:t>
            </w:r>
            <w:r>
              <w:rPr>
                <w:sz w:val="16"/>
              </w:rPr>
              <w:t>(Tom)</w:t>
            </w:r>
            <w:r>
              <w:rPr>
                <w:spacing w:val="-10"/>
                <w:sz w:val="16"/>
              </w:rPr>
              <w:t> </w:t>
            </w:r>
            <w:r>
              <w:rPr>
                <w:sz w:val="16"/>
              </w:rPr>
              <w:t>Wang</w:t>
            </w:r>
            <w:r>
              <w:rPr>
                <w:spacing w:val="40"/>
                <w:sz w:val="16"/>
              </w:rPr>
              <w:t> </w:t>
            </w:r>
            <w:r>
              <w:rPr>
                <w:sz w:val="16"/>
              </w:rPr>
              <w:t>Yanyan</w:t>
            </w:r>
            <w:r>
              <w:rPr>
                <w:spacing w:val="-1"/>
                <w:sz w:val="16"/>
              </w:rPr>
              <w:t> </w:t>
            </w:r>
            <w:r>
              <w:rPr>
                <w:sz w:val="16"/>
              </w:rPr>
              <w:t>Luo</w:t>
            </w:r>
          </w:p>
          <w:p>
            <w:pPr>
              <w:pStyle w:val="TableParagraph"/>
              <w:spacing w:line="720" w:lineRule="auto"/>
              <w:ind w:left="92" w:right="562"/>
              <w:rPr>
                <w:sz w:val="16"/>
              </w:rPr>
            </w:pPr>
            <w:r>
              <w:rPr>
                <w:sz w:val="16"/>
              </w:rPr>
              <w:t>Robert</w:t>
            </w:r>
            <w:r>
              <w:rPr>
                <w:spacing w:val="-10"/>
                <w:sz w:val="16"/>
              </w:rPr>
              <w:t> </w:t>
            </w:r>
            <w:r>
              <w:rPr>
                <w:sz w:val="16"/>
              </w:rPr>
              <w:t>Angus</w:t>
            </w:r>
            <w:r>
              <w:rPr>
                <w:spacing w:val="-10"/>
                <w:sz w:val="16"/>
              </w:rPr>
              <w:t> </w:t>
            </w:r>
            <w:r>
              <w:rPr>
                <w:sz w:val="16"/>
              </w:rPr>
              <w:t>MacDonald</w:t>
            </w:r>
            <w:r>
              <w:rPr>
                <w:spacing w:val="40"/>
                <w:sz w:val="16"/>
              </w:rPr>
              <w:t> </w:t>
            </w:r>
            <w:r>
              <w:rPr>
                <w:sz w:val="16"/>
              </w:rPr>
              <w:t>Vu</w:t>
            </w:r>
            <w:r>
              <w:rPr>
                <w:spacing w:val="-1"/>
                <w:sz w:val="16"/>
              </w:rPr>
              <w:t> </w:t>
            </w:r>
            <w:r>
              <w:rPr>
                <w:sz w:val="16"/>
              </w:rPr>
              <w:t>Nguyen</w:t>
            </w:r>
          </w:p>
          <w:p>
            <w:pPr>
              <w:pStyle w:val="TableParagraph"/>
              <w:spacing w:line="720" w:lineRule="auto"/>
              <w:ind w:left="92" w:right="1130"/>
              <w:rPr>
                <w:sz w:val="16"/>
              </w:rPr>
            </w:pPr>
            <w:r>
              <w:rPr>
                <w:sz w:val="16"/>
              </w:rPr>
              <w:t>Jeeyoung</w:t>
            </w:r>
            <w:r>
              <w:rPr>
                <w:spacing w:val="-1"/>
                <w:sz w:val="16"/>
              </w:rPr>
              <w:t> </w:t>
            </w:r>
            <w:r>
              <w:rPr>
                <w:sz w:val="16"/>
              </w:rPr>
              <w:t>Yoon</w:t>
            </w:r>
            <w:r>
              <w:rPr>
                <w:spacing w:val="40"/>
                <w:sz w:val="16"/>
              </w:rPr>
              <w:t> </w:t>
            </w:r>
            <w:r>
              <w:rPr>
                <w:sz w:val="16"/>
              </w:rPr>
              <w:t>Parush</w:t>
            </w:r>
            <w:r>
              <w:rPr>
                <w:spacing w:val="-1"/>
                <w:sz w:val="16"/>
              </w:rPr>
              <w:t> </w:t>
            </w:r>
            <w:r>
              <w:rPr>
                <w:sz w:val="16"/>
              </w:rPr>
              <w:t>Arora</w:t>
            </w:r>
            <w:r>
              <w:rPr>
                <w:spacing w:val="40"/>
                <w:sz w:val="16"/>
              </w:rPr>
              <w:t> </w:t>
            </w:r>
            <w:r>
              <w:rPr>
                <w:sz w:val="16"/>
              </w:rPr>
              <w:t>Xueliang</w:t>
            </w:r>
            <w:r>
              <w:rPr>
                <w:spacing w:val="-1"/>
                <w:sz w:val="16"/>
              </w:rPr>
              <w:t> </w:t>
            </w:r>
            <w:r>
              <w:rPr>
                <w:sz w:val="16"/>
              </w:rPr>
              <w:t>Wang</w:t>
            </w:r>
            <w:r>
              <w:rPr>
                <w:spacing w:val="40"/>
                <w:sz w:val="16"/>
              </w:rPr>
              <w:t> </w:t>
            </w:r>
            <w:r>
              <w:rPr>
                <w:sz w:val="16"/>
              </w:rPr>
              <w:t>Shubham</w:t>
            </w:r>
            <w:r>
              <w:rPr>
                <w:spacing w:val="-10"/>
                <w:sz w:val="16"/>
              </w:rPr>
              <w:t> </w:t>
            </w:r>
            <w:r>
              <w:rPr>
                <w:sz w:val="16"/>
              </w:rPr>
              <w:t>Karnawat</w:t>
            </w:r>
            <w:r>
              <w:rPr>
                <w:spacing w:val="40"/>
                <w:sz w:val="16"/>
              </w:rPr>
              <w:t> </w:t>
            </w:r>
            <w:r>
              <w:rPr>
                <w:sz w:val="16"/>
              </w:rPr>
              <w:t>Saleh</w:t>
            </w:r>
            <w:r>
              <w:rPr>
                <w:spacing w:val="-1"/>
                <w:sz w:val="16"/>
              </w:rPr>
              <w:t> </w:t>
            </w:r>
            <w:r>
              <w:rPr>
                <w:sz w:val="16"/>
              </w:rPr>
              <w:t>Alomri</w:t>
            </w:r>
          </w:p>
          <w:p>
            <w:pPr>
              <w:pStyle w:val="TableParagraph"/>
              <w:spacing w:line="720" w:lineRule="auto"/>
              <w:ind w:left="92" w:right="871"/>
              <w:rPr>
                <w:sz w:val="16"/>
              </w:rPr>
            </w:pPr>
            <w:r>
              <w:rPr>
                <w:sz w:val="16"/>
              </w:rPr>
              <w:t>Vandana</w:t>
            </w:r>
            <w:r>
              <w:rPr>
                <w:spacing w:val="-10"/>
                <w:sz w:val="16"/>
              </w:rPr>
              <w:t> </w:t>
            </w:r>
            <w:r>
              <w:rPr>
                <w:sz w:val="16"/>
              </w:rPr>
              <w:t>Ramakrishnan</w:t>
            </w:r>
            <w:r>
              <w:rPr>
                <w:spacing w:val="40"/>
                <w:sz w:val="16"/>
              </w:rPr>
              <w:t> </w:t>
            </w:r>
            <w:r>
              <w:rPr>
                <w:sz w:val="16"/>
              </w:rPr>
              <w:t>Stefan</w:t>
            </w:r>
            <w:r>
              <w:rPr>
                <w:spacing w:val="-1"/>
                <w:sz w:val="16"/>
              </w:rPr>
              <w:t> </w:t>
            </w:r>
            <w:r>
              <w:rPr>
                <w:sz w:val="16"/>
              </w:rPr>
              <w:t>Ebmer</w:t>
            </w:r>
            <w:r>
              <w:rPr>
                <w:spacing w:val="40"/>
                <w:sz w:val="16"/>
              </w:rPr>
              <w:t> </w:t>
            </w:r>
            <w:r>
              <w:rPr>
                <w:sz w:val="16"/>
              </w:rPr>
              <w:t>Tengyuan</w:t>
            </w:r>
            <w:r>
              <w:rPr>
                <w:spacing w:val="-1"/>
                <w:sz w:val="16"/>
              </w:rPr>
              <w:t> </w:t>
            </w:r>
            <w:r>
              <w:rPr>
                <w:sz w:val="16"/>
              </w:rPr>
              <w:t>Liang</w:t>
            </w:r>
            <w:r>
              <w:rPr>
                <w:spacing w:val="40"/>
                <w:sz w:val="16"/>
              </w:rPr>
              <w:t> </w:t>
            </w:r>
            <w:r>
              <w:rPr>
                <w:sz w:val="16"/>
              </w:rPr>
              <w:t>Jongho</w:t>
            </w:r>
            <w:r>
              <w:rPr>
                <w:spacing w:val="-1"/>
                <w:sz w:val="16"/>
              </w:rPr>
              <w:t> </w:t>
            </w:r>
            <w:r>
              <w:rPr>
                <w:sz w:val="16"/>
              </w:rPr>
              <w:t>Kim</w:t>
            </w:r>
          </w:p>
          <w:p>
            <w:pPr>
              <w:pStyle w:val="TableParagraph"/>
              <w:spacing w:line="184" w:lineRule="exact"/>
              <w:ind w:left="92"/>
              <w:rPr>
                <w:sz w:val="16"/>
              </w:rPr>
            </w:pPr>
            <w:r>
              <w:rPr>
                <w:sz w:val="16"/>
              </w:rPr>
              <w:t>Roberto</w:t>
            </w:r>
            <w:r>
              <w:rPr>
                <w:spacing w:val="-6"/>
                <w:sz w:val="16"/>
              </w:rPr>
              <w:t> </w:t>
            </w:r>
            <w:r>
              <w:rPr>
                <w:sz w:val="16"/>
              </w:rPr>
              <w:t>Wilson</w:t>
            </w:r>
            <w:r>
              <w:rPr>
                <w:spacing w:val="-6"/>
                <w:sz w:val="16"/>
              </w:rPr>
              <w:t> </w:t>
            </w:r>
            <w:r>
              <w:rPr>
                <w:spacing w:val="-2"/>
                <w:sz w:val="16"/>
              </w:rPr>
              <w:t>Mondellini</w:t>
            </w:r>
          </w:p>
        </w:tc>
        <w:tc>
          <w:tcPr>
            <w:tcW w:w="990" w:type="dxa"/>
          </w:tcPr>
          <w:p>
            <w:pPr>
              <w:pStyle w:val="TableParagraph"/>
              <w:spacing w:before="183"/>
              <w:rPr>
                <w:b/>
                <w:sz w:val="16"/>
              </w:rPr>
            </w:pPr>
          </w:p>
          <w:p>
            <w:pPr>
              <w:pStyle w:val="TableParagraph"/>
              <w:ind w:left="73"/>
              <w:rPr>
                <w:sz w:val="16"/>
              </w:rPr>
            </w:pPr>
            <w:r>
              <w:rPr>
                <w:spacing w:val="-2"/>
                <w:sz w:val="16"/>
              </w:rPr>
              <w:t>2017-</w:t>
            </w:r>
            <w:r>
              <w:rPr>
                <w:spacing w:val="-5"/>
                <w:sz w:val="16"/>
              </w:rPr>
              <w:t>22</w:t>
            </w:r>
          </w:p>
          <w:p>
            <w:pPr>
              <w:pStyle w:val="TableParagraph"/>
              <w:rPr>
                <w:b/>
                <w:sz w:val="16"/>
              </w:rPr>
            </w:pPr>
          </w:p>
          <w:p>
            <w:pPr>
              <w:pStyle w:val="TableParagraph"/>
              <w:rPr>
                <w:b/>
                <w:sz w:val="16"/>
              </w:rPr>
            </w:pPr>
          </w:p>
          <w:p>
            <w:pPr>
              <w:pStyle w:val="TableParagraph"/>
              <w:ind w:left="73"/>
              <w:rPr>
                <w:sz w:val="16"/>
              </w:rPr>
            </w:pPr>
            <w:r>
              <w:rPr>
                <w:spacing w:val="-2"/>
                <w:sz w:val="16"/>
              </w:rPr>
              <w:t>2017-</w:t>
            </w:r>
            <w:r>
              <w:rPr>
                <w:spacing w:val="-5"/>
                <w:sz w:val="16"/>
              </w:rPr>
              <w:t>22</w:t>
            </w:r>
          </w:p>
          <w:p>
            <w:pPr>
              <w:pStyle w:val="TableParagraph"/>
              <w:rPr>
                <w:b/>
                <w:sz w:val="16"/>
              </w:rPr>
            </w:pPr>
          </w:p>
          <w:p>
            <w:pPr>
              <w:pStyle w:val="TableParagraph"/>
              <w:rPr>
                <w:b/>
                <w:sz w:val="16"/>
              </w:rPr>
            </w:pPr>
          </w:p>
          <w:p>
            <w:pPr>
              <w:pStyle w:val="TableParagraph"/>
              <w:ind w:left="73"/>
              <w:rPr>
                <w:sz w:val="16"/>
              </w:rPr>
            </w:pPr>
            <w:r>
              <w:rPr>
                <w:spacing w:val="-2"/>
                <w:sz w:val="16"/>
              </w:rPr>
              <w:t>2017-</w:t>
            </w:r>
            <w:r>
              <w:rPr>
                <w:spacing w:val="-5"/>
                <w:sz w:val="16"/>
              </w:rPr>
              <w:t>22</w:t>
            </w:r>
          </w:p>
          <w:p>
            <w:pPr>
              <w:pStyle w:val="TableParagraph"/>
              <w:rPr>
                <w:b/>
                <w:sz w:val="16"/>
              </w:rPr>
            </w:pPr>
          </w:p>
          <w:p>
            <w:pPr>
              <w:pStyle w:val="TableParagraph"/>
              <w:rPr>
                <w:b/>
                <w:sz w:val="16"/>
              </w:rPr>
            </w:pPr>
          </w:p>
          <w:p>
            <w:pPr>
              <w:pStyle w:val="TableParagraph"/>
              <w:ind w:left="73"/>
              <w:rPr>
                <w:sz w:val="16"/>
              </w:rPr>
            </w:pPr>
            <w:r>
              <w:rPr>
                <w:spacing w:val="-2"/>
                <w:sz w:val="16"/>
              </w:rPr>
              <w:t>2017-</w:t>
            </w:r>
            <w:r>
              <w:rPr>
                <w:spacing w:val="-5"/>
                <w:sz w:val="16"/>
              </w:rPr>
              <w:t>23</w:t>
            </w:r>
          </w:p>
          <w:p>
            <w:pPr>
              <w:pStyle w:val="TableParagraph"/>
              <w:rPr>
                <w:b/>
                <w:sz w:val="16"/>
              </w:rPr>
            </w:pPr>
          </w:p>
          <w:p>
            <w:pPr>
              <w:pStyle w:val="TableParagraph"/>
              <w:rPr>
                <w:b/>
                <w:sz w:val="16"/>
              </w:rPr>
            </w:pPr>
          </w:p>
          <w:p>
            <w:pPr>
              <w:pStyle w:val="TableParagraph"/>
              <w:ind w:left="73"/>
              <w:rPr>
                <w:sz w:val="16"/>
              </w:rPr>
            </w:pPr>
            <w:r>
              <w:rPr>
                <w:spacing w:val="-2"/>
                <w:sz w:val="16"/>
              </w:rPr>
              <w:t>2017-</w:t>
            </w:r>
            <w:r>
              <w:rPr>
                <w:spacing w:val="-5"/>
                <w:sz w:val="16"/>
              </w:rPr>
              <w:t>23</w:t>
            </w:r>
          </w:p>
          <w:p>
            <w:pPr>
              <w:pStyle w:val="TableParagraph"/>
              <w:rPr>
                <w:b/>
                <w:sz w:val="16"/>
              </w:rPr>
            </w:pPr>
          </w:p>
          <w:p>
            <w:pPr>
              <w:pStyle w:val="TableParagraph"/>
              <w:rPr>
                <w:b/>
                <w:sz w:val="16"/>
              </w:rPr>
            </w:pPr>
          </w:p>
          <w:p>
            <w:pPr>
              <w:pStyle w:val="TableParagraph"/>
              <w:ind w:left="73"/>
              <w:rPr>
                <w:sz w:val="16"/>
              </w:rPr>
            </w:pPr>
            <w:r>
              <w:rPr>
                <w:spacing w:val="-2"/>
                <w:sz w:val="16"/>
              </w:rPr>
              <w:t>2018-</w:t>
            </w:r>
            <w:r>
              <w:rPr>
                <w:spacing w:val="-5"/>
                <w:sz w:val="16"/>
              </w:rPr>
              <w:t>23</w:t>
            </w:r>
          </w:p>
          <w:p>
            <w:pPr>
              <w:pStyle w:val="TableParagraph"/>
              <w:rPr>
                <w:b/>
                <w:sz w:val="16"/>
              </w:rPr>
            </w:pPr>
          </w:p>
          <w:p>
            <w:pPr>
              <w:pStyle w:val="TableParagraph"/>
              <w:rPr>
                <w:b/>
                <w:sz w:val="16"/>
              </w:rPr>
            </w:pPr>
          </w:p>
          <w:p>
            <w:pPr>
              <w:pStyle w:val="TableParagraph"/>
              <w:ind w:left="73"/>
              <w:rPr>
                <w:sz w:val="16"/>
              </w:rPr>
            </w:pPr>
            <w:r>
              <w:rPr>
                <w:spacing w:val="-2"/>
                <w:sz w:val="16"/>
              </w:rPr>
              <w:t>2018-</w:t>
            </w:r>
            <w:r>
              <w:rPr>
                <w:spacing w:val="-5"/>
                <w:sz w:val="16"/>
              </w:rPr>
              <w:t>23</w:t>
            </w:r>
          </w:p>
          <w:p>
            <w:pPr>
              <w:pStyle w:val="TableParagraph"/>
              <w:rPr>
                <w:b/>
                <w:sz w:val="16"/>
              </w:rPr>
            </w:pPr>
          </w:p>
          <w:p>
            <w:pPr>
              <w:pStyle w:val="TableParagraph"/>
              <w:rPr>
                <w:b/>
                <w:sz w:val="16"/>
              </w:rPr>
            </w:pPr>
          </w:p>
          <w:p>
            <w:pPr>
              <w:pStyle w:val="TableParagraph"/>
              <w:ind w:left="73"/>
              <w:rPr>
                <w:sz w:val="16"/>
              </w:rPr>
            </w:pPr>
            <w:r>
              <w:rPr>
                <w:spacing w:val="-2"/>
                <w:sz w:val="16"/>
              </w:rPr>
              <w:t>2018-</w:t>
            </w:r>
            <w:r>
              <w:rPr>
                <w:spacing w:val="-5"/>
                <w:sz w:val="16"/>
              </w:rPr>
              <w:t>24</w:t>
            </w:r>
          </w:p>
          <w:p>
            <w:pPr>
              <w:pStyle w:val="TableParagraph"/>
              <w:rPr>
                <w:b/>
                <w:sz w:val="16"/>
              </w:rPr>
            </w:pPr>
          </w:p>
          <w:p>
            <w:pPr>
              <w:pStyle w:val="TableParagraph"/>
              <w:rPr>
                <w:b/>
                <w:sz w:val="16"/>
              </w:rPr>
            </w:pPr>
          </w:p>
          <w:p>
            <w:pPr>
              <w:pStyle w:val="TableParagraph"/>
              <w:ind w:left="73"/>
              <w:rPr>
                <w:sz w:val="16"/>
              </w:rPr>
            </w:pPr>
            <w:r>
              <w:rPr>
                <w:spacing w:val="-2"/>
                <w:sz w:val="16"/>
              </w:rPr>
              <w:t>2018-</w:t>
            </w:r>
            <w:r>
              <w:rPr>
                <w:spacing w:val="-5"/>
                <w:sz w:val="16"/>
              </w:rPr>
              <w:t>24</w:t>
            </w:r>
          </w:p>
          <w:p>
            <w:pPr>
              <w:pStyle w:val="TableParagraph"/>
              <w:rPr>
                <w:b/>
                <w:sz w:val="16"/>
              </w:rPr>
            </w:pPr>
          </w:p>
          <w:p>
            <w:pPr>
              <w:pStyle w:val="TableParagraph"/>
              <w:rPr>
                <w:b/>
                <w:sz w:val="16"/>
              </w:rPr>
            </w:pPr>
          </w:p>
          <w:p>
            <w:pPr>
              <w:pStyle w:val="TableParagraph"/>
              <w:ind w:left="73"/>
              <w:rPr>
                <w:sz w:val="16"/>
              </w:rPr>
            </w:pPr>
            <w:r>
              <w:rPr>
                <w:spacing w:val="-2"/>
                <w:sz w:val="16"/>
              </w:rPr>
              <w:t>2018-</w:t>
            </w:r>
            <w:r>
              <w:rPr>
                <w:spacing w:val="-5"/>
                <w:sz w:val="16"/>
              </w:rPr>
              <w:t>24</w:t>
            </w:r>
          </w:p>
          <w:p>
            <w:pPr>
              <w:pStyle w:val="TableParagraph"/>
              <w:rPr>
                <w:b/>
                <w:sz w:val="16"/>
              </w:rPr>
            </w:pPr>
          </w:p>
          <w:p>
            <w:pPr>
              <w:pStyle w:val="TableParagraph"/>
              <w:rPr>
                <w:b/>
                <w:sz w:val="16"/>
              </w:rPr>
            </w:pPr>
          </w:p>
          <w:p>
            <w:pPr>
              <w:pStyle w:val="TableParagraph"/>
              <w:ind w:left="73"/>
              <w:rPr>
                <w:sz w:val="16"/>
              </w:rPr>
            </w:pPr>
            <w:r>
              <w:rPr>
                <w:spacing w:val="-2"/>
                <w:sz w:val="16"/>
              </w:rPr>
              <w:t>2018-</w:t>
            </w:r>
            <w:r>
              <w:rPr>
                <w:spacing w:val="-5"/>
                <w:sz w:val="16"/>
              </w:rPr>
              <w:t>24</w:t>
            </w:r>
          </w:p>
          <w:p>
            <w:pPr>
              <w:pStyle w:val="TableParagraph"/>
              <w:spacing w:before="183"/>
              <w:rPr>
                <w:b/>
                <w:sz w:val="16"/>
              </w:rPr>
            </w:pPr>
          </w:p>
          <w:p>
            <w:pPr>
              <w:pStyle w:val="TableParagraph"/>
              <w:spacing w:before="1"/>
              <w:ind w:left="73"/>
              <w:rPr>
                <w:sz w:val="16"/>
              </w:rPr>
            </w:pPr>
            <w:r>
              <w:rPr>
                <w:spacing w:val="-2"/>
                <w:sz w:val="16"/>
              </w:rPr>
              <w:t>2019-</w:t>
            </w:r>
          </w:p>
          <w:p>
            <w:pPr>
              <w:pStyle w:val="TableParagraph"/>
              <w:spacing w:before="183"/>
              <w:rPr>
                <w:b/>
                <w:sz w:val="16"/>
              </w:rPr>
            </w:pPr>
          </w:p>
          <w:p>
            <w:pPr>
              <w:pStyle w:val="TableParagraph"/>
              <w:spacing w:before="1"/>
              <w:ind w:left="73"/>
              <w:rPr>
                <w:sz w:val="16"/>
              </w:rPr>
            </w:pPr>
            <w:r>
              <w:rPr>
                <w:spacing w:val="-2"/>
                <w:sz w:val="16"/>
              </w:rPr>
              <w:t>2019-</w:t>
            </w:r>
          </w:p>
          <w:p>
            <w:pPr>
              <w:pStyle w:val="TableParagraph"/>
              <w:spacing w:before="182"/>
              <w:rPr>
                <w:b/>
                <w:sz w:val="16"/>
              </w:rPr>
            </w:pPr>
          </w:p>
          <w:p>
            <w:pPr>
              <w:pStyle w:val="TableParagraph"/>
              <w:ind w:left="73"/>
              <w:rPr>
                <w:sz w:val="16"/>
              </w:rPr>
            </w:pPr>
            <w:r>
              <w:rPr>
                <w:spacing w:val="-2"/>
                <w:sz w:val="16"/>
              </w:rPr>
              <w:t>2020-</w:t>
            </w:r>
          </w:p>
          <w:p>
            <w:pPr>
              <w:pStyle w:val="TableParagraph"/>
              <w:rPr>
                <w:b/>
                <w:sz w:val="16"/>
              </w:rPr>
            </w:pPr>
          </w:p>
          <w:p>
            <w:pPr>
              <w:pStyle w:val="TableParagraph"/>
              <w:rPr>
                <w:b/>
                <w:sz w:val="16"/>
              </w:rPr>
            </w:pPr>
          </w:p>
          <w:p>
            <w:pPr>
              <w:pStyle w:val="TableParagraph"/>
              <w:ind w:left="73"/>
              <w:rPr>
                <w:sz w:val="16"/>
              </w:rPr>
            </w:pPr>
            <w:r>
              <w:rPr>
                <w:spacing w:val="-2"/>
                <w:sz w:val="16"/>
              </w:rPr>
              <w:t>2020-</w:t>
            </w:r>
          </w:p>
          <w:p>
            <w:pPr>
              <w:pStyle w:val="TableParagraph"/>
              <w:rPr>
                <w:b/>
                <w:sz w:val="16"/>
              </w:rPr>
            </w:pPr>
          </w:p>
          <w:p>
            <w:pPr>
              <w:pStyle w:val="TableParagraph"/>
              <w:rPr>
                <w:b/>
                <w:sz w:val="16"/>
              </w:rPr>
            </w:pPr>
          </w:p>
          <w:p>
            <w:pPr>
              <w:pStyle w:val="TableParagraph"/>
              <w:ind w:left="73"/>
              <w:rPr>
                <w:sz w:val="16"/>
              </w:rPr>
            </w:pPr>
            <w:r>
              <w:rPr>
                <w:spacing w:val="-2"/>
                <w:sz w:val="16"/>
              </w:rPr>
              <w:t>2020-</w:t>
            </w:r>
          </w:p>
          <w:p>
            <w:pPr>
              <w:pStyle w:val="TableParagraph"/>
              <w:rPr>
                <w:b/>
                <w:sz w:val="16"/>
              </w:rPr>
            </w:pPr>
          </w:p>
          <w:p>
            <w:pPr>
              <w:pStyle w:val="TableParagraph"/>
              <w:rPr>
                <w:b/>
                <w:sz w:val="16"/>
              </w:rPr>
            </w:pPr>
          </w:p>
          <w:p>
            <w:pPr>
              <w:pStyle w:val="TableParagraph"/>
              <w:ind w:left="73"/>
              <w:rPr>
                <w:sz w:val="16"/>
              </w:rPr>
            </w:pPr>
            <w:r>
              <w:rPr>
                <w:spacing w:val="-2"/>
                <w:sz w:val="16"/>
              </w:rPr>
              <w:t>2020-</w:t>
            </w:r>
          </w:p>
          <w:p>
            <w:pPr>
              <w:pStyle w:val="TableParagraph"/>
              <w:rPr>
                <w:b/>
                <w:sz w:val="16"/>
              </w:rPr>
            </w:pPr>
          </w:p>
          <w:p>
            <w:pPr>
              <w:pStyle w:val="TableParagraph"/>
              <w:rPr>
                <w:b/>
                <w:sz w:val="16"/>
              </w:rPr>
            </w:pPr>
          </w:p>
          <w:p>
            <w:pPr>
              <w:pStyle w:val="TableParagraph"/>
              <w:ind w:left="73"/>
              <w:rPr>
                <w:sz w:val="16"/>
              </w:rPr>
            </w:pPr>
            <w:r>
              <w:rPr>
                <w:spacing w:val="-2"/>
                <w:sz w:val="16"/>
              </w:rPr>
              <w:t>2022-</w:t>
            </w:r>
          </w:p>
          <w:p>
            <w:pPr>
              <w:pStyle w:val="TableParagraph"/>
              <w:rPr>
                <w:b/>
                <w:sz w:val="16"/>
              </w:rPr>
            </w:pPr>
          </w:p>
          <w:p>
            <w:pPr>
              <w:pStyle w:val="TableParagraph"/>
              <w:rPr>
                <w:b/>
                <w:sz w:val="16"/>
              </w:rPr>
            </w:pPr>
          </w:p>
          <w:p>
            <w:pPr>
              <w:pStyle w:val="TableParagraph"/>
              <w:ind w:left="73"/>
              <w:rPr>
                <w:sz w:val="16"/>
              </w:rPr>
            </w:pPr>
            <w:r>
              <w:rPr>
                <w:spacing w:val="-2"/>
                <w:sz w:val="16"/>
              </w:rPr>
              <w:t>2022-</w:t>
            </w:r>
          </w:p>
          <w:p>
            <w:pPr>
              <w:pStyle w:val="TableParagraph"/>
              <w:rPr>
                <w:b/>
                <w:sz w:val="16"/>
              </w:rPr>
            </w:pPr>
          </w:p>
          <w:p>
            <w:pPr>
              <w:pStyle w:val="TableParagraph"/>
              <w:rPr>
                <w:b/>
                <w:sz w:val="16"/>
              </w:rPr>
            </w:pPr>
          </w:p>
          <w:p>
            <w:pPr>
              <w:pStyle w:val="TableParagraph"/>
              <w:ind w:left="73"/>
              <w:rPr>
                <w:sz w:val="16"/>
              </w:rPr>
            </w:pPr>
            <w:r>
              <w:rPr>
                <w:spacing w:val="-2"/>
                <w:sz w:val="16"/>
              </w:rPr>
              <w:t>2022-</w:t>
            </w:r>
          </w:p>
          <w:p>
            <w:pPr>
              <w:pStyle w:val="TableParagraph"/>
              <w:rPr>
                <w:b/>
                <w:sz w:val="16"/>
              </w:rPr>
            </w:pPr>
          </w:p>
          <w:p>
            <w:pPr>
              <w:pStyle w:val="TableParagraph"/>
              <w:rPr>
                <w:b/>
                <w:sz w:val="16"/>
              </w:rPr>
            </w:pPr>
          </w:p>
          <w:p>
            <w:pPr>
              <w:pStyle w:val="TableParagraph"/>
              <w:ind w:left="73"/>
              <w:rPr>
                <w:sz w:val="16"/>
              </w:rPr>
            </w:pPr>
            <w:r>
              <w:rPr>
                <w:spacing w:val="-2"/>
                <w:sz w:val="16"/>
              </w:rPr>
              <w:t>2022-</w:t>
            </w:r>
          </w:p>
        </w:tc>
        <w:tc>
          <w:tcPr>
            <w:tcW w:w="2250" w:type="dxa"/>
          </w:tcPr>
          <w:p>
            <w:pPr>
              <w:pStyle w:val="TableParagraph"/>
              <w:spacing w:line="183" w:lineRule="exact"/>
              <w:ind w:left="73"/>
              <w:rPr>
                <w:sz w:val="16"/>
              </w:rPr>
            </w:pPr>
            <w:r>
              <w:rPr>
                <w:sz w:val="16"/>
              </w:rPr>
              <w:t>Ph.D.</w:t>
            </w:r>
            <w:r>
              <w:rPr>
                <w:spacing w:val="-7"/>
                <w:sz w:val="16"/>
              </w:rPr>
              <w:t> </w:t>
            </w:r>
            <w:r>
              <w:rPr>
                <w:sz w:val="16"/>
              </w:rPr>
              <w:t>Dissert.</w:t>
            </w:r>
            <w:r>
              <w:rPr>
                <w:spacing w:val="-7"/>
                <w:sz w:val="16"/>
              </w:rPr>
              <w:t> </w:t>
            </w:r>
            <w:r>
              <w:rPr>
                <w:spacing w:val="-2"/>
                <w:sz w:val="16"/>
              </w:rPr>
              <w:t>Committee</w:t>
            </w:r>
          </w:p>
          <w:p>
            <w:pPr>
              <w:pStyle w:val="TableParagraph"/>
              <w:rPr>
                <w:b/>
                <w:sz w:val="16"/>
              </w:rPr>
            </w:pPr>
          </w:p>
          <w:p>
            <w:pPr>
              <w:pStyle w:val="TableParagraph"/>
              <w:ind w:left="73" w:right="180"/>
              <w:rPr>
                <w:sz w:val="16"/>
              </w:rPr>
            </w:pPr>
            <w:r>
              <w:rPr>
                <w:sz w:val="16"/>
              </w:rPr>
              <w:t>Chair,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rPr>
                <w:b/>
                <w:sz w:val="16"/>
              </w:rPr>
            </w:pPr>
          </w:p>
          <w:p>
            <w:pPr>
              <w:pStyle w:val="TableParagraph"/>
              <w:ind w:left="73" w:right="180"/>
              <w:rPr>
                <w:sz w:val="16"/>
              </w:rPr>
            </w:pPr>
            <w:r>
              <w:rPr>
                <w:sz w:val="16"/>
              </w:rPr>
              <w:t>Chair,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rPr>
                <w:b/>
                <w:sz w:val="16"/>
              </w:rPr>
            </w:pPr>
          </w:p>
          <w:p>
            <w:pPr>
              <w:pStyle w:val="TableParagraph"/>
              <w:ind w:left="73"/>
              <w:rPr>
                <w:sz w:val="16"/>
              </w:rPr>
            </w:pPr>
            <w:r>
              <w:rPr>
                <w:sz w:val="16"/>
              </w:rPr>
              <w:t>Member,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rPr>
                <w:b/>
                <w:sz w:val="16"/>
              </w:rPr>
            </w:pPr>
          </w:p>
          <w:p>
            <w:pPr>
              <w:pStyle w:val="TableParagraph"/>
              <w:ind w:left="73" w:right="180"/>
              <w:rPr>
                <w:sz w:val="16"/>
              </w:rPr>
            </w:pPr>
            <w:r>
              <w:rPr>
                <w:sz w:val="16"/>
              </w:rPr>
              <w:t>Chair,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rPr>
                <w:b/>
                <w:sz w:val="16"/>
              </w:rPr>
            </w:pPr>
          </w:p>
          <w:p>
            <w:pPr>
              <w:pStyle w:val="TableParagraph"/>
              <w:ind w:left="73"/>
              <w:rPr>
                <w:sz w:val="16"/>
              </w:rPr>
            </w:pPr>
            <w:r>
              <w:rPr>
                <w:sz w:val="16"/>
              </w:rPr>
              <w:t>Member,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rPr>
                <w:b/>
                <w:sz w:val="16"/>
              </w:rPr>
            </w:pPr>
          </w:p>
          <w:p>
            <w:pPr>
              <w:pStyle w:val="TableParagraph"/>
              <w:ind w:left="73" w:right="180"/>
              <w:rPr>
                <w:sz w:val="16"/>
              </w:rPr>
            </w:pPr>
            <w:r>
              <w:rPr>
                <w:sz w:val="16"/>
              </w:rPr>
              <w:t>Chair,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rPr>
                <w:b/>
                <w:sz w:val="16"/>
              </w:rPr>
            </w:pPr>
          </w:p>
          <w:p>
            <w:pPr>
              <w:pStyle w:val="TableParagraph"/>
              <w:ind w:left="73"/>
              <w:rPr>
                <w:sz w:val="16"/>
              </w:rPr>
            </w:pPr>
            <w:r>
              <w:rPr>
                <w:sz w:val="16"/>
              </w:rPr>
              <w:t>Member,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spacing w:before="184"/>
              <w:ind w:left="73"/>
              <w:rPr>
                <w:sz w:val="16"/>
              </w:rPr>
            </w:pPr>
            <w:r>
              <w:rPr>
                <w:sz w:val="16"/>
              </w:rPr>
              <w:t>Member,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spacing w:before="184"/>
              <w:ind w:left="73" w:right="180"/>
              <w:rPr>
                <w:sz w:val="16"/>
              </w:rPr>
            </w:pPr>
            <w:r>
              <w:rPr>
                <w:sz w:val="16"/>
              </w:rPr>
              <w:t>Chair,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spacing w:before="184"/>
              <w:ind w:left="73"/>
              <w:rPr>
                <w:sz w:val="16"/>
              </w:rPr>
            </w:pPr>
            <w:r>
              <w:rPr>
                <w:sz w:val="16"/>
              </w:rPr>
              <w:t>Member,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spacing w:before="183"/>
              <w:ind w:left="73"/>
              <w:rPr>
                <w:sz w:val="16"/>
              </w:rPr>
            </w:pPr>
            <w:r>
              <w:rPr>
                <w:sz w:val="16"/>
              </w:rPr>
              <w:t>Member,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rPr>
                <w:b/>
                <w:sz w:val="16"/>
              </w:rPr>
            </w:pPr>
          </w:p>
          <w:p>
            <w:pPr>
              <w:pStyle w:val="TableParagraph"/>
              <w:ind w:left="73"/>
              <w:rPr>
                <w:sz w:val="16"/>
              </w:rPr>
            </w:pPr>
            <w:r>
              <w:rPr>
                <w:sz w:val="16"/>
              </w:rPr>
              <w:t>Member,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rPr>
                <w:b/>
                <w:sz w:val="16"/>
              </w:rPr>
            </w:pPr>
          </w:p>
          <w:p>
            <w:pPr>
              <w:pStyle w:val="TableParagraph"/>
              <w:ind w:left="73"/>
              <w:rPr>
                <w:sz w:val="16"/>
              </w:rPr>
            </w:pPr>
            <w:r>
              <w:rPr>
                <w:sz w:val="16"/>
              </w:rPr>
              <w:t>Member,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spacing w:before="183"/>
              <w:ind w:left="73"/>
              <w:rPr>
                <w:sz w:val="16"/>
              </w:rPr>
            </w:pPr>
            <w:r>
              <w:rPr>
                <w:sz w:val="16"/>
              </w:rPr>
              <w:t>Member,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rPr>
                <w:b/>
                <w:sz w:val="16"/>
              </w:rPr>
            </w:pPr>
          </w:p>
          <w:p>
            <w:pPr>
              <w:pStyle w:val="TableParagraph"/>
              <w:ind w:left="73"/>
              <w:rPr>
                <w:sz w:val="16"/>
              </w:rPr>
            </w:pPr>
            <w:r>
              <w:rPr>
                <w:sz w:val="16"/>
              </w:rPr>
              <w:t>Member,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rPr>
                <w:b/>
                <w:sz w:val="16"/>
              </w:rPr>
            </w:pPr>
          </w:p>
          <w:p>
            <w:pPr>
              <w:pStyle w:val="TableParagraph"/>
              <w:ind w:left="73"/>
              <w:rPr>
                <w:sz w:val="16"/>
              </w:rPr>
            </w:pPr>
            <w:r>
              <w:rPr>
                <w:sz w:val="16"/>
              </w:rPr>
              <w:t>Member,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rPr>
                <w:b/>
                <w:sz w:val="16"/>
              </w:rPr>
            </w:pPr>
          </w:p>
          <w:p>
            <w:pPr>
              <w:pStyle w:val="TableParagraph"/>
              <w:ind w:left="73" w:right="180"/>
              <w:rPr>
                <w:sz w:val="16"/>
              </w:rPr>
            </w:pPr>
            <w:r>
              <w:rPr>
                <w:sz w:val="16"/>
              </w:rPr>
              <w:t>Chair,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rPr>
                <w:b/>
                <w:sz w:val="16"/>
              </w:rPr>
            </w:pPr>
          </w:p>
          <w:p>
            <w:pPr>
              <w:pStyle w:val="TableParagraph"/>
              <w:ind w:left="73"/>
              <w:rPr>
                <w:sz w:val="16"/>
              </w:rPr>
            </w:pPr>
            <w:r>
              <w:rPr>
                <w:sz w:val="16"/>
              </w:rPr>
              <w:t>Member,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rPr>
                <w:b/>
                <w:sz w:val="16"/>
              </w:rPr>
            </w:pPr>
          </w:p>
          <w:p>
            <w:pPr>
              <w:pStyle w:val="TableParagraph"/>
              <w:ind w:left="73"/>
              <w:rPr>
                <w:sz w:val="16"/>
              </w:rPr>
            </w:pPr>
            <w:r>
              <w:rPr>
                <w:sz w:val="16"/>
              </w:rPr>
              <w:t>Member,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spacing w:before="184"/>
              <w:ind w:left="73" w:right="180"/>
              <w:rPr>
                <w:sz w:val="16"/>
              </w:rPr>
            </w:pPr>
            <w:r>
              <w:rPr>
                <w:sz w:val="16"/>
              </w:rPr>
              <w:t>Chair,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p>
            <w:pPr>
              <w:pStyle w:val="TableParagraph"/>
              <w:spacing w:before="184"/>
              <w:ind w:left="73"/>
              <w:rPr>
                <w:sz w:val="16"/>
              </w:rPr>
            </w:pPr>
            <w:r>
              <w:rPr>
                <w:sz w:val="16"/>
              </w:rPr>
              <w:t>Member,</w:t>
            </w:r>
            <w:r>
              <w:rPr>
                <w:spacing w:val="-10"/>
                <w:sz w:val="16"/>
              </w:rPr>
              <w:t> </w:t>
            </w:r>
            <w:r>
              <w:rPr>
                <w:sz w:val="16"/>
              </w:rPr>
              <w:t>Ph.D.</w:t>
            </w:r>
            <w:r>
              <w:rPr>
                <w:spacing w:val="-10"/>
                <w:sz w:val="16"/>
              </w:rPr>
              <w:t> </w:t>
            </w:r>
            <w:r>
              <w:rPr>
                <w:sz w:val="16"/>
              </w:rPr>
              <w:t>Dissert.</w:t>
            </w:r>
            <w:r>
              <w:rPr>
                <w:spacing w:val="40"/>
                <w:sz w:val="16"/>
              </w:rPr>
              <w:t> </w:t>
            </w:r>
            <w:r>
              <w:rPr>
                <w:spacing w:val="-2"/>
                <w:sz w:val="16"/>
              </w:rPr>
              <w:t>Committee</w:t>
            </w:r>
          </w:p>
        </w:tc>
        <w:tc>
          <w:tcPr>
            <w:tcW w:w="3060" w:type="dxa"/>
            <w:tcBorders>
              <w:right w:val="nil"/>
            </w:tcBorders>
          </w:tcPr>
          <w:p>
            <w:pPr>
              <w:pStyle w:val="TableParagraph"/>
              <w:spacing w:before="183"/>
              <w:rPr>
                <w:b/>
                <w:sz w:val="16"/>
              </w:rPr>
            </w:pPr>
          </w:p>
          <w:p>
            <w:pPr>
              <w:pStyle w:val="TableParagraph"/>
              <w:spacing w:line="720" w:lineRule="auto"/>
              <w:ind w:left="103" w:right="158"/>
              <w:rPr>
                <w:sz w:val="16"/>
              </w:rPr>
            </w:pPr>
            <w:r>
              <w:rPr>
                <w:sz w:val="16"/>
              </w:rPr>
              <w:t>Marquette</w:t>
            </w:r>
            <w:r>
              <w:rPr>
                <w:spacing w:val="-10"/>
                <w:sz w:val="16"/>
              </w:rPr>
              <w:t> </w:t>
            </w:r>
            <w:r>
              <w:rPr>
                <w:sz w:val="16"/>
              </w:rPr>
              <w:t>University,</w:t>
            </w:r>
            <w:r>
              <w:rPr>
                <w:spacing w:val="-10"/>
                <w:sz w:val="16"/>
              </w:rPr>
              <w:t> </w:t>
            </w:r>
            <w:r>
              <w:rPr>
                <w:sz w:val="16"/>
              </w:rPr>
              <w:t>Assistant</w:t>
            </w:r>
            <w:r>
              <w:rPr>
                <w:spacing w:val="-10"/>
                <w:sz w:val="16"/>
              </w:rPr>
              <w:t> </w:t>
            </w:r>
            <w:r>
              <w:rPr>
                <w:sz w:val="16"/>
              </w:rPr>
              <w:t>Professor</w:t>
            </w:r>
            <w:r>
              <w:rPr>
                <w:spacing w:val="40"/>
                <w:sz w:val="16"/>
              </w:rPr>
              <w:t> </w:t>
            </w:r>
            <w:r>
              <w:rPr>
                <w:sz w:val="16"/>
              </w:rPr>
              <w:t>Amazon,</w:t>
            </w:r>
            <w:r>
              <w:rPr>
                <w:spacing w:val="-1"/>
                <w:sz w:val="16"/>
              </w:rPr>
              <w:t> </w:t>
            </w:r>
            <w:r>
              <w:rPr>
                <w:sz w:val="16"/>
              </w:rPr>
              <w:t>Economist</w:t>
            </w:r>
          </w:p>
          <w:p>
            <w:pPr>
              <w:pStyle w:val="TableParagraph"/>
              <w:spacing w:line="720" w:lineRule="auto"/>
              <w:ind w:left="103"/>
              <w:rPr>
                <w:sz w:val="16"/>
              </w:rPr>
            </w:pPr>
            <w:r>
              <w:rPr>
                <w:sz w:val="16"/>
              </w:rPr>
              <w:t>Central Bank of Sri Lanka, Economist</w:t>
            </w:r>
            <w:r>
              <w:rPr>
                <w:spacing w:val="40"/>
                <w:sz w:val="16"/>
              </w:rPr>
              <w:t> </w:t>
            </w:r>
            <w:r>
              <w:rPr>
                <w:sz w:val="16"/>
              </w:rPr>
              <w:t>University</w:t>
            </w:r>
            <w:r>
              <w:rPr>
                <w:spacing w:val="-9"/>
                <w:sz w:val="16"/>
              </w:rPr>
              <w:t> </w:t>
            </w:r>
            <w:r>
              <w:rPr>
                <w:sz w:val="16"/>
              </w:rPr>
              <w:t>of</w:t>
            </w:r>
            <w:r>
              <w:rPr>
                <w:spacing w:val="-10"/>
                <w:sz w:val="16"/>
              </w:rPr>
              <w:t> </w:t>
            </w:r>
            <w:r>
              <w:rPr>
                <w:sz w:val="16"/>
              </w:rPr>
              <w:t>Auckland,</w:t>
            </w:r>
            <w:r>
              <w:rPr>
                <w:spacing w:val="-10"/>
                <w:sz w:val="16"/>
              </w:rPr>
              <w:t> </w:t>
            </w:r>
            <w:r>
              <w:rPr>
                <w:sz w:val="16"/>
              </w:rPr>
              <w:t>Assistant</w:t>
            </w:r>
            <w:r>
              <w:rPr>
                <w:spacing w:val="-10"/>
                <w:sz w:val="16"/>
              </w:rPr>
              <w:t> </w:t>
            </w:r>
            <w:r>
              <w:rPr>
                <w:sz w:val="16"/>
              </w:rPr>
              <w:t>Professor</w:t>
            </w:r>
            <w:r>
              <w:rPr>
                <w:spacing w:val="40"/>
                <w:sz w:val="16"/>
              </w:rPr>
              <w:t> </w:t>
            </w:r>
            <w:r>
              <w:rPr>
                <w:sz w:val="16"/>
              </w:rPr>
              <w:t>William &amp; Mary, Assistant Professor</w:t>
            </w:r>
          </w:p>
          <w:p>
            <w:pPr>
              <w:pStyle w:val="TableParagraph"/>
              <w:spacing w:line="720" w:lineRule="auto"/>
              <w:ind w:left="103" w:right="573"/>
              <w:rPr>
                <w:sz w:val="16"/>
              </w:rPr>
            </w:pPr>
            <w:r>
              <w:rPr>
                <w:sz w:val="16"/>
              </w:rPr>
              <w:t>Cato Institute, Research Fellow</w:t>
            </w:r>
            <w:r>
              <w:rPr>
                <w:spacing w:val="40"/>
                <w:sz w:val="16"/>
              </w:rPr>
              <w:t> </w:t>
            </w:r>
            <w:r>
              <w:rPr>
                <w:sz w:val="16"/>
              </w:rPr>
              <w:t>Edward</w:t>
            </w:r>
            <w:r>
              <w:rPr>
                <w:spacing w:val="-9"/>
                <w:sz w:val="16"/>
              </w:rPr>
              <w:t> </w:t>
            </w:r>
            <w:r>
              <w:rPr>
                <w:sz w:val="16"/>
              </w:rPr>
              <w:t>Jones,</w:t>
            </w:r>
            <w:r>
              <w:rPr>
                <w:spacing w:val="-10"/>
                <w:sz w:val="16"/>
              </w:rPr>
              <w:t> </w:t>
            </w:r>
            <w:r>
              <w:rPr>
                <w:sz w:val="16"/>
              </w:rPr>
              <w:t>Sr.</w:t>
            </w:r>
            <w:r>
              <w:rPr>
                <w:spacing w:val="-9"/>
                <w:sz w:val="16"/>
              </w:rPr>
              <w:t> </w:t>
            </w:r>
            <w:r>
              <w:rPr>
                <w:sz w:val="16"/>
              </w:rPr>
              <w:t>Analytics</w:t>
            </w:r>
            <w:r>
              <w:rPr>
                <w:spacing w:val="-10"/>
                <w:sz w:val="16"/>
              </w:rPr>
              <w:t> </w:t>
            </w:r>
            <w:r>
              <w:rPr>
                <w:sz w:val="16"/>
              </w:rPr>
              <w:t>Analyst</w:t>
            </w:r>
          </w:p>
          <w:p>
            <w:pPr>
              <w:pStyle w:val="TableParagraph"/>
              <w:spacing w:line="720" w:lineRule="auto"/>
              <w:ind w:left="103"/>
              <w:rPr>
                <w:sz w:val="16"/>
              </w:rPr>
            </w:pPr>
            <w:r>
              <w:rPr>
                <w:sz w:val="16"/>
              </w:rPr>
              <w:t>Hong</w:t>
            </w:r>
            <w:r>
              <w:rPr>
                <w:spacing w:val="-10"/>
                <w:sz w:val="16"/>
              </w:rPr>
              <w:t> </w:t>
            </w:r>
            <w:r>
              <w:rPr>
                <w:sz w:val="16"/>
              </w:rPr>
              <w:t>Kong</w:t>
            </w:r>
            <w:r>
              <w:rPr>
                <w:spacing w:val="-9"/>
                <w:sz w:val="16"/>
              </w:rPr>
              <w:t> </w:t>
            </w:r>
            <w:r>
              <w:rPr>
                <w:sz w:val="16"/>
              </w:rPr>
              <w:t>Monetary</w:t>
            </w:r>
            <w:r>
              <w:rPr>
                <w:spacing w:val="-10"/>
                <w:sz w:val="16"/>
              </w:rPr>
              <w:t> </w:t>
            </w:r>
            <w:r>
              <w:rPr>
                <w:sz w:val="16"/>
              </w:rPr>
              <w:t>Authority,</w:t>
            </w:r>
            <w:r>
              <w:rPr>
                <w:spacing w:val="-10"/>
                <w:sz w:val="16"/>
              </w:rPr>
              <w:t> </w:t>
            </w:r>
            <w:r>
              <w:rPr>
                <w:sz w:val="16"/>
              </w:rPr>
              <w:t>Economist</w:t>
            </w:r>
            <w:r>
              <w:rPr>
                <w:spacing w:val="40"/>
                <w:sz w:val="16"/>
              </w:rPr>
              <w:t> </w:t>
            </w:r>
            <w:r>
              <w:rPr>
                <w:sz w:val="16"/>
              </w:rPr>
              <w:t>Soka</w:t>
            </w:r>
            <w:r>
              <w:rPr>
                <w:spacing w:val="-3"/>
                <w:sz w:val="16"/>
              </w:rPr>
              <w:t> </w:t>
            </w:r>
            <w:r>
              <w:rPr>
                <w:sz w:val="16"/>
              </w:rPr>
              <w:t>University</w:t>
            </w:r>
          </w:p>
          <w:p>
            <w:pPr>
              <w:pStyle w:val="TableParagraph"/>
              <w:ind w:left="103"/>
              <w:rPr>
                <w:sz w:val="16"/>
              </w:rPr>
            </w:pPr>
            <w:r>
              <w:rPr>
                <w:sz w:val="16"/>
              </w:rPr>
              <w:t>Cirque</w:t>
            </w:r>
            <w:r>
              <w:rPr>
                <w:spacing w:val="-7"/>
                <w:sz w:val="16"/>
              </w:rPr>
              <w:t> </w:t>
            </w:r>
            <w:r>
              <w:rPr>
                <w:spacing w:val="-2"/>
                <w:sz w:val="16"/>
              </w:rPr>
              <w:t>Analytics</w:t>
            </w:r>
          </w:p>
          <w:p>
            <w:pPr>
              <w:pStyle w:val="TableParagraph"/>
              <w:rPr>
                <w:b/>
                <w:sz w:val="16"/>
              </w:rPr>
            </w:pPr>
          </w:p>
          <w:p>
            <w:pPr>
              <w:pStyle w:val="TableParagraph"/>
              <w:rPr>
                <w:b/>
                <w:sz w:val="16"/>
              </w:rPr>
            </w:pPr>
          </w:p>
          <w:p>
            <w:pPr>
              <w:pStyle w:val="TableParagraph"/>
              <w:spacing w:line="720" w:lineRule="auto"/>
              <w:ind w:left="103" w:right="573"/>
              <w:rPr>
                <w:sz w:val="16"/>
              </w:rPr>
            </w:pPr>
            <w:r>
              <w:rPr>
                <w:sz w:val="16"/>
              </w:rPr>
              <w:t>Advantage Healthcare Services</w:t>
            </w:r>
            <w:r>
              <w:rPr>
                <w:spacing w:val="40"/>
                <w:sz w:val="16"/>
              </w:rPr>
              <w:t> </w:t>
            </w:r>
            <w:r>
              <w:rPr>
                <w:sz w:val="16"/>
              </w:rPr>
              <w:t>Korea</w:t>
            </w:r>
            <w:r>
              <w:rPr>
                <w:spacing w:val="-10"/>
                <w:sz w:val="16"/>
              </w:rPr>
              <w:t> </w:t>
            </w:r>
            <w:r>
              <w:rPr>
                <w:sz w:val="16"/>
              </w:rPr>
              <w:t>Energy</w:t>
            </w:r>
            <w:r>
              <w:rPr>
                <w:spacing w:val="-10"/>
                <w:sz w:val="16"/>
              </w:rPr>
              <w:t> </w:t>
            </w:r>
            <w:r>
              <w:rPr>
                <w:sz w:val="16"/>
              </w:rPr>
              <w:t>Economics</w:t>
            </w:r>
            <w:r>
              <w:rPr>
                <w:spacing w:val="-10"/>
                <w:sz w:val="16"/>
              </w:rPr>
              <w:t> </w:t>
            </w:r>
            <w:r>
              <w:rPr>
                <w:sz w:val="16"/>
              </w:rPr>
              <w:t>Institute</w:t>
            </w:r>
          </w:p>
          <w:p>
            <w:pPr>
              <w:pStyle w:val="TableParagraph"/>
              <w:ind w:left="103"/>
              <w:rPr>
                <w:sz w:val="16"/>
              </w:rPr>
            </w:pPr>
            <w:r>
              <w:rPr>
                <w:sz w:val="16"/>
              </w:rPr>
              <w:t>Ashoka</w:t>
            </w:r>
            <w:r>
              <w:rPr>
                <w:spacing w:val="-9"/>
                <w:sz w:val="16"/>
              </w:rPr>
              <w:t> </w:t>
            </w:r>
            <w:r>
              <w:rPr>
                <w:sz w:val="16"/>
              </w:rPr>
              <w:t>University,</w:t>
            </w:r>
            <w:r>
              <w:rPr>
                <w:spacing w:val="-8"/>
                <w:sz w:val="16"/>
              </w:rPr>
              <w:t> </w:t>
            </w:r>
            <w:r>
              <w:rPr>
                <w:sz w:val="16"/>
              </w:rPr>
              <w:t>Assistant</w:t>
            </w:r>
            <w:r>
              <w:rPr>
                <w:spacing w:val="-8"/>
                <w:sz w:val="16"/>
              </w:rPr>
              <w:t> </w:t>
            </w:r>
            <w:r>
              <w:rPr>
                <w:spacing w:val="-2"/>
                <w:sz w:val="16"/>
              </w:rPr>
              <w:t>Professor</w:t>
            </w:r>
          </w:p>
        </w:tc>
      </w:tr>
    </w:tbl>
    <w:sectPr>
      <w:pgSz w:w="12240" w:h="15840"/>
      <w:pgMar w:header="586" w:footer="0" w:top="134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1280">
              <wp:simplePos x="0" y="0"/>
              <wp:positionH relativeFrom="page">
                <wp:posOffset>1104900</wp:posOffset>
              </wp:positionH>
              <wp:positionV relativeFrom="page">
                <wp:posOffset>359861</wp:posOffset>
              </wp:positionV>
              <wp:extent cx="191135" cy="1803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911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7pt;margin-top:28.335577pt;width:15.05pt;height:14.2pt;mso-position-horizontal-relative:page;mso-position-vertical-relative:page;z-index:-16115200" type="#_x0000_t202" id="docshape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01792">
              <wp:simplePos x="0" y="0"/>
              <wp:positionH relativeFrom="page">
                <wp:posOffset>5642102</wp:posOffset>
              </wp:positionH>
              <wp:positionV relativeFrom="page">
                <wp:posOffset>359099</wp:posOffset>
              </wp:positionV>
              <wp:extent cx="1045844" cy="1803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045844" cy="180340"/>
                      </a:xfrm>
                      <a:prstGeom prst="rect">
                        <a:avLst/>
                      </a:prstGeom>
                    </wps:spPr>
                    <wps:txbx>
                      <w:txbxContent>
                        <w:p>
                          <w:pPr>
                            <w:spacing w:before="10"/>
                            <w:ind w:left="20" w:right="0" w:firstLine="0"/>
                            <w:jc w:val="left"/>
                            <w:rPr>
                              <w:b/>
                              <w:sz w:val="22"/>
                            </w:rPr>
                          </w:pPr>
                          <w:r>
                            <w:rPr>
                              <w:b/>
                              <w:sz w:val="22"/>
                            </w:rPr>
                            <w:t>Fabio</w:t>
                          </w:r>
                          <w:r>
                            <w:rPr>
                              <w:b/>
                              <w:spacing w:val="-14"/>
                              <w:sz w:val="22"/>
                            </w:rPr>
                            <w:t> </w:t>
                          </w:r>
                          <w:r>
                            <w:rPr>
                              <w:b/>
                              <w:sz w:val="22"/>
                            </w:rPr>
                            <w:t>Milani-</w:t>
                          </w:r>
                          <w:r>
                            <w:rPr>
                              <w:b/>
                              <w:spacing w:val="-5"/>
                              <w:sz w:val="22"/>
                            </w:rPr>
                            <w:t>CV</w:t>
                          </w:r>
                        </w:p>
                      </w:txbxContent>
                    </wps:txbx>
                    <wps:bodyPr wrap="square" lIns="0" tIns="0" rIns="0" bIns="0" rtlCol="0">
                      <a:noAutofit/>
                    </wps:bodyPr>
                  </wps:wsp>
                </a:graphicData>
              </a:graphic>
            </wp:anchor>
          </w:drawing>
        </mc:Choice>
        <mc:Fallback>
          <w:pict>
            <v:shape style="position:absolute;margin-left:444.26001pt;margin-top:28.275576pt;width:82.35pt;height:14.2pt;mso-position-horizontal-relative:page;mso-position-vertical-relative:page;z-index:-16114688" type="#_x0000_t202" id="docshape4" filled="false" stroked="false">
              <v:textbox inset="0,0,0,0">
                <w:txbxContent>
                  <w:p>
                    <w:pPr>
                      <w:spacing w:before="10"/>
                      <w:ind w:left="20" w:right="0" w:firstLine="0"/>
                      <w:jc w:val="left"/>
                      <w:rPr>
                        <w:b/>
                        <w:sz w:val="22"/>
                      </w:rPr>
                    </w:pPr>
                    <w:r>
                      <w:rPr>
                        <w:b/>
                        <w:sz w:val="22"/>
                      </w:rPr>
                      <w:t>Fabio</w:t>
                    </w:r>
                    <w:r>
                      <w:rPr>
                        <w:b/>
                        <w:spacing w:val="-14"/>
                        <w:sz w:val="22"/>
                      </w:rPr>
                      <w:t> </w:t>
                    </w:r>
                    <w:r>
                      <w:rPr>
                        <w:b/>
                        <w:sz w:val="22"/>
                      </w:rPr>
                      <w:t>Milani-</w:t>
                    </w:r>
                    <w:r>
                      <w:rPr>
                        <w:b/>
                        <w:spacing w:val="-5"/>
                        <w:sz w:val="22"/>
                      </w:rPr>
                      <w:t>CV</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2"/>
      <w:szCs w:val="22"/>
      <w:u w:val="single" w:color="000000"/>
      <w:lang w:val="en-US" w:eastAsia="en-US" w:bidi="ar-SA"/>
    </w:rPr>
  </w:style>
  <w:style w:styleId="Heading2" w:type="paragraph">
    <w:name w:val="Heading 2"/>
    <w:basedOn w:val="Normal"/>
    <w:uiPriority w:val="1"/>
    <w:qFormat/>
    <w:pPr>
      <w:ind w:left="359"/>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1"/>
      <w:ind w:left="71"/>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fmilani@princeton.edu" TargetMode="External"/><Relationship Id="rId6" Type="http://schemas.openxmlformats.org/officeDocument/2006/relationships/hyperlink" Target="https://sites.socsci.uci.edu/%7Efmilani/" TargetMode="External"/><Relationship Id="rId7" Type="http://schemas.openxmlformats.org/officeDocument/2006/relationships/header" Target="header1.xml"/><Relationship Id="rId8" Type="http://schemas.openxmlformats.org/officeDocument/2006/relationships/hyperlink" Target="http://www.informaworld.com/smpp/title%7Econtent%3Dt713597248%7Edb%3Dall%7Etab%3Dissueslist%7Ebranches%3D26#v26" TargetMode="External"/><Relationship Id="rId9" Type="http://schemas.openxmlformats.org/officeDocument/2006/relationships/hyperlink" Target="http://www.informaworld.com/smpp/title%7Econtent%3Dg778186927%7Edb%3D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Princeton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Princeton Affiliate</dc:creator>
  <dc:description/>
  <dc:title>Fabio Milani</dc:title>
  <dcterms:created xsi:type="dcterms:W3CDTF">2026-01-29T07:57:22Z</dcterms:created>
  <dcterms:modified xsi:type="dcterms:W3CDTF">2026-01-29T07:57:22Z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Acrobat PDFMaker 25 for Word</vt:lpwstr>
  </property>
  <property fmtid="{D5CDD505-2E9C-101B-9397-08002B2CF9AE}" pid="4" name="LastSaved">
    <vt:filetime>2026-01-29T00:00:00Z</vt:filetime>
  </property>
  <property fmtid="{D5CDD505-2E9C-101B-9397-08002B2CF9AE}" pid="5" name="Producer">
    <vt:lpwstr>Adobe PDF Library 25.1.213</vt:lpwstr>
  </property>
  <property fmtid="{D5CDD505-2E9C-101B-9397-08002B2CF9AE}" pid="6" name="SourceModified">
    <vt:lpwstr>D:20250919164346</vt:lpwstr>
  </property>
</Properties>
</file>