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DONGGYU</w:t>
      </w:r>
      <w:r>
        <w:rPr>
          <w:spacing w:val="38"/>
          <w:w w:val="105"/>
        </w:rPr>
        <w:t> </w:t>
      </w:r>
      <w:r>
        <w:rPr>
          <w:spacing w:val="-5"/>
          <w:w w:val="105"/>
        </w:rPr>
        <w:t>KIM</w:t>
      </w:r>
    </w:p>
    <w:p>
      <w:pPr>
        <w:pStyle w:val="BodyText"/>
        <w:spacing w:before="3"/>
        <w:ind w:left="0"/>
        <w:rPr>
          <w:rFonts w:ascii="Georgia"/>
          <w:b/>
          <w:sz w:val="17"/>
        </w:rPr>
      </w:pPr>
    </w:p>
    <w:p>
      <w:pPr>
        <w:pStyle w:val="BodyText"/>
        <w:spacing w:after="0"/>
        <w:rPr>
          <w:rFonts w:ascii="Georgia"/>
          <w:b/>
          <w:sz w:val="17"/>
        </w:rPr>
        <w:sectPr>
          <w:type w:val="continuous"/>
          <w:pgSz w:w="11910" w:h="16840"/>
          <w:pgMar w:top="1360" w:bottom="280" w:left="1417" w:right="850"/>
        </w:sectPr>
      </w:pPr>
    </w:p>
    <w:p>
      <w:pPr>
        <w:pStyle w:val="Heading1"/>
        <w:spacing w:line="242" w:lineRule="exact" w:before="59"/>
        <w:ind w:left="23"/>
      </w:pPr>
      <w:r>
        <w:rPr>
          <w:spacing w:val="-2"/>
          <w:w w:val="120"/>
          <w:u w:val="single"/>
        </w:rPr>
        <w:t>Address</w:t>
      </w:r>
    </w:p>
    <w:p>
      <w:pPr>
        <w:pStyle w:val="BodyText"/>
        <w:spacing w:line="235" w:lineRule="auto" w:before="1"/>
        <w:ind w:left="23"/>
      </w:pPr>
      <w:r>
        <w:rPr>
          <w:w w:val="105"/>
        </w:rPr>
        <w:t>Department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Economics Sproul Hall 4101</w:t>
      </w:r>
    </w:p>
    <w:p>
      <w:pPr>
        <w:pStyle w:val="BodyText"/>
        <w:spacing w:line="237" w:lineRule="exact" w:before="0"/>
        <w:ind w:left="23"/>
      </w:pPr>
      <w:r>
        <w:rPr>
          <w:spacing w:val="-2"/>
          <w:w w:val="110"/>
        </w:rPr>
        <w:t>900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Ave.</w:t>
      </w:r>
    </w:p>
    <w:p>
      <w:pPr>
        <w:pStyle w:val="BodyText"/>
        <w:spacing w:line="242" w:lineRule="exact" w:before="0"/>
        <w:ind w:left="23"/>
      </w:pPr>
      <w:r>
        <w:rPr>
          <w:w w:val="115"/>
        </w:rPr>
        <w:t>Riverside,</w:t>
      </w:r>
      <w:r>
        <w:rPr>
          <w:spacing w:val="2"/>
          <w:w w:val="115"/>
        </w:rPr>
        <w:t> </w:t>
      </w:r>
      <w:r>
        <w:rPr>
          <w:w w:val="115"/>
        </w:rPr>
        <w:t>CA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92521</w:t>
      </w:r>
    </w:p>
    <w:p>
      <w:pPr>
        <w:pStyle w:val="Heading1"/>
        <w:spacing w:line="242" w:lineRule="exact" w:before="59"/>
      </w:pPr>
      <w:r>
        <w:rPr>
          <w:b w:val="0"/>
        </w:rPr>
        <w:br w:type="column"/>
      </w:r>
      <w:r>
        <w:rPr>
          <w:w w:val="130"/>
          <w:u w:val="single"/>
        </w:rPr>
        <w:t>E-</w:t>
      </w:r>
      <w:r>
        <w:rPr>
          <w:spacing w:val="-4"/>
          <w:w w:val="130"/>
          <w:u w:val="single"/>
        </w:rPr>
        <w:t>mail</w:t>
      </w:r>
    </w:p>
    <w:p>
      <w:pPr>
        <w:pStyle w:val="BodyText"/>
        <w:spacing w:line="242" w:lineRule="exact" w:before="0"/>
        <w:ind w:left="22"/>
      </w:pPr>
      <w:hyperlink r:id="rId5">
        <w:r>
          <w:rPr>
            <w:spacing w:val="-2"/>
            <w:w w:val="105"/>
          </w:rPr>
          <w:t>donggyu.kim@ucr.edu</w:t>
        </w:r>
      </w:hyperlink>
    </w:p>
    <w:p>
      <w:pPr>
        <w:pStyle w:val="BodyText"/>
        <w:spacing w:after="0" w:line="242" w:lineRule="exact"/>
        <w:sectPr>
          <w:type w:val="continuous"/>
          <w:pgSz w:w="11910" w:h="16840"/>
          <w:pgMar w:top="1360" w:bottom="280" w:left="1417" w:right="850"/>
          <w:cols w:num="2" w:equalWidth="0">
            <w:col w:w="2284" w:space="5161"/>
            <w:col w:w="2198"/>
          </w:cols>
        </w:sectPr>
      </w:pPr>
    </w:p>
    <w:p>
      <w:pPr>
        <w:pStyle w:val="BodyText"/>
        <w:spacing w:before="8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10" w:h="16840"/>
          <w:pgMar w:top="1360" w:bottom="280" w:left="1417" w:right="850"/>
        </w:sectPr>
      </w:pPr>
    </w:p>
    <w:p>
      <w:pPr>
        <w:pStyle w:val="Heading1"/>
        <w:spacing w:before="59"/>
        <w:ind w:left="23"/>
      </w:pPr>
      <w:r>
        <w:rPr>
          <w:spacing w:val="-2"/>
          <w:w w:val="120"/>
          <w:u w:val="single"/>
        </w:rPr>
        <w:t>Position</w:t>
      </w:r>
    </w:p>
    <w:p>
      <w:pPr>
        <w:spacing w:line="240" w:lineRule="auto" w:before="45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tabs>
          <w:tab w:pos="1364" w:val="left" w:leader="none"/>
        </w:tabs>
        <w:spacing w:line="235" w:lineRule="auto" w:before="1"/>
        <w:ind w:left="0" w:right="204"/>
      </w:pPr>
      <w:r>
        <w:rPr>
          <w:spacing w:val="-2"/>
          <w:w w:val="105"/>
        </w:rPr>
        <w:t>2024–present</w:t>
      </w:r>
      <w:r>
        <w:rPr/>
        <w:tab/>
      </w:r>
      <w:r>
        <w:rPr>
          <w:w w:val="105"/>
        </w:rPr>
        <w:t>Full</w:t>
      </w:r>
      <w:r>
        <w:rPr>
          <w:spacing w:val="34"/>
          <w:w w:val="105"/>
        </w:rPr>
        <w:t> </w:t>
      </w:r>
      <w:r>
        <w:rPr>
          <w:w w:val="105"/>
        </w:rPr>
        <w:t>Professor,</w:t>
      </w:r>
      <w:r>
        <w:rPr>
          <w:spacing w:val="34"/>
          <w:w w:val="105"/>
        </w:rPr>
        <w:t> </w:t>
      </w:r>
      <w:r>
        <w:rPr>
          <w:w w:val="105"/>
        </w:rPr>
        <w:t>Department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Economics,</w:t>
      </w:r>
      <w:r>
        <w:rPr>
          <w:spacing w:val="34"/>
          <w:w w:val="105"/>
        </w:rPr>
        <w:t> </w:t>
      </w:r>
      <w:r>
        <w:rPr>
          <w:w w:val="105"/>
        </w:rPr>
        <w:t>University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California,</w:t>
      </w:r>
      <w:r>
        <w:rPr>
          <w:spacing w:val="34"/>
          <w:w w:val="105"/>
        </w:rPr>
        <w:t> </w:t>
      </w:r>
      <w:r>
        <w:rPr>
          <w:w w:val="105"/>
        </w:rPr>
        <w:t>Riverside,</w:t>
      </w:r>
      <w:r>
        <w:rPr>
          <w:spacing w:val="34"/>
          <w:w w:val="105"/>
        </w:rPr>
        <w:t> </w:t>
      </w:r>
      <w:r>
        <w:rPr>
          <w:w w:val="105"/>
        </w:rPr>
        <w:t>USA </w:t>
      </w:r>
      <w:r>
        <w:rPr>
          <w:spacing w:val="-2"/>
          <w:w w:val="105"/>
        </w:rPr>
        <w:t>2021–2024</w:t>
      </w:r>
      <w:r>
        <w:rPr/>
        <w:tab/>
      </w:r>
      <w:r>
        <w:rPr>
          <w:w w:val="105"/>
        </w:rPr>
        <w:t>Associate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College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Business,</w:t>
      </w:r>
      <w:r>
        <w:rPr>
          <w:spacing w:val="40"/>
          <w:w w:val="115"/>
        </w:rPr>
        <w:t> </w:t>
      </w:r>
      <w:r>
        <w:rPr>
          <w:w w:val="115"/>
        </w:rPr>
        <w:t>KAIST,</w:t>
      </w:r>
      <w:r>
        <w:rPr>
          <w:spacing w:val="40"/>
          <w:w w:val="115"/>
        </w:rPr>
        <w:t> </w:t>
      </w:r>
      <w:r>
        <w:rPr>
          <w:w w:val="105"/>
        </w:rPr>
        <w:t>Republic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Korea</w:t>
      </w:r>
    </w:p>
    <w:p>
      <w:pPr>
        <w:pStyle w:val="BodyText"/>
        <w:tabs>
          <w:tab w:pos="1364" w:val="left" w:leader="none"/>
        </w:tabs>
        <w:spacing w:line="237" w:lineRule="exact" w:before="0"/>
        <w:ind w:left="0"/>
      </w:pPr>
      <w:r>
        <w:rPr>
          <w:spacing w:val="-2"/>
          <w:w w:val="110"/>
        </w:rPr>
        <w:t>2023–2024</w:t>
      </w:r>
      <w:r>
        <w:rPr/>
        <w:tab/>
      </w:r>
      <w:r>
        <w:rPr>
          <w:w w:val="115"/>
        </w:rPr>
        <w:t>KCB</w:t>
      </w:r>
      <w:r>
        <w:rPr>
          <w:spacing w:val="79"/>
          <w:w w:val="115"/>
        </w:rPr>
        <w:t> </w:t>
      </w:r>
      <w:r>
        <w:rPr>
          <w:spacing w:val="-2"/>
          <w:w w:val="110"/>
        </w:rPr>
        <w:t>Fellow</w:t>
      </w:r>
    </w:p>
    <w:p>
      <w:pPr>
        <w:pStyle w:val="BodyText"/>
        <w:tabs>
          <w:tab w:pos="1364" w:val="left" w:leader="none"/>
        </w:tabs>
        <w:spacing w:line="239" w:lineRule="exact" w:before="0"/>
        <w:ind w:left="0"/>
      </w:pPr>
      <w:r>
        <w:rPr>
          <w:spacing w:val="-2"/>
          <w:w w:val="105"/>
        </w:rPr>
        <w:t>2020–2023</w:t>
      </w:r>
      <w:r>
        <w:rPr/>
        <w:tab/>
      </w:r>
      <w:r>
        <w:rPr>
          <w:w w:val="105"/>
        </w:rPr>
        <w:t>Ewon</w:t>
      </w:r>
      <w:r>
        <w:rPr>
          <w:spacing w:val="37"/>
          <w:w w:val="105"/>
        </w:rPr>
        <w:t> </w:t>
      </w:r>
      <w:r>
        <w:rPr>
          <w:w w:val="105"/>
        </w:rPr>
        <w:t>Asistant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Professor</w:t>
      </w:r>
    </w:p>
    <w:p>
      <w:pPr>
        <w:pStyle w:val="BodyText"/>
        <w:tabs>
          <w:tab w:pos="1364" w:val="left" w:leader="none"/>
        </w:tabs>
        <w:spacing w:line="239" w:lineRule="exact" w:before="0"/>
        <w:ind w:left="0"/>
      </w:pPr>
      <w:r>
        <w:rPr>
          <w:spacing w:val="-2"/>
          <w:w w:val="110"/>
        </w:rPr>
        <w:t>2017–2021</w:t>
      </w:r>
      <w:r>
        <w:rPr/>
        <w:tab/>
      </w:r>
      <w:r>
        <w:rPr>
          <w:w w:val="110"/>
        </w:rPr>
        <w:t>Assistant</w:t>
      </w:r>
      <w:r>
        <w:rPr>
          <w:spacing w:val="5"/>
          <w:w w:val="110"/>
        </w:rPr>
        <w:t> </w:t>
      </w:r>
      <w:r>
        <w:rPr>
          <w:w w:val="110"/>
        </w:rPr>
        <w:t>Professor,</w:t>
      </w:r>
      <w:r>
        <w:rPr>
          <w:spacing w:val="5"/>
          <w:w w:val="110"/>
        </w:rPr>
        <w:t> </w:t>
      </w:r>
      <w:r>
        <w:rPr>
          <w:w w:val="110"/>
        </w:rPr>
        <w:t>School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Business,</w:t>
      </w:r>
      <w:r>
        <w:rPr>
          <w:spacing w:val="3"/>
          <w:w w:val="115"/>
        </w:rPr>
        <w:t> </w:t>
      </w:r>
      <w:r>
        <w:rPr>
          <w:w w:val="115"/>
        </w:rPr>
        <w:t>KAIST,</w:t>
      </w:r>
      <w:r>
        <w:rPr>
          <w:spacing w:val="3"/>
          <w:w w:val="115"/>
        </w:rPr>
        <w:t> </w:t>
      </w:r>
      <w:r>
        <w:rPr>
          <w:w w:val="110"/>
        </w:rPr>
        <w:t>Republic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Korea</w:t>
      </w:r>
    </w:p>
    <w:p>
      <w:pPr>
        <w:pStyle w:val="BodyText"/>
        <w:tabs>
          <w:tab w:pos="1364" w:val="left" w:leader="none"/>
        </w:tabs>
        <w:spacing w:line="239" w:lineRule="exact" w:before="0"/>
        <w:ind w:left="0"/>
      </w:pPr>
      <w:r>
        <w:rPr>
          <w:spacing w:val="-2"/>
          <w:w w:val="105"/>
        </w:rPr>
        <w:t>2016–2017</w:t>
      </w:r>
      <w:r>
        <w:rPr/>
        <w:tab/>
      </w:r>
      <w:r>
        <w:rPr>
          <w:w w:val="105"/>
        </w:rPr>
        <w:t>Postdoctoral</w:t>
      </w:r>
      <w:r>
        <w:rPr>
          <w:spacing w:val="24"/>
          <w:w w:val="105"/>
        </w:rPr>
        <w:t> </w:t>
      </w:r>
      <w:r>
        <w:rPr>
          <w:w w:val="105"/>
        </w:rPr>
        <w:t>Fellow,</w:t>
      </w:r>
      <w:r>
        <w:rPr>
          <w:spacing w:val="24"/>
          <w:w w:val="105"/>
        </w:rPr>
        <w:t> </w:t>
      </w:r>
      <w:r>
        <w:rPr>
          <w:w w:val="105"/>
        </w:rPr>
        <w:t>Department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Operations</w:t>
      </w:r>
      <w:r>
        <w:rPr>
          <w:spacing w:val="25"/>
          <w:w w:val="105"/>
        </w:rPr>
        <w:t> </w:t>
      </w:r>
      <w:r>
        <w:rPr>
          <w:w w:val="105"/>
        </w:rPr>
        <w:t>Research</w:t>
      </w:r>
      <w:r>
        <w:rPr>
          <w:spacing w:val="24"/>
          <w:w w:val="105"/>
        </w:rPr>
        <w:t> </w:t>
      </w:r>
      <w:r>
        <w:rPr>
          <w:w w:val="105"/>
        </w:rPr>
        <w:t>&amp;</w:t>
      </w:r>
      <w:r>
        <w:rPr>
          <w:spacing w:val="25"/>
          <w:w w:val="105"/>
        </w:rPr>
        <w:t> </w:t>
      </w:r>
      <w:r>
        <w:rPr>
          <w:w w:val="105"/>
        </w:rPr>
        <w:t>Financial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Engineering,</w:t>
      </w:r>
    </w:p>
    <w:p>
      <w:pPr>
        <w:pStyle w:val="BodyText"/>
        <w:spacing w:line="239" w:lineRule="exact" w:before="0"/>
        <w:ind w:left="1364"/>
      </w:pPr>
      <w:r>
        <w:rPr>
          <w:spacing w:val="-2"/>
          <w:w w:val="110"/>
        </w:rPr>
        <w:t>Princeton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7"/>
          <w:w w:val="110"/>
        </w:rPr>
        <w:t> </w:t>
      </w:r>
      <w:r>
        <w:rPr>
          <w:spacing w:val="-5"/>
          <w:w w:val="110"/>
        </w:rPr>
        <w:t>USA</w:t>
      </w:r>
    </w:p>
    <w:p>
      <w:pPr>
        <w:spacing w:line="242" w:lineRule="exact" w:before="0"/>
        <w:ind w:left="1364" w:right="0" w:firstLine="0"/>
        <w:jc w:val="left"/>
        <w:rPr>
          <w:b/>
          <w:sz w:val="20"/>
        </w:rPr>
      </w:pPr>
      <w:r>
        <w:rPr>
          <w:w w:val="115"/>
          <w:sz w:val="20"/>
        </w:rPr>
        <w:t>–Advisor: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Professor</w:t>
      </w:r>
      <w:r>
        <w:rPr>
          <w:spacing w:val="-9"/>
          <w:w w:val="115"/>
          <w:sz w:val="20"/>
        </w:rPr>
        <w:t> </w:t>
      </w:r>
      <w:r>
        <w:rPr>
          <w:b/>
          <w:w w:val="115"/>
          <w:sz w:val="20"/>
        </w:rPr>
        <w:t>Jianqing</w:t>
      </w:r>
      <w:r>
        <w:rPr>
          <w:b/>
          <w:spacing w:val="-2"/>
          <w:w w:val="115"/>
          <w:sz w:val="20"/>
        </w:rPr>
        <w:t> </w:t>
      </w:r>
      <w:r>
        <w:rPr>
          <w:b/>
          <w:spacing w:val="-5"/>
          <w:w w:val="115"/>
          <w:sz w:val="20"/>
        </w:rPr>
        <w:t>Fan</w:t>
      </w:r>
    </w:p>
    <w:p>
      <w:pPr>
        <w:spacing w:after="0" w:line="242" w:lineRule="exact"/>
        <w:jc w:val="left"/>
        <w:rPr>
          <w:b/>
          <w:sz w:val="20"/>
        </w:rPr>
        <w:sectPr>
          <w:type w:val="continuous"/>
          <w:pgSz w:w="11910" w:h="16840"/>
          <w:pgMar w:top="1360" w:bottom="280" w:left="1417" w:right="850"/>
          <w:cols w:num="2" w:equalWidth="0">
            <w:col w:w="838" w:space="25"/>
            <w:col w:w="8780"/>
          </w:cols>
        </w:sectPr>
      </w:pPr>
    </w:p>
    <w:p>
      <w:pPr>
        <w:pStyle w:val="BodyText"/>
        <w:spacing w:before="41"/>
        <w:ind w:left="0"/>
        <w:rPr>
          <w:b/>
        </w:rPr>
      </w:pPr>
    </w:p>
    <w:p>
      <w:pPr>
        <w:pStyle w:val="Heading1"/>
        <w:spacing w:before="1"/>
      </w:pPr>
      <w:r>
        <w:rPr>
          <w:spacing w:val="-2"/>
          <w:w w:val="120"/>
          <w:u w:val="single"/>
        </w:rPr>
        <w:t>Education</w:t>
      </w:r>
    </w:p>
    <w:p>
      <w:pPr>
        <w:pStyle w:val="BodyText"/>
        <w:tabs>
          <w:tab w:pos="1998" w:val="left" w:leader="none"/>
        </w:tabs>
        <w:spacing w:line="242" w:lineRule="exact" w:before="82"/>
        <w:ind w:left="862"/>
      </w:pPr>
      <w:r>
        <w:rPr>
          <w:spacing w:val="-2"/>
          <w:w w:val="110"/>
        </w:rPr>
        <w:t>2011–2016</w:t>
      </w:r>
      <w:r>
        <w:rPr/>
        <w:tab/>
      </w:r>
      <w:r>
        <w:rPr>
          <w:w w:val="110"/>
        </w:rPr>
        <w:t>Ph.D in</w:t>
      </w:r>
      <w:r>
        <w:rPr>
          <w:spacing w:val="1"/>
          <w:w w:val="110"/>
        </w:rPr>
        <w:t> </w:t>
      </w:r>
      <w:r>
        <w:rPr>
          <w:w w:val="110"/>
        </w:rPr>
        <w:t>Statistics,</w:t>
      </w:r>
      <w:r>
        <w:rPr>
          <w:spacing w:val="1"/>
          <w:w w:val="110"/>
        </w:rPr>
        <w:t> </w:t>
      </w:r>
      <w:r>
        <w:rPr>
          <w:w w:val="110"/>
        </w:rPr>
        <w:t>University of</w:t>
      </w:r>
      <w:r>
        <w:rPr>
          <w:spacing w:val="1"/>
          <w:w w:val="110"/>
        </w:rPr>
        <w:t> </w:t>
      </w:r>
      <w:r>
        <w:rPr>
          <w:w w:val="110"/>
        </w:rPr>
        <w:t>Wisconsin-Madison,</w:t>
      </w:r>
      <w:r>
        <w:rPr>
          <w:spacing w:val="1"/>
          <w:w w:val="110"/>
        </w:rPr>
        <w:t> </w:t>
      </w:r>
      <w:r>
        <w:rPr>
          <w:spacing w:val="-5"/>
          <w:w w:val="110"/>
        </w:rPr>
        <w:t>USA</w:t>
      </w:r>
    </w:p>
    <w:p>
      <w:pPr>
        <w:pStyle w:val="BodyText"/>
        <w:tabs>
          <w:tab w:pos="1998" w:val="left" w:leader="none"/>
        </w:tabs>
        <w:spacing w:line="235" w:lineRule="auto" w:before="1"/>
        <w:ind w:left="862" w:right="940" w:firstLine="1135"/>
      </w:pPr>
      <w:r>
        <w:rPr>
          <w:w w:val="110"/>
        </w:rPr>
        <w:t>–Advisor:</w:t>
      </w:r>
      <w:r>
        <w:rPr>
          <w:spacing w:val="28"/>
          <w:w w:val="110"/>
        </w:rPr>
        <w:t> </w:t>
      </w:r>
      <w:r>
        <w:rPr>
          <w:w w:val="110"/>
        </w:rPr>
        <w:t>Professor </w:t>
      </w:r>
      <w:r>
        <w:rPr>
          <w:b/>
          <w:w w:val="110"/>
        </w:rPr>
        <w:t>Yazhen</w:t>
      </w:r>
      <w:r>
        <w:rPr>
          <w:b/>
          <w:w w:val="110"/>
        </w:rPr>
        <w:t> Wang</w:t>
      </w:r>
      <w:r>
        <w:rPr>
          <w:w w:val="110"/>
        </w:rPr>
        <w:t>, Department of Statistics, UW Madison </w:t>
      </w:r>
      <w:r>
        <w:rPr>
          <w:spacing w:val="-2"/>
          <w:w w:val="110"/>
        </w:rPr>
        <w:t>2009–2011</w:t>
      </w:r>
      <w:r>
        <w:rPr/>
        <w:tab/>
      </w:r>
      <w:r>
        <w:rPr>
          <w:w w:val="110"/>
        </w:rPr>
        <w:t>M.S. in Applied Statistics, Yonsei University, Republic of Korea</w:t>
      </w:r>
    </w:p>
    <w:p>
      <w:pPr>
        <w:pStyle w:val="BodyText"/>
        <w:tabs>
          <w:tab w:pos="1998" w:val="left" w:leader="none"/>
        </w:tabs>
        <w:spacing w:line="238" w:lineRule="exact" w:before="0"/>
        <w:ind w:left="862"/>
      </w:pPr>
      <w:r>
        <w:rPr>
          <w:spacing w:val="-2"/>
          <w:w w:val="110"/>
        </w:rPr>
        <w:t>2004–2009</w:t>
      </w:r>
      <w:r>
        <w:rPr/>
        <w:tab/>
      </w:r>
      <w:r>
        <w:rPr>
          <w:w w:val="110"/>
        </w:rPr>
        <w:t>B.S.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Applied</w:t>
      </w:r>
      <w:r>
        <w:rPr>
          <w:spacing w:val="8"/>
          <w:w w:val="110"/>
        </w:rPr>
        <w:t> </w:t>
      </w:r>
      <w:r>
        <w:rPr>
          <w:w w:val="110"/>
        </w:rPr>
        <w:t>Statistics,</w:t>
      </w:r>
      <w:r>
        <w:rPr>
          <w:spacing w:val="8"/>
          <w:w w:val="110"/>
        </w:rPr>
        <w:t> </w:t>
      </w:r>
      <w:r>
        <w:rPr>
          <w:w w:val="110"/>
        </w:rPr>
        <w:t>Yonsei</w:t>
      </w:r>
      <w:r>
        <w:rPr>
          <w:spacing w:val="7"/>
          <w:w w:val="110"/>
        </w:rPr>
        <w:t> </w:t>
      </w:r>
      <w:r>
        <w:rPr>
          <w:w w:val="110"/>
        </w:rPr>
        <w:t>University,</w:t>
      </w:r>
      <w:r>
        <w:rPr>
          <w:spacing w:val="8"/>
          <w:w w:val="110"/>
        </w:rPr>
        <w:t> </w:t>
      </w:r>
      <w:r>
        <w:rPr>
          <w:w w:val="110"/>
        </w:rPr>
        <w:t>Republic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Korea</w:t>
      </w:r>
    </w:p>
    <w:p>
      <w:pPr>
        <w:pStyle w:val="BodyText"/>
        <w:spacing w:line="239" w:lineRule="exact" w:before="0"/>
        <w:ind w:left="1998"/>
      </w:pPr>
      <w:r>
        <w:rPr>
          <w:w w:val="110"/>
        </w:rPr>
        <w:t>B.S.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Economics,</w:t>
      </w:r>
      <w:r>
        <w:rPr>
          <w:spacing w:val="3"/>
          <w:w w:val="110"/>
        </w:rPr>
        <w:t> </w:t>
      </w:r>
      <w:r>
        <w:rPr>
          <w:w w:val="110"/>
        </w:rPr>
        <w:t>Yonsei</w:t>
      </w:r>
      <w:r>
        <w:rPr>
          <w:spacing w:val="2"/>
          <w:w w:val="110"/>
        </w:rPr>
        <w:t> </w:t>
      </w:r>
      <w:r>
        <w:rPr>
          <w:w w:val="110"/>
        </w:rPr>
        <w:t>University,</w:t>
      </w:r>
      <w:r>
        <w:rPr>
          <w:spacing w:val="3"/>
          <w:w w:val="110"/>
        </w:rPr>
        <w:t> </w:t>
      </w:r>
      <w:r>
        <w:rPr>
          <w:w w:val="110"/>
        </w:rPr>
        <w:t>Republic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Korea</w:t>
      </w:r>
    </w:p>
    <w:p>
      <w:pPr>
        <w:pStyle w:val="BodyText"/>
        <w:spacing w:line="242" w:lineRule="exact" w:before="0"/>
        <w:ind w:left="1998"/>
      </w:pPr>
      <w:r>
        <w:rPr>
          <w:w w:val="110"/>
        </w:rPr>
        <w:t>B.A.</w:t>
      </w:r>
      <w:r>
        <w:rPr>
          <w:spacing w:val="5"/>
          <w:w w:val="110"/>
        </w:rPr>
        <w:t> </w:t>
      </w: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Business,</w:t>
      </w:r>
      <w:r>
        <w:rPr>
          <w:spacing w:val="6"/>
          <w:w w:val="110"/>
        </w:rPr>
        <w:t> </w:t>
      </w:r>
      <w:r>
        <w:rPr>
          <w:w w:val="110"/>
        </w:rPr>
        <w:t>Yonsei</w:t>
      </w:r>
      <w:r>
        <w:rPr>
          <w:spacing w:val="5"/>
          <w:w w:val="110"/>
        </w:rPr>
        <w:t> </w:t>
      </w:r>
      <w:r>
        <w:rPr>
          <w:w w:val="110"/>
        </w:rPr>
        <w:t>University,</w:t>
      </w:r>
      <w:r>
        <w:rPr>
          <w:spacing w:val="6"/>
          <w:w w:val="110"/>
        </w:rPr>
        <w:t> </w:t>
      </w:r>
      <w:r>
        <w:rPr>
          <w:w w:val="110"/>
        </w:rPr>
        <w:t>Republic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Korea</w:t>
      </w:r>
    </w:p>
    <w:p>
      <w:pPr>
        <w:pStyle w:val="BodyText"/>
        <w:spacing w:before="42"/>
        <w:ind w:left="0"/>
      </w:pPr>
    </w:p>
    <w:p>
      <w:pPr>
        <w:pStyle w:val="Heading1"/>
      </w:pPr>
      <w:r>
        <w:rPr>
          <w:w w:val="120"/>
          <w:u w:val="single"/>
        </w:rPr>
        <w:t>Research</w:t>
      </w:r>
      <w:r>
        <w:rPr>
          <w:spacing w:val="12"/>
          <w:w w:val="120"/>
          <w:u w:val="single"/>
        </w:rPr>
        <w:t> </w:t>
      </w:r>
      <w:r>
        <w:rPr>
          <w:spacing w:val="-2"/>
          <w:w w:val="120"/>
          <w:u w:val="single"/>
        </w:rPr>
        <w:t>Interest</w:t>
      </w:r>
    </w:p>
    <w:p>
      <w:pPr>
        <w:pStyle w:val="BodyText"/>
        <w:spacing w:line="242" w:lineRule="exact" w:before="95"/>
        <w:ind w:left="743"/>
      </w:pPr>
      <w:r>
        <w:rPr>
          <w:w w:val="105"/>
        </w:rPr>
        <w:t>Financial</w:t>
      </w:r>
      <w:r>
        <w:rPr>
          <w:spacing w:val="68"/>
          <w:w w:val="105"/>
        </w:rPr>
        <w:t> </w:t>
      </w:r>
      <w:r>
        <w:rPr>
          <w:spacing w:val="-2"/>
          <w:w w:val="105"/>
        </w:rPr>
        <w:t>econometrics</w:t>
      </w:r>
    </w:p>
    <w:p>
      <w:pPr>
        <w:pStyle w:val="BodyText"/>
        <w:spacing w:line="235" w:lineRule="auto" w:before="1"/>
        <w:ind w:left="743" w:right="6034"/>
      </w:pPr>
      <w:r>
        <w:rPr>
          <w:w w:val="105"/>
        </w:rPr>
        <w:t>Ultra-high dimensional </w:t>
      </w:r>
      <w:r>
        <w:rPr>
          <w:w w:val="105"/>
        </w:rPr>
        <w:t>inference Machine learning and AI Quantum computing</w:t>
      </w:r>
    </w:p>
    <w:p>
      <w:pPr>
        <w:pStyle w:val="BodyText"/>
        <w:spacing w:before="0"/>
        <w:ind w:left="0"/>
      </w:pPr>
    </w:p>
    <w:p>
      <w:pPr>
        <w:pStyle w:val="BodyText"/>
        <w:spacing w:before="47"/>
        <w:ind w:left="0"/>
      </w:pPr>
    </w:p>
    <w:p>
      <w:pPr>
        <w:pStyle w:val="Heading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170557</wp:posOffset>
                </wp:positionV>
                <wp:extent cx="177546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775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5460" h="0">
                              <a:moveTo>
                                <a:pt x="0" y="0"/>
                              </a:moveTo>
                              <a:lnTo>
                                <a:pt x="17749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429728pt;width:139.8pt;height:.1pt;mso-position-horizontal-relative:page;mso-position-vertical-relative:paragraph;z-index:-15728640;mso-wrap-distance-left:0;mso-wrap-distance-right:0" id="docshape1" coordorigin="1440,269" coordsize="2796,0" path="m1440,269l4235,26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Published/Accepted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BodyText"/>
        <w:spacing w:before="66"/>
        <w:ind w:left="743"/>
      </w:pPr>
      <w:r>
        <w:rPr>
          <w:w w:val="105"/>
          <w:u w:val="single"/>
        </w:rPr>
        <w:t>Underlined</w:t>
      </w:r>
      <w:r>
        <w:rPr>
          <w:spacing w:val="13"/>
          <w:w w:val="105"/>
          <w:u w:val="single"/>
        </w:rPr>
        <w:t> </w:t>
      </w:r>
      <w:r>
        <w:rPr>
          <w:w w:val="105"/>
          <w:u w:val="single"/>
        </w:rPr>
        <w:t>authors</w:t>
      </w:r>
      <w:r>
        <w:rPr>
          <w:spacing w:val="14"/>
          <w:w w:val="105"/>
        </w:rPr>
        <w:t> </w:t>
      </w:r>
      <w:r>
        <w:rPr>
          <w:w w:val="105"/>
        </w:rPr>
        <w:t>are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Ph.D.</w:t>
      </w:r>
      <w:r>
        <w:rPr>
          <w:spacing w:val="14"/>
          <w:w w:val="105"/>
        </w:rPr>
        <w:t> </w:t>
      </w:r>
      <w:r>
        <w:rPr>
          <w:w w:val="105"/>
        </w:rPr>
        <w:t>students</w:t>
      </w:r>
      <w:r>
        <w:rPr>
          <w:spacing w:val="14"/>
          <w:w w:val="105"/>
        </w:rPr>
        <w:t> </w:t>
      </w:r>
      <w:r>
        <w:rPr>
          <w:w w:val="105"/>
        </w:rPr>
        <w:t>whom</w:t>
      </w:r>
      <w:r>
        <w:rPr>
          <w:spacing w:val="9"/>
          <w:w w:val="115"/>
        </w:rPr>
        <w:t> </w:t>
      </w:r>
      <w:r>
        <w:rPr>
          <w:w w:val="115"/>
        </w:rPr>
        <w:t>I</w:t>
      </w:r>
      <w:r>
        <w:rPr>
          <w:spacing w:val="10"/>
          <w:w w:val="115"/>
        </w:rPr>
        <w:t> </w:t>
      </w:r>
      <w:r>
        <w:rPr>
          <w:w w:val="105"/>
        </w:rPr>
        <w:t>served</w:t>
      </w:r>
      <w:r>
        <w:rPr>
          <w:spacing w:val="14"/>
          <w:w w:val="105"/>
        </w:rPr>
        <w:t> </w:t>
      </w:r>
      <w:r>
        <w:rPr>
          <w:w w:val="105"/>
        </w:rPr>
        <w:t>or</w:t>
      </w:r>
      <w:r>
        <w:rPr>
          <w:spacing w:val="14"/>
          <w:w w:val="105"/>
        </w:rPr>
        <w:t> </w:t>
      </w:r>
      <w:r>
        <w:rPr>
          <w:w w:val="105"/>
        </w:rPr>
        <w:t>am</w:t>
      </w:r>
      <w:r>
        <w:rPr>
          <w:spacing w:val="14"/>
          <w:w w:val="105"/>
        </w:rPr>
        <w:t> </w:t>
      </w:r>
      <w:r>
        <w:rPr>
          <w:w w:val="105"/>
        </w:rPr>
        <w:t>serving</w:t>
      </w:r>
      <w:r>
        <w:rPr>
          <w:spacing w:val="14"/>
          <w:w w:val="105"/>
        </w:rPr>
        <w:t> </w:t>
      </w:r>
      <w:r>
        <w:rPr>
          <w:w w:val="105"/>
        </w:rPr>
        <w:t>as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dissertation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chair.</w:t>
      </w:r>
    </w:p>
    <w:p>
      <w:pPr>
        <w:pStyle w:val="BodyText"/>
        <w:spacing w:before="34"/>
        <w:ind w:left="0"/>
      </w:pP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35" w:lineRule="auto" w:before="0" w:after="0"/>
        <w:ind w:left="1241" w:right="252" w:hanging="25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1687918</wp:posOffset>
                </wp:positionH>
                <wp:positionV relativeFrom="paragraph">
                  <wp:posOffset>160946</wp:posOffset>
                </wp:positionV>
                <wp:extent cx="47498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74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80" h="0">
                              <a:moveTo>
                                <a:pt x="0" y="0"/>
                              </a:moveTo>
                              <a:lnTo>
                                <a:pt x="4744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32.906998pt,12.672937pt" to="170.266998pt,12.67293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0"/>
        </w:rPr>
        <w:t>Shin,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M.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13"/>
          <w:w w:val="115"/>
          <w:sz w:val="20"/>
        </w:rPr>
        <w:t> </w:t>
      </w: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D.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(2025+).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Robust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High-Dimensional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Time-Varying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Coefficient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Estima- tion.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Forthcoming in </w:t>
      </w:r>
      <w:r>
        <w:rPr>
          <w:b/>
          <w:w w:val="115"/>
          <w:sz w:val="20"/>
        </w:rPr>
        <w:t>Econometric</w:t>
      </w:r>
      <w:r>
        <w:rPr>
          <w:b/>
          <w:w w:val="115"/>
          <w:sz w:val="20"/>
        </w:rPr>
        <w:t> Theory</w:t>
      </w:r>
      <w:r>
        <w:rPr>
          <w:w w:val="11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35" w:lineRule="auto" w:before="79" w:after="0"/>
        <w:ind w:left="1241" w:right="252" w:hanging="255"/>
        <w:jc w:val="both"/>
        <w:rPr>
          <w:sz w:val="20"/>
        </w:rPr>
      </w:pPr>
      <w:r>
        <w:rPr>
          <w:w w:val="110"/>
          <w:sz w:val="20"/>
        </w:rPr>
        <w:t>Choi,</w:t>
      </w:r>
      <w:r>
        <w:rPr>
          <w:w w:val="110"/>
          <w:sz w:val="20"/>
        </w:rPr>
        <w:t> S.</w:t>
      </w:r>
      <w:r>
        <w:rPr>
          <w:w w:val="110"/>
          <w:sz w:val="20"/>
        </w:rPr>
        <w:t> H.</w:t>
      </w:r>
      <w:r>
        <w:rPr>
          <w:w w:val="110"/>
          <w:sz w:val="20"/>
        </w:rPr>
        <w:t> and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</w:t>
      </w:r>
      <w:r>
        <w:rPr>
          <w:w w:val="110"/>
          <w:sz w:val="20"/>
        </w:rPr>
        <w:t> D.</w:t>
      </w:r>
      <w:r>
        <w:rPr>
          <w:w w:val="110"/>
          <w:sz w:val="20"/>
        </w:rPr>
        <w:t> (2025+).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Matrix-based</w:t>
      </w:r>
      <w:r>
        <w:rPr>
          <w:w w:val="110"/>
          <w:sz w:val="20"/>
        </w:rPr>
        <w:t> Prediction</w:t>
      </w:r>
      <w:r>
        <w:rPr>
          <w:w w:val="110"/>
          <w:sz w:val="20"/>
        </w:rPr>
        <w:t> Approach</w:t>
      </w:r>
      <w:r>
        <w:rPr>
          <w:w w:val="110"/>
          <w:sz w:val="20"/>
        </w:rPr>
        <w:t> for</w:t>
      </w:r>
      <w:r>
        <w:rPr>
          <w:w w:val="110"/>
          <w:sz w:val="20"/>
        </w:rPr>
        <w:t> Intraday</w:t>
      </w:r>
      <w:r>
        <w:rPr>
          <w:w w:val="110"/>
          <w:sz w:val="20"/>
        </w:rPr>
        <w:t> Instanta- neous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Volatility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Vector.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Forthcoming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Business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Statistics</w:t>
      </w:r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35" w:lineRule="auto" w:before="80" w:after="0"/>
        <w:ind w:left="1241" w:right="252" w:hanging="25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6496">
                <wp:simplePos x="0" y="0"/>
                <wp:positionH relativeFrom="page">
                  <wp:posOffset>1687918</wp:posOffset>
                </wp:positionH>
                <wp:positionV relativeFrom="paragraph">
                  <wp:posOffset>211612</wp:posOffset>
                </wp:positionV>
                <wp:extent cx="39751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97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0">
                              <a:moveTo>
                                <a:pt x="0" y="0"/>
                              </a:moveTo>
                              <a:lnTo>
                                <a:pt x="3971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9984" from="132.906998pt,16.662374pt" to="164.178998pt,16.66237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0"/>
        </w:rPr>
        <w:t>Oh, M.,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</w:t>
      </w:r>
      <w:r>
        <w:rPr>
          <w:w w:val="110"/>
          <w:sz w:val="20"/>
        </w:rPr>
        <w:t> D.,</w:t>
      </w:r>
      <w:r>
        <w:rPr>
          <w:w w:val="110"/>
          <w:sz w:val="20"/>
        </w:rPr>
        <w:t> and</w:t>
      </w:r>
      <w:r>
        <w:rPr>
          <w:w w:val="110"/>
          <w:sz w:val="20"/>
        </w:rPr>
        <w:t> Wang,</w:t>
      </w:r>
      <w:r>
        <w:rPr>
          <w:w w:val="110"/>
          <w:sz w:val="20"/>
        </w:rPr>
        <w:t> Y.</w:t>
      </w:r>
      <w:r>
        <w:rPr>
          <w:w w:val="110"/>
          <w:sz w:val="20"/>
        </w:rPr>
        <w:t> (2025+).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Dynamic</w:t>
      </w:r>
      <w:r>
        <w:rPr>
          <w:w w:val="110"/>
          <w:sz w:val="20"/>
        </w:rPr>
        <w:t> Realized</w:t>
      </w:r>
      <w:r>
        <w:rPr>
          <w:w w:val="110"/>
          <w:sz w:val="20"/>
        </w:rPr>
        <w:t> Beta</w:t>
      </w:r>
      <w:r>
        <w:rPr>
          <w:w w:val="110"/>
          <w:sz w:val="20"/>
        </w:rPr>
        <w:t> Models</w:t>
      </w:r>
      <w:r>
        <w:rPr>
          <w:w w:val="110"/>
          <w:sz w:val="20"/>
        </w:rPr>
        <w:t> Using</w:t>
      </w:r>
      <w:r>
        <w:rPr>
          <w:w w:val="110"/>
          <w:sz w:val="20"/>
        </w:rPr>
        <w:t> Robust Realized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Integrated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Beta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Estimators.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Forthcoming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Econometrics</w:t>
      </w:r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35" w:lineRule="auto" w:before="79" w:after="0"/>
        <w:ind w:left="1241" w:right="251" w:hanging="255"/>
        <w:jc w:val="both"/>
        <w:rPr>
          <w:sz w:val="20"/>
        </w:rPr>
      </w:pPr>
      <w:r>
        <w:rPr>
          <w:w w:val="110"/>
          <w:sz w:val="20"/>
        </w:rPr>
        <w:t>Choi, S. H. and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 D. (2025+).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Large Global Volatility Matrix Analysis Based on Structural Information.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Forthcoming in </w:t>
      </w:r>
      <w:r>
        <w:rPr>
          <w:b/>
          <w:w w:val="110"/>
          <w:sz w:val="20"/>
        </w:rPr>
        <w:t>Econometric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Theory</w:t>
      </w:r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35" w:lineRule="auto" w:before="79" w:after="0"/>
        <w:ind w:left="1241" w:right="251" w:hanging="25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7008">
                <wp:simplePos x="0" y="0"/>
                <wp:positionH relativeFrom="page">
                  <wp:posOffset>1687918</wp:posOffset>
                </wp:positionH>
                <wp:positionV relativeFrom="paragraph">
                  <wp:posOffset>211478</wp:posOffset>
                </wp:positionV>
                <wp:extent cx="47498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74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80" h="0">
                              <a:moveTo>
                                <a:pt x="0" y="0"/>
                              </a:moveTo>
                              <a:lnTo>
                                <a:pt x="4744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9472" from="132.906998pt,16.651812pt" to="170.266998pt,16.65181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0"/>
        </w:rPr>
        <w:t>Shin, M.,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w w:val="115"/>
          <w:sz w:val="20"/>
        </w:rPr>
        <w:t> D.,</w:t>
      </w:r>
      <w:r>
        <w:rPr>
          <w:w w:val="115"/>
          <w:sz w:val="20"/>
        </w:rPr>
        <w:t> Wang,</w:t>
      </w:r>
      <w:r>
        <w:rPr>
          <w:w w:val="115"/>
          <w:sz w:val="20"/>
        </w:rPr>
        <w:t> Y.,</w:t>
      </w:r>
      <w:r>
        <w:rPr>
          <w:w w:val="115"/>
          <w:sz w:val="20"/>
        </w:rPr>
        <w:t> and</w:t>
      </w:r>
      <w:r>
        <w:rPr>
          <w:w w:val="115"/>
          <w:sz w:val="20"/>
        </w:rPr>
        <w:t> Fan,</w:t>
      </w:r>
      <w:r>
        <w:rPr>
          <w:w w:val="115"/>
          <w:sz w:val="20"/>
        </w:rPr>
        <w:t> J.</w:t>
      </w:r>
      <w:r>
        <w:rPr>
          <w:w w:val="115"/>
          <w:sz w:val="20"/>
        </w:rPr>
        <w:t> (2025).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Factor</w:t>
      </w:r>
      <w:r>
        <w:rPr>
          <w:w w:val="115"/>
          <w:sz w:val="20"/>
        </w:rPr>
        <w:t> and</w:t>
      </w:r>
      <w:r>
        <w:rPr>
          <w:w w:val="115"/>
          <w:sz w:val="20"/>
        </w:rPr>
        <w:t> Idiosyncratic</w:t>
      </w:r>
      <w:r>
        <w:rPr>
          <w:w w:val="115"/>
          <w:sz w:val="20"/>
        </w:rPr>
        <w:t> VAR</w:t>
      </w:r>
      <w:r>
        <w:rPr>
          <w:w w:val="115"/>
          <w:sz w:val="20"/>
        </w:rPr>
        <w:t> Volatility </w:t>
      </w:r>
      <w:r>
        <w:rPr>
          <w:w w:val="110"/>
          <w:sz w:val="20"/>
        </w:rPr>
        <w:t>Models for Heavy-Tailed High-Frequency Financial Observations.</w:t>
      </w:r>
      <w:r>
        <w:rPr>
          <w:spacing w:val="34"/>
          <w:w w:val="110"/>
          <w:sz w:val="20"/>
        </w:rPr>
        <w:t> </w:t>
      </w:r>
      <w:r>
        <w:rPr>
          <w:b/>
          <w:w w:val="110"/>
          <w:sz w:val="20"/>
        </w:rPr>
        <w:t>Journal of Econometrics</w:t>
      </w:r>
      <w:r>
        <w:rPr>
          <w:w w:val="110"/>
          <w:sz w:val="20"/>
        </w:rPr>
        <w:t>, </w:t>
      </w:r>
      <w:r>
        <w:rPr>
          <w:w w:val="115"/>
          <w:sz w:val="20"/>
        </w:rPr>
        <w:t>252, 106129.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35" w:lineRule="auto" w:before="80" w:after="0"/>
        <w:ind w:left="1241" w:right="252" w:hanging="255"/>
        <w:jc w:val="both"/>
        <w:rPr>
          <w:sz w:val="20"/>
        </w:rPr>
      </w:pPr>
      <w:r>
        <w:rPr>
          <w:w w:val="110"/>
          <w:sz w:val="20"/>
        </w:rPr>
        <w:t>Han, S.,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 D., and</w:t>
      </w:r>
      <w:r>
        <w:rPr>
          <w:w w:val="110"/>
          <w:sz w:val="20"/>
        </w:rPr>
        <w:t> Kim, H.</w:t>
      </w:r>
      <w:r>
        <w:rPr>
          <w:w w:val="110"/>
          <w:sz w:val="20"/>
        </w:rPr>
        <w:t> (2025).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Adaptive</w:t>
      </w:r>
      <w:r>
        <w:rPr>
          <w:w w:val="110"/>
          <w:sz w:val="20"/>
        </w:rPr>
        <w:t> Thresholding</w:t>
      </w:r>
      <w:r>
        <w:rPr>
          <w:w w:val="110"/>
          <w:sz w:val="20"/>
        </w:rPr>
        <w:t> for</w:t>
      </w:r>
      <w:r>
        <w:rPr>
          <w:w w:val="110"/>
          <w:sz w:val="20"/>
        </w:rPr>
        <w:t> Iterative</w:t>
      </w:r>
      <w:r>
        <w:rPr>
          <w:w w:val="110"/>
          <w:sz w:val="20"/>
        </w:rPr>
        <w:t> Matrix</w:t>
      </w:r>
      <w:r>
        <w:rPr>
          <w:w w:val="110"/>
          <w:sz w:val="20"/>
        </w:rPr>
        <w:t> Com- pletion</w:t>
      </w:r>
      <w:r>
        <w:rPr>
          <w:w w:val="110"/>
          <w:sz w:val="20"/>
        </w:rPr>
        <w:t> with</w:t>
      </w:r>
      <w:r>
        <w:rPr>
          <w:w w:val="110"/>
          <w:sz w:val="20"/>
        </w:rPr>
        <w:t> Heterogeneous</w:t>
      </w:r>
      <w:r>
        <w:rPr>
          <w:w w:val="110"/>
          <w:sz w:val="20"/>
        </w:rPr>
        <w:t> Missing</w:t>
      </w:r>
      <w:r>
        <w:rPr>
          <w:w w:val="110"/>
          <w:sz w:val="20"/>
        </w:rPr>
        <w:t> Probability:</w:t>
      </w:r>
      <w:r>
        <w:rPr>
          <w:w w:val="110"/>
          <w:sz w:val="20"/>
        </w:rPr>
        <w:t> H-AdaptiveImpute.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Communications</w:t>
      </w:r>
      <w:r>
        <w:rPr>
          <w:b/>
          <w:w w:val="110"/>
          <w:sz w:val="20"/>
        </w:rPr>
        <w:t> in Statistics-Simulation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Computation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54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(7),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2507-2524.</w:t>
      </w:r>
    </w:p>
    <w:p>
      <w:pPr>
        <w:pStyle w:val="ListParagraph"/>
        <w:numPr>
          <w:ilvl w:val="0"/>
          <w:numId w:val="1"/>
        </w:numPr>
        <w:tabs>
          <w:tab w:pos="1240" w:val="left" w:leader="none"/>
        </w:tabs>
        <w:spacing w:line="242" w:lineRule="exact" w:before="75" w:after="0"/>
        <w:ind w:left="1240" w:right="0" w:hanging="254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2281491</wp:posOffset>
                </wp:positionH>
                <wp:positionV relativeFrom="paragraph">
                  <wp:posOffset>211143</wp:posOffset>
                </wp:positionV>
                <wp:extent cx="39751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97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0">
                              <a:moveTo>
                                <a:pt x="0" y="0"/>
                              </a:moveTo>
                              <a:lnTo>
                                <a:pt x="3971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645004pt;margin-top:16.625469pt;width:31.3pt;height:.1pt;mso-position-horizontal-relative:page;mso-position-vertical-relative:paragraph;z-index:-15728128;mso-wrap-distance-left:0;mso-wrap-distance-right:0" id="docshape2" coordorigin="3593,333" coordsize="626,0" path="m3593,333l4218,33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D.,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Oh,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M.,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Song,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X.,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Wang,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Y.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(2024).</w:t>
      </w:r>
      <w:r>
        <w:rPr>
          <w:spacing w:val="78"/>
          <w:w w:val="115"/>
          <w:sz w:val="20"/>
        </w:rPr>
        <w:t> </w:t>
      </w:r>
      <w:r>
        <w:rPr>
          <w:w w:val="115"/>
          <w:sz w:val="20"/>
        </w:rPr>
        <w:t>Factor</w:t>
      </w:r>
      <w:r>
        <w:rPr>
          <w:spacing w:val="23"/>
          <w:w w:val="115"/>
          <w:sz w:val="20"/>
        </w:rPr>
        <w:t> </w:t>
      </w:r>
      <w:r>
        <w:rPr>
          <w:w w:val="115"/>
          <w:sz w:val="20"/>
        </w:rPr>
        <w:t>Overnight</w:t>
      </w:r>
      <w:r>
        <w:rPr>
          <w:spacing w:val="23"/>
          <w:w w:val="115"/>
          <w:sz w:val="20"/>
        </w:rPr>
        <w:t> </w:t>
      </w:r>
      <w:r>
        <w:rPr>
          <w:w w:val="115"/>
          <w:sz w:val="20"/>
        </w:rPr>
        <w:t>GARCH-Ito</w:t>
      </w:r>
      <w:r>
        <w:rPr>
          <w:spacing w:val="24"/>
          <w:w w:val="115"/>
          <w:sz w:val="20"/>
        </w:rPr>
        <w:t> </w:t>
      </w:r>
      <w:r>
        <w:rPr>
          <w:spacing w:val="-2"/>
          <w:w w:val="115"/>
          <w:sz w:val="20"/>
        </w:rPr>
        <w:t>Models.</w:t>
      </w:r>
    </w:p>
    <w:p>
      <w:pPr>
        <w:spacing w:line="222" w:lineRule="exact" w:before="0"/>
        <w:ind w:left="1241" w:right="0" w:firstLine="0"/>
        <w:jc w:val="both"/>
        <w:rPr>
          <w:sz w:val="20"/>
        </w:rPr>
      </w:pPr>
      <w:r>
        <w:rPr>
          <w:b/>
          <w:w w:val="110"/>
          <w:sz w:val="20"/>
        </w:rPr>
        <w:t>Journal</w:t>
      </w:r>
      <w:r>
        <w:rPr>
          <w:b/>
          <w:spacing w:val="72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75"/>
          <w:w w:val="110"/>
          <w:sz w:val="20"/>
        </w:rPr>
        <w:t> </w:t>
      </w:r>
      <w:r>
        <w:rPr>
          <w:b/>
          <w:w w:val="110"/>
          <w:sz w:val="20"/>
        </w:rPr>
        <w:t>Financial</w:t>
      </w:r>
      <w:r>
        <w:rPr>
          <w:b/>
          <w:spacing w:val="73"/>
          <w:w w:val="110"/>
          <w:sz w:val="20"/>
        </w:rPr>
        <w:t> </w:t>
      </w:r>
      <w:r>
        <w:rPr>
          <w:b/>
          <w:w w:val="110"/>
          <w:sz w:val="20"/>
        </w:rPr>
        <w:t>Econometrics</w:t>
      </w:r>
      <w:r>
        <w:rPr>
          <w:w w:val="110"/>
          <w:sz w:val="20"/>
        </w:rPr>
        <w:t>,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22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(5),</w:t>
      </w:r>
      <w:r>
        <w:rPr>
          <w:spacing w:val="59"/>
          <w:w w:val="110"/>
          <w:sz w:val="20"/>
        </w:rPr>
        <w:t> </w:t>
      </w:r>
      <w:r>
        <w:rPr>
          <w:spacing w:val="-2"/>
          <w:w w:val="110"/>
          <w:sz w:val="20"/>
        </w:rPr>
        <w:t>1209–1235.</w:t>
      </w:r>
    </w:p>
    <w:p>
      <w:pPr>
        <w:spacing w:after="0" w:line="222" w:lineRule="exact"/>
        <w:jc w:val="both"/>
        <w:rPr>
          <w:sz w:val="20"/>
        </w:rPr>
        <w:sectPr>
          <w:type w:val="continuous"/>
          <w:pgSz w:w="11910" w:h="16840"/>
          <w:pgMar w:top="1360" w:bottom="280" w:left="1417" w:right="850"/>
        </w:sectPr>
      </w:pP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35" w:lineRule="auto" w:before="35" w:after="0"/>
        <w:ind w:left="1241" w:right="253" w:hanging="25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2430183</wp:posOffset>
                </wp:positionH>
                <wp:positionV relativeFrom="paragraph">
                  <wp:posOffset>182943</wp:posOffset>
                </wp:positionV>
                <wp:extent cx="39751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97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0">
                              <a:moveTo>
                                <a:pt x="0" y="0"/>
                              </a:moveTo>
                              <a:lnTo>
                                <a:pt x="3971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91.352997pt,14.405pt" to="222.624997pt,14.40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 D.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Oh, M.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(2024).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Dynamic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Realized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Minimum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Variance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Portfolio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models.</w:t>
      </w:r>
      <w:r>
        <w:rPr>
          <w:spacing w:val="29"/>
          <w:w w:val="110"/>
          <w:sz w:val="20"/>
        </w:rPr>
        <w:t> </w:t>
      </w:r>
      <w:r>
        <w:rPr>
          <w:b/>
          <w:w w:val="110"/>
          <w:sz w:val="20"/>
        </w:rPr>
        <w:t>Journal 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Business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Statistics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42,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1238-1249.</w:t>
      </w:r>
    </w:p>
    <w:p>
      <w:pPr>
        <w:pStyle w:val="ListParagraph"/>
        <w:numPr>
          <w:ilvl w:val="0"/>
          <w:numId w:val="1"/>
        </w:numPr>
        <w:tabs>
          <w:tab w:pos="1241" w:val="left" w:leader="none"/>
        </w:tabs>
        <w:spacing w:line="235" w:lineRule="auto" w:before="79" w:after="0"/>
        <w:ind w:left="1241" w:right="253" w:hanging="255"/>
        <w:jc w:val="both"/>
        <w:rPr>
          <w:sz w:val="20"/>
        </w:rPr>
      </w:pP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w w:val="115"/>
          <w:sz w:val="20"/>
        </w:rPr>
        <w:t> D.</w:t>
      </w:r>
      <w:r>
        <w:rPr>
          <w:w w:val="115"/>
          <w:sz w:val="20"/>
        </w:rPr>
        <w:t> (2024).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Exponential</w:t>
      </w:r>
      <w:r>
        <w:rPr>
          <w:w w:val="115"/>
          <w:sz w:val="20"/>
        </w:rPr>
        <w:t> Realized</w:t>
      </w:r>
      <w:r>
        <w:rPr>
          <w:w w:val="115"/>
          <w:sz w:val="20"/>
        </w:rPr>
        <w:t> GARCH-Ito</w:t>
      </w:r>
      <w:r>
        <w:rPr>
          <w:w w:val="115"/>
          <w:sz w:val="20"/>
        </w:rPr>
        <w:t> Volatility</w:t>
      </w:r>
      <w:r>
        <w:rPr>
          <w:w w:val="115"/>
          <w:sz w:val="20"/>
        </w:rPr>
        <w:t> Models.</w:t>
      </w:r>
      <w:r>
        <w:rPr>
          <w:spacing w:val="40"/>
          <w:w w:val="115"/>
          <w:sz w:val="20"/>
        </w:rPr>
        <w:t> </w:t>
      </w:r>
      <w:r>
        <w:rPr>
          <w:b/>
          <w:w w:val="115"/>
          <w:sz w:val="20"/>
        </w:rPr>
        <w:t>Econometric</w:t>
      </w:r>
      <w:r>
        <w:rPr>
          <w:b/>
          <w:w w:val="115"/>
          <w:sz w:val="20"/>
        </w:rPr>
        <w:t> The- ory</w:t>
      </w:r>
      <w:r>
        <w:rPr>
          <w:w w:val="115"/>
          <w:sz w:val="20"/>
        </w:rPr>
        <w:t>, 40, 790–826.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3" w:hanging="35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8032">
                <wp:simplePos x="0" y="0"/>
                <wp:positionH relativeFrom="page">
                  <wp:posOffset>1687918</wp:posOffset>
                </wp:positionH>
                <wp:positionV relativeFrom="paragraph">
                  <wp:posOffset>211384</wp:posOffset>
                </wp:positionV>
                <wp:extent cx="39751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97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0">
                              <a:moveTo>
                                <a:pt x="0" y="0"/>
                              </a:moveTo>
                              <a:lnTo>
                                <a:pt x="3971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8448" from="132.906998pt,16.644438pt" to="164.178998pt,16.64443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0"/>
        </w:rPr>
        <w:t>Oh, M.</w:t>
      </w:r>
      <w:r>
        <w:rPr>
          <w:w w:val="110"/>
          <w:sz w:val="20"/>
        </w:rPr>
        <w:t> and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</w:t>
      </w:r>
      <w:r>
        <w:rPr>
          <w:w w:val="110"/>
          <w:sz w:val="20"/>
        </w:rPr>
        <w:t> D.</w:t>
      </w:r>
      <w:r>
        <w:rPr>
          <w:w w:val="110"/>
          <w:sz w:val="20"/>
        </w:rPr>
        <w:t> (2024).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Effect</w:t>
      </w:r>
      <w:r>
        <w:rPr>
          <w:w w:val="110"/>
          <w:sz w:val="20"/>
        </w:rPr>
        <w:t> of</w:t>
      </w:r>
      <w:r>
        <w:rPr>
          <w:w w:val="110"/>
          <w:sz w:val="20"/>
        </w:rPr>
        <w:t> the</w:t>
      </w:r>
      <w:r>
        <w:rPr>
          <w:w w:val="110"/>
          <w:sz w:val="20"/>
        </w:rPr>
        <w:t> U.S.–China</w:t>
      </w:r>
      <w:r>
        <w:rPr>
          <w:w w:val="110"/>
          <w:sz w:val="20"/>
        </w:rPr>
        <w:t> Trade</w:t>
      </w:r>
      <w:r>
        <w:rPr>
          <w:w w:val="110"/>
          <w:sz w:val="20"/>
        </w:rPr>
        <w:t> War</w:t>
      </w:r>
      <w:r>
        <w:rPr>
          <w:w w:val="110"/>
          <w:sz w:val="20"/>
        </w:rPr>
        <w:t> on</w:t>
      </w:r>
      <w:r>
        <w:rPr>
          <w:w w:val="110"/>
          <w:sz w:val="20"/>
        </w:rPr>
        <w:t> Stock</w:t>
      </w:r>
      <w:r>
        <w:rPr>
          <w:w w:val="110"/>
          <w:sz w:val="20"/>
        </w:rPr>
        <w:t> Markets: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 Financial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Contagion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Perspective.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Financial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Econometrics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22,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954-1005.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80" w:after="0"/>
        <w:ind w:left="1241" w:right="250" w:hanging="35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8544">
                <wp:simplePos x="0" y="0"/>
                <wp:positionH relativeFrom="page">
                  <wp:posOffset>1687918</wp:posOffset>
                </wp:positionH>
                <wp:positionV relativeFrom="paragraph">
                  <wp:posOffset>211628</wp:posOffset>
                </wp:positionV>
                <wp:extent cx="47498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74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80" h="0">
                              <a:moveTo>
                                <a:pt x="0" y="0"/>
                              </a:moveTo>
                              <a:lnTo>
                                <a:pt x="4744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7936" from="132.906998pt,16.663656pt" to="170.266998pt,16.6636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0"/>
        </w:rPr>
        <w:t>Shin,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M.,</w:t>
      </w:r>
      <w:r>
        <w:rPr>
          <w:spacing w:val="-2"/>
          <w:w w:val="115"/>
          <w:sz w:val="20"/>
        </w:rPr>
        <w:t> </w:t>
      </w: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D.,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Fan,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J.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(2023).</w:t>
      </w:r>
      <w:r>
        <w:rPr>
          <w:spacing w:val="17"/>
          <w:w w:val="115"/>
          <w:sz w:val="20"/>
        </w:rPr>
        <w:t> </w:t>
      </w:r>
      <w:r>
        <w:rPr>
          <w:w w:val="115"/>
          <w:sz w:val="20"/>
        </w:rPr>
        <w:t>Adaptive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Robust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Large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Volatility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Matrix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Estimation Based on High-Frequency Financial Data, </w:t>
      </w:r>
      <w:r>
        <w:rPr>
          <w:b/>
          <w:w w:val="115"/>
          <w:sz w:val="20"/>
        </w:rPr>
        <w:t>Journal</w:t>
      </w:r>
      <w:r>
        <w:rPr>
          <w:b/>
          <w:w w:val="115"/>
          <w:sz w:val="20"/>
        </w:rPr>
        <w:t> of</w:t>
      </w:r>
      <w:r>
        <w:rPr>
          <w:b/>
          <w:w w:val="115"/>
          <w:sz w:val="20"/>
        </w:rPr>
        <w:t> Econometrics</w:t>
      </w:r>
      <w:r>
        <w:rPr>
          <w:w w:val="115"/>
          <w:sz w:val="20"/>
        </w:rPr>
        <w:t>, 237, 105514.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1" w:hanging="355"/>
        <w:jc w:val="both"/>
        <w:rPr>
          <w:sz w:val="20"/>
        </w:rPr>
      </w:pPr>
      <w:r>
        <w:rPr>
          <w:w w:val="110"/>
          <w:sz w:val="20"/>
        </w:rPr>
        <w:t>Choi, S. H. and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 D. (2023).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Large Volatility Matrix Analysis Using Global and National Factor Models.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Journal of Econometrics, </w:t>
      </w:r>
      <w:r>
        <w:rPr>
          <w:b/>
          <w:w w:val="110"/>
          <w:sz w:val="20"/>
        </w:rPr>
        <w:t>Journal</w:t>
      </w:r>
      <w:r>
        <w:rPr>
          <w:b/>
          <w:w w:val="110"/>
          <w:sz w:val="20"/>
        </w:rPr>
        <w:t> of</w:t>
      </w:r>
      <w:r>
        <w:rPr>
          <w:b/>
          <w:w w:val="110"/>
          <w:sz w:val="20"/>
        </w:rPr>
        <w:t> Econometrics</w:t>
      </w:r>
      <w:r>
        <w:rPr>
          <w:w w:val="110"/>
          <w:sz w:val="20"/>
        </w:rPr>
        <w:t>, 235, 1917-1993.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80" w:after="0"/>
        <w:ind w:left="1241" w:right="252" w:hanging="35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9056">
                <wp:simplePos x="0" y="0"/>
                <wp:positionH relativeFrom="page">
                  <wp:posOffset>2270239</wp:posOffset>
                </wp:positionH>
                <wp:positionV relativeFrom="paragraph">
                  <wp:posOffset>211494</wp:posOffset>
                </wp:positionV>
                <wp:extent cx="47498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74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80" h="0">
                              <a:moveTo>
                                <a:pt x="0" y="0"/>
                              </a:moveTo>
                              <a:lnTo>
                                <a:pt x="4744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7424" from="178.759003pt,16.653093pt" to="216.119003pt,16.65309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w w:val="115"/>
          <w:sz w:val="20"/>
        </w:rPr>
        <w:t> </w:t>
      </w:r>
      <w:r>
        <w:rPr>
          <w:w w:val="110"/>
          <w:sz w:val="20"/>
        </w:rPr>
        <w:t>D.,</w:t>
      </w:r>
      <w:r>
        <w:rPr>
          <w:w w:val="110"/>
          <w:sz w:val="20"/>
        </w:rPr>
        <w:t> Shin, M.,</w:t>
      </w:r>
      <w:r>
        <w:rPr>
          <w:w w:val="110"/>
          <w:sz w:val="20"/>
        </w:rPr>
        <w:t> and</w:t>
      </w:r>
      <w:r>
        <w:rPr>
          <w:w w:val="110"/>
          <w:sz w:val="20"/>
        </w:rPr>
        <w:t> Wang,</w:t>
      </w:r>
      <w:r>
        <w:rPr>
          <w:w w:val="110"/>
          <w:sz w:val="20"/>
        </w:rPr>
        <w:t> Y.</w:t>
      </w:r>
      <w:r>
        <w:rPr>
          <w:w w:val="110"/>
          <w:sz w:val="20"/>
        </w:rPr>
        <w:t> (2023).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Overnight</w:t>
      </w:r>
      <w:r>
        <w:rPr>
          <w:w w:val="110"/>
          <w:sz w:val="20"/>
        </w:rPr>
        <w:t> </w:t>
      </w:r>
      <w:r>
        <w:rPr>
          <w:w w:val="115"/>
          <w:sz w:val="20"/>
        </w:rPr>
        <w:t>GARCH-</w:t>
      </w:r>
      <w:r>
        <w:rPr>
          <w:spacing w:val="25"/>
          <w:w w:val="117"/>
          <w:sz w:val="20"/>
        </w:rPr>
        <w:t>It</w:t>
      </w:r>
      <w:r>
        <w:rPr>
          <w:spacing w:val="-75"/>
          <w:w w:val="119"/>
          <w:sz w:val="20"/>
        </w:rPr>
        <w:t>ˆ</w:t>
      </w:r>
      <w:r>
        <w:rPr>
          <w:spacing w:val="25"/>
          <w:w w:val="87"/>
          <w:sz w:val="20"/>
        </w:rPr>
        <w:t>o</w:t>
      </w:r>
      <w:r>
        <w:rPr>
          <w:w w:val="110"/>
          <w:sz w:val="20"/>
        </w:rPr>
        <w:t> Volatility</w:t>
      </w:r>
      <w:r>
        <w:rPr>
          <w:w w:val="110"/>
          <w:sz w:val="20"/>
        </w:rPr>
        <w:t> Models.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w w:val="110"/>
          <w:sz w:val="20"/>
        </w:rPr>
        <w:t> be appeared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Business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Statistics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41,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1215–1227.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1" w:hanging="35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9568">
                <wp:simplePos x="0" y="0"/>
                <wp:positionH relativeFrom="page">
                  <wp:posOffset>2429116</wp:posOffset>
                </wp:positionH>
                <wp:positionV relativeFrom="paragraph">
                  <wp:posOffset>211103</wp:posOffset>
                </wp:positionV>
                <wp:extent cx="47498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74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80" h="0">
                              <a:moveTo>
                                <a:pt x="0" y="0"/>
                              </a:moveTo>
                              <a:lnTo>
                                <a:pt x="4744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6912" from="191.268997pt,16.622313pt" to="228.628997pt,16.62231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Shin, M.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(2023).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Volatility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Models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Stylized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Facts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High-Frequency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Financial Data,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Time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Series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Analysis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44,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262-279.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2" w:hanging="355"/>
        <w:jc w:val="both"/>
        <w:rPr>
          <w:sz w:val="20"/>
        </w:rPr>
      </w:pPr>
      <w:r>
        <w:rPr>
          <w:w w:val="110"/>
          <w:sz w:val="20"/>
        </w:rPr>
        <w:t>Jung,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G.,</w:t>
      </w:r>
      <w:r>
        <w:rPr>
          <w:spacing w:val="-5"/>
          <w:w w:val="110"/>
          <w:sz w:val="20"/>
        </w:rPr>
        <w:t>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Yu,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(2022).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Next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Generation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Models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Portfolio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Risk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Management: An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Approach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Financial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Big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Data.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Risk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Insurance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89,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765-787.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80" w:after="0"/>
        <w:ind w:left="1241" w:right="251" w:hanging="355"/>
        <w:jc w:val="both"/>
        <w:rPr>
          <w:sz w:val="20"/>
        </w:rPr>
      </w:pP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D.,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Song,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X.,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Wang,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Y.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(2022).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Unified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Discrete-Time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Factor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Stochastic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Volatility </w:t>
      </w:r>
      <w:r>
        <w:rPr>
          <w:sz w:val="20"/>
        </w:rPr>
        <w:t>and Continuous-Time Ito Models for Combining Inference Based on Low-Frequency and High- </w:t>
      </w:r>
      <w:r>
        <w:rPr>
          <w:w w:val="115"/>
          <w:sz w:val="20"/>
        </w:rPr>
        <w:t>Frequency.</w:t>
      </w:r>
      <w:r>
        <w:rPr>
          <w:spacing w:val="40"/>
          <w:w w:val="115"/>
          <w:sz w:val="20"/>
        </w:rPr>
        <w:t> </w:t>
      </w:r>
      <w:r>
        <w:rPr>
          <w:b/>
          <w:w w:val="115"/>
          <w:sz w:val="20"/>
        </w:rPr>
        <w:t>Journal</w:t>
      </w:r>
      <w:r>
        <w:rPr>
          <w:b/>
          <w:w w:val="115"/>
          <w:sz w:val="20"/>
        </w:rPr>
        <w:t> of</w:t>
      </w:r>
      <w:r>
        <w:rPr>
          <w:b/>
          <w:w w:val="115"/>
          <w:sz w:val="20"/>
        </w:rPr>
        <w:t> Multivariate</w:t>
      </w:r>
      <w:r>
        <w:rPr>
          <w:b/>
          <w:w w:val="115"/>
          <w:sz w:val="20"/>
        </w:rPr>
        <w:t> Analysis</w:t>
      </w:r>
      <w:r>
        <w:rPr>
          <w:w w:val="115"/>
          <w:sz w:val="20"/>
        </w:rPr>
        <w:t>, 192, 105091.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2" w:hanging="355"/>
        <w:jc w:val="both"/>
        <w:rPr>
          <w:sz w:val="20"/>
        </w:rPr>
      </w:pPr>
      <w:r>
        <w:rPr>
          <w:w w:val="110"/>
          <w:sz w:val="20"/>
        </w:rPr>
        <w:t>Chun,</w:t>
      </w:r>
      <w:r>
        <w:rPr>
          <w:w w:val="110"/>
          <w:sz w:val="20"/>
        </w:rPr>
        <w:t> D.</w:t>
      </w:r>
      <w:r>
        <w:rPr>
          <w:w w:val="110"/>
          <w:sz w:val="20"/>
        </w:rPr>
        <w:t> and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</w:t>
      </w:r>
      <w:r>
        <w:rPr>
          <w:w w:val="110"/>
          <w:sz w:val="20"/>
        </w:rPr>
        <w:t> D.</w:t>
      </w:r>
      <w:r>
        <w:rPr>
          <w:w w:val="110"/>
          <w:sz w:val="20"/>
        </w:rPr>
        <w:t> (2022).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State</w:t>
      </w:r>
      <w:r>
        <w:rPr>
          <w:w w:val="110"/>
          <w:sz w:val="20"/>
        </w:rPr>
        <w:t> Heterogeneity</w:t>
      </w:r>
      <w:r>
        <w:rPr>
          <w:w w:val="110"/>
          <w:sz w:val="20"/>
        </w:rPr>
        <w:t> Analysis</w:t>
      </w:r>
      <w:r>
        <w:rPr>
          <w:w w:val="110"/>
          <w:sz w:val="20"/>
        </w:rPr>
        <w:t> of</w:t>
      </w:r>
      <w:r>
        <w:rPr>
          <w:w w:val="110"/>
          <w:sz w:val="20"/>
        </w:rPr>
        <w:t> Financial</w:t>
      </w:r>
      <w:r>
        <w:rPr>
          <w:w w:val="110"/>
          <w:sz w:val="20"/>
        </w:rPr>
        <w:t> Volatility</w:t>
      </w:r>
      <w:r>
        <w:rPr>
          <w:w w:val="110"/>
          <w:sz w:val="20"/>
        </w:rPr>
        <w:t> Using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High-Frequency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Financial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Data.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Time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Series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Analysis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43,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105-124.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1" w:hanging="35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0080">
                <wp:simplePos x="0" y="0"/>
                <wp:positionH relativeFrom="page">
                  <wp:posOffset>2249182</wp:posOffset>
                </wp:positionH>
                <wp:positionV relativeFrom="paragraph">
                  <wp:posOffset>211369</wp:posOffset>
                </wp:positionV>
                <wp:extent cx="39751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97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0">
                              <a:moveTo>
                                <a:pt x="0" y="0"/>
                              </a:moveTo>
                              <a:lnTo>
                                <a:pt x="3971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6400" from="177.100998pt,16.643297pt" to="208.372998pt,16.6432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D.,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Oh,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M.,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Wang,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Y.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(2022).</w:t>
      </w:r>
      <w:r>
        <w:rPr>
          <w:w w:val="115"/>
          <w:sz w:val="20"/>
        </w:rPr>
        <w:t> Conditional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Quantile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Analysis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Realized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GARCH Models.</w:t>
      </w:r>
      <w:r>
        <w:rPr>
          <w:spacing w:val="40"/>
          <w:w w:val="115"/>
          <w:sz w:val="20"/>
        </w:rPr>
        <w:t> </w:t>
      </w:r>
      <w:r>
        <w:rPr>
          <w:b/>
          <w:w w:val="115"/>
          <w:sz w:val="20"/>
        </w:rPr>
        <w:t>Journal</w:t>
      </w:r>
      <w:r>
        <w:rPr>
          <w:b/>
          <w:w w:val="115"/>
          <w:sz w:val="20"/>
        </w:rPr>
        <w:t> of</w:t>
      </w:r>
      <w:r>
        <w:rPr>
          <w:b/>
          <w:w w:val="115"/>
          <w:sz w:val="20"/>
        </w:rPr>
        <w:t> Time</w:t>
      </w:r>
      <w:r>
        <w:rPr>
          <w:b/>
          <w:w w:val="115"/>
          <w:sz w:val="20"/>
        </w:rPr>
        <w:t> Series</w:t>
      </w:r>
      <w:r>
        <w:rPr>
          <w:b/>
          <w:w w:val="115"/>
          <w:sz w:val="20"/>
        </w:rPr>
        <w:t> Analysis</w:t>
      </w:r>
      <w:r>
        <w:rPr>
          <w:w w:val="115"/>
          <w:sz w:val="20"/>
        </w:rPr>
        <w:t>, 43, 640-665.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80" w:after="0"/>
        <w:ind w:left="1241" w:right="250" w:hanging="355"/>
        <w:jc w:val="both"/>
        <w:rPr>
          <w:sz w:val="20"/>
        </w:rPr>
      </w:pPr>
      <w:r>
        <w:rPr>
          <w:w w:val="115"/>
          <w:sz w:val="20"/>
        </w:rPr>
        <w:t>Song,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X.,</w:t>
      </w:r>
      <w:r>
        <w:rPr>
          <w:spacing w:val="-2"/>
          <w:w w:val="115"/>
          <w:sz w:val="20"/>
        </w:rPr>
        <w:t> </w:t>
      </w: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D.,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Yuan,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H.,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Wang,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Y.,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Zhou,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Y.,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Cui,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X.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(2021).</w:t>
      </w:r>
      <w:r>
        <w:rPr>
          <w:spacing w:val="22"/>
          <w:w w:val="115"/>
          <w:sz w:val="20"/>
        </w:rPr>
        <w:t> </w:t>
      </w:r>
      <w:r>
        <w:rPr>
          <w:w w:val="115"/>
          <w:sz w:val="20"/>
        </w:rPr>
        <w:t>Volatility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Analysis with Realized GARCH-Ito Models.</w:t>
      </w:r>
      <w:r>
        <w:rPr>
          <w:spacing w:val="34"/>
          <w:w w:val="115"/>
          <w:sz w:val="20"/>
        </w:rPr>
        <w:t> </w:t>
      </w:r>
      <w:r>
        <w:rPr>
          <w:b/>
          <w:w w:val="115"/>
          <w:sz w:val="20"/>
        </w:rPr>
        <w:t>Journal</w:t>
      </w:r>
      <w:r>
        <w:rPr>
          <w:b/>
          <w:w w:val="115"/>
          <w:sz w:val="20"/>
        </w:rPr>
        <w:t> of</w:t>
      </w:r>
      <w:r>
        <w:rPr>
          <w:b/>
          <w:w w:val="115"/>
          <w:sz w:val="20"/>
        </w:rPr>
        <w:t> Econometrics</w:t>
      </w:r>
      <w:r>
        <w:rPr>
          <w:w w:val="115"/>
          <w:sz w:val="20"/>
        </w:rPr>
        <w:t>, 222, 393–410.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1" w:hanging="355"/>
        <w:jc w:val="both"/>
        <w:rPr>
          <w:sz w:val="20"/>
        </w:rPr>
      </w:pPr>
      <w:r>
        <w:rPr>
          <w:w w:val="110"/>
          <w:sz w:val="20"/>
        </w:rPr>
        <w:t>Cai, T.,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 D., Song, X., and Wang, Y. (2021).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Estimate Eigenspace of Large Density Ma- trices of Quantum Systems Based on Pauli Measurements.</w:t>
      </w:r>
      <w:r>
        <w:rPr>
          <w:spacing w:val="39"/>
          <w:w w:val="110"/>
          <w:sz w:val="20"/>
        </w:rPr>
        <w:t> </w:t>
      </w:r>
      <w:r>
        <w:rPr>
          <w:b/>
          <w:w w:val="110"/>
          <w:sz w:val="20"/>
        </w:rPr>
        <w:t>Journal of Statistical Planning and</w:t>
      </w:r>
      <w:r>
        <w:rPr>
          <w:b/>
          <w:w w:val="110"/>
          <w:sz w:val="20"/>
        </w:rPr>
        <w:t> Inference</w:t>
      </w:r>
      <w:r>
        <w:rPr>
          <w:w w:val="110"/>
          <w:sz w:val="20"/>
        </w:rPr>
        <w:t>, 213, 50–71.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2" w:hanging="355"/>
        <w:jc w:val="both"/>
        <w:rPr>
          <w:sz w:val="20"/>
        </w:rPr>
      </w:pPr>
      <w:r>
        <w:rPr>
          <w:w w:val="115"/>
          <w:sz w:val="20"/>
        </w:rPr>
        <w:t>Fan,</w:t>
      </w:r>
      <w:r>
        <w:rPr>
          <w:w w:val="115"/>
          <w:sz w:val="20"/>
        </w:rPr>
        <w:t> J.</w:t>
      </w:r>
      <w:r>
        <w:rPr>
          <w:w w:val="115"/>
          <w:sz w:val="20"/>
        </w:rPr>
        <w:t> and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w w:val="115"/>
          <w:sz w:val="20"/>
        </w:rPr>
        <w:t> D.</w:t>
      </w:r>
      <w:r>
        <w:rPr>
          <w:w w:val="115"/>
          <w:sz w:val="20"/>
        </w:rPr>
        <w:t> (2019).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Structured</w:t>
      </w:r>
      <w:r>
        <w:rPr>
          <w:w w:val="115"/>
          <w:sz w:val="20"/>
        </w:rPr>
        <w:t> Volatility</w:t>
      </w:r>
      <w:r>
        <w:rPr>
          <w:w w:val="115"/>
          <w:sz w:val="20"/>
        </w:rPr>
        <w:t> Matrix</w:t>
      </w:r>
      <w:r>
        <w:rPr>
          <w:w w:val="115"/>
          <w:sz w:val="20"/>
        </w:rPr>
        <w:t> Estimation</w:t>
      </w:r>
      <w:r>
        <w:rPr>
          <w:w w:val="115"/>
          <w:sz w:val="20"/>
        </w:rPr>
        <w:t> with</w:t>
      </w:r>
      <w:r>
        <w:rPr>
          <w:w w:val="115"/>
          <w:sz w:val="20"/>
        </w:rPr>
        <w:t> Accurate</w:t>
      </w:r>
      <w:r>
        <w:rPr>
          <w:w w:val="115"/>
          <w:sz w:val="20"/>
        </w:rPr>
        <w:t> Co- </w:t>
      </w:r>
      <w:r>
        <w:rPr>
          <w:w w:val="110"/>
          <w:sz w:val="20"/>
        </w:rPr>
        <w:t>volatility Estimators based on Non-synchronized High-frequency Financial Data.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w w:val="110"/>
          <w:sz w:val="20"/>
        </w:rPr>
        <w:t> of </w:t>
      </w:r>
      <w:r>
        <w:rPr>
          <w:b/>
          <w:w w:val="115"/>
          <w:sz w:val="20"/>
        </w:rPr>
        <w:t>Econometrics</w:t>
      </w:r>
      <w:r>
        <w:rPr>
          <w:w w:val="115"/>
          <w:sz w:val="20"/>
        </w:rPr>
        <w:t>, 209, 61–78.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80" w:after="0"/>
        <w:ind w:left="1241" w:right="252" w:hanging="355"/>
        <w:jc w:val="both"/>
        <w:rPr>
          <w:sz w:val="20"/>
        </w:rPr>
      </w:pPr>
      <w:r>
        <w:rPr>
          <w:b/>
          <w:spacing w:val="-2"/>
          <w:w w:val="115"/>
          <w:sz w:val="20"/>
        </w:rPr>
        <w:t>Kim</w:t>
      </w:r>
      <w:r>
        <w:rPr>
          <w:spacing w:val="-2"/>
          <w:w w:val="115"/>
          <w:sz w:val="20"/>
        </w:rPr>
        <w:t>,</w:t>
      </w:r>
      <w:r>
        <w:rPr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D.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and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Fan,</w:t>
      </w:r>
      <w:r>
        <w:rPr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J.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(2019).</w:t>
      </w:r>
      <w:r>
        <w:rPr>
          <w:spacing w:val="12"/>
          <w:w w:val="115"/>
          <w:sz w:val="20"/>
        </w:rPr>
        <w:t> </w:t>
      </w:r>
      <w:r>
        <w:rPr>
          <w:spacing w:val="-2"/>
          <w:w w:val="115"/>
          <w:sz w:val="20"/>
        </w:rPr>
        <w:t>Factor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GARCH-</w:t>
      </w:r>
      <w:r>
        <w:rPr>
          <w:spacing w:val="23"/>
          <w:w w:val="120"/>
          <w:sz w:val="20"/>
        </w:rPr>
        <w:t>It</w:t>
      </w:r>
      <w:r>
        <w:rPr>
          <w:spacing w:val="-77"/>
          <w:w w:val="126"/>
          <w:sz w:val="20"/>
        </w:rPr>
        <w:t>ˆ</w:t>
      </w:r>
      <w:r>
        <w:rPr>
          <w:spacing w:val="23"/>
          <w:w w:val="94"/>
          <w:sz w:val="20"/>
        </w:rPr>
        <w:t>o</w:t>
      </w:r>
      <w:r>
        <w:rPr>
          <w:spacing w:val="-8"/>
          <w:w w:val="115"/>
          <w:sz w:val="20"/>
        </w:rPr>
        <w:t> </w:t>
      </w:r>
      <w:r>
        <w:rPr>
          <w:spacing w:val="-2"/>
          <w:w w:val="115"/>
          <w:sz w:val="20"/>
        </w:rPr>
        <w:t>Models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for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High-frequency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Data</w:t>
      </w:r>
      <w:r>
        <w:rPr>
          <w:spacing w:val="-8"/>
          <w:w w:val="115"/>
          <w:sz w:val="20"/>
        </w:rPr>
        <w:t> </w:t>
      </w:r>
      <w:r>
        <w:rPr>
          <w:spacing w:val="-2"/>
          <w:w w:val="115"/>
          <w:sz w:val="20"/>
        </w:rPr>
        <w:t>with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Appli- </w:t>
      </w:r>
      <w:r>
        <w:rPr>
          <w:w w:val="115"/>
          <w:sz w:val="20"/>
        </w:rPr>
        <w:t>cation to Large Volatility Matrix Prediction,” </w:t>
      </w:r>
      <w:r>
        <w:rPr>
          <w:b/>
          <w:w w:val="115"/>
          <w:sz w:val="20"/>
        </w:rPr>
        <w:t>Journal</w:t>
      </w:r>
      <w:r>
        <w:rPr>
          <w:b/>
          <w:w w:val="115"/>
          <w:sz w:val="20"/>
        </w:rPr>
        <w:t> of</w:t>
      </w:r>
      <w:r>
        <w:rPr>
          <w:b/>
          <w:w w:val="115"/>
          <w:sz w:val="20"/>
        </w:rPr>
        <w:t> Econometrics</w:t>
      </w:r>
      <w:r>
        <w:rPr>
          <w:w w:val="115"/>
          <w:sz w:val="20"/>
        </w:rPr>
        <w:t>, 208, 395–417.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0" w:hanging="355"/>
        <w:jc w:val="both"/>
        <w:rPr>
          <w:sz w:val="20"/>
        </w:rPr>
      </w:pPr>
      <w:r>
        <w:rPr>
          <w:w w:val="110"/>
          <w:sz w:val="20"/>
        </w:rPr>
        <w:t>Cho,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J.,</w:t>
      </w:r>
      <w:r>
        <w:rPr>
          <w:spacing w:val="29"/>
          <w:w w:val="110"/>
          <w:sz w:val="20"/>
        </w:rPr>
        <w:t>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D.,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Rohe,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K.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(2019).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Intelligent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initialization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adaptive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thresholding for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iterative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matrix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completion;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some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statistical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algorithmic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Adaptive-Impute. </w:t>
      </w:r>
      <w:r>
        <w:rPr>
          <w:b/>
          <w:w w:val="110"/>
          <w:sz w:val="20"/>
        </w:rPr>
        <w:t>Journal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Computational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Graphical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Statistics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28,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323-333.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1" w:hanging="355"/>
        <w:jc w:val="both"/>
        <w:rPr>
          <w:sz w:val="20"/>
        </w:rPr>
      </w:pPr>
      <w:r>
        <w:rPr>
          <w:b/>
          <w:w w:val="115"/>
          <w:sz w:val="20"/>
        </w:rPr>
        <w:t>Kim</w:t>
      </w:r>
      <w:r>
        <w:rPr>
          <w:w w:val="115"/>
          <w:sz w:val="20"/>
        </w:rPr>
        <w:t>, D., Kong, X., Li, C., and Wang, Y. (2018).</w:t>
      </w:r>
      <w:r>
        <w:rPr>
          <w:w w:val="115"/>
          <w:sz w:val="20"/>
        </w:rPr>
        <w:t> Adaptive Thresholding for Large Volatility Matrix</w:t>
      </w:r>
      <w:r>
        <w:rPr>
          <w:w w:val="115"/>
          <w:sz w:val="20"/>
        </w:rPr>
        <w:t> Estimation</w:t>
      </w:r>
      <w:r>
        <w:rPr>
          <w:w w:val="115"/>
          <w:sz w:val="20"/>
        </w:rPr>
        <w:t> Based</w:t>
      </w:r>
      <w:r>
        <w:rPr>
          <w:w w:val="115"/>
          <w:sz w:val="20"/>
        </w:rPr>
        <w:t> on</w:t>
      </w:r>
      <w:r>
        <w:rPr>
          <w:w w:val="115"/>
          <w:sz w:val="20"/>
        </w:rPr>
        <w:t> High-Frequency</w:t>
      </w:r>
      <w:r>
        <w:rPr>
          <w:w w:val="115"/>
          <w:sz w:val="20"/>
        </w:rPr>
        <w:t> Financial</w:t>
      </w:r>
      <w:r>
        <w:rPr>
          <w:w w:val="115"/>
          <w:sz w:val="20"/>
        </w:rPr>
        <w:t> Data.</w:t>
      </w:r>
      <w:r>
        <w:rPr>
          <w:spacing w:val="40"/>
          <w:w w:val="115"/>
          <w:sz w:val="20"/>
        </w:rPr>
        <w:t> </w:t>
      </w:r>
      <w:r>
        <w:rPr>
          <w:b/>
          <w:w w:val="115"/>
          <w:sz w:val="20"/>
        </w:rPr>
        <w:t>Journal</w:t>
      </w:r>
      <w:r>
        <w:rPr>
          <w:b/>
          <w:w w:val="115"/>
          <w:sz w:val="20"/>
        </w:rPr>
        <w:t> of</w:t>
      </w:r>
      <w:r>
        <w:rPr>
          <w:b/>
          <w:w w:val="115"/>
          <w:sz w:val="20"/>
        </w:rPr>
        <w:t> Econometrics</w:t>
      </w:r>
      <w:r>
        <w:rPr>
          <w:w w:val="115"/>
          <w:sz w:val="20"/>
        </w:rPr>
        <w:t>, 203, 69–79.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0" w:hanging="355"/>
        <w:jc w:val="both"/>
        <w:rPr>
          <w:sz w:val="20"/>
        </w:rPr>
      </w:pPr>
      <w:r>
        <w:rPr>
          <w:b/>
          <w:w w:val="115"/>
          <w:sz w:val="20"/>
        </w:rPr>
        <w:t>Kim</w:t>
      </w:r>
      <w:r>
        <w:rPr>
          <w:w w:val="115"/>
          <w:sz w:val="20"/>
        </w:rPr>
        <w:t>, </w:t>
      </w:r>
      <w:r>
        <w:rPr>
          <w:w w:val="110"/>
          <w:sz w:val="20"/>
        </w:rPr>
        <w:t>D., Liu, Y. and Wang, Y. (2018).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Large Volatility Matrix Estimation with Factor-Based Diffusion Model for High-Frequency Financial data.</w:t>
      </w:r>
      <w:r>
        <w:rPr>
          <w:spacing w:val="36"/>
          <w:w w:val="110"/>
          <w:sz w:val="20"/>
        </w:rPr>
        <w:t> </w:t>
      </w:r>
      <w:r>
        <w:rPr>
          <w:b/>
          <w:w w:val="110"/>
          <w:sz w:val="20"/>
        </w:rPr>
        <w:t>Bernoulli</w:t>
      </w:r>
      <w:r>
        <w:rPr>
          <w:w w:val="110"/>
          <w:sz w:val="20"/>
        </w:rPr>
        <w:t>, 24, 3657–3682.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80" w:after="0"/>
        <w:ind w:left="1241" w:right="251" w:hanging="355"/>
        <w:jc w:val="both"/>
        <w:rPr>
          <w:sz w:val="20"/>
        </w:rPr>
      </w:pPr>
      <w:r>
        <w:rPr>
          <w:w w:val="110"/>
          <w:sz w:val="20"/>
        </w:rPr>
        <w:t>Fan,</w:t>
      </w:r>
      <w:r>
        <w:rPr>
          <w:w w:val="110"/>
          <w:sz w:val="20"/>
        </w:rPr>
        <w:t> J.</w:t>
      </w:r>
      <w:r>
        <w:rPr>
          <w:w w:val="110"/>
          <w:sz w:val="20"/>
        </w:rPr>
        <w:t> and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</w:t>
      </w:r>
      <w:r>
        <w:rPr>
          <w:w w:val="110"/>
          <w:sz w:val="20"/>
        </w:rPr>
        <w:t> D.</w:t>
      </w:r>
      <w:r>
        <w:rPr>
          <w:w w:val="110"/>
          <w:sz w:val="20"/>
        </w:rPr>
        <w:t> (2018).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Robust</w:t>
      </w:r>
      <w:r>
        <w:rPr>
          <w:w w:val="110"/>
          <w:sz w:val="20"/>
        </w:rPr>
        <w:t> Volatility</w:t>
      </w:r>
      <w:r>
        <w:rPr>
          <w:w w:val="110"/>
          <w:sz w:val="20"/>
        </w:rPr>
        <w:t> Matrix</w:t>
      </w:r>
      <w:r>
        <w:rPr>
          <w:w w:val="110"/>
          <w:sz w:val="20"/>
        </w:rPr>
        <w:t> Estimation</w:t>
      </w:r>
      <w:r>
        <w:rPr>
          <w:w w:val="110"/>
          <w:sz w:val="20"/>
        </w:rPr>
        <w:t> with</w:t>
      </w:r>
      <w:r>
        <w:rPr>
          <w:w w:val="110"/>
          <w:sz w:val="20"/>
        </w:rPr>
        <w:t> Factor-Based</w:t>
      </w:r>
      <w:r>
        <w:rPr>
          <w:w w:val="110"/>
          <w:sz w:val="20"/>
        </w:rPr>
        <w:t> Dif-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fusion</w:t>
      </w:r>
      <w:r>
        <w:rPr>
          <w:w w:val="110"/>
          <w:sz w:val="20"/>
        </w:rPr>
        <w:t> Model</w:t>
      </w:r>
      <w:r>
        <w:rPr>
          <w:w w:val="110"/>
          <w:sz w:val="20"/>
        </w:rPr>
        <w:t> for</w:t>
      </w:r>
      <w:r>
        <w:rPr>
          <w:w w:val="110"/>
          <w:sz w:val="20"/>
        </w:rPr>
        <w:t> High-Frequency</w:t>
      </w:r>
      <w:r>
        <w:rPr>
          <w:w w:val="110"/>
          <w:sz w:val="20"/>
        </w:rPr>
        <w:t> Financial</w:t>
      </w:r>
      <w:r>
        <w:rPr>
          <w:w w:val="110"/>
          <w:sz w:val="20"/>
        </w:rPr>
        <w:t> data.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w w:val="110"/>
          <w:sz w:val="20"/>
        </w:rPr>
        <w:t> of</w:t>
      </w:r>
      <w:r>
        <w:rPr>
          <w:b/>
          <w:w w:val="110"/>
          <w:sz w:val="20"/>
        </w:rPr>
        <w:t> the</w:t>
      </w:r>
      <w:r>
        <w:rPr>
          <w:b/>
          <w:w w:val="110"/>
          <w:sz w:val="20"/>
        </w:rPr>
        <w:t> American</w:t>
      </w:r>
      <w:r>
        <w:rPr>
          <w:b/>
          <w:w w:val="110"/>
          <w:sz w:val="20"/>
        </w:rPr>
        <w:t> Statistical Association</w:t>
      </w:r>
      <w:r>
        <w:rPr>
          <w:w w:val="110"/>
          <w:sz w:val="20"/>
        </w:rPr>
        <w:t>, 113, 1268-1283.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3" w:hanging="355"/>
        <w:jc w:val="both"/>
        <w:rPr>
          <w:sz w:val="20"/>
        </w:rPr>
      </w:pPr>
      <w:r>
        <w:rPr>
          <w:w w:val="115"/>
          <w:sz w:val="20"/>
        </w:rPr>
        <w:t>Cho,</w:t>
      </w:r>
      <w:r>
        <w:rPr>
          <w:w w:val="115"/>
          <w:sz w:val="20"/>
        </w:rPr>
        <w:t> J.,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w w:val="115"/>
          <w:sz w:val="20"/>
        </w:rPr>
        <w:t> D.,</w:t>
      </w:r>
      <w:r>
        <w:rPr>
          <w:w w:val="115"/>
          <w:sz w:val="20"/>
        </w:rPr>
        <w:t> and</w:t>
      </w:r>
      <w:r>
        <w:rPr>
          <w:w w:val="115"/>
          <w:sz w:val="20"/>
        </w:rPr>
        <w:t> Rohe,</w:t>
      </w:r>
      <w:r>
        <w:rPr>
          <w:w w:val="115"/>
          <w:sz w:val="20"/>
        </w:rPr>
        <w:t> K.</w:t>
      </w:r>
      <w:r>
        <w:rPr>
          <w:w w:val="115"/>
          <w:sz w:val="20"/>
        </w:rPr>
        <w:t> (2017).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Asymptotic</w:t>
      </w:r>
      <w:r>
        <w:rPr>
          <w:w w:val="115"/>
          <w:sz w:val="20"/>
        </w:rPr>
        <w:t> Theory</w:t>
      </w:r>
      <w:r>
        <w:rPr>
          <w:w w:val="115"/>
          <w:sz w:val="20"/>
        </w:rPr>
        <w:t> for</w:t>
      </w:r>
      <w:r>
        <w:rPr>
          <w:w w:val="115"/>
          <w:sz w:val="20"/>
        </w:rPr>
        <w:t> Estimating</w:t>
      </w:r>
      <w:r>
        <w:rPr>
          <w:w w:val="115"/>
          <w:sz w:val="20"/>
        </w:rPr>
        <w:t> the</w:t>
      </w:r>
      <w:r>
        <w:rPr>
          <w:w w:val="115"/>
          <w:sz w:val="20"/>
        </w:rPr>
        <w:t> Singular Vectors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Values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Partially-observed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Low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Rank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Matrix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Noise.</w:t>
      </w:r>
      <w:r>
        <w:rPr>
          <w:spacing w:val="-4"/>
          <w:w w:val="115"/>
          <w:sz w:val="20"/>
        </w:rPr>
        <w:t> </w:t>
      </w:r>
      <w:r>
        <w:rPr>
          <w:b/>
          <w:w w:val="115"/>
          <w:sz w:val="20"/>
        </w:rPr>
        <w:t>Statistica</w:t>
      </w:r>
      <w:r>
        <w:rPr>
          <w:b/>
          <w:spacing w:val="-7"/>
          <w:w w:val="115"/>
          <w:sz w:val="20"/>
        </w:rPr>
        <w:t> </w:t>
      </w:r>
      <w:r>
        <w:rPr>
          <w:b/>
          <w:w w:val="115"/>
          <w:sz w:val="20"/>
        </w:rPr>
        <w:t>Sinica</w:t>
      </w:r>
      <w:r>
        <w:rPr>
          <w:w w:val="115"/>
          <w:sz w:val="20"/>
        </w:rPr>
        <w:t>, 27,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1921-1948.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2" w:hanging="355"/>
        <w:jc w:val="both"/>
        <w:rPr>
          <w:sz w:val="20"/>
        </w:rPr>
      </w:pPr>
      <w:r>
        <w:rPr>
          <w:b/>
          <w:w w:val="105"/>
          <w:sz w:val="20"/>
        </w:rPr>
        <w:t>Kim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Wang,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Y.</w:t>
      </w:r>
      <w:r>
        <w:rPr>
          <w:spacing w:val="40"/>
          <w:w w:val="110"/>
          <w:sz w:val="20"/>
        </w:rPr>
        <w:t> </w:t>
      </w:r>
      <w:r>
        <w:rPr>
          <w:w w:val="105"/>
          <w:sz w:val="20"/>
        </w:rPr>
        <w:t>(2017).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Hypothesis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Tests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Large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Density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Matrices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Quantum Systems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Based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Pauli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Measurements.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Physica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A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469,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31-51.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1910" w:h="16840"/>
          <w:pgMar w:top="1400" w:bottom="280" w:left="1417" w:right="850"/>
        </w:sectPr>
      </w:pP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35" w:after="0"/>
        <w:ind w:left="1241" w:right="251" w:hanging="355"/>
        <w:jc w:val="both"/>
        <w:rPr>
          <w:sz w:val="20"/>
        </w:rPr>
      </w:pPr>
      <w:r>
        <w:rPr>
          <w:w w:val="115"/>
          <w:sz w:val="20"/>
        </w:rPr>
        <w:t>Cai,</w:t>
      </w:r>
      <w:r>
        <w:rPr>
          <w:w w:val="115"/>
          <w:sz w:val="20"/>
        </w:rPr>
        <w:t> T.,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w w:val="115"/>
          <w:sz w:val="20"/>
        </w:rPr>
        <w:t> D.,</w:t>
      </w:r>
      <w:r>
        <w:rPr>
          <w:w w:val="115"/>
          <w:sz w:val="20"/>
        </w:rPr>
        <w:t> Yuan,</w:t>
      </w:r>
      <w:r>
        <w:rPr>
          <w:w w:val="115"/>
          <w:sz w:val="20"/>
        </w:rPr>
        <w:t> M.,</w:t>
      </w:r>
      <w:r>
        <w:rPr>
          <w:w w:val="115"/>
          <w:sz w:val="20"/>
        </w:rPr>
        <w:t> Wang,</w:t>
      </w:r>
      <w:r>
        <w:rPr>
          <w:w w:val="115"/>
          <w:sz w:val="20"/>
        </w:rPr>
        <w:t> Y.</w:t>
      </w:r>
      <w:r>
        <w:rPr>
          <w:w w:val="115"/>
          <w:sz w:val="20"/>
        </w:rPr>
        <w:t> and</w:t>
      </w:r>
      <w:r>
        <w:rPr>
          <w:w w:val="115"/>
          <w:sz w:val="20"/>
        </w:rPr>
        <w:t> Zhou,</w:t>
      </w:r>
      <w:r>
        <w:rPr>
          <w:w w:val="115"/>
          <w:sz w:val="20"/>
        </w:rPr>
        <w:t> H.</w:t>
      </w:r>
      <w:r>
        <w:rPr>
          <w:w w:val="115"/>
          <w:sz w:val="20"/>
        </w:rPr>
        <w:t> (2016).</w:t>
      </w:r>
      <w:r>
        <w:rPr>
          <w:spacing w:val="28"/>
          <w:w w:val="115"/>
          <w:sz w:val="20"/>
        </w:rPr>
        <w:t> </w:t>
      </w:r>
      <w:r>
        <w:rPr>
          <w:w w:val="115"/>
          <w:sz w:val="20"/>
        </w:rPr>
        <w:t>Optimal</w:t>
      </w:r>
      <w:r>
        <w:rPr>
          <w:w w:val="115"/>
          <w:sz w:val="20"/>
        </w:rPr>
        <w:t> Large-Scale</w:t>
      </w:r>
      <w:r>
        <w:rPr>
          <w:w w:val="115"/>
          <w:sz w:val="20"/>
        </w:rPr>
        <w:t> Quantum State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Tomography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Pauli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Measurements.</w:t>
      </w:r>
      <w:r>
        <w:rPr>
          <w:spacing w:val="12"/>
          <w:w w:val="115"/>
          <w:sz w:val="20"/>
        </w:rPr>
        <w:t> </w:t>
      </w:r>
      <w:r>
        <w:rPr>
          <w:b/>
          <w:w w:val="115"/>
          <w:sz w:val="20"/>
        </w:rPr>
        <w:t>The</w:t>
      </w:r>
      <w:r>
        <w:rPr>
          <w:b/>
          <w:w w:val="115"/>
          <w:sz w:val="20"/>
        </w:rPr>
        <w:t> Annals</w:t>
      </w:r>
      <w:r>
        <w:rPr>
          <w:b/>
          <w:w w:val="115"/>
          <w:sz w:val="20"/>
        </w:rPr>
        <w:t> of</w:t>
      </w:r>
      <w:r>
        <w:rPr>
          <w:b/>
          <w:w w:val="115"/>
          <w:sz w:val="20"/>
        </w:rPr>
        <w:t> Statistics</w:t>
      </w:r>
      <w:r>
        <w:rPr>
          <w:w w:val="115"/>
          <w:sz w:val="20"/>
        </w:rPr>
        <w:t>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44,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682-712.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2" w:hanging="355"/>
        <w:jc w:val="both"/>
        <w:rPr>
          <w:sz w:val="20"/>
        </w:rPr>
      </w:pP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D.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Wang,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Y.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(2016).</w:t>
      </w:r>
      <w:r>
        <w:rPr>
          <w:spacing w:val="13"/>
          <w:w w:val="115"/>
          <w:sz w:val="20"/>
        </w:rPr>
        <w:t> </w:t>
      </w:r>
      <w:r>
        <w:rPr>
          <w:w w:val="115"/>
          <w:sz w:val="20"/>
        </w:rPr>
        <w:t>Unified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discrete-time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continuous-time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models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sta- </w:t>
      </w:r>
      <w:r>
        <w:rPr>
          <w:w w:val="110"/>
          <w:sz w:val="20"/>
        </w:rPr>
        <w:t>tistical</w:t>
      </w:r>
      <w:r>
        <w:rPr>
          <w:w w:val="110"/>
          <w:sz w:val="20"/>
        </w:rPr>
        <w:t> inferences</w:t>
      </w:r>
      <w:r>
        <w:rPr>
          <w:w w:val="110"/>
          <w:sz w:val="20"/>
        </w:rPr>
        <w:t> for</w:t>
      </w:r>
      <w:r>
        <w:rPr>
          <w:w w:val="110"/>
          <w:sz w:val="20"/>
        </w:rPr>
        <w:t> merged</w:t>
      </w:r>
      <w:r>
        <w:rPr>
          <w:w w:val="110"/>
          <w:sz w:val="20"/>
        </w:rPr>
        <w:t> low-frequency</w:t>
      </w:r>
      <w:r>
        <w:rPr>
          <w:w w:val="110"/>
          <w:sz w:val="20"/>
        </w:rPr>
        <w:t> and</w:t>
      </w:r>
      <w:r>
        <w:rPr>
          <w:w w:val="110"/>
          <w:sz w:val="20"/>
        </w:rPr>
        <w:t> high-frequency</w:t>
      </w:r>
      <w:r>
        <w:rPr>
          <w:w w:val="110"/>
          <w:sz w:val="20"/>
        </w:rPr>
        <w:t> financial</w:t>
      </w:r>
      <w:r>
        <w:rPr>
          <w:w w:val="110"/>
          <w:sz w:val="20"/>
        </w:rPr>
        <w:t> data.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w w:val="110"/>
          <w:sz w:val="20"/>
        </w:rPr>
        <w:t> of </w:t>
      </w:r>
      <w:r>
        <w:rPr>
          <w:b/>
          <w:w w:val="115"/>
          <w:sz w:val="20"/>
        </w:rPr>
        <w:t>Econometrics</w:t>
      </w:r>
      <w:r>
        <w:rPr>
          <w:w w:val="115"/>
          <w:sz w:val="20"/>
        </w:rPr>
        <w:t>,194, 220-230.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1" w:hanging="355"/>
        <w:jc w:val="both"/>
        <w:rPr>
          <w:sz w:val="20"/>
        </w:rPr>
      </w:pP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w w:val="115"/>
          <w:sz w:val="20"/>
        </w:rPr>
        <w:t> </w:t>
      </w:r>
      <w:r>
        <w:rPr>
          <w:w w:val="110"/>
          <w:sz w:val="20"/>
        </w:rPr>
        <w:t>D.</w:t>
      </w:r>
      <w:r>
        <w:rPr>
          <w:w w:val="110"/>
          <w:sz w:val="20"/>
        </w:rPr>
        <w:t> and</w:t>
      </w:r>
      <w:r>
        <w:rPr>
          <w:w w:val="110"/>
          <w:sz w:val="20"/>
        </w:rPr>
        <w:t> Wang,</w:t>
      </w:r>
      <w:r>
        <w:rPr>
          <w:w w:val="110"/>
          <w:sz w:val="20"/>
        </w:rPr>
        <w:t> Y.</w:t>
      </w:r>
      <w:r>
        <w:rPr>
          <w:w w:val="110"/>
          <w:sz w:val="20"/>
        </w:rPr>
        <w:t> (2016).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Sparse</w:t>
      </w:r>
      <w:r>
        <w:rPr>
          <w:w w:val="110"/>
          <w:sz w:val="20"/>
        </w:rPr>
        <w:t> </w:t>
      </w:r>
      <w:r>
        <w:rPr>
          <w:w w:val="115"/>
          <w:sz w:val="20"/>
        </w:rPr>
        <w:t>PCA</w:t>
      </w:r>
      <w:r>
        <w:rPr>
          <w:w w:val="115"/>
          <w:sz w:val="20"/>
        </w:rPr>
        <w:t> </w:t>
      </w:r>
      <w:r>
        <w:rPr>
          <w:w w:val="110"/>
          <w:sz w:val="20"/>
        </w:rPr>
        <w:t>Based</w:t>
      </w:r>
      <w:r>
        <w:rPr>
          <w:w w:val="110"/>
          <w:sz w:val="20"/>
        </w:rPr>
        <w:t> on</w:t>
      </w:r>
      <w:r>
        <w:rPr>
          <w:w w:val="110"/>
          <w:sz w:val="20"/>
        </w:rPr>
        <w:t> High-Dimensional</w:t>
      </w:r>
      <w:r>
        <w:rPr>
          <w:w w:val="110"/>
          <w:sz w:val="20"/>
        </w:rPr>
        <w:t> </w:t>
      </w:r>
      <w:r>
        <w:rPr>
          <w:spacing w:val="25"/>
          <w:w w:val="118"/>
          <w:sz w:val="20"/>
        </w:rPr>
        <w:t>It</w:t>
      </w:r>
      <w:r>
        <w:rPr>
          <w:spacing w:val="-75"/>
          <w:w w:val="117"/>
          <w:sz w:val="20"/>
        </w:rPr>
        <w:t>ˆ</w:t>
      </w:r>
      <w:r>
        <w:rPr>
          <w:spacing w:val="25"/>
          <w:w w:val="85"/>
          <w:sz w:val="20"/>
        </w:rPr>
        <w:t>o</w:t>
      </w:r>
      <w:r>
        <w:rPr>
          <w:w w:val="109"/>
          <w:sz w:val="20"/>
        </w:rPr>
        <w:t> </w:t>
      </w:r>
      <w:r>
        <w:rPr>
          <w:w w:val="110"/>
          <w:sz w:val="20"/>
        </w:rPr>
        <w:t>processes</w:t>
      </w:r>
      <w:r>
        <w:rPr>
          <w:w w:val="110"/>
          <w:sz w:val="20"/>
        </w:rPr>
        <w:t> with Measurement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Errors.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Multivariate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Analysis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152,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172-189.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80" w:after="0"/>
        <w:ind w:left="1241" w:right="251" w:hanging="355"/>
        <w:jc w:val="both"/>
        <w:rPr>
          <w:sz w:val="20"/>
        </w:rPr>
      </w:pP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w w:val="115"/>
          <w:sz w:val="20"/>
        </w:rPr>
        <w:t> </w:t>
      </w:r>
      <w:r>
        <w:rPr>
          <w:w w:val="110"/>
          <w:sz w:val="20"/>
        </w:rPr>
        <w:t>D.,</w:t>
      </w:r>
      <w:r>
        <w:rPr>
          <w:w w:val="110"/>
          <w:sz w:val="20"/>
        </w:rPr>
        <w:t> Wang,</w:t>
      </w:r>
      <w:r>
        <w:rPr>
          <w:w w:val="110"/>
          <w:sz w:val="20"/>
        </w:rPr>
        <w:t> Y.</w:t>
      </w:r>
      <w:r>
        <w:rPr>
          <w:w w:val="110"/>
          <w:sz w:val="20"/>
        </w:rPr>
        <w:t> and</w:t>
      </w:r>
      <w:r>
        <w:rPr>
          <w:w w:val="110"/>
          <w:sz w:val="20"/>
        </w:rPr>
        <w:t> Zou,</w:t>
      </w:r>
      <w:r>
        <w:rPr>
          <w:w w:val="110"/>
          <w:sz w:val="20"/>
        </w:rPr>
        <w:t> J.</w:t>
      </w:r>
      <w:r>
        <w:rPr>
          <w:w w:val="110"/>
          <w:sz w:val="20"/>
        </w:rPr>
        <w:t> (2016).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Asymptotic</w:t>
      </w:r>
      <w:r>
        <w:rPr>
          <w:w w:val="110"/>
          <w:sz w:val="20"/>
        </w:rPr>
        <w:t> Theory</w:t>
      </w:r>
      <w:r>
        <w:rPr>
          <w:w w:val="110"/>
          <w:sz w:val="20"/>
        </w:rPr>
        <w:t> for</w:t>
      </w:r>
      <w:r>
        <w:rPr>
          <w:w w:val="110"/>
          <w:sz w:val="20"/>
        </w:rPr>
        <w:t> Large</w:t>
      </w:r>
      <w:r>
        <w:rPr>
          <w:w w:val="110"/>
          <w:sz w:val="20"/>
        </w:rPr>
        <w:t> Volatility</w:t>
      </w:r>
      <w:r>
        <w:rPr>
          <w:w w:val="110"/>
          <w:sz w:val="20"/>
        </w:rPr>
        <w:t> Matrix Estimation</w:t>
      </w:r>
      <w:r>
        <w:rPr>
          <w:w w:val="110"/>
          <w:sz w:val="20"/>
        </w:rPr>
        <w:t> Based</w:t>
      </w:r>
      <w:r>
        <w:rPr>
          <w:w w:val="110"/>
          <w:sz w:val="20"/>
        </w:rPr>
        <w:t> on</w:t>
      </w:r>
      <w:r>
        <w:rPr>
          <w:w w:val="110"/>
          <w:sz w:val="20"/>
        </w:rPr>
        <w:t> High-Frequency</w:t>
      </w:r>
      <w:r>
        <w:rPr>
          <w:w w:val="110"/>
          <w:sz w:val="20"/>
        </w:rPr>
        <w:t> Financial</w:t>
      </w:r>
      <w:r>
        <w:rPr>
          <w:w w:val="110"/>
          <w:sz w:val="20"/>
        </w:rPr>
        <w:t> Data.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Stochastic</w:t>
      </w:r>
      <w:r>
        <w:rPr>
          <w:b/>
          <w:w w:val="110"/>
          <w:sz w:val="20"/>
        </w:rPr>
        <w:t> Processes</w:t>
      </w:r>
      <w:r>
        <w:rPr>
          <w:b/>
          <w:w w:val="110"/>
          <w:sz w:val="20"/>
        </w:rPr>
        <w:t> and</w:t>
      </w:r>
      <w:r>
        <w:rPr>
          <w:b/>
          <w:w w:val="110"/>
          <w:sz w:val="20"/>
        </w:rPr>
        <w:t> </w:t>
      </w:r>
      <w:r>
        <w:rPr>
          <w:b/>
          <w:w w:val="115"/>
          <w:sz w:val="20"/>
        </w:rPr>
        <w:t>Their </w:t>
      </w:r>
      <w:r>
        <w:rPr>
          <w:b/>
          <w:w w:val="110"/>
          <w:sz w:val="20"/>
        </w:rPr>
        <w:t>Applications</w:t>
      </w:r>
      <w:r>
        <w:rPr>
          <w:w w:val="110"/>
          <w:sz w:val="20"/>
        </w:rPr>
        <w:t>, 126, 3527–3577.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3" w:hanging="355"/>
        <w:jc w:val="both"/>
        <w:rPr>
          <w:sz w:val="20"/>
        </w:rPr>
      </w:pPr>
      <w:r>
        <w:rPr>
          <w:b/>
          <w:w w:val="110"/>
          <w:sz w:val="20"/>
        </w:rPr>
        <w:t>Kim</w:t>
      </w:r>
      <w:r>
        <w:rPr>
          <w:w w:val="110"/>
          <w:sz w:val="20"/>
        </w:rPr>
        <w:t>,</w:t>
      </w:r>
      <w:r>
        <w:rPr>
          <w:w w:val="110"/>
          <w:sz w:val="20"/>
        </w:rPr>
        <w:t> D.</w:t>
      </w:r>
      <w:r>
        <w:rPr>
          <w:w w:val="110"/>
          <w:sz w:val="20"/>
        </w:rPr>
        <w:t> (2016).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Statistical</w:t>
      </w:r>
      <w:r>
        <w:rPr>
          <w:w w:val="110"/>
          <w:sz w:val="20"/>
        </w:rPr>
        <w:t> inference</w:t>
      </w:r>
      <w:r>
        <w:rPr>
          <w:w w:val="110"/>
          <w:sz w:val="20"/>
        </w:rPr>
        <w:t> for</w:t>
      </w:r>
      <w:r>
        <w:rPr>
          <w:w w:val="110"/>
          <w:sz w:val="20"/>
        </w:rPr>
        <w:t> unified</w:t>
      </w:r>
      <w:r>
        <w:rPr>
          <w:w w:val="110"/>
          <w:sz w:val="20"/>
        </w:rPr>
        <w:t> GARCH-Ito</w:t>
      </w:r>
      <w:r>
        <w:rPr>
          <w:w w:val="110"/>
          <w:sz w:val="20"/>
        </w:rPr>
        <w:t> models</w:t>
      </w:r>
      <w:r>
        <w:rPr>
          <w:w w:val="110"/>
          <w:sz w:val="20"/>
        </w:rPr>
        <w:t> with</w:t>
      </w:r>
      <w:r>
        <w:rPr>
          <w:w w:val="110"/>
          <w:sz w:val="20"/>
        </w:rPr>
        <w:t> high-frequency financial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data.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Time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Series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Analysis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37,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513-532.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79" w:after="0"/>
        <w:ind w:left="1241" w:right="251" w:hanging="355"/>
        <w:jc w:val="both"/>
        <w:rPr>
          <w:sz w:val="20"/>
        </w:rPr>
      </w:pPr>
      <w:r>
        <w:rPr>
          <w:w w:val="115"/>
          <w:sz w:val="20"/>
        </w:rPr>
        <w:t>Zhang,</w:t>
      </w:r>
      <w:r>
        <w:rPr>
          <w:w w:val="115"/>
          <w:sz w:val="20"/>
        </w:rPr>
        <w:t> X.,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w w:val="115"/>
          <w:sz w:val="20"/>
        </w:rPr>
        <w:t> D.,</w:t>
      </w:r>
      <w:r>
        <w:rPr>
          <w:w w:val="115"/>
          <w:sz w:val="20"/>
        </w:rPr>
        <w:t> and</w:t>
      </w:r>
      <w:r>
        <w:rPr>
          <w:w w:val="115"/>
          <w:sz w:val="20"/>
        </w:rPr>
        <w:t> Wang,</w:t>
      </w:r>
      <w:r>
        <w:rPr>
          <w:w w:val="115"/>
          <w:sz w:val="20"/>
        </w:rPr>
        <w:t> Y.</w:t>
      </w:r>
      <w:r>
        <w:rPr>
          <w:w w:val="115"/>
          <w:sz w:val="20"/>
        </w:rPr>
        <w:t> (2016).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Jump</w:t>
      </w:r>
      <w:r>
        <w:rPr>
          <w:w w:val="115"/>
          <w:sz w:val="20"/>
        </w:rPr>
        <w:t> Variation</w:t>
      </w:r>
      <w:r>
        <w:rPr>
          <w:w w:val="115"/>
          <w:sz w:val="20"/>
        </w:rPr>
        <w:t> Estimation</w:t>
      </w:r>
      <w:r>
        <w:rPr>
          <w:w w:val="115"/>
          <w:sz w:val="20"/>
        </w:rPr>
        <w:t> with</w:t>
      </w:r>
      <w:r>
        <w:rPr>
          <w:w w:val="115"/>
          <w:sz w:val="20"/>
        </w:rPr>
        <w:t> Noisy</w:t>
      </w:r>
      <w:r>
        <w:rPr>
          <w:w w:val="115"/>
          <w:sz w:val="20"/>
        </w:rPr>
        <w:t> High Frequency Financial Data via Wavelets.</w:t>
      </w:r>
      <w:r>
        <w:rPr>
          <w:spacing w:val="21"/>
          <w:w w:val="115"/>
          <w:sz w:val="20"/>
        </w:rPr>
        <w:t> </w:t>
      </w:r>
      <w:r>
        <w:rPr>
          <w:b/>
          <w:w w:val="115"/>
          <w:sz w:val="20"/>
        </w:rPr>
        <w:t>Econometrics</w:t>
      </w:r>
      <w:r>
        <w:rPr>
          <w:w w:val="115"/>
          <w:sz w:val="20"/>
        </w:rPr>
        <w:t>, 4(3), 34.</w:t>
      </w: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35" w:lineRule="auto" w:before="80" w:after="0"/>
        <w:ind w:left="1241" w:right="253" w:hanging="355"/>
        <w:jc w:val="both"/>
        <w:rPr>
          <w:sz w:val="20"/>
        </w:rPr>
      </w:pPr>
      <w:r>
        <w:rPr>
          <w:b/>
          <w:w w:val="110"/>
          <w:sz w:val="20"/>
        </w:rPr>
        <w:t>Kim</w:t>
      </w:r>
      <w:r>
        <w:rPr>
          <w:w w:val="110"/>
          <w:sz w:val="20"/>
        </w:rPr>
        <w:t>, D. and Zhang, C. (2014).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Adaptive Linear Step-up Multiple Testing Procedure with the Bias-Reduced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Estimator.</w:t>
      </w:r>
      <w:r>
        <w:rPr>
          <w:spacing w:val="80"/>
          <w:w w:val="110"/>
          <w:sz w:val="20"/>
        </w:rPr>
        <w:t> </w:t>
      </w:r>
      <w:r>
        <w:rPr>
          <w:b/>
          <w:w w:val="110"/>
          <w:sz w:val="20"/>
        </w:rPr>
        <w:t>Statistics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Probability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Letters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87,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31-39.</w:t>
      </w:r>
    </w:p>
    <w:p>
      <w:pPr>
        <w:pStyle w:val="BodyText"/>
        <w:spacing w:before="51"/>
        <w:ind w:left="0"/>
      </w:pPr>
    </w:p>
    <w:p>
      <w:pPr>
        <w:pStyle w:val="Heading1"/>
        <w:spacing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163801</wp:posOffset>
                </wp:positionV>
                <wp:extent cx="114871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148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8715" h="0">
                              <a:moveTo>
                                <a:pt x="0" y="0"/>
                              </a:moveTo>
                              <a:lnTo>
                                <a:pt x="11484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897718pt;width:90.45pt;height:.1pt;mso-position-horizontal-relative:page;mso-position-vertical-relative:paragraph;z-index:-15723008;mso-wrap-distance-left:0;mso-wrap-distance-right:0" id="docshape3" coordorigin="1440,258" coordsize="1809,0" path="m1440,258l3249,25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1687918</wp:posOffset>
                </wp:positionH>
                <wp:positionV relativeFrom="paragraph">
                  <wp:posOffset>340940</wp:posOffset>
                </wp:positionV>
                <wp:extent cx="47498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74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80" h="0">
                              <a:moveTo>
                                <a:pt x="0" y="0"/>
                              </a:moveTo>
                              <a:lnTo>
                                <a:pt x="4744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132.906998pt,26.845718pt" to="170.266998pt,26.84571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</w:rPr>
        <w:t>Submitted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ListParagraph"/>
        <w:numPr>
          <w:ilvl w:val="0"/>
          <w:numId w:val="2"/>
        </w:numPr>
        <w:tabs>
          <w:tab w:pos="1241" w:val="left" w:leader="none"/>
        </w:tabs>
        <w:spacing w:line="235" w:lineRule="auto" w:before="21" w:after="0"/>
        <w:ind w:left="1241" w:right="252" w:hanging="255"/>
        <w:jc w:val="both"/>
        <w:rPr>
          <w:sz w:val="20"/>
        </w:rPr>
      </w:pPr>
      <w:r>
        <w:rPr>
          <w:w w:val="110"/>
          <w:sz w:val="20"/>
        </w:rPr>
        <w:t>Shin, M. and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 D. Nonconvex High-Dimensional Time-Varying Coefficient Estimation for Noisy High-Frequency Observation.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Under revision (R&amp;R from Journal of Econometrics).</w:t>
      </w:r>
    </w:p>
    <w:p>
      <w:pPr>
        <w:pStyle w:val="ListParagraph"/>
        <w:numPr>
          <w:ilvl w:val="0"/>
          <w:numId w:val="2"/>
        </w:numPr>
        <w:tabs>
          <w:tab w:pos="1241" w:val="left" w:leader="none"/>
        </w:tabs>
        <w:spacing w:line="235" w:lineRule="auto" w:before="80" w:after="0"/>
        <w:ind w:left="1241" w:right="251" w:hanging="25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2640">
                <wp:simplePos x="0" y="0"/>
                <wp:positionH relativeFrom="page">
                  <wp:posOffset>1687918</wp:posOffset>
                </wp:positionH>
                <wp:positionV relativeFrom="paragraph">
                  <wp:posOffset>211686</wp:posOffset>
                </wp:positionV>
                <wp:extent cx="39751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97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0">
                              <a:moveTo>
                                <a:pt x="0" y="0"/>
                              </a:moveTo>
                              <a:lnTo>
                                <a:pt x="3971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3840" from="132.906998pt,16.668219pt" to="164.178998pt,16.66821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0"/>
        </w:rPr>
        <w:t>Oh, M.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Property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Inverse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Covariance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Matrix-based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Financial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Adjacency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Matrix for</w:t>
      </w:r>
      <w:r>
        <w:rPr>
          <w:w w:val="110"/>
          <w:sz w:val="20"/>
        </w:rPr>
        <w:t> Detecting</w:t>
      </w:r>
      <w:r>
        <w:rPr>
          <w:w w:val="110"/>
          <w:sz w:val="20"/>
        </w:rPr>
        <w:t> Local</w:t>
      </w:r>
      <w:r>
        <w:rPr>
          <w:w w:val="110"/>
          <w:sz w:val="20"/>
        </w:rPr>
        <w:t> Groups.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Under</w:t>
      </w:r>
      <w:r>
        <w:rPr>
          <w:w w:val="110"/>
          <w:sz w:val="20"/>
        </w:rPr>
        <w:t> revision</w:t>
      </w:r>
      <w:r>
        <w:rPr>
          <w:w w:val="110"/>
          <w:sz w:val="20"/>
        </w:rPr>
        <w:t> (R&amp;R</w:t>
      </w:r>
      <w:r>
        <w:rPr>
          <w:w w:val="110"/>
          <w:sz w:val="20"/>
        </w:rPr>
        <w:t> from</w:t>
      </w:r>
      <w:r>
        <w:rPr>
          <w:w w:val="110"/>
          <w:sz w:val="20"/>
        </w:rPr>
        <w:t> Journal</w:t>
      </w:r>
      <w:r>
        <w:rPr>
          <w:w w:val="110"/>
          <w:sz w:val="20"/>
        </w:rPr>
        <w:t> of</w:t>
      </w:r>
      <w:r>
        <w:rPr>
          <w:w w:val="110"/>
          <w:sz w:val="20"/>
        </w:rPr>
        <w:t> Business</w:t>
      </w:r>
      <w:r>
        <w:rPr>
          <w:w w:val="110"/>
          <w:sz w:val="20"/>
        </w:rPr>
        <w:t> &amp;</w:t>
      </w:r>
      <w:r>
        <w:rPr>
          <w:w w:val="110"/>
          <w:sz w:val="20"/>
        </w:rPr>
        <w:t> Economic </w:t>
      </w:r>
      <w:r>
        <w:rPr>
          <w:spacing w:val="-2"/>
          <w:w w:val="110"/>
          <w:sz w:val="20"/>
        </w:rPr>
        <w:t>Statistics).</w:t>
      </w:r>
    </w:p>
    <w:p>
      <w:pPr>
        <w:pStyle w:val="ListParagraph"/>
        <w:numPr>
          <w:ilvl w:val="0"/>
          <w:numId w:val="2"/>
        </w:numPr>
        <w:tabs>
          <w:tab w:pos="1241" w:val="left" w:leader="none"/>
        </w:tabs>
        <w:spacing w:line="235" w:lineRule="auto" w:before="79" w:after="0"/>
        <w:ind w:left="1241" w:right="252" w:hanging="25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2251252</wp:posOffset>
                </wp:positionH>
                <wp:positionV relativeFrom="paragraph">
                  <wp:posOffset>211195</wp:posOffset>
                </wp:positionV>
                <wp:extent cx="39751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97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0">
                              <a:moveTo>
                                <a:pt x="0" y="0"/>
                              </a:moveTo>
                              <a:lnTo>
                                <a:pt x="3971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3328" from="177.264008pt,16.629547pt" to="208.536008pt,16.6295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3664">
                <wp:simplePos x="0" y="0"/>
                <wp:positionH relativeFrom="page">
                  <wp:posOffset>2972816</wp:posOffset>
                </wp:positionH>
                <wp:positionV relativeFrom="paragraph">
                  <wp:posOffset>211195</wp:posOffset>
                </wp:positionV>
                <wp:extent cx="47498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74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980" h="0">
                              <a:moveTo>
                                <a:pt x="0" y="0"/>
                              </a:moveTo>
                              <a:lnTo>
                                <a:pt x="47447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2816" from="234.080002pt,16.629547pt" to="271.440002pt,16.6295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 D., Oh, M., and Shin, M. High-Dimensional Time-Varying Coefficient Estimation. Un- der revision (R &amp; R from Econometrics Review).</w:t>
      </w:r>
    </w:p>
    <w:p>
      <w:pPr>
        <w:pStyle w:val="ListParagraph"/>
        <w:numPr>
          <w:ilvl w:val="0"/>
          <w:numId w:val="2"/>
        </w:numPr>
        <w:tabs>
          <w:tab w:pos="1241" w:val="left" w:leader="none"/>
        </w:tabs>
        <w:spacing w:line="235" w:lineRule="auto" w:before="79" w:after="0"/>
        <w:ind w:left="1241" w:right="252" w:hanging="255"/>
        <w:jc w:val="both"/>
        <w:rPr>
          <w:sz w:val="20"/>
        </w:rPr>
      </w:pPr>
      <w:r>
        <w:rPr>
          <w:b/>
          <w:w w:val="115"/>
          <w:sz w:val="20"/>
        </w:rPr>
        <w:t>Kim</w:t>
      </w:r>
      <w:r>
        <w:rPr>
          <w:w w:val="115"/>
          <w:sz w:val="20"/>
        </w:rPr>
        <w:t>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D.,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Nam,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K.,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Oh,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W.,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Sohn,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Y.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When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Silence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Speaks: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Randomized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Field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Experi- </w:t>
      </w:r>
      <w:r>
        <w:rPr>
          <w:w w:val="110"/>
          <w:sz w:val="20"/>
        </w:rPr>
        <w:t>ment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Dual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Learning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Driven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Recommender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Systems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Leveraging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Consumer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Inaction.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Under </w:t>
      </w:r>
      <w:r>
        <w:rPr>
          <w:w w:val="115"/>
          <w:sz w:val="20"/>
        </w:rPr>
        <w:t>revision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(R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&amp;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R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from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Information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Systems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Research).</w:t>
      </w:r>
    </w:p>
    <w:p>
      <w:pPr>
        <w:pStyle w:val="ListParagraph"/>
        <w:numPr>
          <w:ilvl w:val="0"/>
          <w:numId w:val="2"/>
        </w:numPr>
        <w:tabs>
          <w:tab w:pos="1241" w:val="left" w:leader="none"/>
        </w:tabs>
        <w:spacing w:line="235" w:lineRule="auto" w:before="80" w:after="0"/>
        <w:ind w:left="1241" w:right="252" w:hanging="255"/>
        <w:jc w:val="both"/>
        <w:rPr>
          <w:sz w:val="20"/>
        </w:rPr>
      </w:pPr>
      <w:r>
        <w:rPr>
          <w:w w:val="110"/>
          <w:sz w:val="20"/>
        </w:rPr>
        <w:t>Choi,</w:t>
      </w:r>
      <w:r>
        <w:rPr>
          <w:w w:val="110"/>
          <w:sz w:val="20"/>
        </w:rPr>
        <w:t> S.</w:t>
      </w:r>
      <w:r>
        <w:rPr>
          <w:w w:val="110"/>
          <w:sz w:val="20"/>
        </w:rPr>
        <w:t> H.</w:t>
      </w:r>
      <w:r>
        <w:rPr>
          <w:w w:val="110"/>
          <w:sz w:val="20"/>
        </w:rPr>
        <w:t> and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</w:t>
      </w:r>
      <w:r>
        <w:rPr>
          <w:w w:val="110"/>
          <w:sz w:val="20"/>
        </w:rPr>
        <w:t> D.</w:t>
      </w:r>
      <w:r>
        <w:rPr>
          <w:w w:val="110"/>
          <w:sz w:val="20"/>
        </w:rPr>
        <w:t> Large</w:t>
      </w:r>
      <w:r>
        <w:rPr>
          <w:w w:val="110"/>
          <w:sz w:val="20"/>
        </w:rPr>
        <w:t> Volatility</w:t>
      </w:r>
      <w:r>
        <w:rPr>
          <w:w w:val="110"/>
          <w:sz w:val="20"/>
        </w:rPr>
        <w:t> Matrix</w:t>
      </w:r>
      <w:r>
        <w:rPr>
          <w:w w:val="110"/>
          <w:sz w:val="20"/>
        </w:rPr>
        <w:t> Prediction</w:t>
      </w:r>
      <w:r>
        <w:rPr>
          <w:w w:val="110"/>
          <w:sz w:val="20"/>
        </w:rPr>
        <w:t> using</w:t>
      </w:r>
      <w:r>
        <w:rPr>
          <w:w w:val="110"/>
          <w:sz w:val="20"/>
        </w:rPr>
        <w:t> Tensor</w:t>
      </w:r>
      <w:r>
        <w:rPr>
          <w:w w:val="110"/>
          <w:sz w:val="20"/>
        </w:rPr>
        <w:t> Factor</w:t>
      </w:r>
      <w:r>
        <w:rPr>
          <w:w w:val="110"/>
          <w:sz w:val="20"/>
        </w:rPr>
        <w:t> Structure. Submitted to Econometric Theory.</w:t>
      </w:r>
    </w:p>
    <w:p>
      <w:pPr>
        <w:pStyle w:val="ListParagraph"/>
        <w:numPr>
          <w:ilvl w:val="0"/>
          <w:numId w:val="2"/>
        </w:numPr>
        <w:tabs>
          <w:tab w:pos="1241" w:val="left" w:leader="none"/>
        </w:tabs>
        <w:spacing w:line="235" w:lineRule="auto" w:before="79" w:after="0"/>
        <w:ind w:left="1241" w:right="252" w:hanging="255"/>
        <w:jc w:val="both"/>
        <w:rPr>
          <w:sz w:val="20"/>
        </w:rPr>
      </w:pPr>
      <w:r>
        <w:rPr>
          <w:w w:val="110"/>
          <w:sz w:val="20"/>
        </w:rPr>
        <w:t>Choi,</w:t>
      </w:r>
      <w:r>
        <w:rPr>
          <w:w w:val="110"/>
          <w:sz w:val="20"/>
        </w:rPr>
        <w:t> S.</w:t>
      </w:r>
      <w:r>
        <w:rPr>
          <w:w w:val="110"/>
          <w:sz w:val="20"/>
        </w:rPr>
        <w:t> H.</w:t>
      </w:r>
      <w:r>
        <w:rPr>
          <w:w w:val="110"/>
          <w:sz w:val="20"/>
        </w:rPr>
        <w:t> and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</w:t>
      </w:r>
      <w:r>
        <w:rPr>
          <w:w w:val="110"/>
          <w:sz w:val="20"/>
        </w:rPr>
        <w:t> D.</w:t>
      </w:r>
      <w:r>
        <w:rPr>
          <w:w w:val="110"/>
          <w:sz w:val="20"/>
        </w:rPr>
        <w:t> Low-Rank</w:t>
      </w:r>
      <w:r>
        <w:rPr>
          <w:w w:val="110"/>
          <w:sz w:val="20"/>
        </w:rPr>
        <w:t> Structured</w:t>
      </w:r>
      <w:r>
        <w:rPr>
          <w:w w:val="110"/>
          <w:sz w:val="20"/>
        </w:rPr>
        <w:t> Nonparametric</w:t>
      </w:r>
      <w:r>
        <w:rPr>
          <w:w w:val="110"/>
          <w:sz w:val="20"/>
        </w:rPr>
        <w:t> Prediction</w:t>
      </w:r>
      <w:r>
        <w:rPr>
          <w:w w:val="110"/>
          <w:sz w:val="20"/>
        </w:rPr>
        <w:t> of</w:t>
      </w:r>
      <w:r>
        <w:rPr>
          <w:w w:val="110"/>
          <w:sz w:val="20"/>
        </w:rPr>
        <w:t> Instantaneous Volatility.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Submitted to Journal of Business &amp; Economic Statistics.</w:t>
      </w:r>
    </w:p>
    <w:p>
      <w:pPr>
        <w:pStyle w:val="ListParagraph"/>
        <w:numPr>
          <w:ilvl w:val="0"/>
          <w:numId w:val="2"/>
        </w:numPr>
        <w:tabs>
          <w:tab w:pos="1241" w:val="left" w:leader="none"/>
        </w:tabs>
        <w:spacing w:line="235" w:lineRule="auto" w:before="79" w:after="0"/>
        <w:ind w:left="1241" w:right="251" w:hanging="255"/>
        <w:jc w:val="both"/>
        <w:rPr>
          <w:sz w:val="20"/>
        </w:rPr>
      </w:pPr>
      <w:r>
        <w:rPr>
          <w:w w:val="110"/>
          <w:sz w:val="20"/>
        </w:rPr>
        <w:t>Jiang,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C.,</w:t>
      </w:r>
      <w:r>
        <w:rPr>
          <w:spacing w:val="-3"/>
          <w:w w:val="110"/>
          <w:sz w:val="20"/>
        </w:rPr>
        <w:t>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D.,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Quintos,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A.,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Wang,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Y.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Robust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Reinforcement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Learning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under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Diffusion Models for Data with Jumps.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Submitted to Journal of the American Statistical Association.</w:t>
      </w:r>
    </w:p>
    <w:p>
      <w:pPr>
        <w:pStyle w:val="ListParagraph"/>
        <w:numPr>
          <w:ilvl w:val="0"/>
          <w:numId w:val="2"/>
        </w:numPr>
        <w:tabs>
          <w:tab w:pos="1241" w:val="left" w:leader="none"/>
        </w:tabs>
        <w:spacing w:line="235" w:lineRule="auto" w:before="80" w:after="0"/>
        <w:ind w:left="1241" w:right="252" w:hanging="255"/>
        <w:jc w:val="both"/>
        <w:rPr>
          <w:sz w:val="20"/>
        </w:rPr>
      </w:pPr>
      <w:r>
        <w:rPr>
          <w:w w:val="110"/>
          <w:sz w:val="20"/>
        </w:rPr>
        <w:t>Oh, M., Jeong, H., </w:t>
      </w:r>
      <w:r>
        <w:rPr>
          <w:b/>
          <w:w w:val="110"/>
          <w:sz w:val="20"/>
        </w:rPr>
        <w:t>Kim</w:t>
      </w:r>
      <w:r>
        <w:rPr>
          <w:w w:val="110"/>
          <w:sz w:val="20"/>
        </w:rPr>
        <w:t>, D., Jung, K. (2025).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Matrix-based Factor Analysis on the Prediction of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Claims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Probability.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Submitted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ASTIN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Bulletin: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Journal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IAA.</w:t>
      </w:r>
    </w:p>
    <w:p>
      <w:pPr>
        <w:pStyle w:val="BodyText"/>
        <w:spacing w:before="52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170369</wp:posOffset>
                </wp:positionV>
                <wp:extent cx="101028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010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0285" h="0">
                              <a:moveTo>
                                <a:pt x="0" y="0"/>
                              </a:moveTo>
                              <a:lnTo>
                                <a:pt x="101020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414938pt;width:79.55pt;height:.1pt;mso-position-horizontal-relative:page;mso-position-vertical-relative:paragraph;z-index:-15722496;mso-wrap-distance-left:0;mso-wrap-distance-right:0" id="docshape4" coordorigin="1440,268" coordsize="1591,0" path="m1440,268l3031,26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Honors/Awards</w:t>
      </w:r>
    </w:p>
    <w:p>
      <w:pPr>
        <w:pStyle w:val="BodyText"/>
        <w:spacing w:before="7"/>
      </w:pPr>
      <w:r>
        <w:rPr>
          <w:rFonts w:ascii="Times New Roman"/>
          <w:spacing w:val="73"/>
          <w:w w:val="150"/>
          <w:sz w:val="7"/>
        </w:rPr>
        <w:t>  </w:t>
      </w:r>
      <w:r>
        <w:rPr>
          <w:w w:val="110"/>
        </w:rPr>
        <w:t>Research</w:t>
      </w:r>
      <w:r>
        <w:rPr>
          <w:spacing w:val="18"/>
          <w:w w:val="110"/>
        </w:rPr>
        <w:t> </w:t>
      </w:r>
      <w:r>
        <w:rPr>
          <w:w w:val="110"/>
        </w:rPr>
        <w:t>Award,</w:t>
      </w:r>
      <w:r>
        <w:rPr>
          <w:spacing w:val="17"/>
          <w:w w:val="110"/>
        </w:rPr>
        <w:t> </w:t>
      </w:r>
      <w:r>
        <w:rPr>
          <w:w w:val="110"/>
        </w:rPr>
        <w:t>KAIST,</w:t>
      </w:r>
      <w:r>
        <w:rPr>
          <w:spacing w:val="17"/>
          <w:w w:val="110"/>
        </w:rPr>
        <w:t> </w:t>
      </w:r>
      <w:r>
        <w:rPr>
          <w:w w:val="110"/>
        </w:rPr>
        <w:t>December</w:t>
      </w:r>
      <w:r>
        <w:rPr>
          <w:spacing w:val="17"/>
          <w:w w:val="110"/>
        </w:rPr>
        <w:t> </w:t>
      </w:r>
      <w:r>
        <w:rPr>
          <w:spacing w:val="-4"/>
          <w:w w:val="110"/>
        </w:rPr>
        <w:t>2019</w:t>
      </w:r>
    </w:p>
    <w:p>
      <w:pPr>
        <w:pStyle w:val="BodyText"/>
        <w:spacing w:before="50"/>
        <w:ind w:left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163816</wp:posOffset>
                </wp:positionV>
                <wp:extent cx="178943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789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9430" h="0">
                              <a:moveTo>
                                <a:pt x="0" y="0"/>
                              </a:moveTo>
                              <a:lnTo>
                                <a:pt x="178906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898937pt;width:140.9pt;height:.1pt;mso-position-horizontal-relative:page;mso-position-vertical-relative:paragraph;z-index:-15721984;mso-wrap-distance-left:0;mso-wrap-distance-right:0" id="docshape5" coordorigin="1440,258" coordsize="2818,0" path="m1440,258l4257,25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Visiting</w:t>
      </w:r>
      <w:r>
        <w:rPr>
          <w:spacing w:val="43"/>
          <w:w w:val="120"/>
        </w:rPr>
        <w:t> </w:t>
      </w:r>
      <w:r>
        <w:rPr>
          <w:w w:val="120"/>
        </w:rPr>
        <w:t>Academic</w:t>
      </w:r>
      <w:r>
        <w:rPr>
          <w:spacing w:val="43"/>
          <w:w w:val="120"/>
        </w:rPr>
        <w:t> </w:t>
      </w:r>
      <w:r>
        <w:rPr>
          <w:spacing w:val="-2"/>
          <w:w w:val="120"/>
        </w:rPr>
        <w:t>Positions</w:t>
      </w:r>
    </w:p>
    <w:p>
      <w:pPr>
        <w:pStyle w:val="BodyText"/>
        <w:spacing w:line="242" w:lineRule="exact" w:before="77"/>
      </w:pPr>
      <w:r>
        <w:rPr>
          <w:rFonts w:ascii="Times New Roman"/>
          <w:spacing w:val="69"/>
          <w:w w:val="110"/>
          <w:sz w:val="7"/>
        </w:rPr>
        <w:t>  </w:t>
      </w:r>
      <w:r>
        <w:rPr>
          <w:w w:val="110"/>
        </w:rPr>
        <w:t>University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California,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Riverside</w:t>
      </w:r>
    </w:p>
    <w:p>
      <w:pPr>
        <w:pStyle w:val="BodyText"/>
        <w:spacing w:line="242" w:lineRule="exact" w:before="0"/>
        <w:ind w:left="1241"/>
      </w:pPr>
      <w:r>
        <w:rPr>
          <w:w w:val="105"/>
        </w:rPr>
        <w:t>Visiting</w:t>
      </w:r>
      <w:r>
        <w:rPr>
          <w:spacing w:val="35"/>
          <w:w w:val="105"/>
        </w:rPr>
        <w:t> </w:t>
      </w:r>
      <w:r>
        <w:rPr>
          <w:w w:val="105"/>
        </w:rPr>
        <w:t>Professor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Economics,</w:t>
      </w:r>
      <w:r>
        <w:rPr>
          <w:spacing w:val="35"/>
          <w:w w:val="105"/>
        </w:rPr>
        <w:t> </w:t>
      </w:r>
      <w:r>
        <w:rPr>
          <w:w w:val="105"/>
        </w:rPr>
        <w:t>June-August</w:t>
      </w:r>
      <w:r>
        <w:rPr>
          <w:spacing w:val="36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BodyText"/>
        <w:spacing w:after="0" w:line="242" w:lineRule="exact"/>
        <w:sectPr>
          <w:pgSz w:w="11910" w:h="16840"/>
          <w:pgMar w:top="1400" w:bottom="280" w:left="1417" w:right="850"/>
        </w:sectPr>
      </w:pPr>
    </w:p>
    <w:p>
      <w:pPr>
        <w:pStyle w:val="Heading1"/>
        <w:spacing w:line="242" w:lineRule="exact" w:before="31"/>
        <w:ind w:left="0" w:right="5994"/>
        <w:jc w:val="center"/>
      </w:pPr>
      <w:r>
        <w:rPr>
          <w:w w:val="120"/>
          <w:u w:val="single"/>
        </w:rPr>
        <w:t>Talks</w:t>
      </w:r>
      <w:r>
        <w:rPr>
          <w:spacing w:val="15"/>
          <w:w w:val="120"/>
          <w:u w:val="single"/>
        </w:rPr>
        <w:t> </w:t>
      </w:r>
      <w:r>
        <w:rPr>
          <w:w w:val="120"/>
          <w:u w:val="single"/>
        </w:rPr>
        <w:t>and</w:t>
      </w:r>
      <w:r>
        <w:rPr>
          <w:spacing w:val="15"/>
          <w:w w:val="120"/>
          <w:u w:val="single"/>
        </w:rPr>
        <w:t> </w:t>
      </w:r>
      <w:r>
        <w:rPr>
          <w:w w:val="120"/>
          <w:u w:val="single"/>
        </w:rPr>
        <w:t>Conference</w:t>
      </w:r>
      <w:r>
        <w:rPr>
          <w:spacing w:val="14"/>
          <w:w w:val="120"/>
          <w:u w:val="single"/>
        </w:rPr>
        <w:t> </w:t>
      </w:r>
      <w:r>
        <w:rPr>
          <w:spacing w:val="-2"/>
          <w:w w:val="120"/>
          <w:u w:val="single"/>
        </w:rPr>
        <w:t>Presentations</w:t>
      </w:r>
    </w:p>
    <w:p>
      <w:pPr>
        <w:pStyle w:val="BodyText"/>
        <w:spacing w:line="239" w:lineRule="exact" w:before="0"/>
        <w:ind w:left="0" w:right="5952"/>
        <w:jc w:val="center"/>
      </w:pPr>
      <w:r>
        <w:rPr>
          <w:u w:val="single"/>
        </w:rPr>
        <w:t>Conference</w:t>
      </w:r>
      <w:r>
        <w:rPr>
          <w:spacing w:val="34"/>
          <w:u w:val="single"/>
        </w:rPr>
        <w:t> </w:t>
      </w:r>
      <w:r>
        <w:rPr>
          <w:spacing w:val="-2"/>
          <w:u w:val="single"/>
        </w:rPr>
        <w:t>Presentations</w:t>
      </w:r>
    </w:p>
    <w:p>
      <w:pPr>
        <w:pStyle w:val="BodyText"/>
        <w:spacing w:line="235" w:lineRule="auto" w:before="1"/>
        <w:ind w:left="1241" w:hanging="200"/>
      </w:pPr>
      <w:r>
        <w:rPr>
          <w:rFonts w:ascii="Times New Roman"/>
          <w:spacing w:val="66"/>
          <w:w w:val="110"/>
          <w:sz w:val="7"/>
        </w:rPr>
        <w:t>  </w:t>
      </w:r>
      <w:r>
        <w:rPr>
          <w:w w:val="110"/>
        </w:rPr>
        <w:t>Southern California Winter Econometrics Day, University of California, Riverside, USA, Jan- uary, 2025</w:t>
      </w:r>
    </w:p>
    <w:p>
      <w:pPr>
        <w:pStyle w:val="BodyText"/>
        <w:spacing w:line="235" w:lineRule="auto" w:before="79"/>
        <w:ind w:left="1241" w:right="111" w:hanging="200"/>
      </w:pPr>
      <w:r>
        <w:rPr>
          <w:rFonts w:ascii="Times New Roman"/>
          <w:spacing w:val="80"/>
          <w:w w:val="105"/>
          <w:sz w:val="7"/>
        </w:rPr>
        <w:t> 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7th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Statistics</w:t>
      </w:r>
      <w:r>
        <w:rPr>
          <w:spacing w:val="40"/>
          <w:w w:val="105"/>
        </w:rPr>
        <w:t> </w:t>
      </w:r>
      <w:r>
        <w:rPr>
          <w:w w:val="105"/>
        </w:rPr>
        <w:t>(EcoSta),</w:t>
      </w:r>
      <w:r>
        <w:rPr>
          <w:spacing w:val="40"/>
          <w:w w:val="105"/>
        </w:rPr>
        <w:t> </w:t>
      </w:r>
      <w:r>
        <w:rPr>
          <w:w w:val="105"/>
        </w:rPr>
        <w:t>Beijing,</w:t>
      </w:r>
      <w:r>
        <w:rPr>
          <w:spacing w:val="40"/>
          <w:w w:val="105"/>
        </w:rPr>
        <w:t> </w:t>
      </w:r>
      <w:r>
        <w:rPr>
          <w:w w:val="105"/>
        </w:rPr>
        <w:t>China, June 2024</w:t>
      </w:r>
    </w:p>
    <w:p>
      <w:pPr>
        <w:pStyle w:val="BodyText"/>
        <w:spacing w:before="65"/>
      </w:pPr>
      <w:r>
        <w:rPr>
          <w:rFonts w:ascii="Times New Roman"/>
          <w:spacing w:val="58"/>
          <w:w w:val="105"/>
          <w:sz w:val="7"/>
        </w:rPr>
        <w:t>   </w:t>
      </w:r>
      <w:r>
        <w:rPr>
          <w:w w:val="105"/>
        </w:rPr>
        <w:t>European</w:t>
      </w:r>
      <w:r>
        <w:rPr>
          <w:spacing w:val="12"/>
          <w:w w:val="105"/>
        </w:rPr>
        <w:t> </w:t>
      </w:r>
      <w:r>
        <w:rPr>
          <w:w w:val="105"/>
        </w:rPr>
        <w:t>Conferences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Econometrics</w:t>
      </w:r>
      <w:r>
        <w:rPr>
          <w:spacing w:val="11"/>
          <w:w w:val="105"/>
        </w:rPr>
        <w:t> </w:t>
      </w:r>
      <w:r>
        <w:rPr>
          <w:w w:val="105"/>
        </w:rPr>
        <w:t>Community</w:t>
      </w:r>
      <w:r>
        <w:rPr>
          <w:spacing w:val="12"/>
          <w:w w:val="105"/>
        </w:rPr>
        <w:t> </w:t>
      </w:r>
      <w:r>
        <w:rPr>
          <w:w w:val="105"/>
        </w:rPr>
        <w:t>((EC)</w:t>
      </w:r>
      <w:r>
        <w:rPr>
          <w:rFonts w:ascii="Sitka Text"/>
          <w:w w:val="105"/>
          <w:vertAlign w:val="superscript"/>
        </w:rPr>
        <w:t>2</w:t>
      </w:r>
      <w:r>
        <w:rPr>
          <w:w w:val="105"/>
          <w:vertAlign w:val="baseline"/>
        </w:rPr>
        <w:t>),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Paris,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France,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December</w:t>
      </w:r>
      <w:r>
        <w:rPr>
          <w:spacing w:val="11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2022</w:t>
      </w:r>
    </w:p>
    <w:p>
      <w:pPr>
        <w:pStyle w:val="BodyText"/>
        <w:spacing w:line="235" w:lineRule="auto" w:before="78"/>
        <w:ind w:left="1241" w:right="111" w:hanging="200"/>
      </w:pPr>
      <w:r>
        <w:rPr>
          <w:rFonts w:ascii="Times New Roman"/>
          <w:spacing w:val="80"/>
          <w:w w:val="105"/>
          <w:sz w:val="7"/>
        </w:rPr>
        <w:t> 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5th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Statistics</w:t>
      </w:r>
      <w:r>
        <w:rPr>
          <w:spacing w:val="40"/>
          <w:w w:val="105"/>
        </w:rPr>
        <w:t> </w:t>
      </w:r>
      <w:r>
        <w:rPr>
          <w:w w:val="105"/>
        </w:rPr>
        <w:t>(EcoSta),</w:t>
      </w:r>
      <w:r>
        <w:rPr>
          <w:spacing w:val="66"/>
          <w:w w:val="105"/>
        </w:rPr>
        <w:t> </w:t>
      </w:r>
      <w:r>
        <w:rPr>
          <w:w w:val="105"/>
        </w:rPr>
        <w:t>Kyoto,</w:t>
      </w:r>
      <w:r>
        <w:rPr>
          <w:spacing w:val="66"/>
          <w:w w:val="105"/>
        </w:rPr>
        <w:t> </w:t>
      </w:r>
      <w:r>
        <w:rPr>
          <w:w w:val="105"/>
        </w:rPr>
        <w:t>Japan,</w:t>
      </w:r>
      <w:r>
        <w:rPr>
          <w:spacing w:val="40"/>
          <w:w w:val="105"/>
        </w:rPr>
        <w:t> </w:t>
      </w:r>
      <w:r>
        <w:rPr>
          <w:w w:val="105"/>
        </w:rPr>
        <w:t>June 2022</w:t>
      </w:r>
    </w:p>
    <w:p>
      <w:pPr>
        <w:pStyle w:val="BodyText"/>
        <w:spacing w:before="76"/>
      </w:pPr>
      <w:r>
        <w:rPr>
          <w:rFonts w:ascii="Times New Roman"/>
          <w:spacing w:val="72"/>
          <w:w w:val="110"/>
          <w:sz w:val="7"/>
        </w:rPr>
        <w:t> 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Society</w:t>
      </w:r>
      <w:r>
        <w:rPr>
          <w:spacing w:val="11"/>
          <w:w w:val="110"/>
        </w:rPr>
        <w:t> </w:t>
      </w:r>
      <w:r>
        <w:rPr>
          <w:w w:val="110"/>
        </w:rPr>
        <w:t>for</w:t>
      </w:r>
      <w:r>
        <w:rPr>
          <w:spacing w:val="12"/>
          <w:w w:val="110"/>
        </w:rPr>
        <w:t> </w:t>
      </w:r>
      <w:r>
        <w:rPr>
          <w:w w:val="110"/>
        </w:rPr>
        <w:t>Financial</w:t>
      </w:r>
      <w:r>
        <w:rPr>
          <w:spacing w:val="11"/>
          <w:w w:val="110"/>
        </w:rPr>
        <w:t> </w:t>
      </w:r>
      <w:r>
        <w:rPr>
          <w:w w:val="110"/>
        </w:rPr>
        <w:t>Econometrics</w:t>
      </w:r>
      <w:r>
        <w:rPr>
          <w:spacing w:val="12"/>
          <w:w w:val="110"/>
        </w:rPr>
        <w:t> </w:t>
      </w:r>
      <w:r>
        <w:rPr>
          <w:w w:val="110"/>
        </w:rPr>
        <w:t>(SoFiE)</w:t>
      </w:r>
      <w:r>
        <w:rPr>
          <w:spacing w:val="11"/>
          <w:w w:val="110"/>
        </w:rPr>
        <w:t> </w:t>
      </w:r>
      <w:r>
        <w:rPr>
          <w:w w:val="110"/>
        </w:rPr>
        <w:t>Conference,</w:t>
      </w:r>
      <w:r>
        <w:rPr>
          <w:spacing w:val="12"/>
          <w:w w:val="110"/>
        </w:rPr>
        <w:t> </w:t>
      </w:r>
      <w:r>
        <w:rPr>
          <w:w w:val="110"/>
        </w:rPr>
        <w:t>Virtual,</w:t>
      </w:r>
      <w:r>
        <w:rPr>
          <w:spacing w:val="11"/>
          <w:w w:val="110"/>
        </w:rPr>
        <w:t> </w:t>
      </w:r>
      <w:r>
        <w:rPr>
          <w:w w:val="110"/>
        </w:rPr>
        <w:t>June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2021</w:t>
      </w:r>
    </w:p>
    <w:p>
      <w:pPr>
        <w:pStyle w:val="BodyText"/>
      </w:pPr>
      <w:r>
        <w:rPr>
          <w:rFonts w:ascii="Times New Roman"/>
          <w:spacing w:val="61"/>
          <w:w w:val="105"/>
          <w:sz w:val="7"/>
        </w:rPr>
        <w:t>  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Society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Financial</w:t>
      </w:r>
      <w:r>
        <w:rPr>
          <w:spacing w:val="34"/>
          <w:w w:val="105"/>
        </w:rPr>
        <w:t> </w:t>
      </w:r>
      <w:r>
        <w:rPr>
          <w:w w:val="105"/>
        </w:rPr>
        <w:t>Econometrics</w:t>
      </w:r>
      <w:r>
        <w:rPr>
          <w:spacing w:val="33"/>
          <w:w w:val="105"/>
        </w:rPr>
        <w:t> </w:t>
      </w:r>
      <w:r>
        <w:rPr>
          <w:w w:val="105"/>
        </w:rPr>
        <w:t>(SoFiE)</w:t>
      </w:r>
      <w:r>
        <w:rPr>
          <w:spacing w:val="33"/>
          <w:w w:val="105"/>
        </w:rPr>
        <w:t> </w:t>
      </w:r>
      <w:r>
        <w:rPr>
          <w:w w:val="105"/>
        </w:rPr>
        <w:t>Conference,</w:t>
      </w:r>
      <w:r>
        <w:rPr>
          <w:spacing w:val="34"/>
          <w:w w:val="105"/>
        </w:rPr>
        <w:t> </w:t>
      </w:r>
      <w:r>
        <w:rPr>
          <w:w w:val="105"/>
        </w:rPr>
        <w:t>Shanghai,</w:t>
      </w:r>
      <w:r>
        <w:rPr>
          <w:spacing w:val="33"/>
          <w:w w:val="105"/>
        </w:rPr>
        <w:t> </w:t>
      </w:r>
      <w:r>
        <w:rPr>
          <w:w w:val="105"/>
        </w:rPr>
        <w:t>June</w:t>
      </w:r>
      <w:r>
        <w:rPr>
          <w:spacing w:val="33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BodyText"/>
        <w:spacing w:before="74"/>
      </w:pPr>
      <w:r>
        <w:rPr>
          <w:rFonts w:ascii="Times New Roman"/>
          <w:spacing w:val="53"/>
          <w:w w:val="110"/>
          <w:sz w:val="7"/>
        </w:rPr>
        <w:t>   </w:t>
      </w:r>
      <w:r>
        <w:rPr>
          <w:w w:val="110"/>
        </w:rPr>
        <w:t>International</w:t>
      </w:r>
      <w:r>
        <w:rPr>
          <w:spacing w:val="24"/>
          <w:w w:val="110"/>
        </w:rPr>
        <w:t> </w:t>
      </w:r>
      <w:r>
        <w:rPr>
          <w:w w:val="110"/>
        </w:rPr>
        <w:t>Chinese</w:t>
      </w:r>
      <w:r>
        <w:rPr>
          <w:spacing w:val="24"/>
          <w:w w:val="110"/>
        </w:rPr>
        <w:t> </w:t>
      </w:r>
      <w:r>
        <w:rPr>
          <w:w w:val="110"/>
        </w:rPr>
        <w:t>Statistical</w:t>
      </w:r>
      <w:r>
        <w:rPr>
          <w:spacing w:val="23"/>
          <w:w w:val="110"/>
        </w:rPr>
        <w:t> </w:t>
      </w:r>
      <w:r>
        <w:rPr>
          <w:w w:val="110"/>
        </w:rPr>
        <w:t>Associate</w:t>
      </w:r>
      <w:r>
        <w:rPr>
          <w:spacing w:val="23"/>
          <w:w w:val="110"/>
        </w:rPr>
        <w:t> </w:t>
      </w:r>
      <w:r>
        <w:rPr>
          <w:w w:val="110"/>
        </w:rPr>
        <w:t>(ICSA),</w:t>
      </w:r>
      <w:r>
        <w:rPr>
          <w:spacing w:val="24"/>
          <w:w w:val="110"/>
        </w:rPr>
        <w:t> </w:t>
      </w:r>
      <w:r>
        <w:rPr>
          <w:w w:val="110"/>
        </w:rPr>
        <w:t>Tianjin,</w:t>
      </w:r>
      <w:r>
        <w:rPr>
          <w:spacing w:val="23"/>
          <w:w w:val="110"/>
        </w:rPr>
        <w:t> </w:t>
      </w:r>
      <w:r>
        <w:rPr>
          <w:w w:val="110"/>
        </w:rPr>
        <w:t>July</w:t>
      </w:r>
      <w:r>
        <w:rPr>
          <w:spacing w:val="24"/>
          <w:w w:val="110"/>
        </w:rPr>
        <w:t> </w:t>
      </w:r>
      <w:r>
        <w:rPr>
          <w:spacing w:val="-4"/>
          <w:w w:val="110"/>
        </w:rPr>
        <w:t>2019</w:t>
      </w:r>
    </w:p>
    <w:p>
      <w:pPr>
        <w:pStyle w:val="BodyText"/>
      </w:pPr>
      <w:r>
        <w:rPr>
          <w:rFonts w:ascii="Times New Roman"/>
          <w:spacing w:val="60"/>
          <w:w w:val="105"/>
          <w:sz w:val="7"/>
        </w:rPr>
        <w:t>   </w:t>
      </w:r>
      <w:r>
        <w:rPr>
          <w:w w:val="105"/>
        </w:rPr>
        <w:t>CMES,</w:t>
      </w:r>
      <w:r>
        <w:rPr>
          <w:spacing w:val="33"/>
          <w:w w:val="105"/>
        </w:rPr>
        <w:t> </w:t>
      </w:r>
      <w:r>
        <w:rPr>
          <w:w w:val="105"/>
        </w:rPr>
        <w:t>Guanzhou,</w:t>
      </w:r>
      <w:r>
        <w:rPr>
          <w:spacing w:val="32"/>
          <w:w w:val="105"/>
        </w:rPr>
        <w:t> </w:t>
      </w:r>
      <w:r>
        <w:rPr>
          <w:w w:val="105"/>
        </w:rPr>
        <w:t>2019,</w:t>
      </w:r>
      <w:r>
        <w:rPr>
          <w:spacing w:val="32"/>
          <w:w w:val="105"/>
        </w:rPr>
        <w:t> </w:t>
      </w:r>
      <w:r>
        <w:rPr>
          <w:w w:val="105"/>
        </w:rPr>
        <w:t>June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BodyText"/>
      </w:pPr>
      <w:r>
        <w:rPr>
          <w:rFonts w:ascii="Times New Roman"/>
          <w:spacing w:val="77"/>
          <w:w w:val="105"/>
          <w:sz w:val="7"/>
        </w:rPr>
        <w:t>  </w:t>
      </w:r>
      <w:r>
        <w:rPr>
          <w:w w:val="105"/>
        </w:rPr>
        <w:t>International</w:t>
      </w:r>
      <w:r>
        <w:rPr>
          <w:spacing w:val="18"/>
          <w:w w:val="105"/>
        </w:rPr>
        <w:t> </w:t>
      </w:r>
      <w:r>
        <w:rPr>
          <w:w w:val="105"/>
        </w:rPr>
        <w:t>Conference</w:t>
      </w:r>
      <w:r>
        <w:rPr>
          <w:spacing w:val="18"/>
          <w:w w:val="105"/>
        </w:rPr>
        <w:t> </w:t>
      </w:r>
      <w:r>
        <w:rPr>
          <w:w w:val="105"/>
        </w:rPr>
        <w:t>on</w:t>
      </w:r>
      <w:r>
        <w:rPr>
          <w:spacing w:val="17"/>
          <w:w w:val="105"/>
        </w:rPr>
        <w:t> </w:t>
      </w:r>
      <w:r>
        <w:rPr>
          <w:w w:val="105"/>
        </w:rPr>
        <w:t>Frontiers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Data</w:t>
      </w:r>
      <w:r>
        <w:rPr>
          <w:spacing w:val="17"/>
          <w:w w:val="105"/>
        </w:rPr>
        <w:t> </w:t>
      </w:r>
      <w:r>
        <w:rPr>
          <w:w w:val="105"/>
        </w:rPr>
        <w:t>Science,</w:t>
      </w:r>
      <w:r>
        <w:rPr>
          <w:spacing w:val="17"/>
          <w:w w:val="105"/>
        </w:rPr>
        <w:t> </w:t>
      </w:r>
      <w:r>
        <w:rPr>
          <w:w w:val="105"/>
        </w:rPr>
        <w:t>Hangzhou,</w:t>
      </w:r>
      <w:r>
        <w:rPr>
          <w:spacing w:val="17"/>
          <w:w w:val="105"/>
        </w:rPr>
        <w:t> </w:t>
      </w:r>
      <w:r>
        <w:rPr>
          <w:w w:val="105"/>
        </w:rPr>
        <w:t>May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BodyText"/>
        <w:spacing w:before="74"/>
      </w:pPr>
      <w:r>
        <w:rPr>
          <w:rFonts w:ascii="Times New Roman"/>
          <w:spacing w:val="68"/>
          <w:w w:val="110"/>
          <w:sz w:val="7"/>
        </w:rPr>
        <w:t>  </w:t>
      </w:r>
      <w:r>
        <w:rPr>
          <w:w w:val="110"/>
        </w:rPr>
        <w:t>CSA-KSS-JSS</w:t>
      </w:r>
      <w:r>
        <w:rPr>
          <w:spacing w:val="9"/>
          <w:w w:val="110"/>
        </w:rPr>
        <w:t> </w:t>
      </w:r>
      <w:r>
        <w:rPr>
          <w:w w:val="110"/>
        </w:rPr>
        <w:t>joint</w:t>
      </w:r>
      <w:r>
        <w:rPr>
          <w:spacing w:val="9"/>
          <w:w w:val="110"/>
        </w:rPr>
        <w:t> </w:t>
      </w:r>
      <w:r>
        <w:rPr>
          <w:w w:val="110"/>
        </w:rPr>
        <w:t>international</w:t>
      </w:r>
      <w:r>
        <w:rPr>
          <w:spacing w:val="9"/>
          <w:w w:val="110"/>
        </w:rPr>
        <w:t> </w:t>
      </w:r>
      <w:r>
        <w:rPr>
          <w:w w:val="110"/>
        </w:rPr>
        <w:t>Conference,</w:t>
      </w:r>
      <w:r>
        <w:rPr>
          <w:spacing w:val="9"/>
          <w:w w:val="110"/>
        </w:rPr>
        <w:t> </w:t>
      </w:r>
      <w:r>
        <w:rPr>
          <w:w w:val="110"/>
        </w:rPr>
        <w:t>Tokyo,</w:t>
      </w:r>
      <w:r>
        <w:rPr>
          <w:spacing w:val="9"/>
          <w:w w:val="110"/>
        </w:rPr>
        <w:t> </w:t>
      </w:r>
      <w:r>
        <w:rPr>
          <w:w w:val="110"/>
        </w:rPr>
        <w:t>September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2018</w:t>
      </w:r>
    </w:p>
    <w:p>
      <w:pPr>
        <w:pStyle w:val="BodyText"/>
      </w:pPr>
      <w:r>
        <w:rPr>
          <w:rFonts w:ascii="Times New Roman"/>
          <w:spacing w:val="72"/>
          <w:w w:val="110"/>
          <w:sz w:val="7"/>
        </w:rPr>
        <w:t>  </w:t>
      </w:r>
      <w:r>
        <w:rPr>
          <w:w w:val="110"/>
        </w:rPr>
        <w:t>Joint</w:t>
      </w:r>
      <w:r>
        <w:rPr>
          <w:spacing w:val="13"/>
          <w:w w:val="110"/>
        </w:rPr>
        <w:t> </w:t>
      </w:r>
      <w:r>
        <w:rPr>
          <w:w w:val="110"/>
        </w:rPr>
        <w:t>Statistical</w:t>
      </w:r>
      <w:r>
        <w:rPr>
          <w:spacing w:val="11"/>
          <w:w w:val="110"/>
        </w:rPr>
        <w:t> </w:t>
      </w:r>
      <w:r>
        <w:rPr>
          <w:w w:val="110"/>
        </w:rPr>
        <w:t>Meetings</w:t>
      </w:r>
      <w:r>
        <w:rPr>
          <w:spacing w:val="12"/>
          <w:w w:val="110"/>
        </w:rPr>
        <w:t> </w:t>
      </w:r>
      <w:r>
        <w:rPr>
          <w:w w:val="110"/>
        </w:rPr>
        <w:t>(JSM),</w:t>
      </w:r>
      <w:r>
        <w:rPr>
          <w:spacing w:val="12"/>
          <w:w w:val="110"/>
        </w:rPr>
        <w:t> </w:t>
      </w:r>
      <w:r>
        <w:rPr>
          <w:w w:val="110"/>
        </w:rPr>
        <w:t>Vancouver,</w:t>
      </w:r>
      <w:r>
        <w:rPr>
          <w:spacing w:val="12"/>
          <w:w w:val="110"/>
        </w:rPr>
        <w:t> </w:t>
      </w:r>
      <w:r>
        <w:rPr>
          <w:w w:val="110"/>
        </w:rPr>
        <w:t>August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2018</w:t>
      </w:r>
    </w:p>
    <w:p>
      <w:pPr>
        <w:pStyle w:val="BodyText"/>
      </w:pPr>
      <w:r>
        <w:rPr>
          <w:rFonts w:ascii="Times New Roman"/>
          <w:spacing w:val="73"/>
          <w:w w:val="150"/>
          <w:sz w:val="7"/>
        </w:rPr>
        <w:t>  </w:t>
      </w:r>
      <w:r>
        <w:rPr>
          <w:w w:val="110"/>
        </w:rPr>
        <w:t>International</w:t>
      </w:r>
      <w:r>
        <w:rPr>
          <w:spacing w:val="17"/>
          <w:w w:val="110"/>
        </w:rPr>
        <w:t> </w:t>
      </w:r>
      <w:r>
        <w:rPr>
          <w:w w:val="110"/>
        </w:rPr>
        <w:t>Chinese</w:t>
      </w:r>
      <w:r>
        <w:rPr>
          <w:spacing w:val="16"/>
          <w:w w:val="110"/>
        </w:rPr>
        <w:t> </w:t>
      </w:r>
      <w:r>
        <w:rPr>
          <w:w w:val="110"/>
        </w:rPr>
        <w:t>Statistical</w:t>
      </w:r>
      <w:r>
        <w:rPr>
          <w:spacing w:val="17"/>
          <w:w w:val="110"/>
        </w:rPr>
        <w:t> </w:t>
      </w:r>
      <w:r>
        <w:rPr>
          <w:w w:val="110"/>
        </w:rPr>
        <w:t>Associate</w:t>
      </w:r>
      <w:r>
        <w:rPr>
          <w:spacing w:val="17"/>
          <w:w w:val="110"/>
        </w:rPr>
        <w:t> </w:t>
      </w:r>
      <w:r>
        <w:rPr>
          <w:w w:val="110"/>
        </w:rPr>
        <w:t>(ICSA),</w:t>
      </w:r>
      <w:r>
        <w:rPr>
          <w:spacing w:val="17"/>
          <w:w w:val="110"/>
        </w:rPr>
        <w:t> </w:t>
      </w:r>
      <w:r>
        <w:rPr>
          <w:w w:val="110"/>
        </w:rPr>
        <w:t>Qingdao,</w:t>
      </w:r>
      <w:r>
        <w:rPr>
          <w:spacing w:val="17"/>
          <w:w w:val="110"/>
        </w:rPr>
        <w:t> </w:t>
      </w:r>
      <w:r>
        <w:rPr>
          <w:w w:val="110"/>
        </w:rPr>
        <w:t>July</w:t>
      </w:r>
      <w:r>
        <w:rPr>
          <w:spacing w:val="17"/>
          <w:w w:val="110"/>
        </w:rPr>
        <w:t> </w:t>
      </w:r>
      <w:r>
        <w:rPr>
          <w:spacing w:val="-4"/>
          <w:w w:val="110"/>
        </w:rPr>
        <w:t>2018</w:t>
      </w:r>
    </w:p>
    <w:p>
      <w:pPr>
        <w:pStyle w:val="BodyText"/>
        <w:spacing w:before="74"/>
      </w:pPr>
      <w:r>
        <w:rPr>
          <w:rFonts w:ascii="Times New Roman"/>
          <w:spacing w:val="53"/>
          <w:w w:val="110"/>
          <w:sz w:val="7"/>
        </w:rPr>
        <w:t>   </w:t>
      </w:r>
      <w:r>
        <w:rPr>
          <w:w w:val="110"/>
        </w:rPr>
        <w:t>FERM,</w:t>
      </w:r>
      <w:r>
        <w:rPr>
          <w:spacing w:val="23"/>
          <w:w w:val="110"/>
        </w:rPr>
        <w:t> </w:t>
      </w:r>
      <w:r>
        <w:rPr>
          <w:w w:val="110"/>
        </w:rPr>
        <w:t>Shanghai,</w:t>
      </w:r>
      <w:r>
        <w:rPr>
          <w:spacing w:val="23"/>
          <w:w w:val="110"/>
        </w:rPr>
        <w:t> </w:t>
      </w:r>
      <w:r>
        <w:rPr>
          <w:w w:val="110"/>
        </w:rPr>
        <w:t>May</w:t>
      </w:r>
      <w:r>
        <w:rPr>
          <w:spacing w:val="23"/>
          <w:w w:val="110"/>
        </w:rPr>
        <w:t> </w:t>
      </w:r>
      <w:r>
        <w:rPr>
          <w:spacing w:val="-4"/>
          <w:w w:val="110"/>
        </w:rPr>
        <w:t>2018</w:t>
      </w:r>
    </w:p>
    <w:p>
      <w:pPr>
        <w:pStyle w:val="BodyText"/>
      </w:pPr>
      <w:r>
        <w:rPr>
          <w:rFonts w:ascii="Times New Roman"/>
          <w:spacing w:val="77"/>
          <w:w w:val="110"/>
          <w:sz w:val="7"/>
        </w:rPr>
        <w:t>  </w:t>
      </w:r>
      <w:r>
        <w:rPr>
          <w:w w:val="110"/>
        </w:rPr>
        <w:t>Joint</w:t>
      </w:r>
      <w:r>
        <w:rPr>
          <w:spacing w:val="15"/>
          <w:w w:val="110"/>
        </w:rPr>
        <w:t> </w:t>
      </w:r>
      <w:r>
        <w:rPr>
          <w:w w:val="110"/>
        </w:rPr>
        <w:t>Statistical</w:t>
      </w:r>
      <w:r>
        <w:rPr>
          <w:spacing w:val="15"/>
          <w:w w:val="110"/>
        </w:rPr>
        <w:t> </w:t>
      </w:r>
      <w:r>
        <w:rPr>
          <w:w w:val="110"/>
        </w:rPr>
        <w:t>Meetings</w:t>
      </w:r>
      <w:r>
        <w:rPr>
          <w:spacing w:val="15"/>
          <w:w w:val="110"/>
        </w:rPr>
        <w:t> </w:t>
      </w:r>
      <w:r>
        <w:rPr>
          <w:w w:val="110"/>
        </w:rPr>
        <w:t>(JSM),</w:t>
      </w:r>
      <w:r>
        <w:rPr>
          <w:spacing w:val="15"/>
          <w:w w:val="110"/>
        </w:rPr>
        <w:t> </w:t>
      </w:r>
      <w:r>
        <w:rPr>
          <w:w w:val="110"/>
        </w:rPr>
        <w:t>Baltimore,</w:t>
      </w:r>
      <w:r>
        <w:rPr>
          <w:spacing w:val="15"/>
          <w:w w:val="110"/>
        </w:rPr>
        <w:t> </w:t>
      </w:r>
      <w:r>
        <w:rPr>
          <w:w w:val="110"/>
        </w:rPr>
        <w:t>August</w:t>
      </w:r>
      <w:r>
        <w:rPr>
          <w:spacing w:val="15"/>
          <w:w w:val="110"/>
        </w:rPr>
        <w:t> </w:t>
      </w:r>
      <w:r>
        <w:rPr>
          <w:spacing w:val="-4"/>
          <w:w w:val="110"/>
        </w:rPr>
        <w:t>2017</w:t>
      </w:r>
    </w:p>
    <w:p>
      <w:pPr>
        <w:pStyle w:val="BodyText"/>
        <w:spacing w:line="235" w:lineRule="auto" w:before="79"/>
        <w:ind w:left="1241" w:hanging="200"/>
      </w:pPr>
      <w:r>
        <w:rPr>
          <w:rFonts w:ascii="Times New Roman"/>
          <w:spacing w:val="80"/>
          <w:w w:val="150"/>
          <w:sz w:val="7"/>
        </w:rPr>
        <w:t>  </w:t>
      </w:r>
      <w:r>
        <w:rPr>
          <w:w w:val="105"/>
        </w:rPr>
        <w:t>International Chinese Statistical Associate (ICSA) 2017 Applied Statistical Symposium,</w:t>
      </w:r>
      <w:r>
        <w:rPr>
          <w:spacing w:val="23"/>
          <w:w w:val="105"/>
        </w:rPr>
        <w:t> </w:t>
      </w:r>
      <w:r>
        <w:rPr>
          <w:w w:val="105"/>
        </w:rPr>
        <w:t>Chicago,</w:t>
      </w:r>
      <w:r>
        <w:rPr>
          <w:spacing w:val="40"/>
          <w:w w:val="105"/>
        </w:rPr>
        <w:t> </w:t>
      </w:r>
      <w:r>
        <w:rPr>
          <w:w w:val="105"/>
        </w:rPr>
        <w:t>June 2017</w:t>
      </w:r>
    </w:p>
    <w:p>
      <w:pPr>
        <w:pStyle w:val="BodyText"/>
      </w:pPr>
      <w:r>
        <w:rPr>
          <w:rFonts w:ascii="Times New Roman"/>
          <w:spacing w:val="61"/>
          <w:w w:val="105"/>
          <w:sz w:val="7"/>
        </w:rPr>
        <w:t>  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Society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Financial</w:t>
      </w:r>
      <w:r>
        <w:rPr>
          <w:spacing w:val="33"/>
          <w:w w:val="105"/>
        </w:rPr>
        <w:t> </w:t>
      </w:r>
      <w:r>
        <w:rPr>
          <w:w w:val="105"/>
        </w:rPr>
        <w:t>Econometrics</w:t>
      </w:r>
      <w:r>
        <w:rPr>
          <w:spacing w:val="33"/>
          <w:w w:val="105"/>
        </w:rPr>
        <w:t> </w:t>
      </w:r>
      <w:r>
        <w:rPr>
          <w:w w:val="105"/>
        </w:rPr>
        <w:t>(SoFiE)</w:t>
      </w:r>
      <w:r>
        <w:rPr>
          <w:spacing w:val="32"/>
          <w:w w:val="105"/>
        </w:rPr>
        <w:t> </w:t>
      </w:r>
      <w:r>
        <w:rPr>
          <w:w w:val="105"/>
        </w:rPr>
        <w:t>Conference,</w:t>
      </w:r>
      <w:r>
        <w:rPr>
          <w:spacing w:val="33"/>
          <w:w w:val="105"/>
        </w:rPr>
        <w:t> </w:t>
      </w:r>
      <w:r>
        <w:rPr>
          <w:w w:val="105"/>
        </w:rPr>
        <w:t>New</w:t>
      </w:r>
      <w:r>
        <w:rPr>
          <w:spacing w:val="33"/>
          <w:w w:val="105"/>
        </w:rPr>
        <w:t> </w:t>
      </w:r>
      <w:r>
        <w:rPr>
          <w:w w:val="105"/>
        </w:rPr>
        <w:t>York,</w:t>
      </w:r>
      <w:r>
        <w:rPr>
          <w:spacing w:val="32"/>
          <w:w w:val="105"/>
        </w:rPr>
        <w:t> </w:t>
      </w:r>
      <w:r>
        <w:rPr>
          <w:w w:val="105"/>
        </w:rPr>
        <w:t>June</w:t>
      </w:r>
      <w:r>
        <w:rPr>
          <w:spacing w:val="33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</w:pPr>
      <w:r>
        <w:rPr>
          <w:rFonts w:ascii="Times New Roman"/>
          <w:spacing w:val="63"/>
          <w:w w:val="110"/>
          <w:sz w:val="7"/>
        </w:rPr>
        <w:t>  </w:t>
      </w:r>
      <w:r>
        <w:rPr>
          <w:w w:val="110"/>
        </w:rPr>
        <w:t>NSF</w:t>
      </w:r>
      <w:r>
        <w:rPr>
          <w:spacing w:val="6"/>
          <w:w w:val="110"/>
        </w:rPr>
        <w:t> </w:t>
      </w:r>
      <w:r>
        <w:rPr>
          <w:w w:val="110"/>
        </w:rPr>
        <w:t>conference</w:t>
      </w:r>
      <w:r>
        <w:rPr>
          <w:spacing w:val="5"/>
          <w:w w:val="110"/>
        </w:rPr>
        <w:t> </w:t>
      </w:r>
      <w:r>
        <w:rPr>
          <w:w w:val="110"/>
        </w:rPr>
        <w:t>on</w:t>
      </w:r>
      <w:r>
        <w:rPr>
          <w:spacing w:val="6"/>
          <w:w w:val="110"/>
        </w:rPr>
        <w:t> </w:t>
      </w:r>
      <w:r>
        <w:rPr>
          <w:w w:val="110"/>
        </w:rPr>
        <w:t>Statistics</w:t>
      </w:r>
      <w:r>
        <w:rPr>
          <w:spacing w:val="5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w w:val="110"/>
        </w:rPr>
        <w:t>Complex</w:t>
      </w:r>
      <w:r>
        <w:rPr>
          <w:spacing w:val="6"/>
          <w:w w:val="110"/>
        </w:rPr>
        <w:t> </w:t>
      </w:r>
      <w:r>
        <w:rPr>
          <w:w w:val="110"/>
        </w:rPr>
        <w:t>Systems,</w:t>
      </w:r>
      <w:r>
        <w:rPr>
          <w:spacing w:val="5"/>
          <w:w w:val="110"/>
        </w:rPr>
        <w:t> </w:t>
      </w:r>
      <w:r>
        <w:rPr>
          <w:w w:val="110"/>
        </w:rPr>
        <w:t>WI,</w:t>
      </w:r>
      <w:r>
        <w:rPr>
          <w:spacing w:val="6"/>
          <w:w w:val="110"/>
        </w:rPr>
        <w:t> </w:t>
      </w:r>
      <w:r>
        <w:rPr>
          <w:w w:val="110"/>
        </w:rPr>
        <w:t>June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2015</w:t>
      </w:r>
    </w:p>
    <w:p>
      <w:pPr>
        <w:pStyle w:val="BodyText"/>
        <w:spacing w:before="234"/>
        <w:ind w:left="742"/>
      </w:pPr>
      <w:r>
        <w:rPr>
          <w:w w:val="110"/>
          <w:u w:val="single"/>
        </w:rPr>
        <w:t>Invited</w:t>
      </w:r>
      <w:r>
        <w:rPr>
          <w:spacing w:val="4"/>
          <w:w w:val="115"/>
          <w:u w:val="single"/>
        </w:rPr>
        <w:t> </w:t>
      </w:r>
      <w:r>
        <w:rPr>
          <w:spacing w:val="-4"/>
          <w:w w:val="115"/>
          <w:u w:val="single"/>
        </w:rPr>
        <w:t>Talk</w:t>
      </w:r>
    </w:p>
    <w:p>
      <w:pPr>
        <w:pStyle w:val="BodyText"/>
        <w:spacing w:before="35"/>
      </w:pPr>
      <w:r>
        <w:rPr>
          <w:rFonts w:ascii="Times New Roman"/>
          <w:spacing w:val="60"/>
          <w:w w:val="110"/>
          <w:sz w:val="7"/>
        </w:rPr>
        <w:t>  </w:t>
      </w:r>
      <w:r>
        <w:rPr>
          <w:w w:val="110"/>
        </w:rPr>
        <w:t>Department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Statistics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Data</w:t>
      </w:r>
      <w:r>
        <w:rPr>
          <w:spacing w:val="4"/>
          <w:w w:val="110"/>
        </w:rPr>
        <w:t> </w:t>
      </w:r>
      <w:r>
        <w:rPr>
          <w:w w:val="110"/>
        </w:rPr>
        <w:t>Science,</w:t>
      </w:r>
      <w:r>
        <w:rPr>
          <w:spacing w:val="3"/>
          <w:w w:val="110"/>
        </w:rPr>
        <w:t> </w:t>
      </w:r>
      <w:r>
        <w:rPr>
          <w:w w:val="110"/>
        </w:rPr>
        <w:t>Yonsei</w:t>
      </w:r>
      <w:r>
        <w:rPr>
          <w:spacing w:val="4"/>
          <w:w w:val="110"/>
        </w:rPr>
        <w:t> </w:t>
      </w:r>
      <w:r>
        <w:rPr>
          <w:w w:val="110"/>
        </w:rPr>
        <w:t>University,</w:t>
      </w:r>
      <w:r>
        <w:rPr>
          <w:spacing w:val="4"/>
          <w:w w:val="110"/>
        </w:rPr>
        <w:t> </w:t>
      </w:r>
      <w:r>
        <w:rPr>
          <w:w w:val="110"/>
        </w:rPr>
        <w:t>July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2025</w:t>
      </w:r>
    </w:p>
    <w:p>
      <w:pPr>
        <w:pStyle w:val="BodyText"/>
        <w:spacing w:before="74"/>
      </w:pPr>
      <w:r>
        <w:rPr>
          <w:rFonts w:ascii="Times New Roman"/>
          <w:spacing w:val="73"/>
          <w:w w:val="150"/>
          <w:sz w:val="7"/>
        </w:rPr>
        <w:t>  </w:t>
      </w:r>
      <w:r>
        <w:rPr>
          <w:w w:val="105"/>
        </w:rPr>
        <w:t>Department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Industrial</w:t>
      </w:r>
      <w:r>
        <w:rPr>
          <w:spacing w:val="19"/>
          <w:w w:val="105"/>
        </w:rPr>
        <w:t> </w:t>
      </w:r>
      <w:r>
        <w:rPr>
          <w:w w:val="105"/>
        </w:rPr>
        <w:t>Engineering,</w:t>
      </w:r>
      <w:r>
        <w:rPr>
          <w:spacing w:val="19"/>
          <w:w w:val="105"/>
        </w:rPr>
        <w:t> </w:t>
      </w:r>
      <w:r>
        <w:rPr>
          <w:w w:val="105"/>
        </w:rPr>
        <w:t>Postech,</w:t>
      </w:r>
      <w:r>
        <w:rPr>
          <w:spacing w:val="19"/>
          <w:w w:val="105"/>
        </w:rPr>
        <w:t> </w:t>
      </w:r>
      <w:r>
        <w:rPr>
          <w:w w:val="105"/>
        </w:rPr>
        <w:t>September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</w:pPr>
      <w:r>
        <w:rPr>
          <w:rFonts w:ascii="Times New Roman"/>
          <w:spacing w:val="63"/>
          <w:w w:val="110"/>
          <w:sz w:val="7"/>
        </w:rPr>
        <w:t>  </w:t>
      </w:r>
      <w:r>
        <w:rPr>
          <w:w w:val="110"/>
        </w:rPr>
        <w:t>Department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Economics,</w:t>
      </w:r>
      <w:r>
        <w:rPr>
          <w:spacing w:val="6"/>
          <w:w w:val="110"/>
        </w:rPr>
        <w:t> </w:t>
      </w:r>
      <w:r>
        <w:rPr>
          <w:w w:val="110"/>
        </w:rPr>
        <w:t>SKKU,</w:t>
      </w:r>
      <w:r>
        <w:rPr>
          <w:spacing w:val="5"/>
          <w:w w:val="110"/>
        </w:rPr>
        <w:t> </w:t>
      </w:r>
      <w:r>
        <w:rPr>
          <w:w w:val="110"/>
        </w:rPr>
        <w:t>November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2023</w:t>
      </w:r>
    </w:p>
    <w:p>
      <w:pPr>
        <w:pStyle w:val="BodyText"/>
      </w:pPr>
      <w:r>
        <w:rPr>
          <w:rFonts w:ascii="Times New Roman"/>
          <w:spacing w:val="75"/>
          <w:w w:val="150"/>
          <w:sz w:val="7"/>
        </w:rPr>
        <w:t>  </w:t>
      </w:r>
      <w:r>
        <w:rPr>
          <w:w w:val="105"/>
        </w:rPr>
        <w:t>Department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Economics,</w:t>
      </w:r>
      <w:r>
        <w:rPr>
          <w:spacing w:val="21"/>
          <w:w w:val="105"/>
        </w:rPr>
        <w:t> </w:t>
      </w:r>
      <w:r>
        <w:rPr>
          <w:w w:val="105"/>
        </w:rPr>
        <w:t>Seoul</w:t>
      </w:r>
      <w:r>
        <w:rPr>
          <w:spacing w:val="20"/>
          <w:w w:val="105"/>
        </w:rPr>
        <w:t> </w:t>
      </w:r>
      <w:r>
        <w:rPr>
          <w:w w:val="105"/>
        </w:rPr>
        <w:t>National</w:t>
      </w:r>
      <w:r>
        <w:rPr>
          <w:spacing w:val="21"/>
          <w:w w:val="105"/>
        </w:rPr>
        <w:t> </w:t>
      </w:r>
      <w:r>
        <w:rPr>
          <w:w w:val="105"/>
        </w:rPr>
        <w:t>University,</w:t>
      </w:r>
      <w:r>
        <w:rPr>
          <w:spacing w:val="20"/>
          <w:w w:val="105"/>
        </w:rPr>
        <w:t> </w:t>
      </w:r>
      <w:r>
        <w:rPr>
          <w:w w:val="105"/>
        </w:rPr>
        <w:t>October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BodyText"/>
        <w:spacing w:before="74"/>
      </w:pPr>
      <w:r>
        <w:rPr>
          <w:rFonts w:ascii="Times New Roman"/>
          <w:spacing w:val="56"/>
          <w:w w:val="105"/>
          <w:sz w:val="7"/>
        </w:rPr>
        <w:t>   </w:t>
      </w:r>
      <w:r>
        <w:rPr>
          <w:w w:val="105"/>
        </w:rPr>
        <w:t>Department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California,</w:t>
      </w:r>
      <w:r>
        <w:rPr>
          <w:spacing w:val="28"/>
          <w:w w:val="105"/>
        </w:rPr>
        <w:t> </w:t>
      </w:r>
      <w:r>
        <w:rPr>
          <w:w w:val="105"/>
        </w:rPr>
        <w:t>Riverside,</w:t>
      </w:r>
      <w:r>
        <w:rPr>
          <w:spacing w:val="28"/>
          <w:w w:val="105"/>
        </w:rPr>
        <w:t> </w:t>
      </w:r>
      <w:r>
        <w:rPr>
          <w:w w:val="105"/>
        </w:rPr>
        <w:t>January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BodyText"/>
      </w:pPr>
      <w:r>
        <w:rPr>
          <w:rFonts w:ascii="Times New Roman"/>
          <w:spacing w:val="76"/>
          <w:w w:val="150"/>
          <w:sz w:val="7"/>
        </w:rPr>
        <w:t>  </w:t>
      </w:r>
      <w:r>
        <w:rPr>
          <w:w w:val="105"/>
        </w:rPr>
        <w:t>Department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Economics,</w:t>
      </w:r>
      <w:r>
        <w:rPr>
          <w:spacing w:val="22"/>
          <w:w w:val="105"/>
        </w:rPr>
        <w:t> </w:t>
      </w:r>
      <w:r>
        <w:rPr>
          <w:w w:val="105"/>
        </w:rPr>
        <w:t>Korea</w:t>
      </w:r>
      <w:r>
        <w:rPr>
          <w:spacing w:val="21"/>
          <w:w w:val="105"/>
        </w:rPr>
        <w:t> </w:t>
      </w:r>
      <w:r>
        <w:rPr>
          <w:w w:val="105"/>
        </w:rPr>
        <w:t>University,</w:t>
      </w:r>
      <w:r>
        <w:rPr>
          <w:spacing w:val="22"/>
          <w:w w:val="105"/>
        </w:rPr>
        <w:t> </w:t>
      </w:r>
      <w:r>
        <w:rPr>
          <w:w w:val="105"/>
        </w:rPr>
        <w:t>October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BodyText"/>
      </w:pPr>
      <w:r>
        <w:rPr>
          <w:rFonts w:ascii="Times New Roman"/>
          <w:spacing w:val="76"/>
          <w:w w:val="150"/>
          <w:sz w:val="7"/>
        </w:rPr>
        <w:t>  </w:t>
      </w:r>
      <w:r>
        <w:rPr>
          <w:w w:val="105"/>
        </w:rPr>
        <w:t>Department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Economics,</w:t>
      </w:r>
      <w:r>
        <w:rPr>
          <w:spacing w:val="22"/>
          <w:w w:val="105"/>
        </w:rPr>
        <w:t> </w:t>
      </w:r>
      <w:r>
        <w:rPr>
          <w:w w:val="105"/>
        </w:rPr>
        <w:t>University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Connecticut,</w:t>
      </w:r>
      <w:r>
        <w:rPr>
          <w:spacing w:val="22"/>
          <w:w w:val="105"/>
        </w:rPr>
        <w:t> </w:t>
      </w:r>
      <w:r>
        <w:rPr>
          <w:w w:val="105"/>
        </w:rPr>
        <w:t>October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BodyText"/>
        <w:spacing w:before="74"/>
      </w:pPr>
      <w:r>
        <w:rPr>
          <w:rFonts w:ascii="Times New Roman"/>
          <w:spacing w:val="74"/>
          <w:w w:val="150"/>
          <w:sz w:val="7"/>
        </w:rPr>
        <w:t>  </w:t>
      </w:r>
      <w:r>
        <w:rPr>
          <w:w w:val="105"/>
        </w:rPr>
        <w:t>Department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Economics,</w:t>
      </w:r>
      <w:r>
        <w:rPr>
          <w:spacing w:val="20"/>
          <w:w w:val="105"/>
        </w:rPr>
        <w:t> </w:t>
      </w:r>
      <w:r>
        <w:rPr>
          <w:w w:val="105"/>
        </w:rPr>
        <w:t>Seoul</w:t>
      </w:r>
      <w:r>
        <w:rPr>
          <w:spacing w:val="20"/>
          <w:w w:val="105"/>
        </w:rPr>
        <w:t> </w:t>
      </w:r>
      <w:r>
        <w:rPr>
          <w:w w:val="105"/>
        </w:rPr>
        <w:t>National</w:t>
      </w:r>
      <w:r>
        <w:rPr>
          <w:spacing w:val="20"/>
          <w:w w:val="105"/>
        </w:rPr>
        <w:t> </w:t>
      </w:r>
      <w:r>
        <w:rPr>
          <w:w w:val="105"/>
        </w:rPr>
        <w:t>University,</w:t>
      </w:r>
      <w:r>
        <w:rPr>
          <w:spacing w:val="20"/>
          <w:w w:val="105"/>
        </w:rPr>
        <w:t> </w:t>
      </w:r>
      <w:r>
        <w:rPr>
          <w:w w:val="105"/>
        </w:rPr>
        <w:t>March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BodyText"/>
      </w:pPr>
      <w:r>
        <w:rPr>
          <w:rFonts w:ascii="Times New Roman"/>
          <w:spacing w:val="74"/>
          <w:w w:val="150"/>
          <w:sz w:val="7"/>
        </w:rPr>
        <w:t>  </w:t>
      </w:r>
      <w:r>
        <w:rPr>
          <w:w w:val="105"/>
        </w:rPr>
        <w:t>Department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Economics,</w:t>
      </w:r>
      <w:r>
        <w:rPr>
          <w:spacing w:val="20"/>
          <w:w w:val="105"/>
        </w:rPr>
        <w:t> </w:t>
      </w:r>
      <w:r>
        <w:rPr>
          <w:w w:val="105"/>
        </w:rPr>
        <w:t>Yonsei</w:t>
      </w:r>
      <w:r>
        <w:rPr>
          <w:spacing w:val="19"/>
          <w:w w:val="105"/>
        </w:rPr>
        <w:t> </w:t>
      </w:r>
      <w:r>
        <w:rPr>
          <w:w w:val="105"/>
        </w:rPr>
        <w:t>University,</w:t>
      </w:r>
      <w:r>
        <w:rPr>
          <w:spacing w:val="20"/>
          <w:w w:val="105"/>
        </w:rPr>
        <w:t> </w:t>
      </w:r>
      <w:r>
        <w:rPr>
          <w:w w:val="105"/>
        </w:rPr>
        <w:t>October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BodyText"/>
      </w:pPr>
      <w:r>
        <w:rPr>
          <w:rFonts w:ascii="Times New Roman"/>
          <w:spacing w:val="77"/>
          <w:w w:val="150"/>
          <w:sz w:val="7"/>
        </w:rPr>
        <w:t>  </w:t>
      </w:r>
      <w:r>
        <w:rPr>
          <w:w w:val="105"/>
        </w:rPr>
        <w:t>School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Business,</w:t>
      </w:r>
      <w:r>
        <w:rPr>
          <w:spacing w:val="22"/>
          <w:w w:val="105"/>
        </w:rPr>
        <w:t> </w:t>
      </w:r>
      <w:r>
        <w:rPr>
          <w:w w:val="105"/>
        </w:rPr>
        <w:t>Korea</w:t>
      </w:r>
      <w:r>
        <w:rPr>
          <w:spacing w:val="23"/>
          <w:w w:val="105"/>
        </w:rPr>
        <w:t> </w:t>
      </w:r>
      <w:r>
        <w:rPr>
          <w:w w:val="105"/>
        </w:rPr>
        <w:t>University,</w:t>
      </w:r>
      <w:r>
        <w:rPr>
          <w:spacing w:val="22"/>
          <w:w w:val="105"/>
        </w:rPr>
        <w:t> </w:t>
      </w:r>
      <w:r>
        <w:rPr>
          <w:w w:val="105"/>
        </w:rPr>
        <w:t>Seoul,</w:t>
      </w:r>
      <w:r>
        <w:rPr>
          <w:spacing w:val="22"/>
          <w:w w:val="105"/>
        </w:rPr>
        <w:t> </w:t>
      </w:r>
      <w:r>
        <w:rPr>
          <w:w w:val="105"/>
        </w:rPr>
        <w:t>South</w:t>
      </w:r>
      <w:r>
        <w:rPr>
          <w:spacing w:val="22"/>
          <w:w w:val="105"/>
        </w:rPr>
        <w:t> </w:t>
      </w:r>
      <w:r>
        <w:rPr>
          <w:w w:val="105"/>
        </w:rPr>
        <w:t>Korea,</w:t>
      </w:r>
      <w:r>
        <w:rPr>
          <w:spacing w:val="23"/>
          <w:w w:val="105"/>
        </w:rPr>
        <w:t> </w:t>
      </w:r>
      <w:r>
        <w:rPr>
          <w:w w:val="105"/>
        </w:rPr>
        <w:t>May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BodyText"/>
        <w:spacing w:before="74"/>
      </w:pPr>
      <w:r>
        <w:rPr>
          <w:rFonts w:ascii="Times New Roman"/>
          <w:spacing w:val="70"/>
          <w:sz w:val="7"/>
        </w:rPr>
        <w:t>   </w:t>
      </w:r>
      <w:r>
        <w:rPr/>
        <w:t>School</w:t>
      </w:r>
      <w:r>
        <w:rPr>
          <w:spacing w:val="44"/>
        </w:rPr>
        <w:t> </w:t>
      </w:r>
      <w:r>
        <w:rPr/>
        <w:t>of</w:t>
      </w:r>
      <w:r>
        <w:rPr>
          <w:spacing w:val="43"/>
        </w:rPr>
        <w:t> </w:t>
      </w:r>
      <w:r>
        <w:rPr/>
        <w:t>Business,</w:t>
      </w:r>
      <w:r>
        <w:rPr>
          <w:spacing w:val="43"/>
        </w:rPr>
        <w:t> </w:t>
      </w:r>
      <w:r>
        <w:rPr/>
        <w:t>Korea</w:t>
      </w:r>
      <w:r>
        <w:rPr>
          <w:spacing w:val="43"/>
        </w:rPr>
        <w:t> </w:t>
      </w:r>
      <w:r>
        <w:rPr/>
        <w:t>University,</w:t>
      </w:r>
      <w:r>
        <w:rPr>
          <w:spacing w:val="44"/>
        </w:rPr>
        <w:t> </w:t>
      </w:r>
      <w:r>
        <w:rPr/>
        <w:t>Seoul,</w:t>
      </w:r>
      <w:r>
        <w:rPr>
          <w:spacing w:val="43"/>
        </w:rPr>
        <w:t> </w:t>
      </w:r>
      <w:r>
        <w:rPr/>
        <w:t>South</w:t>
      </w:r>
      <w:r>
        <w:rPr>
          <w:spacing w:val="43"/>
        </w:rPr>
        <w:t> </w:t>
      </w:r>
      <w:r>
        <w:rPr/>
        <w:t>Korea,</w:t>
      </w:r>
      <w:r>
        <w:rPr>
          <w:spacing w:val="43"/>
        </w:rPr>
        <w:t> </w:t>
      </w:r>
      <w:r>
        <w:rPr/>
        <w:t>September</w:t>
      </w:r>
      <w:r>
        <w:rPr>
          <w:spacing w:val="43"/>
        </w:rPr>
        <w:t> </w:t>
      </w:r>
      <w:r>
        <w:rPr>
          <w:spacing w:val="-4"/>
        </w:rPr>
        <w:t>2018</w:t>
      </w:r>
    </w:p>
    <w:p>
      <w:pPr>
        <w:pStyle w:val="BodyText"/>
      </w:pPr>
      <w:r>
        <w:rPr>
          <w:rFonts w:ascii="Times New Roman"/>
          <w:spacing w:val="75"/>
          <w:w w:val="150"/>
          <w:sz w:val="7"/>
        </w:rPr>
        <w:t>  </w:t>
      </w:r>
      <w:r>
        <w:rPr>
          <w:w w:val="105"/>
        </w:rPr>
        <w:t>School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Business,</w:t>
      </w:r>
      <w:r>
        <w:rPr>
          <w:spacing w:val="21"/>
          <w:w w:val="105"/>
        </w:rPr>
        <w:t> </w:t>
      </w:r>
      <w:r>
        <w:rPr>
          <w:w w:val="105"/>
        </w:rPr>
        <w:t>Yonsei</w:t>
      </w:r>
      <w:r>
        <w:rPr>
          <w:spacing w:val="21"/>
          <w:w w:val="105"/>
        </w:rPr>
        <w:t> </w:t>
      </w:r>
      <w:r>
        <w:rPr>
          <w:w w:val="105"/>
        </w:rPr>
        <w:t>University,</w:t>
      </w:r>
      <w:r>
        <w:rPr>
          <w:spacing w:val="20"/>
          <w:w w:val="105"/>
        </w:rPr>
        <w:t> </w:t>
      </w:r>
      <w:r>
        <w:rPr>
          <w:w w:val="105"/>
        </w:rPr>
        <w:t>Seoul,</w:t>
      </w:r>
      <w:r>
        <w:rPr>
          <w:spacing w:val="21"/>
          <w:w w:val="105"/>
        </w:rPr>
        <w:t> </w:t>
      </w:r>
      <w:r>
        <w:rPr>
          <w:w w:val="105"/>
        </w:rPr>
        <w:t>South</w:t>
      </w:r>
      <w:r>
        <w:rPr>
          <w:spacing w:val="21"/>
          <w:w w:val="105"/>
        </w:rPr>
        <w:t> </w:t>
      </w:r>
      <w:r>
        <w:rPr>
          <w:w w:val="105"/>
        </w:rPr>
        <w:t>Korea,</w:t>
      </w:r>
      <w:r>
        <w:rPr>
          <w:spacing w:val="20"/>
          <w:w w:val="105"/>
        </w:rPr>
        <w:t> </w:t>
      </w:r>
      <w:r>
        <w:rPr>
          <w:w w:val="105"/>
        </w:rPr>
        <w:t>March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2018</w:t>
      </w:r>
    </w:p>
    <w:p>
      <w:pPr>
        <w:pStyle w:val="BodyText"/>
      </w:pPr>
      <w:r>
        <w:rPr>
          <w:rFonts w:ascii="Times New Roman"/>
          <w:spacing w:val="78"/>
          <w:w w:val="150"/>
          <w:sz w:val="7"/>
        </w:rPr>
        <w:t>  </w:t>
      </w:r>
      <w:r>
        <w:rPr>
          <w:w w:val="105"/>
        </w:rPr>
        <w:t>Mathematics,</w:t>
      </w:r>
      <w:r>
        <w:rPr>
          <w:spacing w:val="24"/>
          <w:w w:val="105"/>
        </w:rPr>
        <w:t> </w:t>
      </w:r>
      <w:r>
        <w:rPr>
          <w:w w:val="105"/>
        </w:rPr>
        <w:t>Yonsei</w:t>
      </w:r>
      <w:r>
        <w:rPr>
          <w:spacing w:val="22"/>
          <w:w w:val="105"/>
        </w:rPr>
        <w:t> </w:t>
      </w:r>
      <w:r>
        <w:rPr>
          <w:w w:val="105"/>
        </w:rPr>
        <w:t>University,</w:t>
      </w:r>
      <w:r>
        <w:rPr>
          <w:spacing w:val="23"/>
          <w:w w:val="105"/>
        </w:rPr>
        <w:t> </w:t>
      </w:r>
      <w:r>
        <w:rPr>
          <w:w w:val="105"/>
        </w:rPr>
        <w:t>Seoul,</w:t>
      </w:r>
      <w:r>
        <w:rPr>
          <w:spacing w:val="23"/>
          <w:w w:val="105"/>
        </w:rPr>
        <w:t> </w:t>
      </w:r>
      <w:r>
        <w:rPr>
          <w:w w:val="105"/>
        </w:rPr>
        <w:t>South</w:t>
      </w:r>
      <w:r>
        <w:rPr>
          <w:spacing w:val="23"/>
          <w:w w:val="105"/>
        </w:rPr>
        <w:t> </w:t>
      </w:r>
      <w:r>
        <w:rPr>
          <w:w w:val="105"/>
        </w:rPr>
        <w:t>Korea,</w:t>
      </w:r>
      <w:r>
        <w:rPr>
          <w:spacing w:val="23"/>
          <w:w w:val="105"/>
        </w:rPr>
        <w:t> </w:t>
      </w:r>
      <w:r>
        <w:rPr>
          <w:w w:val="105"/>
        </w:rPr>
        <w:t>October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  <w:spacing w:before="74"/>
      </w:pPr>
      <w:r>
        <w:rPr>
          <w:rFonts w:ascii="Times New Roman"/>
          <w:spacing w:val="75"/>
          <w:w w:val="110"/>
          <w:sz w:val="7"/>
        </w:rPr>
        <w:t>  </w:t>
      </w:r>
      <w:r>
        <w:rPr>
          <w:w w:val="110"/>
        </w:rPr>
        <w:t>Industrial</w:t>
      </w:r>
      <w:r>
        <w:rPr>
          <w:spacing w:val="15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Systems</w:t>
      </w:r>
      <w:r>
        <w:rPr>
          <w:spacing w:val="14"/>
          <w:w w:val="110"/>
        </w:rPr>
        <w:t> </w:t>
      </w:r>
      <w:r>
        <w:rPr>
          <w:w w:val="110"/>
        </w:rPr>
        <w:t>Engineering,</w:t>
      </w:r>
      <w:r>
        <w:rPr>
          <w:spacing w:val="14"/>
          <w:w w:val="110"/>
        </w:rPr>
        <w:t> </w:t>
      </w:r>
      <w:r>
        <w:rPr>
          <w:w w:val="110"/>
        </w:rPr>
        <w:t>KAIST,</w:t>
      </w:r>
      <w:r>
        <w:rPr>
          <w:spacing w:val="14"/>
          <w:w w:val="110"/>
        </w:rPr>
        <w:t> </w:t>
      </w:r>
      <w:r>
        <w:rPr>
          <w:w w:val="110"/>
        </w:rPr>
        <w:t>Daejeon,</w:t>
      </w:r>
      <w:r>
        <w:rPr>
          <w:spacing w:val="14"/>
          <w:w w:val="110"/>
        </w:rPr>
        <w:t> </w:t>
      </w:r>
      <w:r>
        <w:rPr>
          <w:w w:val="110"/>
        </w:rPr>
        <w:t>South</w:t>
      </w:r>
      <w:r>
        <w:rPr>
          <w:spacing w:val="14"/>
          <w:w w:val="110"/>
        </w:rPr>
        <w:t> </w:t>
      </w:r>
      <w:r>
        <w:rPr>
          <w:w w:val="110"/>
        </w:rPr>
        <w:t>Korea,</w:t>
      </w:r>
      <w:r>
        <w:rPr>
          <w:spacing w:val="14"/>
          <w:w w:val="110"/>
        </w:rPr>
        <w:t> </w:t>
      </w:r>
      <w:r>
        <w:rPr>
          <w:w w:val="110"/>
        </w:rPr>
        <w:t>June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2017</w:t>
      </w:r>
    </w:p>
    <w:p>
      <w:pPr>
        <w:pStyle w:val="BodyText"/>
      </w:pPr>
      <w:r>
        <w:rPr>
          <w:rFonts w:ascii="Times New Roman"/>
          <w:spacing w:val="78"/>
          <w:w w:val="110"/>
          <w:sz w:val="7"/>
        </w:rPr>
        <w:t>  </w:t>
      </w:r>
      <w:r>
        <w:rPr>
          <w:w w:val="110"/>
        </w:rPr>
        <w:t>Mathematics,</w:t>
      </w:r>
      <w:r>
        <w:rPr>
          <w:spacing w:val="17"/>
          <w:w w:val="110"/>
        </w:rPr>
        <w:t> </w:t>
      </w:r>
      <w:r>
        <w:rPr>
          <w:w w:val="110"/>
        </w:rPr>
        <w:t>KAIST,</w:t>
      </w:r>
      <w:r>
        <w:rPr>
          <w:spacing w:val="16"/>
          <w:w w:val="110"/>
        </w:rPr>
        <w:t> </w:t>
      </w:r>
      <w:r>
        <w:rPr>
          <w:w w:val="110"/>
        </w:rPr>
        <w:t>Daejeon,</w:t>
      </w:r>
      <w:r>
        <w:rPr>
          <w:spacing w:val="16"/>
          <w:w w:val="110"/>
        </w:rPr>
        <w:t> </w:t>
      </w:r>
      <w:r>
        <w:rPr>
          <w:w w:val="110"/>
        </w:rPr>
        <w:t>South</w:t>
      </w:r>
      <w:r>
        <w:rPr>
          <w:spacing w:val="16"/>
          <w:w w:val="110"/>
        </w:rPr>
        <w:t> </w:t>
      </w:r>
      <w:r>
        <w:rPr>
          <w:w w:val="110"/>
        </w:rPr>
        <w:t>Korea,</w:t>
      </w:r>
      <w:r>
        <w:rPr>
          <w:spacing w:val="16"/>
          <w:w w:val="110"/>
        </w:rPr>
        <w:t> </w:t>
      </w:r>
      <w:r>
        <w:rPr>
          <w:w w:val="110"/>
        </w:rPr>
        <w:t>June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2017</w:t>
      </w:r>
    </w:p>
    <w:p>
      <w:pPr>
        <w:pStyle w:val="BodyText"/>
      </w:pPr>
      <w:r>
        <w:rPr>
          <w:rFonts w:ascii="Times New Roman"/>
          <w:spacing w:val="77"/>
          <w:w w:val="110"/>
          <w:sz w:val="7"/>
        </w:rPr>
        <w:t>  </w:t>
      </w:r>
      <w:r>
        <w:rPr>
          <w:w w:val="110"/>
        </w:rPr>
        <w:t>School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5"/>
          <w:w w:val="110"/>
        </w:rPr>
        <w:t> </w:t>
      </w:r>
      <w:r>
        <w:rPr>
          <w:w w:val="110"/>
        </w:rPr>
        <w:t>Business,</w:t>
      </w:r>
      <w:r>
        <w:rPr>
          <w:spacing w:val="16"/>
          <w:w w:val="110"/>
        </w:rPr>
        <w:t> </w:t>
      </w:r>
      <w:r>
        <w:rPr>
          <w:w w:val="110"/>
        </w:rPr>
        <w:t>KAIST,</w:t>
      </w:r>
      <w:r>
        <w:rPr>
          <w:spacing w:val="15"/>
          <w:w w:val="110"/>
        </w:rPr>
        <w:t> </w:t>
      </w:r>
      <w:r>
        <w:rPr>
          <w:w w:val="110"/>
        </w:rPr>
        <w:t>Seoul,</w:t>
      </w:r>
      <w:r>
        <w:rPr>
          <w:spacing w:val="15"/>
          <w:w w:val="110"/>
        </w:rPr>
        <w:t> </w:t>
      </w:r>
      <w:r>
        <w:rPr>
          <w:w w:val="110"/>
        </w:rPr>
        <w:t>South</w:t>
      </w:r>
      <w:r>
        <w:rPr>
          <w:spacing w:val="15"/>
          <w:w w:val="110"/>
        </w:rPr>
        <w:t> </w:t>
      </w:r>
      <w:r>
        <w:rPr>
          <w:w w:val="110"/>
        </w:rPr>
        <w:t>Korea,</w:t>
      </w:r>
      <w:r>
        <w:rPr>
          <w:spacing w:val="15"/>
          <w:w w:val="110"/>
        </w:rPr>
        <w:t> </w:t>
      </w:r>
      <w:r>
        <w:rPr>
          <w:w w:val="110"/>
        </w:rPr>
        <w:t>June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2017</w:t>
      </w:r>
    </w:p>
    <w:p>
      <w:pPr>
        <w:pStyle w:val="BodyText"/>
        <w:spacing w:before="74"/>
      </w:pPr>
      <w:r>
        <w:rPr>
          <w:rFonts w:ascii="Times New Roman"/>
          <w:spacing w:val="77"/>
          <w:w w:val="150"/>
          <w:sz w:val="7"/>
        </w:rPr>
        <w:t>  </w:t>
      </w:r>
      <w:r>
        <w:rPr>
          <w:w w:val="105"/>
        </w:rPr>
        <w:t>Department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Statistics,</w:t>
      </w:r>
      <w:r>
        <w:rPr>
          <w:spacing w:val="22"/>
          <w:w w:val="105"/>
        </w:rPr>
        <w:t> </w:t>
      </w:r>
      <w:r>
        <w:rPr>
          <w:w w:val="105"/>
        </w:rPr>
        <w:t>Seoul</w:t>
      </w:r>
      <w:r>
        <w:rPr>
          <w:spacing w:val="21"/>
          <w:w w:val="105"/>
        </w:rPr>
        <w:t> </w:t>
      </w:r>
      <w:r>
        <w:rPr>
          <w:w w:val="105"/>
        </w:rPr>
        <w:t>National</w:t>
      </w:r>
      <w:r>
        <w:rPr>
          <w:spacing w:val="22"/>
          <w:w w:val="105"/>
        </w:rPr>
        <w:t> </w:t>
      </w:r>
      <w:r>
        <w:rPr>
          <w:w w:val="105"/>
        </w:rPr>
        <w:t>University,</w:t>
      </w:r>
      <w:r>
        <w:rPr>
          <w:spacing w:val="22"/>
          <w:w w:val="105"/>
        </w:rPr>
        <w:t> </w:t>
      </w:r>
      <w:r>
        <w:rPr>
          <w:w w:val="105"/>
        </w:rPr>
        <w:t>Seoul,</w:t>
      </w:r>
      <w:r>
        <w:rPr>
          <w:spacing w:val="22"/>
          <w:w w:val="105"/>
        </w:rPr>
        <w:t> </w:t>
      </w:r>
      <w:r>
        <w:rPr>
          <w:w w:val="105"/>
        </w:rPr>
        <w:t>South</w:t>
      </w:r>
      <w:r>
        <w:rPr>
          <w:spacing w:val="22"/>
          <w:w w:val="105"/>
        </w:rPr>
        <w:t> </w:t>
      </w:r>
      <w:r>
        <w:rPr>
          <w:w w:val="105"/>
        </w:rPr>
        <w:t>Korea,</w:t>
      </w:r>
      <w:r>
        <w:rPr>
          <w:spacing w:val="22"/>
          <w:w w:val="105"/>
        </w:rPr>
        <w:t> </w:t>
      </w:r>
      <w:r>
        <w:rPr>
          <w:w w:val="105"/>
        </w:rPr>
        <w:t>November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line="508" w:lineRule="auto"/>
        <w:ind w:left="742" w:firstLine="298"/>
      </w:pPr>
      <w:r>
        <w:rPr>
          <w:rFonts w:ascii="Times New Roman"/>
          <w:spacing w:val="80"/>
          <w:w w:val="105"/>
          <w:sz w:val="7"/>
        </w:rPr>
        <w:t>  </w:t>
      </w:r>
      <w:r>
        <w:rPr>
          <w:w w:val="105"/>
        </w:rPr>
        <w:t>Department of Statistics, University of Wisconsin-Madison, Madison, WI, December 2015</w:t>
      </w:r>
      <w:r>
        <w:rPr>
          <w:spacing w:val="40"/>
          <w:w w:val="105"/>
        </w:rPr>
        <w:t> </w:t>
      </w:r>
      <w:r>
        <w:rPr>
          <w:w w:val="105"/>
          <w:u w:val="single"/>
        </w:rPr>
        <w:t>Contributed Conference Presentations</w:t>
      </w:r>
    </w:p>
    <w:p>
      <w:pPr>
        <w:pStyle w:val="BodyText"/>
        <w:spacing w:after="0" w:line="508" w:lineRule="auto"/>
        <w:sectPr>
          <w:pgSz w:w="11910" w:h="16840"/>
          <w:pgMar w:top="1400" w:bottom="280" w:left="1417" w:right="850"/>
        </w:sectPr>
      </w:pPr>
    </w:p>
    <w:p>
      <w:pPr>
        <w:pStyle w:val="BodyText"/>
        <w:spacing w:line="235" w:lineRule="auto" w:before="35"/>
        <w:ind w:left="1241" w:right="111" w:hanging="200"/>
      </w:pPr>
      <w:r>
        <w:rPr>
          <w:rFonts w:ascii="Times New Roman"/>
          <w:spacing w:val="80"/>
          <w:w w:val="105"/>
          <w:sz w:val="7"/>
        </w:rPr>
        <w:t> 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8th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Statistics</w:t>
      </w:r>
      <w:r>
        <w:rPr>
          <w:spacing w:val="40"/>
          <w:w w:val="105"/>
        </w:rPr>
        <w:t> </w:t>
      </w:r>
      <w:r>
        <w:rPr>
          <w:w w:val="105"/>
        </w:rPr>
        <w:t>(EcoSta),</w:t>
      </w:r>
      <w:r>
        <w:rPr>
          <w:spacing w:val="40"/>
          <w:w w:val="105"/>
        </w:rPr>
        <w:t> </w:t>
      </w:r>
      <w:r>
        <w:rPr>
          <w:w w:val="105"/>
        </w:rPr>
        <w:t>Beijing,</w:t>
      </w:r>
      <w:r>
        <w:rPr>
          <w:spacing w:val="40"/>
          <w:w w:val="105"/>
        </w:rPr>
        <w:t> </w:t>
      </w:r>
      <w:r>
        <w:rPr>
          <w:w w:val="105"/>
        </w:rPr>
        <w:t>China, June 2024</w:t>
      </w:r>
    </w:p>
    <w:p>
      <w:pPr>
        <w:pStyle w:val="BodyText"/>
        <w:spacing w:line="235" w:lineRule="auto" w:before="79"/>
        <w:ind w:left="1241" w:right="111" w:hanging="200"/>
      </w:pPr>
      <w:r>
        <w:rPr>
          <w:rFonts w:ascii="Times New Roman"/>
          <w:spacing w:val="80"/>
          <w:w w:val="105"/>
          <w:sz w:val="7"/>
        </w:rPr>
        <w:t> 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7th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Statistics</w:t>
      </w:r>
      <w:r>
        <w:rPr>
          <w:spacing w:val="40"/>
          <w:w w:val="105"/>
        </w:rPr>
        <w:t> </w:t>
      </w:r>
      <w:r>
        <w:rPr>
          <w:w w:val="105"/>
        </w:rPr>
        <w:t>(EcoSta),</w:t>
      </w:r>
      <w:r>
        <w:rPr>
          <w:spacing w:val="40"/>
          <w:w w:val="105"/>
        </w:rPr>
        <w:t> </w:t>
      </w:r>
      <w:r>
        <w:rPr>
          <w:w w:val="105"/>
        </w:rPr>
        <w:t>Tokyo,</w:t>
      </w:r>
      <w:r>
        <w:rPr>
          <w:spacing w:val="40"/>
          <w:w w:val="105"/>
        </w:rPr>
        <w:t> </w:t>
      </w:r>
      <w:r>
        <w:rPr>
          <w:w w:val="105"/>
        </w:rPr>
        <w:t>August </w:t>
      </w:r>
      <w:r>
        <w:rPr>
          <w:spacing w:val="-4"/>
          <w:w w:val="105"/>
        </w:rPr>
        <w:t>2024</w:t>
      </w:r>
    </w:p>
    <w:p>
      <w:pPr>
        <w:pStyle w:val="BodyText"/>
        <w:spacing w:line="235" w:lineRule="auto" w:before="79"/>
        <w:ind w:left="1241" w:right="111" w:hanging="200"/>
      </w:pPr>
      <w:r>
        <w:rPr>
          <w:rFonts w:ascii="Times New Roman"/>
          <w:spacing w:val="80"/>
          <w:w w:val="105"/>
          <w:sz w:val="7"/>
        </w:rPr>
        <w:t> 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6th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Statistics</w:t>
      </w:r>
      <w:r>
        <w:rPr>
          <w:spacing w:val="40"/>
          <w:w w:val="105"/>
        </w:rPr>
        <w:t> </w:t>
      </w:r>
      <w:r>
        <w:rPr>
          <w:w w:val="105"/>
        </w:rPr>
        <w:t>(EcoSta),</w:t>
      </w:r>
      <w:r>
        <w:rPr>
          <w:spacing w:val="40"/>
          <w:w w:val="105"/>
        </w:rPr>
        <w:t> </w:t>
      </w:r>
      <w:r>
        <w:rPr>
          <w:w w:val="105"/>
        </w:rPr>
        <w:t>Tokyo,</w:t>
      </w:r>
      <w:r>
        <w:rPr>
          <w:spacing w:val="40"/>
          <w:w w:val="105"/>
        </w:rPr>
        <w:t> </w:t>
      </w:r>
      <w:r>
        <w:rPr>
          <w:w w:val="105"/>
        </w:rPr>
        <w:t>August </w:t>
      </w:r>
      <w:r>
        <w:rPr>
          <w:spacing w:val="-4"/>
          <w:w w:val="105"/>
        </w:rPr>
        <w:t>2023</w:t>
      </w:r>
    </w:p>
    <w:p>
      <w:pPr>
        <w:pStyle w:val="BodyText"/>
        <w:spacing w:before="76"/>
      </w:pPr>
      <w:r>
        <w:rPr>
          <w:rFonts w:ascii="Times New Roman"/>
          <w:spacing w:val="60"/>
          <w:w w:val="105"/>
          <w:sz w:val="7"/>
        </w:rPr>
        <w:t>  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Society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Financial</w:t>
      </w:r>
      <w:r>
        <w:rPr>
          <w:spacing w:val="32"/>
          <w:w w:val="105"/>
        </w:rPr>
        <w:t> </w:t>
      </w:r>
      <w:r>
        <w:rPr>
          <w:w w:val="105"/>
        </w:rPr>
        <w:t>Econometrics</w:t>
      </w:r>
      <w:r>
        <w:rPr>
          <w:spacing w:val="31"/>
          <w:w w:val="105"/>
        </w:rPr>
        <w:t> </w:t>
      </w:r>
      <w:r>
        <w:rPr>
          <w:w w:val="105"/>
        </w:rPr>
        <w:t>(SoFiE)</w:t>
      </w:r>
      <w:r>
        <w:rPr>
          <w:spacing w:val="32"/>
          <w:w w:val="105"/>
        </w:rPr>
        <w:t> </w:t>
      </w:r>
      <w:r>
        <w:rPr>
          <w:w w:val="105"/>
        </w:rPr>
        <w:t>Conference,</w:t>
      </w:r>
      <w:r>
        <w:rPr>
          <w:spacing w:val="31"/>
          <w:w w:val="105"/>
        </w:rPr>
        <w:t> </w:t>
      </w:r>
      <w:r>
        <w:rPr>
          <w:w w:val="105"/>
        </w:rPr>
        <w:t>Seoul,</w:t>
      </w:r>
      <w:r>
        <w:rPr>
          <w:spacing w:val="32"/>
          <w:w w:val="105"/>
        </w:rPr>
        <w:t> </w:t>
      </w:r>
      <w:r>
        <w:rPr>
          <w:w w:val="105"/>
        </w:rPr>
        <w:t>June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BodyText"/>
      </w:pPr>
      <w:r>
        <w:rPr>
          <w:rFonts w:ascii="Times New Roman"/>
          <w:spacing w:val="61"/>
          <w:w w:val="105"/>
          <w:sz w:val="7"/>
        </w:rPr>
        <w:t>  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Society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Financial</w:t>
      </w:r>
      <w:r>
        <w:rPr>
          <w:spacing w:val="33"/>
          <w:w w:val="105"/>
        </w:rPr>
        <w:t> </w:t>
      </w:r>
      <w:r>
        <w:rPr>
          <w:w w:val="105"/>
        </w:rPr>
        <w:t>Econometrics</w:t>
      </w:r>
      <w:r>
        <w:rPr>
          <w:spacing w:val="33"/>
          <w:w w:val="105"/>
        </w:rPr>
        <w:t> </w:t>
      </w:r>
      <w:r>
        <w:rPr>
          <w:w w:val="105"/>
        </w:rPr>
        <w:t>(SoFiE)</w:t>
      </w:r>
      <w:r>
        <w:rPr>
          <w:spacing w:val="33"/>
          <w:w w:val="105"/>
        </w:rPr>
        <w:t> </w:t>
      </w:r>
      <w:r>
        <w:rPr>
          <w:w w:val="105"/>
        </w:rPr>
        <w:t>Conference,</w:t>
      </w:r>
      <w:r>
        <w:rPr>
          <w:spacing w:val="33"/>
          <w:w w:val="105"/>
        </w:rPr>
        <w:t> </w:t>
      </w:r>
      <w:r>
        <w:rPr>
          <w:w w:val="105"/>
        </w:rPr>
        <w:t>London,</w:t>
      </w:r>
      <w:r>
        <w:rPr>
          <w:spacing w:val="34"/>
          <w:w w:val="105"/>
        </w:rPr>
        <w:t> </w:t>
      </w:r>
      <w:r>
        <w:rPr>
          <w:w w:val="105"/>
        </w:rPr>
        <w:t>June</w:t>
      </w:r>
      <w:r>
        <w:rPr>
          <w:spacing w:val="33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spacing w:before="50"/>
        <w:ind w:left="0"/>
      </w:pPr>
    </w:p>
    <w:p>
      <w:pPr>
        <w:pStyle w:val="Heading1"/>
        <w:spacing w:before="1"/>
      </w:pPr>
      <w:r>
        <w:rPr>
          <w:spacing w:val="-2"/>
          <w:w w:val="120"/>
          <w:u w:val="single"/>
        </w:rPr>
        <w:t>Services</w:t>
      </w:r>
    </w:p>
    <w:p>
      <w:pPr>
        <w:pStyle w:val="BodyText"/>
        <w:spacing w:line="235" w:lineRule="auto" w:before="98"/>
        <w:ind w:left="743" w:right="251"/>
        <w:jc w:val="both"/>
      </w:pPr>
      <w:r>
        <w:rPr>
          <w:b/>
          <w:w w:val="110"/>
        </w:rPr>
        <w:t>Conference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Co-chair</w:t>
      </w:r>
      <w:r>
        <w:rPr>
          <w:w w:val="110"/>
        </w:rPr>
        <w:t> (Southern</w:t>
      </w:r>
      <w:r>
        <w:rPr>
          <w:w w:val="110"/>
        </w:rPr>
        <w:t> California</w:t>
      </w:r>
      <w:r>
        <w:rPr>
          <w:w w:val="110"/>
        </w:rPr>
        <w:t> Winter</w:t>
      </w:r>
      <w:r>
        <w:rPr>
          <w:w w:val="110"/>
        </w:rPr>
        <w:t> Econometrics</w:t>
      </w:r>
      <w:r>
        <w:rPr>
          <w:w w:val="110"/>
        </w:rPr>
        <w:t> Day,</w:t>
      </w:r>
      <w:r>
        <w:rPr>
          <w:w w:val="110"/>
        </w:rPr>
        <w:t> 2025),</w:t>
      </w:r>
      <w:r>
        <w:rPr>
          <w:w w:val="110"/>
        </w:rPr>
        <w:t> Scientific</w:t>
      </w:r>
      <w:r>
        <w:rPr>
          <w:w w:val="110"/>
        </w:rPr>
        <w:t> Program Committee</w:t>
      </w:r>
      <w:r>
        <w:rPr>
          <w:w w:val="110"/>
        </w:rPr>
        <w:t> (Econometrics</w:t>
      </w:r>
      <w:r>
        <w:rPr>
          <w:w w:val="110"/>
        </w:rPr>
        <w:t> and</w:t>
      </w:r>
      <w:r>
        <w:rPr>
          <w:w w:val="110"/>
        </w:rPr>
        <w:t> Statistics</w:t>
      </w:r>
      <w:r>
        <w:rPr>
          <w:w w:val="110"/>
        </w:rPr>
        <w:t> (EcoSta)</w:t>
      </w:r>
      <w:r>
        <w:rPr>
          <w:w w:val="110"/>
        </w:rPr>
        <w:t> 2024),</w:t>
      </w:r>
      <w:r>
        <w:rPr>
          <w:w w:val="110"/>
        </w:rPr>
        <w:t> Co-Chair</w:t>
      </w:r>
      <w:r>
        <w:rPr>
          <w:w w:val="110"/>
        </w:rPr>
        <w:t> (Econometrics</w:t>
      </w:r>
      <w:r>
        <w:rPr>
          <w:w w:val="110"/>
        </w:rPr>
        <w:t> and</w:t>
      </w:r>
      <w:r>
        <w:rPr>
          <w:w w:val="110"/>
        </w:rPr>
        <w:t> Statistics (EcoSta)</w:t>
      </w:r>
      <w:r>
        <w:rPr>
          <w:spacing w:val="-13"/>
          <w:w w:val="110"/>
        </w:rPr>
        <w:t> </w:t>
      </w:r>
      <w:r>
        <w:rPr>
          <w:w w:val="110"/>
        </w:rPr>
        <w:t>2023),</w:t>
      </w:r>
      <w:r>
        <w:rPr>
          <w:spacing w:val="-12"/>
          <w:w w:val="110"/>
        </w:rPr>
        <w:t> </w:t>
      </w:r>
      <w:r>
        <w:rPr>
          <w:w w:val="110"/>
        </w:rPr>
        <w:t>Scientific</w:t>
      </w:r>
      <w:r>
        <w:rPr>
          <w:spacing w:val="-13"/>
          <w:w w:val="110"/>
        </w:rPr>
        <w:t> </w:t>
      </w:r>
      <w:r>
        <w:rPr>
          <w:w w:val="110"/>
        </w:rPr>
        <w:t>Program</w:t>
      </w:r>
      <w:r>
        <w:rPr>
          <w:spacing w:val="-12"/>
          <w:w w:val="110"/>
        </w:rPr>
        <w:t> </w:t>
      </w:r>
      <w:r>
        <w:rPr>
          <w:w w:val="110"/>
        </w:rPr>
        <w:t>Committee</w:t>
      </w:r>
      <w:r>
        <w:rPr>
          <w:spacing w:val="-13"/>
          <w:w w:val="110"/>
        </w:rPr>
        <w:t> </w:t>
      </w:r>
      <w:r>
        <w:rPr>
          <w:w w:val="110"/>
        </w:rPr>
        <w:t>(Econometrics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Statistics</w:t>
      </w:r>
      <w:r>
        <w:rPr>
          <w:spacing w:val="-12"/>
          <w:w w:val="110"/>
        </w:rPr>
        <w:t> </w:t>
      </w:r>
      <w:r>
        <w:rPr>
          <w:w w:val="110"/>
        </w:rPr>
        <w:t>(EcoSta)</w:t>
      </w:r>
      <w:r>
        <w:rPr>
          <w:spacing w:val="-12"/>
          <w:w w:val="110"/>
        </w:rPr>
        <w:t> </w:t>
      </w:r>
      <w:r>
        <w:rPr>
          <w:w w:val="110"/>
        </w:rPr>
        <w:t>2022),</w:t>
      </w:r>
      <w:r>
        <w:rPr>
          <w:spacing w:val="-13"/>
          <w:w w:val="110"/>
        </w:rPr>
        <w:t> </w:t>
      </w:r>
      <w:r>
        <w:rPr>
          <w:w w:val="110"/>
        </w:rPr>
        <w:t>Session Organizer (International Conference on Frontiers of Data Science, 2019)</w:t>
      </w:r>
    </w:p>
    <w:p>
      <w:pPr>
        <w:pStyle w:val="BodyText"/>
        <w:spacing w:line="235" w:lineRule="auto" w:before="239"/>
        <w:ind w:left="743" w:right="251"/>
        <w:jc w:val="both"/>
      </w:pPr>
      <w:r>
        <w:rPr>
          <w:b/>
          <w:w w:val="105"/>
        </w:rPr>
        <w:t>Invited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Journal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Review</w:t>
      </w:r>
      <w:r>
        <w:rPr>
          <w:w w:val="105"/>
        </w:rPr>
        <w:t>:</w:t>
      </w:r>
      <w:r>
        <w:rPr>
          <w:spacing w:val="80"/>
          <w:w w:val="150"/>
        </w:rPr>
        <w:t> </w:t>
      </w:r>
      <w:r>
        <w:rPr>
          <w:w w:val="105"/>
        </w:rPr>
        <w:t>Review</w:t>
      </w:r>
      <w:r>
        <w:rPr>
          <w:spacing w:val="70"/>
          <w:w w:val="105"/>
        </w:rPr>
        <w:t> </w:t>
      </w:r>
      <w:r>
        <w:rPr>
          <w:w w:val="105"/>
        </w:rPr>
        <w:t>of</w:t>
      </w:r>
      <w:r>
        <w:rPr>
          <w:spacing w:val="70"/>
          <w:w w:val="105"/>
        </w:rPr>
        <w:t> </w:t>
      </w:r>
      <w:r>
        <w:rPr>
          <w:w w:val="105"/>
        </w:rPr>
        <w:t>Economics</w:t>
      </w:r>
      <w:r>
        <w:rPr>
          <w:spacing w:val="70"/>
          <w:w w:val="105"/>
        </w:rPr>
        <w:t> </w:t>
      </w:r>
      <w:r>
        <w:rPr>
          <w:w w:val="105"/>
        </w:rPr>
        <w:t>and</w:t>
      </w:r>
      <w:r>
        <w:rPr>
          <w:spacing w:val="70"/>
          <w:w w:val="105"/>
        </w:rPr>
        <w:t> </w:t>
      </w:r>
      <w:r>
        <w:rPr>
          <w:w w:val="105"/>
        </w:rPr>
        <w:t>Statistics,</w:t>
      </w:r>
      <w:r>
        <w:rPr>
          <w:spacing w:val="77"/>
          <w:w w:val="105"/>
        </w:rPr>
        <w:t> </w:t>
      </w:r>
      <w:r>
        <w:rPr>
          <w:w w:val="105"/>
        </w:rPr>
        <w:t>Journal</w:t>
      </w:r>
      <w:r>
        <w:rPr>
          <w:spacing w:val="70"/>
          <w:w w:val="105"/>
        </w:rPr>
        <w:t> </w:t>
      </w:r>
      <w:r>
        <w:rPr>
          <w:w w:val="105"/>
        </w:rPr>
        <w:t>of</w:t>
      </w:r>
      <w:r>
        <w:rPr>
          <w:spacing w:val="70"/>
          <w:w w:val="105"/>
        </w:rPr>
        <w:t> </w:t>
      </w:r>
      <w:r>
        <w:rPr>
          <w:w w:val="105"/>
        </w:rPr>
        <w:t>Econometrics,</w:t>
      </w:r>
      <w:r>
        <w:rPr>
          <w:spacing w:val="77"/>
          <w:w w:val="105"/>
        </w:rPr>
        <w:t> </w:t>
      </w:r>
      <w:r>
        <w:rPr>
          <w:w w:val="105"/>
        </w:rPr>
        <w:t>Jour- nal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and</w:t>
      </w:r>
      <w:r>
        <w:rPr>
          <w:w w:val="105"/>
        </w:rPr>
        <w:t> Economics</w:t>
      </w:r>
      <w:r>
        <w:rPr>
          <w:w w:val="105"/>
        </w:rPr>
        <w:t> Statistics,</w:t>
      </w:r>
      <w:r>
        <w:rPr>
          <w:w w:val="105"/>
        </w:rPr>
        <w:t> Econometric</w:t>
      </w:r>
      <w:r>
        <w:rPr>
          <w:w w:val="105"/>
        </w:rPr>
        <w:t> Theory,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American</w:t>
      </w:r>
      <w:r>
        <w:rPr>
          <w:w w:val="105"/>
        </w:rPr>
        <w:t> Statistical Association, Journal of Financial Econometrics, Econometrics Review, Journal of Time series anal-</w:t>
      </w:r>
      <w:r>
        <w:rPr>
          <w:spacing w:val="40"/>
          <w:w w:val="105"/>
        </w:rPr>
        <w:t> </w:t>
      </w:r>
      <w:r>
        <w:rPr>
          <w:w w:val="105"/>
        </w:rPr>
        <w:t>ysis, Statistica Sinica, Journal of Machine Learning Research, Bernoulli, Annales de l’Institut Henri Poincar´e, Journal of Nonparametric Statistics, Statistics and Its Interface, Computational Statistics and</w:t>
      </w:r>
      <w:r>
        <w:rPr>
          <w:spacing w:val="40"/>
          <w:w w:val="105"/>
        </w:rPr>
        <w:t> </w:t>
      </w:r>
      <w:r>
        <w:rPr>
          <w:w w:val="105"/>
        </w:rPr>
        <w:t>Data,</w:t>
      </w:r>
      <w:r>
        <w:rPr>
          <w:spacing w:val="40"/>
          <w:w w:val="105"/>
        </w:rPr>
        <w:t> </w:t>
      </w:r>
      <w:r>
        <w:rPr>
          <w:w w:val="105"/>
        </w:rPr>
        <w:t>Statistics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Interface,</w:t>
      </w:r>
      <w:r>
        <w:rPr>
          <w:spacing w:val="40"/>
          <w:w w:val="105"/>
        </w:rPr>
        <w:t> </w:t>
      </w:r>
      <w:r>
        <w:rPr>
          <w:w w:val="105"/>
        </w:rPr>
        <w:t>ACM</w:t>
      </w:r>
    </w:p>
    <w:p>
      <w:pPr>
        <w:pStyle w:val="BodyText"/>
        <w:spacing w:before="4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10" w:h="16840"/>
          <w:pgMar w:top="1400" w:bottom="280" w:left="1417" w:right="850"/>
        </w:sectPr>
      </w:pPr>
    </w:p>
    <w:p>
      <w:pPr>
        <w:pStyle w:val="Heading1"/>
        <w:spacing w:before="59"/>
        <w:ind w:left="23"/>
      </w:pPr>
      <w:r>
        <w:rPr>
          <w:spacing w:val="-2"/>
          <w:w w:val="125"/>
          <w:u w:val="single"/>
        </w:rPr>
        <w:t>Grant</w:t>
      </w:r>
    </w:p>
    <w:p>
      <w:pPr>
        <w:spacing w:line="240" w:lineRule="auto" w:before="94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0"/>
        <w:ind w:left="23"/>
      </w:pPr>
      <w:r>
        <w:rPr>
          <w:rFonts w:ascii="Times New Roman"/>
          <w:spacing w:val="72"/>
          <w:w w:val="150"/>
          <w:sz w:val="7"/>
        </w:rPr>
        <w:t>  </w:t>
      </w:r>
      <w:r>
        <w:rPr>
          <w:w w:val="105"/>
        </w:rPr>
        <w:t>Omnibus</w:t>
      </w:r>
      <w:r>
        <w:rPr>
          <w:spacing w:val="21"/>
          <w:w w:val="105"/>
        </w:rPr>
        <w:t> </w:t>
      </w:r>
      <w:r>
        <w:rPr>
          <w:w w:val="105"/>
        </w:rPr>
        <w:t>Research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Travel</w:t>
      </w:r>
      <w:r>
        <w:rPr>
          <w:spacing w:val="19"/>
          <w:w w:val="105"/>
        </w:rPr>
        <w:t> </w:t>
      </w:r>
      <w:r>
        <w:rPr>
          <w:w w:val="105"/>
        </w:rPr>
        <w:t>Awards</w:t>
      </w:r>
      <w:r>
        <w:rPr>
          <w:spacing w:val="19"/>
          <w:w w:val="105"/>
        </w:rPr>
        <w:t> </w:t>
      </w:r>
      <w:r>
        <w:rPr>
          <w:w w:val="105"/>
        </w:rPr>
        <w:t>2025-</w:t>
      </w:r>
      <w:r>
        <w:rPr>
          <w:spacing w:val="-4"/>
          <w:w w:val="105"/>
        </w:rPr>
        <w:t>2026</w:t>
      </w:r>
    </w:p>
    <w:p>
      <w:pPr>
        <w:pStyle w:val="BodyText"/>
        <w:spacing w:line="235" w:lineRule="auto" w:before="78"/>
        <w:ind w:left="222" w:hanging="200"/>
      </w:pPr>
      <w:r>
        <w:rPr>
          <w:rFonts w:ascii="Times New Roman"/>
          <w:spacing w:val="80"/>
          <w:w w:val="105"/>
          <w:sz w:val="7"/>
        </w:rPr>
        <w:t>  </w:t>
      </w:r>
      <w:r>
        <w:rPr>
          <w:w w:val="105"/>
        </w:rPr>
        <w:t>National</w:t>
      </w:r>
      <w:r>
        <w:rPr>
          <w:spacing w:val="32"/>
          <w:w w:val="105"/>
        </w:rPr>
        <w:t> </w:t>
      </w:r>
      <w:r>
        <w:rPr>
          <w:w w:val="105"/>
        </w:rPr>
        <w:t>Research</w:t>
      </w:r>
      <w:r>
        <w:rPr>
          <w:spacing w:val="32"/>
          <w:w w:val="105"/>
        </w:rPr>
        <w:t> </w:t>
      </w:r>
      <w:r>
        <w:rPr>
          <w:w w:val="105"/>
        </w:rPr>
        <w:t>Foundation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Korea</w:t>
      </w:r>
      <w:r>
        <w:rPr>
          <w:spacing w:val="32"/>
          <w:w w:val="105"/>
        </w:rPr>
        <w:t> </w:t>
      </w:r>
      <w:r>
        <w:rPr>
          <w:w w:val="105"/>
        </w:rPr>
        <w:t>(NRF,</w:t>
      </w:r>
      <w:r>
        <w:rPr>
          <w:spacing w:val="32"/>
          <w:w w:val="105"/>
        </w:rPr>
        <w:t> </w:t>
      </w:r>
      <w:r>
        <w:rPr>
          <w:w w:val="105"/>
        </w:rPr>
        <w:t>RS-2024-00343129),</w:t>
      </w:r>
      <w:r>
        <w:rPr>
          <w:spacing w:val="32"/>
          <w:w w:val="105"/>
        </w:rPr>
        <w:t> </w:t>
      </w:r>
      <w:r>
        <w:rPr>
          <w:w w:val="105"/>
        </w:rPr>
        <w:t>Participating</w:t>
      </w:r>
      <w:r>
        <w:rPr>
          <w:spacing w:val="32"/>
          <w:w w:val="105"/>
        </w:rPr>
        <w:t> </w:t>
      </w:r>
      <w:r>
        <w:rPr>
          <w:w w:val="105"/>
        </w:rPr>
        <w:t>Researcher, March 2025- February 2026</w:t>
      </w:r>
    </w:p>
    <w:p>
      <w:pPr>
        <w:pStyle w:val="BodyText"/>
        <w:spacing w:line="235" w:lineRule="auto" w:before="80"/>
        <w:ind w:left="222" w:hanging="200"/>
      </w:pPr>
      <w:r>
        <w:rPr>
          <w:rFonts w:ascii="Times New Roman"/>
          <w:spacing w:val="80"/>
          <w:w w:val="105"/>
          <w:sz w:val="7"/>
        </w:rPr>
        <w:t>  </w:t>
      </w:r>
      <w:r>
        <w:rPr>
          <w:w w:val="105"/>
        </w:rPr>
        <w:t>National</w:t>
      </w:r>
      <w:r>
        <w:rPr>
          <w:spacing w:val="30"/>
          <w:w w:val="105"/>
        </w:rPr>
        <w:t> </w:t>
      </w:r>
      <w:r>
        <w:rPr>
          <w:w w:val="105"/>
        </w:rPr>
        <w:t>Research</w:t>
      </w:r>
      <w:r>
        <w:rPr>
          <w:spacing w:val="30"/>
          <w:w w:val="105"/>
        </w:rPr>
        <w:t> </w:t>
      </w:r>
      <w:r>
        <w:rPr>
          <w:w w:val="105"/>
        </w:rPr>
        <w:t>Foundation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Korea</w:t>
      </w:r>
      <w:r>
        <w:rPr>
          <w:spacing w:val="30"/>
          <w:w w:val="105"/>
        </w:rPr>
        <w:t> </w:t>
      </w:r>
      <w:r>
        <w:rPr>
          <w:w w:val="105"/>
        </w:rPr>
        <w:t>(NRF),</w:t>
      </w:r>
      <w:r>
        <w:rPr>
          <w:spacing w:val="30"/>
          <w:w w:val="105"/>
        </w:rPr>
        <w:t> </w:t>
      </w:r>
      <w:r>
        <w:rPr>
          <w:w w:val="105"/>
        </w:rPr>
        <w:t>Principal</w:t>
      </w:r>
      <w:r>
        <w:rPr>
          <w:spacing w:val="30"/>
          <w:w w:val="105"/>
        </w:rPr>
        <w:t> </w:t>
      </w:r>
      <w:r>
        <w:rPr>
          <w:w w:val="105"/>
        </w:rPr>
        <w:t>Investigator,</w:t>
      </w:r>
      <w:r>
        <w:rPr>
          <w:spacing w:val="30"/>
          <w:w w:val="105"/>
        </w:rPr>
        <w:t> </w:t>
      </w:r>
      <w:r>
        <w:rPr>
          <w:w w:val="105"/>
        </w:rPr>
        <w:t>March</w:t>
      </w:r>
      <w:r>
        <w:rPr>
          <w:spacing w:val="30"/>
          <w:w w:val="105"/>
        </w:rPr>
        <w:t> </w:t>
      </w:r>
      <w:r>
        <w:rPr>
          <w:w w:val="105"/>
        </w:rPr>
        <w:t>2021-</w:t>
      </w:r>
      <w:r>
        <w:rPr>
          <w:spacing w:val="30"/>
          <w:w w:val="105"/>
        </w:rPr>
        <w:t> </w:t>
      </w:r>
      <w:r>
        <w:rPr>
          <w:w w:val="105"/>
        </w:rPr>
        <w:t>February </w:t>
      </w:r>
      <w:r>
        <w:rPr>
          <w:spacing w:val="-4"/>
          <w:w w:val="105"/>
        </w:rPr>
        <w:t>2024</w:t>
      </w:r>
    </w:p>
    <w:p>
      <w:pPr>
        <w:pStyle w:val="BodyText"/>
        <w:spacing w:after="0" w:line="235" w:lineRule="auto"/>
        <w:sectPr>
          <w:type w:val="continuous"/>
          <w:pgSz w:w="11910" w:h="16840"/>
          <w:pgMar w:top="1360" w:bottom="280" w:left="1417" w:right="850"/>
          <w:cols w:num="2" w:equalWidth="0">
            <w:col w:w="620" w:space="399"/>
            <w:col w:w="8624"/>
          </w:cols>
        </w:sectPr>
      </w:pPr>
    </w:p>
    <w:p>
      <w:pPr>
        <w:pStyle w:val="BodyText"/>
        <w:spacing w:before="52"/>
        <w:ind w:left="0"/>
      </w:pPr>
    </w:p>
    <w:p>
      <w:pPr>
        <w:pStyle w:val="Heading1"/>
        <w:spacing w:line="242" w:lineRule="exact"/>
      </w:pPr>
      <w:r>
        <w:rPr>
          <w:spacing w:val="-2"/>
          <w:w w:val="120"/>
        </w:rPr>
        <w:t>Teaching</w:t>
      </w:r>
    </w:p>
    <w:p>
      <w:pPr>
        <w:pStyle w:val="BodyText"/>
        <w:spacing w:line="239" w:lineRule="exact" w:before="0"/>
        <w:ind w:left="7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ragraph">
                  <wp:posOffset>9883</wp:posOffset>
                </wp:positionV>
                <wp:extent cx="56197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61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75" h="0">
                              <a:moveTo>
                                <a:pt x="0" y="0"/>
                              </a:moveTo>
                              <a:lnTo>
                                <a:pt x="5619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72pt,.778265pt" to="116.25pt,.77826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Courses</w:t>
      </w:r>
      <w:r>
        <w:rPr>
          <w:spacing w:val="-2"/>
          <w:w w:val="110"/>
        </w:rPr>
        <w:t> </w:t>
      </w:r>
      <w:r>
        <w:rPr>
          <w:w w:val="110"/>
        </w:rPr>
        <w:t>at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UCR:</w:t>
      </w:r>
    </w:p>
    <w:p>
      <w:pPr>
        <w:pStyle w:val="BodyText"/>
        <w:spacing w:line="242" w:lineRule="exact" w:before="0"/>
      </w:pPr>
      <w:r>
        <w:rPr>
          <w:rFonts w:ascii="Times New Roman"/>
          <w:spacing w:val="61"/>
          <w:w w:val="110"/>
          <w:sz w:val="7"/>
        </w:rPr>
        <w:t>  </w:t>
      </w:r>
      <w:r>
        <w:rPr>
          <w:w w:val="110"/>
        </w:rPr>
        <w:t>Introductory</w:t>
      </w:r>
      <w:r>
        <w:rPr>
          <w:spacing w:val="5"/>
          <w:w w:val="110"/>
        </w:rPr>
        <w:t> </w:t>
      </w:r>
      <w:r>
        <w:rPr>
          <w:w w:val="110"/>
        </w:rPr>
        <w:t>Econometrics</w:t>
      </w:r>
      <w:r>
        <w:rPr>
          <w:spacing w:val="4"/>
          <w:w w:val="110"/>
        </w:rPr>
        <w:t> </w:t>
      </w:r>
      <w:r>
        <w:rPr>
          <w:w w:val="110"/>
        </w:rPr>
        <w:t>I</w:t>
      </w:r>
      <w:r>
        <w:rPr>
          <w:spacing w:val="5"/>
          <w:w w:val="110"/>
        </w:rPr>
        <w:t> </w:t>
      </w:r>
      <w:r>
        <w:rPr>
          <w:w w:val="110"/>
        </w:rPr>
        <w:t>(Econ</w:t>
      </w:r>
      <w:r>
        <w:rPr>
          <w:spacing w:val="4"/>
          <w:w w:val="110"/>
        </w:rPr>
        <w:t> </w:t>
      </w:r>
      <w:r>
        <w:rPr>
          <w:w w:val="110"/>
        </w:rPr>
        <w:t>107;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Undergraduate)</w:t>
      </w:r>
    </w:p>
    <w:p>
      <w:pPr>
        <w:pStyle w:val="BodyText"/>
        <w:spacing w:before="74"/>
      </w:pPr>
      <w:r>
        <w:rPr>
          <w:rFonts w:ascii="Times New Roman"/>
          <w:spacing w:val="66"/>
          <w:w w:val="110"/>
          <w:sz w:val="7"/>
        </w:rPr>
        <w:t>  </w:t>
      </w:r>
      <w:r>
        <w:rPr>
          <w:w w:val="110"/>
        </w:rPr>
        <w:t>Econometric</w:t>
      </w:r>
      <w:r>
        <w:rPr>
          <w:spacing w:val="8"/>
          <w:w w:val="110"/>
        </w:rPr>
        <w:t> </w:t>
      </w:r>
      <w:r>
        <w:rPr>
          <w:w w:val="110"/>
        </w:rPr>
        <w:t>Methods</w:t>
      </w:r>
      <w:r>
        <w:rPr>
          <w:spacing w:val="7"/>
          <w:w w:val="110"/>
        </w:rPr>
        <w:t> </w:t>
      </w:r>
      <w:r>
        <w:rPr>
          <w:w w:val="110"/>
        </w:rPr>
        <w:t>II</w:t>
      </w:r>
      <w:r>
        <w:rPr>
          <w:spacing w:val="8"/>
          <w:w w:val="110"/>
        </w:rPr>
        <w:t> </w:t>
      </w:r>
      <w:r>
        <w:rPr>
          <w:w w:val="110"/>
        </w:rPr>
        <w:t>(Econ</w:t>
      </w:r>
      <w:r>
        <w:rPr>
          <w:spacing w:val="8"/>
          <w:w w:val="110"/>
        </w:rPr>
        <w:t> </w:t>
      </w:r>
      <w:r>
        <w:rPr>
          <w:w w:val="110"/>
        </w:rPr>
        <w:t>205B;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Ph.D.)</w:t>
      </w:r>
    </w:p>
    <w:p>
      <w:pPr>
        <w:pStyle w:val="BodyText"/>
      </w:pPr>
      <w:r>
        <w:rPr>
          <w:rFonts w:ascii="Times New Roman"/>
          <w:spacing w:val="57"/>
          <w:w w:val="105"/>
          <w:sz w:val="7"/>
        </w:rPr>
        <w:t>   </w:t>
      </w:r>
      <w:r>
        <w:rPr>
          <w:w w:val="105"/>
        </w:rPr>
        <w:t>High-Dimensional</w:t>
      </w:r>
      <w:r>
        <w:rPr>
          <w:spacing w:val="29"/>
          <w:w w:val="105"/>
        </w:rPr>
        <w:t> </w:t>
      </w:r>
      <w:r>
        <w:rPr>
          <w:w w:val="105"/>
        </w:rPr>
        <w:t>Econometrics</w:t>
      </w:r>
      <w:r>
        <w:rPr>
          <w:spacing w:val="29"/>
          <w:w w:val="105"/>
        </w:rPr>
        <w:t> </w:t>
      </w:r>
      <w:r>
        <w:rPr>
          <w:w w:val="105"/>
        </w:rPr>
        <w:t>(Econ</w:t>
      </w:r>
      <w:r>
        <w:rPr>
          <w:spacing w:val="29"/>
          <w:w w:val="105"/>
        </w:rPr>
        <w:t> </w:t>
      </w:r>
      <w:r>
        <w:rPr>
          <w:w w:val="105"/>
        </w:rPr>
        <w:t>285F;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Ph.D.)</w:t>
      </w:r>
    </w:p>
    <w:p>
      <w:pPr>
        <w:pStyle w:val="BodyText"/>
        <w:spacing w:line="242" w:lineRule="exact" w:before="234"/>
        <w:ind w:left="742"/>
      </w:pPr>
      <w:r>
        <w:rPr>
          <w:w w:val="110"/>
        </w:rPr>
        <w:t>Courses</w:t>
      </w:r>
      <w:r>
        <w:rPr>
          <w:spacing w:val="-2"/>
          <w:w w:val="110"/>
        </w:rPr>
        <w:t> </w:t>
      </w:r>
      <w:r>
        <w:rPr>
          <w:w w:val="110"/>
        </w:rPr>
        <w:t>at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KAIST:</w:t>
      </w:r>
    </w:p>
    <w:p>
      <w:pPr>
        <w:pStyle w:val="BodyText"/>
        <w:spacing w:line="242" w:lineRule="exact" w:before="0"/>
      </w:pPr>
      <w:r>
        <w:rPr>
          <w:rFonts w:ascii="Times New Roman"/>
          <w:spacing w:val="78"/>
          <w:w w:val="110"/>
          <w:sz w:val="7"/>
        </w:rPr>
        <w:t>  </w:t>
      </w:r>
      <w:r>
        <w:rPr>
          <w:w w:val="110"/>
        </w:rPr>
        <w:t>Probability</w:t>
      </w:r>
      <w:r>
        <w:rPr>
          <w:spacing w:val="16"/>
          <w:w w:val="110"/>
        </w:rPr>
        <w:t> </w:t>
      </w:r>
      <w:r>
        <w:rPr>
          <w:w w:val="110"/>
        </w:rPr>
        <w:t>and</w:t>
      </w:r>
      <w:r>
        <w:rPr>
          <w:spacing w:val="16"/>
          <w:w w:val="110"/>
        </w:rPr>
        <w:t> </w:t>
      </w:r>
      <w:r>
        <w:rPr>
          <w:w w:val="110"/>
        </w:rPr>
        <w:t>Statistics</w:t>
      </w:r>
      <w:r>
        <w:rPr>
          <w:spacing w:val="16"/>
          <w:w w:val="110"/>
        </w:rPr>
        <w:t> </w:t>
      </w:r>
      <w:r>
        <w:rPr>
          <w:w w:val="110"/>
        </w:rPr>
        <w:t>(BME509;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Ph.D.)</w:t>
      </w:r>
    </w:p>
    <w:p>
      <w:pPr>
        <w:pStyle w:val="BodyText"/>
      </w:pPr>
      <w:r>
        <w:rPr>
          <w:rFonts w:ascii="Times New Roman"/>
          <w:spacing w:val="75"/>
          <w:w w:val="110"/>
          <w:sz w:val="7"/>
        </w:rPr>
        <w:t>  </w:t>
      </w:r>
      <w:r>
        <w:rPr>
          <w:w w:val="110"/>
        </w:rPr>
        <w:t>Multivariate</w:t>
      </w:r>
      <w:r>
        <w:rPr>
          <w:spacing w:val="15"/>
          <w:w w:val="110"/>
        </w:rPr>
        <w:t> </w:t>
      </w:r>
      <w:r>
        <w:rPr>
          <w:w w:val="110"/>
        </w:rPr>
        <w:t>Analysis</w:t>
      </w:r>
      <w:r>
        <w:rPr>
          <w:spacing w:val="14"/>
          <w:w w:val="110"/>
        </w:rPr>
        <w:t> </w:t>
      </w:r>
      <w:r>
        <w:rPr>
          <w:w w:val="110"/>
        </w:rPr>
        <w:t>(BME601;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Ph.D.)</w:t>
      </w:r>
    </w:p>
    <w:p>
      <w:pPr>
        <w:pStyle w:val="BodyText"/>
      </w:pPr>
      <w:r>
        <w:rPr>
          <w:rFonts w:ascii="Times New Roman"/>
          <w:spacing w:val="75"/>
          <w:w w:val="110"/>
          <w:sz w:val="7"/>
        </w:rPr>
        <w:t>  </w:t>
      </w:r>
      <w:r>
        <w:rPr>
          <w:w w:val="110"/>
        </w:rPr>
        <w:t>Financial</w:t>
      </w:r>
      <w:r>
        <w:rPr>
          <w:spacing w:val="14"/>
          <w:w w:val="110"/>
        </w:rPr>
        <w:t> </w:t>
      </w:r>
      <w:r>
        <w:rPr>
          <w:w w:val="110"/>
        </w:rPr>
        <w:t>Econometrics</w:t>
      </w:r>
      <w:r>
        <w:rPr>
          <w:spacing w:val="14"/>
          <w:w w:val="110"/>
        </w:rPr>
        <w:t> </w:t>
      </w:r>
      <w:r>
        <w:rPr>
          <w:w w:val="110"/>
        </w:rPr>
        <w:t>(FE502;</w:t>
      </w:r>
      <w:r>
        <w:rPr>
          <w:spacing w:val="13"/>
          <w:w w:val="110"/>
        </w:rPr>
        <w:t> </w:t>
      </w:r>
      <w:r>
        <w:rPr>
          <w:spacing w:val="-5"/>
          <w:w w:val="110"/>
        </w:rPr>
        <w:t>MA)</w:t>
      </w:r>
    </w:p>
    <w:p>
      <w:pPr>
        <w:pStyle w:val="BodyText"/>
        <w:spacing w:before="74"/>
      </w:pPr>
      <w:r>
        <w:rPr>
          <w:rFonts w:ascii="Times New Roman"/>
          <w:spacing w:val="62"/>
          <w:w w:val="115"/>
          <w:sz w:val="7"/>
        </w:rPr>
        <w:t>  </w:t>
      </w:r>
      <w:r>
        <w:rPr>
          <w:w w:val="115"/>
        </w:rPr>
        <w:t>Financial</w:t>
      </w:r>
      <w:r>
        <w:rPr>
          <w:spacing w:val="4"/>
          <w:w w:val="115"/>
        </w:rPr>
        <w:t> </w:t>
      </w:r>
      <w:r>
        <w:rPr>
          <w:w w:val="115"/>
        </w:rPr>
        <w:t>Statistics</w:t>
      </w:r>
      <w:r>
        <w:rPr>
          <w:spacing w:val="3"/>
          <w:w w:val="115"/>
        </w:rPr>
        <w:t> </w:t>
      </w:r>
      <w:r>
        <w:rPr>
          <w:w w:val="115"/>
        </w:rPr>
        <w:t>(FE512;</w:t>
      </w:r>
      <w:r>
        <w:rPr>
          <w:spacing w:val="3"/>
          <w:w w:val="115"/>
        </w:rPr>
        <w:t> </w:t>
      </w:r>
      <w:r>
        <w:rPr>
          <w:spacing w:val="-5"/>
          <w:w w:val="115"/>
        </w:rPr>
        <w:t>MA)</w:t>
      </w:r>
    </w:p>
    <w:p>
      <w:pPr>
        <w:pStyle w:val="BodyText"/>
      </w:pPr>
      <w:r>
        <w:rPr>
          <w:rFonts w:ascii="Times New Roman"/>
          <w:spacing w:val="79"/>
          <w:w w:val="150"/>
          <w:sz w:val="7"/>
        </w:rPr>
        <w:t>  </w:t>
      </w:r>
      <w:r>
        <w:rPr>
          <w:w w:val="110"/>
        </w:rPr>
        <w:t>Financial</w:t>
      </w:r>
      <w:r>
        <w:rPr>
          <w:spacing w:val="22"/>
          <w:w w:val="110"/>
        </w:rPr>
        <w:t> </w:t>
      </w:r>
      <w:r>
        <w:rPr>
          <w:w w:val="110"/>
        </w:rPr>
        <w:t>Data</w:t>
      </w:r>
      <w:r>
        <w:rPr>
          <w:spacing w:val="21"/>
          <w:w w:val="110"/>
        </w:rPr>
        <w:t> </w:t>
      </w:r>
      <w:r>
        <w:rPr>
          <w:w w:val="110"/>
        </w:rPr>
        <w:t>Analysis</w:t>
      </w:r>
      <w:r>
        <w:rPr>
          <w:spacing w:val="21"/>
          <w:w w:val="110"/>
        </w:rPr>
        <w:t> </w:t>
      </w:r>
      <w:r>
        <w:rPr>
          <w:w w:val="110"/>
        </w:rPr>
        <w:t>with</w:t>
      </w:r>
      <w:r>
        <w:rPr>
          <w:spacing w:val="21"/>
          <w:w w:val="110"/>
        </w:rPr>
        <w:t> </w:t>
      </w:r>
      <w:r>
        <w:rPr>
          <w:w w:val="110"/>
        </w:rPr>
        <w:t>Big</w:t>
      </w:r>
      <w:r>
        <w:rPr>
          <w:spacing w:val="21"/>
          <w:w w:val="110"/>
        </w:rPr>
        <w:t> </w:t>
      </w:r>
      <w:r>
        <w:rPr>
          <w:w w:val="110"/>
        </w:rPr>
        <w:t>data</w:t>
      </w:r>
      <w:r>
        <w:rPr>
          <w:spacing w:val="21"/>
          <w:w w:val="110"/>
        </w:rPr>
        <w:t> </w:t>
      </w:r>
      <w:r>
        <w:rPr>
          <w:w w:val="110"/>
        </w:rPr>
        <w:t>(FE567;</w:t>
      </w:r>
      <w:r>
        <w:rPr>
          <w:spacing w:val="21"/>
          <w:w w:val="110"/>
        </w:rPr>
        <w:t> </w:t>
      </w:r>
      <w:r>
        <w:rPr>
          <w:spacing w:val="-5"/>
          <w:w w:val="110"/>
        </w:rPr>
        <w:t>MA)</w:t>
      </w:r>
    </w:p>
    <w:p>
      <w:pPr>
        <w:pStyle w:val="BodyText"/>
      </w:pPr>
      <w:r>
        <w:rPr>
          <w:rFonts w:ascii="Times New Roman"/>
          <w:spacing w:val="72"/>
          <w:w w:val="110"/>
          <w:sz w:val="7"/>
        </w:rPr>
        <w:t>  </w:t>
      </w:r>
      <w:r>
        <w:rPr>
          <w:w w:val="110"/>
        </w:rPr>
        <w:t>High-Frequency</w:t>
      </w:r>
      <w:r>
        <w:rPr>
          <w:spacing w:val="12"/>
          <w:w w:val="110"/>
        </w:rPr>
        <w:t> </w:t>
      </w:r>
      <w:r>
        <w:rPr>
          <w:w w:val="110"/>
        </w:rPr>
        <w:t>Finance</w:t>
      </w:r>
      <w:r>
        <w:rPr>
          <w:spacing w:val="11"/>
          <w:w w:val="110"/>
        </w:rPr>
        <w:t> </w:t>
      </w:r>
      <w:r>
        <w:rPr>
          <w:w w:val="110"/>
        </w:rPr>
        <w:t>(FE</w:t>
      </w:r>
      <w:r>
        <w:rPr>
          <w:spacing w:val="12"/>
          <w:w w:val="110"/>
        </w:rPr>
        <w:t> </w:t>
      </w:r>
      <w:r>
        <w:rPr>
          <w:w w:val="110"/>
        </w:rPr>
        <w:t>600;</w:t>
      </w:r>
      <w:r>
        <w:rPr>
          <w:spacing w:val="11"/>
          <w:w w:val="110"/>
        </w:rPr>
        <w:t> </w:t>
      </w:r>
      <w:r>
        <w:rPr>
          <w:spacing w:val="-5"/>
          <w:w w:val="110"/>
        </w:rPr>
        <w:t>MA)</w:t>
      </w:r>
    </w:p>
    <w:p>
      <w:pPr>
        <w:pStyle w:val="BodyText"/>
        <w:spacing w:before="74"/>
      </w:pPr>
      <w:r>
        <w:rPr>
          <w:rFonts w:ascii="Times New Roman"/>
          <w:spacing w:val="73"/>
          <w:w w:val="110"/>
          <w:sz w:val="7"/>
        </w:rPr>
        <w:t>  </w:t>
      </w:r>
      <w:r>
        <w:rPr>
          <w:w w:val="110"/>
        </w:rPr>
        <w:t>Algorithmic</w:t>
      </w:r>
      <w:r>
        <w:rPr>
          <w:spacing w:val="13"/>
          <w:w w:val="110"/>
        </w:rPr>
        <w:t> </w:t>
      </w:r>
      <w:r>
        <w:rPr>
          <w:w w:val="110"/>
        </w:rPr>
        <w:t>Trading</w:t>
      </w:r>
      <w:r>
        <w:rPr>
          <w:spacing w:val="12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High-Frequency</w:t>
      </w:r>
      <w:r>
        <w:rPr>
          <w:spacing w:val="13"/>
          <w:w w:val="110"/>
        </w:rPr>
        <w:t> </w:t>
      </w:r>
      <w:r>
        <w:rPr>
          <w:w w:val="110"/>
        </w:rPr>
        <w:t>Finance</w:t>
      </w:r>
      <w:r>
        <w:rPr>
          <w:spacing w:val="12"/>
          <w:w w:val="110"/>
        </w:rPr>
        <w:t> </w:t>
      </w:r>
      <w:r>
        <w:rPr>
          <w:w w:val="110"/>
        </w:rPr>
        <w:t>(BAF673;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MBA)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850"/>
        </w:sectPr>
      </w:pPr>
    </w:p>
    <w:p>
      <w:pPr>
        <w:pStyle w:val="Heading1"/>
        <w:spacing w:line="242" w:lineRule="exact" w:before="31"/>
        <w:ind w:left="23"/>
      </w:pPr>
      <w:r>
        <w:rPr>
          <w:spacing w:val="-2"/>
          <w:w w:val="125"/>
        </w:rPr>
        <w:t>Advising</w:t>
      </w:r>
    </w:p>
    <w:p>
      <w:pPr>
        <w:pStyle w:val="BodyText"/>
        <w:spacing w:line="239" w:lineRule="exact" w:before="0"/>
        <w:ind w:left="7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914400</wp:posOffset>
                </wp:positionH>
                <wp:positionV relativeFrom="paragraph">
                  <wp:posOffset>9829</wp:posOffset>
                </wp:positionV>
                <wp:extent cx="56007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60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0">
                              <a:moveTo>
                                <a:pt x="0" y="0"/>
                              </a:moveTo>
                              <a:lnTo>
                                <a:pt x="5594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72pt,.773976pt" to="116.051pt,.7739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Ph.D.</w:t>
      </w:r>
      <w:r>
        <w:rPr>
          <w:spacing w:val="16"/>
          <w:w w:val="110"/>
        </w:rPr>
        <w:t> </w:t>
      </w:r>
      <w:r>
        <w:rPr>
          <w:w w:val="110"/>
        </w:rPr>
        <w:t>Dissertation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Chair</w:t>
      </w:r>
    </w:p>
    <w:p>
      <w:pPr>
        <w:pStyle w:val="ListParagraph"/>
        <w:numPr>
          <w:ilvl w:val="0"/>
          <w:numId w:val="3"/>
        </w:numPr>
        <w:tabs>
          <w:tab w:pos="1240" w:val="left" w:leader="none"/>
        </w:tabs>
        <w:spacing w:line="242" w:lineRule="exact" w:before="0" w:after="0"/>
        <w:ind w:left="1240" w:right="0" w:hanging="254"/>
        <w:jc w:val="left"/>
        <w:rPr>
          <w:sz w:val="20"/>
        </w:rPr>
      </w:pPr>
      <w:r>
        <w:rPr>
          <w:spacing w:val="-2"/>
          <w:w w:val="110"/>
          <w:sz w:val="20"/>
        </w:rPr>
        <w:t>Minseog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Oh,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Postdoc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at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Postech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(graduated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in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Fall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2024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@KAIST)</w:t>
      </w:r>
    </w:p>
    <w:p>
      <w:pPr>
        <w:pStyle w:val="ListParagraph"/>
        <w:numPr>
          <w:ilvl w:val="0"/>
          <w:numId w:val="3"/>
        </w:numPr>
        <w:tabs>
          <w:tab w:pos="1240" w:val="left" w:leader="none"/>
        </w:tabs>
        <w:spacing w:line="240" w:lineRule="auto" w:before="74" w:after="0"/>
        <w:ind w:left="1240" w:right="0" w:hanging="254"/>
        <w:jc w:val="left"/>
        <w:rPr>
          <w:sz w:val="20"/>
        </w:rPr>
      </w:pPr>
      <w:r>
        <w:rPr>
          <w:spacing w:val="-2"/>
          <w:w w:val="110"/>
          <w:sz w:val="20"/>
        </w:rPr>
        <w:t>Minseok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Shin,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Assistant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Professor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at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Postech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(graduated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in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Fall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2023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@KAIST)</w:t>
      </w:r>
    </w:p>
    <w:p>
      <w:pPr>
        <w:pStyle w:val="BodyText"/>
        <w:spacing w:line="242" w:lineRule="exact" w:before="234"/>
        <w:ind w:left="743"/>
      </w:pPr>
      <w:r>
        <w:rPr>
          <w:w w:val="105"/>
        </w:rPr>
        <w:t>Ph.D.</w:t>
      </w:r>
      <w:r>
        <w:rPr>
          <w:spacing w:val="54"/>
          <w:w w:val="105"/>
        </w:rPr>
        <w:t> </w:t>
      </w:r>
      <w:r>
        <w:rPr>
          <w:w w:val="105"/>
        </w:rPr>
        <w:t>Dissertation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Member</w:t>
      </w:r>
    </w:p>
    <w:p>
      <w:pPr>
        <w:pStyle w:val="ListParagraph"/>
        <w:numPr>
          <w:ilvl w:val="0"/>
          <w:numId w:val="4"/>
        </w:numPr>
        <w:tabs>
          <w:tab w:pos="1240" w:val="left" w:leader="none"/>
        </w:tabs>
        <w:spacing w:line="242" w:lineRule="exact" w:before="0" w:after="0"/>
        <w:ind w:left="1240" w:right="0" w:hanging="254"/>
        <w:jc w:val="left"/>
        <w:rPr>
          <w:sz w:val="20"/>
        </w:rPr>
      </w:pPr>
      <w:r>
        <w:rPr>
          <w:w w:val="105"/>
          <w:sz w:val="20"/>
        </w:rPr>
        <w:t>Ryan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Hodge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(graduated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2025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@UCR)</w:t>
      </w:r>
    </w:p>
    <w:p>
      <w:pPr>
        <w:pStyle w:val="ListParagraph"/>
        <w:numPr>
          <w:ilvl w:val="0"/>
          <w:numId w:val="4"/>
        </w:numPr>
        <w:tabs>
          <w:tab w:pos="1240" w:val="left" w:leader="none"/>
        </w:tabs>
        <w:spacing w:line="240" w:lineRule="auto" w:before="75" w:after="0"/>
        <w:ind w:left="1240" w:right="0" w:hanging="254"/>
        <w:jc w:val="left"/>
        <w:rPr>
          <w:sz w:val="20"/>
        </w:rPr>
      </w:pPr>
      <w:r>
        <w:rPr>
          <w:w w:val="110"/>
          <w:sz w:val="20"/>
        </w:rPr>
        <w:t>Rajveer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Jat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(graduated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Spring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2025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@UCR)</w:t>
      </w:r>
    </w:p>
    <w:p>
      <w:pPr>
        <w:pStyle w:val="ListParagraph"/>
        <w:numPr>
          <w:ilvl w:val="0"/>
          <w:numId w:val="4"/>
        </w:numPr>
        <w:tabs>
          <w:tab w:pos="1240" w:val="left" w:leader="none"/>
        </w:tabs>
        <w:spacing w:line="240" w:lineRule="auto" w:before="75" w:after="0"/>
        <w:ind w:left="1240" w:right="0" w:hanging="254"/>
        <w:jc w:val="left"/>
        <w:rPr>
          <w:sz w:val="20"/>
        </w:rPr>
      </w:pPr>
      <w:r>
        <w:rPr>
          <w:w w:val="105"/>
          <w:sz w:val="20"/>
        </w:rPr>
        <w:t>Daanish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Padha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(graduated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2025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@UCR)</w:t>
      </w:r>
    </w:p>
    <w:sectPr>
      <w:pgSz w:w="11910" w:h="16840"/>
      <w:pgMar w:top="140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itka Text">
    <w:altName w:val="Sitka Tex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41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9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9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8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241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9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9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8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241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9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9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8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41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9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9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8" w:hanging="255"/>
      </w:pPr>
      <w:rPr>
        <w:rFonts w:hint="default"/>
        <w:lang w:val="en-US" w:eastAsia="en-US" w:bidi="ar-SA"/>
      </w:rPr>
    </w:lvl>
  </w:abstractNum>
  <w:num w:numId="1">
    <w:abstractNumId w:val="0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5"/>
      <w:ind w:left="1041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1"/>
      <w:ind w:right="230"/>
      <w:jc w:val="center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9"/>
      <w:ind w:left="1241" w:right="252" w:hanging="355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onggyu.kim@ucr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2026-01-29T09:00:25Z</dcterms:created>
  <dcterms:modified xsi:type="dcterms:W3CDTF">2026-01-29T09:00:25Z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