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Daniel</w:t>
      </w:r>
      <w:r>
        <w:rPr>
          <w:spacing w:val="9"/>
        </w:rPr>
        <w:t> </w:t>
      </w:r>
      <w:r>
        <w:rPr>
          <w:spacing w:val="-2"/>
        </w:rPr>
        <w:t>Martin</w:t>
      </w:r>
    </w:p>
    <w:p>
      <w:pPr>
        <w:pStyle w:val="BodyText"/>
        <w:spacing w:before="57"/>
        <w:ind w:left="53"/>
      </w:pPr>
      <w:hyperlink r:id="rId5">
        <w:r>
          <w:rPr>
            <w:spacing w:val="-2"/>
          </w:rPr>
          <w:t>daniel@martinonline.org</w:t>
        </w:r>
      </w:hyperlink>
    </w:p>
    <w:p>
      <w:pPr>
        <w:pStyle w:val="BodyText"/>
        <w:spacing w:before="9"/>
        <w:ind w:left="0"/>
      </w:pPr>
    </w:p>
    <w:p>
      <w:pPr>
        <w:pStyle w:val="BodyText"/>
        <w:spacing w:before="1"/>
        <w:ind w:left="0"/>
      </w:pPr>
      <w:r>
        <w:rPr>
          <w:spacing w:val="-2"/>
        </w:rPr>
        <w:t>Wilcox</w:t>
      </w:r>
      <w:r>
        <w:rPr>
          <w:spacing w:val="-1"/>
        </w:rPr>
        <w:t> </w:t>
      </w:r>
      <w:r>
        <w:rPr>
          <w:spacing w:val="-2"/>
        </w:rPr>
        <w:t>Family</w:t>
      </w:r>
      <w:r>
        <w:rPr>
          <w:spacing w:val="-1"/>
        </w:rPr>
        <w:t> </w:t>
      </w:r>
      <w:r>
        <w:rPr>
          <w:spacing w:val="-2"/>
        </w:rPr>
        <w:t>Chair</w:t>
      </w:r>
      <w:r>
        <w:rPr>
          <w:spacing w:val="-1"/>
        </w:rPr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Entrepreneurial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spacing w:before="4"/>
        <w:ind w:left="48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California,</w:t>
      </w:r>
      <w:r>
        <w:rPr>
          <w:spacing w:val="-9"/>
        </w:rPr>
        <w:t> </w:t>
      </w:r>
      <w:r>
        <w:rPr/>
        <w:t>Santa</w:t>
      </w:r>
      <w:r>
        <w:rPr>
          <w:spacing w:val="-9"/>
        </w:rPr>
        <w:t> </w:t>
      </w:r>
      <w:r>
        <w:rPr>
          <w:spacing w:val="-2"/>
        </w:rPr>
        <w:t>Barbara</w:t>
      </w:r>
    </w:p>
    <w:p>
      <w:pPr>
        <w:pStyle w:val="BodyText"/>
        <w:spacing w:before="203"/>
        <w:ind w:left="0"/>
      </w:pPr>
    </w:p>
    <w:p>
      <w:pPr>
        <w:pStyle w:val="Heading1"/>
      </w:pPr>
      <w:r>
        <w:rPr>
          <w:spacing w:val="-2"/>
        </w:rPr>
        <w:t>Employment</w:t>
      </w:r>
    </w:p>
    <w:p>
      <w:pPr>
        <w:pStyle w:val="BodyText"/>
        <w:spacing w:line="345" w:lineRule="auto" w:before="180"/>
        <w:ind w:right="898"/>
      </w:pPr>
      <w:r>
        <w:rPr>
          <w:spacing w:val="-4"/>
        </w:rPr>
        <w:t>Associate Professor, Department of Economics, University of California, Santa Barbara (2022–Current)</w:t>
      </w:r>
      <w:r>
        <w:rPr>
          <w:spacing w:val="-2"/>
        </w:rPr>
        <w:t> Associate</w:t>
      </w:r>
      <w:r>
        <w:rPr>
          <w:spacing w:val="-4"/>
        </w:rPr>
        <w:t> </w:t>
      </w:r>
      <w:r>
        <w:rPr>
          <w:spacing w:val="-2"/>
        </w:rPr>
        <w:t>Professor,</w:t>
      </w:r>
      <w:r>
        <w:rPr>
          <w:spacing w:val="-4"/>
        </w:rPr>
        <w:t> </w:t>
      </w:r>
      <w:r>
        <w:rPr>
          <w:spacing w:val="-2"/>
        </w:rPr>
        <w:t>Kellogg</w:t>
      </w:r>
      <w:r>
        <w:rPr>
          <w:spacing w:val="-4"/>
        </w:rPr>
        <w:t> </w:t>
      </w:r>
      <w:r>
        <w:rPr>
          <w:spacing w:val="-2"/>
        </w:rPr>
        <w:t>School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Management,</w:t>
      </w:r>
      <w:r>
        <w:rPr>
          <w:spacing w:val="-4"/>
        </w:rPr>
        <w:t> </w:t>
      </w:r>
      <w:r>
        <w:rPr>
          <w:spacing w:val="-2"/>
        </w:rPr>
        <w:t>Northwestern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(2018–2022)</w:t>
      </w:r>
    </w:p>
    <w:p>
      <w:pPr>
        <w:pStyle w:val="BodyText"/>
        <w:spacing w:line="345" w:lineRule="auto" w:before="2"/>
        <w:ind w:right="1957"/>
      </w:pPr>
      <w:r>
        <w:rPr>
          <w:spacing w:val="-4"/>
        </w:rPr>
        <w:t>Assistant</w:t>
      </w:r>
      <w:r>
        <w:rPr>
          <w:spacing w:val="-7"/>
        </w:rPr>
        <w:t> </w:t>
      </w:r>
      <w:r>
        <w:rPr>
          <w:spacing w:val="-4"/>
        </w:rPr>
        <w:t>Professor,</w:t>
      </w:r>
      <w:r>
        <w:rPr>
          <w:spacing w:val="-7"/>
        </w:rPr>
        <w:t> </w:t>
      </w:r>
      <w:r>
        <w:rPr>
          <w:spacing w:val="-4"/>
        </w:rPr>
        <w:t>Kellogg</w:t>
      </w:r>
      <w:r>
        <w:rPr>
          <w:spacing w:val="-7"/>
        </w:rPr>
        <w:t> </w:t>
      </w:r>
      <w:r>
        <w:rPr>
          <w:spacing w:val="-4"/>
        </w:rPr>
        <w:t>School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Management,</w:t>
      </w:r>
      <w:r>
        <w:rPr>
          <w:spacing w:val="-7"/>
        </w:rPr>
        <w:t> </w:t>
      </w:r>
      <w:r>
        <w:rPr>
          <w:spacing w:val="-4"/>
        </w:rPr>
        <w:t>Northwestern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(2015–2018)</w:t>
      </w:r>
      <w:r>
        <w:rPr>
          <w:spacing w:val="-2"/>
        </w:rPr>
        <w:t> Assistant</w:t>
      </w:r>
      <w:r>
        <w:rPr>
          <w:spacing w:val="-7"/>
        </w:rPr>
        <w:t> </w:t>
      </w:r>
      <w:r>
        <w:rPr>
          <w:spacing w:val="-2"/>
        </w:rPr>
        <w:t>Professor,</w:t>
      </w:r>
      <w:r>
        <w:rPr>
          <w:spacing w:val="-7"/>
        </w:rPr>
        <w:t> </w:t>
      </w:r>
      <w:r>
        <w:rPr>
          <w:spacing w:val="-2"/>
        </w:rPr>
        <w:t>Paris</w:t>
      </w:r>
      <w:r>
        <w:rPr>
          <w:spacing w:val="-7"/>
        </w:rPr>
        <w:t> </w:t>
      </w:r>
      <w:r>
        <w:rPr>
          <w:spacing w:val="-2"/>
        </w:rPr>
        <w:t>School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(2013–2015)</w:t>
      </w:r>
    </w:p>
    <w:p>
      <w:pPr>
        <w:pStyle w:val="BodyText"/>
        <w:spacing w:before="1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80"/>
      </w:pPr>
      <w:r>
        <w:rPr>
          <w:spacing w:val="-2"/>
        </w:rPr>
        <w:t>PhD,</w:t>
      </w:r>
      <w:r>
        <w:rPr>
          <w:spacing w:val="3"/>
        </w:rPr>
        <w:t> </w:t>
      </w:r>
      <w:r>
        <w:rPr>
          <w:spacing w:val="-2"/>
        </w:rPr>
        <w:t>Economics,</w:t>
      </w:r>
      <w:r>
        <w:rPr>
          <w:spacing w:val="4"/>
        </w:rPr>
        <w:t> </w:t>
      </w:r>
      <w:r>
        <w:rPr>
          <w:spacing w:val="-2"/>
        </w:rPr>
        <w:t>New</w:t>
      </w:r>
      <w:r>
        <w:rPr>
          <w:spacing w:val="3"/>
        </w:rPr>
        <w:t> </w:t>
      </w:r>
      <w:r>
        <w:rPr>
          <w:spacing w:val="-2"/>
        </w:rPr>
        <w:t>York</w:t>
      </w:r>
      <w:r>
        <w:rPr>
          <w:spacing w:val="4"/>
        </w:rPr>
        <w:t> </w:t>
      </w:r>
      <w:r>
        <w:rPr>
          <w:spacing w:val="-2"/>
        </w:rPr>
        <w:t>University</w:t>
      </w:r>
      <w:r>
        <w:rPr>
          <w:spacing w:val="4"/>
        </w:rPr>
        <w:t> </w:t>
      </w:r>
      <w:r>
        <w:rPr>
          <w:spacing w:val="-2"/>
        </w:rPr>
        <w:t>(2007-2013)</w:t>
      </w:r>
    </w:p>
    <w:p>
      <w:pPr>
        <w:pStyle w:val="BodyText"/>
        <w:spacing w:before="103"/>
        <w:ind w:left="0"/>
      </w:pPr>
    </w:p>
    <w:p>
      <w:pPr>
        <w:pStyle w:val="Heading1"/>
      </w:pPr>
      <w:r>
        <w:rPr>
          <w:spacing w:val="-2"/>
        </w:rPr>
        <w:t>Research</w:t>
      </w:r>
    </w:p>
    <w:p>
      <w:pPr>
        <w:pStyle w:val="BodyText"/>
        <w:spacing w:before="179"/>
      </w:pPr>
      <w:r>
        <w:rPr>
          <w:spacing w:val="-2"/>
        </w:rPr>
        <w:t>Fields:</w:t>
      </w:r>
      <w:r>
        <w:rPr>
          <w:spacing w:val="9"/>
        </w:rPr>
        <w:t> </w:t>
      </w:r>
      <w:r>
        <w:rPr>
          <w:spacing w:val="-2"/>
        </w:rPr>
        <w:t>Behavioral</w:t>
      </w:r>
      <w:r>
        <w:rPr>
          <w:spacing w:val="-4"/>
        </w:rPr>
        <w:t> </w:t>
      </w:r>
      <w:r>
        <w:rPr>
          <w:spacing w:val="-2"/>
        </w:rPr>
        <w:t>Economics,</w:t>
      </w:r>
      <w:r>
        <w:rPr>
          <w:spacing w:val="-4"/>
        </w:rPr>
        <w:t> </w:t>
      </w:r>
      <w:r>
        <w:rPr>
          <w:spacing w:val="-2"/>
        </w:rPr>
        <w:t>Cognitive</w:t>
      </w:r>
      <w:r>
        <w:rPr>
          <w:spacing w:val="-4"/>
        </w:rPr>
        <w:t> </w:t>
      </w:r>
      <w:r>
        <w:rPr>
          <w:spacing w:val="-2"/>
        </w:rPr>
        <w:t>Economics,</w:t>
      </w:r>
      <w:r>
        <w:rPr>
          <w:spacing w:val="-4"/>
        </w:rPr>
        <w:t> </w:t>
      </w:r>
      <w:r>
        <w:rPr>
          <w:spacing w:val="-2"/>
        </w:rPr>
        <w:t>Experimental</w:t>
      </w:r>
      <w:r>
        <w:rPr>
          <w:spacing w:val="-4"/>
        </w:rPr>
        <w:t> </w:t>
      </w:r>
      <w:r>
        <w:rPr>
          <w:spacing w:val="-2"/>
        </w:rPr>
        <w:t>Economics</w:t>
      </w:r>
    </w:p>
    <w:p>
      <w:pPr>
        <w:pStyle w:val="BodyText"/>
        <w:spacing w:before="105"/>
      </w:pPr>
      <w:r>
        <w:rPr>
          <w:spacing w:val="-2"/>
        </w:rPr>
        <w:t>Topics:</w:t>
      </w:r>
      <w:r>
        <w:rPr>
          <w:spacing w:val="4"/>
        </w:rPr>
        <w:t> </w:t>
      </w:r>
      <w:r>
        <w:rPr>
          <w:spacing w:val="-2"/>
        </w:rPr>
        <w:t>Attention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Perception,</w:t>
      </w:r>
      <w:r>
        <w:rPr>
          <w:spacing w:val="-8"/>
        </w:rPr>
        <w:t> </w:t>
      </w:r>
      <w:r>
        <w:rPr>
          <w:spacing w:val="-2"/>
        </w:rPr>
        <w:t>Information</w:t>
      </w:r>
      <w:r>
        <w:rPr>
          <w:spacing w:val="-8"/>
        </w:rPr>
        <w:t> </w:t>
      </w:r>
      <w:r>
        <w:rPr>
          <w:spacing w:val="-2"/>
        </w:rPr>
        <w:t>Disclosure,</w:t>
      </w:r>
      <w:r>
        <w:rPr>
          <w:spacing w:val="-8"/>
        </w:rPr>
        <w:t> </w:t>
      </w:r>
      <w:r>
        <w:rPr>
          <w:spacing w:val="-2"/>
        </w:rPr>
        <w:t>Humans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Artifical</w:t>
      </w:r>
      <w:r>
        <w:rPr>
          <w:spacing w:val="-8"/>
        </w:rPr>
        <w:t> </w:t>
      </w:r>
      <w:r>
        <w:rPr>
          <w:spacing w:val="-2"/>
        </w:rPr>
        <w:t>Intellegence</w:t>
      </w:r>
      <w:r>
        <w:rPr>
          <w:spacing w:val="-8"/>
        </w:rPr>
        <w:t> </w:t>
      </w:r>
      <w:r>
        <w:rPr>
          <w:spacing w:val="-4"/>
        </w:rPr>
        <w:t>(AI)</w:t>
      </w:r>
    </w:p>
    <w:p>
      <w:pPr>
        <w:pStyle w:val="BodyText"/>
        <w:spacing w:before="40"/>
        <w:ind w:left="0"/>
      </w:pPr>
    </w:p>
    <w:p>
      <w:pPr>
        <w:pStyle w:val="Heading2"/>
      </w:pPr>
      <w:r>
        <w:rPr>
          <w:w w:val="90"/>
        </w:rPr>
        <w:t>Published,</w:t>
      </w:r>
      <w:r>
        <w:rPr>
          <w:spacing w:val="28"/>
        </w:rPr>
        <w:t> </w:t>
      </w:r>
      <w:r>
        <w:rPr>
          <w:w w:val="90"/>
        </w:rPr>
        <w:t>Accepted,</w:t>
      </w:r>
      <w:r>
        <w:rPr>
          <w:spacing w:val="28"/>
        </w:rPr>
        <w:t> </w:t>
      </w:r>
      <w:r>
        <w:rPr>
          <w:w w:val="90"/>
        </w:rPr>
        <w:t>and</w:t>
      </w:r>
      <w:r>
        <w:rPr>
          <w:spacing w:val="28"/>
        </w:rPr>
        <w:t> </w:t>
      </w:r>
      <w:r>
        <w:rPr>
          <w:w w:val="90"/>
        </w:rPr>
        <w:t>Forthcoming</w:t>
      </w:r>
      <w:r>
        <w:rPr>
          <w:spacing w:val="28"/>
        </w:rPr>
        <w:t> </w:t>
      </w:r>
      <w:r>
        <w:rPr>
          <w:spacing w:val="-2"/>
          <w:w w:val="90"/>
        </w:rPr>
        <w:t>Papers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22" w:after="0"/>
        <w:ind w:left="497" w:right="0" w:hanging="246"/>
        <w:jc w:val="left"/>
        <w:rPr>
          <w:i/>
          <w:sz w:val="20"/>
        </w:rPr>
      </w:pPr>
      <w:r>
        <w:rPr>
          <w:spacing w:val="-2"/>
          <w:sz w:val="20"/>
        </w:rPr>
        <w:t>Caplin,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Andrew,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Mark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Dean,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Daniel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Martin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(2011).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Search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Satisficing.</w:t>
      </w:r>
      <w:r>
        <w:rPr>
          <w:spacing w:val="25"/>
          <w:sz w:val="20"/>
        </w:rPr>
        <w:t> </w:t>
      </w:r>
      <w:r>
        <w:rPr>
          <w:i/>
          <w:spacing w:val="-2"/>
          <w:sz w:val="20"/>
        </w:rPr>
        <w:t>American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Review</w:t>
      </w:r>
    </w:p>
    <w:p>
      <w:pPr>
        <w:pStyle w:val="BodyText"/>
        <w:spacing w:before="4"/>
        <w:ind w:left="498"/>
      </w:pPr>
      <w:r>
        <w:rPr>
          <w:w w:val="90"/>
        </w:rPr>
        <w:t>101,</w:t>
      </w:r>
      <w:r>
        <w:rPr>
          <w:spacing w:val="3"/>
        </w:rPr>
        <w:t> </w:t>
      </w:r>
      <w:r>
        <w:rPr>
          <w:spacing w:val="-2"/>
          <w:w w:val="95"/>
        </w:rPr>
        <w:t>2899–2922.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31" w:after="0"/>
        <w:ind w:left="496" w:right="0" w:hanging="245"/>
        <w:jc w:val="left"/>
        <w:rPr>
          <w:i/>
          <w:sz w:val="20"/>
        </w:rPr>
      </w:pPr>
      <w:r>
        <w:rPr>
          <w:spacing w:val="-4"/>
          <w:sz w:val="20"/>
        </w:rPr>
        <w:t>Caplin, Andrew,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Daniel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Martin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(2015).</w:t>
      </w:r>
      <w:r>
        <w:rPr>
          <w:spacing w:val="18"/>
          <w:sz w:val="20"/>
        </w:rPr>
        <w:t> </w:t>
      </w:r>
      <w:r>
        <w:rPr>
          <w:spacing w:val="-4"/>
          <w:sz w:val="20"/>
        </w:rPr>
        <w:t>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Testable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Theory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Imperfect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Perception.</w:t>
      </w:r>
      <w:r>
        <w:rPr>
          <w:spacing w:val="18"/>
          <w:sz w:val="20"/>
        </w:rPr>
        <w:t> </w:t>
      </w:r>
      <w:r>
        <w:rPr>
          <w:i/>
          <w:spacing w:val="-4"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pacing w:val="-4"/>
          <w:sz w:val="20"/>
        </w:rPr>
        <w:t>Economic</w:t>
      </w:r>
      <w:r>
        <w:rPr>
          <w:i/>
          <w:spacing w:val="-6"/>
          <w:sz w:val="20"/>
        </w:rPr>
        <w:t> </w:t>
      </w:r>
      <w:r>
        <w:rPr>
          <w:i/>
          <w:spacing w:val="-4"/>
          <w:sz w:val="20"/>
        </w:rPr>
        <w:t>Journal</w:t>
      </w:r>
    </w:p>
    <w:p>
      <w:pPr>
        <w:pStyle w:val="BodyText"/>
        <w:spacing w:before="4"/>
        <w:ind w:left="498"/>
      </w:pPr>
      <w:r>
        <w:rPr>
          <w:w w:val="90"/>
        </w:rPr>
        <w:t>125,</w:t>
      </w:r>
      <w:r>
        <w:rPr>
          <w:spacing w:val="3"/>
        </w:rPr>
        <w:t> </w:t>
      </w:r>
      <w:r>
        <w:rPr>
          <w:spacing w:val="-2"/>
          <w:w w:val="95"/>
        </w:rPr>
        <w:t>184–202.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31" w:after="0"/>
        <w:ind w:left="498" w:right="357" w:hanging="247"/>
        <w:jc w:val="both"/>
        <w:rPr>
          <w:sz w:val="20"/>
        </w:rPr>
      </w:pPr>
      <w:r>
        <w:rPr>
          <w:spacing w:val="-4"/>
          <w:sz w:val="20"/>
        </w:rPr>
        <w:t>Dean,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Mark,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Daniel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Martin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(2016).</w:t>
      </w:r>
      <w:r>
        <w:rPr>
          <w:spacing w:val="22"/>
          <w:sz w:val="20"/>
        </w:rPr>
        <w:t> </w:t>
      </w:r>
      <w:r>
        <w:rPr>
          <w:spacing w:val="-4"/>
          <w:sz w:val="20"/>
        </w:rPr>
        <w:t>Measuring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Rationality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Minimum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Cost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Revealed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Preference</w:t>
      </w:r>
      <w:r>
        <w:rPr>
          <w:sz w:val="20"/>
        </w:rPr>
        <w:t> Violations.</w:t>
      </w:r>
      <w:r>
        <w:rPr>
          <w:spacing w:val="-1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Statistics</w:t>
      </w:r>
      <w:r>
        <w:rPr>
          <w:i/>
          <w:spacing w:val="-11"/>
          <w:sz w:val="20"/>
        </w:rPr>
        <w:t> </w:t>
      </w:r>
      <w:r>
        <w:rPr>
          <w:sz w:val="20"/>
        </w:rPr>
        <w:t>98,</w:t>
      </w:r>
      <w:r>
        <w:rPr>
          <w:spacing w:val="-11"/>
          <w:sz w:val="20"/>
        </w:rPr>
        <w:t> </w:t>
      </w:r>
      <w:r>
        <w:rPr>
          <w:sz w:val="20"/>
        </w:rPr>
        <w:t>524–534.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4" w:lineRule="auto" w:before="125" w:after="0"/>
        <w:ind w:left="498" w:right="357" w:hanging="247"/>
        <w:jc w:val="both"/>
        <w:rPr>
          <w:sz w:val="20"/>
        </w:rPr>
      </w:pPr>
      <w:r>
        <w:rPr>
          <w:sz w:val="20"/>
        </w:rPr>
        <w:t>Caplin, Andrew, and Daniel Martin (2016).</w:t>
      </w:r>
      <w:r>
        <w:rPr>
          <w:spacing w:val="40"/>
          <w:sz w:val="20"/>
        </w:rPr>
        <w:t> </w:t>
      </w:r>
      <w:r>
        <w:rPr>
          <w:sz w:val="20"/>
        </w:rPr>
        <w:t>The Dual-Process Drift Diffusion Model:</w:t>
      </w:r>
      <w:r>
        <w:rPr>
          <w:spacing w:val="33"/>
          <w:sz w:val="20"/>
        </w:rPr>
        <w:t> </w:t>
      </w:r>
      <w:r>
        <w:rPr>
          <w:sz w:val="20"/>
        </w:rPr>
        <w:t>Evidence from Re- sponse</w:t>
      </w:r>
      <w:r>
        <w:rPr>
          <w:spacing w:val="-11"/>
          <w:sz w:val="20"/>
        </w:rPr>
        <w:t> </w:t>
      </w:r>
      <w:r>
        <w:rPr>
          <w:sz w:val="20"/>
        </w:rPr>
        <w:t>Times. </w:t>
      </w:r>
      <w:r>
        <w:rPr>
          <w:i/>
          <w:sz w:val="20"/>
        </w:rPr>
        <w:t>Economic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Inquiry</w:t>
      </w:r>
      <w:r>
        <w:rPr>
          <w:i/>
          <w:spacing w:val="-11"/>
          <w:sz w:val="20"/>
        </w:rPr>
        <w:t> </w:t>
      </w:r>
      <w:r>
        <w:rPr>
          <w:sz w:val="20"/>
        </w:rPr>
        <w:t>55,</w:t>
      </w:r>
      <w:r>
        <w:rPr>
          <w:spacing w:val="-11"/>
          <w:sz w:val="20"/>
        </w:rPr>
        <w:t> </w:t>
      </w:r>
      <w:r>
        <w:rPr>
          <w:sz w:val="20"/>
        </w:rPr>
        <w:t>1274–1282.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0" w:lineRule="auto" w:before="126" w:after="0"/>
        <w:ind w:left="496" w:right="0" w:hanging="245"/>
        <w:jc w:val="left"/>
        <w:rPr>
          <w:i/>
          <w:sz w:val="20"/>
        </w:rPr>
      </w:pPr>
      <w:r>
        <w:rPr>
          <w:spacing w:val="-2"/>
          <w:sz w:val="20"/>
        </w:rPr>
        <w:t>Martin,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Daniel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(2017).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Strategic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Pricing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Rational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Inattention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Quality.</w:t>
      </w:r>
      <w:r>
        <w:rPr>
          <w:spacing w:val="10"/>
          <w:sz w:val="20"/>
        </w:rPr>
        <w:t> </w:t>
      </w:r>
      <w:r>
        <w:rPr>
          <w:i/>
          <w:spacing w:val="-2"/>
          <w:sz w:val="20"/>
        </w:rPr>
        <w:t>Games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Behavior</w:t>
      </w:r>
    </w:p>
    <w:p>
      <w:pPr>
        <w:pStyle w:val="BodyText"/>
        <w:spacing w:before="4"/>
        <w:ind w:left="498"/>
      </w:pPr>
      <w:r>
        <w:rPr>
          <w:w w:val="90"/>
        </w:rPr>
        <w:t>104,</w:t>
      </w:r>
      <w:r>
        <w:rPr>
          <w:spacing w:val="3"/>
        </w:rPr>
        <w:t> </w:t>
      </w:r>
      <w:r>
        <w:rPr>
          <w:spacing w:val="-2"/>
          <w:w w:val="95"/>
        </w:rPr>
        <w:t>131–145.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31" w:after="0"/>
        <w:ind w:left="497" w:right="0" w:hanging="246"/>
        <w:jc w:val="left"/>
        <w:rPr>
          <w:i/>
          <w:sz w:val="20"/>
        </w:rPr>
      </w:pPr>
      <w:r>
        <w:rPr>
          <w:spacing w:val="-2"/>
          <w:sz w:val="20"/>
        </w:rPr>
        <w:t>Caplin,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Andrew,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Daniel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Martin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(2017).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Defaults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Attention:</w:t>
      </w:r>
      <w:r>
        <w:rPr>
          <w:spacing w:val="1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Drop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Effect.</w:t>
      </w:r>
      <w:r>
        <w:rPr>
          <w:spacing w:val="17"/>
          <w:sz w:val="20"/>
        </w:rPr>
        <w:t> </w:t>
      </w:r>
      <w:r>
        <w:rPr>
          <w:i/>
          <w:spacing w:val="-2"/>
          <w:sz w:val="20"/>
        </w:rPr>
        <w:t>Revue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Économique</w:t>
      </w:r>
    </w:p>
    <w:p>
      <w:pPr>
        <w:pStyle w:val="BodyText"/>
        <w:spacing w:before="4"/>
        <w:ind w:left="498"/>
      </w:pPr>
      <w:r>
        <w:rPr>
          <w:spacing w:val="-4"/>
        </w:rPr>
        <w:t>68,</w:t>
      </w:r>
      <w:r>
        <w:rPr>
          <w:spacing w:val="-6"/>
        </w:rPr>
        <w:t> </w:t>
      </w:r>
      <w:r>
        <w:rPr>
          <w:spacing w:val="-2"/>
        </w:rPr>
        <w:t>747–755.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31" w:after="0"/>
        <w:ind w:left="498" w:right="357" w:hanging="247"/>
        <w:jc w:val="both"/>
        <w:rPr>
          <w:sz w:val="20"/>
        </w:rPr>
      </w:pPr>
      <w:r>
        <w:rPr>
          <w:sz w:val="20"/>
        </w:rPr>
        <w:t>Kim,</w:t>
      </w:r>
      <w:r>
        <w:rPr>
          <w:spacing w:val="-7"/>
          <w:sz w:val="20"/>
        </w:rPr>
        <w:t> </w:t>
      </w:r>
      <w:r>
        <w:rPr>
          <w:sz w:val="20"/>
        </w:rPr>
        <w:t>Tami,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Daniel</w:t>
      </w:r>
      <w:r>
        <w:rPr>
          <w:spacing w:val="-9"/>
          <w:sz w:val="20"/>
        </w:rPr>
        <w:t> </w:t>
      </w:r>
      <w:r>
        <w:rPr>
          <w:sz w:val="20"/>
        </w:rPr>
        <w:t>Martin</w:t>
      </w:r>
      <w:r>
        <w:rPr>
          <w:spacing w:val="-9"/>
          <w:sz w:val="20"/>
        </w:rPr>
        <w:t> </w:t>
      </w:r>
      <w:r>
        <w:rPr>
          <w:sz w:val="20"/>
        </w:rPr>
        <w:t>(2021).</w:t>
      </w:r>
      <w:r>
        <w:rPr>
          <w:spacing w:val="9"/>
          <w:sz w:val="20"/>
        </w:rPr>
        <w:t> </w:t>
      </w:r>
      <w:r>
        <w:rPr>
          <w:sz w:val="20"/>
        </w:rPr>
        <w:t>What</w:t>
      </w:r>
      <w:r>
        <w:rPr>
          <w:spacing w:val="-8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Consumers</w:t>
      </w:r>
      <w:r>
        <w:rPr>
          <w:spacing w:val="-9"/>
          <w:sz w:val="20"/>
        </w:rPr>
        <w:t> </w:t>
      </w:r>
      <w:r>
        <w:rPr>
          <w:sz w:val="20"/>
        </w:rPr>
        <w:t>Learn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9"/>
          <w:sz w:val="20"/>
        </w:rPr>
        <w:t> </w:t>
      </w:r>
      <w:r>
        <w:rPr>
          <w:sz w:val="20"/>
        </w:rPr>
        <w:t>Regulator</w:t>
      </w:r>
      <w:r>
        <w:rPr>
          <w:spacing w:val="-9"/>
          <w:sz w:val="20"/>
        </w:rPr>
        <w:t> </w:t>
      </w:r>
      <w:r>
        <w:rPr>
          <w:sz w:val="20"/>
        </w:rPr>
        <w:t>Ratings?</w:t>
      </w:r>
      <w:r>
        <w:rPr>
          <w:spacing w:val="9"/>
          <w:sz w:val="20"/>
        </w:rPr>
        <w:t> </w:t>
      </w:r>
      <w:r>
        <w:rPr>
          <w:sz w:val="20"/>
        </w:rPr>
        <w:t>Evidence</w:t>
      </w:r>
      <w:r>
        <w:rPr>
          <w:spacing w:val="-8"/>
          <w:sz w:val="20"/>
        </w:rPr>
        <w:t> </w:t>
      </w:r>
      <w:r>
        <w:rPr>
          <w:sz w:val="20"/>
        </w:rPr>
        <w:t>from Restaurant</w:t>
      </w:r>
      <w:r>
        <w:rPr>
          <w:spacing w:val="-12"/>
          <w:sz w:val="20"/>
        </w:rPr>
        <w:t> </w:t>
      </w:r>
      <w:r>
        <w:rPr>
          <w:sz w:val="20"/>
        </w:rPr>
        <w:t>Hygiene</w:t>
      </w:r>
      <w:r>
        <w:rPr>
          <w:spacing w:val="-11"/>
          <w:sz w:val="20"/>
        </w:rPr>
        <w:t> </w:t>
      </w:r>
      <w:r>
        <w:rPr>
          <w:sz w:val="20"/>
        </w:rPr>
        <w:t>Quality</w:t>
      </w:r>
      <w:r>
        <w:rPr>
          <w:spacing w:val="-11"/>
          <w:sz w:val="20"/>
        </w:rPr>
        <w:t> </w:t>
      </w:r>
      <w:r>
        <w:rPr>
          <w:sz w:val="20"/>
        </w:rPr>
        <w:t>Disclosures.</w:t>
      </w:r>
      <w:r>
        <w:rPr>
          <w:spacing w:val="-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Behavior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Organization</w:t>
      </w:r>
      <w:r>
        <w:rPr>
          <w:i/>
          <w:spacing w:val="-11"/>
          <w:sz w:val="20"/>
        </w:rPr>
        <w:t> </w:t>
      </w:r>
      <w:r>
        <w:rPr>
          <w:sz w:val="20"/>
        </w:rPr>
        <w:t>185,</w:t>
      </w:r>
      <w:r>
        <w:rPr>
          <w:spacing w:val="-11"/>
          <w:sz w:val="20"/>
        </w:rPr>
        <w:t> </w:t>
      </w:r>
      <w:r>
        <w:rPr>
          <w:sz w:val="20"/>
        </w:rPr>
        <w:t>234–249.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25" w:after="0"/>
        <w:ind w:left="498" w:right="357" w:hanging="247"/>
        <w:jc w:val="both"/>
        <w:rPr>
          <w:sz w:val="20"/>
        </w:rPr>
      </w:pPr>
      <w:r>
        <w:rPr>
          <w:sz w:val="20"/>
        </w:rPr>
        <w:t>Jin,</w:t>
      </w:r>
      <w:r>
        <w:rPr>
          <w:spacing w:val="-10"/>
          <w:sz w:val="20"/>
        </w:rPr>
        <w:t> </w:t>
      </w:r>
      <w:r>
        <w:rPr>
          <w:sz w:val="20"/>
        </w:rPr>
        <w:t>Ginger</w:t>
      </w:r>
      <w:r>
        <w:rPr>
          <w:spacing w:val="-10"/>
          <w:sz w:val="20"/>
        </w:rPr>
        <w:t> </w:t>
      </w:r>
      <w:r>
        <w:rPr>
          <w:sz w:val="20"/>
        </w:rPr>
        <w:t>Zhe,</w:t>
      </w:r>
      <w:r>
        <w:rPr>
          <w:spacing w:val="-11"/>
          <w:sz w:val="20"/>
        </w:rPr>
        <w:t> </w:t>
      </w:r>
      <w:r>
        <w:rPr>
          <w:sz w:val="20"/>
        </w:rPr>
        <w:t>Michael</w:t>
      </w:r>
      <w:r>
        <w:rPr>
          <w:spacing w:val="-10"/>
          <w:sz w:val="20"/>
        </w:rPr>
        <w:t> </w:t>
      </w:r>
      <w:r>
        <w:rPr>
          <w:sz w:val="20"/>
        </w:rPr>
        <w:t>Luca,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Daniel</w:t>
      </w:r>
      <w:r>
        <w:rPr>
          <w:spacing w:val="-11"/>
          <w:sz w:val="20"/>
        </w:rPr>
        <w:t> </w:t>
      </w:r>
      <w:r>
        <w:rPr>
          <w:sz w:val="20"/>
        </w:rPr>
        <w:t>Martin</w:t>
      </w:r>
      <w:r>
        <w:rPr>
          <w:spacing w:val="-10"/>
          <w:sz w:val="20"/>
        </w:rPr>
        <w:t> </w:t>
      </w:r>
      <w:r>
        <w:rPr>
          <w:sz w:val="20"/>
        </w:rPr>
        <w:t>(2021). Is</w:t>
      </w:r>
      <w:r>
        <w:rPr>
          <w:spacing w:val="-10"/>
          <w:sz w:val="20"/>
        </w:rPr>
        <w:t> </w:t>
      </w:r>
      <w:r>
        <w:rPr>
          <w:sz w:val="20"/>
        </w:rPr>
        <w:t>No</w:t>
      </w:r>
      <w:r>
        <w:rPr>
          <w:spacing w:val="-11"/>
          <w:sz w:val="20"/>
        </w:rPr>
        <w:t> </w:t>
      </w:r>
      <w:r>
        <w:rPr>
          <w:sz w:val="20"/>
        </w:rPr>
        <w:t>News</w:t>
      </w:r>
      <w:r>
        <w:rPr>
          <w:spacing w:val="-10"/>
          <w:sz w:val="20"/>
        </w:rPr>
        <w:t> </w:t>
      </w:r>
      <w:r>
        <w:rPr>
          <w:sz w:val="20"/>
        </w:rPr>
        <w:t>(Perceived</w:t>
      </w:r>
      <w:r>
        <w:rPr>
          <w:spacing w:val="-10"/>
          <w:sz w:val="20"/>
        </w:rPr>
        <w:t> </w:t>
      </w:r>
      <w:r>
        <w:rPr>
          <w:sz w:val="20"/>
        </w:rPr>
        <w:t>As)</w:t>
      </w:r>
      <w:r>
        <w:rPr>
          <w:spacing w:val="-11"/>
          <w:sz w:val="20"/>
        </w:rPr>
        <w:t> </w:t>
      </w:r>
      <w:r>
        <w:rPr>
          <w:sz w:val="20"/>
        </w:rPr>
        <w:t>Bad</w:t>
      </w:r>
      <w:r>
        <w:rPr>
          <w:spacing w:val="-10"/>
          <w:sz w:val="20"/>
        </w:rPr>
        <w:t> </w:t>
      </w:r>
      <w:r>
        <w:rPr>
          <w:sz w:val="20"/>
        </w:rPr>
        <w:t>News? An</w:t>
      </w:r>
      <w:r>
        <w:rPr>
          <w:spacing w:val="-10"/>
          <w:sz w:val="20"/>
        </w:rPr>
        <w:t> </w:t>
      </w:r>
      <w:r>
        <w:rPr>
          <w:sz w:val="20"/>
        </w:rPr>
        <w:t>Experi- </w:t>
      </w:r>
      <w:r>
        <w:rPr>
          <w:spacing w:val="-4"/>
          <w:sz w:val="20"/>
        </w:rPr>
        <w:t>mental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Investigation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Information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Disclosure.</w:t>
      </w:r>
      <w:r>
        <w:rPr>
          <w:spacing w:val="-7"/>
          <w:sz w:val="20"/>
        </w:rPr>
        <w:t> </w:t>
      </w:r>
      <w:r>
        <w:rPr>
          <w:i/>
          <w:spacing w:val="-4"/>
          <w:sz w:val="20"/>
        </w:rPr>
        <w:t>American</w:t>
      </w:r>
      <w:r>
        <w:rPr>
          <w:i/>
          <w:spacing w:val="-7"/>
          <w:sz w:val="20"/>
        </w:rPr>
        <w:t> </w:t>
      </w:r>
      <w:r>
        <w:rPr>
          <w:i/>
          <w:spacing w:val="-4"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pacing w:val="-4"/>
          <w:sz w:val="20"/>
        </w:rPr>
        <w:t>Journal:</w:t>
      </w:r>
      <w:r>
        <w:rPr>
          <w:i/>
          <w:spacing w:val="-7"/>
          <w:sz w:val="20"/>
        </w:rPr>
        <w:t> </w:t>
      </w:r>
      <w:r>
        <w:rPr>
          <w:i/>
          <w:spacing w:val="-4"/>
          <w:sz w:val="20"/>
        </w:rPr>
        <w:t>Microeconomics</w:t>
      </w:r>
      <w:r>
        <w:rPr>
          <w:spacing w:val="-4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13(2):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141-173.</w:t>
      </w:r>
      <w:r>
        <w:rPr>
          <w:sz w:val="20"/>
        </w:rPr>
        <w:t> 2022 AEJ: Micro Best Paper Award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82" w:after="0"/>
        <w:ind w:left="498" w:right="358" w:hanging="247"/>
        <w:jc w:val="both"/>
        <w:rPr>
          <w:sz w:val="20"/>
        </w:rPr>
      </w:pPr>
      <w:r>
        <w:rPr>
          <w:spacing w:val="-4"/>
          <w:sz w:val="20"/>
        </w:rPr>
        <w:t>Bouacida, Elias, and Daniel Martin (2021).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Predictive Power in Behavioral Welfare Economics.</w:t>
      </w:r>
      <w:r>
        <w:rPr>
          <w:spacing w:val="14"/>
          <w:sz w:val="20"/>
        </w:rPr>
        <w:t> </w:t>
      </w:r>
      <w:r>
        <w:rPr>
          <w:i/>
          <w:spacing w:val="-4"/>
          <w:sz w:val="20"/>
        </w:rPr>
        <w:t>Journal of the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European Economics Association</w:t>
      </w:r>
      <w:r>
        <w:rPr>
          <w:spacing w:val="-4"/>
          <w:sz w:val="20"/>
        </w:rPr>
        <w:t>, 19(3):</w:t>
      </w:r>
      <w:r>
        <w:rPr>
          <w:spacing w:val="13"/>
          <w:sz w:val="20"/>
        </w:rPr>
        <w:t> </w:t>
      </w:r>
      <w:r>
        <w:rPr>
          <w:spacing w:val="-4"/>
          <w:sz w:val="20"/>
        </w:rPr>
        <w:t>1556-1591.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25" w:after="0"/>
        <w:ind w:left="498" w:right="357" w:hanging="343"/>
        <w:jc w:val="both"/>
        <w:rPr>
          <w:sz w:val="20"/>
        </w:rPr>
      </w:pPr>
      <w:r>
        <w:rPr>
          <w:spacing w:val="-2"/>
          <w:sz w:val="20"/>
        </w:rPr>
        <w:t>Caplin,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Andrew,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Daniel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Martin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(2021).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Comparison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Decisions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Under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Unknown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Experiments.</w:t>
      </w:r>
      <w:r>
        <w:rPr>
          <w:spacing w:val="13"/>
          <w:sz w:val="20"/>
        </w:rPr>
        <w:t> </w:t>
      </w:r>
      <w:r>
        <w:rPr>
          <w:i/>
          <w:spacing w:val="-2"/>
          <w:sz w:val="20"/>
        </w:rPr>
        <w:t>Journal of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Political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Economy</w:t>
      </w:r>
      <w:r>
        <w:rPr>
          <w:spacing w:val="-2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129(11):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3185-3205.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type w:val="continuous"/>
          <w:pgSz w:w="12240" w:h="15840"/>
          <w:pgMar w:top="130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49" w:after="0"/>
        <w:ind w:left="498" w:right="358" w:hanging="343"/>
        <w:jc w:val="both"/>
        <w:rPr>
          <w:sz w:val="20"/>
        </w:rPr>
      </w:pPr>
      <w:r>
        <w:rPr>
          <w:sz w:val="20"/>
        </w:rPr>
        <w:t>Jin,</w:t>
      </w:r>
      <w:r>
        <w:rPr>
          <w:spacing w:val="-12"/>
          <w:sz w:val="20"/>
        </w:rPr>
        <w:t> </w:t>
      </w:r>
      <w:r>
        <w:rPr>
          <w:sz w:val="20"/>
        </w:rPr>
        <w:t>Ginger</w:t>
      </w:r>
      <w:r>
        <w:rPr>
          <w:spacing w:val="-11"/>
          <w:sz w:val="20"/>
        </w:rPr>
        <w:t> </w:t>
      </w:r>
      <w:r>
        <w:rPr>
          <w:sz w:val="20"/>
        </w:rPr>
        <w:t>Zhe,</w:t>
      </w:r>
      <w:r>
        <w:rPr>
          <w:spacing w:val="-11"/>
          <w:sz w:val="20"/>
        </w:rPr>
        <w:t> </w:t>
      </w:r>
      <w:r>
        <w:rPr>
          <w:sz w:val="20"/>
        </w:rPr>
        <w:t>Michael</w:t>
      </w:r>
      <w:r>
        <w:rPr>
          <w:spacing w:val="-11"/>
          <w:sz w:val="20"/>
        </w:rPr>
        <w:t> </w:t>
      </w:r>
      <w:r>
        <w:rPr>
          <w:sz w:val="20"/>
        </w:rPr>
        <w:t>Luca,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Daniel</w:t>
      </w:r>
      <w:r>
        <w:rPr>
          <w:spacing w:val="-11"/>
          <w:sz w:val="20"/>
        </w:rPr>
        <w:t> </w:t>
      </w:r>
      <w:r>
        <w:rPr>
          <w:sz w:val="20"/>
        </w:rPr>
        <w:t>Martin</w:t>
      </w:r>
      <w:r>
        <w:rPr>
          <w:spacing w:val="-11"/>
          <w:sz w:val="20"/>
        </w:rPr>
        <w:t> </w:t>
      </w:r>
      <w:r>
        <w:rPr>
          <w:sz w:val="20"/>
        </w:rPr>
        <w:t>(2022).</w:t>
      </w:r>
      <w:r>
        <w:rPr>
          <w:spacing w:val="2"/>
          <w:sz w:val="20"/>
        </w:rPr>
        <w:t> </w:t>
      </w:r>
      <w:r>
        <w:rPr>
          <w:sz w:val="20"/>
        </w:rPr>
        <w:t>Complex</w:t>
      </w:r>
      <w:r>
        <w:rPr>
          <w:spacing w:val="-11"/>
          <w:sz w:val="20"/>
        </w:rPr>
        <w:t> </w:t>
      </w:r>
      <w:r>
        <w:rPr>
          <w:sz w:val="20"/>
        </w:rPr>
        <w:t>Disclosure.</w:t>
      </w:r>
      <w:r>
        <w:rPr>
          <w:spacing w:val="6"/>
          <w:sz w:val="20"/>
        </w:rPr>
        <w:t> </w:t>
      </w:r>
      <w:r>
        <w:rPr>
          <w:i/>
          <w:sz w:val="20"/>
        </w:rPr>
        <w:t>Management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Science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68(5): </w:t>
      </w:r>
      <w:r>
        <w:rPr>
          <w:spacing w:val="-2"/>
          <w:sz w:val="20"/>
        </w:rPr>
        <w:t>3236-3261.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29" w:after="0"/>
        <w:ind w:left="498" w:right="359" w:hanging="343"/>
        <w:jc w:val="both"/>
        <w:rPr>
          <w:sz w:val="20"/>
        </w:rPr>
      </w:pPr>
      <w:r>
        <w:rPr>
          <w:sz w:val="20"/>
        </w:rPr>
        <w:t>Martin,</w:t>
      </w:r>
      <w:r>
        <w:rPr>
          <w:spacing w:val="-6"/>
          <w:sz w:val="20"/>
        </w:rPr>
        <w:t> </w:t>
      </w:r>
      <w:r>
        <w:rPr>
          <w:sz w:val="20"/>
        </w:rPr>
        <w:t>Daniel,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Philip</w:t>
      </w:r>
      <w:r>
        <w:rPr>
          <w:spacing w:val="-8"/>
          <w:sz w:val="20"/>
        </w:rPr>
        <w:t> </w:t>
      </w:r>
      <w:r>
        <w:rPr>
          <w:sz w:val="20"/>
        </w:rPr>
        <w:t>Marx</w:t>
      </w:r>
      <w:r>
        <w:rPr>
          <w:spacing w:val="-8"/>
          <w:sz w:val="20"/>
        </w:rPr>
        <w:t> </w:t>
      </w:r>
      <w:r>
        <w:rPr>
          <w:sz w:val="20"/>
        </w:rPr>
        <w:t>(2022).</w:t>
      </w:r>
      <w:r>
        <w:rPr>
          <w:spacing w:val="13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Robust</w:t>
      </w:r>
      <w:r>
        <w:rPr>
          <w:spacing w:val="-8"/>
          <w:sz w:val="20"/>
        </w:rPr>
        <w:t> </w:t>
      </w:r>
      <w:r>
        <w:rPr>
          <w:sz w:val="20"/>
        </w:rPr>
        <w:t>Test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Prejudice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Discrimination</w:t>
      </w:r>
      <w:r>
        <w:rPr>
          <w:spacing w:val="-8"/>
          <w:sz w:val="20"/>
        </w:rPr>
        <w:t> </w:t>
      </w:r>
      <w:r>
        <w:rPr>
          <w:sz w:val="20"/>
        </w:rPr>
        <w:t>Experiments.</w:t>
      </w:r>
      <w:r>
        <w:rPr>
          <w:spacing w:val="13"/>
          <w:sz w:val="20"/>
        </w:rPr>
        <w:t> </w:t>
      </w:r>
      <w:r>
        <w:rPr>
          <w:i/>
          <w:sz w:val="20"/>
        </w:rPr>
        <w:t>Man- </w:t>
      </w:r>
      <w:r>
        <w:rPr>
          <w:i/>
          <w:spacing w:val="-4"/>
          <w:sz w:val="20"/>
        </w:rPr>
        <w:t>agement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Science</w:t>
      </w:r>
      <w:r>
        <w:rPr>
          <w:i/>
          <w:spacing w:val="-7"/>
          <w:sz w:val="20"/>
        </w:rPr>
        <w:t> </w:t>
      </w:r>
      <w:r>
        <w:rPr>
          <w:spacing w:val="-4"/>
          <w:sz w:val="20"/>
        </w:rPr>
        <w:t>(Fast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Track),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68(6):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4527-4536.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30" w:after="0"/>
        <w:ind w:left="498" w:right="357" w:hanging="343"/>
        <w:jc w:val="both"/>
        <w:rPr>
          <w:sz w:val="20"/>
        </w:rPr>
      </w:pPr>
      <w:r>
        <w:rPr>
          <w:spacing w:val="-2"/>
          <w:sz w:val="20"/>
        </w:rPr>
        <w:t>Martin,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Daniel,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Edwin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Muñoz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Rodriguez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(2022).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Cognitive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Costs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Misperceived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Incentives: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Evidence </w:t>
      </w:r>
      <w:r>
        <w:rPr>
          <w:sz w:val="20"/>
        </w:rPr>
        <w:t>from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BDM</w:t>
      </w:r>
      <w:r>
        <w:rPr>
          <w:spacing w:val="-9"/>
          <w:sz w:val="20"/>
        </w:rPr>
        <w:t> </w:t>
      </w:r>
      <w:r>
        <w:rPr>
          <w:sz w:val="20"/>
        </w:rPr>
        <w:t>Mechanism. </w:t>
      </w:r>
      <w:r>
        <w:rPr>
          <w:i/>
          <w:sz w:val="20"/>
        </w:rPr>
        <w:t>European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Review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sz w:val="20"/>
        </w:rPr>
        <w:t>148</w:t>
      </w:r>
      <w:r>
        <w:rPr>
          <w:spacing w:val="-9"/>
          <w:sz w:val="20"/>
        </w:rPr>
        <w:t> </w:t>
      </w:r>
      <w:r>
        <w:rPr>
          <w:sz w:val="20"/>
        </w:rPr>
        <w:t>(104197).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29" w:after="0"/>
        <w:ind w:left="498" w:right="357" w:hanging="343"/>
        <w:jc w:val="both"/>
        <w:rPr>
          <w:sz w:val="20"/>
        </w:rPr>
      </w:pPr>
      <w:r>
        <w:rPr>
          <w:spacing w:val="-2"/>
          <w:sz w:val="20"/>
        </w:rPr>
        <w:t>Chemaya,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Nir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Daniel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Martin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(2024).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Perceptions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Detection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AI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Manuscript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Preparation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for </w:t>
      </w:r>
      <w:r>
        <w:rPr>
          <w:sz w:val="20"/>
        </w:rPr>
        <w:t>Academic Journals. </w:t>
      </w:r>
      <w:r>
        <w:rPr>
          <w:i/>
          <w:sz w:val="20"/>
        </w:rPr>
        <w:t>PLoS ONE</w:t>
      </w:r>
      <w:r>
        <w:rPr>
          <w:sz w:val="20"/>
        </w:rPr>
        <w:t>, 19(7).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30" w:after="0"/>
        <w:ind w:left="498" w:right="358" w:hanging="343"/>
        <w:jc w:val="both"/>
        <w:rPr>
          <w:sz w:val="20"/>
        </w:rPr>
      </w:pPr>
      <w:r>
        <w:rPr>
          <w:spacing w:val="-2"/>
          <w:sz w:val="20"/>
        </w:rPr>
        <w:t>Almog,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David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Daniel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Martin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(2024).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Rational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Inattention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Games: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Experimental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Evidence.</w:t>
      </w:r>
      <w:r>
        <w:rPr>
          <w:spacing w:val="6"/>
          <w:sz w:val="20"/>
        </w:rPr>
        <w:t> </w:t>
      </w:r>
      <w:r>
        <w:rPr>
          <w:i/>
          <w:spacing w:val="-2"/>
          <w:sz w:val="20"/>
        </w:rPr>
        <w:t>Experimen- </w:t>
      </w:r>
      <w:r>
        <w:rPr>
          <w:i/>
          <w:sz w:val="20"/>
        </w:rPr>
        <w:t>tal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27(4):</w:t>
      </w:r>
      <w:r>
        <w:rPr>
          <w:spacing w:val="-3"/>
          <w:sz w:val="20"/>
        </w:rPr>
        <w:t> </w:t>
      </w:r>
      <w:r>
        <w:rPr>
          <w:sz w:val="20"/>
        </w:rPr>
        <w:t>715-742.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29" w:after="0"/>
        <w:ind w:left="498" w:right="358" w:hanging="343"/>
        <w:jc w:val="both"/>
        <w:rPr>
          <w:sz w:val="20"/>
        </w:rPr>
      </w:pPr>
      <w:r>
        <w:rPr>
          <w:sz w:val="20"/>
        </w:rPr>
        <w:t>Caplin, Andrew, Daniel Martin, and Philip Marx (2024).</w:t>
      </w:r>
      <w:r>
        <w:rPr>
          <w:spacing w:val="40"/>
          <w:sz w:val="20"/>
        </w:rPr>
        <w:t> </w:t>
      </w:r>
      <w:r>
        <w:rPr>
          <w:sz w:val="20"/>
        </w:rPr>
        <w:t>Rationalizable Learning.</w:t>
      </w:r>
      <w:r>
        <w:rPr>
          <w:spacing w:val="40"/>
          <w:sz w:val="20"/>
        </w:rPr>
        <w:t> </w:t>
      </w:r>
      <w:r>
        <w:rPr>
          <w:i/>
          <w:sz w:val="20"/>
        </w:rPr>
        <w:t>Economic Theory</w:t>
      </w:r>
      <w:r>
        <w:rPr>
          <w:sz w:val="20"/>
        </w:rPr>
        <w:t>, 80: </w:t>
      </w:r>
      <w:r>
        <w:rPr>
          <w:spacing w:val="-2"/>
          <w:sz w:val="20"/>
        </w:rPr>
        <w:t>171-202.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29" w:after="0"/>
        <w:ind w:left="498" w:right="357" w:hanging="343"/>
        <w:jc w:val="both"/>
        <w:rPr>
          <w:sz w:val="20"/>
        </w:rPr>
      </w:pPr>
      <w:r>
        <w:rPr>
          <w:spacing w:val="-2"/>
          <w:sz w:val="20"/>
        </w:rPr>
        <w:t>Caplin,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Andrew,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Daniel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Martin,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Philip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Marx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(2025).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Modeling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Learning: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Cognitive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Economic </w:t>
      </w:r>
      <w:r>
        <w:rPr>
          <w:sz w:val="20"/>
        </w:rPr>
        <w:t>Approach.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Theory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224: 105970.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30" w:after="0"/>
        <w:ind w:left="498" w:right="357" w:hanging="343"/>
        <w:jc w:val="both"/>
        <w:rPr>
          <w:sz w:val="20"/>
        </w:rPr>
      </w:pPr>
      <w:r>
        <w:rPr>
          <w:sz w:val="20"/>
        </w:rPr>
        <w:t>Caplin,</w:t>
      </w:r>
      <w:r>
        <w:rPr>
          <w:spacing w:val="-7"/>
          <w:sz w:val="20"/>
        </w:rPr>
        <w:t> </w:t>
      </w:r>
      <w:r>
        <w:rPr>
          <w:sz w:val="20"/>
        </w:rPr>
        <w:t>Andrew,</w:t>
      </w:r>
      <w:r>
        <w:rPr>
          <w:spacing w:val="-7"/>
          <w:sz w:val="20"/>
        </w:rPr>
        <w:t> </w:t>
      </w:r>
      <w:r>
        <w:rPr>
          <w:sz w:val="20"/>
        </w:rPr>
        <w:t>David</w:t>
      </w:r>
      <w:r>
        <w:rPr>
          <w:spacing w:val="-8"/>
          <w:sz w:val="20"/>
        </w:rPr>
        <w:t> </w:t>
      </w:r>
      <w:r>
        <w:rPr>
          <w:sz w:val="20"/>
        </w:rPr>
        <w:t>Deming,</w:t>
      </w:r>
      <w:r>
        <w:rPr>
          <w:spacing w:val="-7"/>
          <w:sz w:val="20"/>
        </w:rPr>
        <w:t> </w:t>
      </w:r>
      <w:r>
        <w:rPr>
          <w:sz w:val="20"/>
        </w:rPr>
        <w:t>Shangwen</w:t>
      </w:r>
      <w:r>
        <w:rPr>
          <w:spacing w:val="-8"/>
          <w:sz w:val="20"/>
        </w:rPr>
        <w:t> </w:t>
      </w:r>
      <w:r>
        <w:rPr>
          <w:sz w:val="20"/>
        </w:rPr>
        <w:t>Li,</w:t>
      </w:r>
      <w:r>
        <w:rPr>
          <w:spacing w:val="-7"/>
          <w:sz w:val="20"/>
        </w:rPr>
        <w:t> </w:t>
      </w:r>
      <w:r>
        <w:rPr>
          <w:sz w:val="20"/>
        </w:rPr>
        <w:t>Daniel</w:t>
      </w:r>
      <w:r>
        <w:rPr>
          <w:spacing w:val="-8"/>
          <w:sz w:val="20"/>
        </w:rPr>
        <w:t> </w:t>
      </w:r>
      <w:r>
        <w:rPr>
          <w:sz w:val="20"/>
        </w:rPr>
        <w:t>Martin,</w:t>
      </w:r>
      <w:r>
        <w:rPr>
          <w:spacing w:val="-7"/>
          <w:sz w:val="20"/>
        </w:rPr>
        <w:t> </w:t>
      </w:r>
      <w:r>
        <w:rPr>
          <w:sz w:val="20"/>
        </w:rPr>
        <w:t>Philip</w:t>
      </w:r>
      <w:r>
        <w:rPr>
          <w:spacing w:val="-8"/>
          <w:sz w:val="20"/>
        </w:rPr>
        <w:t> </w:t>
      </w:r>
      <w:r>
        <w:rPr>
          <w:sz w:val="20"/>
        </w:rPr>
        <w:t>Marx,</w:t>
      </w:r>
      <w:r>
        <w:rPr>
          <w:spacing w:val="-7"/>
          <w:sz w:val="20"/>
        </w:rPr>
        <w:t> </w:t>
      </w:r>
      <w:r>
        <w:rPr>
          <w:sz w:val="20"/>
        </w:rPr>
        <w:t>Ben</w:t>
      </w:r>
      <w:r>
        <w:rPr>
          <w:spacing w:val="-8"/>
          <w:sz w:val="20"/>
        </w:rPr>
        <w:t> </w:t>
      </w:r>
      <w:r>
        <w:rPr>
          <w:sz w:val="20"/>
        </w:rPr>
        <w:t>Weidmann,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Kadachi</w:t>
      </w:r>
      <w:r>
        <w:rPr>
          <w:spacing w:val="-8"/>
          <w:sz w:val="20"/>
        </w:rPr>
        <w:t> </w:t>
      </w:r>
      <w:r>
        <w:rPr>
          <w:sz w:val="20"/>
        </w:rPr>
        <w:t>Ye. The ABC’s of Who Benefits from Working with AI: Ability, Beliefs, and Calibration.</w:t>
      </w:r>
      <w:r>
        <w:rPr>
          <w:spacing w:val="29"/>
          <w:sz w:val="20"/>
        </w:rPr>
        <w:t> </w:t>
      </w:r>
      <w:r>
        <w:rPr>
          <w:i/>
          <w:sz w:val="20"/>
        </w:rPr>
        <w:t>Management Science</w:t>
      </w:r>
      <w:r>
        <w:rPr>
          <w:sz w:val="20"/>
        </w:rPr>
        <w:t>, </w:t>
      </w:r>
      <w:r>
        <w:rPr>
          <w:spacing w:val="-2"/>
          <w:sz w:val="20"/>
        </w:rPr>
        <w:t>Forthcoming.</w:t>
      </w:r>
    </w:p>
    <w:p>
      <w:pPr>
        <w:pStyle w:val="BodyText"/>
        <w:spacing w:before="39"/>
        <w:ind w:left="0"/>
      </w:pPr>
    </w:p>
    <w:p>
      <w:pPr>
        <w:pStyle w:val="Heading2"/>
        <w:ind w:left="-1"/>
      </w:pPr>
      <w:r>
        <w:rPr>
          <w:spacing w:val="-4"/>
        </w:rPr>
        <w:t>Working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21" w:after="0"/>
        <w:ind w:left="498" w:right="357" w:hanging="343"/>
        <w:jc w:val="both"/>
        <w:rPr>
          <w:sz w:val="20"/>
        </w:rPr>
      </w:pPr>
      <w:r>
        <w:rPr>
          <w:sz w:val="20"/>
        </w:rPr>
        <w:t>Autor,</w:t>
      </w:r>
      <w:r>
        <w:rPr>
          <w:spacing w:val="-5"/>
          <w:sz w:val="20"/>
        </w:rPr>
        <w:t> </w:t>
      </w:r>
      <w:r>
        <w:rPr>
          <w:sz w:val="20"/>
        </w:rPr>
        <w:t>David,</w:t>
      </w:r>
      <w:r>
        <w:rPr>
          <w:spacing w:val="-5"/>
          <w:sz w:val="20"/>
        </w:rPr>
        <w:t> </w:t>
      </w:r>
      <w:r>
        <w:rPr>
          <w:sz w:val="20"/>
        </w:rPr>
        <w:t>Andrew</w:t>
      </w:r>
      <w:r>
        <w:rPr>
          <w:spacing w:val="-5"/>
          <w:sz w:val="20"/>
        </w:rPr>
        <w:t> </w:t>
      </w:r>
      <w:r>
        <w:rPr>
          <w:sz w:val="20"/>
        </w:rPr>
        <w:t>Caplin,</w:t>
      </w:r>
      <w:r>
        <w:rPr>
          <w:spacing w:val="-5"/>
          <w:sz w:val="20"/>
        </w:rPr>
        <w:t> </w:t>
      </w:r>
      <w:r>
        <w:rPr>
          <w:sz w:val="20"/>
        </w:rPr>
        <w:t>Daniel</w:t>
      </w:r>
      <w:r>
        <w:rPr>
          <w:spacing w:val="-5"/>
          <w:sz w:val="20"/>
        </w:rPr>
        <w:t> </w:t>
      </w:r>
      <w:r>
        <w:rPr>
          <w:sz w:val="20"/>
        </w:rPr>
        <w:t>Martin,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Philip</w:t>
      </w:r>
      <w:r>
        <w:rPr>
          <w:spacing w:val="-5"/>
          <w:sz w:val="20"/>
        </w:rPr>
        <w:t> </w:t>
      </w:r>
      <w:r>
        <w:rPr>
          <w:sz w:val="20"/>
        </w:rPr>
        <w:t>Marx. Misaligned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Design: Incentive</w:t>
      </w:r>
      <w:r>
        <w:rPr>
          <w:spacing w:val="-5"/>
          <w:sz w:val="20"/>
        </w:rPr>
        <w:t> </w:t>
      </w:r>
      <w:r>
        <w:rPr>
          <w:sz w:val="20"/>
        </w:rPr>
        <w:t>Failures</w:t>
      </w:r>
      <w:r>
        <w:rPr>
          <w:spacing w:val="-5"/>
          <w:sz w:val="20"/>
        </w:rPr>
        <w:t> </w:t>
      </w:r>
      <w:r>
        <w:rPr>
          <w:sz w:val="20"/>
        </w:rPr>
        <w:t>in Machine Learning. Latest version: October 2025.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4" w:lineRule="auto" w:before="130" w:after="0"/>
        <w:ind w:left="498" w:right="357" w:hanging="342"/>
        <w:jc w:val="both"/>
        <w:rPr>
          <w:sz w:val="20"/>
        </w:rPr>
      </w:pPr>
      <w:r>
        <w:rPr>
          <w:sz w:val="20"/>
        </w:rPr>
        <w:t>Kovach,</w:t>
      </w:r>
      <w:r>
        <w:rPr>
          <w:spacing w:val="-12"/>
          <w:sz w:val="20"/>
        </w:rPr>
        <w:t> </w:t>
      </w:r>
      <w:r>
        <w:rPr>
          <w:sz w:val="20"/>
        </w:rPr>
        <w:t>Matthew,</w:t>
      </w:r>
      <w:r>
        <w:rPr>
          <w:spacing w:val="-11"/>
          <w:sz w:val="20"/>
        </w:rPr>
        <w:t> </w:t>
      </w:r>
      <w:r>
        <w:rPr>
          <w:sz w:val="20"/>
        </w:rPr>
        <w:t>Daniel</w:t>
      </w:r>
      <w:r>
        <w:rPr>
          <w:spacing w:val="-11"/>
          <w:sz w:val="20"/>
        </w:rPr>
        <w:t> </w:t>
      </w:r>
      <w:r>
        <w:rPr>
          <w:sz w:val="20"/>
        </w:rPr>
        <w:t>Martin,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Gerelt</w:t>
      </w:r>
      <w:r>
        <w:rPr>
          <w:spacing w:val="-11"/>
          <w:sz w:val="20"/>
        </w:rPr>
        <w:t> </w:t>
      </w:r>
      <w:r>
        <w:rPr>
          <w:sz w:val="20"/>
        </w:rPr>
        <w:t>Tserenjigmid.</w:t>
      </w:r>
      <w:r>
        <w:rPr>
          <w:spacing w:val="-11"/>
          <w:sz w:val="20"/>
        </w:rPr>
        <w:t> </w:t>
      </w:r>
      <w:r>
        <w:rPr>
          <w:sz w:val="20"/>
        </w:rPr>
        <w:t>Learning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an</w:t>
      </w:r>
      <w:r>
        <w:rPr>
          <w:spacing w:val="-11"/>
          <w:sz w:val="20"/>
        </w:rPr>
        <w:t> </w:t>
      </w:r>
      <w:r>
        <w:rPr>
          <w:sz w:val="20"/>
        </w:rPr>
        <w:t>Unknown</w:t>
      </w:r>
      <w:r>
        <w:rPr>
          <w:spacing w:val="-11"/>
          <w:sz w:val="20"/>
        </w:rPr>
        <w:t> </w:t>
      </w:r>
      <w:r>
        <w:rPr>
          <w:sz w:val="20"/>
        </w:rPr>
        <w:t>DGP:</w:t>
      </w:r>
      <w:r>
        <w:rPr>
          <w:spacing w:val="-11"/>
          <w:sz w:val="20"/>
        </w:rPr>
        <w:t> </w:t>
      </w:r>
      <w:r>
        <w:rPr>
          <w:sz w:val="20"/>
        </w:rPr>
        <w:t>Experimental Evidence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Belief</w:t>
      </w:r>
      <w:r>
        <w:rPr>
          <w:spacing w:val="-3"/>
          <w:sz w:val="20"/>
        </w:rPr>
        <w:t> </w:t>
      </w:r>
      <w:r>
        <w:rPr>
          <w:sz w:val="20"/>
        </w:rPr>
        <w:t>Updating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Recommendations. Latest</w:t>
      </w:r>
      <w:r>
        <w:rPr>
          <w:spacing w:val="-3"/>
          <w:sz w:val="20"/>
        </w:rPr>
        <w:t> </w:t>
      </w:r>
      <w:r>
        <w:rPr>
          <w:sz w:val="20"/>
        </w:rPr>
        <w:t>version: October</w:t>
      </w:r>
      <w:r>
        <w:rPr>
          <w:spacing w:val="-3"/>
          <w:sz w:val="20"/>
        </w:rPr>
        <w:t> </w:t>
      </w:r>
      <w:r>
        <w:rPr>
          <w:sz w:val="20"/>
        </w:rPr>
        <w:t>2025.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29" w:after="0"/>
        <w:ind w:left="498" w:right="357" w:hanging="343"/>
        <w:jc w:val="both"/>
        <w:rPr>
          <w:rFonts w:ascii="Georgia"/>
          <w:sz w:val="20"/>
        </w:rPr>
      </w:pPr>
      <w:r>
        <w:rPr>
          <w:sz w:val="20"/>
        </w:rPr>
        <w:t>Epping, Gunnar, Andrew Caplin, Erik Duhaime, William Holmes, Daniel Martin, and Jennifer Trueblood. </w:t>
      </w:r>
      <w:r>
        <w:rPr>
          <w:spacing w:val="-2"/>
          <w:sz w:val="20"/>
        </w:rPr>
        <w:t>Harnessing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Human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Uncertainty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More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Accurate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Aligned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Systems.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Latest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version: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May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2025. </w:t>
      </w:r>
      <w:r>
        <w:rPr>
          <w:sz w:val="20"/>
        </w:rPr>
        <w:t>R&amp;R </w:t>
      </w:r>
      <w:r>
        <w:rPr>
          <w:i/>
          <w:sz w:val="20"/>
        </w:rPr>
        <w:t>Decision Analysis </w:t>
      </w:r>
      <w:r>
        <w:rPr>
          <w:rFonts w:ascii="Georgia"/>
          <w:sz w:val="20"/>
        </w:rPr>
        <w:t>[</w:t>
      </w:r>
      <w:r>
        <w:rPr>
          <w:sz w:val="20"/>
        </w:rPr>
        <w:t>SI: Implications of Advances in Artificial Intelligence for Decision Analysis</w:t>
      </w:r>
      <w:r>
        <w:rPr>
          <w:rFonts w:ascii="Georgia"/>
          <w:sz w:val="20"/>
        </w:rPr>
        <w:t>]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4" w:lineRule="auto" w:before="129" w:after="0"/>
        <w:ind w:left="498" w:right="357" w:hanging="342"/>
        <w:jc w:val="both"/>
        <w:rPr>
          <w:sz w:val="20"/>
        </w:rPr>
      </w:pPr>
      <w:r>
        <w:rPr>
          <w:sz w:val="20"/>
        </w:rPr>
        <w:t>Almog, David, Romain Gauriot, Lionel Page, and Daniel Martin.</w:t>
      </w:r>
      <w:r>
        <w:rPr>
          <w:spacing w:val="35"/>
          <w:sz w:val="20"/>
        </w:rPr>
        <w:t> </w:t>
      </w:r>
      <w:r>
        <w:rPr>
          <w:sz w:val="20"/>
        </w:rPr>
        <w:t>Human Responses to AI Oversight: Evi- dence from Centre Court. Latest version: February 2025.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44" w:lineRule="auto" w:before="130" w:after="0"/>
        <w:ind w:left="498" w:right="1" w:hanging="342"/>
        <w:jc w:val="left"/>
        <w:rPr>
          <w:rFonts w:ascii="Georgia"/>
          <w:sz w:val="20"/>
        </w:rPr>
      </w:pPr>
      <w:r>
        <w:rPr>
          <w:spacing w:val="-2"/>
          <w:sz w:val="20"/>
        </w:rPr>
        <w:t>Caplin,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Andrew,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Daniel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Martin,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Philip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Marx,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Anastasiia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Morozova,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Leshan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Xu.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Testing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Capacity-Constrained </w:t>
      </w:r>
      <w:r>
        <w:rPr>
          <w:sz w:val="20"/>
        </w:rPr>
        <w:t>Learning. Latest</w:t>
      </w:r>
      <w:r>
        <w:rPr>
          <w:spacing w:val="-6"/>
          <w:sz w:val="20"/>
        </w:rPr>
        <w:t> </w:t>
      </w:r>
      <w:r>
        <w:rPr>
          <w:sz w:val="20"/>
        </w:rPr>
        <w:t>version: January</w:t>
      </w:r>
      <w:r>
        <w:rPr>
          <w:spacing w:val="-6"/>
          <w:sz w:val="20"/>
        </w:rPr>
        <w:t> </w:t>
      </w:r>
      <w:r>
        <w:rPr>
          <w:sz w:val="20"/>
        </w:rPr>
        <w:t>2025. R&amp;R</w:t>
      </w:r>
      <w:r>
        <w:rPr>
          <w:spacing w:val="-6"/>
          <w:sz w:val="20"/>
        </w:rPr>
        <w:t> </w:t>
      </w:r>
      <w:r>
        <w:rPr>
          <w:i/>
          <w:sz w:val="20"/>
        </w:rPr>
        <w:t>Experimental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6"/>
          <w:sz w:val="20"/>
        </w:rPr>
        <w:t> </w:t>
      </w:r>
      <w:r>
        <w:rPr>
          <w:rFonts w:ascii="Georgia"/>
          <w:sz w:val="20"/>
        </w:rPr>
        <w:t>[</w:t>
      </w:r>
      <w:r>
        <w:rPr>
          <w:sz w:val="20"/>
        </w:rPr>
        <w:t>SI:</w:t>
      </w:r>
      <w:r>
        <w:rPr>
          <w:spacing w:val="-6"/>
          <w:sz w:val="20"/>
        </w:rPr>
        <w:t> </w:t>
      </w:r>
      <w:r>
        <w:rPr>
          <w:sz w:val="20"/>
        </w:rPr>
        <w:t>Incentivization</w:t>
      </w:r>
      <w:r>
        <w:rPr>
          <w:rFonts w:ascii="Georgia"/>
          <w:sz w:val="20"/>
        </w:rPr>
        <w:t>]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44" w:lineRule="auto" w:before="129" w:after="0"/>
        <w:ind w:left="498" w:right="357" w:hanging="343"/>
        <w:jc w:val="both"/>
        <w:rPr>
          <w:sz w:val="20"/>
        </w:rPr>
      </w:pPr>
      <w:r>
        <w:rPr>
          <w:sz w:val="20"/>
        </w:rPr>
        <w:t>Epping, Gunnar, Andrew Caplin, Erik Duhaime, William Holmes, Daniel Martin, and Jennifer Trueblood. </w:t>
      </w:r>
      <w:r>
        <w:rPr>
          <w:spacing w:val="-4"/>
          <w:sz w:val="20"/>
        </w:rPr>
        <w:t>Improving Human and Machine Classification Through Cognitive-Inspired Data Engineering.</w:t>
      </w:r>
      <w:r>
        <w:rPr>
          <w:spacing w:val="26"/>
          <w:sz w:val="20"/>
        </w:rPr>
        <w:t> </w:t>
      </w:r>
      <w:r>
        <w:rPr>
          <w:spacing w:val="-4"/>
          <w:sz w:val="20"/>
        </w:rPr>
        <w:t>Latest version:</w:t>
      </w:r>
      <w:r>
        <w:rPr>
          <w:sz w:val="20"/>
        </w:rPr>
        <w:t> January 2025.</w:t>
      </w:r>
    </w:p>
    <w:p>
      <w:pPr>
        <w:pStyle w:val="BodyText"/>
        <w:spacing w:before="102"/>
        <w:ind w:left="0"/>
      </w:pPr>
    </w:p>
    <w:p>
      <w:pPr>
        <w:pStyle w:val="Heading1"/>
        <w:ind w:left="-1"/>
      </w:pPr>
      <w:r>
        <w:rPr/>
        <w:t>Seminar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Conference</w:t>
      </w:r>
      <w:r>
        <w:rPr>
          <w:spacing w:val="-10"/>
        </w:rPr>
        <w:t> </w:t>
      </w:r>
      <w:r>
        <w:rPr>
          <w:spacing w:val="-2"/>
        </w:rPr>
        <w:t>Presentations</w:t>
      </w:r>
    </w:p>
    <w:p>
      <w:pPr>
        <w:pStyle w:val="BodyText"/>
        <w:spacing w:line="244" w:lineRule="auto" w:before="179"/>
        <w:ind w:right="357"/>
        <w:jc w:val="both"/>
      </w:pPr>
      <w:r>
        <w:rPr>
          <w:spacing w:val="-4"/>
        </w:rPr>
        <w:t>Seminar</w:t>
      </w:r>
      <w:r>
        <w:rPr>
          <w:spacing w:val="-6"/>
        </w:rPr>
        <w:t> </w:t>
      </w:r>
      <w:r>
        <w:rPr>
          <w:spacing w:val="-4"/>
        </w:rPr>
        <w:t>talks:</w:t>
      </w:r>
      <w:r>
        <w:rPr>
          <w:spacing w:val="9"/>
        </w:rPr>
        <w:t> </w:t>
      </w:r>
      <w:r>
        <w:rPr>
          <w:spacing w:val="-4"/>
        </w:rPr>
        <w:t>Caltech</w:t>
      </w:r>
      <w:r>
        <w:rPr>
          <w:spacing w:val="-6"/>
        </w:rPr>
        <w:t> </w:t>
      </w:r>
      <w:r>
        <w:rPr>
          <w:spacing w:val="-4"/>
        </w:rPr>
        <w:t>(scheduled),</w:t>
      </w:r>
      <w:r>
        <w:rPr>
          <w:spacing w:val="-5"/>
        </w:rPr>
        <w:t> </w:t>
      </w:r>
      <w:r>
        <w:rPr>
          <w:spacing w:val="-4"/>
        </w:rPr>
        <w:t>Tsinghua</w:t>
      </w:r>
      <w:r>
        <w:rPr>
          <w:spacing w:val="-6"/>
        </w:rPr>
        <w:t> </w:t>
      </w:r>
      <w:r>
        <w:rPr>
          <w:spacing w:val="-4"/>
        </w:rPr>
        <w:t>(scheduled),</w:t>
      </w:r>
      <w:r>
        <w:rPr>
          <w:spacing w:val="-5"/>
        </w:rPr>
        <w:t> </w:t>
      </w:r>
      <w:r>
        <w:rPr>
          <w:spacing w:val="-4"/>
        </w:rPr>
        <w:t>Peking</w:t>
      </w:r>
      <w:r>
        <w:rPr>
          <w:spacing w:val="-6"/>
        </w:rPr>
        <w:t> </w:t>
      </w:r>
      <w:r>
        <w:rPr>
          <w:spacing w:val="-4"/>
        </w:rPr>
        <w:t>(scheduled),</w:t>
      </w:r>
      <w:r>
        <w:rPr>
          <w:spacing w:val="-5"/>
        </w:rPr>
        <w:t> </w:t>
      </w:r>
      <w:r>
        <w:rPr>
          <w:spacing w:val="-4"/>
        </w:rPr>
        <w:t>Seoul</w:t>
      </w:r>
      <w:r>
        <w:rPr>
          <w:spacing w:val="-6"/>
        </w:rPr>
        <w:t> </w:t>
      </w:r>
      <w:r>
        <w:rPr>
          <w:spacing w:val="-4"/>
        </w:rPr>
        <w:t>National</w:t>
      </w:r>
      <w:r>
        <w:rPr>
          <w:spacing w:val="-6"/>
        </w:rPr>
        <w:t> </w:t>
      </w:r>
      <w:r>
        <w:rPr>
          <w:spacing w:val="-4"/>
        </w:rPr>
        <w:t>(scheduled),</w:t>
      </w:r>
      <w:r>
        <w:rPr>
          <w:spacing w:val="-5"/>
        </w:rPr>
        <w:t> </w:t>
      </w:r>
      <w:r>
        <w:rPr>
          <w:spacing w:val="-4"/>
        </w:rPr>
        <w:t>Cor-</w:t>
      </w:r>
      <w:r>
        <w:rPr/>
        <w:t> </w:t>
      </w:r>
      <w:r>
        <w:rPr>
          <w:w w:val="105"/>
        </w:rPr>
        <w:t>nell,</w:t>
      </w:r>
      <w:r>
        <w:rPr>
          <w:w w:val="105"/>
        </w:rPr>
        <w:t> VEAEBES,</w:t>
      </w:r>
      <w:r>
        <w:rPr>
          <w:w w:val="105"/>
        </w:rPr>
        <w:t> WEBEAS,</w:t>
      </w:r>
      <w:r>
        <w:rPr>
          <w:w w:val="105"/>
        </w:rPr>
        <w:t> Brown,</w:t>
      </w:r>
      <w:r>
        <w:rPr>
          <w:w w:val="105"/>
        </w:rPr>
        <w:t> UT</w:t>
      </w:r>
      <w:r>
        <w:rPr>
          <w:w w:val="105"/>
        </w:rPr>
        <w:t> Dallas,</w:t>
      </w:r>
      <w:r>
        <w:rPr>
          <w:w w:val="105"/>
        </w:rPr>
        <w:t> Monash,</w:t>
      </w:r>
      <w:r>
        <w:rPr>
          <w:w w:val="105"/>
        </w:rPr>
        <w:t> HKBU,</w:t>
      </w:r>
      <w:r>
        <w:rPr>
          <w:w w:val="105"/>
        </w:rPr>
        <w:t> UPenn</w:t>
      </w:r>
      <w:r>
        <w:rPr>
          <w:w w:val="105"/>
        </w:rPr>
        <w:t> (Wharton),</w:t>
      </w:r>
      <w:r>
        <w:rPr>
          <w:w w:val="105"/>
        </w:rPr>
        <w:t> Nevada,</w:t>
      </w:r>
      <w:r>
        <w:rPr>
          <w:w w:val="105"/>
        </w:rPr>
        <w:t> Middlebury, UCSB,</w:t>
      </w:r>
      <w:r>
        <w:rPr>
          <w:spacing w:val="-3"/>
          <w:w w:val="105"/>
        </w:rPr>
        <w:t> </w:t>
      </w:r>
      <w:r>
        <w:rPr>
          <w:w w:val="105"/>
        </w:rPr>
        <w:t>Yale</w:t>
      </w:r>
      <w:r>
        <w:rPr>
          <w:spacing w:val="-3"/>
          <w:w w:val="105"/>
        </w:rPr>
        <w:t> </w:t>
      </w:r>
      <w:r>
        <w:rPr>
          <w:w w:val="105"/>
        </w:rPr>
        <w:t>(SOM),</w:t>
      </w:r>
      <w:r>
        <w:rPr>
          <w:spacing w:val="-3"/>
          <w:w w:val="105"/>
        </w:rPr>
        <w:t> </w:t>
      </w:r>
      <w:r>
        <w:rPr>
          <w:w w:val="105"/>
        </w:rPr>
        <w:t>Berkeley,</w:t>
      </w:r>
      <w:r>
        <w:rPr>
          <w:w w:val="105"/>
        </w:rPr>
        <w:t> UC</w:t>
      </w:r>
      <w:r>
        <w:rPr>
          <w:spacing w:val="-3"/>
          <w:w w:val="105"/>
        </w:rPr>
        <w:t> </w:t>
      </w:r>
      <w:r>
        <w:rPr>
          <w:w w:val="105"/>
        </w:rPr>
        <w:t>Davis,</w:t>
      </w:r>
      <w:r>
        <w:rPr>
          <w:w w:val="105"/>
        </w:rPr>
        <w:t> NYU,</w:t>
      </w:r>
      <w:r>
        <w:rPr>
          <w:spacing w:val="-3"/>
          <w:w w:val="105"/>
        </w:rPr>
        <w:t> </w:t>
      </w:r>
      <w:r>
        <w:rPr>
          <w:w w:val="105"/>
        </w:rPr>
        <w:t>Virginia,</w:t>
      </w:r>
      <w:r>
        <w:rPr>
          <w:w w:val="105"/>
        </w:rPr>
        <w:t> FTC,</w:t>
      </w:r>
      <w:r>
        <w:rPr>
          <w:spacing w:val="-3"/>
          <w:w w:val="105"/>
        </w:rPr>
        <w:t> </w:t>
      </w:r>
      <w:r>
        <w:rPr>
          <w:w w:val="105"/>
        </w:rPr>
        <w:t>Virginia</w:t>
      </w:r>
      <w:r>
        <w:rPr>
          <w:spacing w:val="-3"/>
          <w:w w:val="105"/>
        </w:rPr>
        <w:t> </w:t>
      </w:r>
      <w:r>
        <w:rPr>
          <w:w w:val="105"/>
        </w:rPr>
        <w:t>Tech,</w:t>
      </w:r>
      <w:r>
        <w:rPr>
          <w:w w:val="105"/>
        </w:rPr>
        <w:t> Berlin</w:t>
      </w:r>
      <w:r>
        <w:rPr>
          <w:spacing w:val="-3"/>
          <w:w w:val="105"/>
        </w:rPr>
        <w:t> </w:t>
      </w:r>
      <w:r>
        <w:rPr>
          <w:w w:val="105"/>
        </w:rPr>
        <w:t>Behavioral</w:t>
      </w:r>
      <w:r>
        <w:rPr>
          <w:spacing w:val="-3"/>
          <w:w w:val="105"/>
        </w:rPr>
        <w:t> </w:t>
      </w:r>
      <w:r>
        <w:rPr>
          <w:w w:val="105"/>
        </w:rPr>
        <w:t>Workshop, </w:t>
      </w:r>
      <w:r>
        <w:rPr/>
        <w:t>Purdue, Zurich, Nottingham, Edinburgh, NNH (The Choice Lab), HEC Paris, Cergy-Pontoise, Munich, Nice, </w:t>
      </w:r>
      <w:r>
        <w:rPr>
          <w:w w:val="105"/>
        </w:rPr>
        <w:t>TSE,</w:t>
      </w:r>
      <w:r>
        <w:rPr>
          <w:spacing w:val="-9"/>
          <w:w w:val="105"/>
        </w:rPr>
        <w:t> </w:t>
      </w:r>
      <w:r>
        <w:rPr>
          <w:w w:val="105"/>
        </w:rPr>
        <w:t>École</w:t>
      </w:r>
      <w:r>
        <w:rPr>
          <w:spacing w:val="-9"/>
          <w:w w:val="105"/>
        </w:rPr>
        <w:t> </w:t>
      </w:r>
      <w:r>
        <w:rPr>
          <w:w w:val="105"/>
        </w:rPr>
        <w:t>Polytechnique,</w:t>
      </w:r>
      <w:r>
        <w:rPr>
          <w:spacing w:val="-7"/>
          <w:w w:val="105"/>
        </w:rPr>
        <w:t> </w:t>
      </w:r>
      <w:r>
        <w:rPr>
          <w:w w:val="105"/>
        </w:rPr>
        <w:t>Simon</w:t>
      </w:r>
      <w:r>
        <w:rPr>
          <w:spacing w:val="-9"/>
          <w:w w:val="105"/>
        </w:rPr>
        <w:t> </w:t>
      </w:r>
      <w:r>
        <w:rPr>
          <w:w w:val="105"/>
        </w:rPr>
        <w:t>Fraser,</w:t>
      </w:r>
      <w:r>
        <w:rPr>
          <w:spacing w:val="-7"/>
          <w:w w:val="105"/>
        </w:rPr>
        <w:t> </w:t>
      </w:r>
      <w:r>
        <w:rPr>
          <w:w w:val="105"/>
        </w:rPr>
        <w:t>UBC,</w:t>
      </w:r>
      <w:r>
        <w:rPr>
          <w:spacing w:val="-9"/>
          <w:w w:val="105"/>
        </w:rPr>
        <w:t> </w:t>
      </w:r>
      <w:r>
        <w:rPr>
          <w:w w:val="105"/>
        </w:rPr>
        <w:t>UCSD</w:t>
      </w:r>
      <w:r>
        <w:rPr>
          <w:spacing w:val="-9"/>
          <w:w w:val="105"/>
        </w:rPr>
        <w:t> </w:t>
      </w:r>
      <w:r>
        <w:rPr>
          <w:w w:val="105"/>
        </w:rPr>
        <w:t>(Rady),</w:t>
      </w:r>
      <w:r>
        <w:rPr>
          <w:spacing w:val="-7"/>
          <w:w w:val="105"/>
        </w:rPr>
        <w:t> </w:t>
      </w:r>
      <w:r>
        <w:rPr>
          <w:w w:val="105"/>
        </w:rPr>
        <w:t>Harvard,</w:t>
      </w:r>
      <w:r>
        <w:rPr>
          <w:spacing w:val="-7"/>
          <w:w w:val="105"/>
        </w:rPr>
        <w:t> </w:t>
      </w:r>
      <w:r>
        <w:rPr>
          <w:w w:val="105"/>
        </w:rPr>
        <w:t>Stanford,</w:t>
      </w:r>
      <w:r>
        <w:rPr>
          <w:spacing w:val="-7"/>
          <w:w w:val="105"/>
        </w:rPr>
        <w:t> </w:t>
      </w:r>
      <w:r>
        <w:rPr>
          <w:w w:val="105"/>
        </w:rPr>
        <w:t>NUS,</w:t>
      </w:r>
      <w:r>
        <w:rPr>
          <w:spacing w:val="-9"/>
          <w:w w:val="105"/>
        </w:rPr>
        <w:t> </w:t>
      </w:r>
      <w:r>
        <w:rPr>
          <w:w w:val="105"/>
        </w:rPr>
        <w:t>NTU,</w:t>
      </w:r>
      <w:r>
        <w:rPr>
          <w:spacing w:val="-9"/>
          <w:w w:val="105"/>
        </w:rPr>
        <w:t> </w:t>
      </w:r>
      <w:r>
        <w:rPr>
          <w:w w:val="105"/>
        </w:rPr>
        <w:t>Waseda,</w:t>
      </w:r>
      <w:r>
        <w:rPr>
          <w:spacing w:val="-7"/>
          <w:w w:val="105"/>
        </w:rPr>
        <w:t> </w:t>
      </w:r>
      <w:r>
        <w:rPr>
          <w:w w:val="105"/>
        </w:rPr>
        <w:t>Ko- </w:t>
      </w:r>
      <w:r>
        <w:rPr/>
        <w:t>chitech,</w:t>
      </w:r>
      <w:r>
        <w:rPr>
          <w:spacing w:val="-4"/>
        </w:rPr>
        <w:t> </w:t>
      </w:r>
      <w:r>
        <w:rPr/>
        <w:t>Xiamen,</w:t>
      </w:r>
      <w:r>
        <w:rPr>
          <w:spacing w:val="-4"/>
        </w:rPr>
        <w:t> </w:t>
      </w:r>
      <w:r>
        <w:rPr/>
        <w:t>Queen</w:t>
      </w:r>
      <w:r>
        <w:rPr>
          <w:spacing w:val="-4"/>
        </w:rPr>
        <w:t> </w:t>
      </w:r>
      <w:r>
        <w:rPr/>
        <w:t>Mary,</w:t>
      </w:r>
      <w:r>
        <w:rPr>
          <w:spacing w:val="-4"/>
        </w:rPr>
        <w:t> </w:t>
      </w:r>
      <w:r>
        <w:rPr/>
        <w:t>Bocconi,</w:t>
      </w:r>
      <w:r>
        <w:rPr>
          <w:spacing w:val="-4"/>
        </w:rPr>
        <w:t> </w:t>
      </w:r>
      <w:r>
        <w:rPr/>
        <w:t>Paris</w:t>
      </w:r>
      <w:r>
        <w:rPr>
          <w:spacing w:val="-4"/>
        </w:rPr>
        <w:t> </w:t>
      </w:r>
      <w:r>
        <w:rPr/>
        <w:t>Dauphine,</w:t>
      </w:r>
      <w:r>
        <w:rPr>
          <w:spacing w:val="-4"/>
        </w:rPr>
        <w:t> </w:t>
      </w:r>
      <w:r>
        <w:rPr/>
        <w:t>Pompeu</w:t>
      </w:r>
      <w:r>
        <w:rPr>
          <w:spacing w:val="-4"/>
        </w:rPr>
        <w:t> </w:t>
      </w:r>
      <w:r>
        <w:rPr/>
        <w:t>Fabra,</w:t>
      </w:r>
      <w:r>
        <w:rPr>
          <w:spacing w:val="-4"/>
        </w:rPr>
        <w:t> </w:t>
      </w:r>
      <w:r>
        <w:rPr/>
        <w:t>Autonoma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Barcelona,</w:t>
      </w:r>
      <w:r>
        <w:rPr>
          <w:spacing w:val="-4"/>
        </w:rPr>
        <w:t> </w:t>
      </w:r>
      <w:r>
        <w:rPr/>
        <w:t>GMU,</w:t>
      </w:r>
      <w:r>
        <w:rPr>
          <w:spacing w:val="-4"/>
        </w:rPr>
        <w:t> </w:t>
      </w:r>
      <w:r>
        <w:rPr/>
        <w:t>Kon- </w:t>
      </w:r>
      <w:r>
        <w:rPr>
          <w:spacing w:val="-2"/>
        </w:rPr>
        <w:t>stanz,</w:t>
      </w:r>
      <w:r>
        <w:rPr>
          <w:spacing w:val="-3"/>
        </w:rPr>
        <w:t> </w:t>
      </w:r>
      <w:r>
        <w:rPr>
          <w:spacing w:val="-2"/>
        </w:rPr>
        <w:t>Alicante,</w:t>
      </w:r>
      <w:r>
        <w:rPr>
          <w:spacing w:val="-4"/>
        </w:rPr>
        <w:t> </w:t>
      </w:r>
      <w:r>
        <w:rPr>
          <w:spacing w:val="-2"/>
        </w:rPr>
        <w:t>Wisconsin,</w:t>
      </w:r>
      <w:r>
        <w:rPr>
          <w:spacing w:val="-3"/>
        </w:rPr>
        <w:t> </w:t>
      </w:r>
      <w:r>
        <w:rPr>
          <w:spacing w:val="-2"/>
        </w:rPr>
        <w:t>WashU</w:t>
      </w:r>
      <w:r>
        <w:rPr>
          <w:spacing w:val="-6"/>
        </w:rPr>
        <w:t> </w:t>
      </w:r>
      <w:r>
        <w:rPr>
          <w:spacing w:val="-2"/>
        </w:rPr>
        <w:t>(Olin),</w:t>
      </w:r>
      <w:r>
        <w:rPr>
          <w:spacing w:val="-4"/>
        </w:rPr>
        <w:t> </w:t>
      </w:r>
      <w:r>
        <w:rPr>
          <w:spacing w:val="-2"/>
        </w:rPr>
        <w:t>Michigan,</w:t>
      </w:r>
      <w:r>
        <w:rPr>
          <w:spacing w:val="-3"/>
        </w:rPr>
        <w:t> </w:t>
      </w:r>
      <w:r>
        <w:rPr>
          <w:spacing w:val="-2"/>
        </w:rPr>
        <w:t>Pittsburgh,</w:t>
      </w:r>
      <w:r>
        <w:rPr>
          <w:spacing w:val="-3"/>
        </w:rPr>
        <w:t> </w:t>
      </w:r>
      <w:r>
        <w:rPr>
          <w:spacing w:val="-2"/>
        </w:rPr>
        <w:t>Toronto</w:t>
      </w:r>
      <w:r>
        <w:rPr>
          <w:spacing w:val="-6"/>
        </w:rPr>
        <w:t> </w:t>
      </w:r>
      <w:r>
        <w:rPr>
          <w:spacing w:val="-2"/>
        </w:rPr>
        <w:t>(Rotman),</w:t>
      </w:r>
      <w:r>
        <w:rPr>
          <w:spacing w:val="-4"/>
        </w:rPr>
        <w:t> </w:t>
      </w:r>
      <w:r>
        <w:rPr>
          <w:spacing w:val="-2"/>
        </w:rPr>
        <w:t>Essex,</w:t>
      </w:r>
      <w:r>
        <w:rPr>
          <w:spacing w:val="-3"/>
        </w:rPr>
        <w:t> </w:t>
      </w:r>
      <w:r>
        <w:rPr>
          <w:spacing w:val="-2"/>
        </w:rPr>
        <w:t>Oxford,</w:t>
      </w:r>
      <w:r>
        <w:rPr>
          <w:spacing w:val="-3"/>
        </w:rPr>
        <w:t> </w:t>
      </w:r>
      <w:r>
        <w:rPr>
          <w:spacing w:val="-2"/>
        </w:rPr>
        <w:t>Northwest- </w:t>
      </w:r>
      <w:r>
        <w:rPr/>
        <w:t>ern (Kellogg), PSE, USC (Marshall), Maryland, Tennessee, Duke (Fuqua), UCSD</w:t>
      </w:r>
    </w:p>
    <w:p>
      <w:pPr>
        <w:pStyle w:val="BodyText"/>
        <w:spacing w:after="0" w:line="244" w:lineRule="auto"/>
        <w:jc w:val="both"/>
        <w:sectPr>
          <w:headerReference w:type="default" r:id="rId6"/>
          <w:pgSz w:w="12240" w:h="15840"/>
          <w:pgMar w:header="752" w:footer="0" w:top="1300" w:bottom="280" w:left="1440" w:right="1080"/>
          <w:pgNumType w:start="2"/>
        </w:sectPr>
      </w:pPr>
    </w:p>
    <w:p>
      <w:pPr>
        <w:pStyle w:val="BodyText"/>
        <w:spacing w:line="244" w:lineRule="auto" w:before="149"/>
        <w:ind w:right="357"/>
        <w:jc w:val="both"/>
      </w:pPr>
      <w:r>
        <w:rPr/>
        <w:t>Invited talks:</w:t>
      </w:r>
      <w:r>
        <w:rPr>
          <w:spacing w:val="40"/>
        </w:rPr>
        <w:t> </w:t>
      </w:r>
      <w:r>
        <w:rPr/>
        <w:t>Symposium on Machine and Rational Thought (Zurich, scheduled), USC Conference on </w:t>
      </w:r>
      <w:r>
        <w:rPr/>
        <w:t>AI, Economics,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(Los</w:t>
      </w:r>
      <w:r>
        <w:rPr>
          <w:spacing w:val="-4"/>
        </w:rPr>
        <w:t> </w:t>
      </w:r>
      <w:r>
        <w:rPr/>
        <w:t>Angeles,</w:t>
      </w:r>
      <w:r>
        <w:rPr>
          <w:spacing w:val="-2"/>
        </w:rPr>
        <w:t> </w:t>
      </w:r>
      <w:r>
        <w:rPr/>
        <w:t>scheduled),</w:t>
      </w:r>
      <w:r>
        <w:rPr>
          <w:spacing w:val="-2"/>
        </w:rPr>
        <w:t> </w:t>
      </w:r>
      <w:r>
        <w:rPr/>
        <w:t>AI,</w:t>
      </w:r>
      <w:r>
        <w:rPr>
          <w:spacing w:val="-4"/>
        </w:rPr>
        <w:t> </w:t>
      </w:r>
      <w:r>
        <w:rPr/>
        <w:t>Robots,</w:t>
      </w:r>
      <w:r>
        <w:rPr>
          <w:spacing w:val="-2"/>
        </w:rPr>
        <w:t> </w:t>
      </w:r>
      <w:r>
        <w:rPr/>
        <w:t>Cybernetic</w:t>
      </w:r>
      <w:r>
        <w:rPr>
          <w:spacing w:val="-4"/>
        </w:rPr>
        <w:t> </w:t>
      </w:r>
      <w:r>
        <w:rPr/>
        <w:t>Avatars,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Economy</w:t>
      </w:r>
      <w:r>
        <w:rPr>
          <w:spacing w:val="-4"/>
        </w:rPr>
        <w:t> </w:t>
      </w:r>
      <w:r>
        <w:rPr/>
        <w:t>(Hon- </w:t>
      </w:r>
      <w:r>
        <w:rPr>
          <w:spacing w:val="-2"/>
        </w:rPr>
        <w:t>olulu),</w:t>
      </w:r>
      <w:r>
        <w:rPr>
          <w:spacing w:val="-10"/>
        </w:rPr>
        <w:t> </w:t>
      </w:r>
      <w:r>
        <w:rPr>
          <w:spacing w:val="-2"/>
        </w:rPr>
        <w:t>Keynote</w:t>
      </w:r>
      <w:r>
        <w:rPr>
          <w:spacing w:val="-9"/>
        </w:rPr>
        <w:t> </w:t>
      </w:r>
      <w:r>
        <w:rPr>
          <w:spacing w:val="-2"/>
        </w:rPr>
        <w:t>talk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PsyCHIC</w:t>
      </w:r>
      <w:r>
        <w:rPr>
          <w:spacing w:val="-9"/>
        </w:rPr>
        <w:t> </w:t>
      </w:r>
      <w:r>
        <w:rPr>
          <w:spacing w:val="-2"/>
        </w:rPr>
        <w:t>Workshop</w:t>
      </w:r>
      <w:r>
        <w:rPr>
          <w:spacing w:val="-9"/>
        </w:rPr>
        <w:t> </w:t>
      </w:r>
      <w:r>
        <w:rPr>
          <w:spacing w:val="-2"/>
        </w:rPr>
        <w:t>(Paris),</w:t>
      </w:r>
      <w:r>
        <w:rPr>
          <w:spacing w:val="-9"/>
        </w:rPr>
        <w:t> </w:t>
      </w:r>
      <w:r>
        <w:rPr>
          <w:spacing w:val="-2"/>
        </w:rPr>
        <w:t>Invited</w:t>
      </w:r>
      <w:r>
        <w:rPr>
          <w:spacing w:val="-9"/>
        </w:rPr>
        <w:t> </w:t>
      </w:r>
      <w:r>
        <w:rPr>
          <w:spacing w:val="-2"/>
        </w:rPr>
        <w:t>session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SED</w:t>
      </w:r>
      <w:r>
        <w:rPr>
          <w:spacing w:val="-9"/>
        </w:rPr>
        <w:t> </w:t>
      </w:r>
      <w:r>
        <w:rPr>
          <w:spacing w:val="-2"/>
        </w:rPr>
        <w:t>Meetings</w:t>
      </w:r>
      <w:r>
        <w:rPr>
          <w:spacing w:val="-9"/>
        </w:rPr>
        <w:t> </w:t>
      </w:r>
      <w:r>
        <w:rPr>
          <w:spacing w:val="-2"/>
        </w:rPr>
        <w:t>(Toulouse),</w:t>
      </w:r>
      <w:r>
        <w:rPr>
          <w:spacing w:val="-9"/>
        </w:rPr>
        <w:t> </w:t>
      </w:r>
      <w:r>
        <w:rPr>
          <w:spacing w:val="-2"/>
        </w:rPr>
        <w:t>Invited</w:t>
      </w:r>
      <w:r>
        <w:rPr>
          <w:spacing w:val="-9"/>
        </w:rPr>
        <w:t> </w:t>
      </w:r>
      <w:r>
        <w:rPr>
          <w:spacing w:val="-2"/>
        </w:rPr>
        <w:t>session </w:t>
      </w:r>
      <w:r>
        <w:rPr/>
        <w:t>at</w:t>
      </w:r>
      <w:r>
        <w:rPr>
          <w:spacing w:val="-2"/>
        </w:rPr>
        <w:t> </w:t>
      </w:r>
      <w:r>
        <w:rPr/>
        <w:t>Congress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EEA</w:t>
      </w:r>
      <w:r>
        <w:rPr>
          <w:spacing w:val="-2"/>
        </w:rPr>
        <w:t> </w:t>
      </w:r>
      <w:r>
        <w:rPr/>
        <w:t>(Mannheim), Minnesota-Chicago</w:t>
      </w:r>
      <w:r>
        <w:rPr>
          <w:spacing w:val="-2"/>
        </w:rPr>
        <w:t> </w:t>
      </w:r>
      <w:r>
        <w:rPr/>
        <w:t>Accounting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Conference, Limited</w:t>
      </w:r>
      <w:r>
        <w:rPr>
          <w:spacing w:val="-2"/>
        </w:rPr>
        <w:t> </w:t>
      </w:r>
      <w:r>
        <w:rPr/>
        <w:t>Cognitive</w:t>
      </w:r>
      <w:r>
        <w:rPr>
          <w:spacing w:val="-2"/>
        </w:rPr>
        <w:t> </w:t>
      </w:r>
      <w:r>
        <w:rPr/>
        <w:t>Re- </w:t>
      </w:r>
      <w:r>
        <w:rPr>
          <w:spacing w:val="-2"/>
        </w:rPr>
        <w:t>sources in Economics (Rome), IDGP (Barcelona), Neuroeconomics Workshop (Paris), ITAM Decision Theory </w:t>
      </w:r>
      <w:r>
        <w:rPr/>
        <w:t>Workshop (Mexico City), CIREQ-CEMMAP Conference on Partial Identification and Revealed Preferences (Montreal), SARP2 (Oxford), JDMWS (Utah), Analyse de l’action publique (Paris)</w:t>
      </w:r>
    </w:p>
    <w:p>
      <w:pPr>
        <w:pStyle w:val="BodyText"/>
        <w:spacing w:line="244" w:lineRule="auto" w:before="99"/>
        <w:ind w:right="357"/>
        <w:jc w:val="both"/>
      </w:pPr>
      <w:r>
        <w:rPr>
          <w:spacing w:val="-2"/>
        </w:rPr>
        <w:t>Invited</w:t>
      </w:r>
      <w:r>
        <w:rPr>
          <w:spacing w:val="-10"/>
        </w:rPr>
        <w:t> </w:t>
      </w:r>
      <w:r>
        <w:rPr>
          <w:spacing w:val="-2"/>
        </w:rPr>
        <w:t>conference</w:t>
      </w:r>
      <w:r>
        <w:rPr>
          <w:spacing w:val="-9"/>
        </w:rPr>
        <w:t> </w:t>
      </w:r>
      <w:r>
        <w:rPr>
          <w:spacing w:val="-2"/>
        </w:rPr>
        <w:t>discussions:</w:t>
      </w:r>
      <w:r>
        <w:rPr>
          <w:spacing w:val="-9"/>
        </w:rPr>
        <w:t> </w:t>
      </w:r>
      <w:r>
        <w:rPr>
          <w:spacing w:val="-2"/>
        </w:rPr>
        <w:t>IO</w:t>
      </w:r>
      <w:r>
        <w:rPr>
          <w:spacing w:val="-9"/>
        </w:rPr>
        <w:t> </w:t>
      </w:r>
      <w:r>
        <w:rPr>
          <w:spacing w:val="-2"/>
        </w:rPr>
        <w:t>Society</w:t>
      </w:r>
      <w:r>
        <w:rPr>
          <w:spacing w:val="-9"/>
        </w:rPr>
        <w:t> </w:t>
      </w:r>
      <w:r>
        <w:rPr>
          <w:spacing w:val="-2"/>
        </w:rPr>
        <w:t>session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Productivity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Competitive</w:t>
      </w:r>
      <w:r>
        <w:rPr>
          <w:spacing w:val="-9"/>
        </w:rPr>
        <w:t> </w:t>
      </w:r>
      <w:r>
        <w:rPr>
          <w:spacing w:val="-2"/>
        </w:rPr>
        <w:t>Effects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AI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AEA </w:t>
      </w:r>
      <w:r>
        <w:rPr/>
        <w:t>Meetings</w:t>
      </w:r>
      <w:r>
        <w:rPr>
          <w:spacing w:val="-1"/>
        </w:rPr>
        <w:t> </w:t>
      </w:r>
      <w:r>
        <w:rPr/>
        <w:t>(San</w:t>
      </w:r>
      <w:r>
        <w:rPr>
          <w:spacing w:val="-1"/>
        </w:rPr>
        <w:t> </w:t>
      </w:r>
      <w:r>
        <w:rPr/>
        <w:t>Francisco),</w:t>
      </w:r>
      <w:r>
        <w:rPr>
          <w:spacing w:val="-1"/>
        </w:rPr>
        <w:t> </w:t>
      </w:r>
      <w:r>
        <w:rPr/>
        <w:t>NBER</w:t>
      </w:r>
      <w:r>
        <w:rPr>
          <w:spacing w:val="-1"/>
        </w:rPr>
        <w:t> </w:t>
      </w:r>
      <w:r>
        <w:rPr/>
        <w:t>Summer</w:t>
      </w:r>
      <w:r>
        <w:rPr>
          <w:spacing w:val="-1"/>
        </w:rPr>
        <w:t> </w:t>
      </w:r>
      <w:r>
        <w:rPr/>
        <w:t>Institute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Law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(Cambridge)</w:t>
      </w:r>
    </w:p>
    <w:p>
      <w:pPr>
        <w:pStyle w:val="BodyText"/>
        <w:spacing w:line="244" w:lineRule="auto" w:before="100"/>
        <w:ind w:right="81"/>
      </w:pPr>
      <w:r>
        <w:rPr/>
        <w:t>Other conference talks:</w:t>
      </w:r>
      <w:r>
        <w:rPr>
          <w:spacing w:val="33"/>
        </w:rPr>
        <w:t> </w:t>
      </w:r>
      <w:r>
        <w:rPr/>
        <w:t>AEA Meetings (Philadelphia, scheduled), North American ESA (Tucson, Santa Cruz, </w:t>
      </w:r>
      <w:r>
        <w:rPr>
          <w:spacing w:val="-4"/>
        </w:rPr>
        <w:t>Santa Barbara, Columbus), UEA Behavioural Game Theory Workshop (Virtual), BSE Summer Forum (Barcelona),</w:t>
      </w:r>
      <w:r>
        <w:rPr/>
        <w:t> LACEA</w:t>
      </w:r>
      <w:r>
        <w:rPr>
          <w:rFonts w:ascii="Georgia"/>
        </w:rPr>
        <w:t>/</w:t>
      </w:r>
      <w:r>
        <w:rPr/>
        <w:t>LAMES</w:t>
      </w:r>
      <w:r>
        <w:rPr>
          <w:spacing w:val="40"/>
        </w:rPr>
        <w:t> </w:t>
      </w:r>
      <w:r>
        <w:rPr/>
        <w:t>(Montevideo),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ESA</w:t>
      </w:r>
      <w:r>
        <w:rPr>
          <w:spacing w:val="40"/>
        </w:rPr>
        <w:t> </w:t>
      </w:r>
      <w:r>
        <w:rPr/>
        <w:t>(San</w:t>
      </w:r>
      <w:r>
        <w:rPr>
          <w:spacing w:val="40"/>
        </w:rPr>
        <w:t> </w:t>
      </w:r>
      <w:r>
        <w:rPr/>
        <w:t>Diego,</w:t>
      </w:r>
      <w:r>
        <w:rPr>
          <w:spacing w:val="40"/>
        </w:rPr>
        <w:t> </w:t>
      </w:r>
      <w:r>
        <w:rPr/>
        <w:t>Chicago,</w:t>
      </w:r>
      <w:r>
        <w:rPr>
          <w:spacing w:val="40"/>
        </w:rPr>
        <w:t> </w:t>
      </w:r>
      <w:r>
        <w:rPr/>
        <w:t>Pasadena,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York,</w:t>
      </w:r>
      <w:r>
        <w:rPr>
          <w:spacing w:val="40"/>
        </w:rPr>
        <w:t> </w:t>
      </w:r>
      <w:r>
        <w:rPr/>
        <w:t>Global</w:t>
      </w:r>
      <w:r>
        <w:rPr>
          <w:spacing w:val="40"/>
        </w:rPr>
        <w:t> </w:t>
      </w:r>
      <w:r>
        <w:rPr/>
        <w:t>On- line, Helsinki), MLESC (Chicago), ESIF-AIML (Cornell), WEAI (Seattle), BRIC (London, Barcelona), Sloan-</w:t>
      </w:r>
      <w:r>
        <w:rPr>
          <w:spacing w:val="40"/>
        </w:rPr>
        <w:t> </w:t>
      </w:r>
      <w:r>
        <w:rPr/>
        <w:t>Nomis</w:t>
      </w:r>
      <w:r>
        <w:rPr>
          <w:spacing w:val="-7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Attention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Choice</w:t>
      </w:r>
      <w:r>
        <w:rPr>
          <w:spacing w:val="-7"/>
        </w:rPr>
        <w:t> </w:t>
      </w:r>
      <w:r>
        <w:rPr/>
        <w:t>(Vitznau),</w:t>
      </w:r>
      <w:r>
        <w:rPr>
          <w:spacing w:val="-6"/>
        </w:rPr>
        <w:t> </w:t>
      </w:r>
      <w:r>
        <w:rPr/>
        <w:t>RSF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Early-Career</w:t>
      </w:r>
      <w:r>
        <w:rPr>
          <w:spacing w:val="-7"/>
        </w:rPr>
        <w:t> </w:t>
      </w:r>
      <w:r>
        <w:rPr/>
        <w:t>Behavioral</w:t>
      </w:r>
      <w:r>
        <w:rPr>
          <w:spacing w:val="-7"/>
        </w:rPr>
        <w:t> </w:t>
      </w:r>
      <w:r>
        <w:rPr/>
        <w:t>Economists (Chicago), SITE (Stanford), World Congress of the ES (Montreal), NA Summer Meeting of the ES (Montreal, Evanston), NA Winter Meetings of the ES (Virtual), D-TEA (Paris), SAET (Paris), CSIO-IDEI (Evanston), IIOC (Chicago), M-BEES (Maastricht), AFSE (Lyon), ASFEE (Paris, Besancon), SEA (Washington, D.C.), CEA (Que- bec City),</w:t>
      </w:r>
      <w:r>
        <w:rPr>
          <w:spacing w:val="20"/>
        </w:rPr>
        <w:t> </w:t>
      </w:r>
      <w:r>
        <w:rPr/>
        <w:t>CESS 15th Anniversary Conference (New York),</w:t>
      </w:r>
      <w:r>
        <w:rPr>
          <w:spacing w:val="20"/>
        </w:rPr>
        <w:t> </w:t>
      </w:r>
      <w:r>
        <w:rPr/>
        <w:t>Santa Barbara Conference on Experimental and Behavioral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Transatlantic</w:t>
      </w:r>
      <w:r>
        <w:rPr>
          <w:spacing w:val="-2"/>
        </w:rPr>
        <w:t> </w:t>
      </w:r>
      <w:r>
        <w:rPr/>
        <w:t>Theory</w:t>
      </w:r>
      <w:r>
        <w:rPr>
          <w:spacing w:val="-2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(Oxford,</w:t>
      </w:r>
      <w:r>
        <w:rPr>
          <w:spacing w:val="-2"/>
        </w:rPr>
        <w:t> </w:t>
      </w:r>
      <w:r>
        <w:rPr/>
        <w:t>Paris)</w:t>
      </w:r>
    </w:p>
    <w:p>
      <w:pPr>
        <w:pStyle w:val="BodyText"/>
        <w:spacing w:before="101"/>
        <w:ind w:left="0"/>
      </w:pPr>
    </w:p>
    <w:p>
      <w:pPr>
        <w:pStyle w:val="Heading1"/>
      </w:pPr>
      <w:r>
        <w:rPr>
          <w:spacing w:val="-2"/>
        </w:rPr>
        <w:t>Grants</w:t>
      </w:r>
    </w:p>
    <w:p>
      <w:pPr>
        <w:pStyle w:val="BodyText"/>
        <w:spacing w:before="179"/>
      </w:pPr>
      <w:r>
        <w:rPr>
          <w:spacing w:val="-4"/>
        </w:rPr>
        <w:t>Cognitive</w:t>
      </w:r>
      <w:r>
        <w:rPr>
          <w:spacing w:val="-1"/>
        </w:rPr>
        <w:t> </w:t>
      </w:r>
      <w:r>
        <w:rPr>
          <w:spacing w:val="-4"/>
        </w:rPr>
        <w:t>Economics</w:t>
      </w:r>
      <w:r>
        <w:rPr>
          <w:spacing w:val="-1"/>
        </w:rPr>
        <w:t> </w:t>
      </w:r>
      <w:r>
        <w:rPr>
          <w:spacing w:val="-4"/>
        </w:rPr>
        <w:t>at</w:t>
      </w:r>
      <w:r>
        <w:rPr>
          <w:spacing w:val="-1"/>
        </w:rPr>
        <w:t> </w:t>
      </w:r>
      <w:r>
        <w:rPr>
          <w:spacing w:val="-4"/>
        </w:rPr>
        <w:t>Work,</w:t>
      </w:r>
      <w:r>
        <w:rPr/>
        <w:t> </w:t>
      </w:r>
      <w:r>
        <w:rPr>
          <w:spacing w:val="-4"/>
        </w:rPr>
        <w:t>Sloan</w:t>
      </w:r>
      <w:r>
        <w:rPr>
          <w:spacing w:val="-1"/>
        </w:rPr>
        <w:t> </w:t>
      </w:r>
      <w:r>
        <w:rPr>
          <w:spacing w:val="-4"/>
        </w:rPr>
        <w:t>Foundation,</w:t>
      </w:r>
      <w:r>
        <w:rPr>
          <w:spacing w:val="-1"/>
        </w:rPr>
        <w:t> </w:t>
      </w:r>
      <w:r>
        <w:rPr>
          <w:spacing w:val="-4"/>
        </w:rPr>
        <w:t>$996,000</w:t>
      </w:r>
      <w:r>
        <w:rPr/>
        <w:t> </w:t>
      </w:r>
      <w:r>
        <w:rPr>
          <w:spacing w:val="-4"/>
        </w:rPr>
        <w:t>(2023</w:t>
      </w:r>
      <w:r>
        <w:rPr>
          <w:spacing w:val="-1"/>
        </w:rPr>
        <w:t> </w:t>
      </w:r>
      <w:r>
        <w:rPr>
          <w:spacing w:val="-4"/>
        </w:rPr>
        <w:t>–</w:t>
      </w:r>
      <w:r>
        <w:rPr>
          <w:spacing w:val="-1"/>
        </w:rPr>
        <w:t> </w:t>
      </w:r>
      <w:r>
        <w:rPr>
          <w:spacing w:val="-4"/>
        </w:rPr>
        <w:t>2028)</w:t>
      </w:r>
    </w:p>
    <w:p>
      <w:pPr>
        <w:pStyle w:val="BodyText"/>
        <w:spacing w:before="105"/>
      </w:pPr>
      <w:r>
        <w:rPr/>
        <w:t>AI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Work,</w:t>
      </w:r>
      <w:r>
        <w:rPr>
          <w:spacing w:val="-3"/>
        </w:rPr>
        <w:t> </w:t>
      </w:r>
      <w:r>
        <w:rPr/>
        <w:t>USCB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(CITS)</w:t>
      </w:r>
      <w:r>
        <w:rPr>
          <w:spacing w:val="-3"/>
        </w:rPr>
        <w:t> </w:t>
      </w:r>
      <w:r>
        <w:rPr/>
        <w:t>$5,000</w:t>
      </w:r>
      <w:r>
        <w:rPr>
          <w:spacing w:val="-4"/>
        </w:rPr>
        <w:t> </w:t>
      </w:r>
      <w:r>
        <w:rPr/>
        <w:t>(2024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2025)</w:t>
      </w:r>
    </w:p>
    <w:p>
      <w:pPr>
        <w:pStyle w:val="BodyText"/>
        <w:spacing w:before="106"/>
        <w:ind w:left="0"/>
      </w:pPr>
    </w:p>
    <w:p>
      <w:pPr>
        <w:pStyle w:val="Heading1"/>
      </w:pPr>
      <w:r>
        <w:rPr>
          <w:spacing w:val="-4"/>
        </w:rPr>
        <w:t>Professional</w:t>
      </w:r>
      <w:r>
        <w:rPr>
          <w:spacing w:val="-1"/>
        </w:rPr>
        <w:t> </w:t>
      </w:r>
      <w:r>
        <w:rPr>
          <w:spacing w:val="-2"/>
        </w:rPr>
        <w:t>Activities</w:t>
      </w:r>
    </w:p>
    <w:p>
      <w:pPr>
        <w:spacing w:before="180"/>
        <w:ind w:left="298" w:right="0" w:firstLine="0"/>
        <w:jc w:val="both"/>
        <w:rPr>
          <w:sz w:val="20"/>
        </w:rPr>
      </w:pPr>
      <w:r>
        <w:rPr>
          <w:spacing w:val="-4"/>
          <w:sz w:val="20"/>
        </w:rPr>
        <w:t>Co-Guest</w:t>
      </w:r>
      <w:r>
        <w:rPr>
          <w:sz w:val="20"/>
        </w:rPr>
        <w:t> </w:t>
      </w:r>
      <w:r>
        <w:rPr>
          <w:spacing w:val="-4"/>
          <w:sz w:val="20"/>
        </w:rPr>
        <w:t>Editor,</w:t>
      </w:r>
      <w:r>
        <w:rPr>
          <w:spacing w:val="1"/>
          <w:sz w:val="20"/>
        </w:rPr>
        <w:t> </w:t>
      </w:r>
      <w:r>
        <w:rPr>
          <w:i/>
          <w:spacing w:val="-4"/>
          <w:sz w:val="20"/>
        </w:rPr>
        <w:t>Experimental</w:t>
      </w:r>
      <w:r>
        <w:rPr>
          <w:i/>
          <w:spacing w:val="1"/>
          <w:sz w:val="20"/>
        </w:rPr>
        <w:t> </w:t>
      </w:r>
      <w:r>
        <w:rPr>
          <w:i/>
          <w:spacing w:val="-4"/>
          <w:sz w:val="20"/>
        </w:rPr>
        <w:t>Economics</w:t>
      </w:r>
      <w:r>
        <w:rPr>
          <w:i/>
          <w:spacing w:val="1"/>
          <w:sz w:val="20"/>
        </w:rPr>
        <w:t> </w:t>
      </w:r>
      <w:r>
        <w:rPr>
          <w:spacing w:val="-4"/>
          <w:sz w:val="20"/>
        </w:rPr>
        <w:t>Special</w:t>
      </w:r>
      <w:r>
        <w:rPr>
          <w:sz w:val="20"/>
        </w:rPr>
        <w:t> </w:t>
      </w:r>
      <w:r>
        <w:rPr>
          <w:spacing w:val="-4"/>
          <w:sz w:val="20"/>
        </w:rPr>
        <w:t>Issue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on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Human-Computer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Interaction</w:t>
      </w:r>
      <w:r>
        <w:rPr>
          <w:sz w:val="20"/>
        </w:rPr>
        <w:t> </w:t>
      </w:r>
      <w:r>
        <w:rPr>
          <w:spacing w:val="-4"/>
          <w:sz w:val="20"/>
        </w:rPr>
        <w:t>(2025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–</w:t>
      </w:r>
      <w:r>
        <w:rPr>
          <w:spacing w:val="1"/>
          <w:sz w:val="20"/>
        </w:rPr>
        <w:t> </w:t>
      </w:r>
      <w:r>
        <w:rPr>
          <w:spacing w:val="-4"/>
          <w:sz w:val="20"/>
        </w:rPr>
        <w:t>2026)</w:t>
      </w:r>
    </w:p>
    <w:p>
      <w:pPr>
        <w:pStyle w:val="BodyText"/>
        <w:spacing w:line="244" w:lineRule="auto" w:before="104"/>
        <w:ind w:right="357"/>
        <w:jc w:val="both"/>
      </w:pPr>
      <w:r>
        <w:rPr/>
        <w:t>Co-Organizer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UCSB</w:t>
      </w:r>
      <w:r>
        <w:rPr>
          <w:spacing w:val="-11"/>
        </w:rPr>
        <w:t> </w:t>
      </w:r>
      <w:r>
        <w:rPr/>
        <w:t>Behavioral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Seminar</w:t>
      </w:r>
      <w:r>
        <w:rPr>
          <w:spacing w:val="-11"/>
        </w:rPr>
        <w:t> </w:t>
      </w:r>
      <w:r>
        <w:rPr/>
        <w:t>(2025–2026),</w:t>
      </w:r>
      <w:r>
        <w:rPr>
          <w:spacing w:val="-11"/>
        </w:rPr>
        <w:t> </w:t>
      </w:r>
      <w:r>
        <w:rPr/>
        <w:t>Kellogg</w:t>
      </w:r>
      <w:r>
        <w:rPr>
          <w:spacing w:val="-11"/>
        </w:rPr>
        <w:t> </w:t>
      </w:r>
      <w:r>
        <w:rPr/>
        <w:t>Behavioral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Seminar </w:t>
      </w:r>
      <w:r>
        <w:rPr>
          <w:spacing w:val="-4"/>
        </w:rPr>
        <w:t>(2019–2022),</w:t>
      </w:r>
      <w:r>
        <w:rPr>
          <w:spacing w:val="-8"/>
        </w:rPr>
        <w:t> </w:t>
      </w:r>
      <w:r>
        <w:rPr>
          <w:spacing w:val="-4"/>
        </w:rPr>
        <w:t>SARP2</w:t>
      </w:r>
      <w:r>
        <w:rPr>
          <w:spacing w:val="-7"/>
        </w:rPr>
        <w:t> </w:t>
      </w:r>
      <w:r>
        <w:rPr>
          <w:spacing w:val="-4"/>
        </w:rPr>
        <w:t>Conference</w:t>
      </w:r>
      <w:r>
        <w:rPr>
          <w:spacing w:val="-7"/>
        </w:rPr>
        <w:t> </w:t>
      </w:r>
      <w:r>
        <w:rPr>
          <w:spacing w:val="-4"/>
        </w:rPr>
        <w:t>(2018),</w:t>
      </w:r>
      <w:r>
        <w:rPr>
          <w:spacing w:val="-7"/>
        </w:rPr>
        <w:t> </w:t>
      </w:r>
      <w:r>
        <w:rPr>
          <w:spacing w:val="-4"/>
        </w:rPr>
        <w:t>Northwestern</w:t>
      </w:r>
      <w:r>
        <w:rPr>
          <w:spacing w:val="-7"/>
        </w:rPr>
        <w:t> </w:t>
      </w:r>
      <w:r>
        <w:rPr>
          <w:spacing w:val="-4"/>
        </w:rPr>
        <w:t>Theory</w:t>
      </w:r>
      <w:r>
        <w:rPr>
          <w:spacing w:val="-7"/>
        </w:rPr>
        <w:t> </w:t>
      </w:r>
      <w:r>
        <w:rPr>
          <w:spacing w:val="-4"/>
        </w:rPr>
        <w:t>Seminar</w:t>
      </w:r>
      <w:r>
        <w:rPr>
          <w:spacing w:val="-7"/>
        </w:rPr>
        <w:t> </w:t>
      </w:r>
      <w:r>
        <w:rPr>
          <w:spacing w:val="-4"/>
        </w:rPr>
        <w:t>(2016–2017),</w:t>
      </w:r>
      <w:r>
        <w:rPr>
          <w:spacing w:val="-7"/>
        </w:rPr>
        <w:t> </w:t>
      </w:r>
      <w:r>
        <w:rPr>
          <w:spacing w:val="-4"/>
        </w:rPr>
        <w:t>NYU</w:t>
      </w:r>
      <w:r>
        <w:rPr>
          <w:spacing w:val="-7"/>
        </w:rPr>
        <w:t> </w:t>
      </w:r>
      <w:r>
        <w:rPr>
          <w:spacing w:val="-4"/>
        </w:rPr>
        <w:t>Alumni</w:t>
      </w:r>
      <w:r>
        <w:rPr>
          <w:spacing w:val="-7"/>
        </w:rPr>
        <w:t> </w:t>
      </w:r>
      <w:r>
        <w:rPr>
          <w:spacing w:val="-4"/>
        </w:rPr>
        <w:t>Conference</w:t>
      </w:r>
      <w:r>
        <w:rPr>
          <w:spacing w:val="-2"/>
        </w:rPr>
        <w:t> (2017),</w:t>
      </w:r>
      <w:r>
        <w:rPr>
          <w:spacing w:val="-10"/>
        </w:rPr>
        <w:t> </w:t>
      </w:r>
      <w:r>
        <w:rPr>
          <w:spacing w:val="-2"/>
        </w:rPr>
        <w:t>BRIC</w:t>
      </w:r>
      <w:r>
        <w:rPr>
          <w:spacing w:val="-9"/>
        </w:rPr>
        <w:t> </w:t>
      </w:r>
      <w:r>
        <w:rPr>
          <w:spacing w:val="-2"/>
        </w:rPr>
        <w:t>Conference</w:t>
      </w:r>
      <w:r>
        <w:rPr>
          <w:spacing w:val="-9"/>
        </w:rPr>
        <w:t> </w:t>
      </w:r>
      <w:r>
        <w:rPr>
          <w:spacing w:val="-2"/>
        </w:rPr>
        <w:t>(2016),</w:t>
      </w:r>
      <w:r>
        <w:rPr>
          <w:spacing w:val="-9"/>
        </w:rPr>
        <w:t> </w:t>
      </w:r>
      <w:r>
        <w:rPr>
          <w:spacing w:val="-2"/>
        </w:rPr>
        <w:t>Northwestern</w:t>
      </w:r>
      <w:r>
        <w:rPr>
          <w:spacing w:val="-9"/>
        </w:rPr>
        <w:t> </w:t>
      </w:r>
      <w:r>
        <w:rPr>
          <w:spacing w:val="-2"/>
        </w:rPr>
        <w:t>Theory</w:t>
      </w:r>
      <w:r>
        <w:rPr>
          <w:spacing w:val="-9"/>
        </w:rPr>
        <w:t> </w:t>
      </w:r>
      <w:r>
        <w:rPr>
          <w:spacing w:val="-2"/>
        </w:rPr>
        <w:t>Bag</w:t>
      </w:r>
      <w:r>
        <w:rPr>
          <w:spacing w:val="-9"/>
        </w:rPr>
        <w:t> </w:t>
      </w:r>
      <w:r>
        <w:rPr>
          <w:spacing w:val="-2"/>
        </w:rPr>
        <w:t>Lunch</w:t>
      </w:r>
      <w:r>
        <w:rPr>
          <w:spacing w:val="-9"/>
        </w:rPr>
        <w:t> </w:t>
      </w:r>
      <w:r>
        <w:rPr>
          <w:spacing w:val="-2"/>
        </w:rPr>
        <w:t>Seminar</w:t>
      </w:r>
      <w:r>
        <w:rPr>
          <w:spacing w:val="-9"/>
        </w:rPr>
        <w:t> </w:t>
      </w:r>
      <w:r>
        <w:rPr>
          <w:spacing w:val="-2"/>
        </w:rPr>
        <w:t>(2015–2016),</w:t>
      </w:r>
      <w:r>
        <w:rPr>
          <w:spacing w:val="-9"/>
        </w:rPr>
        <w:t> </w:t>
      </w:r>
      <w:r>
        <w:rPr>
          <w:spacing w:val="-2"/>
        </w:rPr>
        <w:t>PSE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9"/>
        </w:rPr>
        <w:t> </w:t>
      </w:r>
      <w:r>
        <w:rPr>
          <w:spacing w:val="-2"/>
        </w:rPr>
        <w:t>and Psychology</w:t>
      </w:r>
      <w:r>
        <w:rPr>
          <w:spacing w:val="-9"/>
        </w:rPr>
        <w:t> </w:t>
      </w:r>
      <w:r>
        <w:rPr>
          <w:spacing w:val="-2"/>
        </w:rPr>
        <w:t>Seminar</w:t>
      </w:r>
      <w:r>
        <w:rPr>
          <w:spacing w:val="-9"/>
        </w:rPr>
        <w:t> </w:t>
      </w:r>
      <w:r>
        <w:rPr>
          <w:spacing w:val="-2"/>
        </w:rPr>
        <w:t>(2013–2015),</w:t>
      </w:r>
      <w:r>
        <w:rPr>
          <w:spacing w:val="-9"/>
        </w:rPr>
        <w:t> </w:t>
      </w:r>
      <w:r>
        <w:rPr>
          <w:spacing w:val="-2"/>
        </w:rPr>
        <w:t>PSE</w:t>
      </w:r>
      <w:r>
        <w:rPr>
          <w:spacing w:val="-9"/>
        </w:rPr>
        <w:t> </w:t>
      </w:r>
      <w:r>
        <w:rPr>
          <w:spacing w:val="-2"/>
        </w:rPr>
        <w:t>Rational</w:t>
      </w:r>
      <w:r>
        <w:rPr>
          <w:spacing w:val="-9"/>
        </w:rPr>
        <w:t> </w:t>
      </w:r>
      <w:r>
        <w:rPr>
          <w:spacing w:val="-2"/>
        </w:rPr>
        <w:t>Inattention</w:t>
      </w:r>
      <w:r>
        <w:rPr>
          <w:spacing w:val="-9"/>
        </w:rPr>
        <w:t> </w:t>
      </w:r>
      <w:r>
        <w:rPr>
          <w:spacing w:val="-2"/>
        </w:rPr>
        <w:t>Workshop</w:t>
      </w:r>
      <w:r>
        <w:rPr>
          <w:spacing w:val="-9"/>
        </w:rPr>
        <w:t> </w:t>
      </w:r>
      <w:r>
        <w:rPr>
          <w:spacing w:val="-2"/>
        </w:rPr>
        <w:t>(2014)</w:t>
      </w:r>
    </w:p>
    <w:p>
      <w:pPr>
        <w:pStyle w:val="BodyText"/>
        <w:spacing w:before="99"/>
        <w:jc w:val="both"/>
      </w:pPr>
      <w:r>
        <w:rPr>
          <w:spacing w:val="-2"/>
        </w:rPr>
        <w:t>Organizing</w:t>
      </w:r>
      <w:r>
        <w:rPr>
          <w:spacing w:val="-4"/>
        </w:rPr>
        <w:t> </w:t>
      </w:r>
      <w:r>
        <w:rPr>
          <w:spacing w:val="-2"/>
        </w:rPr>
        <w:t>Committee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Mellichamp</w:t>
      </w:r>
      <w:r>
        <w:rPr>
          <w:spacing w:val="-3"/>
        </w:rPr>
        <w:t> </w:t>
      </w:r>
      <w:r>
        <w:rPr>
          <w:spacing w:val="-2"/>
        </w:rPr>
        <w:t>Initiative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Mind</w:t>
      </w:r>
      <w:r>
        <w:rPr>
          <w:spacing w:val="-4"/>
        </w:rPr>
        <w:t> </w:t>
      </w:r>
      <w:r>
        <w:rPr>
          <w:spacing w:val="-2"/>
        </w:rPr>
        <w:t>&amp;</w:t>
      </w:r>
      <w:r>
        <w:rPr>
          <w:spacing w:val="-3"/>
        </w:rPr>
        <w:t> </w:t>
      </w:r>
      <w:r>
        <w:rPr>
          <w:spacing w:val="-2"/>
        </w:rPr>
        <w:t>Machine</w:t>
      </w:r>
      <w:r>
        <w:rPr>
          <w:spacing w:val="-4"/>
        </w:rPr>
        <w:t> </w:t>
      </w:r>
      <w:r>
        <w:rPr>
          <w:spacing w:val="-2"/>
        </w:rPr>
        <w:t>Intelligence</w:t>
      </w:r>
      <w:r>
        <w:rPr>
          <w:spacing w:val="-3"/>
        </w:rPr>
        <w:t> </w:t>
      </w:r>
      <w:r>
        <w:rPr>
          <w:spacing w:val="-2"/>
        </w:rPr>
        <w:t>Summit</w:t>
      </w:r>
      <w:r>
        <w:rPr>
          <w:spacing w:val="-4"/>
        </w:rPr>
        <w:t> </w:t>
      </w:r>
      <w:r>
        <w:rPr>
          <w:spacing w:val="-2"/>
        </w:rPr>
        <w:t>(2022</w:t>
      </w:r>
      <w:r>
        <w:rPr>
          <w:spacing w:val="-3"/>
        </w:rPr>
        <w:t> </w:t>
      </w:r>
      <w:r>
        <w:rPr>
          <w:spacing w:val="-2"/>
        </w:rPr>
        <w:t>–</w:t>
      </w:r>
      <w:r>
        <w:rPr>
          <w:spacing w:val="-4"/>
        </w:rPr>
        <w:t> </w:t>
      </w:r>
      <w:r>
        <w:rPr>
          <w:spacing w:val="-2"/>
        </w:rPr>
        <w:t>2023)</w:t>
      </w:r>
    </w:p>
    <w:p>
      <w:pPr>
        <w:pStyle w:val="BodyText"/>
        <w:spacing w:before="107"/>
        <w:ind w:left="0"/>
      </w:pPr>
    </w:p>
    <w:p>
      <w:pPr>
        <w:pStyle w:val="Heading1"/>
      </w:pPr>
      <w:r>
        <w:rPr/>
        <w:t>Service</w:t>
      </w:r>
      <w:r>
        <w:rPr>
          <w:spacing w:val="14"/>
        </w:rPr>
        <w:t> </w:t>
      </w:r>
      <w:r>
        <w:rPr/>
        <w:t>&amp;</w:t>
      </w:r>
      <w:r>
        <w:rPr>
          <w:spacing w:val="14"/>
        </w:rPr>
        <w:t> </w:t>
      </w:r>
      <w:r>
        <w:rPr>
          <w:spacing w:val="-2"/>
        </w:rPr>
        <w:t>Awards</w:t>
      </w:r>
    </w:p>
    <w:p>
      <w:pPr>
        <w:pStyle w:val="Heading2"/>
        <w:spacing w:before="181"/>
      </w:pP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California,</w:t>
      </w:r>
      <w:r>
        <w:rPr>
          <w:spacing w:val="-12"/>
        </w:rPr>
        <w:t> </w:t>
      </w:r>
      <w:r>
        <w:rPr/>
        <w:t>Santa</w:t>
      </w:r>
      <w:r>
        <w:rPr>
          <w:spacing w:val="-13"/>
        </w:rPr>
        <w:t> </w:t>
      </w:r>
      <w:r>
        <w:rPr>
          <w:spacing w:val="-2"/>
        </w:rPr>
        <w:t>Barbara</w:t>
      </w:r>
    </w:p>
    <w:p>
      <w:pPr>
        <w:pStyle w:val="BodyText"/>
        <w:spacing w:line="345" w:lineRule="auto" w:before="121"/>
        <w:ind w:right="1957"/>
      </w:pPr>
      <w:r>
        <w:rPr>
          <w:spacing w:val="-2"/>
        </w:rPr>
        <w:t>Placement</w:t>
      </w:r>
      <w:r>
        <w:rPr>
          <w:spacing w:val="-9"/>
        </w:rPr>
        <w:t> </w:t>
      </w:r>
      <w:r>
        <w:rPr>
          <w:spacing w:val="-2"/>
        </w:rPr>
        <w:t>Director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9"/>
        </w:rPr>
        <w:t> </w:t>
      </w:r>
      <w:r>
        <w:rPr>
          <w:spacing w:val="-2"/>
        </w:rPr>
        <w:t>Department</w:t>
      </w:r>
      <w:r>
        <w:rPr>
          <w:spacing w:val="-9"/>
        </w:rPr>
        <w:t> </w:t>
      </w:r>
      <w:r>
        <w:rPr>
          <w:spacing w:val="-2"/>
        </w:rPr>
        <w:t>PhD</w:t>
      </w:r>
      <w:r>
        <w:rPr>
          <w:spacing w:val="-9"/>
        </w:rPr>
        <w:t> </w:t>
      </w:r>
      <w:r>
        <w:rPr>
          <w:spacing w:val="-2"/>
        </w:rPr>
        <w:t>Program</w:t>
      </w:r>
      <w:r>
        <w:rPr>
          <w:spacing w:val="-9"/>
        </w:rPr>
        <w:t> </w:t>
      </w:r>
      <w:r>
        <w:rPr>
          <w:spacing w:val="-2"/>
        </w:rPr>
        <w:t>(2022</w:t>
      </w:r>
      <w:r>
        <w:rPr>
          <w:spacing w:val="-9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Current) </w:t>
      </w:r>
      <w:r>
        <w:rPr/>
        <w:t>Director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Entrepreneurship</w:t>
      </w:r>
      <w:r>
        <w:rPr>
          <w:spacing w:val="-8"/>
        </w:rPr>
        <w:t> </w:t>
      </w:r>
      <w:r>
        <w:rPr/>
        <w:t>Lab</w:t>
      </w:r>
      <w:r>
        <w:rPr>
          <w:spacing w:val="-8"/>
        </w:rPr>
        <w:t> </w:t>
      </w:r>
      <w:r>
        <w:rPr/>
        <w:t>(2022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Current)</w:t>
      </w:r>
    </w:p>
    <w:p>
      <w:pPr>
        <w:pStyle w:val="BodyText"/>
        <w:spacing w:line="345" w:lineRule="auto" w:before="2"/>
        <w:ind w:right="898"/>
      </w:pPr>
      <w:r>
        <w:rPr>
          <w:spacing w:val="-4"/>
        </w:rPr>
        <w:t>Director of the Laboratory for the Integration of Theory and Experimentation (2022 – 2024)</w:t>
      </w:r>
      <w:r>
        <w:rPr/>
        <w:t> Outstanding</w:t>
      </w:r>
      <w:r>
        <w:rPr>
          <w:spacing w:val="-9"/>
        </w:rPr>
        <w:t> </w:t>
      </w:r>
      <w:r>
        <w:rPr/>
        <w:t>Graduate</w:t>
      </w:r>
      <w:r>
        <w:rPr>
          <w:spacing w:val="-9"/>
        </w:rPr>
        <w:t> </w:t>
      </w:r>
      <w:r>
        <w:rPr/>
        <w:t>Student</w:t>
      </w:r>
      <w:r>
        <w:rPr>
          <w:spacing w:val="-9"/>
        </w:rPr>
        <w:t> </w:t>
      </w:r>
      <w:r>
        <w:rPr/>
        <w:t>Mentor</w:t>
      </w:r>
      <w:r>
        <w:rPr>
          <w:rFonts w:ascii="Georgia" w:hAnsi="Georgia"/>
        </w:rPr>
        <w:t>/</w:t>
      </w:r>
      <w:r>
        <w:rPr/>
        <w:t>Advisor</w:t>
      </w:r>
      <w:r>
        <w:rPr>
          <w:spacing w:val="-9"/>
        </w:rPr>
        <w:t> </w:t>
      </w:r>
      <w:r>
        <w:rPr/>
        <w:t>Award</w:t>
      </w:r>
      <w:r>
        <w:rPr>
          <w:spacing w:val="-9"/>
        </w:rPr>
        <w:t> </w:t>
      </w:r>
      <w:r>
        <w:rPr/>
        <w:t>(2024)</w:t>
      </w:r>
    </w:p>
    <w:p>
      <w:pPr>
        <w:pStyle w:val="Heading2"/>
        <w:spacing w:before="177"/>
      </w:pPr>
      <w:r>
        <w:rPr>
          <w:w w:val="90"/>
        </w:rPr>
        <w:t>Kellogg</w:t>
      </w:r>
      <w:r>
        <w:rPr>
          <w:spacing w:val="10"/>
        </w:rPr>
        <w:t> </w:t>
      </w:r>
      <w:r>
        <w:rPr>
          <w:w w:val="90"/>
        </w:rPr>
        <w:t>School</w:t>
      </w:r>
      <w:r>
        <w:rPr>
          <w:spacing w:val="10"/>
        </w:rPr>
        <w:t> </w:t>
      </w:r>
      <w:r>
        <w:rPr>
          <w:w w:val="90"/>
        </w:rPr>
        <w:t>of</w:t>
      </w:r>
      <w:r>
        <w:rPr>
          <w:spacing w:val="10"/>
        </w:rPr>
        <w:t> </w:t>
      </w:r>
      <w:r>
        <w:rPr>
          <w:spacing w:val="-2"/>
          <w:w w:val="90"/>
        </w:rPr>
        <w:t>Management</w:t>
      </w:r>
    </w:p>
    <w:p>
      <w:pPr>
        <w:pStyle w:val="BodyText"/>
        <w:spacing w:line="345" w:lineRule="auto" w:before="121"/>
        <w:ind w:right="4131"/>
      </w:pPr>
      <w:r>
        <w:rPr>
          <w:spacing w:val="-4"/>
        </w:rPr>
        <w:t>Core Course Coordinator for Business Analytics II (2018 – 2022)</w:t>
      </w:r>
      <w:r>
        <w:rPr/>
        <w:t> Chair’s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Course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(2018,</w:t>
      </w:r>
      <w:r>
        <w:rPr>
          <w:spacing w:val="-5"/>
        </w:rPr>
        <w:t> </w:t>
      </w:r>
      <w:r>
        <w:rPr/>
        <w:t>2020)</w:t>
      </w:r>
    </w:p>
    <w:p>
      <w:pPr>
        <w:pStyle w:val="BodyText"/>
        <w:spacing w:before="2"/>
      </w:pPr>
      <w:r>
        <w:rPr>
          <w:spacing w:val="-6"/>
        </w:rPr>
        <w:t>Kellogg</w:t>
      </w:r>
      <w:r>
        <w:rPr>
          <w:spacing w:val="2"/>
        </w:rPr>
        <w:t> </w:t>
      </w:r>
      <w:r>
        <w:rPr>
          <w:spacing w:val="-6"/>
        </w:rPr>
        <w:t>Student</w:t>
      </w:r>
      <w:r>
        <w:rPr>
          <w:spacing w:val="5"/>
        </w:rPr>
        <w:t> </w:t>
      </w:r>
      <w:r>
        <w:rPr>
          <w:spacing w:val="-6"/>
        </w:rPr>
        <w:t>Association</w:t>
      </w:r>
      <w:r>
        <w:rPr>
          <w:spacing w:val="4"/>
        </w:rPr>
        <w:t> </w:t>
      </w:r>
      <w:r>
        <w:rPr>
          <w:spacing w:val="-6"/>
        </w:rPr>
        <w:t>Faculty</w:t>
      </w:r>
      <w:r>
        <w:rPr>
          <w:spacing w:val="5"/>
        </w:rPr>
        <w:t> </w:t>
      </w:r>
      <w:r>
        <w:rPr>
          <w:spacing w:val="-6"/>
        </w:rPr>
        <w:t>Impact</w:t>
      </w:r>
      <w:r>
        <w:rPr>
          <w:spacing w:val="4"/>
        </w:rPr>
        <w:t> </w:t>
      </w:r>
      <w:r>
        <w:rPr>
          <w:spacing w:val="-6"/>
        </w:rPr>
        <w:t>Award</w:t>
      </w:r>
      <w:r>
        <w:rPr>
          <w:spacing w:val="5"/>
        </w:rPr>
        <w:t> </w:t>
      </w:r>
      <w:r>
        <w:rPr>
          <w:spacing w:val="-6"/>
        </w:rPr>
        <w:t>(2014,</w:t>
      </w:r>
      <w:r>
        <w:rPr>
          <w:spacing w:val="4"/>
        </w:rPr>
        <w:t> </w:t>
      </w:r>
      <w:r>
        <w:rPr>
          <w:spacing w:val="-6"/>
        </w:rPr>
        <w:t>2015,</w:t>
      </w:r>
      <w:r>
        <w:rPr>
          <w:spacing w:val="5"/>
        </w:rPr>
        <w:t> </w:t>
      </w:r>
      <w:r>
        <w:rPr>
          <w:spacing w:val="-6"/>
        </w:rPr>
        <w:t>2016,</w:t>
      </w:r>
      <w:r>
        <w:rPr>
          <w:spacing w:val="5"/>
        </w:rPr>
        <w:t> </w:t>
      </w:r>
      <w:r>
        <w:rPr>
          <w:spacing w:val="-6"/>
        </w:rPr>
        <w:t>2017)</w:t>
      </w:r>
    </w:p>
    <w:p>
      <w:pPr>
        <w:pStyle w:val="BodyText"/>
        <w:spacing w:after="0"/>
        <w:sectPr>
          <w:pgSz w:w="12240" w:h="15840"/>
          <w:pgMar w:header="752" w:footer="0" w:top="1300" w:bottom="280" w:left="1440" w:right="1080"/>
        </w:sectPr>
      </w:pPr>
    </w:p>
    <w:p>
      <w:pPr>
        <w:pStyle w:val="Heading1"/>
        <w:spacing w:before="101"/>
      </w:pPr>
      <w:r>
        <w:rPr>
          <w:spacing w:val="-2"/>
        </w:rPr>
        <w:t>Teaching</w:t>
      </w:r>
    </w:p>
    <w:p>
      <w:pPr>
        <w:pStyle w:val="Heading2"/>
        <w:spacing w:before="181"/>
      </w:pP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California,</w:t>
      </w:r>
      <w:r>
        <w:rPr>
          <w:spacing w:val="-12"/>
        </w:rPr>
        <w:t> </w:t>
      </w:r>
      <w:r>
        <w:rPr/>
        <w:t>Santa</w:t>
      </w:r>
      <w:r>
        <w:rPr>
          <w:spacing w:val="-13"/>
        </w:rPr>
        <w:t> </w:t>
      </w:r>
      <w:r>
        <w:rPr>
          <w:spacing w:val="-2"/>
        </w:rPr>
        <w:t>Barbara</w:t>
      </w:r>
    </w:p>
    <w:p>
      <w:pPr>
        <w:pStyle w:val="BodyText"/>
        <w:spacing w:line="345" w:lineRule="auto" w:before="122"/>
        <w:ind w:right="3030"/>
      </w:pPr>
      <w:r>
        <w:rPr>
          <w:spacing w:val="-6"/>
        </w:rPr>
        <w:t>PhD:</w:t>
      </w:r>
      <w:r>
        <w:rPr/>
        <w:t> </w:t>
      </w:r>
      <w:r>
        <w:rPr>
          <w:spacing w:val="-6"/>
        </w:rPr>
        <w:t>Attention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Perception</w:t>
      </w:r>
      <w:r>
        <w:rPr/>
        <w:t> </w:t>
      </w:r>
      <w:r>
        <w:rPr>
          <w:spacing w:val="-6"/>
        </w:rPr>
        <w:t>(2023</w:t>
      </w:r>
      <w:r>
        <w:rPr/>
        <w:t> </w:t>
      </w:r>
      <w:r>
        <w:rPr>
          <w:spacing w:val="-6"/>
        </w:rPr>
        <w:t>–</w:t>
      </w:r>
      <w:r>
        <w:rPr/>
        <w:t> </w:t>
      </w:r>
      <w:r>
        <w:rPr>
          <w:spacing w:val="-6"/>
        </w:rPr>
        <w:t>2025),</w:t>
      </w:r>
      <w:r>
        <w:rPr/>
        <w:t> </w:t>
      </w:r>
      <w:r>
        <w:rPr>
          <w:spacing w:val="-6"/>
        </w:rPr>
        <w:t>Behavioral</w:t>
      </w:r>
      <w:r>
        <w:rPr/>
        <w:t> </w:t>
      </w:r>
      <w:r>
        <w:rPr>
          <w:spacing w:val="-6"/>
        </w:rPr>
        <w:t>Economics</w:t>
      </w:r>
      <w:r>
        <w:rPr/>
        <w:t> </w:t>
      </w:r>
      <w:r>
        <w:rPr>
          <w:spacing w:val="-6"/>
        </w:rPr>
        <w:t>(2025)</w:t>
      </w:r>
      <w:r>
        <w:rPr>
          <w:spacing w:val="-2"/>
        </w:rPr>
        <w:t> UG:</w:t>
      </w:r>
      <w:r>
        <w:rPr>
          <w:spacing w:val="-10"/>
        </w:rPr>
        <w:t> </w:t>
      </w:r>
      <w:r>
        <w:rPr>
          <w:spacing w:val="-2"/>
        </w:rPr>
        <w:t>Entrepreneurial</w:t>
      </w:r>
      <w:r>
        <w:rPr>
          <w:spacing w:val="-9"/>
        </w:rPr>
        <w:t> </w:t>
      </w:r>
      <w:r>
        <w:rPr>
          <w:spacing w:val="-2"/>
        </w:rPr>
        <w:t>Insights</w:t>
      </w:r>
      <w:r>
        <w:rPr>
          <w:spacing w:val="-9"/>
        </w:rPr>
        <w:t> </w:t>
      </w:r>
      <w:r>
        <w:rPr>
          <w:spacing w:val="-2"/>
        </w:rPr>
        <w:t>(2023</w:t>
      </w:r>
      <w:r>
        <w:rPr>
          <w:spacing w:val="-9"/>
        </w:rPr>
        <w:t> </w:t>
      </w:r>
      <w:r>
        <w:rPr>
          <w:spacing w:val="-2"/>
        </w:rPr>
        <w:t>–</w:t>
      </w:r>
      <w:r>
        <w:rPr>
          <w:spacing w:val="-9"/>
        </w:rPr>
        <w:t> </w:t>
      </w:r>
      <w:r>
        <w:rPr>
          <w:spacing w:val="-2"/>
        </w:rPr>
        <w:t>2025),</w:t>
      </w:r>
      <w:r>
        <w:rPr>
          <w:spacing w:val="-9"/>
        </w:rPr>
        <w:t> </w:t>
      </w:r>
      <w:r>
        <w:rPr>
          <w:spacing w:val="-2"/>
        </w:rPr>
        <w:t>Behavioral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>
          <w:spacing w:val="-9"/>
        </w:rPr>
        <w:t> </w:t>
      </w:r>
      <w:r>
        <w:rPr>
          <w:spacing w:val="-2"/>
        </w:rPr>
        <w:t>(2025)</w:t>
      </w:r>
    </w:p>
    <w:p>
      <w:pPr>
        <w:pStyle w:val="Heading2"/>
        <w:spacing w:before="176"/>
      </w:pPr>
      <w:r>
        <w:rPr>
          <w:w w:val="90"/>
        </w:rPr>
        <w:t>Kellogg</w:t>
      </w:r>
      <w:r>
        <w:rPr>
          <w:spacing w:val="10"/>
        </w:rPr>
        <w:t> </w:t>
      </w:r>
      <w:r>
        <w:rPr>
          <w:w w:val="90"/>
        </w:rPr>
        <w:t>School</w:t>
      </w:r>
      <w:r>
        <w:rPr>
          <w:spacing w:val="10"/>
        </w:rPr>
        <w:t> </w:t>
      </w:r>
      <w:r>
        <w:rPr>
          <w:w w:val="90"/>
        </w:rPr>
        <w:t>of</w:t>
      </w:r>
      <w:r>
        <w:rPr>
          <w:spacing w:val="10"/>
        </w:rPr>
        <w:t> </w:t>
      </w:r>
      <w:r>
        <w:rPr>
          <w:spacing w:val="-2"/>
          <w:w w:val="90"/>
        </w:rPr>
        <w:t>Management</w:t>
      </w:r>
    </w:p>
    <w:p>
      <w:pPr>
        <w:pStyle w:val="BodyText"/>
        <w:spacing w:line="345" w:lineRule="auto" w:before="121"/>
        <w:ind w:right="2567"/>
      </w:pPr>
      <w:r>
        <w:rPr>
          <w:spacing w:val="-6"/>
        </w:rPr>
        <w:t>PhD:</w:t>
      </w:r>
      <w:r>
        <w:rPr>
          <w:spacing w:val="-3"/>
        </w:rPr>
        <w:t> </w:t>
      </w:r>
      <w:r>
        <w:rPr>
          <w:spacing w:val="-6"/>
        </w:rPr>
        <w:t>Behavioral</w:t>
      </w:r>
      <w:r>
        <w:rPr>
          <w:spacing w:val="-3"/>
        </w:rPr>
        <w:t> </w:t>
      </w:r>
      <w:r>
        <w:rPr>
          <w:spacing w:val="-6"/>
        </w:rPr>
        <w:t>Economics</w:t>
      </w:r>
      <w:r>
        <w:rPr>
          <w:spacing w:val="-3"/>
        </w:rPr>
        <w:t> </w:t>
      </w:r>
      <w:r>
        <w:rPr>
          <w:spacing w:val="-6"/>
        </w:rPr>
        <w:t>(2018,</w:t>
      </w:r>
      <w:r>
        <w:rPr>
          <w:spacing w:val="-3"/>
        </w:rPr>
        <w:t> </w:t>
      </w:r>
      <w:r>
        <w:rPr>
          <w:spacing w:val="-6"/>
        </w:rPr>
        <w:t>2021),</w:t>
      </w:r>
      <w:r>
        <w:rPr>
          <w:spacing w:val="-3"/>
        </w:rPr>
        <w:t> </w:t>
      </w:r>
      <w:r>
        <w:rPr>
          <w:spacing w:val="-6"/>
        </w:rPr>
        <w:t>Research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Economics</w:t>
      </w:r>
      <w:r>
        <w:rPr>
          <w:spacing w:val="-3"/>
        </w:rPr>
        <w:t> </w:t>
      </w:r>
      <w:r>
        <w:rPr>
          <w:spacing w:val="-6"/>
        </w:rPr>
        <w:t>(2017</w:t>
      </w:r>
      <w:r>
        <w:rPr>
          <w:spacing w:val="-3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2022)</w:t>
      </w:r>
      <w:r>
        <w:rPr/>
        <w:t> MBA: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Analytics</w:t>
      </w:r>
      <w:r>
        <w:rPr>
          <w:spacing w:val="-4"/>
        </w:rPr>
        <w:t> </w:t>
      </w:r>
      <w:r>
        <w:rPr/>
        <w:t>II</w:t>
      </w:r>
      <w:r>
        <w:rPr>
          <w:spacing w:val="-4"/>
        </w:rPr>
        <w:t> </w:t>
      </w:r>
      <w:r>
        <w:rPr/>
        <w:t>(2014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2021)</w:t>
      </w:r>
    </w:p>
    <w:p>
      <w:pPr>
        <w:pStyle w:val="Heading2"/>
        <w:spacing w:before="177"/>
      </w:pPr>
      <w:r>
        <w:rPr>
          <w:spacing w:val="-8"/>
        </w:rPr>
        <w:t>Paris</w:t>
      </w:r>
      <w:r>
        <w:rPr>
          <w:spacing w:val="-5"/>
        </w:rPr>
        <w:t> </w:t>
      </w:r>
      <w:r>
        <w:rPr>
          <w:spacing w:val="-8"/>
        </w:rPr>
        <w:t>School</w:t>
      </w:r>
      <w:r>
        <w:rPr>
          <w:spacing w:val="-4"/>
        </w:rPr>
        <w:t> </w:t>
      </w:r>
      <w:r>
        <w:rPr>
          <w:spacing w:val="-8"/>
        </w:rPr>
        <w:t>of</w:t>
      </w:r>
      <w:r>
        <w:rPr>
          <w:spacing w:val="-5"/>
        </w:rPr>
        <w:t> </w:t>
      </w:r>
      <w:r>
        <w:rPr>
          <w:spacing w:val="-8"/>
        </w:rPr>
        <w:t>Economics</w:t>
      </w:r>
    </w:p>
    <w:p>
      <w:pPr>
        <w:pStyle w:val="BodyText"/>
        <w:spacing w:before="121"/>
      </w:pPr>
      <w:r>
        <w:rPr>
          <w:spacing w:val="-4"/>
        </w:rPr>
        <w:t>MA: Behavioral</w:t>
      </w:r>
      <w:r>
        <w:rPr>
          <w:spacing w:val="-3"/>
        </w:rPr>
        <w:t> </w:t>
      </w:r>
      <w:r>
        <w:rPr>
          <w:spacing w:val="-4"/>
        </w:rPr>
        <w:t>Economics (2013</w:t>
      </w:r>
      <w:r>
        <w:rPr>
          <w:spacing w:val="-3"/>
        </w:rPr>
        <w:t> </w:t>
      </w:r>
      <w:r>
        <w:rPr>
          <w:spacing w:val="-4"/>
        </w:rPr>
        <w:t>–</w:t>
      </w:r>
      <w:r>
        <w:rPr>
          <w:spacing w:val="-3"/>
        </w:rPr>
        <w:t> </w:t>
      </w:r>
      <w:r>
        <w:rPr>
          <w:spacing w:val="-4"/>
        </w:rPr>
        <w:t>2014), Neuroeconomics</w:t>
      </w:r>
      <w:r>
        <w:rPr>
          <w:spacing w:val="-3"/>
        </w:rPr>
        <w:t> </w:t>
      </w:r>
      <w:r>
        <w:rPr>
          <w:spacing w:val="-4"/>
        </w:rPr>
        <w:t>(2014)</w:t>
      </w:r>
    </w:p>
    <w:p>
      <w:pPr>
        <w:pStyle w:val="BodyText"/>
        <w:spacing w:before="106"/>
        <w:ind w:left="0"/>
      </w:pPr>
    </w:p>
    <w:p>
      <w:pPr>
        <w:pStyle w:val="Heading1"/>
        <w:spacing w:before="1"/>
      </w:pPr>
      <w:r>
        <w:rPr/>
        <w:t>Other</w:t>
      </w:r>
      <w:r>
        <w:rPr>
          <w:spacing w:val="47"/>
        </w:rPr>
        <w:t> </w:t>
      </w:r>
      <w:r>
        <w:rPr>
          <w:spacing w:val="-2"/>
        </w:rPr>
        <w:t>Experience</w:t>
      </w:r>
    </w:p>
    <w:p>
      <w:pPr>
        <w:pStyle w:val="BodyText"/>
        <w:spacing w:before="179"/>
      </w:pPr>
      <w:r>
        <w:rPr>
          <w:spacing w:val="-4"/>
        </w:rPr>
        <w:t>Co-Founder,</w:t>
      </w:r>
      <w:r>
        <w:rPr>
          <w:spacing w:val="-3"/>
        </w:rPr>
        <w:t> </w:t>
      </w:r>
      <w:r>
        <w:rPr>
          <w:spacing w:val="-4"/>
        </w:rPr>
        <w:t>WorkSmart</w:t>
      </w:r>
      <w:r>
        <w:rPr>
          <w:spacing w:val="-3"/>
        </w:rPr>
        <w:t> </w:t>
      </w:r>
      <w:r>
        <w:rPr>
          <w:spacing w:val="-4"/>
        </w:rPr>
        <w:t>Inc.</w:t>
      </w:r>
      <w:r>
        <w:rPr>
          <w:spacing w:val="11"/>
        </w:rPr>
        <w:t> </w:t>
      </w:r>
      <w:r>
        <w:rPr>
          <w:spacing w:val="-4"/>
        </w:rPr>
        <w:t>(2001-2009)</w:t>
      </w:r>
    </w:p>
    <w:p>
      <w:pPr>
        <w:pStyle w:val="BodyText"/>
        <w:spacing w:before="124"/>
        <w:ind w:left="597"/>
      </w:pPr>
      <w:r>
        <w:rPr>
          <w:spacing w:val="-4"/>
        </w:rPr>
        <w:t>Inc.</w:t>
      </w:r>
      <w:r>
        <w:rPr>
          <w:spacing w:val="7"/>
        </w:rPr>
        <w:t> </w:t>
      </w:r>
      <w:r>
        <w:rPr>
          <w:spacing w:val="-4"/>
        </w:rPr>
        <w:t>5000</w:t>
      </w:r>
      <w:r>
        <w:rPr>
          <w:spacing w:val="-6"/>
        </w:rPr>
        <w:t> </w:t>
      </w:r>
      <w:r>
        <w:rPr>
          <w:spacing w:val="-4"/>
        </w:rPr>
        <w:t>Fastest</w:t>
      </w:r>
      <w:r>
        <w:rPr>
          <w:spacing w:val="-6"/>
        </w:rPr>
        <w:t> </w:t>
      </w:r>
      <w:r>
        <w:rPr>
          <w:spacing w:val="-4"/>
        </w:rPr>
        <w:t>Growing</w:t>
      </w:r>
      <w:r>
        <w:rPr>
          <w:spacing w:val="-5"/>
        </w:rPr>
        <w:t> </w:t>
      </w:r>
      <w:r>
        <w:rPr>
          <w:spacing w:val="-4"/>
        </w:rPr>
        <w:t>Private</w:t>
      </w:r>
      <w:r>
        <w:rPr>
          <w:spacing w:val="-6"/>
        </w:rPr>
        <w:t> </w:t>
      </w:r>
      <w:r>
        <w:rPr>
          <w:spacing w:val="-4"/>
        </w:rPr>
        <w:t>Companies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America</w:t>
      </w:r>
      <w:r>
        <w:rPr>
          <w:spacing w:val="-6"/>
        </w:rPr>
        <w:t> </w:t>
      </w:r>
      <w:r>
        <w:rPr>
          <w:spacing w:val="-4"/>
        </w:rPr>
        <w:t>(2007-2013)</w:t>
      </w:r>
    </w:p>
    <w:p>
      <w:pPr>
        <w:pStyle w:val="BodyText"/>
        <w:spacing w:before="227"/>
        <w:ind w:left="0"/>
      </w:pPr>
    </w:p>
    <w:p>
      <w:pPr>
        <w:spacing w:before="1"/>
        <w:ind w:left="0" w:right="0" w:firstLine="0"/>
        <w:jc w:val="left"/>
        <w:rPr>
          <w:sz w:val="18"/>
        </w:rPr>
      </w:pPr>
      <w:r>
        <w:rPr>
          <w:spacing w:val="-2"/>
          <w:sz w:val="18"/>
        </w:rPr>
        <w:t>Last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updated: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October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2025</w:t>
      </w:r>
    </w:p>
    <w:sectPr>
      <w:pgSz w:w="12240" w:h="15840"/>
      <w:pgMar w:header="752" w:footer="0" w:top="13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901700</wp:posOffset>
              </wp:positionH>
              <wp:positionV relativeFrom="page">
                <wp:posOffset>464802</wp:posOffset>
              </wp:positionV>
              <wp:extent cx="770890" cy="1803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7089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Daniel</w:t>
                          </w:r>
                          <w:r>
                            <w:rPr>
                              <w:i/>
                              <w:spacing w:val="8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>Martin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6.598640pt;width:60.7pt;height:14.2pt;mso-position-horizontal-relative:page;mso-position-vertical-relative:page;z-index:-1579571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Daniel</w:t>
                    </w:r>
                    <w:r>
                      <w:rPr>
                        <w:i/>
                        <w:spacing w:val="8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sz w:val="20"/>
                      </w:rPr>
                      <w:t>Martin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1280">
              <wp:simplePos x="0" y="0"/>
              <wp:positionH relativeFrom="page">
                <wp:posOffset>6759295</wp:posOffset>
              </wp:positionH>
              <wp:positionV relativeFrom="page">
                <wp:posOffset>464802</wp:posOffset>
              </wp:positionV>
              <wp:extent cx="149860" cy="1803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986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95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228027pt;margin-top:36.598640pt;width:11.8pt;height:14.2pt;mso-position-horizontal-relative:page;mso-position-vertical-relative:page;z-index:-157952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>
                      <w:rPr>
                        <w:spacing w:val="-10"/>
                        <w:w w:val="95"/>
                      </w:rPr>
                      <w:t>2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47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29"/>
      <w:ind w:left="298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mbria" w:hAnsi="Cambria" w:eastAsia="Cambria" w:cs="Cambria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</w:pPr>
    <w:rPr>
      <w:rFonts w:ascii="Cambria" w:hAnsi="Cambria" w:eastAsia="Cambria" w:cs="Cambria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9"/>
      <w:ind w:left="498" w:right="357" w:hanging="343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aniel@martinonline.org" TargetMode="External"/><Relationship Id="rId6" Type="http://schemas.openxmlformats.org/officeDocument/2006/relationships/header" Target="head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Martin</dc:creator>
  <cp:keywords>Experimental Economics, Behavioral Economics, Microeconomic Theory, Inattention, Perception, Information Disclosure, Revealed Preference</cp:keywords>
  <dc:subject>Curriculum Vitae</dc:subject>
  <dc:title>Daniel Martin: Curriculum Vitae</dc:title>
  <dcterms:created xsi:type="dcterms:W3CDTF">2026-01-29T09:02:51Z</dcterms:created>
  <dcterms:modified xsi:type="dcterms:W3CDTF">2026-01-29T09:02:51Z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3.14159265-2.6-1.40.17 (TeX Live 2016/Debian) kpathsea version 6.2.2</vt:lpwstr>
  </property>
  <property fmtid="{D5CDD505-2E9C-101B-9397-08002B2CF9AE}" pid="6" name="Producer">
    <vt:lpwstr>pdfTeX-1.40.17</vt:lpwstr>
  </property>
</Properties>
</file>