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Chenyue</w:t>
      </w:r>
      <w:r>
        <w:rPr>
          <w:spacing w:val="-5"/>
          <w:w w:val="120"/>
        </w:rPr>
        <w:t> Hu</w:t>
      </w:r>
    </w:p>
    <w:p>
      <w:pPr>
        <w:pStyle w:val="BodyText"/>
        <w:tabs>
          <w:tab w:pos="4414" w:val="left" w:leader="none"/>
        </w:tabs>
        <w:spacing w:line="242" w:lineRule="auto"/>
        <w:ind w:left="2648" w:right="3004"/>
        <w:jc w:val="center"/>
      </w:pPr>
      <w:r>
        <w:rPr>
          <w:w w:val="105"/>
        </w:rPr>
        <w:t>University of California, Econ </w:t>
      </w:r>
      <w:r>
        <w:rPr>
          <w:w w:val="105"/>
        </w:rPr>
        <w:t>Department 1156 High Street, Santa Cruz, CA 95064 </w:t>
      </w:r>
      <w:r>
        <w:rPr>
          <w:spacing w:val="-2"/>
          <w:w w:val="105"/>
        </w:rPr>
        <w:t>(831)459-5556</w:t>
      </w:r>
      <w:r>
        <w:rPr/>
        <w:tab/>
      </w:r>
      <w:hyperlink r:id="rId5">
        <w:r>
          <w:rPr>
            <w:spacing w:val="-2"/>
            <w:w w:val="105"/>
          </w:rPr>
          <w:t>chu78@ucsc.edu</w:t>
        </w:r>
      </w:hyperlink>
      <w:r>
        <w:rPr>
          <w:spacing w:val="-2"/>
          <w:w w:val="105"/>
        </w:rPr>
        <w:t> </w:t>
      </w:r>
      <w:r>
        <w:rPr>
          <w:w w:val="105"/>
        </w:rPr>
        <w:t>Website:</w:t>
      </w:r>
      <w:r>
        <w:rPr>
          <w:spacing w:val="40"/>
          <w:w w:val="105"/>
        </w:rPr>
        <w:t> </w:t>
      </w:r>
      <w:hyperlink r:id="rId6">
        <w:r>
          <w:rPr>
            <w:w w:val="105"/>
          </w:rPr>
          <w:t>http://chenyuehu.weebly.com/</w:t>
        </w:r>
      </w:hyperlink>
    </w:p>
    <w:p>
      <w:pPr>
        <w:pStyle w:val="BodyText"/>
      </w:pPr>
    </w:p>
    <w:p>
      <w:pPr>
        <w:pStyle w:val="BodyText"/>
        <w:spacing w:before="68"/>
      </w:pPr>
    </w:p>
    <w:p>
      <w:pPr>
        <w:pStyle w:val="Heading1"/>
      </w:pPr>
      <w:r>
        <w:rPr>
          <w:spacing w:val="-2"/>
          <w:w w:val="105"/>
        </w:rPr>
        <w:t>EMPLOYMENT</w:t>
      </w:r>
    </w:p>
    <w:p>
      <w:pPr>
        <w:pStyle w:val="BodyText"/>
        <w:spacing w:before="51"/>
        <w:rPr>
          <w:rFonts w:ascii="Georgia"/>
          <w:b/>
        </w:rPr>
      </w:pPr>
    </w:p>
    <w:p>
      <w:pPr>
        <w:pStyle w:val="BodyText"/>
        <w:tabs>
          <w:tab w:pos="6754" w:val="left" w:leader="none"/>
        </w:tabs>
        <w:spacing w:before="1"/>
      </w:pPr>
      <w:r>
        <w:rPr>
          <w:w w:val="105"/>
        </w:rPr>
        <w:t>Assistant</w:t>
      </w:r>
      <w:r>
        <w:rPr>
          <w:spacing w:val="27"/>
          <w:w w:val="105"/>
        </w:rPr>
        <w:t> </w:t>
      </w:r>
      <w:r>
        <w:rPr>
          <w:w w:val="105"/>
        </w:rPr>
        <w:t>Professor,</w:t>
      </w:r>
      <w:r>
        <w:rPr>
          <w:spacing w:val="28"/>
          <w:w w:val="105"/>
        </w:rPr>
        <w:t> </w:t>
      </w:r>
      <w:r>
        <w:rPr>
          <w:w w:val="105"/>
        </w:rPr>
        <w:t>Department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w w:val="105"/>
        </w:rPr>
        <w:t>UC</w:t>
      </w:r>
      <w:r>
        <w:rPr>
          <w:spacing w:val="27"/>
          <w:w w:val="105"/>
        </w:rPr>
        <w:t> </w:t>
      </w:r>
      <w:r>
        <w:rPr>
          <w:w w:val="105"/>
        </w:rPr>
        <w:t>Santa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Cruz</w:t>
      </w:r>
      <w:r>
        <w:rPr/>
        <w:tab/>
      </w:r>
      <w:r>
        <w:rPr>
          <w:w w:val="105"/>
        </w:rPr>
        <w:t>2016</w:t>
      </w:r>
      <w:r>
        <w:rPr>
          <w:spacing w:val="2"/>
          <w:w w:val="105"/>
        </w:rPr>
        <w:t> </w:t>
      </w:r>
      <w:r>
        <w:rPr>
          <w:w w:val="105"/>
        </w:rPr>
        <w:t>-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spacing w:before="70"/>
      </w:pPr>
    </w:p>
    <w:p>
      <w:pPr>
        <w:pStyle w:val="Heading1"/>
      </w:pPr>
      <w:r>
        <w:rPr>
          <w:spacing w:val="-2"/>
          <w:w w:val="105"/>
        </w:rPr>
        <w:t>EDUCATION</w:t>
      </w:r>
    </w:p>
    <w:p>
      <w:pPr>
        <w:pStyle w:val="BodyText"/>
        <w:spacing w:before="43"/>
        <w:rPr>
          <w:rFonts w:ascii="Georgia"/>
          <w:b/>
          <w:sz w:val="20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9"/>
        <w:gridCol w:w="2893"/>
        <w:gridCol w:w="2176"/>
        <w:gridCol w:w="787"/>
      </w:tblGrid>
      <w:tr>
        <w:trPr>
          <w:trHeight w:val="327" w:hRule="atLeast"/>
        </w:trPr>
        <w:tc>
          <w:tcPr>
            <w:tcW w:w="2209" w:type="dxa"/>
          </w:tcPr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w w:val="110"/>
                <w:sz w:val="22"/>
              </w:rPr>
              <w:t>Ph.D.</w:t>
            </w:r>
            <w:r>
              <w:rPr>
                <w:spacing w:val="3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3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Economics</w:t>
            </w:r>
          </w:p>
        </w:tc>
        <w:tc>
          <w:tcPr>
            <w:tcW w:w="2893" w:type="dxa"/>
          </w:tcPr>
          <w:p>
            <w:pPr>
              <w:pStyle w:val="TableParagraph"/>
              <w:spacing w:line="244" w:lineRule="exact"/>
              <w:ind w:left="263"/>
              <w:rPr>
                <w:sz w:val="24"/>
              </w:rPr>
            </w:pPr>
            <w:r>
              <w:rPr>
                <w:w w:val="105"/>
                <w:sz w:val="24"/>
              </w:rPr>
              <w:t>University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Michigan</w:t>
            </w:r>
          </w:p>
        </w:tc>
        <w:tc>
          <w:tcPr>
            <w:tcW w:w="2176" w:type="dxa"/>
          </w:tcPr>
          <w:p>
            <w:pPr>
              <w:pStyle w:val="TableParagraph"/>
              <w:spacing w:line="238" w:lineRule="exact"/>
              <w:ind w:left="0" w:right="113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Ann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Arbor,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MI</w:t>
            </w:r>
          </w:p>
        </w:tc>
        <w:tc>
          <w:tcPr>
            <w:tcW w:w="787" w:type="dxa"/>
          </w:tcPr>
          <w:p>
            <w:pPr>
              <w:pStyle w:val="TableParagraph"/>
              <w:spacing w:line="238" w:lineRule="exact"/>
              <w:ind w:left="0" w:right="4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</w:tr>
      <w:tr>
        <w:trPr>
          <w:trHeight w:val="327" w:hRule="atLeast"/>
        </w:trPr>
        <w:tc>
          <w:tcPr>
            <w:tcW w:w="2209" w:type="dxa"/>
          </w:tcPr>
          <w:p>
            <w:pPr>
              <w:pStyle w:val="TableParagraph"/>
              <w:spacing w:before="57"/>
              <w:rPr>
                <w:sz w:val="22"/>
              </w:rPr>
            </w:pPr>
            <w:r>
              <w:rPr>
                <w:w w:val="110"/>
                <w:sz w:val="22"/>
              </w:rPr>
              <w:t>B.A.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3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Economics</w:t>
            </w:r>
          </w:p>
        </w:tc>
        <w:tc>
          <w:tcPr>
            <w:tcW w:w="2893" w:type="dxa"/>
          </w:tcPr>
          <w:p>
            <w:pPr>
              <w:pStyle w:val="TableParagraph"/>
              <w:spacing w:line="269" w:lineRule="exact" w:before="38"/>
              <w:ind w:left="26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Fudan University</w:t>
            </w:r>
          </w:p>
        </w:tc>
        <w:tc>
          <w:tcPr>
            <w:tcW w:w="2176" w:type="dxa"/>
          </w:tcPr>
          <w:p>
            <w:pPr>
              <w:pStyle w:val="TableParagraph"/>
              <w:spacing w:before="57"/>
              <w:ind w:left="112" w:right="113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Shanghai,</w:t>
            </w:r>
            <w:r>
              <w:rPr>
                <w:spacing w:val="35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China</w:t>
            </w:r>
          </w:p>
        </w:tc>
        <w:tc>
          <w:tcPr>
            <w:tcW w:w="787" w:type="dxa"/>
          </w:tcPr>
          <w:p>
            <w:pPr>
              <w:pStyle w:val="TableParagraph"/>
              <w:spacing w:before="57"/>
              <w:ind w:left="0" w:right="4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</w:tr>
    </w:tbl>
    <w:p>
      <w:pPr>
        <w:pStyle w:val="BodyText"/>
        <w:spacing w:before="68"/>
        <w:rPr>
          <w:rFonts w:ascii="Georgia"/>
          <w:b/>
        </w:rPr>
      </w:pPr>
    </w:p>
    <w:p>
      <w:pPr>
        <w:spacing w:before="0"/>
        <w:ind w:left="0" w:right="0" w:firstLine="0"/>
        <w:jc w:val="left"/>
        <w:rPr>
          <w:rFonts w:ascii="Georgia"/>
          <w:b/>
          <w:sz w:val="22"/>
        </w:rPr>
      </w:pPr>
      <w:r>
        <w:rPr>
          <w:rFonts w:ascii="Georgia"/>
          <w:b/>
          <w:w w:val="105"/>
          <w:sz w:val="22"/>
        </w:rPr>
        <w:t>RESEARCH</w:t>
      </w:r>
      <w:r>
        <w:rPr>
          <w:rFonts w:ascii="Georgia"/>
          <w:b/>
          <w:spacing w:val="17"/>
          <w:w w:val="105"/>
          <w:sz w:val="22"/>
        </w:rPr>
        <w:t> </w:t>
      </w:r>
      <w:r>
        <w:rPr>
          <w:rFonts w:ascii="Georgia"/>
          <w:b/>
          <w:spacing w:val="-2"/>
          <w:w w:val="105"/>
          <w:sz w:val="22"/>
        </w:rPr>
        <w:t>FIELDS</w:t>
      </w:r>
    </w:p>
    <w:p>
      <w:pPr>
        <w:pStyle w:val="BodyText"/>
        <w:spacing w:before="51"/>
        <w:rPr>
          <w:rFonts w:ascii="Georgia"/>
          <w:b/>
        </w:rPr>
      </w:pPr>
    </w:p>
    <w:p>
      <w:pPr>
        <w:pStyle w:val="BodyText"/>
      </w:pPr>
      <w:r>
        <w:rPr>
          <w:w w:val="105"/>
        </w:rPr>
        <w:t>International</w:t>
      </w:r>
      <w:r>
        <w:rPr>
          <w:spacing w:val="16"/>
          <w:w w:val="105"/>
        </w:rPr>
        <w:t> </w:t>
      </w:r>
      <w:r>
        <w:rPr>
          <w:w w:val="105"/>
        </w:rPr>
        <w:t>Finance,</w:t>
      </w:r>
      <w:r>
        <w:rPr>
          <w:spacing w:val="17"/>
          <w:w w:val="105"/>
        </w:rPr>
        <w:t> </w:t>
      </w:r>
      <w:r>
        <w:rPr>
          <w:w w:val="105"/>
        </w:rPr>
        <w:t>Open</w:t>
      </w:r>
      <w:r>
        <w:rPr>
          <w:spacing w:val="16"/>
          <w:w w:val="105"/>
        </w:rPr>
        <w:t> </w:t>
      </w:r>
      <w:r>
        <w:rPr>
          <w:w w:val="105"/>
        </w:rPr>
        <w:t>Economy</w:t>
      </w:r>
      <w:r>
        <w:rPr>
          <w:spacing w:val="17"/>
          <w:w w:val="105"/>
        </w:rPr>
        <w:t> </w:t>
      </w:r>
      <w:r>
        <w:rPr>
          <w:w w:val="105"/>
        </w:rPr>
        <w:t>Macroeconomics,</w:t>
      </w:r>
      <w:r>
        <w:rPr>
          <w:spacing w:val="16"/>
          <w:w w:val="105"/>
        </w:rPr>
        <w:t> </w:t>
      </w:r>
      <w:r>
        <w:rPr>
          <w:w w:val="105"/>
        </w:rPr>
        <w:t>International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Trade</w:t>
      </w:r>
    </w:p>
    <w:p>
      <w:pPr>
        <w:pStyle w:val="BodyText"/>
        <w:spacing w:before="215"/>
      </w:pPr>
    </w:p>
    <w:p>
      <w:pPr>
        <w:pStyle w:val="Heading1"/>
      </w:pPr>
      <w:r>
        <w:rPr>
          <w:spacing w:val="-2"/>
          <w:w w:val="105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385" w:val="left" w:leader="none"/>
        </w:tabs>
        <w:spacing w:line="240" w:lineRule="auto" w:before="240" w:after="0"/>
        <w:ind w:left="385" w:right="0" w:hanging="266"/>
        <w:jc w:val="left"/>
        <w:rPr>
          <w:sz w:val="22"/>
        </w:rPr>
      </w:pPr>
      <w:hyperlink r:id="rId7">
        <w:r>
          <w:rPr>
            <w:w w:val="110"/>
            <w:sz w:val="22"/>
          </w:rPr>
          <w:t>Industrial</w:t>
        </w:r>
        <w:r>
          <w:rPr>
            <w:spacing w:val="-1"/>
            <w:w w:val="110"/>
            <w:sz w:val="22"/>
          </w:rPr>
          <w:t> </w:t>
        </w:r>
        <w:r>
          <w:rPr>
            <w:w w:val="110"/>
            <w:sz w:val="22"/>
          </w:rPr>
          <w:t>Specialization Matters:</w:t>
        </w:r>
        <w:r>
          <w:rPr>
            <w:spacing w:val="18"/>
            <w:w w:val="110"/>
            <w:sz w:val="22"/>
          </w:rPr>
          <w:t> </w:t>
        </w:r>
        <w:r>
          <w:rPr>
            <w:w w:val="110"/>
            <w:sz w:val="22"/>
          </w:rPr>
          <w:t>A</w:t>
        </w:r>
        <w:r>
          <w:rPr>
            <w:spacing w:val="-1"/>
            <w:w w:val="110"/>
            <w:sz w:val="22"/>
          </w:rPr>
          <w:t> </w:t>
        </w:r>
        <w:r>
          <w:rPr>
            <w:w w:val="110"/>
            <w:sz w:val="22"/>
          </w:rPr>
          <w:t>New Angle on Equity Home </w:t>
        </w:r>
        <w:r>
          <w:rPr>
            <w:spacing w:val="-4"/>
            <w:w w:val="110"/>
            <w:sz w:val="22"/>
          </w:rPr>
          <w:t>Bias</w:t>
        </w:r>
      </w:hyperlink>
    </w:p>
    <w:p>
      <w:pPr>
        <w:spacing w:before="2"/>
        <w:ind w:left="119" w:right="0" w:firstLine="0"/>
        <w:jc w:val="left"/>
        <w:rPr>
          <w:sz w:val="22"/>
        </w:rPr>
      </w:pPr>
      <w:r>
        <w:rPr>
          <w:i/>
          <w:w w:val="105"/>
          <w:sz w:val="22"/>
          <w:u w:val="single"/>
        </w:rPr>
        <w:t>Journal</w:t>
      </w:r>
      <w:r>
        <w:rPr>
          <w:i/>
          <w:spacing w:val="27"/>
          <w:w w:val="105"/>
          <w:sz w:val="22"/>
          <w:u w:val="single"/>
        </w:rPr>
        <w:t> </w:t>
      </w:r>
      <w:r>
        <w:rPr>
          <w:i/>
          <w:w w:val="105"/>
          <w:sz w:val="22"/>
          <w:u w:val="single"/>
        </w:rPr>
        <w:t>of</w:t>
      </w:r>
      <w:r>
        <w:rPr>
          <w:i/>
          <w:spacing w:val="27"/>
          <w:w w:val="105"/>
          <w:sz w:val="22"/>
          <w:u w:val="single"/>
        </w:rPr>
        <w:t> </w:t>
      </w:r>
      <w:r>
        <w:rPr>
          <w:i/>
          <w:w w:val="105"/>
          <w:sz w:val="22"/>
          <w:u w:val="single"/>
        </w:rPr>
        <w:t>International</w:t>
      </w:r>
      <w:r>
        <w:rPr>
          <w:i/>
          <w:spacing w:val="28"/>
          <w:w w:val="105"/>
          <w:sz w:val="22"/>
          <w:u w:val="single"/>
        </w:rPr>
        <w:t> </w:t>
      </w:r>
      <w:r>
        <w:rPr>
          <w:i/>
          <w:w w:val="105"/>
          <w:sz w:val="22"/>
          <w:u w:val="single"/>
        </w:rPr>
        <w:t>Economics</w:t>
      </w:r>
      <w:r>
        <w:rPr>
          <w:w w:val="105"/>
          <w:sz w:val="22"/>
        </w:rPr>
        <w:t>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Volume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126,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September</w:t>
      </w:r>
      <w:r>
        <w:rPr>
          <w:spacing w:val="23"/>
          <w:w w:val="105"/>
          <w:sz w:val="22"/>
        </w:rPr>
        <w:t> </w:t>
      </w:r>
      <w:r>
        <w:rPr>
          <w:spacing w:val="-4"/>
          <w:w w:val="105"/>
          <w:sz w:val="22"/>
        </w:rPr>
        <w:t>2020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266"/>
        <w:jc w:val="left"/>
        <w:rPr>
          <w:sz w:val="22"/>
        </w:rPr>
      </w:pPr>
      <w:hyperlink r:id="rId8">
        <w:r>
          <w:rPr>
            <w:w w:val="105"/>
            <w:sz w:val="22"/>
          </w:rPr>
          <w:t>What</w:t>
        </w:r>
        <w:r>
          <w:rPr>
            <w:spacing w:val="34"/>
            <w:w w:val="105"/>
            <w:sz w:val="22"/>
          </w:rPr>
          <w:t> </w:t>
        </w:r>
        <w:r>
          <w:rPr>
            <w:w w:val="105"/>
            <w:sz w:val="22"/>
          </w:rPr>
          <w:t>Explains</w:t>
        </w:r>
        <w:r>
          <w:rPr>
            <w:spacing w:val="34"/>
            <w:w w:val="105"/>
            <w:sz w:val="22"/>
          </w:rPr>
          <w:t> </w:t>
        </w:r>
        <w:r>
          <w:rPr>
            <w:w w:val="105"/>
            <w:sz w:val="22"/>
          </w:rPr>
          <w:t>Equity</w:t>
        </w:r>
        <w:r>
          <w:rPr>
            <w:spacing w:val="34"/>
            <w:w w:val="105"/>
            <w:sz w:val="22"/>
          </w:rPr>
          <w:t> </w:t>
        </w:r>
        <w:r>
          <w:rPr>
            <w:w w:val="105"/>
            <w:sz w:val="22"/>
          </w:rPr>
          <w:t>Home</w:t>
        </w:r>
        <w:r>
          <w:rPr>
            <w:spacing w:val="34"/>
            <w:w w:val="105"/>
            <w:sz w:val="22"/>
          </w:rPr>
          <w:t> </w:t>
        </w:r>
        <w:r>
          <w:rPr>
            <w:w w:val="105"/>
            <w:sz w:val="22"/>
          </w:rPr>
          <w:t>Bias?</w:t>
        </w:r>
        <w:r>
          <w:rPr>
            <w:spacing w:val="61"/>
            <w:w w:val="105"/>
            <w:sz w:val="22"/>
          </w:rPr>
          <w:t> </w:t>
        </w:r>
        <w:r>
          <w:rPr>
            <w:w w:val="105"/>
            <w:sz w:val="22"/>
          </w:rPr>
          <w:t>Theory</w:t>
        </w:r>
        <w:r>
          <w:rPr>
            <w:spacing w:val="34"/>
            <w:w w:val="105"/>
            <w:sz w:val="22"/>
          </w:rPr>
          <w:t> </w:t>
        </w:r>
        <w:r>
          <w:rPr>
            <w:w w:val="105"/>
            <w:sz w:val="22"/>
          </w:rPr>
          <w:t>and</w:t>
        </w:r>
        <w:r>
          <w:rPr>
            <w:spacing w:val="34"/>
            <w:w w:val="105"/>
            <w:sz w:val="22"/>
          </w:rPr>
          <w:t> </w:t>
        </w:r>
        <w:r>
          <w:rPr>
            <w:w w:val="105"/>
            <w:sz w:val="22"/>
          </w:rPr>
          <w:t>Evidence</w:t>
        </w:r>
        <w:r>
          <w:rPr>
            <w:spacing w:val="34"/>
            <w:w w:val="105"/>
            <w:sz w:val="22"/>
          </w:rPr>
          <w:t> </w:t>
        </w:r>
        <w:r>
          <w:rPr>
            <w:w w:val="105"/>
            <w:sz w:val="22"/>
          </w:rPr>
          <w:t>at</w:t>
        </w:r>
        <w:r>
          <w:rPr>
            <w:spacing w:val="35"/>
            <w:w w:val="105"/>
            <w:sz w:val="22"/>
          </w:rPr>
          <w:t> </w:t>
        </w:r>
        <w:r>
          <w:rPr>
            <w:w w:val="105"/>
            <w:sz w:val="22"/>
          </w:rPr>
          <w:t>the</w:t>
        </w:r>
        <w:r>
          <w:rPr>
            <w:spacing w:val="34"/>
            <w:w w:val="105"/>
            <w:sz w:val="22"/>
          </w:rPr>
          <w:t> </w:t>
        </w:r>
        <w:r>
          <w:rPr>
            <w:w w:val="105"/>
            <w:sz w:val="22"/>
          </w:rPr>
          <w:t>Sector</w:t>
        </w:r>
        <w:r>
          <w:rPr>
            <w:spacing w:val="34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Level</w:t>
        </w:r>
      </w:hyperlink>
    </w:p>
    <w:p>
      <w:pPr>
        <w:spacing w:before="2"/>
        <w:ind w:left="119" w:right="0" w:firstLine="0"/>
        <w:jc w:val="left"/>
        <w:rPr>
          <w:sz w:val="22"/>
        </w:rPr>
      </w:pPr>
      <w:r>
        <w:rPr>
          <w:i/>
          <w:w w:val="105"/>
          <w:sz w:val="22"/>
          <w:u w:val="single"/>
        </w:rPr>
        <w:t>European</w:t>
      </w:r>
      <w:r>
        <w:rPr>
          <w:i/>
          <w:spacing w:val="4"/>
          <w:w w:val="105"/>
          <w:sz w:val="22"/>
          <w:u w:val="single"/>
        </w:rPr>
        <w:t> </w:t>
      </w:r>
      <w:r>
        <w:rPr>
          <w:i/>
          <w:w w:val="105"/>
          <w:sz w:val="22"/>
          <w:u w:val="single"/>
        </w:rPr>
        <w:t>Economic</w:t>
      </w:r>
      <w:r>
        <w:rPr>
          <w:i/>
          <w:spacing w:val="10"/>
          <w:w w:val="105"/>
          <w:sz w:val="22"/>
          <w:u w:val="single"/>
        </w:rPr>
        <w:t> </w:t>
      </w:r>
      <w:r>
        <w:rPr>
          <w:i/>
          <w:w w:val="105"/>
          <w:sz w:val="22"/>
          <w:u w:val="single"/>
        </w:rPr>
        <w:t>Review</w:t>
      </w:r>
      <w:r>
        <w:rPr>
          <w:i/>
          <w:spacing w:val="-29"/>
          <w:w w:val="105"/>
          <w:sz w:val="22"/>
        </w:rPr>
        <w:t> </w:t>
      </w:r>
      <w:r>
        <w:rPr>
          <w:w w:val="105"/>
          <w:sz w:val="22"/>
        </w:rPr>
        <w:t>,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Volume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160,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November</w:t>
      </w:r>
      <w:r>
        <w:rPr>
          <w:spacing w:val="8"/>
          <w:w w:val="105"/>
          <w:sz w:val="22"/>
        </w:rPr>
        <w:t> </w:t>
      </w:r>
      <w:r>
        <w:rPr>
          <w:spacing w:val="-4"/>
          <w:w w:val="105"/>
          <w:sz w:val="22"/>
        </w:rPr>
        <w:t>2023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266"/>
        <w:jc w:val="left"/>
        <w:rPr>
          <w:sz w:val="22"/>
        </w:rPr>
      </w:pPr>
      <w:hyperlink r:id="rId9">
        <w:r>
          <w:rPr>
            <w:w w:val="105"/>
            <w:sz w:val="22"/>
          </w:rPr>
          <w:t>Portfolio</w:t>
        </w:r>
        <w:r>
          <w:rPr>
            <w:spacing w:val="34"/>
            <w:w w:val="105"/>
            <w:sz w:val="22"/>
          </w:rPr>
          <w:t> </w:t>
        </w:r>
        <w:r>
          <w:rPr>
            <w:w w:val="105"/>
            <w:sz w:val="22"/>
          </w:rPr>
          <w:t>Choice</w:t>
        </w:r>
        <w:r>
          <w:rPr>
            <w:spacing w:val="35"/>
            <w:w w:val="105"/>
            <w:sz w:val="22"/>
          </w:rPr>
          <w:t> </w:t>
        </w:r>
        <w:r>
          <w:rPr>
            <w:w w:val="105"/>
            <w:sz w:val="22"/>
          </w:rPr>
          <w:t>Analysis</w:t>
        </w:r>
        <w:r>
          <w:rPr>
            <w:spacing w:val="34"/>
            <w:w w:val="105"/>
            <w:sz w:val="22"/>
          </w:rPr>
          <w:t> </w:t>
        </w:r>
        <w:r>
          <w:rPr>
            <w:w w:val="105"/>
            <w:sz w:val="22"/>
          </w:rPr>
          <w:t>in</w:t>
        </w:r>
        <w:r>
          <w:rPr>
            <w:spacing w:val="35"/>
            <w:w w:val="105"/>
            <w:sz w:val="22"/>
          </w:rPr>
          <w:t> </w:t>
        </w:r>
        <w:r>
          <w:rPr>
            <w:w w:val="105"/>
            <w:sz w:val="22"/>
          </w:rPr>
          <w:t>a</w:t>
        </w:r>
        <w:r>
          <w:rPr>
            <w:spacing w:val="33"/>
            <w:w w:val="105"/>
            <w:sz w:val="22"/>
          </w:rPr>
          <w:t> </w:t>
        </w:r>
        <w:r>
          <w:rPr>
            <w:w w:val="105"/>
            <w:sz w:val="22"/>
          </w:rPr>
          <w:t>Multi-Country</w:t>
        </w:r>
        <w:r>
          <w:rPr>
            <w:spacing w:val="35"/>
            <w:w w:val="105"/>
            <w:sz w:val="22"/>
          </w:rPr>
          <w:t> </w:t>
        </w:r>
        <w:r>
          <w:rPr>
            <w:w w:val="105"/>
            <w:sz w:val="22"/>
          </w:rPr>
          <w:t>Macro</w:t>
        </w:r>
        <w:r>
          <w:rPr>
            <w:spacing w:val="34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Model</w:t>
        </w:r>
      </w:hyperlink>
    </w:p>
    <w:p>
      <w:pPr>
        <w:spacing w:before="3"/>
        <w:ind w:left="119" w:right="0" w:firstLine="0"/>
        <w:jc w:val="left"/>
        <w:rPr>
          <w:sz w:val="22"/>
        </w:rPr>
      </w:pPr>
      <w:r>
        <w:rPr>
          <w:i/>
          <w:w w:val="105"/>
          <w:sz w:val="22"/>
          <w:u w:val="single"/>
        </w:rPr>
        <w:t>Journal</w:t>
      </w:r>
      <w:r>
        <w:rPr>
          <w:i/>
          <w:spacing w:val="26"/>
          <w:w w:val="105"/>
          <w:sz w:val="22"/>
          <w:u w:val="single"/>
        </w:rPr>
        <w:t> </w:t>
      </w:r>
      <w:r>
        <w:rPr>
          <w:i/>
          <w:w w:val="105"/>
          <w:sz w:val="22"/>
          <w:u w:val="single"/>
        </w:rPr>
        <w:t>of</w:t>
      </w:r>
      <w:r>
        <w:rPr>
          <w:i/>
          <w:spacing w:val="26"/>
          <w:w w:val="105"/>
          <w:sz w:val="22"/>
          <w:u w:val="single"/>
        </w:rPr>
        <w:t> </w:t>
      </w:r>
      <w:r>
        <w:rPr>
          <w:i/>
          <w:w w:val="105"/>
          <w:sz w:val="22"/>
          <w:u w:val="single"/>
        </w:rPr>
        <w:t>Economics</w:t>
      </w:r>
      <w:r>
        <w:rPr>
          <w:i/>
          <w:spacing w:val="26"/>
          <w:w w:val="105"/>
          <w:sz w:val="22"/>
          <w:u w:val="single"/>
        </w:rPr>
        <w:t> </w:t>
      </w:r>
      <w:r>
        <w:rPr>
          <w:i/>
          <w:w w:val="105"/>
          <w:sz w:val="22"/>
          <w:u w:val="single"/>
        </w:rPr>
        <w:t>Dynamics</w:t>
      </w:r>
      <w:r>
        <w:rPr>
          <w:i/>
          <w:spacing w:val="27"/>
          <w:w w:val="105"/>
          <w:sz w:val="22"/>
          <w:u w:val="single"/>
        </w:rPr>
        <w:t> </w:t>
      </w:r>
      <w:r>
        <w:rPr>
          <w:i/>
          <w:w w:val="105"/>
          <w:sz w:val="22"/>
          <w:u w:val="single"/>
        </w:rPr>
        <w:t>and</w:t>
      </w:r>
      <w:r>
        <w:rPr>
          <w:i/>
          <w:spacing w:val="26"/>
          <w:w w:val="105"/>
          <w:sz w:val="22"/>
          <w:u w:val="single"/>
        </w:rPr>
        <w:t> </w:t>
      </w:r>
      <w:r>
        <w:rPr>
          <w:i/>
          <w:w w:val="105"/>
          <w:sz w:val="22"/>
          <w:u w:val="single"/>
        </w:rPr>
        <w:t>Control</w:t>
      </w:r>
      <w:r>
        <w:rPr>
          <w:i/>
          <w:spacing w:val="-32"/>
          <w:w w:val="105"/>
          <w:sz w:val="22"/>
        </w:rPr>
        <w:t> </w:t>
      </w:r>
      <w:r>
        <w:rPr>
          <w:w w:val="105"/>
          <w:sz w:val="22"/>
        </w:rPr>
        <w:t>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Volume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170,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December</w:t>
      </w:r>
      <w:r>
        <w:rPr>
          <w:spacing w:val="22"/>
          <w:w w:val="105"/>
          <w:sz w:val="22"/>
        </w:rPr>
        <w:t> </w:t>
      </w:r>
      <w:r>
        <w:rPr>
          <w:spacing w:val="-4"/>
          <w:w w:val="105"/>
          <w:sz w:val="22"/>
        </w:rPr>
        <w:t>2024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266"/>
        <w:jc w:val="left"/>
        <w:rPr>
          <w:sz w:val="22"/>
        </w:rPr>
      </w:pPr>
      <w:hyperlink r:id="rId10">
        <w:r>
          <w:rPr>
            <w:w w:val="110"/>
            <w:sz w:val="22"/>
          </w:rPr>
          <w:t>Spatial</w:t>
        </w:r>
        <w:r>
          <w:rPr>
            <w:spacing w:val="15"/>
            <w:w w:val="110"/>
            <w:sz w:val="22"/>
          </w:rPr>
          <w:t> </w:t>
        </w:r>
        <w:r>
          <w:rPr>
            <w:w w:val="110"/>
            <w:sz w:val="22"/>
          </w:rPr>
          <w:t>Consumption</w:t>
        </w:r>
        <w:r>
          <w:rPr>
            <w:spacing w:val="16"/>
            <w:w w:val="110"/>
            <w:sz w:val="22"/>
          </w:rPr>
          <w:t> </w:t>
        </w:r>
        <w:r>
          <w:rPr>
            <w:w w:val="110"/>
            <w:sz w:val="22"/>
          </w:rPr>
          <w:t>Risk</w:t>
        </w:r>
        <w:r>
          <w:rPr>
            <w:spacing w:val="16"/>
            <w:w w:val="110"/>
            <w:sz w:val="22"/>
          </w:rPr>
          <w:t> </w:t>
        </w:r>
        <w:r>
          <w:rPr>
            <w:w w:val="110"/>
            <w:sz w:val="22"/>
          </w:rPr>
          <w:t>Sharing</w:t>
        </w:r>
      </w:hyperlink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P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Arora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D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Choo)</w:t>
      </w:r>
    </w:p>
    <w:p>
      <w:pPr>
        <w:spacing w:before="3"/>
        <w:ind w:left="119" w:right="0" w:firstLine="0"/>
        <w:jc w:val="left"/>
        <w:rPr>
          <w:sz w:val="22"/>
        </w:rPr>
      </w:pPr>
      <w:r>
        <w:rPr>
          <w:i/>
          <w:w w:val="105"/>
          <w:sz w:val="22"/>
          <w:u w:val="single"/>
        </w:rPr>
        <w:t>European</w:t>
      </w:r>
      <w:r>
        <w:rPr>
          <w:i/>
          <w:spacing w:val="25"/>
          <w:w w:val="105"/>
          <w:sz w:val="22"/>
          <w:u w:val="single"/>
        </w:rPr>
        <w:t> </w:t>
      </w:r>
      <w:r>
        <w:rPr>
          <w:i/>
          <w:w w:val="105"/>
          <w:sz w:val="22"/>
          <w:u w:val="single"/>
        </w:rPr>
        <w:t>Economic</w:t>
      </w:r>
      <w:r>
        <w:rPr>
          <w:i/>
          <w:spacing w:val="25"/>
          <w:w w:val="105"/>
          <w:sz w:val="22"/>
          <w:u w:val="single"/>
        </w:rPr>
        <w:t> </w:t>
      </w:r>
      <w:r>
        <w:rPr>
          <w:i/>
          <w:w w:val="105"/>
          <w:sz w:val="22"/>
          <w:u w:val="single"/>
        </w:rPr>
        <w:t>Review</w:t>
      </w:r>
      <w:r>
        <w:rPr>
          <w:i/>
          <w:spacing w:val="-30"/>
          <w:w w:val="105"/>
          <w:sz w:val="22"/>
        </w:rPr>
        <w:t> </w:t>
      </w:r>
      <w:r>
        <w:rPr>
          <w:w w:val="105"/>
          <w:sz w:val="22"/>
        </w:rPr>
        <w:t>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Forthcoming,</w:t>
      </w:r>
      <w:r>
        <w:rPr>
          <w:spacing w:val="21"/>
          <w:w w:val="105"/>
          <w:sz w:val="22"/>
        </w:rPr>
        <w:t> </w:t>
      </w:r>
      <w:r>
        <w:rPr>
          <w:spacing w:val="-4"/>
          <w:w w:val="105"/>
          <w:sz w:val="22"/>
        </w:rPr>
        <w:t>2025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Heading1"/>
        <w:spacing w:before="1"/>
      </w:pPr>
      <w:r>
        <w:rPr>
          <w:w w:val="105"/>
        </w:rPr>
        <w:t>WORKING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240" w:lineRule="auto" w:before="96" w:after="0"/>
        <w:ind w:left="385" w:right="0" w:hanging="266"/>
        <w:jc w:val="left"/>
        <w:rPr>
          <w:sz w:val="22"/>
        </w:rPr>
      </w:pPr>
      <w:hyperlink r:id="rId11">
        <w:r>
          <w:rPr>
            <w:w w:val="105"/>
            <w:sz w:val="22"/>
          </w:rPr>
          <w:t>General</w:t>
        </w:r>
        <w:r>
          <w:rPr>
            <w:spacing w:val="39"/>
            <w:w w:val="105"/>
            <w:sz w:val="22"/>
          </w:rPr>
          <w:t> </w:t>
        </w:r>
        <w:r>
          <w:rPr>
            <w:w w:val="105"/>
            <w:sz w:val="22"/>
          </w:rPr>
          <w:t>Equilibrium</w:t>
        </w:r>
        <w:r>
          <w:rPr>
            <w:spacing w:val="39"/>
            <w:w w:val="105"/>
            <w:sz w:val="22"/>
          </w:rPr>
          <w:t> </w:t>
        </w:r>
        <w:r>
          <w:rPr>
            <w:w w:val="105"/>
            <w:sz w:val="22"/>
          </w:rPr>
          <w:t>Analysis</w:t>
        </w:r>
        <w:r>
          <w:rPr>
            <w:spacing w:val="40"/>
            <w:w w:val="105"/>
            <w:sz w:val="22"/>
          </w:rPr>
          <w:t> </w:t>
        </w:r>
        <w:r>
          <w:rPr>
            <w:w w:val="105"/>
            <w:sz w:val="22"/>
          </w:rPr>
          <w:t>of</w:t>
        </w:r>
        <w:r>
          <w:rPr>
            <w:spacing w:val="39"/>
            <w:w w:val="105"/>
            <w:sz w:val="22"/>
          </w:rPr>
          <w:t> </w:t>
        </w:r>
        <w:r>
          <w:rPr>
            <w:w w:val="105"/>
            <w:sz w:val="22"/>
          </w:rPr>
          <w:t>Multinational</w:t>
        </w:r>
        <w:r>
          <w:rPr>
            <w:spacing w:val="40"/>
            <w:w w:val="105"/>
            <w:sz w:val="22"/>
          </w:rPr>
          <w:t> </w:t>
        </w:r>
        <w:r>
          <w:rPr>
            <w:w w:val="105"/>
            <w:sz w:val="22"/>
          </w:rPr>
          <w:t>Financial</w:t>
        </w:r>
        <w:r>
          <w:rPr>
            <w:spacing w:val="39"/>
            <w:w w:val="105"/>
            <w:sz w:val="22"/>
          </w:rPr>
          <w:t> </w:t>
        </w:r>
        <w:r>
          <w:rPr>
            <w:w w:val="105"/>
            <w:sz w:val="22"/>
          </w:rPr>
          <w:t>and</w:t>
        </w:r>
        <w:r>
          <w:rPr>
            <w:spacing w:val="40"/>
            <w:w w:val="105"/>
            <w:sz w:val="22"/>
          </w:rPr>
          <w:t> </w:t>
        </w:r>
        <w:r>
          <w:rPr>
            <w:w w:val="105"/>
            <w:sz w:val="22"/>
          </w:rPr>
          <w:t>Trade</w:t>
        </w:r>
        <w:r>
          <w:rPr>
            <w:spacing w:val="39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Linkages</w:t>
        </w:r>
      </w:hyperlink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240" w:lineRule="auto" w:before="0" w:after="0"/>
        <w:ind w:left="385" w:right="0" w:hanging="266"/>
        <w:jc w:val="left"/>
        <w:rPr>
          <w:sz w:val="22"/>
        </w:rPr>
      </w:pPr>
      <w:r>
        <w:rPr>
          <w:w w:val="110"/>
          <w:sz w:val="22"/>
        </w:rPr>
        <w:t>Trade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Costs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Gravity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Risk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Sharing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D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Choo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F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Chertman)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240" w:lineRule="auto" w:before="0" w:after="0"/>
        <w:ind w:left="385" w:right="0" w:hanging="266"/>
        <w:jc w:val="left"/>
        <w:rPr>
          <w:sz w:val="22"/>
        </w:rPr>
      </w:pPr>
      <w:r>
        <w:rPr>
          <w:w w:val="110"/>
          <w:sz w:val="22"/>
        </w:rPr>
        <w:t>Optimal Trade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Costs after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Sovereign Defaults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(with F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Zhang)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</w:pPr>
      <w:r>
        <w:rPr>
          <w:w w:val="105"/>
        </w:rPr>
        <w:t>WORK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PROGRESS</w:t>
      </w:r>
    </w:p>
    <w:p>
      <w:pPr>
        <w:pStyle w:val="BodyText"/>
        <w:spacing w:before="157"/>
        <w:ind w:left="119"/>
      </w:pPr>
      <w:r>
        <w:rPr>
          <w:w w:val="110"/>
        </w:rPr>
        <w:t>Quantifying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Melitz</w:t>
      </w:r>
      <w:r>
        <w:rPr>
          <w:spacing w:val="8"/>
          <w:w w:val="110"/>
        </w:rPr>
        <w:t> </w:t>
      </w:r>
      <w:r>
        <w:rPr>
          <w:w w:val="110"/>
        </w:rPr>
        <w:t>Effect</w:t>
      </w:r>
      <w:r>
        <w:rPr>
          <w:spacing w:val="8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International</w:t>
      </w:r>
      <w:r>
        <w:rPr>
          <w:spacing w:val="8"/>
          <w:w w:val="110"/>
        </w:rPr>
        <w:t> </w:t>
      </w:r>
      <w:r>
        <w:rPr>
          <w:w w:val="110"/>
        </w:rPr>
        <w:t>Financial</w:t>
      </w:r>
      <w:r>
        <w:rPr>
          <w:spacing w:val="8"/>
          <w:w w:val="110"/>
        </w:rPr>
        <w:t> </w:t>
      </w:r>
      <w:r>
        <w:rPr>
          <w:w w:val="110"/>
        </w:rPr>
        <w:t>Investment</w:t>
      </w:r>
      <w:r>
        <w:rPr>
          <w:spacing w:val="8"/>
          <w:w w:val="110"/>
        </w:rPr>
        <w:t> </w:t>
      </w:r>
      <w:r>
        <w:rPr>
          <w:w w:val="110"/>
        </w:rPr>
        <w:t>(with</w:t>
      </w:r>
      <w:r>
        <w:rPr>
          <w:spacing w:val="8"/>
          <w:w w:val="110"/>
        </w:rPr>
        <w:t> </w:t>
      </w:r>
      <w:r>
        <w:rPr>
          <w:w w:val="110"/>
        </w:rPr>
        <w:t>J</w:t>
      </w:r>
      <w:r>
        <w:rPr>
          <w:spacing w:val="9"/>
          <w:w w:val="110"/>
        </w:rPr>
        <w:t> </w:t>
      </w:r>
      <w:r>
        <w:rPr>
          <w:w w:val="110"/>
        </w:rPr>
        <w:t>Li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F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Zhang)</w:t>
      </w:r>
    </w:p>
    <w:p>
      <w:pPr>
        <w:pStyle w:val="BodyText"/>
        <w:spacing w:after="0"/>
        <w:sectPr>
          <w:type w:val="continuous"/>
          <w:pgSz w:w="12240" w:h="15840"/>
          <w:pgMar w:top="1400" w:bottom="280" w:left="1440" w:right="1080"/>
        </w:sectPr>
      </w:pPr>
    </w:p>
    <w:p>
      <w:pPr>
        <w:pStyle w:val="Heading1"/>
        <w:spacing w:before="37"/>
      </w:pPr>
      <w:r>
        <w:rPr>
          <w:spacing w:val="-2"/>
          <w:w w:val="105"/>
        </w:rPr>
        <w:t>PRESENTATIONS</w:t>
      </w:r>
    </w:p>
    <w:p>
      <w:pPr>
        <w:pStyle w:val="BodyText"/>
        <w:tabs>
          <w:tab w:pos="1493" w:val="left" w:leader="none"/>
        </w:tabs>
        <w:spacing w:before="223"/>
        <w:ind w:left="119"/>
      </w:pPr>
      <w:r>
        <w:rPr>
          <w:spacing w:val="-2"/>
          <w:w w:val="115"/>
        </w:rPr>
        <w:t>Conferences</w:t>
      </w:r>
      <w:r>
        <w:rPr/>
        <w:tab/>
      </w:r>
      <w:r>
        <w:rPr>
          <w:w w:val="115"/>
        </w:rPr>
        <w:t>NBER</w:t>
      </w:r>
      <w:r>
        <w:rPr>
          <w:spacing w:val="6"/>
          <w:w w:val="115"/>
        </w:rPr>
        <w:t> </w:t>
      </w:r>
      <w:r>
        <w:rPr>
          <w:w w:val="115"/>
        </w:rPr>
        <w:t>IFM</w:t>
      </w:r>
      <w:r>
        <w:rPr>
          <w:spacing w:val="8"/>
          <w:w w:val="115"/>
        </w:rPr>
        <w:t> </w:t>
      </w:r>
      <w:r>
        <w:rPr>
          <w:w w:val="115"/>
        </w:rPr>
        <w:t>Meeting</w:t>
      </w:r>
      <w:r>
        <w:rPr>
          <w:spacing w:val="6"/>
          <w:w w:val="115"/>
        </w:rPr>
        <w:t> </w:t>
      </w:r>
      <w:r>
        <w:rPr>
          <w:w w:val="115"/>
        </w:rPr>
        <w:t>(’23</w:t>
      </w:r>
      <w:r>
        <w:rPr>
          <w:spacing w:val="7"/>
          <w:w w:val="115"/>
        </w:rPr>
        <w:t> </w:t>
      </w:r>
      <w:r>
        <w:rPr>
          <w:w w:val="115"/>
        </w:rPr>
        <w:t>Spring),</w:t>
      </w:r>
      <w:r>
        <w:rPr>
          <w:spacing w:val="8"/>
          <w:w w:val="115"/>
        </w:rPr>
        <w:t> </w:t>
      </w:r>
      <w:r>
        <w:rPr>
          <w:w w:val="115"/>
        </w:rPr>
        <w:t>AEA</w:t>
      </w:r>
      <w:r>
        <w:rPr>
          <w:spacing w:val="7"/>
          <w:w w:val="115"/>
        </w:rPr>
        <w:t> </w:t>
      </w:r>
      <w:r>
        <w:rPr>
          <w:w w:val="115"/>
        </w:rPr>
        <w:t>(Atlanta,</w:t>
      </w:r>
      <w:r>
        <w:rPr>
          <w:spacing w:val="8"/>
          <w:w w:val="115"/>
        </w:rPr>
        <w:t> </w:t>
      </w:r>
      <w:r>
        <w:rPr>
          <w:w w:val="115"/>
        </w:rPr>
        <w:t>San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Francisco)</w:t>
      </w:r>
    </w:p>
    <w:p>
      <w:pPr>
        <w:pStyle w:val="BodyText"/>
        <w:spacing w:before="2"/>
        <w:ind w:left="1493"/>
      </w:pPr>
      <w:r>
        <w:rPr>
          <w:w w:val="115"/>
        </w:rPr>
        <w:t>SED Annual</w:t>
      </w:r>
      <w:r>
        <w:rPr>
          <w:spacing w:val="1"/>
          <w:w w:val="115"/>
        </w:rPr>
        <w:t> </w:t>
      </w:r>
      <w:r>
        <w:rPr>
          <w:w w:val="115"/>
        </w:rPr>
        <w:t>Meeting</w:t>
      </w:r>
      <w:r>
        <w:rPr>
          <w:spacing w:val="-1"/>
          <w:w w:val="115"/>
        </w:rPr>
        <w:t> </w:t>
      </w:r>
      <w:r>
        <w:rPr>
          <w:w w:val="115"/>
        </w:rPr>
        <w:t>(Barcelona),</w:t>
      </w:r>
      <w:r>
        <w:rPr>
          <w:spacing w:val="1"/>
          <w:w w:val="115"/>
        </w:rPr>
        <w:t> </w:t>
      </w:r>
      <w:r>
        <w:rPr>
          <w:w w:val="115"/>
        </w:rPr>
        <w:t>CEBRA IFM/ITM</w:t>
      </w:r>
      <w:r>
        <w:rPr>
          <w:spacing w:val="1"/>
          <w:w w:val="115"/>
        </w:rPr>
        <w:t> </w:t>
      </w:r>
      <w:r>
        <w:rPr>
          <w:w w:val="115"/>
        </w:rPr>
        <w:t>Meeting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(NYUAD)</w:t>
      </w:r>
    </w:p>
    <w:p>
      <w:pPr>
        <w:pStyle w:val="BodyText"/>
        <w:spacing w:line="242" w:lineRule="auto" w:before="3"/>
        <w:ind w:left="1493"/>
      </w:pPr>
      <w:r>
        <w:rPr>
          <w:w w:val="110"/>
        </w:rPr>
        <w:t>North</w:t>
      </w:r>
      <w:r>
        <w:rPr>
          <w:spacing w:val="-1"/>
          <w:w w:val="110"/>
        </w:rPr>
        <w:t> </w:t>
      </w:r>
      <w:r>
        <w:rPr>
          <w:w w:val="110"/>
        </w:rPr>
        <w:t>American</w:t>
      </w:r>
      <w:r>
        <w:rPr>
          <w:spacing w:val="-1"/>
          <w:w w:val="110"/>
        </w:rPr>
        <w:t> </w:t>
      </w:r>
      <w:r>
        <w:rPr>
          <w:w w:val="110"/>
        </w:rPr>
        <w:t>(Davis,</w:t>
      </w:r>
      <w:r>
        <w:rPr>
          <w:spacing w:val="-1"/>
          <w:w w:val="110"/>
        </w:rPr>
        <w:t> </w:t>
      </w:r>
      <w:r>
        <w:rPr>
          <w:w w:val="110"/>
        </w:rPr>
        <w:t>Miami),</w:t>
      </w:r>
      <w:r>
        <w:rPr>
          <w:spacing w:val="-1"/>
          <w:w w:val="110"/>
        </w:rPr>
        <w:t> </w:t>
      </w:r>
      <w:r>
        <w:rPr>
          <w:w w:val="110"/>
        </w:rPr>
        <w:t>Asian</w:t>
      </w:r>
      <w:r>
        <w:rPr>
          <w:spacing w:val="-1"/>
          <w:w w:val="110"/>
        </w:rPr>
        <w:t> </w:t>
      </w:r>
      <w:r>
        <w:rPr>
          <w:w w:val="110"/>
        </w:rPr>
        <w:t>(Hong</w:t>
      </w:r>
      <w:r>
        <w:rPr>
          <w:spacing w:val="-1"/>
          <w:w w:val="110"/>
        </w:rPr>
        <w:t> </w:t>
      </w:r>
      <w:r>
        <w:rPr>
          <w:w w:val="110"/>
        </w:rPr>
        <w:t>Kong)</w:t>
      </w:r>
      <w:r>
        <w:rPr>
          <w:spacing w:val="-1"/>
          <w:w w:val="110"/>
        </w:rPr>
        <w:t> </w:t>
      </w:r>
      <w:r>
        <w:rPr>
          <w:w w:val="110"/>
        </w:rPr>
        <w:t>Meeting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Econometric</w:t>
      </w:r>
      <w:r>
        <w:rPr>
          <w:spacing w:val="-1"/>
          <w:w w:val="110"/>
        </w:rPr>
        <w:t> </w:t>
      </w:r>
      <w:r>
        <w:rPr>
          <w:w w:val="110"/>
        </w:rPr>
        <w:t>Society West Coast Workshop in International Finance (Santa Clara U, UCSC, UBC)</w:t>
      </w:r>
    </w:p>
    <w:p>
      <w:pPr>
        <w:pStyle w:val="BodyText"/>
        <w:spacing w:line="242" w:lineRule="auto"/>
        <w:ind w:left="1493" w:right="886"/>
      </w:pPr>
      <w:r>
        <w:rPr>
          <w:w w:val="110"/>
        </w:rPr>
        <w:t>West</w:t>
      </w:r>
      <w:r>
        <w:rPr>
          <w:spacing w:val="-3"/>
          <w:w w:val="110"/>
        </w:rPr>
        <w:t> </w:t>
      </w:r>
      <w:r>
        <w:rPr>
          <w:w w:val="110"/>
        </w:rPr>
        <w:t>Coast</w:t>
      </w:r>
      <w:r>
        <w:rPr>
          <w:spacing w:val="-3"/>
          <w:w w:val="110"/>
        </w:rPr>
        <w:t> </w:t>
      </w:r>
      <w:r>
        <w:rPr>
          <w:w w:val="110"/>
        </w:rPr>
        <w:t>Trade</w:t>
      </w:r>
      <w:r>
        <w:rPr>
          <w:spacing w:val="-3"/>
          <w:w w:val="110"/>
        </w:rPr>
        <w:t> </w:t>
      </w:r>
      <w:r>
        <w:rPr>
          <w:w w:val="110"/>
        </w:rPr>
        <w:t>Workshop</w:t>
      </w:r>
      <w:r>
        <w:rPr>
          <w:spacing w:val="-3"/>
          <w:w w:val="110"/>
        </w:rPr>
        <w:t> </w:t>
      </w:r>
      <w:r>
        <w:rPr>
          <w:w w:val="110"/>
        </w:rPr>
        <w:t>(Davis),</w:t>
      </w:r>
      <w:r>
        <w:rPr>
          <w:spacing w:val="-3"/>
          <w:w w:val="110"/>
        </w:rPr>
        <w:t> </w:t>
      </w:r>
      <w:r>
        <w:rPr>
          <w:w w:val="110"/>
        </w:rPr>
        <w:t>California</w:t>
      </w:r>
      <w:r>
        <w:rPr>
          <w:spacing w:val="-4"/>
          <w:w w:val="110"/>
        </w:rPr>
        <w:t> </w:t>
      </w:r>
      <w:r>
        <w:rPr>
          <w:w w:val="110"/>
        </w:rPr>
        <w:t>Macro</w:t>
      </w:r>
      <w:r>
        <w:rPr>
          <w:spacing w:val="-4"/>
          <w:w w:val="110"/>
        </w:rPr>
        <w:t> </w:t>
      </w:r>
      <w:r>
        <w:rPr>
          <w:w w:val="110"/>
        </w:rPr>
        <w:t>Conference</w:t>
      </w:r>
      <w:r>
        <w:rPr>
          <w:spacing w:val="-3"/>
          <w:w w:val="110"/>
        </w:rPr>
        <w:t> </w:t>
      </w:r>
      <w:r>
        <w:rPr>
          <w:w w:val="110"/>
        </w:rPr>
        <w:t>(CMC) EGSC</w:t>
      </w:r>
      <w:r>
        <w:rPr>
          <w:spacing w:val="40"/>
          <w:w w:val="110"/>
        </w:rPr>
        <w:t> </w:t>
      </w:r>
      <w:r>
        <w:rPr>
          <w:w w:val="110"/>
        </w:rPr>
        <w:t>(WUSTL),</w:t>
      </w:r>
      <w:r>
        <w:rPr>
          <w:spacing w:val="40"/>
          <w:w w:val="110"/>
        </w:rPr>
        <w:t> </w:t>
      </w:r>
      <w:r>
        <w:rPr>
          <w:w w:val="110"/>
        </w:rPr>
        <w:t>MEC</w:t>
      </w:r>
      <w:r>
        <w:rPr>
          <w:spacing w:val="40"/>
          <w:w w:val="110"/>
        </w:rPr>
        <w:t> </w:t>
      </w:r>
      <w:r>
        <w:rPr>
          <w:w w:val="110"/>
        </w:rPr>
        <w:t>(Minneapolis)</w:t>
      </w:r>
    </w:p>
    <w:p>
      <w:pPr>
        <w:pStyle w:val="BodyText"/>
        <w:spacing w:before="1"/>
      </w:pPr>
    </w:p>
    <w:p>
      <w:pPr>
        <w:pStyle w:val="BodyText"/>
        <w:tabs>
          <w:tab w:pos="1493" w:val="left" w:leader="none"/>
        </w:tabs>
        <w:spacing w:line="242" w:lineRule="auto"/>
        <w:ind w:left="1493" w:right="886" w:hanging="1375"/>
      </w:pPr>
      <w:r>
        <w:rPr>
          <w:spacing w:val="-2"/>
          <w:w w:val="110"/>
        </w:rPr>
        <w:t>Seminars</w:t>
      </w:r>
      <w:r>
        <w:rPr/>
        <w:tab/>
      </w:r>
      <w:r>
        <w:rPr>
          <w:w w:val="110"/>
        </w:rPr>
        <w:t>UC Santa Cruz, Emory (Finance), American U, Miami U, Middlebury, SMU University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Michigan,</w:t>
      </w:r>
      <w:r>
        <w:rPr>
          <w:spacing w:val="40"/>
          <w:w w:val="110"/>
        </w:rPr>
        <w:t> </w:t>
      </w:r>
      <w:r>
        <w:rPr>
          <w:w w:val="110"/>
        </w:rPr>
        <w:t>UC</w:t>
      </w:r>
      <w:r>
        <w:rPr>
          <w:spacing w:val="40"/>
          <w:w w:val="110"/>
        </w:rPr>
        <w:t> </w:t>
      </w:r>
      <w:r>
        <w:rPr>
          <w:w w:val="110"/>
        </w:rPr>
        <w:t>Davis,</w:t>
      </w:r>
      <w:r>
        <w:rPr>
          <w:spacing w:val="40"/>
          <w:w w:val="110"/>
        </w:rPr>
        <w:t> </w:t>
      </w:r>
      <w:r>
        <w:rPr>
          <w:w w:val="110"/>
        </w:rPr>
        <w:t>SHUFE,</w:t>
      </w:r>
      <w:r>
        <w:rPr>
          <w:spacing w:val="40"/>
          <w:w w:val="110"/>
        </w:rPr>
        <w:t> </w:t>
      </w:r>
      <w:r>
        <w:rPr>
          <w:w w:val="110"/>
        </w:rPr>
        <w:t>Fudan</w:t>
      </w:r>
      <w:r>
        <w:rPr>
          <w:spacing w:val="40"/>
          <w:w w:val="110"/>
        </w:rPr>
        <w:t> </w:t>
      </w:r>
      <w:r>
        <w:rPr>
          <w:w w:val="110"/>
        </w:rPr>
        <w:t>(Finance),</w:t>
      </w:r>
      <w:r>
        <w:rPr>
          <w:spacing w:val="40"/>
          <w:w w:val="110"/>
        </w:rPr>
        <w:t> </w:t>
      </w:r>
      <w:r>
        <w:rPr>
          <w:w w:val="110"/>
        </w:rPr>
        <w:t>Peking</w:t>
      </w:r>
      <w:r>
        <w:rPr>
          <w:spacing w:val="40"/>
          <w:w w:val="110"/>
        </w:rPr>
        <w:t> </w:t>
      </w:r>
      <w:r>
        <w:rPr>
          <w:w w:val="110"/>
        </w:rPr>
        <w:t>U</w:t>
      </w:r>
    </w:p>
    <w:p>
      <w:pPr>
        <w:pStyle w:val="BodyText"/>
        <w:spacing w:before="47"/>
      </w:pPr>
    </w:p>
    <w:p>
      <w:pPr>
        <w:pStyle w:val="Heading1"/>
        <w:spacing w:before="1"/>
      </w:pPr>
      <w:r>
        <w:rPr>
          <w:spacing w:val="-2"/>
          <w:w w:val="105"/>
        </w:rPr>
        <w:t>TEACHING</w:t>
      </w:r>
    </w:p>
    <w:p>
      <w:pPr>
        <w:pStyle w:val="BodyText"/>
        <w:tabs>
          <w:tab w:pos="1470" w:val="left" w:leader="none"/>
        </w:tabs>
        <w:spacing w:line="242" w:lineRule="auto" w:before="96"/>
        <w:ind w:left="1470" w:right="2592" w:hanging="1351"/>
      </w:pPr>
      <w:r>
        <w:rPr>
          <w:spacing w:val="-4"/>
          <w:w w:val="105"/>
        </w:rPr>
        <w:t>UCSC</w:t>
      </w:r>
      <w:r>
        <w:rPr/>
        <w:tab/>
      </w:r>
      <w:r>
        <w:rPr>
          <w:w w:val="105"/>
        </w:rPr>
        <w:t>Econ 131 International Financial Markets (Undergraduate) Econ 231 International Financial Management (Master’s) Econ</w:t>
      </w:r>
      <w:r>
        <w:rPr>
          <w:spacing w:val="40"/>
          <w:w w:val="105"/>
        </w:rPr>
        <w:t> </w:t>
      </w:r>
      <w:r>
        <w:rPr>
          <w:w w:val="105"/>
        </w:rPr>
        <w:t>241</w:t>
      </w:r>
      <w:r>
        <w:rPr>
          <w:spacing w:val="40"/>
          <w:w w:val="105"/>
        </w:rPr>
        <w:t> </w:t>
      </w:r>
      <w:r>
        <w:rPr>
          <w:w w:val="105"/>
        </w:rPr>
        <w:t>Advanced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Finance</w:t>
      </w:r>
      <w:r>
        <w:rPr>
          <w:spacing w:val="40"/>
          <w:w w:val="105"/>
        </w:rPr>
        <w:t> </w:t>
      </w:r>
      <w:r>
        <w:rPr>
          <w:w w:val="105"/>
        </w:rPr>
        <w:t>(PhD)</w:t>
      </w:r>
    </w:p>
    <w:p>
      <w:pPr>
        <w:pStyle w:val="BodyText"/>
        <w:spacing w:before="1"/>
      </w:pPr>
    </w:p>
    <w:p>
      <w:pPr>
        <w:pStyle w:val="BodyText"/>
        <w:tabs>
          <w:tab w:pos="1470" w:val="left" w:leader="none"/>
        </w:tabs>
        <w:ind w:left="119"/>
      </w:pPr>
      <w:r>
        <w:rPr>
          <w:spacing w:val="-2"/>
          <w:w w:val="105"/>
        </w:rPr>
        <w:t>Michigan</w:t>
      </w:r>
      <w:r>
        <w:rPr/>
        <w:tab/>
      </w:r>
      <w:r>
        <w:rPr>
          <w:w w:val="105"/>
        </w:rPr>
        <w:t>Intermediate</w:t>
      </w:r>
      <w:r>
        <w:rPr>
          <w:spacing w:val="27"/>
          <w:w w:val="105"/>
        </w:rPr>
        <w:t> </w:t>
      </w:r>
      <w:r>
        <w:rPr>
          <w:w w:val="105"/>
        </w:rPr>
        <w:t>Macro,</w:t>
      </w:r>
      <w:r>
        <w:rPr>
          <w:spacing w:val="30"/>
          <w:w w:val="105"/>
        </w:rPr>
        <w:t> </w:t>
      </w:r>
      <w:r>
        <w:rPr>
          <w:w w:val="105"/>
        </w:rPr>
        <w:t>Growth</w:t>
      </w:r>
      <w:r>
        <w:rPr>
          <w:spacing w:val="29"/>
          <w:w w:val="105"/>
        </w:rPr>
        <w:t> </w:t>
      </w:r>
      <w:r>
        <w:rPr>
          <w:w w:val="105"/>
        </w:rPr>
        <w:t>Theory,</w:t>
      </w:r>
      <w:r>
        <w:rPr>
          <w:spacing w:val="30"/>
          <w:w w:val="105"/>
        </w:rPr>
        <w:t> </w:t>
      </w:r>
      <w:r>
        <w:rPr>
          <w:w w:val="105"/>
        </w:rPr>
        <w:t>Financial</w:t>
      </w:r>
      <w:r>
        <w:rPr>
          <w:spacing w:val="29"/>
          <w:w w:val="105"/>
        </w:rPr>
        <w:t> </w:t>
      </w:r>
      <w:r>
        <w:rPr>
          <w:w w:val="105"/>
        </w:rPr>
        <w:t>Econ,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Strategy</w:t>
      </w:r>
    </w:p>
    <w:p>
      <w:pPr>
        <w:pStyle w:val="BodyText"/>
        <w:spacing w:before="50"/>
      </w:pPr>
    </w:p>
    <w:p>
      <w:pPr>
        <w:pStyle w:val="Heading1"/>
        <w:spacing w:before="1"/>
      </w:pPr>
      <w:r>
        <w:rPr>
          <w:spacing w:val="-2"/>
          <w:w w:val="105"/>
        </w:rPr>
        <w:t>SERVICE</w:t>
      </w:r>
    </w:p>
    <w:p>
      <w:pPr>
        <w:spacing w:before="13" w:after="29"/>
        <w:ind w:left="0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University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6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department:</w:t>
      </w: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5128"/>
      </w:tblGrid>
      <w:tr>
        <w:trPr>
          <w:trHeight w:val="244" w:hRule="atLeast"/>
        </w:trPr>
        <w:tc>
          <w:tcPr>
            <w:tcW w:w="1223" w:type="dxa"/>
          </w:tcPr>
          <w:p>
            <w:pPr>
              <w:pStyle w:val="TableParagraph"/>
              <w:spacing w:line="22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5128" w:type="dxa"/>
          </w:tcPr>
          <w:p>
            <w:pPr>
              <w:pStyle w:val="TableParagraph"/>
              <w:spacing w:line="223" w:lineRule="exact"/>
              <w:ind w:left="228"/>
              <w:rPr>
                <w:sz w:val="22"/>
              </w:rPr>
            </w:pPr>
            <w:r>
              <w:rPr>
                <w:w w:val="105"/>
                <w:sz w:val="22"/>
              </w:rPr>
              <w:t>Macro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Search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</w:tr>
      <w:tr>
        <w:trPr>
          <w:trHeight w:val="270" w:hRule="atLeast"/>
        </w:trPr>
        <w:tc>
          <w:tcPr>
            <w:tcW w:w="12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2021-</w:t>
            </w:r>
          </w:p>
        </w:tc>
        <w:tc>
          <w:tcPr>
            <w:tcW w:w="5128" w:type="dxa"/>
          </w:tcPr>
          <w:p>
            <w:pPr>
              <w:pStyle w:val="TableParagraph"/>
              <w:ind w:left="228"/>
              <w:rPr>
                <w:sz w:val="22"/>
              </w:rPr>
            </w:pPr>
            <w:r>
              <w:rPr>
                <w:w w:val="110"/>
                <w:sz w:val="22"/>
              </w:rPr>
              <w:t>Faculty fellow for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College Nine,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UC Santa </w:t>
            </w:r>
            <w:r>
              <w:rPr>
                <w:spacing w:val="-4"/>
                <w:w w:val="110"/>
                <w:sz w:val="22"/>
              </w:rPr>
              <w:t>Cruz</w:t>
            </w:r>
          </w:p>
        </w:tc>
      </w:tr>
      <w:tr>
        <w:trPr>
          <w:trHeight w:val="270" w:hRule="atLeast"/>
        </w:trPr>
        <w:tc>
          <w:tcPr>
            <w:tcW w:w="12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2019-2024</w:t>
            </w:r>
          </w:p>
        </w:tc>
        <w:tc>
          <w:tcPr>
            <w:tcW w:w="5128" w:type="dxa"/>
          </w:tcPr>
          <w:p>
            <w:pPr>
              <w:pStyle w:val="TableParagraph"/>
              <w:ind w:left="228"/>
              <w:rPr>
                <w:sz w:val="22"/>
              </w:rPr>
            </w:pPr>
            <w:r>
              <w:rPr>
                <w:w w:val="105"/>
                <w:sz w:val="22"/>
              </w:rPr>
              <w:t>Master’s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Program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</w:tr>
      <w:tr>
        <w:trPr>
          <w:trHeight w:val="270" w:hRule="atLeast"/>
        </w:trPr>
        <w:tc>
          <w:tcPr>
            <w:tcW w:w="12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2018-2019</w:t>
            </w:r>
          </w:p>
        </w:tc>
        <w:tc>
          <w:tcPr>
            <w:tcW w:w="5128" w:type="dxa"/>
          </w:tcPr>
          <w:p>
            <w:pPr>
              <w:pStyle w:val="TableParagraph"/>
              <w:ind w:left="228"/>
              <w:rPr>
                <w:sz w:val="22"/>
              </w:rPr>
            </w:pPr>
            <w:r>
              <w:rPr>
                <w:w w:val="105"/>
                <w:sz w:val="22"/>
              </w:rPr>
              <w:t>Senior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Macro/IF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Search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</w:tr>
      <w:tr>
        <w:trPr>
          <w:trHeight w:val="270" w:hRule="atLeast"/>
        </w:trPr>
        <w:tc>
          <w:tcPr>
            <w:tcW w:w="12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2017-</w:t>
            </w:r>
          </w:p>
        </w:tc>
        <w:tc>
          <w:tcPr>
            <w:tcW w:w="5128" w:type="dxa"/>
          </w:tcPr>
          <w:p>
            <w:pPr>
              <w:pStyle w:val="TableParagraph"/>
              <w:ind w:left="228"/>
              <w:rPr>
                <w:sz w:val="22"/>
              </w:rPr>
            </w:pPr>
            <w:r>
              <w:rPr>
                <w:w w:val="105"/>
                <w:sz w:val="22"/>
              </w:rPr>
              <w:t>Macro/International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Finance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Seminar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Coordinator</w:t>
            </w:r>
          </w:p>
        </w:tc>
      </w:tr>
      <w:tr>
        <w:trPr>
          <w:trHeight w:val="244" w:hRule="atLeast"/>
        </w:trPr>
        <w:tc>
          <w:tcPr>
            <w:tcW w:w="1223" w:type="dxa"/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2016-2017</w:t>
            </w:r>
          </w:p>
        </w:tc>
        <w:tc>
          <w:tcPr>
            <w:tcW w:w="5128" w:type="dxa"/>
          </w:tcPr>
          <w:p>
            <w:pPr>
              <w:pStyle w:val="TableParagraph"/>
              <w:spacing w:line="225" w:lineRule="exact"/>
              <w:ind w:left="228"/>
              <w:rPr>
                <w:sz w:val="22"/>
              </w:rPr>
            </w:pPr>
            <w:r>
              <w:rPr>
                <w:w w:val="110"/>
                <w:sz w:val="22"/>
              </w:rPr>
              <w:t>Brown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Bag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Organizer</w:t>
            </w:r>
          </w:p>
        </w:tc>
      </w:tr>
    </w:tbl>
    <w:p>
      <w:pPr>
        <w:spacing w:line="239" w:lineRule="exact" w:before="264"/>
        <w:ind w:left="0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Academic:</w:t>
      </w:r>
    </w:p>
    <w:p>
      <w:pPr>
        <w:pStyle w:val="BodyText"/>
        <w:spacing w:line="239" w:lineRule="exact"/>
        <w:ind w:left="119"/>
      </w:pPr>
      <w:r>
        <w:rPr>
          <w:w w:val="110"/>
        </w:rPr>
        <w:t>Session co-organizer and</w:t>
      </w:r>
      <w:r>
        <w:rPr>
          <w:spacing w:val="1"/>
          <w:w w:val="110"/>
        </w:rPr>
        <w:t> </w:t>
      </w:r>
      <w:r>
        <w:rPr>
          <w:w w:val="110"/>
        </w:rPr>
        <w:t>chair for the</w:t>
      </w:r>
      <w:r>
        <w:rPr>
          <w:spacing w:val="1"/>
          <w:w w:val="110"/>
        </w:rPr>
        <w:t> </w:t>
      </w:r>
      <w:r>
        <w:rPr>
          <w:w w:val="110"/>
        </w:rPr>
        <w:t>2021</w:t>
      </w:r>
      <w:r>
        <w:rPr>
          <w:spacing w:val="-1"/>
          <w:w w:val="110"/>
        </w:rPr>
        <w:t> </w:t>
      </w:r>
      <w:r>
        <w:rPr>
          <w:w w:val="110"/>
        </w:rPr>
        <w:t>CEBRA</w:t>
      </w:r>
      <w:r>
        <w:rPr>
          <w:spacing w:val="1"/>
          <w:w w:val="110"/>
        </w:rPr>
        <w:t> </w:t>
      </w:r>
      <w:r>
        <w:rPr>
          <w:w w:val="110"/>
        </w:rPr>
        <w:t>Annual </w:t>
      </w:r>
      <w:r>
        <w:rPr>
          <w:spacing w:val="-2"/>
          <w:w w:val="110"/>
        </w:rPr>
        <w:t>Meeting</w:t>
      </w:r>
    </w:p>
    <w:p>
      <w:pPr>
        <w:pStyle w:val="BodyText"/>
        <w:spacing w:before="3"/>
        <w:ind w:left="119"/>
      </w:pPr>
      <w:r>
        <w:rPr/>
        <w:t>Organizing</w:t>
      </w:r>
      <w:r>
        <w:rPr>
          <w:spacing w:val="51"/>
        </w:rPr>
        <w:t> </w:t>
      </w:r>
      <w:r>
        <w:rPr/>
        <w:t>Committee</w:t>
      </w:r>
      <w:r>
        <w:rPr>
          <w:spacing w:val="54"/>
        </w:rPr>
        <w:t> </w:t>
      </w:r>
      <w:r>
        <w:rPr/>
        <w:t>for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7th</w:t>
      </w:r>
      <w:r>
        <w:rPr>
          <w:spacing w:val="53"/>
        </w:rPr>
        <w:t> </w:t>
      </w:r>
      <w:r>
        <w:rPr>
          <w:spacing w:val="-2"/>
        </w:rPr>
        <w:t>WCWIF</w:t>
      </w:r>
    </w:p>
    <w:p>
      <w:pPr>
        <w:pStyle w:val="BodyText"/>
        <w:spacing w:before="5"/>
      </w:pPr>
    </w:p>
    <w:p>
      <w:pPr>
        <w:pStyle w:val="BodyText"/>
        <w:ind w:left="119"/>
      </w:pPr>
      <w:r>
        <w:rPr>
          <w:w w:val="105"/>
        </w:rPr>
        <w:t>Referee</w:t>
      </w:r>
      <w:r>
        <w:rPr>
          <w:spacing w:val="22"/>
          <w:w w:val="105"/>
        </w:rPr>
        <w:t> </w:t>
      </w:r>
      <w:r>
        <w:rPr>
          <w:w w:val="105"/>
        </w:rPr>
        <w:t>for</w:t>
      </w:r>
      <w:r>
        <w:rPr>
          <w:spacing w:val="22"/>
          <w:w w:val="105"/>
        </w:rPr>
        <w:t> </w:t>
      </w:r>
      <w:r>
        <w:rPr>
          <w:w w:val="105"/>
        </w:rPr>
        <w:t>European</w:t>
      </w:r>
      <w:r>
        <w:rPr>
          <w:spacing w:val="22"/>
          <w:w w:val="105"/>
        </w:rPr>
        <w:t> </w:t>
      </w:r>
      <w:r>
        <w:rPr>
          <w:w w:val="105"/>
        </w:rPr>
        <w:t>Economic</w:t>
      </w:r>
      <w:r>
        <w:rPr>
          <w:spacing w:val="22"/>
          <w:w w:val="105"/>
        </w:rPr>
        <w:t> </w:t>
      </w:r>
      <w:r>
        <w:rPr>
          <w:w w:val="105"/>
        </w:rPr>
        <w:t>Review,</w:t>
      </w:r>
      <w:r>
        <w:rPr>
          <w:spacing w:val="22"/>
          <w:w w:val="105"/>
        </w:rPr>
        <w:t> </w:t>
      </w:r>
      <w:r>
        <w:rPr>
          <w:w w:val="105"/>
        </w:rPr>
        <w:t>Journal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Economic</w:t>
      </w:r>
      <w:r>
        <w:rPr>
          <w:spacing w:val="22"/>
          <w:w w:val="105"/>
        </w:rPr>
        <w:t> </w:t>
      </w:r>
      <w:r>
        <w:rPr>
          <w:w w:val="105"/>
        </w:rPr>
        <w:t>Dynamics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Control,</w:t>
      </w:r>
    </w:p>
    <w:p>
      <w:pPr>
        <w:pStyle w:val="BodyText"/>
        <w:spacing w:line="242" w:lineRule="auto" w:before="2"/>
        <w:ind w:left="119"/>
      </w:pPr>
      <w:r>
        <w:rPr>
          <w:w w:val="105"/>
        </w:rPr>
        <w:t>IMF</w:t>
      </w:r>
      <w:r>
        <w:rPr>
          <w:spacing w:val="28"/>
          <w:w w:val="105"/>
        </w:rPr>
        <w:t> </w:t>
      </w:r>
      <w:r>
        <w:rPr>
          <w:w w:val="105"/>
        </w:rPr>
        <w:t>Economic</w:t>
      </w:r>
      <w:r>
        <w:rPr>
          <w:spacing w:val="28"/>
          <w:w w:val="105"/>
        </w:rPr>
        <w:t> </w:t>
      </w:r>
      <w:r>
        <w:rPr>
          <w:w w:val="105"/>
        </w:rPr>
        <w:t>Review,</w:t>
      </w:r>
      <w:r>
        <w:rPr>
          <w:spacing w:val="28"/>
          <w:w w:val="105"/>
        </w:rPr>
        <w:t> </w:t>
      </w:r>
      <w:r>
        <w:rPr>
          <w:w w:val="105"/>
        </w:rPr>
        <w:t>Review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World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w w:val="105"/>
        </w:rPr>
        <w:t>Journal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International</w:t>
      </w:r>
      <w:r>
        <w:rPr>
          <w:spacing w:val="28"/>
          <w:w w:val="105"/>
        </w:rPr>
        <w:t> </w:t>
      </w:r>
      <w:r>
        <w:rPr>
          <w:w w:val="105"/>
        </w:rPr>
        <w:t>Money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Finance, Oxford Research Encyclopedia of Economics and Finance</w:t>
      </w:r>
    </w:p>
    <w:p>
      <w:pPr>
        <w:pStyle w:val="BodyText"/>
        <w:spacing w:before="2"/>
      </w:pPr>
    </w:p>
    <w:p>
      <w:pPr>
        <w:pStyle w:val="BodyText"/>
        <w:ind w:left="119"/>
      </w:pPr>
      <w:r>
        <w:rPr>
          <w:w w:val="110"/>
        </w:rPr>
        <w:t>Discussant</w:t>
      </w:r>
      <w:r>
        <w:rPr>
          <w:spacing w:val="26"/>
          <w:w w:val="110"/>
        </w:rPr>
        <w:t> </w:t>
      </w:r>
      <w:r>
        <w:rPr>
          <w:w w:val="110"/>
        </w:rPr>
        <w:t>at</w:t>
      </w:r>
      <w:r>
        <w:rPr>
          <w:spacing w:val="27"/>
          <w:w w:val="110"/>
        </w:rPr>
        <w:t> </w:t>
      </w:r>
      <w:r>
        <w:rPr>
          <w:w w:val="110"/>
        </w:rPr>
        <w:t>AEA,</w:t>
      </w:r>
      <w:r>
        <w:rPr>
          <w:spacing w:val="26"/>
          <w:w w:val="110"/>
        </w:rPr>
        <w:t> </w:t>
      </w:r>
      <w:r>
        <w:rPr>
          <w:w w:val="110"/>
        </w:rPr>
        <w:t>WCWIF(*2),</w:t>
      </w:r>
      <w:r>
        <w:rPr>
          <w:spacing w:val="27"/>
          <w:w w:val="110"/>
        </w:rPr>
        <w:t> </w:t>
      </w:r>
      <w:r>
        <w:rPr>
          <w:w w:val="110"/>
        </w:rPr>
        <w:t>MEC,</w:t>
      </w:r>
      <w:r>
        <w:rPr>
          <w:spacing w:val="26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CAFIN</w:t>
      </w:r>
      <w:r>
        <w:rPr>
          <w:spacing w:val="27"/>
          <w:w w:val="110"/>
        </w:rPr>
        <w:t> </w:t>
      </w:r>
      <w:r>
        <w:rPr>
          <w:w w:val="110"/>
        </w:rPr>
        <w:t>workshop</w:t>
      </w:r>
      <w:r>
        <w:rPr>
          <w:spacing w:val="26"/>
          <w:w w:val="110"/>
        </w:rPr>
        <w:t> </w:t>
      </w:r>
      <w:r>
        <w:rPr>
          <w:w w:val="110"/>
        </w:rPr>
        <w:t>on</w:t>
      </w:r>
      <w:r>
        <w:rPr>
          <w:spacing w:val="27"/>
          <w:w w:val="110"/>
        </w:rPr>
        <w:t> </w:t>
      </w:r>
      <w:r>
        <w:rPr>
          <w:w w:val="110"/>
        </w:rPr>
        <w:t>firm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valuation</w:t>
      </w:r>
    </w:p>
    <w:p>
      <w:pPr>
        <w:pStyle w:val="BodyText"/>
        <w:spacing w:before="50"/>
      </w:pPr>
    </w:p>
    <w:p>
      <w:pPr>
        <w:pStyle w:val="Heading1"/>
      </w:pPr>
      <w:r>
        <w:rPr>
          <w:w w:val="105"/>
        </w:rPr>
        <w:t>STUDENT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ADVISING</w:t>
      </w:r>
    </w:p>
    <w:p>
      <w:pPr>
        <w:spacing w:before="14"/>
        <w:ind w:left="0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PhD</w:t>
      </w:r>
      <w:r>
        <w:rPr>
          <w:i/>
          <w:spacing w:val="4"/>
          <w:w w:val="105"/>
          <w:sz w:val="22"/>
        </w:rPr>
        <w:t> </w:t>
      </w:r>
      <w:r>
        <w:rPr>
          <w:i/>
          <w:w w:val="105"/>
          <w:sz w:val="22"/>
        </w:rPr>
        <w:t>committee</w:t>
      </w:r>
      <w:r>
        <w:rPr>
          <w:i/>
          <w:spacing w:val="4"/>
          <w:w w:val="105"/>
          <w:sz w:val="22"/>
        </w:rPr>
        <w:t> </w:t>
      </w:r>
      <w:r>
        <w:rPr>
          <w:i/>
          <w:w w:val="105"/>
          <w:sz w:val="22"/>
        </w:rPr>
        <w:t>member</w:t>
      </w:r>
      <w:r>
        <w:rPr>
          <w:i/>
          <w:spacing w:val="5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for:</w:t>
      </w:r>
    </w:p>
    <w:p>
      <w:pPr>
        <w:pStyle w:val="BodyText"/>
        <w:spacing w:line="242" w:lineRule="auto" w:before="2"/>
      </w:pPr>
      <w:r>
        <w:rPr>
          <w:w w:val="105"/>
        </w:rPr>
        <w:t>Dizhi</w:t>
      </w:r>
      <w:r>
        <w:rPr>
          <w:spacing w:val="27"/>
          <w:w w:val="105"/>
        </w:rPr>
        <w:t> </w:t>
      </w:r>
      <w:r>
        <w:rPr>
          <w:w w:val="105"/>
        </w:rPr>
        <w:t>Wang,</w:t>
      </w:r>
      <w:r>
        <w:rPr>
          <w:spacing w:val="28"/>
          <w:w w:val="105"/>
        </w:rPr>
        <w:t> </w:t>
      </w:r>
      <w:r>
        <w:rPr>
          <w:w w:val="105"/>
        </w:rPr>
        <w:t>Mariana</w:t>
      </w:r>
      <w:r>
        <w:rPr>
          <w:spacing w:val="26"/>
          <w:w w:val="105"/>
        </w:rPr>
        <w:t> </w:t>
      </w:r>
      <w:r>
        <w:rPr>
          <w:w w:val="105"/>
        </w:rPr>
        <w:t>Bessa,</w:t>
      </w:r>
      <w:r>
        <w:rPr>
          <w:spacing w:val="28"/>
          <w:w w:val="105"/>
        </w:rPr>
        <w:t> </w:t>
      </w:r>
      <w:r>
        <w:rPr>
          <w:w w:val="105"/>
        </w:rPr>
        <w:t>Anirban</w:t>
      </w:r>
      <w:r>
        <w:rPr>
          <w:spacing w:val="26"/>
          <w:w w:val="105"/>
        </w:rPr>
        <w:t> </w:t>
      </w:r>
      <w:r>
        <w:rPr>
          <w:w w:val="105"/>
        </w:rPr>
        <w:t>Sanyal,</w:t>
      </w:r>
      <w:r>
        <w:rPr>
          <w:spacing w:val="28"/>
          <w:w w:val="105"/>
        </w:rPr>
        <w:t> </w:t>
      </w:r>
      <w:r>
        <w:rPr>
          <w:w w:val="105"/>
        </w:rPr>
        <w:t>Harrison</w:t>
      </w:r>
      <w:r>
        <w:rPr>
          <w:spacing w:val="26"/>
          <w:w w:val="105"/>
        </w:rPr>
        <w:t> </w:t>
      </w:r>
      <w:r>
        <w:rPr>
          <w:w w:val="105"/>
        </w:rPr>
        <w:t>Shieh,</w:t>
      </w:r>
      <w:r>
        <w:rPr>
          <w:spacing w:val="28"/>
          <w:w w:val="105"/>
        </w:rPr>
        <w:t> </w:t>
      </w:r>
      <w:r>
        <w:rPr>
          <w:w w:val="105"/>
        </w:rPr>
        <w:t>Yanshuo</w:t>
      </w:r>
      <w:r>
        <w:rPr>
          <w:spacing w:val="26"/>
          <w:w w:val="105"/>
        </w:rPr>
        <w:t> </w:t>
      </w:r>
      <w:r>
        <w:rPr>
          <w:w w:val="105"/>
        </w:rPr>
        <w:t>Chen,</w:t>
      </w:r>
      <w:r>
        <w:rPr>
          <w:spacing w:val="28"/>
          <w:w w:val="105"/>
        </w:rPr>
        <w:t> </w:t>
      </w:r>
      <w:r>
        <w:rPr>
          <w:w w:val="105"/>
        </w:rPr>
        <w:t>Fernando</w:t>
      </w:r>
      <w:r>
        <w:rPr>
          <w:spacing w:val="26"/>
          <w:w w:val="105"/>
        </w:rPr>
        <w:t> </w:t>
      </w:r>
      <w:r>
        <w:rPr>
          <w:w w:val="105"/>
        </w:rPr>
        <w:t>Chertman, Zijing</w:t>
      </w:r>
      <w:r>
        <w:rPr>
          <w:spacing w:val="40"/>
          <w:w w:val="105"/>
        </w:rPr>
        <w:t> </w:t>
      </w:r>
      <w:r>
        <w:rPr>
          <w:w w:val="105"/>
        </w:rPr>
        <w:t>Zhu,</w:t>
      </w:r>
      <w:r>
        <w:rPr>
          <w:spacing w:val="40"/>
          <w:w w:val="105"/>
        </w:rPr>
        <w:t> </w:t>
      </w:r>
      <w:r>
        <w:rPr>
          <w:w w:val="105"/>
        </w:rPr>
        <w:t>Qing</w:t>
      </w:r>
      <w:r>
        <w:rPr>
          <w:spacing w:val="40"/>
          <w:w w:val="105"/>
        </w:rPr>
        <w:t> </w:t>
      </w:r>
      <w:r>
        <w:rPr>
          <w:w w:val="105"/>
        </w:rPr>
        <w:t>Ge,</w:t>
      </w:r>
      <w:r>
        <w:rPr>
          <w:spacing w:val="40"/>
          <w:w w:val="105"/>
        </w:rPr>
        <w:t> </w:t>
      </w:r>
      <w:r>
        <w:rPr>
          <w:w w:val="105"/>
        </w:rPr>
        <w:t>Penghao</w:t>
      </w:r>
      <w:r>
        <w:rPr>
          <w:spacing w:val="40"/>
          <w:w w:val="105"/>
        </w:rPr>
        <w:t> </w:t>
      </w:r>
      <w:r>
        <w:rPr>
          <w:w w:val="105"/>
        </w:rPr>
        <w:t>Cheng,</w:t>
      </w:r>
      <w:r>
        <w:rPr>
          <w:spacing w:val="40"/>
          <w:w w:val="105"/>
        </w:rPr>
        <w:t> </w:t>
      </w:r>
      <w:r>
        <w:rPr>
          <w:w w:val="105"/>
        </w:rPr>
        <w:t>Licheng</w:t>
      </w:r>
      <w:r>
        <w:rPr>
          <w:spacing w:val="40"/>
          <w:w w:val="105"/>
        </w:rPr>
        <w:t> </w:t>
      </w:r>
      <w:r>
        <w:rPr>
          <w:w w:val="105"/>
        </w:rPr>
        <w:t>Yin,</w:t>
      </w:r>
      <w:r>
        <w:rPr>
          <w:spacing w:val="40"/>
          <w:w w:val="105"/>
        </w:rPr>
        <w:t> </w:t>
      </w:r>
      <w:r>
        <w:rPr>
          <w:w w:val="105"/>
        </w:rPr>
        <w:t>Dongwan</w:t>
      </w:r>
      <w:r>
        <w:rPr>
          <w:spacing w:val="40"/>
          <w:w w:val="105"/>
        </w:rPr>
        <w:t> </w:t>
      </w:r>
      <w:r>
        <w:rPr>
          <w:w w:val="105"/>
        </w:rPr>
        <w:t>Choo,</w:t>
      </w:r>
      <w:r>
        <w:rPr>
          <w:spacing w:val="40"/>
          <w:w w:val="105"/>
        </w:rPr>
        <w:t> </w:t>
      </w:r>
      <w:r>
        <w:rPr>
          <w:w w:val="105"/>
        </w:rPr>
        <w:t>Weicheng</w:t>
      </w:r>
      <w:r>
        <w:rPr>
          <w:spacing w:val="40"/>
          <w:w w:val="105"/>
        </w:rPr>
        <w:t> </w:t>
      </w:r>
      <w:r>
        <w:rPr>
          <w:w w:val="105"/>
        </w:rPr>
        <w:t>Lyu</w:t>
      </w:r>
    </w:p>
    <w:p>
      <w:pPr>
        <w:pStyle w:val="BodyText"/>
        <w:spacing w:before="67"/>
      </w:pPr>
    </w:p>
    <w:p>
      <w:pPr>
        <w:pStyle w:val="Heading1"/>
        <w:spacing w:before="1"/>
      </w:pPr>
      <w:r>
        <w:rPr>
          <w:spacing w:val="-2"/>
          <w:w w:val="105"/>
        </w:rPr>
        <w:t>REFERENCES</w:t>
      </w:r>
    </w:p>
    <w:p>
      <w:pPr>
        <w:pStyle w:val="BodyText"/>
        <w:spacing w:before="13"/>
      </w:pPr>
      <w:r>
        <w:rPr>
          <w:w w:val="105"/>
        </w:rPr>
        <w:t>Kathryn</w:t>
      </w:r>
      <w:r>
        <w:rPr>
          <w:spacing w:val="48"/>
          <w:w w:val="105"/>
        </w:rPr>
        <w:t> </w:t>
      </w:r>
      <w:r>
        <w:rPr>
          <w:w w:val="105"/>
        </w:rPr>
        <w:t>Dominguez,</w:t>
      </w:r>
      <w:r>
        <w:rPr>
          <w:spacing w:val="48"/>
          <w:w w:val="105"/>
        </w:rPr>
        <w:t> </w:t>
      </w:r>
      <w:r>
        <w:rPr>
          <w:w w:val="105"/>
        </w:rPr>
        <w:t>Galina</w:t>
      </w:r>
      <w:r>
        <w:rPr>
          <w:spacing w:val="48"/>
          <w:w w:val="105"/>
        </w:rPr>
        <w:t> </w:t>
      </w:r>
      <w:r>
        <w:rPr>
          <w:w w:val="105"/>
        </w:rPr>
        <w:t>Hale,</w:t>
      </w:r>
      <w:r>
        <w:rPr>
          <w:spacing w:val="48"/>
          <w:w w:val="105"/>
        </w:rPr>
        <w:t> </w:t>
      </w:r>
      <w:r>
        <w:rPr>
          <w:w w:val="105"/>
        </w:rPr>
        <w:t>Alan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Spearot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</w:pPr>
      <w:r>
        <w:rPr/>
        <w:t>Updated:</w:t>
      </w:r>
      <w:r>
        <w:rPr>
          <w:spacing w:val="77"/>
        </w:rPr>
        <w:t> </w:t>
      </w:r>
      <w:r>
        <w:rPr/>
        <w:t>September</w:t>
      </w:r>
      <w:r>
        <w:rPr>
          <w:spacing w:val="46"/>
        </w:rPr>
        <w:t> </w:t>
      </w:r>
      <w:r>
        <w:rPr>
          <w:spacing w:val="-4"/>
        </w:rPr>
        <w:t>2025</w:t>
      </w:r>
    </w:p>
    <w:sectPr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86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2" w:hanging="2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6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2" w:hanging="26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" w:line="291" w:lineRule="exact"/>
      <w:ind w:right="358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5" w:hanging="26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u78@ucsc.edu" TargetMode="External"/><Relationship Id="rId6" Type="http://schemas.openxmlformats.org/officeDocument/2006/relationships/hyperlink" Target="http://chenyuehu.weebly.com/" TargetMode="External"/><Relationship Id="rId7" Type="http://schemas.openxmlformats.org/officeDocument/2006/relationships/hyperlink" Target="https://chenyuehu.weebly.com/uploads/2/9/4/1/29412947/hu_hb_final.pdf" TargetMode="External"/><Relationship Id="rId8" Type="http://schemas.openxmlformats.org/officeDocument/2006/relationships/hyperlink" Target="https://chenyuehu.weebly.com/uploads/2/9/4/1/29412947/sector_hb.pdf" TargetMode="External"/><Relationship Id="rId9" Type="http://schemas.openxmlformats.org/officeDocument/2006/relationships/hyperlink" Target="https://chenyuehu.weebly.com/uploads/2/9/4/1/29412947/multi_portfolio.pdf" TargetMode="External"/><Relationship Id="rId10" Type="http://schemas.openxmlformats.org/officeDocument/2006/relationships/hyperlink" Target="https://chenyuehu.weebly.com/uploads/2/9/4/1/29412947/spatial_rs.pdf" TargetMode="External"/><Relationship Id="rId11" Type="http://schemas.openxmlformats.org/officeDocument/2006/relationships/hyperlink" Target="https://chenyuehu.weebly.com/uploads/2/9/4/1/29412947/two_linkages.pdf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2026-01-29T09:16:52Z</dcterms:created>
  <dcterms:modified xsi:type="dcterms:W3CDTF">2026-01-29T09:16:52Z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4.15.0 (1.40.25)</vt:lpwstr>
  </property>
  <property fmtid="{D5CDD505-2E9C-101B-9397-08002B2CF9AE}" pid="6" name="Producer">
    <vt:lpwstr>MiKTeX pdfTeX-1.40.25</vt:lpwstr>
  </property>
</Properties>
</file>