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ind w:left="0"/>
        <w:rPr>
          <w:sz w:val="7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1"/>
        <w:gridCol w:w="5893"/>
      </w:tblGrid>
      <w:tr>
        <w:trPr>
          <w:trHeight w:val="815" w:hRule="atLeast"/>
        </w:trPr>
        <w:tc>
          <w:tcPr>
            <w:tcW w:w="4191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Illinois</w:t>
            </w:r>
          </w:p>
          <w:p>
            <w:pPr>
              <w:pStyle w:val="TableParagraph"/>
              <w:spacing w:line="274" w:lineRule="exact"/>
              <w:ind w:right="1243"/>
              <w:rPr>
                <w:sz w:val="24"/>
              </w:rPr>
            </w:pPr>
            <w:r>
              <w:rPr>
                <w:sz w:val="24"/>
              </w:rPr>
              <w:t>214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David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Kinley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Hall Urbana, IL 61801</w:t>
            </w:r>
          </w:p>
        </w:tc>
        <w:tc>
          <w:tcPr>
            <w:tcW w:w="5893" w:type="dxa"/>
          </w:tcPr>
          <w:p>
            <w:pPr>
              <w:pStyle w:val="TableParagraph"/>
              <w:spacing w:line="240" w:lineRule="auto"/>
              <w:ind w:left="1950" w:right="47" w:firstLine="2011"/>
              <w:rPr>
                <w:sz w:val="24"/>
              </w:rPr>
            </w:pPr>
            <w:hyperlink r:id="rId6">
              <w:r>
                <w:rPr>
                  <w:color w:val="0000FF"/>
                  <w:spacing w:val="-2"/>
                  <w:sz w:val="24"/>
                  <w:u w:val="single" w:color="0000FF"/>
                </w:rPr>
                <w:t>dcreal@illinois.edu</w:t>
              </w:r>
            </w:hyperlink>
            <w:r>
              <w:rPr>
                <w:color w:val="0000FF"/>
                <w:spacing w:val="-2"/>
                <w:sz w:val="24"/>
              </w:rPr>
              <w:t> </w:t>
            </w:r>
            <w:hyperlink r:id="rId7">
              <w:r>
                <w:rPr>
                  <w:color w:val="054DEC"/>
                  <w:spacing w:val="-2"/>
                  <w:sz w:val="24"/>
                </w:rPr>
                <w:t>https://sites.google.com/view/drewcreal</w:t>
              </w:r>
            </w:hyperlink>
            <w:r>
              <w:rPr>
                <w:color w:val="054DEC"/>
                <w:spacing w:val="-2"/>
                <w:sz w:val="24"/>
              </w:rPr>
              <w:t>/</w:t>
            </w:r>
          </w:p>
        </w:tc>
      </w:tr>
    </w:tbl>
    <w:p>
      <w:pPr>
        <w:pStyle w:val="BodyText"/>
        <w:spacing w:before="68"/>
        <w:ind w:left="0"/>
        <w:rPr>
          <w:sz w:val="28"/>
        </w:rPr>
      </w:pPr>
    </w:p>
    <w:p>
      <w:pPr>
        <w:pStyle w:val="Heading1"/>
        <w:rPr>
          <w:u w:val="none"/>
        </w:rPr>
      </w:pPr>
      <w:r>
        <w:rPr>
          <w:u w:val="single"/>
        </w:rPr>
        <w:t>Academic</w:t>
      </w:r>
      <w:r>
        <w:rPr>
          <w:spacing w:val="-6"/>
          <w:u w:val="single"/>
        </w:rPr>
        <w:t> </w:t>
      </w:r>
      <w:r>
        <w:rPr>
          <w:u w:val="single"/>
        </w:rPr>
        <w:t>Positions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Affiliations</w:t>
      </w:r>
    </w:p>
    <w:p>
      <w:pPr>
        <w:pStyle w:val="BodyText"/>
        <w:tabs>
          <w:tab w:pos="2630" w:val="left" w:leader="none"/>
        </w:tabs>
        <w:spacing w:before="116"/>
      </w:pPr>
      <w:r>
        <w:rPr>
          <w:spacing w:val="-2"/>
        </w:rPr>
        <w:t>July-2024-present</w:t>
      </w:r>
      <w:r>
        <w:rPr/>
        <w:tab/>
        <w:t>Professor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Economics,</w:t>
      </w:r>
    </w:p>
    <w:p>
      <w:pPr>
        <w:pStyle w:val="BodyText"/>
        <w:ind w:left="264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Illinois</w:t>
      </w:r>
      <w:r>
        <w:rPr>
          <w:spacing w:val="-2"/>
        </w:rPr>
        <w:t> </w:t>
      </w:r>
      <w:r>
        <w:rPr/>
        <w:t>Urbana-Champaign,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2671" w:val="left" w:leader="none"/>
        </w:tabs>
        <w:ind w:left="2640" w:right="705" w:hanging="2280"/>
      </w:pPr>
      <w:r>
        <w:rPr/>
        <w:t>Aug 2018-June 2024</w:t>
        <w:tab/>
        <w:tab/>
        <w:t>Patrick</w:t>
      </w:r>
      <w:r>
        <w:rPr>
          <w:spacing w:val="-5"/>
        </w:rPr>
        <w:t> </w:t>
      </w:r>
      <w:r>
        <w:rPr/>
        <w:t>O’Malley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Christine</w:t>
      </w:r>
      <w:r>
        <w:rPr>
          <w:spacing w:val="-6"/>
        </w:rPr>
        <w:t> </w:t>
      </w:r>
      <w:r>
        <w:rPr/>
        <w:t>O’Malley</w:t>
      </w:r>
      <w:r>
        <w:rPr>
          <w:spacing w:val="-5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 University of Notre Dame, Department of Economics</w:t>
      </w:r>
    </w:p>
    <w:p>
      <w:pPr>
        <w:pStyle w:val="BodyText"/>
        <w:tabs>
          <w:tab w:pos="2639" w:val="left" w:leader="none"/>
        </w:tabs>
      </w:pPr>
      <w:r>
        <w:rPr/>
        <w:t>July</w:t>
      </w:r>
      <w:r>
        <w:rPr>
          <w:spacing w:val="-1"/>
        </w:rPr>
        <w:t> </w:t>
      </w:r>
      <w:r>
        <w:rPr/>
        <w:t>2013-July </w:t>
      </w:r>
      <w:r>
        <w:rPr>
          <w:spacing w:val="-4"/>
        </w:rPr>
        <w:t>2018</w:t>
      </w:r>
      <w:r>
        <w:rPr/>
        <w:tab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Statistics,</w:t>
      </w:r>
    </w:p>
    <w:p>
      <w:pPr>
        <w:pStyle w:val="BodyText"/>
        <w:tabs>
          <w:tab w:pos="2640" w:val="left" w:leader="none"/>
        </w:tabs>
        <w:ind w:right="2985" w:firstLine="2280"/>
      </w:pPr>
      <w:r>
        <w:rPr/>
        <w:t>The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Chicago,</w:t>
      </w:r>
      <w:r>
        <w:rPr>
          <w:spacing w:val="-6"/>
        </w:rPr>
        <w:t> </w:t>
      </w:r>
      <w:r>
        <w:rPr/>
        <w:t>Booth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 July 2009-June 2013</w:t>
        <w:tab/>
        <w:t>Assistant Professor of Econometrics &amp; Statistics,</w:t>
      </w:r>
    </w:p>
    <w:p>
      <w:pPr>
        <w:pStyle w:val="BodyText"/>
        <w:tabs>
          <w:tab w:pos="2618" w:val="left" w:leader="none"/>
        </w:tabs>
        <w:ind w:right="2985" w:firstLine="2280"/>
      </w:pPr>
      <w:r>
        <w:rPr/>
        <w:t>The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Chicago,</w:t>
      </w:r>
      <w:r>
        <w:rPr>
          <w:spacing w:val="-6"/>
        </w:rPr>
        <w:t> </w:t>
      </w:r>
      <w:r>
        <w:rPr/>
        <w:t>Booth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 Feb 2007-June 2009</w:t>
        <w:tab/>
        <w:t>Post-doctoral Research Fellow</w:t>
      </w:r>
    </w:p>
    <w:p>
      <w:pPr>
        <w:pStyle w:val="BodyText"/>
        <w:ind w:left="2640"/>
      </w:pPr>
      <w:r>
        <w:rPr/>
        <w:t>Vrije</w:t>
      </w:r>
      <w:r>
        <w:rPr>
          <w:spacing w:val="-4"/>
        </w:rPr>
        <w:t> </w:t>
      </w:r>
      <w:r>
        <w:rPr/>
        <w:t>Universiteit</w:t>
      </w:r>
      <w:r>
        <w:rPr>
          <w:spacing w:val="-3"/>
        </w:rPr>
        <w:t> </w:t>
      </w:r>
      <w:r>
        <w:rPr>
          <w:spacing w:val="-2"/>
        </w:rPr>
        <w:t>Amsterdam</w:t>
      </w:r>
    </w:p>
    <w:p>
      <w:pPr>
        <w:pStyle w:val="Heading1"/>
        <w:spacing w:before="277"/>
        <w:jc w:val="both"/>
        <w:rPr>
          <w:u w:val="none"/>
        </w:rPr>
      </w:pPr>
      <w:r>
        <w:rPr>
          <w:u w:val="single"/>
        </w:rPr>
        <w:t>Visiting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BodyText"/>
        <w:spacing w:before="117"/>
        <w:ind w:right="3144"/>
        <w:jc w:val="both"/>
      </w:pPr>
      <w:r>
        <w:rPr/>
        <w:t>August</w:t>
      </w:r>
      <w:r>
        <w:rPr>
          <w:spacing w:val="-4"/>
        </w:rPr>
        <w:t> </w:t>
      </w:r>
      <w:r>
        <w:rPr/>
        <w:t>2022-Juy</w:t>
      </w:r>
      <w:r>
        <w:rPr>
          <w:spacing w:val="-4"/>
        </w:rPr>
        <w:t> </w:t>
      </w:r>
      <w:r>
        <w:rPr/>
        <w:t>2024</w:t>
      </w:r>
      <w:r>
        <w:rPr>
          <w:spacing w:val="80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 August</w:t>
      </w:r>
      <w:r>
        <w:rPr>
          <w:spacing w:val="-4"/>
        </w:rPr>
        <w:t> </w:t>
      </w:r>
      <w:r>
        <w:rPr/>
        <w:t>2018-Juy</w:t>
      </w:r>
      <w:r>
        <w:rPr>
          <w:spacing w:val="-4"/>
        </w:rPr>
        <w:t> </w:t>
      </w:r>
      <w:r>
        <w:rPr/>
        <w:t>2019</w:t>
      </w:r>
      <w:r>
        <w:rPr>
          <w:spacing w:val="80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 Jan 2016-March 2016</w:t>
      </w:r>
      <w:r>
        <w:rPr>
          <w:spacing w:val="40"/>
        </w:rPr>
        <w:t>  </w:t>
      </w:r>
      <w:r>
        <w:rPr/>
        <w:t>Visiting Associate Professor of Finance,</w:t>
      </w:r>
    </w:p>
    <w:p>
      <w:pPr>
        <w:pStyle w:val="BodyText"/>
        <w:tabs>
          <w:tab w:pos="2666" w:val="left" w:leader="none"/>
        </w:tabs>
        <w:ind w:right="938" w:firstLine="2340"/>
        <w:jc w:val="both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Angeles,</w:t>
      </w:r>
      <w:r>
        <w:rPr>
          <w:spacing w:val="-3"/>
        </w:rPr>
        <w:t> </w:t>
      </w:r>
      <w:r>
        <w:rPr/>
        <w:t>Anderson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Management April 2012</w:t>
        <w:tab/>
        <w:t>Visiting Scholar, Federal Reserve Bank of Philadelphia</w:t>
      </w:r>
    </w:p>
    <w:p>
      <w:pPr>
        <w:pStyle w:val="BodyText"/>
        <w:spacing w:before="1"/>
        <w:ind w:left="0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spacing w:before="118"/>
        <w:ind w:right="4988"/>
      </w:pPr>
      <w:r>
        <w:rPr/>
        <w:t>Ph.D.,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Washington,</w:t>
      </w:r>
      <w:r>
        <w:rPr>
          <w:spacing w:val="-8"/>
        </w:rPr>
        <w:t> </w:t>
      </w:r>
      <w:r>
        <w:rPr/>
        <w:t>2007 M.A.,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Washington,</w:t>
      </w:r>
      <w:r>
        <w:rPr>
          <w:spacing w:val="-1"/>
        </w:rPr>
        <w:t> </w:t>
      </w:r>
      <w:r>
        <w:rPr>
          <w:spacing w:val="-4"/>
        </w:rPr>
        <w:t>2004</w:t>
      </w:r>
    </w:p>
    <w:p>
      <w:pPr>
        <w:pStyle w:val="BodyText"/>
      </w:pPr>
      <w:r>
        <w:rPr/>
        <w:t>B.A.,</w:t>
      </w:r>
      <w:r>
        <w:rPr>
          <w:spacing w:val="-5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Resource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Managerial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Cornell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>
          <w:spacing w:val="-4"/>
        </w:rPr>
        <w:t>1999</w:t>
      </w:r>
    </w:p>
    <w:p>
      <w:pPr>
        <w:pStyle w:val="BodyText"/>
        <w:spacing w:before="1"/>
        <w:ind w:left="0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Editorial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spacing w:before="118"/>
        <w:ind w:left="360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6"/>
          <w:sz w:val="24"/>
        </w:rPr>
        <w:t> </w:t>
      </w:r>
      <w:r>
        <w:rPr>
          <w:sz w:val="24"/>
        </w:rPr>
        <w:t>Editor,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January</w:t>
      </w:r>
      <w:r>
        <w:rPr>
          <w:spacing w:val="-2"/>
          <w:sz w:val="24"/>
        </w:rPr>
        <w:t> </w:t>
      </w:r>
      <w:r>
        <w:rPr>
          <w:sz w:val="24"/>
        </w:rPr>
        <w:t>2022-</w:t>
      </w:r>
      <w:r>
        <w:rPr>
          <w:spacing w:val="-2"/>
          <w:sz w:val="24"/>
        </w:rPr>
        <w:t>present</w:t>
      </w:r>
    </w:p>
    <w:p>
      <w:pPr>
        <w:spacing w:line="343" w:lineRule="auto" w:before="120"/>
        <w:ind w:left="360" w:right="2334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6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August</w:t>
      </w:r>
      <w:r>
        <w:rPr>
          <w:spacing w:val="-5"/>
          <w:sz w:val="24"/>
        </w:rPr>
        <w:t> </w:t>
      </w:r>
      <w:r>
        <w:rPr>
          <w:sz w:val="24"/>
        </w:rPr>
        <w:t>2015-present Associate Editor, </w:t>
      </w:r>
      <w:r>
        <w:rPr>
          <w:i/>
          <w:sz w:val="24"/>
        </w:rPr>
        <w:t>Journal of Applied Econometrics</w:t>
      </w:r>
      <w:r>
        <w:rPr>
          <w:sz w:val="24"/>
        </w:rPr>
        <w:t>, December 2021-present Associate Editor, </w:t>
      </w:r>
      <w:r>
        <w:rPr>
          <w:i/>
          <w:sz w:val="24"/>
        </w:rPr>
        <w:t>The Econometrics Journal</w:t>
      </w:r>
      <w:r>
        <w:rPr>
          <w:sz w:val="24"/>
        </w:rPr>
        <w:t>, December 2020-present</w:t>
      </w:r>
    </w:p>
    <w:p>
      <w:pPr>
        <w:spacing w:line="343" w:lineRule="auto" w:before="2"/>
        <w:ind w:left="360" w:right="2985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7"/>
          <w:sz w:val="24"/>
        </w:rPr>
        <w:t> </w:t>
      </w:r>
      <w:r>
        <w:rPr>
          <w:sz w:val="24"/>
        </w:rPr>
        <w:t>Editor,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July</w:t>
      </w:r>
      <w:r>
        <w:rPr>
          <w:spacing w:val="-6"/>
          <w:sz w:val="24"/>
        </w:rPr>
        <w:t> </w:t>
      </w:r>
      <w:r>
        <w:rPr>
          <w:sz w:val="24"/>
        </w:rPr>
        <w:t>2015-present Associate Editor, </w:t>
      </w:r>
      <w:r>
        <w:rPr>
          <w:i/>
          <w:sz w:val="24"/>
        </w:rPr>
        <w:t>Statistica Sinica</w:t>
      </w:r>
      <w:r>
        <w:rPr>
          <w:sz w:val="24"/>
        </w:rPr>
        <w:t>, August 2014-2017</w:t>
      </w:r>
    </w:p>
    <w:p>
      <w:pPr>
        <w:spacing w:after="0" w:line="343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865" w:footer="0" w:top="1880" w:bottom="280" w:left="720" w:right="720"/>
          <w:pgNumType w:start="1"/>
        </w:sectPr>
      </w:pPr>
    </w:p>
    <w:p>
      <w:pPr>
        <w:pStyle w:val="BodyText"/>
        <w:spacing w:before="154"/>
        <w:ind w:left="0"/>
        <w:rPr>
          <w:sz w:val="28"/>
        </w:rPr>
      </w:pPr>
    </w:p>
    <w:p>
      <w:pPr>
        <w:pStyle w:val="Heading1"/>
        <w:spacing w:before="1"/>
        <w:rPr>
          <w:u w:val="none"/>
        </w:rPr>
      </w:pPr>
      <w:r>
        <w:rPr>
          <w:spacing w:val="-2"/>
          <w:u w:val="single"/>
        </w:rPr>
        <w:t>Publications</w:t>
      </w:r>
    </w:p>
    <w:p>
      <w:pPr>
        <w:spacing w:before="118"/>
        <w:ind w:left="360" w:right="475" w:firstLine="0"/>
        <w:jc w:val="left"/>
        <w:rPr>
          <w:sz w:val="24"/>
        </w:rPr>
      </w:pPr>
      <w:r>
        <w:rPr>
          <w:b/>
          <w:sz w:val="24"/>
        </w:rPr>
        <w:t>Bayesian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Estimation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Cluster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Covariance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Matrices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Unknown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Jaeho</w:t>
      </w:r>
      <w:r>
        <w:rPr>
          <w:spacing w:val="-3"/>
          <w:sz w:val="24"/>
        </w:rPr>
        <w:t> </w:t>
      </w:r>
      <w:r>
        <w:rPr>
          <w:sz w:val="24"/>
        </w:rPr>
        <w:t>Kim,</w:t>
      </w:r>
      <w:r>
        <w:rPr>
          <w:spacing w:val="-3"/>
          <w:sz w:val="24"/>
        </w:rPr>
        <w:t> </w:t>
      </w:r>
      <w:r>
        <w:rPr>
          <w:i/>
          <w:sz w:val="24"/>
        </w:rPr>
        <w:t>Journal of Econometrics, </w:t>
      </w:r>
      <w:r>
        <w:rPr>
          <w:sz w:val="24"/>
        </w:rPr>
        <w:t>Vol 241, No. 1, Article 105725, 2024.</w:t>
      </w:r>
    </w:p>
    <w:p>
      <w:pPr>
        <w:spacing w:before="118"/>
        <w:ind w:left="360" w:right="475" w:firstLine="0"/>
        <w:jc w:val="left"/>
        <w:rPr>
          <w:sz w:val="24"/>
        </w:rPr>
      </w:pPr>
      <w:r>
        <w:rPr>
          <w:b/>
          <w:sz w:val="24"/>
        </w:rPr>
        <w:t>Observation-Driven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Filtering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Time-Varying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Parameters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Conditions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Siem Jan Koopman, and André Lucas, and Marcin Zamojski, </w:t>
      </w:r>
      <w:r>
        <w:rPr>
          <w:i/>
          <w:sz w:val="24"/>
        </w:rPr>
        <w:t>Journal of Econometrics, </w:t>
      </w:r>
      <w:r>
        <w:rPr>
          <w:sz w:val="24"/>
        </w:rPr>
        <w:t>Vol. 238, No. 2, Article 105635, 2024.</w:t>
      </w:r>
    </w:p>
    <w:p>
      <w:pPr>
        <w:spacing w:before="120"/>
        <w:ind w:left="360" w:right="475" w:firstLine="0"/>
        <w:jc w:val="left"/>
        <w:rPr>
          <w:sz w:val="24"/>
        </w:rPr>
      </w:pPr>
      <w:r>
        <w:rPr>
          <w:b/>
          <w:sz w:val="24"/>
        </w:rPr>
        <w:t>Sovereign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Credit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Exchange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Risks: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Evidence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Asia-Pacific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Currency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Bonds</w:t>
      </w:r>
      <w:r>
        <w:rPr>
          <w:sz w:val="24"/>
        </w:rPr>
        <w:t>, with Mikhail Chernov and Peter Hoerdahl, </w:t>
      </w:r>
      <w:r>
        <w:rPr>
          <w:i/>
          <w:sz w:val="24"/>
        </w:rPr>
        <w:t>Journal of International Economics, </w:t>
      </w:r>
      <w:r>
        <w:rPr>
          <w:sz w:val="24"/>
        </w:rPr>
        <w:t>Vol. 140, Article 103692, 2023.</w:t>
      </w:r>
    </w:p>
    <w:p>
      <w:pPr>
        <w:spacing w:before="120"/>
        <w:ind w:left="360" w:right="475" w:firstLine="0"/>
        <w:jc w:val="left"/>
        <w:rPr>
          <w:sz w:val="24"/>
        </w:rPr>
      </w:pPr>
      <w:r>
        <w:rPr>
          <w:b/>
          <w:sz w:val="24"/>
        </w:rPr>
        <w:t>International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Yield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Curves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Currency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Puzzles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Mikhail</w:t>
      </w:r>
      <w:r>
        <w:rPr>
          <w:spacing w:val="-4"/>
          <w:sz w:val="24"/>
        </w:rPr>
        <w:t> </w:t>
      </w:r>
      <w:r>
        <w:rPr>
          <w:sz w:val="24"/>
        </w:rPr>
        <w:t>Chernov,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Finance,</w:t>
      </w:r>
      <w:r>
        <w:rPr>
          <w:i/>
          <w:spacing w:val="-4"/>
          <w:sz w:val="24"/>
        </w:rPr>
        <w:t> </w:t>
      </w:r>
      <w:r>
        <w:rPr>
          <w:sz w:val="24"/>
        </w:rPr>
        <w:t>Vol. 78, No. 1, pp. 209-245, 2023.</w:t>
      </w:r>
    </w:p>
    <w:p>
      <w:pPr>
        <w:spacing w:before="120"/>
        <w:ind w:left="360" w:right="0" w:firstLine="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PPP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Multi-horizon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Currency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Risk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Premiums</w:t>
      </w:r>
      <w:r>
        <w:rPr>
          <w:sz w:val="24"/>
        </w:rPr>
        <w:t>,</w:t>
      </w:r>
      <w:r>
        <w:rPr>
          <w:spacing w:val="25"/>
          <w:sz w:val="24"/>
        </w:rPr>
        <w:t> </w:t>
      </w:r>
      <w:r>
        <w:rPr>
          <w:sz w:val="24"/>
        </w:rPr>
        <w:t>with</w:t>
      </w:r>
      <w:r>
        <w:rPr>
          <w:spacing w:val="25"/>
          <w:sz w:val="24"/>
        </w:rPr>
        <w:t> </w:t>
      </w:r>
      <w:r>
        <w:rPr>
          <w:sz w:val="24"/>
        </w:rPr>
        <w:t>Mikhail</w:t>
      </w:r>
      <w:r>
        <w:rPr>
          <w:spacing w:val="26"/>
          <w:sz w:val="24"/>
        </w:rPr>
        <w:t> </w:t>
      </w:r>
      <w:r>
        <w:rPr>
          <w:sz w:val="24"/>
        </w:rPr>
        <w:t>Chernov,</w:t>
      </w:r>
      <w:r>
        <w:rPr>
          <w:spacing w:val="2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of Financial Studies, </w:t>
      </w:r>
      <w:r>
        <w:rPr>
          <w:sz w:val="24"/>
        </w:rPr>
        <w:t>Vol. 34, No. 6, pp. 2728-2772, 2021.</w:t>
      </w:r>
    </w:p>
    <w:p>
      <w:pPr>
        <w:spacing w:before="118"/>
        <w:ind w:left="360" w:right="0" w:firstLine="0"/>
        <w:jc w:val="left"/>
        <w:rPr>
          <w:i/>
          <w:sz w:val="24"/>
        </w:rPr>
      </w:pPr>
      <w:r>
        <w:rPr>
          <w:b/>
          <w:sz w:val="24"/>
        </w:rPr>
        <w:t>Bond</w:t>
      </w:r>
      <w:r>
        <w:rPr>
          <w:b/>
          <w:spacing w:val="25"/>
          <w:sz w:val="24"/>
        </w:rPr>
        <w:t> </w:t>
      </w:r>
      <w:r>
        <w:rPr>
          <w:b/>
          <w:sz w:val="24"/>
        </w:rPr>
        <w:t>Risk</w:t>
      </w:r>
      <w:r>
        <w:rPr>
          <w:b/>
          <w:spacing w:val="25"/>
          <w:sz w:val="24"/>
        </w:rPr>
        <w:t> </w:t>
      </w:r>
      <w:r>
        <w:rPr>
          <w:b/>
          <w:sz w:val="24"/>
        </w:rPr>
        <w:t>Premia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22"/>
          <w:sz w:val="24"/>
        </w:rPr>
        <w:t> </w:t>
      </w:r>
      <w:r>
        <w:rPr>
          <w:b/>
          <w:sz w:val="24"/>
        </w:rPr>
        <w:t>Consumption</w:t>
      </w:r>
      <w:r>
        <w:rPr>
          <w:b/>
          <w:spacing w:val="25"/>
          <w:sz w:val="24"/>
        </w:rPr>
        <w:t> </w:t>
      </w:r>
      <w:r>
        <w:rPr>
          <w:b/>
          <w:sz w:val="24"/>
        </w:rPr>
        <w:t>Based</w:t>
      </w:r>
      <w:r>
        <w:rPr>
          <w:b/>
          <w:spacing w:val="25"/>
          <w:sz w:val="24"/>
        </w:rPr>
        <w:t> </w:t>
      </w:r>
      <w:r>
        <w:rPr>
          <w:b/>
          <w:sz w:val="24"/>
        </w:rPr>
        <w:t>Models</w:t>
      </w:r>
      <w:r>
        <w:rPr>
          <w:sz w:val="24"/>
        </w:rPr>
        <w:t>,</w:t>
      </w:r>
      <w:r>
        <w:rPr>
          <w:spacing w:val="19"/>
          <w:sz w:val="24"/>
        </w:rPr>
        <w:t> </w:t>
      </w:r>
      <w:r>
        <w:rPr>
          <w:sz w:val="24"/>
        </w:rPr>
        <w:t>with</w:t>
      </w:r>
      <w:r>
        <w:rPr>
          <w:spacing w:val="20"/>
          <w:sz w:val="24"/>
        </w:rPr>
        <w:t> </w:t>
      </w:r>
      <w:r>
        <w:rPr>
          <w:sz w:val="24"/>
        </w:rPr>
        <w:t>Jing</w:t>
      </w:r>
      <w:r>
        <w:rPr>
          <w:spacing w:val="19"/>
          <w:sz w:val="24"/>
        </w:rPr>
        <w:t> </w:t>
      </w:r>
      <w:r>
        <w:rPr>
          <w:sz w:val="24"/>
        </w:rPr>
        <w:t>Cynthia</w:t>
      </w:r>
      <w:r>
        <w:rPr>
          <w:spacing w:val="18"/>
          <w:sz w:val="24"/>
        </w:rPr>
        <w:t> </w:t>
      </w:r>
      <w:r>
        <w:rPr>
          <w:sz w:val="24"/>
        </w:rPr>
        <w:t>Wu,</w:t>
      </w:r>
      <w:r>
        <w:rPr>
          <w:spacing w:val="19"/>
          <w:sz w:val="24"/>
        </w:rPr>
        <w:t> </w:t>
      </w:r>
      <w:r>
        <w:rPr>
          <w:i/>
          <w:sz w:val="24"/>
        </w:rPr>
        <w:t>Quantitative</w:t>
      </w:r>
      <w:r>
        <w:rPr>
          <w:i/>
          <w:spacing w:val="19"/>
          <w:sz w:val="24"/>
        </w:rPr>
        <w:t> </w:t>
      </w:r>
      <w:r>
        <w:rPr>
          <w:i/>
          <w:spacing w:val="-2"/>
          <w:sz w:val="24"/>
        </w:rPr>
        <w:t>Economics,</w:t>
      </w:r>
    </w:p>
    <w:p>
      <w:pPr>
        <w:pStyle w:val="BodyText"/>
      </w:pPr>
      <w:r>
        <w:rPr/>
        <w:t>Vol.</w:t>
      </w:r>
      <w:r>
        <w:rPr>
          <w:spacing w:val="-1"/>
        </w:rPr>
        <w:t> </w:t>
      </w:r>
      <w:r>
        <w:rPr/>
        <w:t>11, No. 4, pp. 1461-1484, </w:t>
      </w:r>
      <w:r>
        <w:rPr>
          <w:spacing w:val="-2"/>
        </w:rPr>
        <w:t>2020.</w:t>
      </w:r>
    </w:p>
    <w:p>
      <w:pPr>
        <w:spacing w:before="120"/>
        <w:ind w:left="360" w:right="0" w:firstLine="0"/>
        <w:jc w:val="left"/>
        <w:rPr>
          <w:sz w:val="24"/>
        </w:rPr>
      </w:pPr>
      <w:r>
        <w:rPr>
          <w:b/>
          <w:sz w:val="24"/>
        </w:rPr>
        <w:t>Monetary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Policy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Uncertainty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Economic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Fluctuations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Jing</w:t>
      </w:r>
      <w:r>
        <w:rPr>
          <w:spacing w:val="40"/>
          <w:sz w:val="24"/>
        </w:rPr>
        <w:t> </w:t>
      </w:r>
      <w:r>
        <w:rPr>
          <w:sz w:val="24"/>
        </w:rPr>
        <w:t>Cynthia</w:t>
      </w:r>
      <w:r>
        <w:rPr>
          <w:spacing w:val="40"/>
          <w:sz w:val="24"/>
        </w:rPr>
        <w:t> </w:t>
      </w:r>
      <w:r>
        <w:rPr>
          <w:sz w:val="24"/>
        </w:rPr>
        <w:t>Wu,</w:t>
      </w:r>
      <w:r>
        <w:rPr>
          <w:spacing w:val="40"/>
          <w:sz w:val="24"/>
        </w:rPr>
        <w:t> </w:t>
      </w:r>
      <w:r>
        <w:rPr>
          <w:i/>
          <w:sz w:val="24"/>
        </w:rPr>
        <w:t>International Economic Review, </w:t>
      </w:r>
      <w:r>
        <w:rPr>
          <w:sz w:val="24"/>
        </w:rPr>
        <w:t>Vol. 58, No. 4, pp. 1317-1354, 2017.</w:t>
      </w:r>
    </w:p>
    <w:p>
      <w:pPr>
        <w:spacing w:before="120"/>
        <w:ind w:left="360" w:right="309" w:firstLine="0"/>
        <w:jc w:val="left"/>
        <w:rPr>
          <w:sz w:val="24"/>
        </w:rPr>
      </w:pPr>
      <w:r>
        <w:rPr>
          <w:b/>
          <w:sz w:val="24"/>
        </w:rPr>
        <w:t>A Class of Non-Gaussian State Space Models with Exact Likelihood Inference</w:t>
      </w:r>
      <w:r>
        <w:rPr>
          <w:sz w:val="24"/>
        </w:rPr>
        <w:t>,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Business &amp; Economic Statistics, </w:t>
      </w:r>
      <w:r>
        <w:rPr>
          <w:sz w:val="24"/>
        </w:rPr>
        <w:t>Vol. 35, No. 4, pp. 585-597, 2017</w:t>
      </w:r>
    </w:p>
    <w:p>
      <w:pPr>
        <w:spacing w:before="120"/>
        <w:ind w:left="360" w:right="475" w:firstLine="0"/>
        <w:jc w:val="left"/>
        <w:rPr>
          <w:sz w:val="24"/>
        </w:rPr>
      </w:pPr>
      <w:r>
        <w:rPr>
          <w:b/>
          <w:sz w:val="24"/>
        </w:rPr>
        <w:t>Testing for Parameter Stability Across Different Modeling Frameworks</w:t>
      </w:r>
      <w:r>
        <w:rPr>
          <w:sz w:val="24"/>
        </w:rPr>
        <w:t>, with Francesco Calvori, Siem</w:t>
      </w:r>
      <w:r>
        <w:rPr>
          <w:spacing w:val="-3"/>
          <w:sz w:val="24"/>
        </w:rPr>
        <w:t> </w:t>
      </w:r>
      <w:r>
        <w:rPr>
          <w:sz w:val="24"/>
        </w:rPr>
        <w:t>Jan</w:t>
      </w:r>
      <w:r>
        <w:rPr>
          <w:spacing w:val="-3"/>
          <w:sz w:val="24"/>
        </w:rPr>
        <w:t> </w:t>
      </w:r>
      <w:r>
        <w:rPr>
          <w:sz w:val="24"/>
        </w:rPr>
        <w:t>Koopman,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André</w:t>
      </w:r>
      <w:r>
        <w:rPr>
          <w:spacing w:val="-4"/>
          <w:sz w:val="24"/>
        </w:rPr>
        <w:t> </w:t>
      </w:r>
      <w:r>
        <w:rPr>
          <w:sz w:val="24"/>
        </w:rPr>
        <w:t>Lucas,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15,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2,</w:t>
      </w:r>
      <w:r>
        <w:rPr>
          <w:spacing w:val="-3"/>
          <w:sz w:val="24"/>
        </w:rPr>
        <w:t> </w:t>
      </w:r>
      <w:r>
        <w:rPr>
          <w:sz w:val="24"/>
        </w:rPr>
        <w:t>pp.</w:t>
      </w:r>
      <w:r>
        <w:rPr>
          <w:spacing w:val="-3"/>
          <w:sz w:val="24"/>
        </w:rPr>
        <w:t> </w:t>
      </w:r>
      <w:r>
        <w:rPr>
          <w:sz w:val="24"/>
        </w:rPr>
        <w:t>223-246, </w:t>
      </w:r>
      <w:r>
        <w:rPr>
          <w:spacing w:val="-4"/>
          <w:sz w:val="24"/>
        </w:rPr>
        <w:t>2017</w:t>
      </w:r>
    </w:p>
    <w:p>
      <w:pPr>
        <w:spacing w:before="117"/>
        <w:ind w:left="360" w:right="0" w:firstLine="0"/>
        <w:jc w:val="left"/>
        <w:rPr>
          <w:i/>
          <w:sz w:val="24"/>
        </w:rPr>
      </w:pPr>
      <w:r>
        <w:rPr>
          <w:b/>
          <w:sz w:val="24"/>
        </w:rPr>
        <w:t>High-Dimensional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Dynamic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Stochastic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Copula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Models</w:t>
      </w:r>
      <w:r>
        <w:rPr>
          <w:sz w:val="24"/>
        </w:rPr>
        <w:t>,</w:t>
      </w:r>
      <w:r>
        <w:rPr>
          <w:spacing w:val="2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z w:val="24"/>
        </w:rPr>
        <w:t>Ruey</w:t>
      </w:r>
      <w:r>
        <w:rPr>
          <w:spacing w:val="1"/>
          <w:sz w:val="24"/>
        </w:rPr>
        <w:t> </w:t>
      </w:r>
      <w:r>
        <w:rPr>
          <w:sz w:val="24"/>
        </w:rPr>
        <w:t>S.</w:t>
      </w:r>
      <w:r>
        <w:rPr>
          <w:spacing w:val="2"/>
          <w:sz w:val="24"/>
        </w:rPr>
        <w:t> </w:t>
      </w:r>
      <w:r>
        <w:rPr>
          <w:sz w:val="24"/>
        </w:rPr>
        <w:t>Tsay,</w:t>
      </w:r>
      <w:r>
        <w:rPr>
          <w:spacing w:val="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"/>
          <w:sz w:val="24"/>
        </w:rPr>
        <w:t> </w:t>
      </w:r>
      <w:r>
        <w:rPr>
          <w:i/>
          <w:spacing w:val="-2"/>
          <w:sz w:val="24"/>
        </w:rPr>
        <w:t>Econometrics,</w:t>
      </w:r>
    </w:p>
    <w:p>
      <w:pPr>
        <w:pStyle w:val="BodyText"/>
      </w:pPr>
      <w:r>
        <w:rPr/>
        <w:t>Vol.</w:t>
      </w:r>
      <w:r>
        <w:rPr>
          <w:spacing w:val="-1"/>
        </w:rPr>
        <w:t> </w:t>
      </w:r>
      <w:r>
        <w:rPr/>
        <w:t>189, No. 2, pp. 335-345, </w:t>
      </w:r>
      <w:r>
        <w:rPr>
          <w:spacing w:val="-2"/>
        </w:rPr>
        <w:t>2015.</w:t>
      </w:r>
    </w:p>
    <w:p>
      <w:pPr>
        <w:spacing w:before="120"/>
        <w:ind w:left="360" w:right="705" w:firstLine="0"/>
        <w:jc w:val="left"/>
        <w:rPr>
          <w:sz w:val="24"/>
        </w:rPr>
      </w:pPr>
      <w:r>
        <w:rPr>
          <w:b/>
          <w:sz w:val="24"/>
        </w:rPr>
        <w:t>Estimation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Affine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Structure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Models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Spanned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Unspanned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Stochastic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Volatility</w:t>
      </w:r>
      <w:r>
        <w:rPr>
          <w:sz w:val="24"/>
        </w:rPr>
        <w:t>, with Jing Cynthia Wu, </w:t>
      </w:r>
      <w:r>
        <w:rPr>
          <w:i/>
          <w:sz w:val="24"/>
        </w:rPr>
        <w:t>Journal of Econometrics</w:t>
      </w:r>
      <w:r>
        <w:rPr>
          <w:sz w:val="24"/>
        </w:rPr>
        <w:t>, Vol. 185, No.1, pp. 60-81, 2015.</w:t>
      </w:r>
    </w:p>
    <w:p>
      <w:pPr>
        <w:spacing w:before="121"/>
        <w:ind w:left="359" w:right="475" w:firstLine="0"/>
        <w:jc w:val="left"/>
        <w:rPr>
          <w:sz w:val="24"/>
        </w:rPr>
      </w:pPr>
      <w:r>
        <w:rPr>
          <w:b/>
          <w:sz w:val="24"/>
        </w:rPr>
        <w:t>Observation-Driven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Mixed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Measurement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Dynamic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Factor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Models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Credit Risk</w:t>
      </w:r>
      <w:r>
        <w:rPr>
          <w:sz w:val="24"/>
        </w:rPr>
        <w:t>, with Bernd Schwaab, Siem Jan Koopman, and André Lucas, </w:t>
      </w:r>
      <w:r>
        <w:rPr>
          <w:i/>
          <w:sz w:val="24"/>
        </w:rPr>
        <w:t>The Review of Economics and Statistics</w:t>
      </w:r>
      <w:r>
        <w:rPr>
          <w:sz w:val="24"/>
        </w:rPr>
        <w:t>, Vol. 96, No. 5, pp. 898-915, 2014.</w:t>
      </w:r>
    </w:p>
    <w:p>
      <w:pPr>
        <w:spacing w:before="120"/>
        <w:ind w:left="359" w:right="705" w:firstLine="0"/>
        <w:jc w:val="left"/>
        <w:rPr>
          <w:sz w:val="24"/>
        </w:rPr>
      </w:pPr>
      <w:r>
        <w:rPr>
          <w:b/>
          <w:sz w:val="24"/>
        </w:rPr>
        <w:t>Market-based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Credit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Ratings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Gramacy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Ruey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Tsay,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&amp; Economic Statistics</w:t>
      </w:r>
      <w:r>
        <w:rPr>
          <w:sz w:val="24"/>
        </w:rPr>
        <w:t>, Vol. 32, No.3, pp. 430-444, 2014.</w:t>
      </w:r>
    </w:p>
    <w:p>
      <w:pPr>
        <w:spacing w:before="120"/>
        <w:ind w:left="360" w:right="705" w:firstLine="0"/>
        <w:jc w:val="left"/>
        <w:rPr>
          <w:sz w:val="24"/>
        </w:rPr>
      </w:pPr>
      <w:r>
        <w:rPr>
          <w:b/>
          <w:sz w:val="24"/>
        </w:rPr>
        <w:t>Generalized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Autoregressive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Models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Applications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Siem</w:t>
      </w:r>
      <w:r>
        <w:rPr>
          <w:spacing w:val="-6"/>
          <w:sz w:val="24"/>
        </w:rPr>
        <w:t> </w:t>
      </w:r>
      <w:r>
        <w:rPr>
          <w:sz w:val="24"/>
        </w:rPr>
        <w:t>Jan</w:t>
      </w:r>
      <w:r>
        <w:rPr>
          <w:spacing w:val="-4"/>
          <w:sz w:val="24"/>
        </w:rPr>
        <w:t> </w:t>
      </w:r>
      <w:r>
        <w:rPr>
          <w:sz w:val="24"/>
        </w:rPr>
        <w:t>Koopman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André Lucas, </w:t>
      </w:r>
      <w:r>
        <w:rPr>
          <w:i/>
          <w:sz w:val="24"/>
        </w:rPr>
        <w:t>Journal of Applied Econometrics, </w:t>
      </w:r>
      <w:r>
        <w:rPr>
          <w:sz w:val="24"/>
        </w:rPr>
        <w:t>Vol. 28, No. 5, pp. 777-795, 2013.</w:t>
      </w:r>
    </w:p>
    <w:p>
      <w:pPr>
        <w:spacing w:before="117"/>
        <w:ind w:left="360" w:right="0" w:firstLine="0"/>
        <w:jc w:val="left"/>
        <w:rPr>
          <w:i/>
          <w:sz w:val="24"/>
        </w:rPr>
      </w:pP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Survey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Sequential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Monte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Carlo Methods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Finance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2"/>
          <w:sz w:val="24"/>
        </w:rPr>
        <w:t> Reviews,</w:t>
      </w:r>
    </w:p>
    <w:p>
      <w:pPr>
        <w:pStyle w:val="BodyText"/>
        <w:ind w:left="359"/>
      </w:pPr>
      <w:r>
        <w:rPr/>
        <w:t>Vol.</w:t>
      </w:r>
      <w:r>
        <w:rPr>
          <w:spacing w:val="-1"/>
        </w:rPr>
        <w:t> </w:t>
      </w:r>
      <w:r>
        <w:rPr/>
        <w:t>31, No. 3, pp. 245-296, </w:t>
      </w:r>
      <w:r>
        <w:rPr>
          <w:spacing w:val="-2"/>
        </w:rPr>
        <w:t>2012.</w:t>
      </w:r>
    </w:p>
    <w:p>
      <w:pPr>
        <w:pStyle w:val="BodyText"/>
        <w:spacing w:after="0"/>
        <w:sectPr>
          <w:pgSz w:w="12240" w:h="15840"/>
          <w:pgMar w:header="865" w:footer="0" w:top="1880" w:bottom="280" w:left="720" w:right="720"/>
        </w:sectPr>
      </w:pPr>
    </w:p>
    <w:p>
      <w:pPr>
        <w:spacing w:before="80"/>
        <w:ind w:left="359" w:right="309" w:firstLine="0"/>
        <w:jc w:val="left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Dynamic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Multivariate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Heavy-Tailed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Time-varying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Volatilities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Correlations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 Siem Jan Koopman and André Lucas, </w:t>
      </w:r>
      <w:r>
        <w:rPr>
          <w:i/>
          <w:sz w:val="24"/>
        </w:rPr>
        <w:t>Journal of Business &amp; Economic Statistics, </w:t>
      </w:r>
      <w:r>
        <w:rPr>
          <w:sz w:val="24"/>
        </w:rPr>
        <w:t>Vol. 29, No. 4, pp.</w:t>
      </w:r>
    </w:p>
    <w:p>
      <w:pPr>
        <w:pStyle w:val="BodyText"/>
        <w:ind w:left="359"/>
        <w:rPr>
          <w:i/>
        </w:rPr>
      </w:pPr>
      <w:r>
        <w:rPr/>
        <w:t>552-563,</w:t>
      </w:r>
      <w:r>
        <w:rPr>
          <w:spacing w:val="-1"/>
        </w:rPr>
        <w:t> </w:t>
      </w:r>
      <w:r>
        <w:rPr>
          <w:spacing w:val="-2"/>
        </w:rPr>
        <w:t>2011</w:t>
      </w:r>
      <w:r>
        <w:rPr>
          <w:i/>
          <w:spacing w:val="-2"/>
        </w:rPr>
        <w:t>.</w:t>
      </w:r>
    </w:p>
    <w:p>
      <w:pPr>
        <w:spacing w:before="117"/>
        <w:ind w:left="360" w:right="475" w:firstLine="0"/>
        <w:jc w:val="left"/>
        <w:rPr>
          <w:sz w:val="24"/>
        </w:rPr>
      </w:pPr>
      <w:r>
        <w:rPr>
          <w:b/>
          <w:sz w:val="24"/>
        </w:rPr>
        <w:t>Extracting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Robust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U.S.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Cycle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Time-Varying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Multivariate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Model-Based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Band- pass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Filter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Siem</w:t>
      </w:r>
      <w:r>
        <w:rPr>
          <w:spacing w:val="-2"/>
          <w:sz w:val="24"/>
        </w:rPr>
        <w:t> </w:t>
      </w:r>
      <w:r>
        <w:rPr>
          <w:sz w:val="24"/>
        </w:rPr>
        <w:t>Jan</w:t>
      </w:r>
      <w:r>
        <w:rPr>
          <w:spacing w:val="-2"/>
          <w:sz w:val="24"/>
        </w:rPr>
        <w:t> </w:t>
      </w:r>
      <w:r>
        <w:rPr>
          <w:sz w:val="24"/>
        </w:rPr>
        <w:t>Koopman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Eric</w:t>
      </w:r>
      <w:r>
        <w:rPr>
          <w:spacing w:val="-2"/>
          <w:sz w:val="24"/>
        </w:rPr>
        <w:t> </w:t>
      </w:r>
      <w:r>
        <w:rPr>
          <w:sz w:val="24"/>
        </w:rPr>
        <w:t>Zivot,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25,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4,</w:t>
      </w:r>
    </w:p>
    <w:p>
      <w:pPr>
        <w:pStyle w:val="BodyText"/>
      </w:pPr>
      <w:r>
        <w:rPr/>
        <w:t>pp.</w:t>
      </w:r>
      <w:r>
        <w:rPr>
          <w:spacing w:val="-1"/>
        </w:rPr>
        <w:t> </w:t>
      </w:r>
      <w:r>
        <w:rPr/>
        <w:t>695-719, </w:t>
      </w:r>
      <w:r>
        <w:rPr>
          <w:spacing w:val="-2"/>
        </w:rPr>
        <w:t>2010.</w:t>
      </w:r>
    </w:p>
    <w:p>
      <w:pPr>
        <w:spacing w:before="120"/>
        <w:ind w:left="360" w:right="0" w:firstLine="0"/>
        <w:jc w:val="left"/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Assumptions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Behind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Importance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Sampling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Siem</w:t>
      </w:r>
      <w:r>
        <w:rPr>
          <w:spacing w:val="-2"/>
          <w:sz w:val="24"/>
        </w:rPr>
        <w:t> </w:t>
      </w:r>
      <w:r>
        <w:rPr>
          <w:sz w:val="24"/>
        </w:rPr>
        <w:t>Jan</w:t>
      </w:r>
      <w:r>
        <w:rPr>
          <w:spacing w:val="-2"/>
          <w:sz w:val="24"/>
        </w:rPr>
        <w:t> </w:t>
      </w:r>
      <w:r>
        <w:rPr>
          <w:sz w:val="24"/>
        </w:rPr>
        <w:t>Koopman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Neil</w:t>
      </w:r>
      <w:r>
        <w:rPr>
          <w:spacing w:val="-2"/>
          <w:sz w:val="24"/>
        </w:rPr>
        <w:t> Shephard,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 Vol.</w:t>
      </w:r>
      <w:r>
        <w:rPr>
          <w:spacing w:val="-1"/>
          <w:sz w:val="24"/>
        </w:rPr>
        <w:t> </w:t>
      </w:r>
      <w:r>
        <w:rPr>
          <w:sz w:val="24"/>
        </w:rPr>
        <w:t>149,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2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2-11,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2009.</w:t>
      </w:r>
    </w:p>
    <w:p>
      <w:pPr>
        <w:spacing w:before="120"/>
        <w:ind w:left="359" w:right="475" w:firstLine="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Relationship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Beveridge-Nelson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Decomposition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Other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Popular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Permanent- Transitory Decompositions in Economics</w:t>
      </w:r>
      <w:r>
        <w:rPr>
          <w:sz w:val="24"/>
        </w:rPr>
        <w:t>, with Kum Hwa Oh and Eric Zivot, </w:t>
      </w:r>
      <w:r>
        <w:rPr>
          <w:i/>
          <w:sz w:val="24"/>
        </w:rPr>
        <w:t>Journal of Econometrics</w:t>
      </w:r>
      <w:r>
        <w:rPr>
          <w:sz w:val="24"/>
        </w:rPr>
        <w:t>, Vol. 146, No. 2, pp. 207-219, 2008.</w:t>
      </w:r>
    </w:p>
    <w:p>
      <w:pPr>
        <w:pStyle w:val="Heading2"/>
        <w:ind w:left="359"/>
        <w:rPr>
          <w:b w:val="0"/>
        </w:rPr>
      </w:pP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filtering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smoothing</w:t>
      </w:r>
      <w:r>
        <w:rPr>
          <w:spacing w:val="-2"/>
        </w:rPr>
        <w:t> </w:t>
      </w:r>
      <w:r>
        <w:rPr/>
        <w:t>algorithms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Lévy-driven</w:t>
      </w:r>
      <w:r>
        <w:rPr>
          <w:spacing w:val="-2"/>
        </w:rPr>
        <w:t> </w:t>
      </w:r>
      <w:r>
        <w:rPr/>
        <w:t>stochastic</w:t>
      </w:r>
      <w:r>
        <w:rPr>
          <w:spacing w:val="-3"/>
        </w:rPr>
        <w:t> </w:t>
      </w:r>
      <w:r>
        <w:rPr/>
        <w:t>volatility</w:t>
      </w:r>
      <w:r>
        <w:rPr>
          <w:spacing w:val="-1"/>
        </w:rPr>
        <w:t> </w:t>
      </w:r>
      <w:r>
        <w:rPr>
          <w:spacing w:val="-2"/>
        </w:rPr>
        <w:t>models</w:t>
      </w:r>
      <w:r>
        <w:rPr>
          <w:b w:val="0"/>
          <w:spacing w:val="-2"/>
        </w:rPr>
        <w:t>.</w:t>
      </w:r>
    </w:p>
    <w:p>
      <w:pPr>
        <w:spacing w:before="0"/>
        <w:ind w:left="359" w:right="0" w:firstLine="0"/>
        <w:jc w:val="left"/>
        <w:rPr>
          <w:sz w:val="24"/>
        </w:rPr>
      </w:pPr>
      <w:r>
        <w:rPr>
          <w:i/>
          <w:sz w:val="24"/>
        </w:rPr>
        <w:t>Computational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Analysis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52,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2863-2876,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2008.</w:t>
      </w:r>
    </w:p>
    <w:p>
      <w:pPr>
        <w:pStyle w:val="Heading1"/>
        <w:spacing w:before="121"/>
        <w:rPr>
          <w:u w:val="none"/>
        </w:rPr>
      </w:pPr>
      <w:r>
        <w:rPr>
          <w:u w:val="single"/>
        </w:rPr>
        <w:t>Working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spacing w:before="119"/>
        <w:ind w:left="360" w:right="0" w:firstLine="0"/>
        <w:jc w:val="left"/>
        <w:rPr>
          <w:sz w:val="24"/>
        </w:rPr>
      </w:pPr>
      <w:r>
        <w:rPr>
          <w:b/>
          <w:sz w:val="24"/>
        </w:rPr>
        <w:t>Empirical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Asset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Pricing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Bayesian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Regression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Trees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Jaeho</w:t>
      </w:r>
      <w:r>
        <w:rPr>
          <w:spacing w:val="-2"/>
          <w:sz w:val="24"/>
        </w:rPr>
        <w:t> </w:t>
      </w:r>
      <w:r>
        <w:rPr>
          <w:sz w:val="24"/>
        </w:rPr>
        <w:t>Kim,</w:t>
      </w:r>
      <w:r>
        <w:rPr>
          <w:spacing w:val="-2"/>
          <w:sz w:val="24"/>
        </w:rPr>
        <w:t> 2023.</w:t>
      </w:r>
    </w:p>
    <w:p>
      <w:pPr>
        <w:pStyle w:val="BodyText"/>
        <w:spacing w:before="241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Work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Progress</w:t>
      </w:r>
    </w:p>
    <w:p>
      <w:pPr>
        <w:spacing w:before="119"/>
        <w:ind w:left="360" w:right="0" w:firstLine="0"/>
        <w:jc w:val="left"/>
        <w:rPr>
          <w:sz w:val="24"/>
        </w:rPr>
      </w:pPr>
      <w:r>
        <w:rPr>
          <w:b/>
          <w:sz w:val="24"/>
        </w:rPr>
        <w:t>Cluster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Vector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Autoregressions,</w:t>
      </w:r>
      <w:r>
        <w:rPr>
          <w:b/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Jaeho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Kim.</w:t>
      </w:r>
    </w:p>
    <w:p>
      <w:pPr>
        <w:spacing w:before="120"/>
        <w:ind w:left="360" w:right="0" w:firstLine="0"/>
        <w:jc w:val="left"/>
        <w:rPr>
          <w:sz w:val="24"/>
        </w:rPr>
      </w:pPr>
      <w:r>
        <w:rPr>
          <w:b/>
          <w:sz w:val="24"/>
        </w:rPr>
        <w:t>Bayesian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Clustered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Covariance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Matrix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Estimation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Covariates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Jaeho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Kim.</w:t>
      </w:r>
    </w:p>
    <w:p>
      <w:pPr>
        <w:spacing w:before="120"/>
        <w:ind w:left="359" w:right="0" w:firstLine="0"/>
        <w:jc w:val="left"/>
        <w:rPr>
          <w:sz w:val="24"/>
        </w:rPr>
      </w:pPr>
      <w:r>
        <w:rPr>
          <w:b/>
          <w:sz w:val="24"/>
        </w:rPr>
        <w:t>Reconstructing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International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Yield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Curves,</w:t>
      </w:r>
      <w:r>
        <w:rPr>
          <w:b/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Sarah</w:t>
      </w:r>
      <w:r>
        <w:rPr>
          <w:spacing w:val="-2"/>
          <w:sz w:val="24"/>
        </w:rPr>
        <w:t> </w:t>
      </w:r>
      <w:r>
        <w:rPr>
          <w:sz w:val="24"/>
        </w:rPr>
        <w:t>Mouabbi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Jing</w:t>
      </w:r>
      <w:r>
        <w:rPr>
          <w:spacing w:val="-2"/>
          <w:sz w:val="24"/>
        </w:rPr>
        <w:t> </w:t>
      </w:r>
      <w:r>
        <w:rPr>
          <w:sz w:val="24"/>
        </w:rPr>
        <w:t>Cynthia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Wu</w:t>
      </w:r>
    </w:p>
    <w:p>
      <w:pPr>
        <w:pStyle w:val="BodyText"/>
        <w:spacing w:before="238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Older</w:t>
      </w:r>
      <w:r>
        <w:rPr>
          <w:spacing w:val="-5"/>
          <w:u w:val="single"/>
        </w:rPr>
        <w:t> </w:t>
      </w:r>
      <w:r>
        <w:rPr>
          <w:u w:val="single"/>
        </w:rPr>
        <w:t>Working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spacing w:before="119"/>
        <w:ind w:left="360" w:right="0" w:firstLine="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Multinational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Advantage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Leslie</w:t>
      </w:r>
      <w:r>
        <w:rPr>
          <w:spacing w:val="-3"/>
          <w:sz w:val="24"/>
        </w:rPr>
        <w:t> </w:t>
      </w:r>
      <w:r>
        <w:rPr>
          <w:sz w:val="24"/>
        </w:rPr>
        <w:t>Robinson,</w:t>
      </w:r>
      <w:r>
        <w:rPr>
          <w:spacing w:val="-2"/>
          <w:sz w:val="24"/>
        </w:rPr>
        <w:t> </w:t>
      </w:r>
      <w:r>
        <w:rPr>
          <w:sz w:val="24"/>
        </w:rPr>
        <w:t>Jonathan</w:t>
      </w:r>
      <w:r>
        <w:rPr>
          <w:spacing w:val="-2"/>
          <w:sz w:val="24"/>
        </w:rPr>
        <w:t> </w:t>
      </w:r>
      <w:r>
        <w:rPr>
          <w:sz w:val="24"/>
        </w:rPr>
        <w:t>Rogers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Sarah</w:t>
      </w:r>
      <w:r>
        <w:rPr>
          <w:spacing w:val="-2"/>
          <w:sz w:val="24"/>
        </w:rPr>
        <w:t> </w:t>
      </w:r>
      <w:r>
        <w:rPr>
          <w:sz w:val="24"/>
        </w:rPr>
        <w:t>Zechman,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2014</w:t>
      </w:r>
    </w:p>
    <w:p>
      <w:pPr>
        <w:spacing w:before="120"/>
        <w:ind w:left="360" w:right="475" w:firstLine="0"/>
        <w:jc w:val="left"/>
        <w:rPr>
          <w:sz w:val="24"/>
        </w:rPr>
      </w:pPr>
      <w:r>
        <w:rPr>
          <w:b/>
          <w:sz w:val="24"/>
        </w:rPr>
        <w:t>Modelling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Volatilities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Correlations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Under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Skewness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Tails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Xin</w:t>
      </w:r>
      <w:r>
        <w:rPr>
          <w:spacing w:val="-3"/>
          <w:sz w:val="24"/>
        </w:rPr>
        <w:t> </w:t>
      </w:r>
      <w:r>
        <w:rPr>
          <w:sz w:val="24"/>
        </w:rPr>
        <w:t>Zhang, Siem Jan Koopman, and André Lucas, 2012</w:t>
      </w:r>
    </w:p>
    <w:p>
      <w:pPr>
        <w:spacing w:before="120"/>
        <w:ind w:left="360" w:right="0" w:firstLine="0"/>
        <w:jc w:val="left"/>
        <w:rPr>
          <w:sz w:val="24"/>
        </w:rPr>
      </w:pPr>
      <w:r>
        <w:rPr>
          <w:b/>
          <w:sz w:val="24"/>
        </w:rPr>
        <w:t>Sequential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Monte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Carlo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samplers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Bayesian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DSGE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BodyText"/>
        <w:spacing w:before="241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Invited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Comments</w:t>
      </w:r>
    </w:p>
    <w:p>
      <w:pPr>
        <w:spacing w:before="119"/>
        <w:ind w:left="360" w:right="705" w:firstLine="0"/>
        <w:jc w:val="left"/>
        <w:rPr>
          <w:sz w:val="24"/>
        </w:rPr>
      </w:pPr>
      <w:r>
        <w:rPr>
          <w:b/>
          <w:sz w:val="24"/>
        </w:rPr>
        <w:t>Particle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Markov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Monte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Carlo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methods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Andrieu,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Doucet,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Holenstein,</w:t>
      </w:r>
      <w:r>
        <w:rPr>
          <w:spacing w:val="-3"/>
          <w:sz w:val="24"/>
        </w:rPr>
        <w:t> </w:t>
      </w:r>
      <w:r>
        <w:rPr>
          <w:sz w:val="24"/>
        </w:rPr>
        <w:t>with Siem Jan Koopman</w:t>
      </w:r>
      <w:r>
        <w:rPr>
          <w:i/>
          <w:sz w:val="24"/>
        </w:rPr>
        <w:t>. Journal of the Royal Statistical Society, Series B, </w:t>
      </w:r>
      <w:r>
        <w:rPr>
          <w:sz w:val="24"/>
        </w:rPr>
        <w:t>Vol. 72, No. 3, pp. 269-342, </w:t>
      </w:r>
      <w:r>
        <w:rPr>
          <w:spacing w:val="-2"/>
          <w:sz w:val="24"/>
        </w:rPr>
        <w:t>2010.</w:t>
      </w:r>
    </w:p>
    <w:p>
      <w:pPr>
        <w:pStyle w:val="BodyText"/>
        <w:spacing w:before="121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Grants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Received</w:t>
      </w:r>
    </w:p>
    <w:p>
      <w:pPr>
        <w:pStyle w:val="BodyText"/>
        <w:spacing w:before="118"/>
        <w:ind w:right="705"/>
      </w:pPr>
      <w:r>
        <w:rPr>
          <w:color w:val="212121"/>
        </w:rPr>
        <w:t>“The</w:t>
      </w:r>
      <w:r>
        <w:rPr>
          <w:color w:val="212121"/>
          <w:spacing w:val="-5"/>
        </w:rPr>
        <w:t> </w:t>
      </w:r>
      <w:r>
        <w:rPr>
          <w:color w:val="212121"/>
        </w:rPr>
        <w:t>New</w:t>
      </w:r>
      <w:r>
        <w:rPr>
          <w:color w:val="212121"/>
          <w:spacing w:val="-5"/>
        </w:rPr>
        <w:t> </w:t>
      </w:r>
      <w:r>
        <w:rPr>
          <w:color w:val="212121"/>
        </w:rPr>
        <w:t>Normal:</w:t>
      </w:r>
      <w:r>
        <w:rPr>
          <w:color w:val="212121"/>
          <w:spacing w:val="-4"/>
        </w:rPr>
        <w:t> </w:t>
      </w:r>
      <w:r>
        <w:rPr>
          <w:color w:val="212121"/>
        </w:rPr>
        <w:t>Macroeconomic</w:t>
      </w:r>
      <w:r>
        <w:rPr>
          <w:color w:val="212121"/>
          <w:spacing w:val="-5"/>
        </w:rPr>
        <w:t> </w:t>
      </w:r>
      <w:r>
        <w:rPr>
          <w:color w:val="212121"/>
        </w:rPr>
        <w:t>Stabilization</w:t>
      </w:r>
      <w:r>
        <w:rPr>
          <w:color w:val="212121"/>
          <w:spacing w:val="-4"/>
        </w:rPr>
        <w:t> </w:t>
      </w:r>
      <w:r>
        <w:rPr>
          <w:color w:val="212121"/>
        </w:rPr>
        <w:t>Policy</w:t>
      </w:r>
      <w:r>
        <w:rPr>
          <w:color w:val="212121"/>
          <w:spacing w:val="-4"/>
        </w:rPr>
        <w:t> </w:t>
      </w:r>
      <w:r>
        <w:rPr>
          <w:color w:val="212121"/>
        </w:rPr>
        <w:t>Post-Great</w:t>
      </w:r>
      <w:r>
        <w:rPr>
          <w:color w:val="212121"/>
          <w:spacing w:val="-4"/>
        </w:rPr>
        <w:t> </w:t>
      </w:r>
      <w:r>
        <w:rPr>
          <w:color w:val="212121"/>
        </w:rPr>
        <w:t>Recession”</w:t>
      </w:r>
      <w:r>
        <w:rPr>
          <w:color w:val="212121"/>
          <w:spacing w:val="-5"/>
        </w:rPr>
        <w:t> </w:t>
      </w:r>
      <w:r>
        <w:rPr>
          <w:i/>
          <w:color w:val="212121"/>
        </w:rPr>
        <w:t>National</w:t>
      </w:r>
      <w:r>
        <w:rPr>
          <w:i/>
          <w:color w:val="212121"/>
          <w:spacing w:val="-4"/>
        </w:rPr>
        <w:t> </w:t>
      </w:r>
      <w:r>
        <w:rPr>
          <w:i/>
          <w:color w:val="212121"/>
        </w:rPr>
        <w:t>Science Foundation </w:t>
      </w:r>
      <w:r>
        <w:rPr>
          <w:color w:val="212121"/>
        </w:rPr>
        <w:t>Grant No. 1949107, $297,999, Co-Principal Investigator, 8/15/2020-7/31/2023.</w:t>
      </w:r>
    </w:p>
    <w:p>
      <w:pPr>
        <w:pStyle w:val="BodyText"/>
        <w:spacing w:after="0"/>
        <w:sectPr>
          <w:pgSz w:w="12240" w:h="15840"/>
          <w:pgMar w:header="865" w:footer="0" w:top="1880" w:bottom="280" w:left="720" w:right="720"/>
        </w:sectPr>
      </w:pPr>
    </w:p>
    <w:p>
      <w:pPr>
        <w:pStyle w:val="Heading1"/>
        <w:spacing w:before="81"/>
        <w:rPr>
          <w:u w:val="none"/>
        </w:rPr>
      </w:pPr>
      <w:r>
        <w:rPr>
          <w:u w:val="single"/>
        </w:rPr>
        <w:t>University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spacing w:line="343" w:lineRule="auto" w:before="118"/>
        <w:ind w:right="945"/>
      </w:pPr>
      <w:r>
        <w:rPr/>
        <w:t>2019-23:</w:t>
      </w:r>
      <w:r>
        <w:rPr>
          <w:spacing w:val="40"/>
        </w:rPr>
        <w:t> </w:t>
      </w:r>
      <w:r>
        <w:rPr/>
        <w:t>Director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 2020:</w:t>
      </w:r>
      <w:r>
        <w:rPr>
          <w:spacing w:val="40"/>
        </w:rPr>
        <w:t> </w:t>
      </w:r>
      <w:r>
        <w:rPr/>
        <w:t>Economics &amp; Data Librarian Search Committee, University of Notre Dame</w:t>
      </w:r>
    </w:p>
    <w:p>
      <w:pPr>
        <w:pStyle w:val="BodyText"/>
        <w:spacing w:before="3"/>
      </w:pPr>
      <w:r>
        <w:rPr/>
        <w:t>2018-19:</w:t>
      </w:r>
      <w:r>
        <w:rPr>
          <w:spacing w:val="54"/>
        </w:rPr>
        <w:t> </w:t>
      </w:r>
      <w:r>
        <w:rPr/>
        <w:t>Fitzgerald Institute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Real</w:t>
      </w:r>
      <w:r>
        <w:rPr>
          <w:spacing w:val="-2"/>
        </w:rPr>
        <w:t> </w:t>
      </w:r>
      <w:r>
        <w:rPr/>
        <w:t>Estate</w:t>
      </w:r>
      <w:r>
        <w:rPr>
          <w:spacing w:val="-2"/>
        </w:rPr>
        <w:t> </w:t>
      </w:r>
      <w:r>
        <w:rPr/>
        <w:t>Director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Notre</w:t>
      </w:r>
      <w:r>
        <w:rPr>
          <w:spacing w:val="-2"/>
        </w:rPr>
        <w:t> </w:t>
      </w:r>
      <w:r>
        <w:rPr>
          <w:spacing w:val="-4"/>
        </w:rPr>
        <w:t>Dame</w:t>
      </w:r>
    </w:p>
    <w:p>
      <w:pPr>
        <w:pStyle w:val="BodyText"/>
        <w:spacing w:before="237"/>
        <w:ind w:left="0"/>
      </w:pPr>
    </w:p>
    <w:p>
      <w:pPr>
        <w:pStyle w:val="Heading2"/>
        <w:spacing w:before="0"/>
      </w:pPr>
      <w:r>
        <w:rPr>
          <w:u w:val="single"/>
        </w:rPr>
        <w:t>Invited</w:t>
      </w:r>
      <w:r>
        <w:rPr>
          <w:spacing w:val="-3"/>
          <w:u w:val="single"/>
        </w:rPr>
        <w:t> </w:t>
      </w:r>
      <w:r>
        <w:rPr>
          <w:u w:val="single"/>
        </w:rPr>
        <w:t>Seminars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Conference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Presentations</w:t>
      </w:r>
    </w:p>
    <w:p>
      <w:pPr>
        <w:pStyle w:val="BodyText"/>
        <w:spacing w:before="121"/>
        <w:ind w:right="309"/>
      </w:pPr>
      <w:r>
        <w:rPr>
          <w:b/>
        </w:rPr>
        <w:t>2024: </w:t>
      </w:r>
      <w:r>
        <w:rPr/>
        <w:t>FRB Atlanta, UIUC, Nanyang Technological University </w:t>
      </w:r>
      <w:r>
        <w:rPr>
          <w:b/>
        </w:rPr>
        <w:t>2023: </w:t>
      </w:r>
      <w:r>
        <w:rPr/>
        <w:t>FRB Cleveland </w:t>
      </w:r>
      <w:r>
        <w:rPr>
          <w:b/>
        </w:rPr>
        <w:t>2022: </w:t>
      </w:r>
      <w:r>
        <w:rPr/>
        <w:t>FRB Richmond,</w:t>
      </w:r>
      <w:r>
        <w:rPr>
          <w:spacing w:val="-2"/>
        </w:rPr>
        <w:t> </w:t>
      </w:r>
      <w:r>
        <w:rPr/>
        <w:t>Renmin</w:t>
      </w:r>
      <w:r>
        <w:rPr>
          <w:spacing w:val="-2"/>
        </w:rPr>
        <w:t> </w:t>
      </w:r>
      <w:r>
        <w:rPr/>
        <w:t>Univ.</w:t>
      </w:r>
      <w:r>
        <w:rPr>
          <w:spacing w:val="-2"/>
        </w:rPr>
        <w:t> </w:t>
      </w:r>
      <w:r>
        <w:rPr>
          <w:b/>
        </w:rPr>
        <w:t>2021:</w:t>
      </w:r>
      <w:r>
        <w:rPr>
          <w:b/>
          <w:spacing w:val="-3"/>
        </w:rPr>
        <w:t> </w:t>
      </w:r>
      <w:r>
        <w:rPr/>
        <w:t>Univ.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Montreal</w:t>
      </w:r>
      <w:r>
        <w:rPr>
          <w:spacing w:val="-2"/>
        </w:rPr>
        <w:t> </w:t>
      </w:r>
      <w:r>
        <w:rPr>
          <w:b/>
        </w:rPr>
        <w:t>2020:</w:t>
      </w:r>
      <w:r>
        <w:rPr>
          <w:b/>
          <w:spacing w:val="-3"/>
        </w:rPr>
        <w:t> </w:t>
      </w:r>
      <w:r>
        <w:rPr/>
        <w:t>Indiana</w:t>
      </w:r>
      <w:r>
        <w:rPr>
          <w:spacing w:val="-3"/>
        </w:rPr>
        <w:t> </w:t>
      </w:r>
      <w:r>
        <w:rPr/>
        <w:t>U.</w:t>
      </w:r>
      <w:r>
        <w:rPr>
          <w:spacing w:val="-2"/>
        </w:rPr>
        <w:t> </w:t>
      </w:r>
      <w:r>
        <w:rPr>
          <w:b/>
        </w:rPr>
        <w:t>2019:</w:t>
      </w:r>
      <w:r>
        <w:rPr>
          <w:b/>
          <w:spacing w:val="-1"/>
        </w:rPr>
        <w:t> </w:t>
      </w:r>
      <w:r>
        <w:rPr/>
        <w:t>McGill,</w:t>
      </w:r>
      <w:r>
        <w:rPr>
          <w:spacing w:val="-2"/>
        </w:rPr>
        <w:t> </w:t>
      </w:r>
      <w:r>
        <w:rPr/>
        <w:t>Midwestern</w:t>
      </w:r>
      <w:r>
        <w:rPr>
          <w:spacing w:val="-2"/>
        </w:rPr>
        <w:t> </w:t>
      </w:r>
      <w:r>
        <w:rPr/>
        <w:t>Finance Association, Deutsche Bundesbank, FRB San Francisco. </w:t>
      </w:r>
      <w:r>
        <w:rPr>
          <w:b/>
        </w:rPr>
        <w:t>2018: </w:t>
      </w:r>
      <w:r>
        <w:rPr/>
        <w:t>Univ. of Texas at Dallas, FRB Dallas, FRB Boston, Northwestern </w:t>
      </w:r>
      <w:r>
        <w:rPr>
          <w:b/>
        </w:rPr>
        <w:t>2017: </w:t>
      </w:r>
      <w:r>
        <w:rPr/>
        <w:t>AEA Winter Meetings, Univ. of Hawaii, Notre Dame, University of Oklahoma, Michigan State, Tinbergen Institute, Tilburg, Erasmus, Univ. of Copenhagen; FRB Chicago </w:t>
      </w:r>
      <w:r>
        <w:rPr>
          <w:b/>
        </w:rPr>
        <w:t>2016: </w:t>
      </w:r>
      <w:r>
        <w:rPr/>
        <w:t>FRB Cleveland, Econometric Society Africa Meetings, UIUC </w:t>
      </w:r>
      <w:r>
        <w:rPr>
          <w:b/>
        </w:rPr>
        <w:t>2015: </w:t>
      </w:r>
      <w:r>
        <w:rPr/>
        <w:t>Econometrics &amp; Statistics Conference London, UIUC, FRB San Francisco, Oberwolfach, North Carolina State, Econometric Society World Congress, NBER Summer Institute, UPenn (Econ), FRB St. Louis, Econometric Society Winter Meetings, </w:t>
      </w:r>
      <w:r>
        <w:rPr>
          <w:b/>
        </w:rPr>
        <w:t>2014: </w:t>
      </w:r>
      <w:r>
        <w:rPr/>
        <w:t>Chinese University of Hong Kong, Tsinghua (Econ), Midwest Econometrics</w:t>
      </w:r>
      <w:r>
        <w:rPr>
          <w:b/>
        </w:rPr>
        <w:t>; </w:t>
      </w:r>
      <w:r>
        <w:rPr/>
        <w:t>Univ. of Illinois at Chicago (Finance), CIREQ Econometrics Conference on Financial and Time Series Econometrics (Montreal), </w:t>
      </w:r>
      <w:r>
        <w:rPr>
          <w:b/>
        </w:rPr>
        <w:t>2013: </w:t>
      </w:r>
      <w:r>
        <w:rPr/>
        <w:t>Ohio State (Econ), NBER-NSF Time Series Conference (Fed Board), Society for Financial Econometrics (Singapore), Society for Non-linear Dynamics and Econometrics (Milan), Workshop on Score Driven Models (Amsterdam), </w:t>
      </w:r>
      <w:r>
        <w:rPr>
          <w:b/>
        </w:rPr>
        <w:t>2012: </w:t>
      </w:r>
      <w:r>
        <w:rPr/>
        <w:t>NYU Stern (Finance), FRB Philadelphia, Society for Financial Econometrics (Oxford), Triangle Econometrics Workshop (UNC Chapel</w:t>
      </w:r>
      <w:r>
        <w:rPr>
          <w:spacing w:val="-3"/>
        </w:rPr>
        <w:t> </w:t>
      </w:r>
      <w:r>
        <w:rPr/>
        <w:t>Hill,</w:t>
      </w:r>
      <w:r>
        <w:rPr>
          <w:spacing w:val="-3"/>
        </w:rPr>
        <w:t> </w:t>
      </w:r>
      <w:r>
        <w:rPr/>
        <w:t>Duke,</w:t>
      </w:r>
      <w:r>
        <w:rPr>
          <w:spacing w:val="-3"/>
        </w:rPr>
        <w:t> </w:t>
      </w:r>
      <w:r>
        <w:rPr/>
        <w:t>NC</w:t>
      </w:r>
      <w:r>
        <w:rPr>
          <w:spacing w:val="-3"/>
        </w:rPr>
        <w:t> </w:t>
      </w:r>
      <w:r>
        <w:rPr/>
        <w:t>State),</w:t>
      </w:r>
      <w:r>
        <w:rPr>
          <w:spacing w:val="-3"/>
        </w:rPr>
        <w:t> </w:t>
      </w:r>
      <w:r>
        <w:rPr/>
        <w:t>Univ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Washington,</w:t>
      </w:r>
      <w:r>
        <w:rPr>
          <w:spacing w:val="-3"/>
        </w:rPr>
        <w:t> </w:t>
      </w:r>
      <w:r>
        <w:rPr/>
        <w:t>Northwestern</w:t>
      </w:r>
      <w:r>
        <w:rPr>
          <w:spacing w:val="-1"/>
        </w:rPr>
        <w:t> </w:t>
      </w:r>
      <w:r>
        <w:rPr/>
        <w:t>(Finance),</w:t>
      </w:r>
      <w:r>
        <w:rPr>
          <w:spacing w:val="-3"/>
        </w:rPr>
        <w:t> </w:t>
      </w:r>
      <w:r>
        <w:rPr/>
        <w:t>FRB</w:t>
      </w:r>
      <w:r>
        <w:rPr>
          <w:spacing w:val="-3"/>
        </w:rPr>
        <w:t> </w:t>
      </w:r>
      <w:r>
        <w:rPr/>
        <w:t>Atlanta</w:t>
      </w:r>
      <w:r>
        <w:rPr>
          <w:spacing w:val="-4"/>
        </w:rPr>
        <w:t> </w:t>
      </w:r>
      <w:r>
        <w:rPr>
          <w:b/>
        </w:rPr>
        <w:t>2011:</w:t>
      </w:r>
      <w:r>
        <w:rPr>
          <w:b/>
          <w:spacing w:val="-4"/>
        </w:rPr>
        <w:t> </w:t>
      </w:r>
      <w:r>
        <w:rPr/>
        <w:t>Univ</w:t>
      </w:r>
      <w:r>
        <w:rPr>
          <w:spacing w:val="-4"/>
        </w:rPr>
        <w:t> </w:t>
      </w:r>
      <w:r>
        <w:rPr/>
        <w:t>of British Columbia (Statistics), NBER Summer Institute, Forecasting and Empirical Methods, Univ of Wisconsin Milwaukee (Econ), Econometric Society European Meetings (Oslo), </w:t>
      </w:r>
      <w:r>
        <w:rPr>
          <w:b/>
        </w:rPr>
        <w:t>2010: </w:t>
      </w:r>
      <w:r>
        <w:rPr/>
        <w:t>Studies in Nonlinear Dynamics and Econometrics (Novara, Italy), International Symposium on Financial Engineering and Risk Management (Taipei), Quantitative Methods in Business Applications, Peking Univ, (Beijing), </w:t>
      </w:r>
      <w:r>
        <w:rPr>
          <w:b/>
        </w:rPr>
        <w:t>2009: </w:t>
      </w:r>
      <w:r>
        <w:rPr/>
        <w:t>Oxford (Econ), Society for Financial Econometrics, Univ. of Geneva, Universite Catholique de Louvain</w:t>
      </w:r>
    </w:p>
    <w:p>
      <w:pPr>
        <w:pStyle w:val="Heading1"/>
        <w:spacing w:before="272"/>
        <w:rPr>
          <w:u w:val="none"/>
        </w:rPr>
      </w:pPr>
      <w:r>
        <w:rPr>
          <w:u w:val="single"/>
        </w:rPr>
        <w:t>Honors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Fellowships</w:t>
      </w:r>
    </w:p>
    <w:p>
      <w:pPr>
        <w:pStyle w:val="BodyText"/>
        <w:spacing w:before="2" w:after="1"/>
        <w:ind w:left="0"/>
        <w:rPr>
          <w:b/>
          <w:sz w:val="11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8625"/>
      </w:tblGrid>
      <w:tr>
        <w:trPr>
          <w:trHeight w:val="270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2013-</w:t>
            </w: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625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William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Ladany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Faculty Scholar,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Chicago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Booth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Business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2006-</w:t>
            </w: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8625" w:type="dxa"/>
          </w:tcPr>
          <w:p>
            <w:pPr>
              <w:pStyle w:val="TableParagraph"/>
              <w:spacing w:line="256" w:lineRule="exact"/>
              <w:ind w:left="199"/>
              <w:rPr>
                <w:sz w:val="24"/>
              </w:rPr>
            </w:pPr>
            <w:r>
              <w:rPr>
                <w:sz w:val="24"/>
              </w:rPr>
              <w:t>Grover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Ensley Fellowship,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Washington</w:t>
            </w:r>
          </w:p>
        </w:tc>
      </w:tr>
      <w:tr>
        <w:trPr>
          <w:trHeight w:val="276" w:hRule="atLeast"/>
        </w:trPr>
        <w:tc>
          <w:tcPr>
            <w:tcW w:w="129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2005-</w:t>
            </w: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8625" w:type="dxa"/>
          </w:tcPr>
          <w:p>
            <w:pPr>
              <w:pStyle w:val="TableParagraph"/>
              <w:spacing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Graduate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Washington</w:t>
            </w:r>
          </w:p>
        </w:tc>
      </w:tr>
      <w:tr>
        <w:trPr>
          <w:trHeight w:val="270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2004-</w:t>
            </w: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8625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Langton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Outstanding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Undergraduate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Teaching,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Washington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865" w:footer="0" w:top="1880" w:bottom="280" w:left="720" w:right="720"/>
        </w:sectPr>
      </w:pPr>
    </w:p>
    <w:p>
      <w:pPr>
        <w:spacing w:before="81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Referee</w:t>
      </w:r>
    </w:p>
    <w:p>
      <w:pPr>
        <w:spacing w:line="240" w:lineRule="auto" w:before="118"/>
        <w:ind w:left="360" w:right="375" w:firstLine="0"/>
        <w:jc w:val="left"/>
        <w:rPr>
          <w:sz w:val="24"/>
        </w:rPr>
      </w:pPr>
      <w:r>
        <w:rPr>
          <w:b/>
          <w:sz w:val="24"/>
        </w:rPr>
        <w:t>Economics journals</w:t>
      </w:r>
      <w:r>
        <w:rPr>
          <w:sz w:val="24"/>
        </w:rPr>
        <w:t>: </w:t>
      </w:r>
      <w:r>
        <w:rPr>
          <w:i/>
          <w:sz w:val="24"/>
        </w:rPr>
        <w:t>American Economic Journal: Macroeconomics, Econometrica</w:t>
      </w:r>
      <w:r>
        <w:rPr>
          <w:sz w:val="24"/>
        </w:rPr>
        <w:t>, </w:t>
      </w:r>
      <w:r>
        <w:rPr>
          <w:i/>
          <w:sz w:val="24"/>
        </w:rPr>
        <w:t>Econometrics Journal</w:t>
      </w:r>
      <w:r>
        <w:rPr>
          <w:sz w:val="24"/>
        </w:rPr>
        <w:t>, </w:t>
      </w:r>
      <w:r>
        <w:rPr>
          <w:i/>
          <w:sz w:val="24"/>
        </w:rPr>
        <w:t>Economics Letters, Econometric Reviews</w:t>
      </w:r>
      <w:r>
        <w:rPr>
          <w:sz w:val="24"/>
        </w:rPr>
        <w:t>, </w:t>
      </w:r>
      <w:r>
        <w:rPr>
          <w:i/>
          <w:sz w:val="24"/>
        </w:rPr>
        <w:t>Econometric Theory</w:t>
      </w:r>
      <w:r>
        <w:rPr>
          <w:sz w:val="24"/>
        </w:rPr>
        <w:t>, </w:t>
      </w:r>
      <w:r>
        <w:rPr>
          <w:i/>
          <w:sz w:val="24"/>
        </w:rPr>
        <w:t>International Economic Review, Journal of Applied Econometrics</w:t>
      </w:r>
      <w:r>
        <w:rPr>
          <w:sz w:val="24"/>
        </w:rPr>
        <w:t>, </w:t>
      </w:r>
      <w:r>
        <w:rPr>
          <w:i/>
          <w:sz w:val="24"/>
        </w:rPr>
        <w:t>Journal of Banking &amp; Finance, Journal of Business &amp; 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Risk,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&amp; Control;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Empirical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Finance,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Financial Econometrics</w:t>
      </w:r>
      <w:r>
        <w:rPr>
          <w:sz w:val="24"/>
        </w:rPr>
        <w:t>, </w:t>
      </w:r>
      <w:r>
        <w:rPr>
          <w:i/>
          <w:sz w:val="24"/>
        </w:rPr>
        <w:t>Journal of Financial &amp; Quantitative Analysis</w:t>
      </w:r>
      <w:r>
        <w:rPr>
          <w:sz w:val="24"/>
        </w:rPr>
        <w:t>, </w:t>
      </w:r>
      <w:r>
        <w:rPr>
          <w:i/>
          <w:sz w:val="24"/>
        </w:rPr>
        <w:t>Journal of Macroeconomics</w:t>
      </w:r>
      <w:r>
        <w:rPr>
          <w:sz w:val="24"/>
        </w:rPr>
        <w:t>, </w:t>
      </w:r>
      <w:r>
        <w:rPr>
          <w:i/>
          <w:sz w:val="24"/>
        </w:rPr>
        <w:t>Journal of Money, Credit &amp; Banking</w:t>
      </w:r>
      <w:r>
        <w:rPr>
          <w:sz w:val="24"/>
        </w:rPr>
        <w:t>, </w:t>
      </w:r>
      <w:r>
        <w:rPr>
          <w:i/>
          <w:sz w:val="24"/>
        </w:rPr>
        <w:t>Journal of Time Series Econometrics, Management Science, Oxford Bulletin of Econometrics and Statistics, Quantitative Economics, Review of Economic Studies</w:t>
      </w:r>
      <w:r>
        <w:rPr>
          <w:sz w:val="24"/>
        </w:rPr>
        <w:t>, </w:t>
      </w:r>
      <w:r>
        <w:rPr>
          <w:i/>
          <w:sz w:val="24"/>
        </w:rPr>
        <w:t>Review of Economics &amp; Statistics</w:t>
      </w:r>
      <w:r>
        <w:rPr>
          <w:sz w:val="24"/>
        </w:rPr>
        <w:t>, </w:t>
      </w:r>
      <w:r>
        <w:rPr>
          <w:i/>
          <w:sz w:val="24"/>
        </w:rPr>
        <w:t>Review of Financial Studies, Macroeconomic Dynamics</w:t>
      </w:r>
      <w:r>
        <w:rPr>
          <w:sz w:val="24"/>
        </w:rPr>
        <w:t>, </w:t>
      </w:r>
      <w:r>
        <w:rPr>
          <w:i/>
          <w:sz w:val="24"/>
        </w:rPr>
        <w:t>Studies in Nonlinear Dynamics &amp; Econometrics</w:t>
      </w:r>
      <w:r>
        <w:rPr>
          <w:sz w:val="24"/>
        </w:rPr>
        <w:t>.</w:t>
      </w:r>
    </w:p>
    <w:p>
      <w:pPr>
        <w:spacing w:line="240" w:lineRule="auto" w:before="274"/>
        <w:ind w:left="360" w:right="0" w:firstLine="0"/>
        <w:jc w:val="left"/>
        <w:rPr>
          <w:sz w:val="24"/>
        </w:rPr>
      </w:pPr>
      <w:r>
        <w:rPr>
          <w:b/>
          <w:sz w:val="24"/>
        </w:rPr>
        <w:t>Statistics journals</w:t>
      </w:r>
      <w:r>
        <w:rPr>
          <w:sz w:val="24"/>
        </w:rPr>
        <w:t>: </w:t>
      </w:r>
      <w:r>
        <w:rPr>
          <w:i/>
          <w:sz w:val="24"/>
        </w:rPr>
        <w:t>Annals of Applied Statistics</w:t>
      </w:r>
      <w:r>
        <w:rPr>
          <w:sz w:val="24"/>
        </w:rPr>
        <w:t>, </w:t>
      </w:r>
      <w:r>
        <w:rPr>
          <w:i/>
          <w:sz w:val="24"/>
        </w:rPr>
        <w:t>Annals of Statistics</w:t>
      </w:r>
      <w:r>
        <w:rPr>
          <w:sz w:val="24"/>
        </w:rPr>
        <w:t>, </w:t>
      </w:r>
      <w:r>
        <w:rPr>
          <w:i/>
          <w:sz w:val="24"/>
        </w:rPr>
        <w:t>Bayesian Analysis, Biometrics</w:t>
      </w:r>
      <w:r>
        <w:rPr>
          <w:sz w:val="24"/>
        </w:rPr>
        <w:t>, </w:t>
      </w:r>
      <w:r>
        <w:rPr>
          <w:i/>
          <w:sz w:val="24"/>
        </w:rPr>
        <w:t>Computational Statistics &amp; Data Analysis</w:t>
      </w:r>
      <w:r>
        <w:rPr>
          <w:sz w:val="24"/>
        </w:rPr>
        <w:t>, </w:t>
      </w:r>
      <w:r>
        <w:rPr>
          <w:i/>
          <w:sz w:val="24"/>
        </w:rPr>
        <w:t>Journal of the American Statistical Association</w:t>
      </w:r>
      <w:r>
        <w:rPr>
          <w:sz w:val="24"/>
        </w:rPr>
        <w:t>, </w:t>
      </w:r>
      <w:r>
        <w:rPr>
          <w:i/>
          <w:sz w:val="24"/>
        </w:rPr>
        <w:t>Journal of Computational and Graphical Statistics, 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Forecasting, Journal of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Royal Statistical Society, Journal of Statistical Planning &amp; Inference</w:t>
      </w:r>
      <w:r>
        <w:rPr>
          <w:sz w:val="24"/>
        </w:rPr>
        <w:t>, </w:t>
      </w:r>
      <w:r>
        <w:rPr>
          <w:i/>
          <w:sz w:val="24"/>
        </w:rPr>
        <w:t>Statistical Science, Statistica Sinica</w:t>
      </w:r>
      <w:r>
        <w:rPr>
          <w:sz w:val="24"/>
        </w:rPr>
        <w:t>.</w:t>
      </w:r>
    </w:p>
    <w:p>
      <w:pPr>
        <w:pStyle w:val="BodyText"/>
        <w:spacing w:before="274"/>
      </w:pPr>
      <w:r>
        <w:rPr>
          <w:b/>
        </w:rPr>
        <w:t>Additional:</w:t>
      </w:r>
      <w:r>
        <w:rPr>
          <w:b/>
          <w:spacing w:val="-5"/>
        </w:rPr>
        <w:t> </w:t>
      </w:r>
      <w:r>
        <w:rPr/>
        <w:t>Panelist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(economics</w:t>
      </w:r>
      <w:r>
        <w:rPr>
          <w:spacing w:val="-4"/>
        </w:rPr>
        <w:t> </w:t>
      </w:r>
      <w:r>
        <w:rPr/>
        <w:t>program),</w:t>
      </w:r>
      <w:r>
        <w:rPr>
          <w:spacing w:val="-4"/>
        </w:rPr>
        <w:t> </w:t>
      </w:r>
      <w:r>
        <w:rPr/>
        <w:t>Dutch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 Foundation, Hong Kong Research Grants Council, Swiss National Science Foundation, Government of Canada Social Sciences and Humanities Research Council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Consulting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Workshops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(paid):</w:t>
      </w:r>
      <w:r>
        <w:rPr>
          <w:b/>
          <w:spacing w:val="-2"/>
          <w:sz w:val="24"/>
        </w:rPr>
        <w:t> </w:t>
      </w:r>
      <w:r>
        <w:rPr>
          <w:sz w:val="24"/>
        </w:rPr>
        <w:t>Federal</w:t>
      </w:r>
      <w:r>
        <w:rPr>
          <w:spacing w:val="-2"/>
          <w:sz w:val="24"/>
        </w:rPr>
        <w:t> </w:t>
      </w:r>
      <w:r>
        <w:rPr>
          <w:sz w:val="24"/>
        </w:rPr>
        <w:t>Reserve</w:t>
      </w:r>
      <w:r>
        <w:rPr>
          <w:spacing w:val="-3"/>
          <w:sz w:val="24"/>
        </w:rPr>
        <w:t> </w:t>
      </w:r>
      <w:r>
        <w:rPr>
          <w:sz w:val="24"/>
        </w:rPr>
        <w:t>Bank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Chicago</w:t>
      </w:r>
      <w:r>
        <w:rPr>
          <w:spacing w:val="-2"/>
          <w:sz w:val="24"/>
        </w:rPr>
        <w:t> </w:t>
      </w:r>
      <w:r>
        <w:rPr>
          <w:sz w:val="24"/>
        </w:rPr>
        <w:t>2017-2018,</w:t>
      </w:r>
      <w:r>
        <w:rPr>
          <w:spacing w:val="-1"/>
          <w:sz w:val="24"/>
        </w:rPr>
        <w:t> </w:t>
      </w:r>
      <w:r>
        <w:rPr>
          <w:sz w:val="24"/>
        </w:rPr>
        <w:t>2022-</w:t>
      </w:r>
      <w:r>
        <w:rPr>
          <w:spacing w:val="-2"/>
          <w:sz w:val="24"/>
        </w:rPr>
        <w:t>2024.</w:t>
      </w:r>
    </w:p>
    <w:p>
      <w:pPr>
        <w:pStyle w:val="BodyText"/>
        <w:spacing w:before="1"/>
        <w:ind w:left="0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Teaching</w:t>
      </w:r>
    </w:p>
    <w:p>
      <w:pPr>
        <w:pStyle w:val="BodyText"/>
        <w:spacing w:line="275" w:lineRule="exact" w:before="118"/>
      </w:pPr>
      <w:r>
        <w:rPr/>
        <w:t>University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Illinois</w:t>
      </w:r>
    </w:p>
    <w:p>
      <w:pPr>
        <w:pStyle w:val="BodyText"/>
        <w:ind w:left="1080" w:right="2985"/>
      </w:pPr>
      <w:r>
        <w:rPr/>
        <w:t>Bayesian</w:t>
      </w:r>
      <w:r>
        <w:rPr>
          <w:spacing w:val="-7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Machine</w:t>
      </w:r>
      <w:r>
        <w:rPr>
          <w:spacing w:val="-8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(PhD) Introduction to Applied Econometrics (undergrad)</w:t>
      </w:r>
    </w:p>
    <w:p>
      <w:pPr>
        <w:pStyle w:val="BodyText"/>
      </w:pPr>
      <w:r>
        <w:rPr/>
        <w:t>Notre</w:t>
      </w:r>
      <w:r>
        <w:rPr>
          <w:spacing w:val="-5"/>
        </w:rPr>
        <w:t> </w:t>
      </w:r>
      <w:r>
        <w:rPr>
          <w:spacing w:val="-2"/>
        </w:rPr>
        <w:t>Dame:</w:t>
      </w:r>
    </w:p>
    <w:p>
      <w:pPr>
        <w:pStyle w:val="BodyText"/>
        <w:ind w:left="1079" w:right="3950"/>
      </w:pPr>
      <w:r>
        <w:rPr/>
        <w:t>Forecasting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(undergrad) Financial Econometrics (undergrad)</w:t>
      </w:r>
    </w:p>
    <w:p>
      <w:pPr>
        <w:pStyle w:val="BodyText"/>
        <w:ind w:left="1080"/>
      </w:pPr>
      <w:r>
        <w:rPr/>
        <w:t>1</w:t>
      </w:r>
      <w:r>
        <w:rPr>
          <w:vertAlign w:val="superscript"/>
        </w:rPr>
        <w:t>st</w:t>
      </w:r>
      <w:r>
        <w:rPr>
          <w:spacing w:val="-1"/>
          <w:vertAlign w:val="baseline"/>
        </w:rPr>
        <w:t> </w:t>
      </w:r>
      <w:r>
        <w:rPr>
          <w:vertAlign w:val="baseline"/>
        </w:rPr>
        <w:t>year</w:t>
      </w:r>
      <w:r>
        <w:rPr>
          <w:spacing w:val="-2"/>
          <w:vertAlign w:val="baseline"/>
        </w:rPr>
        <w:t> </w:t>
      </w:r>
      <w:r>
        <w:rPr>
          <w:vertAlign w:val="baseline"/>
        </w:rPr>
        <w:t>PhD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Econometrics</w:t>
      </w:r>
    </w:p>
    <w:p>
      <w:pPr>
        <w:pStyle w:val="BodyText"/>
        <w:ind w:left="1080" w:right="4988" w:hanging="720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Chicago</w:t>
      </w:r>
      <w:r>
        <w:rPr>
          <w:spacing w:val="-6"/>
        </w:rPr>
        <w:t> </w:t>
      </w:r>
      <w:r>
        <w:rPr/>
        <w:t>Booth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Business: Business Statistics (MBA)</w:t>
      </w:r>
    </w:p>
    <w:p>
      <w:pPr>
        <w:pStyle w:val="BodyText"/>
      </w:pPr>
      <w:r>
        <w:rPr/>
        <w:t>UCLA</w:t>
      </w:r>
      <w:r>
        <w:rPr>
          <w:spacing w:val="-5"/>
        </w:rPr>
        <w:t> </w:t>
      </w:r>
      <w:r>
        <w:rPr/>
        <w:t>Anderson</w:t>
      </w:r>
      <w:r>
        <w:rPr>
          <w:spacing w:val="-1"/>
        </w:rPr>
        <w:t> </w:t>
      </w:r>
      <w:r>
        <w:rPr/>
        <w:t>School of</w:t>
      </w:r>
      <w:r>
        <w:rPr>
          <w:spacing w:val="-2"/>
        </w:rPr>
        <w:t> Business</w:t>
      </w:r>
    </w:p>
    <w:p>
      <w:pPr>
        <w:pStyle w:val="BodyText"/>
        <w:spacing w:line="237" w:lineRule="auto" w:before="2"/>
        <w:ind w:right="2334" w:firstLine="720"/>
      </w:pPr>
      <w:r>
        <w:rPr/>
        <w:t>Empirical</w:t>
      </w:r>
      <w:r>
        <w:rPr>
          <w:spacing w:val="-6"/>
        </w:rPr>
        <w:t> </w:t>
      </w:r>
      <w:r>
        <w:rPr/>
        <w:t>Methods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Finance</w:t>
      </w:r>
      <w:r>
        <w:rPr>
          <w:spacing w:val="-5"/>
        </w:rPr>
        <w:t> </w:t>
      </w:r>
      <w:r>
        <w:rPr/>
        <w:t>(Masters</w:t>
      </w:r>
      <w:r>
        <w:rPr>
          <w:spacing w:val="-4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program) Vrije Universiteit:</w:t>
      </w:r>
    </w:p>
    <w:p>
      <w:pPr>
        <w:pStyle w:val="BodyText"/>
        <w:spacing w:before="1"/>
        <w:ind w:right="4988" w:firstLine="720"/>
      </w:pPr>
      <w:r>
        <w:rPr/>
        <w:t>Computational</w:t>
      </w:r>
      <w:r>
        <w:rPr>
          <w:spacing w:val="-15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(Masters) University of Washington:</w:t>
      </w:r>
    </w:p>
    <w:p>
      <w:pPr>
        <w:pStyle w:val="BodyText"/>
        <w:ind w:left="1080" w:right="5628"/>
      </w:pPr>
      <w:r>
        <w:rPr/>
        <w:t>Intermediate Macroeconomics Introduction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Macroeconomics</w:t>
      </w:r>
    </w:p>
    <w:p>
      <w:pPr>
        <w:pStyle w:val="BodyText"/>
        <w:spacing w:after="0"/>
        <w:sectPr>
          <w:pgSz w:w="12240" w:h="15840"/>
          <w:pgMar w:header="865" w:footer="0" w:top="1880" w:bottom="280" w:left="720" w:right="720"/>
        </w:sectPr>
      </w:pPr>
    </w:p>
    <w:p>
      <w:pPr>
        <w:pStyle w:val="Heading1"/>
        <w:spacing w:before="81"/>
        <w:rPr>
          <w:u w:val="none"/>
        </w:rPr>
      </w:pPr>
      <w:r>
        <w:rPr>
          <w:u w:val="single"/>
        </w:rPr>
        <w:t>Undergraduate</w:t>
      </w:r>
      <w:r>
        <w:rPr>
          <w:spacing w:val="-10"/>
          <w:u w:val="single"/>
        </w:rPr>
        <w:t> </w:t>
      </w:r>
      <w:r>
        <w:rPr>
          <w:u w:val="single"/>
        </w:rPr>
        <w:t>Honors</w:t>
      </w:r>
      <w:r>
        <w:rPr>
          <w:spacing w:val="-7"/>
          <w:u w:val="single"/>
        </w:rPr>
        <w:t> </w:t>
      </w:r>
      <w:r>
        <w:rPr>
          <w:u w:val="single"/>
        </w:rPr>
        <w:t>Thesis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Supervision</w:t>
      </w:r>
    </w:p>
    <w:p>
      <w:pPr>
        <w:pStyle w:val="BodyText"/>
        <w:spacing w:before="4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Alex</w:t>
      </w:r>
      <w:r>
        <w:rPr>
          <w:spacing w:val="-4"/>
          <w:sz w:val="24"/>
        </w:rPr>
        <w:t> </w:t>
      </w:r>
      <w:r>
        <w:rPr>
          <w:sz w:val="24"/>
        </w:rPr>
        <w:t>Moran,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Notre</w:t>
      </w:r>
      <w:r>
        <w:rPr>
          <w:spacing w:val="-3"/>
          <w:sz w:val="24"/>
        </w:rPr>
        <w:t> </w:t>
      </w:r>
      <w:r>
        <w:rPr>
          <w:sz w:val="24"/>
        </w:rPr>
        <w:t>Dame,</w:t>
      </w:r>
      <w:r>
        <w:rPr>
          <w:spacing w:val="-1"/>
          <w:sz w:val="24"/>
        </w:rPr>
        <w:t> </w:t>
      </w:r>
      <w:r>
        <w:rPr>
          <w:sz w:val="24"/>
        </w:rPr>
        <w:t>2020-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Peter</w:t>
      </w:r>
      <w:r>
        <w:rPr>
          <w:spacing w:val="-5"/>
          <w:sz w:val="24"/>
        </w:rPr>
        <w:t> </w:t>
      </w:r>
      <w:r>
        <w:rPr>
          <w:sz w:val="24"/>
        </w:rPr>
        <w:t>Emanuel,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Notre</w:t>
      </w:r>
      <w:r>
        <w:rPr>
          <w:spacing w:val="-3"/>
          <w:sz w:val="24"/>
        </w:rPr>
        <w:t> </w:t>
      </w:r>
      <w:r>
        <w:rPr>
          <w:sz w:val="24"/>
        </w:rPr>
        <w:t>Dame,</w:t>
      </w:r>
      <w:r>
        <w:rPr>
          <w:spacing w:val="-1"/>
          <w:sz w:val="24"/>
        </w:rPr>
        <w:t> </w:t>
      </w:r>
      <w:r>
        <w:rPr>
          <w:sz w:val="24"/>
        </w:rPr>
        <w:t>2022-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Santiago</w:t>
      </w:r>
      <w:r>
        <w:rPr>
          <w:spacing w:val="-4"/>
          <w:sz w:val="24"/>
        </w:rPr>
        <w:t> </w:t>
      </w:r>
      <w:r>
        <w:rPr>
          <w:sz w:val="24"/>
        </w:rPr>
        <w:t>Martinez,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Notre</w:t>
      </w:r>
      <w:r>
        <w:rPr>
          <w:spacing w:val="-3"/>
          <w:sz w:val="24"/>
        </w:rPr>
        <w:t> </w:t>
      </w:r>
      <w:r>
        <w:rPr>
          <w:sz w:val="24"/>
        </w:rPr>
        <w:t>Dame,</w:t>
      </w:r>
      <w:r>
        <w:rPr>
          <w:spacing w:val="-1"/>
          <w:sz w:val="24"/>
        </w:rPr>
        <w:t> </w:t>
      </w:r>
      <w:r>
        <w:rPr>
          <w:sz w:val="24"/>
        </w:rPr>
        <w:t>2022-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Ben</w:t>
      </w:r>
      <w:r>
        <w:rPr>
          <w:spacing w:val="-4"/>
          <w:sz w:val="24"/>
        </w:rPr>
        <w:t> </w:t>
      </w:r>
      <w:r>
        <w:rPr>
          <w:sz w:val="24"/>
        </w:rPr>
        <w:t>Riner,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Notre</w:t>
      </w:r>
      <w:r>
        <w:rPr>
          <w:spacing w:val="-3"/>
          <w:sz w:val="24"/>
        </w:rPr>
        <w:t> </w:t>
      </w:r>
      <w:r>
        <w:rPr>
          <w:sz w:val="24"/>
        </w:rPr>
        <w:t>Dame,</w:t>
      </w:r>
      <w:r>
        <w:rPr>
          <w:spacing w:val="-1"/>
          <w:sz w:val="24"/>
        </w:rPr>
        <w:t> </w:t>
      </w:r>
      <w:r>
        <w:rPr>
          <w:sz w:val="24"/>
        </w:rPr>
        <w:t>2023-</w:t>
      </w:r>
      <w:r>
        <w:rPr>
          <w:spacing w:val="-4"/>
          <w:sz w:val="24"/>
        </w:rPr>
        <w:t>2024</w:t>
      </w:r>
    </w:p>
    <w:p>
      <w:pPr>
        <w:pStyle w:val="BodyText"/>
        <w:spacing w:before="46"/>
        <w:ind w:left="0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Phd</w:t>
      </w:r>
      <w:r>
        <w:rPr>
          <w:spacing w:val="-4"/>
          <w:u w:val="single"/>
        </w:rPr>
        <w:t> </w:t>
      </w:r>
      <w:r>
        <w:rPr>
          <w:u w:val="single"/>
        </w:rPr>
        <w:t>Student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Supervision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74" w:after="0"/>
        <w:ind w:left="720" w:right="0" w:hanging="360"/>
        <w:jc w:val="left"/>
        <w:rPr>
          <w:sz w:val="24"/>
        </w:rPr>
      </w:pPr>
      <w:r>
        <w:rPr>
          <w:sz w:val="24"/>
        </w:rPr>
        <w:t>Samir</w:t>
      </w:r>
      <w:r>
        <w:rPr>
          <w:spacing w:val="-5"/>
          <w:sz w:val="24"/>
        </w:rPr>
        <w:t> </w:t>
      </w:r>
      <w:r>
        <w:rPr>
          <w:sz w:val="24"/>
        </w:rPr>
        <w:t>Warty,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Chicago,</w:t>
      </w:r>
      <w:r>
        <w:rPr>
          <w:spacing w:val="-1"/>
          <w:sz w:val="24"/>
        </w:rPr>
        <w:t> </w:t>
      </w:r>
      <w:r>
        <w:rPr>
          <w:sz w:val="24"/>
        </w:rPr>
        <w:t>Booth</w:t>
      </w:r>
      <w:r>
        <w:rPr>
          <w:spacing w:val="-1"/>
          <w:sz w:val="24"/>
        </w:rPr>
        <w:t> </w:t>
      </w:r>
      <w:r>
        <w:rPr>
          <w:sz w:val="24"/>
        </w:rPr>
        <w:t>School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Business,</w:t>
      </w:r>
      <w:r>
        <w:rPr>
          <w:spacing w:val="-1"/>
          <w:sz w:val="24"/>
        </w:rPr>
        <w:t> </w:t>
      </w:r>
      <w:r>
        <w:rPr>
          <w:sz w:val="24"/>
        </w:rPr>
        <w:t>2013</w:t>
      </w:r>
      <w:r>
        <w:rPr>
          <w:spacing w:val="-1"/>
          <w:sz w:val="24"/>
        </w:rPr>
        <w:t> </w:t>
      </w:r>
      <w:r>
        <w:rPr>
          <w:sz w:val="24"/>
        </w:rPr>
        <w:t>(Committee</w:t>
      </w:r>
      <w:r>
        <w:rPr>
          <w:spacing w:val="-2"/>
          <w:sz w:val="24"/>
        </w:rPr>
        <w:t> member)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Anne</w:t>
      </w:r>
      <w:r>
        <w:rPr>
          <w:spacing w:val="-5"/>
          <w:sz w:val="24"/>
        </w:rPr>
        <w:t> </w:t>
      </w:r>
      <w:r>
        <w:rPr>
          <w:sz w:val="24"/>
        </w:rPr>
        <w:t>Sutkoff,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Chicago,</w:t>
      </w:r>
      <w:r>
        <w:rPr>
          <w:spacing w:val="-1"/>
          <w:sz w:val="24"/>
        </w:rPr>
        <w:t> </w:t>
      </w:r>
      <w:r>
        <w:rPr>
          <w:sz w:val="24"/>
        </w:rPr>
        <w:t>Booth</w:t>
      </w:r>
      <w:r>
        <w:rPr>
          <w:spacing w:val="-2"/>
          <w:sz w:val="24"/>
        </w:rPr>
        <w:t> </w:t>
      </w:r>
      <w:r>
        <w:rPr>
          <w:sz w:val="24"/>
        </w:rPr>
        <w:t>School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Business,</w:t>
      </w:r>
      <w:r>
        <w:rPr>
          <w:spacing w:val="-1"/>
          <w:sz w:val="24"/>
        </w:rPr>
        <w:t> </w:t>
      </w:r>
      <w:r>
        <w:rPr>
          <w:sz w:val="24"/>
        </w:rPr>
        <w:t>2014</w:t>
      </w:r>
      <w:r>
        <w:rPr>
          <w:spacing w:val="-1"/>
          <w:sz w:val="24"/>
        </w:rPr>
        <w:t> </w:t>
      </w:r>
      <w:r>
        <w:rPr>
          <w:sz w:val="24"/>
        </w:rPr>
        <w:t>(Committee</w:t>
      </w:r>
      <w:r>
        <w:rPr>
          <w:spacing w:val="-2"/>
          <w:sz w:val="24"/>
        </w:rPr>
        <w:t> member)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1126" w:hanging="360"/>
        <w:jc w:val="left"/>
        <w:rPr>
          <w:sz w:val="24"/>
        </w:rPr>
      </w:pPr>
      <w:r>
        <w:rPr>
          <w:sz w:val="24"/>
        </w:rPr>
        <w:t>Yongning</w:t>
      </w:r>
      <w:r>
        <w:rPr>
          <w:spacing w:val="-3"/>
          <w:sz w:val="24"/>
        </w:rPr>
        <w:t> </w:t>
      </w:r>
      <w:r>
        <w:rPr>
          <w:sz w:val="24"/>
        </w:rPr>
        <w:t>(Alex)</w:t>
      </w:r>
      <w:r>
        <w:rPr>
          <w:spacing w:val="-4"/>
          <w:sz w:val="24"/>
        </w:rPr>
        <w:t> </w:t>
      </w:r>
      <w:r>
        <w:rPr>
          <w:sz w:val="24"/>
        </w:rPr>
        <w:t>Wang,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Chicago,</w:t>
      </w:r>
      <w:r>
        <w:rPr>
          <w:spacing w:val="-3"/>
          <w:sz w:val="24"/>
        </w:rPr>
        <w:t> </w:t>
      </w:r>
      <w:r>
        <w:rPr>
          <w:sz w:val="24"/>
        </w:rPr>
        <w:t>Booth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Business,</w:t>
      </w:r>
      <w:r>
        <w:rPr>
          <w:spacing w:val="-3"/>
          <w:sz w:val="24"/>
        </w:rPr>
        <w:t> </w:t>
      </w:r>
      <w:r>
        <w:rPr>
          <w:sz w:val="24"/>
        </w:rPr>
        <w:t>2015</w:t>
      </w:r>
      <w:r>
        <w:rPr>
          <w:spacing w:val="-3"/>
          <w:sz w:val="24"/>
        </w:rPr>
        <w:t> </w:t>
      </w:r>
      <w:r>
        <w:rPr>
          <w:sz w:val="24"/>
        </w:rPr>
        <w:t>(Committee </w:t>
      </w:r>
      <w:r>
        <w:rPr>
          <w:spacing w:val="-2"/>
          <w:sz w:val="24"/>
        </w:rPr>
        <w:t>member)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David</w:t>
      </w:r>
      <w:r>
        <w:rPr>
          <w:spacing w:val="-1"/>
          <w:sz w:val="24"/>
        </w:rPr>
        <w:t> </w:t>
      </w:r>
      <w:r>
        <w:rPr>
          <w:sz w:val="24"/>
        </w:rPr>
        <w:t>Wood,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Chicago,</w:t>
      </w:r>
      <w:r>
        <w:rPr>
          <w:spacing w:val="-1"/>
          <w:sz w:val="24"/>
        </w:rPr>
        <w:t> </w:t>
      </w:r>
      <w:r>
        <w:rPr>
          <w:sz w:val="24"/>
        </w:rPr>
        <w:t>Booth</w:t>
      </w:r>
      <w:r>
        <w:rPr>
          <w:spacing w:val="-2"/>
          <w:sz w:val="24"/>
        </w:rPr>
        <w:t> </w:t>
      </w:r>
      <w:r>
        <w:rPr>
          <w:sz w:val="24"/>
        </w:rPr>
        <w:t>School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Business,</w:t>
      </w:r>
      <w:r>
        <w:rPr>
          <w:spacing w:val="-1"/>
          <w:sz w:val="24"/>
        </w:rPr>
        <w:t> </w:t>
      </w:r>
      <w:r>
        <w:rPr>
          <w:sz w:val="24"/>
        </w:rPr>
        <w:t>2019</w:t>
      </w:r>
      <w:r>
        <w:rPr>
          <w:spacing w:val="-2"/>
          <w:sz w:val="24"/>
        </w:rPr>
        <w:t> </w:t>
      </w:r>
      <w:r>
        <w:rPr>
          <w:sz w:val="24"/>
        </w:rPr>
        <w:t>(Committee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member)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Daniel</w:t>
      </w:r>
      <w:r>
        <w:rPr>
          <w:spacing w:val="-4"/>
          <w:sz w:val="24"/>
        </w:rPr>
        <w:t> </w:t>
      </w:r>
      <w:r>
        <w:rPr>
          <w:sz w:val="24"/>
        </w:rPr>
        <w:t>Mershon,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Notre</w:t>
      </w:r>
      <w:r>
        <w:rPr>
          <w:spacing w:val="-2"/>
          <w:sz w:val="24"/>
        </w:rPr>
        <w:t> </w:t>
      </w:r>
      <w:r>
        <w:rPr>
          <w:sz w:val="24"/>
        </w:rPr>
        <w:t>Dame,</w:t>
      </w:r>
      <w:r>
        <w:rPr>
          <w:spacing w:val="-2"/>
          <w:sz w:val="24"/>
        </w:rPr>
        <w:t> </w:t>
      </w:r>
      <w:r>
        <w:rPr>
          <w:sz w:val="24"/>
        </w:rPr>
        <w:t>2020</w:t>
      </w:r>
      <w:r>
        <w:rPr>
          <w:spacing w:val="1"/>
          <w:sz w:val="24"/>
        </w:rPr>
        <w:t> </w:t>
      </w:r>
      <w:r>
        <w:rPr>
          <w:sz w:val="24"/>
        </w:rPr>
        <w:t>(Committee</w:t>
      </w:r>
      <w:r>
        <w:rPr>
          <w:spacing w:val="-2"/>
          <w:sz w:val="24"/>
        </w:rPr>
        <w:t> member)</w:t>
      </w:r>
    </w:p>
    <w:sectPr>
      <w:pgSz w:w="12240" w:h="15840"/>
      <w:pgMar w:header="865" w:footer="0" w:top="18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024">
              <wp:simplePos x="0" y="0"/>
              <wp:positionH relativeFrom="page">
                <wp:posOffset>667512</wp:posOffset>
              </wp:positionH>
              <wp:positionV relativeFrom="page">
                <wp:posOffset>1059180</wp:posOffset>
              </wp:positionV>
              <wp:extent cx="6437630" cy="381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3763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38100">
                            <a:moveTo>
                              <a:pt x="643737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437376" y="38100"/>
                            </a:lnTo>
                            <a:lnTo>
                              <a:pt x="643737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83.400002pt;width:506.88pt;height:3pt;mso-position-horizontal-relative:page;mso-position-vertical-relative:page;z-index:-15827456" id="docshape1" filled="true" fillcolor="#61232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536">
              <wp:simplePos x="0" y="0"/>
              <wp:positionH relativeFrom="page">
                <wp:posOffset>654812</wp:posOffset>
              </wp:positionH>
              <wp:positionV relativeFrom="page">
                <wp:posOffset>536891</wp:posOffset>
              </wp:positionV>
              <wp:extent cx="6463030" cy="517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63030" cy="517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325" w:right="0" w:firstLine="0"/>
                            <w:jc w:val="center"/>
                            <w:rPr>
                              <w:rFonts w:ascii="Cambria"/>
                              <w:b/>
                              <w:i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sz w:val="32"/>
                            </w:rPr>
                            <w:t>Drew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32"/>
                            </w:rPr>
                            <w:t>D.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4"/>
                              <w:sz w:val="32"/>
                            </w:rPr>
                            <w:t>Creal</w:t>
                          </w:r>
                        </w:p>
                        <w:p>
                          <w:pPr>
                            <w:tabs>
                              <w:tab w:pos="4368" w:val="left" w:leader="none"/>
                              <w:tab w:pos="10157" w:val="left" w:leader="none"/>
                            </w:tabs>
                            <w:spacing w:before="118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sz w:val="24"/>
                              <w:u w:val="single" w:color="612322"/>
                            </w:rPr>
                            <w:tab/>
                            <w:t>November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1"/>
                              <w:sz w:val="24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4"/>
                              <w:sz w:val="24"/>
                              <w:u w:val="single" w:color="612322"/>
                            </w:rPr>
                            <w:t>2024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4"/>
                              <w:u w:val="single" w:color="612322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.560001pt;margin-top:42.274883pt;width:508.9pt;height:40.75pt;mso-position-horizontal-relative:page;mso-position-vertical-relative:page;z-index:-15826944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325" w:right="0" w:firstLine="0"/>
                      <w:jc w:val="center"/>
                      <w:rPr>
                        <w:rFonts w:ascii="Cambria"/>
                        <w:b/>
                        <w:i/>
                        <w:sz w:val="32"/>
                      </w:rPr>
                    </w:pPr>
                    <w:r>
                      <w:rPr>
                        <w:rFonts w:ascii="Cambria"/>
                        <w:b/>
                        <w:i/>
                        <w:sz w:val="32"/>
                      </w:rPr>
                      <w:t>Drew</w:t>
                    </w:r>
                    <w:r>
                      <w:rPr>
                        <w:rFonts w:ascii="Cambria"/>
                        <w:b/>
                        <w:i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32"/>
                      </w:rPr>
                      <w:t>D.</w:t>
                    </w:r>
                    <w:r>
                      <w:rPr>
                        <w:rFonts w:ascii="Cambria"/>
                        <w:b/>
                        <w:i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pacing w:val="-4"/>
                        <w:sz w:val="32"/>
                      </w:rPr>
                      <w:t>Creal</w:t>
                    </w:r>
                  </w:p>
                  <w:p>
                    <w:pPr>
                      <w:tabs>
                        <w:tab w:pos="4368" w:val="left" w:leader="none"/>
                        <w:tab w:pos="10157" w:val="left" w:leader="none"/>
                      </w:tabs>
                      <w:spacing w:before="118"/>
                      <w:ind w:left="20" w:right="0" w:firstLine="0"/>
                      <w:jc w:val="left"/>
                      <w:rPr>
                        <w:rFonts w:ascii="Cambria"/>
                        <w:b/>
                        <w:i/>
                        <w:sz w:val="24"/>
                      </w:rPr>
                    </w:pPr>
                    <w:r>
                      <w:rPr>
                        <w:rFonts w:ascii="Cambria"/>
                        <w:b/>
                        <w:i/>
                        <w:sz w:val="24"/>
                        <w:u w:val="single" w:color="612322"/>
                      </w:rPr>
                      <w:tab/>
                      <w:t>November</w:t>
                    </w:r>
                    <w:r>
                      <w:rPr>
                        <w:rFonts w:ascii="Cambria"/>
                        <w:b/>
                        <w:i/>
                        <w:spacing w:val="-1"/>
                        <w:sz w:val="24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pacing w:val="-4"/>
                        <w:sz w:val="24"/>
                        <w:u w:val="single" w:color="612322"/>
                      </w:rPr>
                      <w:t>2024</w:t>
                    </w:r>
                    <w:r>
                      <w:rPr>
                        <w:rFonts w:ascii="Cambria"/>
                        <w:b/>
                        <w:i/>
                        <w:sz w:val="24"/>
                        <w:u w:val="single" w:color="612322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0"/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325"/>
      <w:jc w:val="center"/>
    </w:pPr>
    <w:rPr>
      <w:rFonts w:ascii="Cambria" w:hAnsi="Cambria" w:eastAsia="Cambria" w:cs="Cambria"/>
      <w:b/>
      <w:bCs/>
      <w:i/>
      <w:i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dcreal@illinois.edu" TargetMode="External"/><Relationship Id="rId7" Type="http://schemas.openxmlformats.org/officeDocument/2006/relationships/hyperlink" Target="https://sites.google.com/view/drewcreal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The University of Chicago Booth School of Business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Drew Creal</dc:creator>
  <dc:title>Drew Creal</dc:title>
  <dcterms:created xsi:type="dcterms:W3CDTF">2026-01-29T09:27:56Z</dcterms:created>
  <dcterms:modified xsi:type="dcterms:W3CDTF">2026-01-29T09:27:56Z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2024-10-30T00:00:00Z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24.2.229</vt:lpwstr>
  </property>
  <property fmtid="{D5CDD505-2E9C-101B-9397-08002B2CF9AE}" pid="6" name="SourceModified">
    <vt:lpwstr>D:20241030151703</vt:lpwstr>
  </property>
</Properties>
</file>