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Andrii</w:t>
      </w:r>
      <w:r>
        <w:rPr>
          <w:spacing w:val="25"/>
        </w:rPr>
        <w:t> </w:t>
      </w:r>
      <w:r>
        <w:rPr>
          <w:spacing w:val="-2"/>
        </w:rPr>
        <w:t>Babii</w:t>
      </w:r>
    </w:p>
    <w:p>
      <w:pPr>
        <w:pStyle w:val="BodyText"/>
        <w:spacing w:line="198" w:lineRule="exact" w:before="0"/>
        <w:ind w:left="0" w:right="358"/>
        <w:jc w:val="center"/>
        <w:rPr>
          <w:rFonts w:ascii="Times New Roman"/>
        </w:rPr>
      </w:pPr>
      <w:r>
        <w:rPr/>
        <w:t>November</w:t>
      </w:r>
      <w:r>
        <w:rPr>
          <w:spacing w:val="40"/>
        </w:rPr>
        <w:t> </w:t>
      </w:r>
      <w:r>
        <w:rPr>
          <w:rFonts w:ascii="Times New Roman"/>
          <w:spacing w:val="-4"/>
        </w:rPr>
        <w:t>2025</w:t>
      </w: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spacing w:line="264" w:lineRule="exact" w:before="1"/>
        <w:ind w:left="0" w:right="0" w:firstLine="0"/>
        <w:jc w:val="left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Contact </w:t>
      </w:r>
      <w:r>
        <w:rPr>
          <w:rFonts w:ascii="Palatino Linotype"/>
          <w:b/>
          <w:spacing w:val="-2"/>
          <w:sz w:val="20"/>
        </w:rPr>
        <w:t>information</w:t>
      </w:r>
    </w:p>
    <w:p>
      <w:pPr>
        <w:pStyle w:val="BodyText"/>
        <w:spacing w:line="244" w:lineRule="auto" w:before="0"/>
        <w:ind w:left="0" w:right="5821"/>
      </w:pPr>
      <w:r>
        <w:rPr>
          <w:w w:val="105"/>
        </w:rPr>
        <w:t>University of North Carolina at Chapel </w:t>
      </w:r>
      <w:r>
        <w:rPr>
          <w:w w:val="105"/>
        </w:rPr>
        <w:t>Hill Department of Economics</w:t>
      </w:r>
    </w:p>
    <w:p>
      <w:pPr>
        <w:pStyle w:val="BodyText"/>
        <w:spacing w:before="0"/>
        <w:ind w:left="0"/>
        <w:rPr>
          <w:rFonts w:ascii="Times New Roman"/>
        </w:rPr>
      </w:pPr>
      <w:r>
        <w:rPr>
          <w:w w:val="110"/>
        </w:rPr>
        <w:t>Gardner</w:t>
      </w:r>
      <w:r>
        <w:rPr>
          <w:spacing w:val="-1"/>
          <w:w w:val="110"/>
        </w:rPr>
        <w:t> </w:t>
      </w:r>
      <w:r>
        <w:rPr>
          <w:w w:val="110"/>
        </w:rPr>
        <w:t>Hall, CB </w:t>
      </w:r>
      <w:r>
        <w:rPr>
          <w:rFonts w:ascii="Times New Roman"/>
          <w:spacing w:val="-4"/>
          <w:w w:val="110"/>
        </w:rPr>
        <w:t>3305</w:t>
      </w:r>
    </w:p>
    <w:p>
      <w:pPr>
        <w:pStyle w:val="BodyText"/>
        <w:spacing w:line="218" w:lineRule="auto" w:before="16"/>
        <w:ind w:left="228" w:right="5821" w:hanging="229"/>
        <w:rPr>
          <w:rFonts w:ascii="Palatino Linotype"/>
        </w:rPr>
      </w:pPr>
      <w:r>
        <w:rPr>
          <w:rFonts w:ascii="Palatino Linotype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179772</wp:posOffset>
                </wp:positionV>
                <wp:extent cx="127000" cy="2540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7000" cy="254000"/>
                          <a:chExt cx="127000" cy="2540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303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155302pt;width:10pt;height:20pt;mso-position-horizontal-relative:page;mso-position-vertical-relative:paragraph;z-index:15728640" id="docshapegroup2" coordorigin="1440,283" coordsize="200,400">
                <v:shape style="position:absolute;left:1440;top:283;width:200;height:160" type="#_x0000_t75" id="docshape3" stroked="false">
                  <v:imagedata r:id="rId6" o:title=""/>
                </v:shape>
                <v:shape style="position:absolute;left:1440;top:507;width:175;height:175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Chapel Hill, NC </w:t>
      </w:r>
      <w:r>
        <w:rPr>
          <w:rFonts w:ascii="Times New Roman"/>
          <w:w w:val="110"/>
        </w:rPr>
        <w:t>27599</w:t>
      </w:r>
      <w:r>
        <w:rPr>
          <w:w w:val="110"/>
        </w:rPr>
        <w:t>-</w:t>
      </w:r>
      <w:r>
        <w:rPr>
          <w:rFonts w:ascii="Times New Roman"/>
          <w:w w:val="110"/>
        </w:rPr>
        <w:t>3305 </w:t>
      </w:r>
      <w:hyperlink r:id="rId8">
        <w:r>
          <w:rPr>
            <w:rFonts w:ascii="Palatino Linotype"/>
            <w:color w:val="00008C"/>
            <w:spacing w:val="-2"/>
            <w:w w:val="110"/>
          </w:rPr>
          <w:t>babii.andrii@gmail.com</w:t>
        </w:r>
      </w:hyperlink>
      <w:r>
        <w:rPr>
          <w:rFonts w:ascii="Palatino Linotype"/>
          <w:color w:val="00008C"/>
          <w:spacing w:val="-2"/>
          <w:w w:val="110"/>
        </w:rPr>
        <w:t> </w:t>
      </w:r>
      <w:hyperlink r:id="rId9">
        <w:r>
          <w:rPr>
            <w:rFonts w:ascii="Palatino Linotype"/>
            <w:color w:val="00008C"/>
            <w:spacing w:val="-2"/>
            <w:w w:val="110"/>
          </w:rPr>
          <w:t>ababii.github.io</w:t>
        </w:r>
      </w:hyperlink>
    </w:p>
    <w:p>
      <w:pPr>
        <w:pStyle w:val="BodyText"/>
        <w:spacing w:before="9"/>
        <w:ind w:left="0"/>
        <w:rPr>
          <w:rFonts w:ascii="Palatino Linotype"/>
        </w:rPr>
      </w:pPr>
    </w:p>
    <w:p>
      <w:pPr>
        <w:pStyle w:val="Heading1"/>
      </w:pPr>
      <w:r>
        <w:rPr>
          <w:spacing w:val="-2"/>
          <w:w w:val="105"/>
        </w:rPr>
        <w:t>Employment</w:t>
      </w:r>
    </w:p>
    <w:p>
      <w:pPr>
        <w:pStyle w:val="BodyText"/>
        <w:spacing w:before="202"/>
        <w:rPr>
          <w:rFonts w:ascii="Times New Roman"/>
        </w:rPr>
      </w:pPr>
      <w:r>
        <w:rPr>
          <w:w w:val="105"/>
        </w:rPr>
        <w:t>Associate</w:t>
      </w:r>
      <w:r>
        <w:rPr>
          <w:spacing w:val="5"/>
          <w:w w:val="105"/>
        </w:rPr>
        <w:t> </w:t>
      </w:r>
      <w:r>
        <w:rPr>
          <w:w w:val="105"/>
        </w:rPr>
        <w:t>Professor,</w:t>
      </w:r>
      <w:r>
        <w:rPr>
          <w:spacing w:val="6"/>
          <w:w w:val="105"/>
        </w:rPr>
        <w:t> </w:t>
      </w:r>
      <w:r>
        <w:rPr>
          <w:w w:val="105"/>
        </w:rPr>
        <w:t>Department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Economics,</w:t>
      </w:r>
      <w:r>
        <w:rPr>
          <w:spacing w:val="5"/>
          <w:w w:val="105"/>
        </w:rPr>
        <w:t> </w:t>
      </w:r>
      <w:r>
        <w:rPr>
          <w:w w:val="105"/>
        </w:rPr>
        <w:t>University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North</w:t>
      </w:r>
      <w:r>
        <w:rPr>
          <w:spacing w:val="6"/>
          <w:w w:val="105"/>
        </w:rPr>
        <w:t> </w:t>
      </w:r>
      <w:r>
        <w:rPr>
          <w:w w:val="105"/>
        </w:rPr>
        <w:t>Carolina</w:t>
      </w:r>
      <w:r>
        <w:rPr>
          <w:spacing w:val="5"/>
          <w:w w:val="105"/>
        </w:rPr>
        <w:t> </w:t>
      </w:r>
      <w:r>
        <w:rPr>
          <w:w w:val="105"/>
        </w:rPr>
        <w:t>at</w:t>
      </w:r>
      <w:r>
        <w:rPr>
          <w:spacing w:val="6"/>
          <w:w w:val="105"/>
        </w:rPr>
        <w:t> </w:t>
      </w:r>
      <w:r>
        <w:rPr>
          <w:w w:val="105"/>
        </w:rPr>
        <w:t>Chapel</w:t>
      </w:r>
      <w:r>
        <w:rPr>
          <w:spacing w:val="5"/>
          <w:w w:val="105"/>
        </w:rPr>
        <w:t> </w:t>
      </w:r>
      <w:r>
        <w:rPr>
          <w:w w:val="105"/>
        </w:rPr>
        <w:t>Hill</w:t>
      </w:r>
      <w:r>
        <w:rPr>
          <w:spacing w:val="66"/>
          <w:w w:val="150"/>
        </w:rPr>
        <w:t> </w:t>
      </w:r>
      <w:r>
        <w:rPr>
          <w:w w:val="105"/>
        </w:rPr>
        <w:t>July</w:t>
      </w:r>
      <w:r>
        <w:rPr>
          <w:spacing w:val="6"/>
          <w:w w:val="105"/>
        </w:rPr>
        <w:t> </w:t>
      </w:r>
      <w:r>
        <w:rPr>
          <w:rFonts w:ascii="Times New Roman"/>
          <w:spacing w:val="-4"/>
          <w:w w:val="105"/>
        </w:rPr>
        <w:t>2023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5" w:after="0"/>
        <w:ind w:left="454" w:right="0" w:hanging="156"/>
        <w:jc w:val="left"/>
        <w:rPr>
          <w:sz w:val="20"/>
        </w:rPr>
      </w:pPr>
      <w:r>
        <w:rPr>
          <w:spacing w:val="-2"/>
          <w:sz w:val="20"/>
        </w:rPr>
        <w:t>present</w:t>
      </w:r>
    </w:p>
    <w:p>
      <w:pPr>
        <w:pStyle w:val="BodyText"/>
        <w:rPr>
          <w:rFonts w:ascii="Times New Roman"/>
        </w:rPr>
      </w:pPr>
      <w:r>
        <w:rPr>
          <w:w w:val="105"/>
        </w:rPr>
        <w:t>Assistant</w:t>
      </w:r>
      <w:r>
        <w:rPr>
          <w:spacing w:val="5"/>
          <w:w w:val="105"/>
        </w:rPr>
        <w:t> </w:t>
      </w:r>
      <w:r>
        <w:rPr>
          <w:w w:val="105"/>
        </w:rPr>
        <w:t>Professor,</w:t>
      </w:r>
      <w:r>
        <w:rPr>
          <w:spacing w:val="6"/>
          <w:w w:val="105"/>
        </w:rPr>
        <w:t> </w:t>
      </w:r>
      <w:r>
        <w:rPr>
          <w:w w:val="105"/>
        </w:rPr>
        <w:t>Department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Economics,</w:t>
      </w:r>
      <w:r>
        <w:rPr>
          <w:spacing w:val="6"/>
          <w:w w:val="105"/>
        </w:rPr>
        <w:t> </w:t>
      </w:r>
      <w:r>
        <w:rPr>
          <w:w w:val="105"/>
        </w:rPr>
        <w:t>University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North</w:t>
      </w:r>
      <w:r>
        <w:rPr>
          <w:spacing w:val="5"/>
          <w:w w:val="105"/>
        </w:rPr>
        <w:t> </w:t>
      </w:r>
      <w:r>
        <w:rPr>
          <w:w w:val="105"/>
        </w:rPr>
        <w:t>Carolina</w:t>
      </w:r>
      <w:r>
        <w:rPr>
          <w:spacing w:val="6"/>
          <w:w w:val="105"/>
        </w:rPr>
        <w:t> </w:t>
      </w:r>
      <w:r>
        <w:rPr>
          <w:w w:val="105"/>
        </w:rPr>
        <w:t>at</w:t>
      </w:r>
      <w:r>
        <w:rPr>
          <w:spacing w:val="6"/>
          <w:w w:val="105"/>
        </w:rPr>
        <w:t> </w:t>
      </w:r>
      <w:r>
        <w:rPr>
          <w:w w:val="105"/>
        </w:rPr>
        <w:t>Chapel</w:t>
      </w:r>
      <w:r>
        <w:rPr>
          <w:spacing w:val="6"/>
          <w:w w:val="105"/>
        </w:rPr>
        <w:t> </w:t>
      </w:r>
      <w:r>
        <w:rPr>
          <w:w w:val="105"/>
        </w:rPr>
        <w:t>Hill</w:t>
      </w:r>
      <w:r>
        <w:rPr>
          <w:spacing w:val="32"/>
          <w:w w:val="105"/>
        </w:rPr>
        <w:t>  </w:t>
      </w:r>
      <w:r>
        <w:rPr>
          <w:w w:val="105"/>
        </w:rPr>
        <w:t>July</w:t>
      </w:r>
      <w:r>
        <w:rPr>
          <w:spacing w:val="6"/>
          <w:w w:val="105"/>
        </w:rPr>
        <w:t> </w:t>
      </w:r>
      <w:r>
        <w:rPr>
          <w:rFonts w:ascii="Times New Roman"/>
          <w:spacing w:val="-4"/>
          <w:w w:val="105"/>
        </w:rPr>
        <w:t>2017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5" w:after="0"/>
        <w:ind w:left="454" w:right="0" w:hanging="156"/>
        <w:jc w:val="left"/>
        <w:rPr>
          <w:rFonts w:ascii="Times New Roman" w:hAnsi="Times New Roman"/>
          <w:sz w:val="20"/>
        </w:rPr>
      </w:pPr>
      <w:r>
        <w:rPr>
          <w:sz w:val="20"/>
        </w:rPr>
        <w:t>June</w:t>
      </w:r>
      <w:r>
        <w:rPr>
          <w:spacing w:val="28"/>
          <w:sz w:val="20"/>
        </w:rPr>
        <w:t> </w:t>
      </w:r>
      <w:r>
        <w:rPr>
          <w:rFonts w:ascii="Times New Roman" w:hAnsi="Times New Roman"/>
          <w:spacing w:val="-4"/>
          <w:sz w:val="20"/>
        </w:rPr>
        <w:t>2023</w:t>
      </w:r>
    </w:p>
    <w:p>
      <w:pPr>
        <w:pStyle w:val="BodyText"/>
        <w:spacing w:before="145"/>
        <w:ind w:left="0"/>
        <w:rPr>
          <w:rFonts w:ascii="Times New Roman"/>
        </w:rPr>
      </w:pPr>
    </w:p>
    <w:p>
      <w:pPr>
        <w:pStyle w:val="Heading1"/>
      </w:pPr>
      <w:r>
        <w:rPr>
          <w:w w:val="105"/>
        </w:rPr>
        <w:t>Editorial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Service</w:t>
      </w:r>
    </w:p>
    <w:p>
      <w:pPr>
        <w:tabs>
          <w:tab w:pos="9359" w:val="right" w:leader="none"/>
        </w:tabs>
        <w:spacing w:before="182"/>
        <w:ind w:left="298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Associate</w:t>
      </w:r>
      <w:r>
        <w:rPr>
          <w:spacing w:val="16"/>
          <w:sz w:val="20"/>
        </w:rPr>
        <w:t> </w:t>
      </w:r>
      <w:r>
        <w:rPr>
          <w:sz w:val="20"/>
        </w:rPr>
        <w:t>Editor,</w:t>
      </w:r>
      <w:r>
        <w:rPr>
          <w:spacing w:val="16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8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7"/>
          <w:sz w:val="20"/>
        </w:rPr>
        <w:t> </w:t>
      </w:r>
      <w:r>
        <w:rPr>
          <w:rFonts w:ascii="Palatino Linotype" w:hAnsi="Palatino Linotype"/>
          <w:i/>
          <w:sz w:val="20"/>
        </w:rPr>
        <w:t>Applied</w:t>
      </w:r>
      <w:r>
        <w:rPr>
          <w:rFonts w:ascii="Palatino Linotype" w:hAnsi="Palatino Linotype"/>
          <w:i/>
          <w:spacing w:val="8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Econometrics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4"/>
          <w:sz w:val="20"/>
        </w:rPr>
        <w:t>2026 </w:t>
      </w:r>
      <w:r>
        <w:rPr>
          <w:sz w:val="20"/>
        </w:rPr>
        <w:t>– </w:t>
      </w:r>
      <w:r>
        <w:rPr>
          <w:rFonts w:ascii="Times New Roman" w:hAnsi="Times New Roman"/>
          <w:sz w:val="20"/>
        </w:rPr>
        <w:t>2028</w:t>
      </w:r>
    </w:p>
    <w:p>
      <w:pPr>
        <w:tabs>
          <w:tab w:pos="8092" w:val="left" w:leader="none"/>
        </w:tabs>
        <w:spacing w:before="128"/>
        <w:ind w:left="298" w:right="0" w:firstLine="0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19"/>
          <w:sz w:val="20"/>
        </w:rPr>
        <w:t> </w:t>
      </w:r>
      <w:r>
        <w:rPr>
          <w:sz w:val="20"/>
        </w:rPr>
        <w:t>Editor,</w:t>
      </w:r>
      <w:r>
        <w:rPr>
          <w:spacing w:val="19"/>
          <w:sz w:val="20"/>
        </w:rPr>
        <w:t> </w:t>
      </w:r>
      <w:r>
        <w:rPr>
          <w:rFonts w:ascii="Palatino Linotype" w:hAnsi="Palatino Linotype"/>
          <w:i/>
          <w:sz w:val="20"/>
        </w:rPr>
        <w:t>Econometric</w:t>
      </w:r>
      <w:r>
        <w:rPr>
          <w:rFonts w:ascii="Palatino Linotype" w:hAnsi="Palatino Linotype"/>
          <w:i/>
          <w:spacing w:val="11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Reviews</w:t>
      </w:r>
      <w:r>
        <w:rPr>
          <w:rFonts w:ascii="Palatino Linotype" w:hAnsi="Palatino Linotype"/>
          <w:i/>
          <w:sz w:val="20"/>
        </w:rPr>
        <w:tab/>
      </w:r>
      <w:r>
        <w:rPr>
          <w:rFonts w:ascii="Times New Roman" w:hAnsi="Times New Roman"/>
          <w:sz w:val="20"/>
        </w:rPr>
        <w:t>2024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present</w:t>
      </w:r>
    </w:p>
    <w:p>
      <w:pPr>
        <w:pStyle w:val="Heading1"/>
        <w:spacing w:before="360"/>
      </w:pPr>
      <w:r>
        <w:rPr>
          <w:w w:val="110"/>
        </w:rPr>
        <w:t>Grants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Funding</w:t>
      </w:r>
    </w:p>
    <w:p>
      <w:pPr>
        <w:pStyle w:val="BodyText"/>
        <w:tabs>
          <w:tab w:pos="9359" w:val="right" w:leader="none"/>
        </w:tabs>
        <w:spacing w:before="202"/>
        <w:rPr>
          <w:rFonts w:ascii="Times New Roman" w:hAnsi="Times New Roman"/>
        </w:rPr>
      </w:pPr>
      <w:r>
        <w:rPr/>
        <w:t>NSF</w:t>
      </w:r>
      <w:r>
        <w:rPr>
          <w:spacing w:val="36"/>
        </w:rPr>
        <w:t> </w:t>
      </w:r>
      <w:r>
        <w:rPr/>
        <w:t>Grant,</w:t>
      </w:r>
      <w:r>
        <w:rPr>
          <w:spacing w:val="37"/>
        </w:rPr>
        <w:t> </w:t>
      </w:r>
      <w:r>
        <w:rPr/>
        <w:t>Co-PI</w:t>
      </w:r>
      <w:r>
        <w:rPr>
          <w:spacing w:val="37"/>
        </w:rPr>
        <w:t> </w:t>
      </w:r>
      <w:r>
        <w:rPr/>
        <w:t>with</w:t>
      </w:r>
      <w:r>
        <w:rPr>
          <w:spacing w:val="37"/>
        </w:rPr>
        <w:t> </w:t>
      </w:r>
      <w:r>
        <w:rPr/>
        <w:t>Jon</w:t>
      </w:r>
      <w:r>
        <w:rPr>
          <w:spacing w:val="37"/>
        </w:rPr>
        <w:t> </w:t>
      </w:r>
      <w:r>
        <w:rPr/>
        <w:t>Williams</w:t>
      </w:r>
      <w:r>
        <w:rPr>
          <w:spacing w:val="36"/>
        </w:rPr>
        <w:t> </w:t>
      </w:r>
      <w:r>
        <w:rPr/>
        <w:t>(UNC)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Garrett</w:t>
      </w:r>
      <w:r>
        <w:rPr>
          <w:spacing w:val="37"/>
        </w:rPr>
        <w:t> </w:t>
      </w:r>
      <w:r>
        <w:rPr/>
        <w:t>Scott</w:t>
      </w:r>
      <w:r>
        <w:rPr>
          <w:spacing w:val="37"/>
        </w:rPr>
        <w:t> </w:t>
      </w:r>
      <w:r>
        <w:rPr/>
        <w:t>(Ole</w:t>
      </w:r>
      <w:r>
        <w:rPr>
          <w:spacing w:val="36"/>
        </w:rPr>
        <w:t> </w:t>
      </w:r>
      <w:r>
        <w:rPr/>
        <w:t>Miss),</w:t>
      </w:r>
      <w:r>
        <w:rPr>
          <w:spacing w:val="37"/>
        </w:rPr>
        <w:t> </w:t>
      </w:r>
      <w:r>
        <w:rPr>
          <w:spacing w:val="-2"/>
        </w:rPr>
        <w:t>$</w:t>
      </w:r>
      <w:r>
        <w:rPr>
          <w:rFonts w:ascii="Times New Roman" w:hAnsi="Times New Roman"/>
          <w:spacing w:val="-2"/>
        </w:rPr>
        <w:t>565</w:t>
      </w:r>
      <w:r>
        <w:rPr>
          <w:spacing w:val="-2"/>
        </w:rPr>
        <w:t>,</w:t>
      </w:r>
      <w:r>
        <w:rPr>
          <w:rFonts w:ascii="Times New Roman" w:hAnsi="Times New Roman"/>
          <w:spacing w:val="-2"/>
        </w:rPr>
        <w:t>127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4"/>
        </w:rPr>
        <w:t>2024 </w:t>
      </w:r>
      <w:r>
        <w:rPr/>
        <w:t>– </w:t>
      </w:r>
      <w:r>
        <w:rPr>
          <w:rFonts w:ascii="Times New Roman" w:hAnsi="Times New Roman"/>
        </w:rPr>
        <w:t>2027</w:t>
      </w:r>
    </w:p>
    <w:p>
      <w:pPr>
        <w:pStyle w:val="Heading1"/>
        <w:spacing w:before="375"/>
      </w:pPr>
      <w:r>
        <w:rPr>
          <w:spacing w:val="-2"/>
          <w:w w:val="105"/>
        </w:rPr>
        <w:t>Education</w:t>
      </w:r>
    </w:p>
    <w:p>
      <w:pPr>
        <w:pStyle w:val="BodyText"/>
        <w:tabs>
          <w:tab w:pos="9359" w:val="right" w:leader="none"/>
        </w:tabs>
        <w:spacing w:line="244" w:lineRule="auto" w:before="202"/>
        <w:ind w:right="357"/>
        <w:rPr>
          <w:rFonts w:ascii="Times New Roman"/>
        </w:rPr>
      </w:pPr>
      <w:r>
        <w:rPr>
          <w:spacing w:val="-2"/>
          <w:w w:val="105"/>
        </w:rPr>
        <w:t>Ph.D. Economics, Toulouse School of Economics.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Advisor: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Jean-Pierre Florens.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Dissertation </w:t>
      </w:r>
      <w:r>
        <w:rPr>
          <w:spacing w:val="-2"/>
          <w:w w:val="105"/>
        </w:rPr>
        <w:t>committee: </w:t>
      </w:r>
      <w:r>
        <w:rPr/>
        <w:t>Timothy</w:t>
      </w:r>
      <w:r>
        <w:rPr>
          <w:spacing w:val="28"/>
        </w:rPr>
        <w:t> </w:t>
      </w:r>
      <w:r>
        <w:rPr/>
        <w:t>Christensen,</w:t>
      </w:r>
      <w:r>
        <w:rPr>
          <w:spacing w:val="28"/>
        </w:rPr>
        <w:t> </w:t>
      </w:r>
      <w:r>
        <w:rPr/>
        <w:t>Jean-Pierre</w:t>
      </w:r>
      <w:r>
        <w:rPr>
          <w:spacing w:val="28"/>
        </w:rPr>
        <w:t> </w:t>
      </w:r>
      <w:r>
        <w:rPr/>
        <w:t>Florens,</w:t>
      </w:r>
      <w:r>
        <w:rPr>
          <w:spacing w:val="28"/>
        </w:rPr>
        <w:t> </w:t>
      </w:r>
      <w:r>
        <w:rPr/>
        <w:t>Eric</w:t>
      </w:r>
      <w:r>
        <w:rPr>
          <w:spacing w:val="28"/>
        </w:rPr>
        <w:t> </w:t>
      </w:r>
      <w:r>
        <w:rPr/>
        <w:t>Gautier,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Ingrid</w:t>
      </w:r>
      <w:r>
        <w:rPr>
          <w:spacing w:val="28"/>
        </w:rPr>
        <w:t> </w:t>
      </w:r>
      <w:r>
        <w:rPr/>
        <w:t>Van</w:t>
      </w:r>
      <w:r>
        <w:rPr>
          <w:spacing w:val="28"/>
        </w:rPr>
        <w:t> </w:t>
      </w:r>
      <w:r>
        <w:rPr>
          <w:spacing w:val="-2"/>
        </w:rPr>
        <w:t>Keilegom</w:t>
      </w:r>
      <w:r>
        <w:rPr>
          <w:rFonts w:ascii="Times New Roman"/>
        </w:rPr>
        <w:tab/>
      </w:r>
      <w:r>
        <w:rPr>
          <w:rFonts w:ascii="Times New Roman"/>
          <w:spacing w:val="-4"/>
        </w:rPr>
        <w:t>2017</w:t>
      </w:r>
    </w:p>
    <w:p>
      <w:pPr>
        <w:pStyle w:val="BodyText"/>
        <w:spacing w:before="159"/>
      </w:pPr>
      <w:r>
        <w:rPr>
          <w:w w:val="105"/>
        </w:rPr>
        <w:t>DEEQA</w:t>
      </w:r>
      <w:r>
        <w:rPr>
          <w:spacing w:val="28"/>
          <w:w w:val="105"/>
        </w:rPr>
        <w:t> </w:t>
      </w:r>
      <w:r>
        <w:rPr>
          <w:w w:val="105"/>
        </w:rPr>
        <w:t>(European</w:t>
      </w:r>
      <w:r>
        <w:rPr>
          <w:spacing w:val="29"/>
          <w:w w:val="105"/>
        </w:rPr>
        <w:t> </w:t>
      </w:r>
      <w:r>
        <w:rPr>
          <w:w w:val="105"/>
        </w:rPr>
        <w:t>Diploma</w:t>
      </w:r>
      <w:r>
        <w:rPr>
          <w:spacing w:val="29"/>
          <w:w w:val="105"/>
        </w:rPr>
        <w:t> </w:t>
      </w:r>
      <w:r>
        <w:rPr>
          <w:w w:val="105"/>
        </w:rPr>
        <w:t>for</w:t>
      </w:r>
      <w:r>
        <w:rPr>
          <w:spacing w:val="29"/>
          <w:w w:val="105"/>
        </w:rPr>
        <w:t> </w:t>
      </w:r>
      <w:r>
        <w:rPr>
          <w:w w:val="105"/>
        </w:rPr>
        <w:t>Advanced</w:t>
      </w:r>
      <w:r>
        <w:rPr>
          <w:spacing w:val="29"/>
          <w:w w:val="105"/>
        </w:rPr>
        <w:t> </w:t>
      </w:r>
      <w:r>
        <w:rPr>
          <w:w w:val="105"/>
        </w:rPr>
        <w:t>Quantitative</w:t>
      </w:r>
      <w:r>
        <w:rPr>
          <w:spacing w:val="29"/>
          <w:w w:val="105"/>
        </w:rPr>
        <w:t> </w:t>
      </w:r>
      <w:r>
        <w:rPr>
          <w:w w:val="105"/>
        </w:rPr>
        <w:t>Economics),</w:t>
      </w:r>
      <w:r>
        <w:rPr>
          <w:spacing w:val="35"/>
          <w:w w:val="105"/>
        </w:rPr>
        <w:t> </w:t>
      </w:r>
      <w:r>
        <w:rPr>
          <w:w w:val="105"/>
        </w:rPr>
        <w:t>Toulouse</w:t>
      </w:r>
      <w:r>
        <w:rPr>
          <w:spacing w:val="29"/>
          <w:w w:val="105"/>
        </w:rPr>
        <w:t> </w:t>
      </w:r>
      <w:r>
        <w:rPr>
          <w:w w:val="105"/>
        </w:rPr>
        <w:t>School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8"/>
        <w:rPr>
          <w:rFonts w:ascii="Times New Roman"/>
        </w:rPr>
      </w:pPr>
      <w:r>
        <w:rPr>
          <w:rFonts w:ascii="Times New Roman"/>
          <w:spacing w:val="-4"/>
        </w:rPr>
        <w:t>2014</w:t>
      </w:r>
    </w:p>
    <w:p>
      <w:pPr>
        <w:pStyle w:val="BodyText"/>
        <w:tabs>
          <w:tab w:pos="9359" w:val="right" w:leader="none"/>
        </w:tabs>
        <w:spacing w:before="165"/>
        <w:rPr>
          <w:rFonts w:ascii="Times New Roman"/>
        </w:rPr>
      </w:pPr>
      <w:r>
        <w:rPr/>
        <w:t>M.Sc.</w:t>
      </w:r>
      <w:r>
        <w:rPr>
          <w:spacing w:val="52"/>
        </w:rPr>
        <w:t> </w:t>
      </w:r>
      <w:r>
        <w:rPr/>
        <w:t>Economic</w:t>
      </w:r>
      <w:r>
        <w:rPr>
          <w:spacing w:val="33"/>
        </w:rPr>
        <w:t> </w:t>
      </w:r>
      <w:r>
        <w:rPr/>
        <w:t>Theory</w:t>
      </w:r>
      <w:r>
        <w:rPr>
          <w:spacing w:val="34"/>
        </w:rPr>
        <w:t> </w:t>
      </w:r>
      <w:r>
        <w:rPr/>
        <w:t>and</w:t>
      </w:r>
      <w:r>
        <w:rPr>
          <w:spacing w:val="33"/>
        </w:rPr>
        <w:t> </w:t>
      </w:r>
      <w:r>
        <w:rPr/>
        <w:t>Econometrics,</w:t>
      </w:r>
      <w:r>
        <w:rPr>
          <w:spacing w:val="34"/>
        </w:rPr>
        <w:t> </w:t>
      </w:r>
      <w:r>
        <w:rPr/>
        <w:t>Toulouse</w:t>
      </w:r>
      <w:r>
        <w:rPr>
          <w:spacing w:val="33"/>
        </w:rPr>
        <w:t> </w:t>
      </w:r>
      <w:r>
        <w:rPr/>
        <w:t>School</w:t>
      </w:r>
      <w:r>
        <w:rPr>
          <w:spacing w:val="33"/>
        </w:rPr>
        <w:t> </w:t>
      </w:r>
      <w:r>
        <w:rPr/>
        <w:t>of</w:t>
      </w:r>
      <w:r>
        <w:rPr>
          <w:spacing w:val="34"/>
        </w:rPr>
        <w:t> </w:t>
      </w:r>
      <w:r>
        <w:rPr>
          <w:spacing w:val="-2"/>
        </w:rPr>
        <w:t>Economics</w:t>
      </w:r>
      <w:r>
        <w:rPr>
          <w:rFonts w:ascii="Times New Roman"/>
        </w:rPr>
        <w:tab/>
      </w:r>
      <w:r>
        <w:rPr>
          <w:rFonts w:ascii="Times New Roman"/>
          <w:spacing w:val="-4"/>
        </w:rPr>
        <w:t>2013</w:t>
      </w:r>
    </w:p>
    <w:p>
      <w:pPr>
        <w:pStyle w:val="BodyText"/>
        <w:tabs>
          <w:tab w:pos="9359" w:val="right" w:leader="none"/>
        </w:tabs>
        <w:rPr>
          <w:rFonts w:ascii="Times New Roman"/>
        </w:rPr>
      </w:pPr>
      <w:r>
        <w:rPr/>
        <w:t>BA</w:t>
      </w:r>
      <w:r>
        <w:rPr>
          <w:spacing w:val="37"/>
        </w:rPr>
        <w:t> </w:t>
      </w:r>
      <w:r>
        <w:rPr/>
        <w:t>International</w:t>
      </w:r>
      <w:r>
        <w:rPr>
          <w:spacing w:val="38"/>
        </w:rPr>
        <w:t> </w:t>
      </w:r>
      <w:r>
        <w:rPr/>
        <w:t>Relations,</w:t>
      </w:r>
      <w:r>
        <w:rPr>
          <w:spacing w:val="37"/>
        </w:rPr>
        <w:t> </w:t>
      </w:r>
      <w:r>
        <w:rPr/>
        <w:t>Kyiv</w:t>
      </w:r>
      <w:r>
        <w:rPr>
          <w:spacing w:val="38"/>
        </w:rPr>
        <w:t> </w:t>
      </w:r>
      <w:r>
        <w:rPr/>
        <w:t>International</w:t>
      </w:r>
      <w:r>
        <w:rPr>
          <w:spacing w:val="37"/>
        </w:rPr>
        <w:t> </w:t>
      </w:r>
      <w:r>
        <w:rPr>
          <w:spacing w:val="-2"/>
        </w:rPr>
        <w:t>University</w:t>
      </w:r>
      <w:r>
        <w:rPr>
          <w:rFonts w:ascii="Times New Roman"/>
        </w:rPr>
        <w:tab/>
      </w:r>
      <w:r>
        <w:rPr>
          <w:rFonts w:ascii="Times New Roman"/>
          <w:spacing w:val="-4"/>
        </w:rPr>
        <w:t>2010</w:t>
      </w:r>
    </w:p>
    <w:p>
      <w:pPr>
        <w:spacing w:before="376"/>
        <w:ind w:left="0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Publications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225" w:lineRule="auto" w:before="213" w:after="0"/>
        <w:ind w:left="498" w:right="357" w:hanging="250"/>
        <w:jc w:val="left"/>
        <w:rPr>
          <w:sz w:val="20"/>
        </w:rPr>
      </w:pPr>
      <w:hyperlink r:id="rId10">
        <w:r>
          <w:rPr>
            <w:color w:val="00008C"/>
            <w:sz w:val="20"/>
          </w:rPr>
          <w:t>Functional</w:t>
        </w:r>
        <w:r>
          <w:rPr>
            <w:color w:val="00008C"/>
            <w:spacing w:val="23"/>
            <w:sz w:val="20"/>
          </w:rPr>
          <w:t> </w:t>
        </w:r>
        <w:r>
          <w:rPr>
            <w:color w:val="00008C"/>
            <w:sz w:val="20"/>
          </w:rPr>
          <w:t>partial</w:t>
        </w:r>
        <w:r>
          <w:rPr>
            <w:color w:val="00008C"/>
            <w:spacing w:val="22"/>
            <w:sz w:val="20"/>
          </w:rPr>
          <w:t> </w:t>
        </w:r>
        <w:r>
          <w:rPr>
            <w:color w:val="00008C"/>
            <w:sz w:val="20"/>
          </w:rPr>
          <w:t>least-squares: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optimal</w:t>
        </w:r>
        <w:r>
          <w:rPr>
            <w:color w:val="00008C"/>
            <w:spacing w:val="23"/>
            <w:sz w:val="20"/>
          </w:rPr>
          <w:t> </w:t>
        </w:r>
        <w:r>
          <w:rPr>
            <w:color w:val="00008C"/>
            <w:sz w:val="20"/>
          </w:rPr>
          <w:t>rates</w:t>
        </w:r>
        <w:r>
          <w:rPr>
            <w:color w:val="00008C"/>
            <w:spacing w:val="22"/>
            <w:sz w:val="20"/>
          </w:rPr>
          <w:t> </w:t>
        </w:r>
        <w:r>
          <w:rPr>
            <w:color w:val="00008C"/>
            <w:sz w:val="20"/>
          </w:rPr>
          <w:t>and</w:t>
        </w:r>
        <w:r>
          <w:rPr>
            <w:color w:val="00008C"/>
            <w:spacing w:val="23"/>
            <w:sz w:val="20"/>
          </w:rPr>
          <w:t> </w:t>
        </w:r>
        <w:r>
          <w:rPr>
            <w:color w:val="00008C"/>
            <w:sz w:val="20"/>
          </w:rPr>
          <w:t>adaptation</w:t>
        </w:r>
      </w:hyperlink>
      <w:r>
        <w:rPr>
          <w:sz w:val="20"/>
        </w:rPr>
        <w:t>,</w:t>
      </w:r>
      <w:r>
        <w:rPr>
          <w:spacing w:val="25"/>
          <w:sz w:val="20"/>
        </w:rPr>
        <w:t> </w:t>
      </w:r>
      <w:r>
        <w:rPr>
          <w:sz w:val="20"/>
        </w:rPr>
        <w:t>joint</w:t>
      </w:r>
      <w:r>
        <w:rPr>
          <w:spacing w:val="22"/>
          <w:sz w:val="20"/>
        </w:rPr>
        <w:t> </w:t>
      </w:r>
      <w:r>
        <w:rPr>
          <w:sz w:val="20"/>
        </w:rPr>
        <w:t>with</w:t>
      </w:r>
      <w:r>
        <w:rPr>
          <w:spacing w:val="23"/>
          <w:sz w:val="20"/>
        </w:rPr>
        <w:t> </w:t>
      </w:r>
      <w:r>
        <w:rPr>
          <w:sz w:val="20"/>
        </w:rPr>
        <w:t>Marine</w:t>
      </w:r>
      <w:r>
        <w:rPr>
          <w:spacing w:val="22"/>
          <w:sz w:val="20"/>
        </w:rPr>
        <w:t> </w:t>
      </w:r>
      <w:r>
        <w:rPr>
          <w:sz w:val="20"/>
        </w:rPr>
        <w:t>Carrasco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Idriss Tsafack, </w:t>
      </w:r>
      <w:r>
        <w:rPr>
          <w:rFonts w:ascii="Palatino Linotype"/>
          <w:b/>
          <w:sz w:val="20"/>
        </w:rPr>
        <w:t>Journal of the American Statistical Association</w:t>
      </w:r>
      <w:r>
        <w:rPr>
          <w:sz w:val="20"/>
        </w:rPr>
        <w:t>, </w:t>
      </w:r>
      <w:r>
        <w:rPr>
          <w:rFonts w:ascii="Times New Roman"/>
          <w:sz w:val="20"/>
        </w:rPr>
        <w:t>2025 </w:t>
      </w:r>
      <w:r>
        <w:rPr>
          <w:sz w:val="20"/>
        </w:rPr>
        <w:t>(forthcoming).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64" w:lineRule="exact" w:before="132" w:after="0"/>
        <w:ind w:left="497" w:right="0" w:hanging="248"/>
        <w:jc w:val="left"/>
        <w:rPr>
          <w:sz w:val="20"/>
        </w:rPr>
      </w:pPr>
      <w:hyperlink r:id="rId11">
        <w:r>
          <w:rPr>
            <w:color w:val="00008C"/>
            <w:sz w:val="20"/>
          </w:rPr>
          <w:t>"Tensor</w:t>
        </w:r>
        <w:r>
          <w:rPr>
            <w:color w:val="00008C"/>
            <w:spacing w:val="41"/>
            <w:sz w:val="20"/>
          </w:rPr>
          <w:t> </w:t>
        </w:r>
        <w:r>
          <w:rPr>
            <w:color w:val="00008C"/>
            <w:sz w:val="20"/>
          </w:rPr>
          <w:t>PCA</w:t>
        </w:r>
        <w:r>
          <w:rPr>
            <w:color w:val="00008C"/>
            <w:spacing w:val="42"/>
            <w:sz w:val="20"/>
          </w:rPr>
          <w:t> </w:t>
        </w:r>
        <w:r>
          <w:rPr>
            <w:color w:val="00008C"/>
            <w:sz w:val="20"/>
          </w:rPr>
          <w:t>for</w:t>
        </w:r>
        <w:r>
          <w:rPr>
            <w:color w:val="00008C"/>
            <w:spacing w:val="42"/>
            <w:sz w:val="20"/>
          </w:rPr>
          <w:t> </w:t>
        </w:r>
        <w:r>
          <w:rPr>
            <w:color w:val="00008C"/>
            <w:sz w:val="20"/>
          </w:rPr>
          <w:t>factor</w:t>
        </w:r>
        <w:r>
          <w:rPr>
            <w:color w:val="00008C"/>
            <w:spacing w:val="41"/>
            <w:sz w:val="20"/>
          </w:rPr>
          <w:t> </w:t>
        </w:r>
        <w:r>
          <w:rPr>
            <w:color w:val="00008C"/>
            <w:sz w:val="20"/>
          </w:rPr>
          <w:t>models"</w:t>
        </w:r>
      </w:hyperlink>
      <w:r>
        <w:rPr>
          <w:sz w:val="20"/>
        </w:rPr>
        <w:t>,</w:t>
      </w:r>
      <w:r>
        <w:rPr>
          <w:spacing w:val="47"/>
          <w:sz w:val="20"/>
        </w:rPr>
        <w:t> </w:t>
      </w:r>
      <w:r>
        <w:rPr>
          <w:sz w:val="20"/>
        </w:rPr>
        <w:t>joint</w:t>
      </w:r>
      <w:r>
        <w:rPr>
          <w:spacing w:val="41"/>
          <w:sz w:val="20"/>
        </w:rPr>
        <w:t> </w:t>
      </w:r>
      <w:r>
        <w:rPr>
          <w:sz w:val="20"/>
        </w:rPr>
        <w:t>with</w:t>
      </w:r>
      <w:r>
        <w:rPr>
          <w:spacing w:val="42"/>
          <w:sz w:val="20"/>
        </w:rPr>
        <w:t> </w:t>
      </w:r>
      <w:r>
        <w:rPr>
          <w:sz w:val="20"/>
        </w:rPr>
        <w:t>Eric</w:t>
      </w:r>
      <w:r>
        <w:rPr>
          <w:spacing w:val="42"/>
          <w:sz w:val="20"/>
        </w:rPr>
        <w:t> </w:t>
      </w:r>
      <w:r>
        <w:rPr>
          <w:sz w:val="20"/>
        </w:rPr>
        <w:t>Ghysels</w:t>
      </w:r>
      <w:r>
        <w:rPr>
          <w:spacing w:val="41"/>
          <w:sz w:val="20"/>
        </w:rPr>
        <w:t> </w:t>
      </w:r>
      <w:r>
        <w:rPr>
          <w:sz w:val="20"/>
        </w:rPr>
        <w:t>and</w:t>
      </w:r>
      <w:r>
        <w:rPr>
          <w:spacing w:val="42"/>
          <w:sz w:val="20"/>
        </w:rPr>
        <w:t> </w:t>
      </w:r>
      <w:r>
        <w:rPr>
          <w:sz w:val="20"/>
        </w:rPr>
        <w:t>Junsu</w:t>
      </w:r>
      <w:r>
        <w:rPr>
          <w:spacing w:val="42"/>
          <w:sz w:val="20"/>
        </w:rPr>
        <w:t> </w:t>
      </w:r>
      <w:r>
        <w:rPr>
          <w:sz w:val="20"/>
        </w:rPr>
        <w:t>Pan,</w:t>
      </w:r>
      <w:r>
        <w:rPr>
          <w:spacing w:val="46"/>
          <w:sz w:val="20"/>
        </w:rPr>
        <w:t> </w:t>
      </w:r>
      <w:r>
        <w:rPr>
          <w:rFonts w:ascii="Palatino Linotype"/>
          <w:b/>
          <w:sz w:val="20"/>
        </w:rPr>
        <w:t>Journal</w:t>
      </w:r>
      <w:r>
        <w:rPr>
          <w:rFonts w:ascii="Palatino Linotype"/>
          <w:b/>
          <w:spacing w:val="36"/>
          <w:sz w:val="20"/>
        </w:rPr>
        <w:t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35"/>
          <w:sz w:val="20"/>
        </w:rPr>
        <w:t> </w:t>
      </w:r>
      <w:r>
        <w:rPr>
          <w:rFonts w:ascii="Palatino Linotype"/>
          <w:b/>
          <w:spacing w:val="-2"/>
          <w:sz w:val="20"/>
        </w:rPr>
        <w:t>Econometrics</w:t>
      </w:r>
      <w:r>
        <w:rPr>
          <w:spacing w:val="-2"/>
          <w:sz w:val="20"/>
        </w:rPr>
        <w:t>,</w:t>
      </w:r>
    </w:p>
    <w:p>
      <w:pPr>
        <w:pStyle w:val="BodyText"/>
        <w:spacing w:line="229" w:lineRule="exact" w:before="0"/>
        <w:ind w:left="498"/>
      </w:pPr>
      <w:r>
        <w:rPr>
          <w:rFonts w:ascii="Times New Roman"/>
        </w:rPr>
        <w:t>2025</w:t>
      </w:r>
      <w:r>
        <w:rPr>
          <w:rFonts w:ascii="Times New Roman"/>
          <w:spacing w:val="3"/>
        </w:rPr>
        <w:t> </w:t>
      </w:r>
      <w:r>
        <w:rPr>
          <w:spacing w:val="-2"/>
        </w:rPr>
        <w:t>(forthcoming).</w:t>
      </w:r>
    </w:p>
    <w:p>
      <w:pPr>
        <w:pStyle w:val="BodyText"/>
        <w:spacing w:after="0" w:line="229" w:lineRule="exact"/>
        <w:sectPr>
          <w:footerReference w:type="default" r:id="rId5"/>
          <w:type w:val="continuous"/>
          <w:pgSz w:w="12240" w:h="15840"/>
          <w:pgMar w:header="0" w:footer="1190" w:top="1620" w:bottom="1380" w:left="1440" w:right="108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225" w:lineRule="auto" w:before="80" w:after="0"/>
        <w:ind w:left="498" w:right="357" w:hanging="250"/>
        <w:jc w:val="both"/>
        <w:rPr>
          <w:sz w:val="20"/>
        </w:rPr>
      </w:pPr>
      <w:hyperlink r:id="rId12">
        <w:r>
          <w:rPr>
            <w:color w:val="00008C"/>
            <w:sz w:val="20"/>
          </w:rPr>
          <w:t>“Is completeness necessary?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Estimation in nonidentified linear models"</w:t>
        </w:r>
      </w:hyperlink>
      <w:r>
        <w:rPr>
          <w:sz w:val="20"/>
        </w:rPr>
        <w:t>, joint with Jean-Pierre </w:t>
      </w:r>
      <w:r>
        <w:rPr>
          <w:sz w:val="20"/>
        </w:rPr>
        <w:t>Flo-</w:t>
      </w:r>
      <w:r>
        <w:rPr>
          <w:spacing w:val="40"/>
          <w:sz w:val="20"/>
        </w:rPr>
        <w:t> </w:t>
      </w:r>
      <w:r>
        <w:rPr>
          <w:sz w:val="20"/>
        </w:rPr>
        <w:t>rens, </w:t>
      </w:r>
      <w:r>
        <w:rPr>
          <w:rFonts w:ascii="Palatino Linotype" w:hAnsi="Palatino Linotype"/>
          <w:b/>
          <w:sz w:val="20"/>
        </w:rPr>
        <w:t>Econometric Theory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2025 </w:t>
      </w:r>
      <w:r>
        <w:rPr>
          <w:sz w:val="20"/>
        </w:rPr>
        <w:t>(forthcoming).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230" w:lineRule="auto" w:before="133" w:after="0"/>
        <w:ind w:left="498" w:right="357" w:hanging="250"/>
        <w:jc w:val="both"/>
        <w:rPr>
          <w:sz w:val="20"/>
        </w:rPr>
      </w:pPr>
      <w:hyperlink r:id="rId13">
        <w:r>
          <w:rPr>
            <w:color w:val="00008C"/>
            <w:sz w:val="20"/>
          </w:rPr>
          <w:t>“Are unobservables separable?"</w:t>
        </w:r>
      </w:hyperlink>
      <w:r>
        <w:rPr>
          <w:sz w:val="20"/>
        </w:rPr>
        <w:t>, joint with Jean-Pierre Florens, </w:t>
      </w:r>
      <w:r>
        <w:rPr>
          <w:rFonts w:ascii="Palatino Linotype" w:hAnsi="Palatino Linotype"/>
          <w:b/>
          <w:sz w:val="20"/>
        </w:rPr>
        <w:t>Econometric Theory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2025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41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3</w:t>
      </w:r>
      <w:r>
        <w:rPr>
          <w:sz w:val="20"/>
        </w:rPr>
        <w:t>), </w:t>
      </w:r>
      <w:r>
        <w:rPr>
          <w:rFonts w:ascii="Times New Roman" w:hAnsi="Times New Roman"/>
          <w:spacing w:val="-2"/>
          <w:sz w:val="20"/>
        </w:rPr>
        <w:t>551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>583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218" w:lineRule="auto" w:before="174" w:after="0"/>
        <w:ind w:left="498" w:right="357" w:hanging="250"/>
        <w:jc w:val="both"/>
        <w:rPr>
          <w:sz w:val="20"/>
        </w:rPr>
      </w:pPr>
      <w:hyperlink r:id="rId14">
        <w:r>
          <w:rPr>
            <w:color w:val="00008C"/>
            <w:w w:val="105"/>
            <w:sz w:val="20"/>
          </w:rPr>
          <w:t>“Econometrics</w:t>
        </w:r>
        <w:r>
          <w:rPr>
            <w:color w:val="00008C"/>
            <w:w w:val="105"/>
            <w:sz w:val="20"/>
          </w:rPr>
          <w:t> of</w:t>
        </w:r>
        <w:r>
          <w:rPr>
            <w:color w:val="00008C"/>
            <w:w w:val="105"/>
            <w:sz w:val="20"/>
          </w:rPr>
          <w:t> machine</w:t>
        </w:r>
        <w:r>
          <w:rPr>
            <w:color w:val="00008C"/>
            <w:w w:val="105"/>
            <w:sz w:val="20"/>
          </w:rPr>
          <w:t> learning</w:t>
        </w:r>
        <w:r>
          <w:rPr>
            <w:color w:val="00008C"/>
            <w:w w:val="105"/>
            <w:sz w:val="20"/>
          </w:rPr>
          <w:t> methods</w:t>
        </w:r>
        <w:r>
          <w:rPr>
            <w:color w:val="00008C"/>
            <w:w w:val="105"/>
            <w:sz w:val="20"/>
          </w:rPr>
          <w:t> in</w:t>
        </w:r>
        <w:r>
          <w:rPr>
            <w:color w:val="00008C"/>
            <w:w w:val="105"/>
            <w:sz w:val="20"/>
          </w:rPr>
          <w:t> economic</w:t>
        </w:r>
        <w:r>
          <w:rPr>
            <w:color w:val="00008C"/>
            <w:w w:val="105"/>
            <w:sz w:val="20"/>
          </w:rPr>
          <w:t> forecasting"</w:t>
        </w:r>
      </w:hyperlink>
      <w:r>
        <w:rPr>
          <w:w w:val="105"/>
          <w:sz w:val="20"/>
        </w:rPr>
        <w:t>,</w:t>
      </w:r>
      <w:r>
        <w:rPr>
          <w:w w:val="105"/>
          <w:sz w:val="20"/>
        </w:rPr>
        <w:t> joint</w:t>
      </w:r>
      <w:r>
        <w:rPr>
          <w:w w:val="105"/>
          <w:sz w:val="20"/>
        </w:rPr>
        <w:t> with</w:t>
      </w:r>
      <w:r>
        <w:rPr>
          <w:w w:val="105"/>
          <w:sz w:val="20"/>
        </w:rPr>
        <w:t> Eric</w:t>
      </w:r>
      <w:r>
        <w:rPr>
          <w:w w:val="105"/>
          <w:sz w:val="20"/>
        </w:rPr>
        <w:t> Ghysels</w:t>
      </w:r>
      <w:r>
        <w:rPr>
          <w:w w:val="105"/>
          <w:sz w:val="20"/>
        </w:rPr>
        <w:t> and </w:t>
      </w:r>
      <w:r>
        <w:rPr>
          <w:sz w:val="20"/>
        </w:rPr>
        <w:t>Jonas Striaukas, in </w:t>
      </w:r>
      <w:r>
        <w:rPr>
          <w:rFonts w:ascii="Palatino Linotype" w:hAnsi="Palatino Linotype"/>
          <w:b/>
          <w:sz w:val="20"/>
        </w:rPr>
        <w:t>Handbook</w:t>
      </w:r>
      <w:r>
        <w:rPr>
          <w:rFonts w:ascii="Palatino Linotype" w:hAnsi="Palatino Linotype"/>
          <w:b/>
          <w:spacing w:val="-1"/>
          <w:sz w:val="20"/>
        </w:rPr>
        <w:t> </w:t>
      </w:r>
      <w:r>
        <w:rPr>
          <w:rFonts w:ascii="Palatino Linotype" w:hAnsi="Palatino Linotype"/>
          <w:b/>
          <w:sz w:val="20"/>
        </w:rPr>
        <w:t>of</w:t>
      </w:r>
      <w:r>
        <w:rPr>
          <w:rFonts w:ascii="Palatino Linotype" w:hAnsi="Palatino Linotype"/>
          <w:b/>
          <w:spacing w:val="-1"/>
          <w:sz w:val="20"/>
        </w:rPr>
        <w:t> </w:t>
      </w:r>
      <w:r>
        <w:rPr>
          <w:rFonts w:ascii="Palatino Linotype" w:hAnsi="Palatino Linotype"/>
          <w:b/>
          <w:sz w:val="20"/>
        </w:rPr>
        <w:t>Research</w:t>
      </w:r>
      <w:r>
        <w:rPr>
          <w:rFonts w:ascii="Palatino Linotype" w:hAnsi="Palatino Linotype"/>
          <w:b/>
          <w:spacing w:val="-1"/>
          <w:sz w:val="20"/>
        </w:rPr>
        <w:t> </w:t>
      </w:r>
      <w:r>
        <w:rPr>
          <w:rFonts w:ascii="Palatino Linotype" w:hAnsi="Palatino Linotype"/>
          <w:b/>
          <w:sz w:val="20"/>
        </w:rPr>
        <w:t>Methods</w:t>
      </w:r>
      <w:r>
        <w:rPr>
          <w:rFonts w:ascii="Palatino Linotype" w:hAnsi="Palatino Linotype"/>
          <w:b/>
          <w:spacing w:val="-1"/>
          <w:sz w:val="20"/>
        </w:rPr>
        <w:t> </w:t>
      </w:r>
      <w:r>
        <w:rPr>
          <w:rFonts w:ascii="Palatino Linotype" w:hAnsi="Palatino Linotype"/>
          <w:b/>
          <w:sz w:val="20"/>
        </w:rPr>
        <w:t>and</w:t>
      </w:r>
      <w:r>
        <w:rPr>
          <w:rFonts w:ascii="Palatino Linotype" w:hAnsi="Palatino Linotype"/>
          <w:b/>
          <w:spacing w:val="-1"/>
          <w:sz w:val="20"/>
        </w:rPr>
        <w:t> </w:t>
      </w:r>
      <w:r>
        <w:rPr>
          <w:rFonts w:ascii="Palatino Linotype" w:hAnsi="Palatino Linotype"/>
          <w:b/>
          <w:sz w:val="20"/>
        </w:rPr>
        <w:t>Applications</w:t>
      </w:r>
      <w:r>
        <w:rPr>
          <w:rFonts w:ascii="Palatino Linotype" w:hAnsi="Palatino Linotype"/>
          <w:b/>
          <w:spacing w:val="-1"/>
          <w:sz w:val="20"/>
        </w:rPr>
        <w:t> </w:t>
      </w:r>
      <w:r>
        <w:rPr>
          <w:rFonts w:ascii="Palatino Linotype" w:hAnsi="Palatino Linotype"/>
          <w:b/>
          <w:sz w:val="20"/>
        </w:rPr>
        <w:t>on</w:t>
      </w:r>
      <w:r>
        <w:rPr>
          <w:rFonts w:ascii="Palatino Linotype" w:hAnsi="Palatino Linotype"/>
          <w:b/>
          <w:spacing w:val="-1"/>
          <w:sz w:val="20"/>
        </w:rPr>
        <w:t> </w:t>
      </w:r>
      <w:r>
        <w:rPr>
          <w:rFonts w:ascii="Palatino Linotype" w:hAnsi="Palatino Linotype"/>
          <w:b/>
          <w:sz w:val="20"/>
        </w:rPr>
        <w:t>Macroeconomic</w:t>
      </w:r>
      <w:r>
        <w:rPr>
          <w:rFonts w:ascii="Palatino Linotype" w:hAnsi="Palatino Linotype"/>
          <w:b/>
          <w:spacing w:val="-1"/>
          <w:sz w:val="20"/>
        </w:rPr>
        <w:t> </w:t>
      </w:r>
      <w:r>
        <w:rPr>
          <w:rFonts w:ascii="Palatino Linotype" w:hAnsi="Palatino Linotype"/>
          <w:b/>
          <w:sz w:val="20"/>
        </w:rPr>
        <w:t>Forecast- </w:t>
      </w:r>
      <w:r>
        <w:rPr>
          <w:rFonts w:ascii="Palatino Linotype" w:hAnsi="Palatino Linotype"/>
          <w:b/>
          <w:w w:val="105"/>
          <w:sz w:val="20"/>
        </w:rPr>
        <w:t>ing</w:t>
      </w:r>
      <w:r>
        <w:rPr>
          <w:w w:val="105"/>
          <w:sz w:val="20"/>
        </w:rPr>
        <w:t>, edited by M. Clements and A. Galvao, Edward Elgar Publishing Ltd, </w:t>
      </w:r>
      <w:r>
        <w:rPr>
          <w:rFonts w:ascii="Times New Roman" w:hAnsi="Times New Roman"/>
          <w:w w:val="105"/>
          <w:sz w:val="20"/>
        </w:rPr>
        <w:t>2024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225" w:lineRule="auto" w:before="158" w:after="0"/>
        <w:ind w:left="498" w:right="357" w:hanging="250"/>
        <w:jc w:val="both"/>
        <w:rPr>
          <w:sz w:val="20"/>
        </w:rPr>
      </w:pPr>
      <w:hyperlink r:id="rId15">
        <w:r>
          <w:rPr>
            <w:color w:val="00008C"/>
            <w:sz w:val="20"/>
          </w:rPr>
          <w:t>“High-dimensional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Granger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causality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tests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with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an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application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to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VIX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and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news"</w:t>
        </w:r>
      </w:hyperlink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joint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Eric Ghysels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Jonas</w:t>
      </w:r>
      <w:r>
        <w:rPr>
          <w:spacing w:val="40"/>
          <w:sz w:val="20"/>
        </w:rPr>
        <w:t> </w:t>
      </w:r>
      <w:r>
        <w:rPr>
          <w:sz w:val="20"/>
        </w:rPr>
        <w:t>Striaukas,</w:t>
      </w:r>
      <w:r>
        <w:rPr>
          <w:spacing w:val="40"/>
          <w:sz w:val="20"/>
        </w:rPr>
        <w:t> </w:t>
      </w:r>
      <w:r>
        <w:rPr>
          <w:rFonts w:ascii="Palatino Linotype" w:hAnsi="Palatino Linotype"/>
          <w:b/>
          <w:sz w:val="20"/>
        </w:rPr>
        <w:t>Journal of Financial Econometrics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rFonts w:ascii="Times New Roman" w:hAnsi="Times New Roman"/>
          <w:sz w:val="20"/>
        </w:rPr>
        <w:t>2024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rFonts w:ascii="Times New Roman" w:hAnsi="Times New Roman"/>
          <w:sz w:val="20"/>
        </w:rPr>
        <w:t>22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3</w:t>
      </w:r>
      <w:r>
        <w:rPr>
          <w:sz w:val="20"/>
        </w:rPr>
        <w:t>),</w:t>
      </w:r>
      <w:r>
        <w:rPr>
          <w:spacing w:val="40"/>
          <w:sz w:val="20"/>
        </w:rPr>
        <w:t> </w:t>
      </w:r>
      <w:r>
        <w:rPr>
          <w:rFonts w:ascii="Times New Roman" w:hAnsi="Times New Roman"/>
          <w:sz w:val="20"/>
        </w:rPr>
        <w:t>605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635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225" w:lineRule="auto" w:before="156" w:after="0"/>
        <w:ind w:left="498" w:right="357" w:hanging="250"/>
        <w:jc w:val="both"/>
        <w:rPr>
          <w:sz w:val="20"/>
        </w:rPr>
      </w:pPr>
      <w:hyperlink r:id="rId16">
        <w:r>
          <w:rPr>
            <w:color w:val="00008C"/>
            <w:sz w:val="20"/>
          </w:rPr>
          <w:t>“Panel data nowcasting: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the case of price-earnings ratios"</w:t>
        </w:r>
      </w:hyperlink>
      <w:r>
        <w:rPr>
          <w:sz w:val="20"/>
        </w:rPr>
        <w:t>, joint with Ryan T. Ball, Eric Ghysels and</w:t>
      </w:r>
      <w:r>
        <w:rPr>
          <w:spacing w:val="40"/>
          <w:sz w:val="20"/>
        </w:rPr>
        <w:t> </w:t>
      </w:r>
      <w:r>
        <w:rPr>
          <w:sz w:val="20"/>
        </w:rPr>
        <w:t>Jonas Striaukas, </w:t>
      </w:r>
      <w:r>
        <w:rPr>
          <w:rFonts w:ascii="Palatino Linotype" w:hAnsi="Palatino Linotype"/>
          <w:b/>
          <w:sz w:val="20"/>
        </w:rPr>
        <w:t>Journal of Applied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2024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39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</w:t>
      </w:r>
      <w:r>
        <w:rPr>
          <w:sz w:val="20"/>
        </w:rPr>
        <w:t>), </w:t>
      </w:r>
      <w:r>
        <w:rPr>
          <w:rFonts w:ascii="Times New Roman" w:hAnsi="Times New Roman"/>
          <w:sz w:val="20"/>
        </w:rPr>
        <w:t>292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307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230" w:lineRule="auto" w:before="132" w:after="0"/>
        <w:ind w:left="498" w:right="357" w:hanging="250"/>
        <w:jc w:val="both"/>
        <w:rPr>
          <w:sz w:val="20"/>
        </w:rPr>
      </w:pPr>
      <w:hyperlink r:id="rId17">
        <w:r>
          <w:rPr>
            <w:color w:val="00008C"/>
            <w:sz w:val="20"/>
          </w:rPr>
          <w:t>“Isotonic regression discontinuity designs"</w:t>
        </w:r>
      </w:hyperlink>
      <w:r>
        <w:rPr>
          <w:sz w:val="20"/>
        </w:rPr>
        <w:t>, joint with Rohit Kumar, </w:t>
      </w:r>
      <w:r>
        <w:rPr>
          <w:rFonts w:ascii="Palatino Linotype" w:hAnsi="Palatino Linotype"/>
          <w:b/>
          <w:sz w:val="20"/>
        </w:rPr>
        <w:t>Journal of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2023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234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</w:t>
      </w:r>
      <w:r>
        <w:rPr>
          <w:sz w:val="20"/>
        </w:rPr>
        <w:t>), </w:t>
      </w:r>
      <w:r>
        <w:rPr>
          <w:rFonts w:ascii="Times New Roman" w:hAnsi="Times New Roman"/>
          <w:sz w:val="20"/>
        </w:rPr>
        <w:t>371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393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228" w:lineRule="auto" w:before="166" w:after="0"/>
        <w:ind w:left="498" w:right="357" w:hanging="250"/>
        <w:jc w:val="both"/>
        <w:rPr>
          <w:sz w:val="20"/>
        </w:rPr>
      </w:pPr>
      <w:hyperlink r:id="rId18">
        <w:r>
          <w:rPr>
            <w:color w:val="00008C"/>
            <w:sz w:val="20"/>
          </w:rPr>
          <w:t>“Machine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learning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panel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data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regressions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with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heavy-tailed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dependent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data: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theory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and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applica-</w:t>
        </w:r>
      </w:hyperlink>
      <w:r>
        <w:rPr>
          <w:color w:val="00008C"/>
          <w:sz w:val="20"/>
        </w:rPr>
        <w:t> </w:t>
      </w:r>
      <w:hyperlink r:id="rId18">
        <w:r>
          <w:rPr>
            <w:color w:val="00008C"/>
            <w:sz w:val="20"/>
          </w:rPr>
          <w:t>tion"</w:t>
        </w:r>
      </w:hyperlink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joint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Ryan</w:t>
      </w:r>
      <w:r>
        <w:rPr>
          <w:spacing w:val="40"/>
          <w:sz w:val="20"/>
        </w:rPr>
        <w:t> </w:t>
      </w:r>
      <w:r>
        <w:rPr>
          <w:sz w:val="20"/>
        </w:rPr>
        <w:t>T.</w:t>
      </w:r>
      <w:r>
        <w:rPr>
          <w:spacing w:val="40"/>
          <w:sz w:val="20"/>
        </w:rPr>
        <w:t> </w:t>
      </w:r>
      <w:r>
        <w:rPr>
          <w:sz w:val="20"/>
        </w:rPr>
        <w:t>Ball,</w:t>
      </w:r>
      <w:r>
        <w:rPr>
          <w:spacing w:val="40"/>
          <w:sz w:val="20"/>
        </w:rPr>
        <w:t> </w:t>
      </w:r>
      <w:r>
        <w:rPr>
          <w:sz w:val="20"/>
        </w:rPr>
        <w:t>Eric</w:t>
      </w:r>
      <w:r>
        <w:rPr>
          <w:spacing w:val="40"/>
          <w:sz w:val="20"/>
        </w:rPr>
        <w:t> </w:t>
      </w:r>
      <w:r>
        <w:rPr>
          <w:sz w:val="20"/>
        </w:rPr>
        <w:t>Ghysels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Jonas</w:t>
      </w:r>
      <w:r>
        <w:rPr>
          <w:spacing w:val="40"/>
          <w:sz w:val="20"/>
        </w:rPr>
        <w:t> </w:t>
      </w:r>
      <w:r>
        <w:rPr>
          <w:sz w:val="20"/>
        </w:rPr>
        <w:t>Striaukas,</w:t>
      </w:r>
      <w:r>
        <w:rPr>
          <w:spacing w:val="40"/>
          <w:sz w:val="20"/>
        </w:rPr>
        <w:t> </w:t>
      </w:r>
      <w:r>
        <w:rPr>
          <w:rFonts w:ascii="Palatino Linotype" w:hAnsi="Palatino Linotype"/>
          <w:b/>
          <w:sz w:val="20"/>
        </w:rPr>
        <w:t>Journal</w:t>
      </w:r>
      <w:r>
        <w:rPr>
          <w:rFonts w:ascii="Palatino Linotype" w:hAnsi="Palatino Linotype"/>
          <w:b/>
          <w:spacing w:val="40"/>
          <w:sz w:val="20"/>
        </w:rPr>
        <w:t> </w:t>
      </w:r>
      <w:r>
        <w:rPr>
          <w:rFonts w:ascii="Palatino Linotype" w:hAnsi="Palatino Linotype"/>
          <w:b/>
          <w:sz w:val="20"/>
        </w:rPr>
        <w:t>of</w:t>
      </w:r>
      <w:r>
        <w:rPr>
          <w:rFonts w:ascii="Palatino Linotype" w:hAnsi="Palatino Linotype"/>
          <w:b/>
          <w:spacing w:val="40"/>
          <w:sz w:val="20"/>
        </w:rPr>
        <w:t> </w:t>
      </w:r>
      <w:r>
        <w:rPr>
          <w:rFonts w:ascii="Palatino Linotype" w:hAnsi="Palatino Linotype"/>
          <w:b/>
          <w:sz w:val="20"/>
        </w:rPr>
        <w:t>Econometrics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rFonts w:ascii="Times New Roman" w:hAnsi="Times New Roman"/>
          <w:sz w:val="20"/>
        </w:rPr>
        <w:t>2023</w:t>
      </w:r>
      <w:r>
        <w:rPr>
          <w:sz w:val="20"/>
        </w:rPr>
        <w:t>, </w:t>
      </w:r>
      <w:r>
        <w:rPr>
          <w:rFonts w:ascii="Times New Roman" w:hAnsi="Times New Roman"/>
          <w:spacing w:val="-2"/>
          <w:sz w:val="20"/>
        </w:rPr>
        <w:t>237</w:t>
      </w:r>
      <w:r>
        <w:rPr>
          <w:spacing w:val="-2"/>
          <w:sz w:val="20"/>
        </w:rPr>
        <w:t>(</w:t>
      </w:r>
      <w:r>
        <w:rPr>
          <w:rFonts w:ascii="Times New Roman" w:hAnsi="Times New Roman"/>
          <w:spacing w:val="-2"/>
          <w:sz w:val="20"/>
        </w:rPr>
        <w:t>2</w:t>
      </w:r>
      <w:r>
        <w:rPr>
          <w:spacing w:val="-2"/>
          <w:sz w:val="20"/>
        </w:rPr>
        <w:t>).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64" w:lineRule="exact" w:before="138" w:after="0"/>
        <w:ind w:left="497" w:right="0" w:hanging="348"/>
        <w:jc w:val="left"/>
        <w:rPr>
          <w:sz w:val="20"/>
        </w:rPr>
      </w:pPr>
      <w:hyperlink r:id="rId19">
        <w:r>
          <w:rPr>
            <w:color w:val="00008C"/>
            <w:sz w:val="20"/>
          </w:rPr>
          <w:t>“High-dimensional</w:t>
        </w:r>
        <w:r>
          <w:rPr>
            <w:color w:val="00008C"/>
            <w:spacing w:val="60"/>
            <w:sz w:val="20"/>
          </w:rPr>
          <w:t> </w:t>
        </w:r>
        <w:r>
          <w:rPr>
            <w:color w:val="00008C"/>
            <w:sz w:val="20"/>
          </w:rPr>
          <w:t>mixed-frequency</w:t>
        </w:r>
        <w:r>
          <w:rPr>
            <w:color w:val="00008C"/>
            <w:spacing w:val="61"/>
            <w:sz w:val="20"/>
          </w:rPr>
          <w:t> </w:t>
        </w:r>
        <w:r>
          <w:rPr>
            <w:color w:val="00008C"/>
            <w:sz w:val="20"/>
          </w:rPr>
          <w:t>IV</w:t>
        </w:r>
        <w:r>
          <w:rPr>
            <w:color w:val="00008C"/>
            <w:spacing w:val="60"/>
            <w:sz w:val="20"/>
          </w:rPr>
          <w:t> </w:t>
        </w:r>
        <w:r>
          <w:rPr>
            <w:color w:val="00008C"/>
            <w:sz w:val="20"/>
          </w:rPr>
          <w:t>regression"</w:t>
        </w:r>
      </w:hyperlink>
      <w:r>
        <w:rPr>
          <w:sz w:val="20"/>
        </w:rPr>
        <w:t>,</w:t>
      </w:r>
      <w:r>
        <w:rPr>
          <w:spacing w:val="70"/>
          <w:sz w:val="20"/>
        </w:rPr>
        <w:t> </w:t>
      </w:r>
      <w:r>
        <w:rPr>
          <w:rFonts w:ascii="Palatino Linotype" w:hAnsi="Palatino Linotype"/>
          <w:b/>
          <w:sz w:val="20"/>
        </w:rPr>
        <w:t>Journal</w:t>
      </w:r>
      <w:r>
        <w:rPr>
          <w:rFonts w:ascii="Palatino Linotype" w:hAnsi="Palatino Linotype"/>
          <w:b/>
          <w:spacing w:val="55"/>
          <w:sz w:val="20"/>
        </w:rPr>
        <w:t> </w:t>
      </w:r>
      <w:r>
        <w:rPr>
          <w:rFonts w:ascii="Palatino Linotype" w:hAnsi="Palatino Linotype"/>
          <w:b/>
          <w:sz w:val="20"/>
        </w:rPr>
        <w:t>of</w:t>
      </w:r>
      <w:r>
        <w:rPr>
          <w:rFonts w:ascii="Palatino Linotype" w:hAnsi="Palatino Linotype"/>
          <w:b/>
          <w:spacing w:val="55"/>
          <w:sz w:val="20"/>
        </w:rPr>
        <w:t> </w:t>
      </w:r>
      <w:r>
        <w:rPr>
          <w:rFonts w:ascii="Palatino Linotype" w:hAnsi="Palatino Linotype"/>
          <w:b/>
          <w:sz w:val="20"/>
        </w:rPr>
        <w:t>Business</w:t>
      </w:r>
      <w:r>
        <w:rPr>
          <w:rFonts w:ascii="Palatino Linotype" w:hAnsi="Palatino Linotype"/>
          <w:b/>
          <w:spacing w:val="54"/>
          <w:sz w:val="20"/>
        </w:rPr>
        <w:t> </w:t>
      </w:r>
      <w:r>
        <w:rPr>
          <w:rFonts w:ascii="Palatino Linotype" w:hAnsi="Palatino Linotype"/>
          <w:b/>
          <w:sz w:val="20"/>
        </w:rPr>
        <w:t>&amp;</w:t>
      </w:r>
      <w:r>
        <w:rPr>
          <w:rFonts w:ascii="Palatino Linotype" w:hAnsi="Palatino Linotype"/>
          <w:b/>
          <w:spacing w:val="55"/>
          <w:sz w:val="20"/>
        </w:rPr>
        <w:t> </w:t>
      </w:r>
      <w:r>
        <w:rPr>
          <w:rFonts w:ascii="Palatino Linotype" w:hAnsi="Palatino Linotype"/>
          <w:b/>
          <w:sz w:val="20"/>
        </w:rPr>
        <w:t>Economic</w:t>
      </w:r>
      <w:r>
        <w:rPr>
          <w:rFonts w:ascii="Palatino Linotype" w:hAnsi="Palatino Linotype"/>
          <w:b/>
          <w:spacing w:val="55"/>
          <w:sz w:val="20"/>
        </w:rPr>
        <w:t> </w:t>
      </w:r>
      <w:r>
        <w:rPr>
          <w:rFonts w:ascii="Palatino Linotype" w:hAnsi="Palatino Linotype"/>
          <w:b/>
          <w:spacing w:val="-2"/>
          <w:sz w:val="20"/>
        </w:rPr>
        <w:t>Statistics</w:t>
      </w:r>
      <w:r>
        <w:rPr>
          <w:spacing w:val="-2"/>
          <w:sz w:val="20"/>
        </w:rPr>
        <w:t>,</w:t>
      </w:r>
    </w:p>
    <w:p>
      <w:pPr>
        <w:pStyle w:val="BodyText"/>
        <w:spacing w:line="229" w:lineRule="exact" w:before="0"/>
        <w:ind w:left="498"/>
      </w:pPr>
      <w:r>
        <w:rPr>
          <w:rFonts w:ascii="Times New Roman" w:hAnsi="Times New Roman"/>
        </w:rPr>
        <w:t>2022</w:t>
      </w:r>
      <w:r>
        <w:rPr/>
        <w:t>,</w:t>
      </w:r>
      <w:r>
        <w:rPr>
          <w:spacing w:val="7"/>
        </w:rPr>
        <w:t> </w:t>
      </w:r>
      <w:r>
        <w:rPr>
          <w:rFonts w:ascii="Times New Roman" w:hAnsi="Times New Roman"/>
        </w:rPr>
        <w:t>40</w:t>
      </w:r>
      <w:r>
        <w:rPr/>
        <w:t>(</w:t>
      </w:r>
      <w:r>
        <w:rPr>
          <w:rFonts w:ascii="Times New Roman" w:hAnsi="Times New Roman"/>
        </w:rPr>
        <w:t>4</w:t>
      </w:r>
      <w:r>
        <w:rPr/>
        <w:t>),</w:t>
      </w:r>
      <w:r>
        <w:rPr>
          <w:spacing w:val="7"/>
        </w:rPr>
        <w:t> </w:t>
      </w:r>
      <w:r>
        <w:rPr>
          <w:rFonts w:ascii="Times New Roman" w:hAnsi="Times New Roman"/>
          <w:spacing w:val="-2"/>
        </w:rPr>
        <w:t>1470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1483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25" w:lineRule="auto" w:before="167" w:after="0"/>
        <w:ind w:left="498" w:right="357" w:hanging="349"/>
        <w:jc w:val="both"/>
        <w:rPr>
          <w:sz w:val="20"/>
        </w:rPr>
      </w:pPr>
      <w:hyperlink r:id="rId20">
        <w:r>
          <w:rPr>
            <w:color w:val="00008C"/>
            <w:sz w:val="20"/>
          </w:rPr>
          <w:t>“Machine learning time series regressions with an application to nowcasting"</w:t>
        </w:r>
      </w:hyperlink>
      <w:r>
        <w:rPr>
          <w:sz w:val="20"/>
        </w:rPr>
        <w:t>, with Eric Ghysels and Jonas Striaukas, </w:t>
      </w:r>
      <w:r>
        <w:rPr>
          <w:rFonts w:ascii="Palatino Linotype" w:hAnsi="Palatino Linotype"/>
          <w:b/>
          <w:sz w:val="20"/>
        </w:rPr>
        <w:t>Journal of Business &amp; Economic Statistics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2022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40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3</w:t>
      </w:r>
      <w:r>
        <w:rPr>
          <w:sz w:val="20"/>
        </w:rPr>
        <w:t>), </w:t>
      </w:r>
      <w:r>
        <w:rPr>
          <w:rFonts w:ascii="Times New Roman" w:hAnsi="Times New Roman"/>
          <w:sz w:val="20"/>
        </w:rPr>
        <w:t>1094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1106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13" w:lineRule="auto" w:before="147" w:after="0"/>
        <w:ind w:left="498" w:right="357" w:hanging="349"/>
        <w:jc w:val="both"/>
        <w:rPr>
          <w:sz w:val="20"/>
        </w:rPr>
      </w:pPr>
      <w:hyperlink r:id="rId21">
        <w:r>
          <w:rPr>
            <w:color w:val="00008C"/>
            <w:sz w:val="20"/>
          </w:rPr>
          <w:t>“Honest confidence sets in nonparametric IV regression and other ill-posed models"</w:t>
        </w:r>
      </w:hyperlink>
      <w:r>
        <w:rPr>
          <w:sz w:val="20"/>
        </w:rPr>
        <w:t>, </w:t>
      </w:r>
      <w:r>
        <w:rPr>
          <w:rFonts w:ascii="Palatino Linotype" w:hAnsi="Palatino Linotype"/>
          <w:b/>
          <w:sz w:val="20"/>
        </w:rPr>
        <w:t>Econometric Theory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2020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36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4</w:t>
      </w:r>
      <w:r>
        <w:rPr>
          <w:sz w:val="20"/>
        </w:rPr>
        <w:t>), </w:t>
      </w:r>
      <w:r>
        <w:rPr>
          <w:rFonts w:ascii="Times New Roman" w:hAnsi="Times New Roman"/>
          <w:sz w:val="20"/>
        </w:rPr>
        <w:t>658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706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0" w:lineRule="auto" w:before="135" w:after="0"/>
        <w:ind w:left="498" w:right="357" w:hanging="349"/>
        <w:jc w:val="both"/>
        <w:rPr>
          <w:sz w:val="20"/>
        </w:rPr>
      </w:pPr>
      <w:hyperlink r:id="rId22">
        <w:r>
          <w:rPr>
            <w:color w:val="00008C"/>
            <w:sz w:val="20"/>
          </w:rPr>
          <w:t>“ET</w:t>
        </w:r>
        <w:r>
          <w:rPr>
            <w:color w:val="00008C"/>
            <w:spacing w:val="35"/>
            <w:sz w:val="20"/>
          </w:rPr>
          <w:t> </w:t>
        </w:r>
        <w:r>
          <w:rPr>
            <w:color w:val="00008C"/>
            <w:sz w:val="20"/>
          </w:rPr>
          <w:t>inteview: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Jean-Pierre</w:t>
        </w:r>
        <w:r>
          <w:rPr>
            <w:color w:val="00008C"/>
            <w:spacing w:val="35"/>
            <w:sz w:val="20"/>
          </w:rPr>
          <w:t> </w:t>
        </w:r>
        <w:r>
          <w:rPr>
            <w:color w:val="00008C"/>
            <w:sz w:val="20"/>
          </w:rPr>
          <w:t>Florens"</w:t>
        </w:r>
      </w:hyperlink>
      <w:r>
        <w:rPr>
          <w:sz w:val="20"/>
        </w:rPr>
        <w:t>,</w:t>
      </w:r>
      <w:r>
        <w:rPr>
          <w:spacing w:val="39"/>
          <w:sz w:val="20"/>
        </w:rPr>
        <w:t> </w:t>
      </w:r>
      <w:r>
        <w:rPr>
          <w:sz w:val="20"/>
        </w:rPr>
        <w:t>joint</w:t>
      </w:r>
      <w:r>
        <w:rPr>
          <w:spacing w:val="35"/>
          <w:sz w:val="20"/>
        </w:rPr>
        <w:t> </w:t>
      </w:r>
      <w:r>
        <w:rPr>
          <w:sz w:val="20"/>
        </w:rPr>
        <w:t>with</w:t>
      </w:r>
      <w:r>
        <w:rPr>
          <w:spacing w:val="35"/>
          <w:sz w:val="20"/>
        </w:rPr>
        <w:t> </w:t>
      </w:r>
      <w:r>
        <w:rPr>
          <w:sz w:val="20"/>
        </w:rPr>
        <w:t>Eric</w:t>
      </w:r>
      <w:r>
        <w:rPr>
          <w:spacing w:val="35"/>
          <w:sz w:val="20"/>
        </w:rPr>
        <w:t> </w:t>
      </w:r>
      <w:r>
        <w:rPr>
          <w:sz w:val="20"/>
        </w:rPr>
        <w:t>Ghysels,</w:t>
      </w:r>
      <w:r>
        <w:rPr>
          <w:spacing w:val="39"/>
          <w:sz w:val="20"/>
        </w:rPr>
        <w:t> </w:t>
      </w:r>
      <w:r>
        <w:rPr>
          <w:rFonts w:ascii="Palatino Linotype" w:hAnsi="Palatino Linotype"/>
          <w:b/>
          <w:sz w:val="20"/>
        </w:rPr>
        <w:t>Econometric Theory</w:t>
      </w:r>
      <w:r>
        <w:rPr>
          <w:sz w:val="20"/>
        </w:rPr>
        <w:t>,</w:t>
      </w:r>
      <w:r>
        <w:rPr>
          <w:spacing w:val="39"/>
          <w:sz w:val="20"/>
        </w:rPr>
        <w:t> </w:t>
      </w:r>
      <w:r>
        <w:rPr>
          <w:rFonts w:ascii="Times New Roman" w:hAnsi="Times New Roman"/>
          <w:sz w:val="20"/>
        </w:rPr>
        <w:t>2020</w:t>
      </w:r>
      <w:r>
        <w:rPr>
          <w:sz w:val="20"/>
        </w:rPr>
        <w:t>,</w:t>
      </w:r>
      <w:r>
        <w:rPr>
          <w:spacing w:val="39"/>
          <w:sz w:val="20"/>
        </w:rPr>
        <w:t> </w:t>
      </w:r>
      <w:r>
        <w:rPr>
          <w:rFonts w:ascii="Times New Roman" w:hAnsi="Times New Roman"/>
          <w:sz w:val="20"/>
        </w:rPr>
        <w:t>36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3</w:t>
      </w:r>
      <w:r>
        <w:rPr>
          <w:sz w:val="20"/>
        </w:rPr>
        <w:t>),</w:t>
      </w:r>
      <w:r>
        <w:rPr>
          <w:spacing w:val="39"/>
          <w:sz w:val="20"/>
        </w:rPr>
        <w:t> </w:t>
      </w:r>
      <w:r>
        <w:rPr>
          <w:rFonts w:ascii="Times New Roman" w:hAnsi="Times New Roman"/>
          <w:sz w:val="20"/>
        </w:rPr>
        <w:t>369</w:t>
      </w:r>
      <w:r>
        <w:rPr>
          <w:sz w:val="20"/>
        </w:rPr>
        <w:t>– </w:t>
      </w:r>
      <w:r>
        <w:rPr>
          <w:rFonts w:ascii="Times New Roman" w:hAnsi="Times New Roman"/>
          <w:spacing w:val="-4"/>
          <w:sz w:val="20"/>
        </w:rPr>
        <w:t>385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25" w:lineRule="auto" w:before="168" w:after="0"/>
        <w:ind w:left="498" w:right="357" w:hanging="349"/>
        <w:jc w:val="both"/>
        <w:rPr>
          <w:sz w:val="20"/>
        </w:rPr>
      </w:pPr>
      <w:hyperlink r:id="rId23">
        <w:r>
          <w:rPr>
            <w:color w:val="00008C"/>
            <w:sz w:val="20"/>
          </w:rPr>
          <w:t>“Commercial and residential mortgage defaults:</w:t>
        </w:r>
        <w:r>
          <w:rPr>
            <w:color w:val="00008C"/>
            <w:spacing w:val="40"/>
            <w:sz w:val="20"/>
          </w:rPr>
          <w:t> </w:t>
        </w:r>
        <w:r>
          <w:rPr>
            <w:color w:val="00008C"/>
            <w:sz w:val="20"/>
          </w:rPr>
          <w:t>spatial dependence with frailty"</w:t>
        </w:r>
      </w:hyperlink>
      <w:r>
        <w:rPr>
          <w:sz w:val="20"/>
        </w:rPr>
        <w:t>,</w:t>
      </w:r>
      <w:r>
        <w:rPr>
          <w:spacing w:val="31"/>
          <w:sz w:val="20"/>
        </w:rPr>
        <w:t> </w:t>
      </w:r>
      <w:r>
        <w:rPr>
          <w:sz w:val="20"/>
        </w:rPr>
        <w:t>joint with Xi Chen</w:t>
      </w:r>
      <w:r>
        <w:rPr>
          <w:spacing w:val="40"/>
          <w:sz w:val="20"/>
        </w:rPr>
        <w:t> </w:t>
      </w:r>
      <w:r>
        <w:rPr>
          <w:sz w:val="20"/>
        </w:rPr>
        <w:t>and Eric Ghysels, </w:t>
      </w:r>
      <w:r>
        <w:rPr>
          <w:rFonts w:ascii="Palatino Linotype" w:hAnsi="Palatino Linotype"/>
          <w:b/>
          <w:sz w:val="20"/>
        </w:rPr>
        <w:t>Journal of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2019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212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), </w:t>
      </w:r>
      <w:r>
        <w:rPr>
          <w:rFonts w:ascii="Times New Roman" w:hAnsi="Times New Roman"/>
          <w:sz w:val="20"/>
        </w:rPr>
        <w:t>47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77</w:t>
      </w:r>
      <w:r>
        <w:rPr>
          <w:sz w:val="20"/>
        </w:rPr>
        <w:t>.</w:t>
      </w:r>
    </w:p>
    <w:p>
      <w:pPr>
        <w:pStyle w:val="BodyText"/>
        <w:spacing w:before="125"/>
        <w:ind w:left="0"/>
      </w:pPr>
    </w:p>
    <w:p>
      <w:pPr>
        <w:pStyle w:val="Heading1"/>
      </w:pPr>
      <w:r>
        <w:rPr>
          <w:w w:val="105"/>
        </w:rPr>
        <w:t>Working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ListParagraph"/>
        <w:numPr>
          <w:ilvl w:val="0"/>
          <w:numId w:val="3"/>
        </w:numPr>
        <w:tabs>
          <w:tab w:pos="496" w:val="left" w:leader="none"/>
          <w:tab w:pos="498" w:val="left" w:leader="none"/>
        </w:tabs>
        <w:spacing w:line="218" w:lineRule="auto" w:before="219" w:after="0"/>
        <w:ind w:left="498" w:right="357" w:hanging="250"/>
        <w:jc w:val="both"/>
        <w:rPr>
          <w:sz w:val="20"/>
        </w:rPr>
      </w:pPr>
      <w:hyperlink r:id="rId24">
        <w:r>
          <w:rPr>
            <w:color w:val="00008C"/>
            <w:sz w:val="20"/>
          </w:rPr>
          <w:t>"Binary choice with asymmetric loss in a data-rich environment: theory and an application to racial</w:t>
        </w:r>
      </w:hyperlink>
      <w:r>
        <w:rPr>
          <w:color w:val="00008C"/>
          <w:sz w:val="20"/>
        </w:rPr>
        <w:t> </w:t>
      </w:r>
      <w:hyperlink r:id="rId24">
        <w:r>
          <w:rPr>
            <w:color w:val="00008C"/>
            <w:sz w:val="20"/>
          </w:rPr>
          <w:t>justice"</w:t>
        </w:r>
      </w:hyperlink>
      <w:r>
        <w:rPr>
          <w:sz w:val="20"/>
        </w:rPr>
        <w:t>, with Xi Chen, Eric Ghysels, and Rohit Kumar, </w:t>
      </w:r>
      <w:r>
        <w:rPr>
          <w:rFonts w:ascii="Times New Roman"/>
          <w:sz w:val="20"/>
        </w:rPr>
        <w:t>2025</w:t>
      </w:r>
      <w:r>
        <w:rPr>
          <w:sz w:val="20"/>
        </w:rPr>
        <w:t>, revised and resubmitted to </w:t>
      </w:r>
      <w:r>
        <w:rPr>
          <w:rFonts w:ascii="Palatino Linotype"/>
          <w:b/>
          <w:sz w:val="20"/>
        </w:rPr>
        <w:t>Quantitative </w:t>
      </w:r>
      <w:r>
        <w:rPr>
          <w:rFonts w:ascii="Palatino Linotype"/>
          <w:b/>
          <w:spacing w:val="-2"/>
          <w:sz w:val="20"/>
        </w:rPr>
        <w:t>Economics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496" w:val="left" w:leader="none"/>
          <w:tab w:pos="498" w:val="left" w:leader="none"/>
        </w:tabs>
        <w:spacing w:line="225" w:lineRule="auto" w:before="158" w:after="0"/>
        <w:ind w:left="498" w:right="357" w:hanging="250"/>
        <w:jc w:val="both"/>
        <w:rPr>
          <w:sz w:val="20"/>
        </w:rPr>
      </w:pPr>
      <w:r>
        <w:rPr>
          <w:w w:val="105"/>
          <w:sz w:val="20"/>
        </w:rPr>
        <w:t>"Nowcasting and aggregation:</w:t>
      </w:r>
      <w:r>
        <w:rPr>
          <w:w w:val="105"/>
          <w:sz w:val="20"/>
        </w:rPr>
        <w:t> the case of EU output", with Luca Barbaglia, Eric Ghysels, and Jonas Striaukas,</w:t>
      </w:r>
      <w:r>
        <w:rPr>
          <w:spacing w:val="-1"/>
          <w:w w:val="105"/>
          <w:sz w:val="20"/>
        </w:rPr>
        <w:t> </w:t>
      </w:r>
      <w:r>
        <w:rPr>
          <w:rFonts w:ascii="Times New Roman"/>
          <w:w w:val="105"/>
          <w:sz w:val="20"/>
        </w:rPr>
        <w:t>2024</w:t>
      </w:r>
      <w:r>
        <w:rPr>
          <w:w w:val="105"/>
          <w:sz w:val="20"/>
        </w:rPr>
        <w:t>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reject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resubmit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1"/>
          <w:w w:val="105"/>
          <w:sz w:val="20"/>
        </w:rPr>
        <w:t> </w:t>
      </w:r>
      <w:r>
        <w:rPr>
          <w:rFonts w:ascii="Palatino Linotype"/>
          <w:b/>
          <w:w w:val="105"/>
          <w:sz w:val="20"/>
        </w:rPr>
        <w:t>Journal</w:t>
      </w:r>
      <w:r>
        <w:rPr>
          <w:rFonts w:ascii="Palatino Linotype"/>
          <w:b/>
          <w:spacing w:val="-7"/>
          <w:w w:val="105"/>
          <w:sz w:val="20"/>
        </w:rPr>
        <w:t> </w:t>
      </w:r>
      <w:r>
        <w:rPr>
          <w:rFonts w:ascii="Palatino Linotype"/>
          <w:b/>
          <w:w w:val="105"/>
          <w:sz w:val="20"/>
        </w:rPr>
        <w:t>of</w:t>
      </w:r>
      <w:r>
        <w:rPr>
          <w:rFonts w:ascii="Palatino Linotype"/>
          <w:b/>
          <w:spacing w:val="-7"/>
          <w:w w:val="105"/>
          <w:sz w:val="20"/>
        </w:rPr>
        <w:t> </w:t>
      </w:r>
      <w:r>
        <w:rPr>
          <w:rFonts w:ascii="Palatino Linotype"/>
          <w:b/>
          <w:w w:val="105"/>
          <w:sz w:val="20"/>
        </w:rPr>
        <w:t>Business</w:t>
      </w:r>
      <w:r>
        <w:rPr>
          <w:rFonts w:ascii="Palatino Linotype"/>
          <w:b/>
          <w:spacing w:val="-7"/>
          <w:w w:val="105"/>
          <w:sz w:val="20"/>
        </w:rPr>
        <w:t> </w:t>
      </w:r>
      <w:r>
        <w:rPr>
          <w:rFonts w:ascii="Palatino Linotype"/>
          <w:b/>
          <w:w w:val="105"/>
          <w:sz w:val="20"/>
        </w:rPr>
        <w:t>&amp;</w:t>
      </w:r>
      <w:r>
        <w:rPr>
          <w:rFonts w:ascii="Palatino Linotype"/>
          <w:b/>
          <w:spacing w:val="-7"/>
          <w:w w:val="105"/>
          <w:sz w:val="20"/>
        </w:rPr>
        <w:t> </w:t>
      </w:r>
      <w:r>
        <w:rPr>
          <w:rFonts w:ascii="Palatino Linotype"/>
          <w:b/>
          <w:w w:val="105"/>
          <w:sz w:val="20"/>
        </w:rPr>
        <w:t>Economic</w:t>
      </w:r>
      <w:r>
        <w:rPr>
          <w:rFonts w:ascii="Palatino Linotype"/>
          <w:b/>
          <w:spacing w:val="-7"/>
          <w:w w:val="105"/>
          <w:sz w:val="20"/>
        </w:rPr>
        <w:t> </w:t>
      </w:r>
      <w:r>
        <w:rPr>
          <w:rFonts w:ascii="Palatino Linotype"/>
          <w:b/>
          <w:w w:val="105"/>
          <w:sz w:val="20"/>
        </w:rPr>
        <w:t>Statistics</w:t>
      </w:r>
      <w:r>
        <w:rPr>
          <w:w w:val="105"/>
          <w:sz w:val="20"/>
        </w:rPr>
        <w:t>.</w:t>
      </w:r>
    </w:p>
    <w:p>
      <w:pPr>
        <w:pStyle w:val="BodyText"/>
        <w:spacing w:before="125"/>
        <w:ind w:left="0"/>
      </w:pPr>
    </w:p>
    <w:p>
      <w:pPr>
        <w:pStyle w:val="Heading1"/>
      </w:pPr>
      <w:r>
        <w:rPr>
          <w:w w:val="105"/>
        </w:rPr>
        <w:t>Work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Progress</w:t>
      </w:r>
    </w:p>
    <w:p>
      <w:pPr>
        <w:pStyle w:val="ListParagraph"/>
        <w:numPr>
          <w:ilvl w:val="0"/>
          <w:numId w:val="4"/>
        </w:numPr>
        <w:tabs>
          <w:tab w:pos="497" w:val="left" w:leader="none"/>
        </w:tabs>
        <w:spacing w:line="240" w:lineRule="auto" w:before="202" w:after="0"/>
        <w:ind w:left="497" w:right="0" w:hanging="248"/>
        <w:jc w:val="left"/>
        <w:rPr>
          <w:sz w:val="20"/>
        </w:rPr>
      </w:pPr>
      <w:r>
        <w:rPr>
          <w:sz w:val="20"/>
        </w:rPr>
        <w:t>“Partial</w:t>
      </w:r>
      <w:r>
        <w:rPr>
          <w:spacing w:val="29"/>
          <w:sz w:val="20"/>
        </w:rPr>
        <w:t> </w:t>
      </w:r>
      <w:r>
        <w:rPr>
          <w:sz w:val="20"/>
        </w:rPr>
        <w:t>least</w:t>
      </w:r>
      <w:r>
        <w:rPr>
          <w:spacing w:val="29"/>
          <w:sz w:val="20"/>
        </w:rPr>
        <w:t> </w:t>
      </w:r>
      <w:r>
        <w:rPr>
          <w:sz w:val="20"/>
        </w:rPr>
        <w:t>squares</w:t>
      </w:r>
      <w:r>
        <w:rPr>
          <w:spacing w:val="29"/>
          <w:sz w:val="20"/>
        </w:rPr>
        <w:t> </w:t>
      </w:r>
      <w:r>
        <w:rPr>
          <w:sz w:val="20"/>
        </w:rPr>
        <w:t>for</w:t>
      </w:r>
      <w:r>
        <w:rPr>
          <w:spacing w:val="29"/>
          <w:sz w:val="20"/>
        </w:rPr>
        <w:t> </w:t>
      </w:r>
      <w:r>
        <w:rPr>
          <w:sz w:val="20"/>
        </w:rPr>
        <w:t>local</w:t>
      </w:r>
      <w:r>
        <w:rPr>
          <w:spacing w:val="29"/>
          <w:sz w:val="20"/>
        </w:rPr>
        <w:t> </w:t>
      </w:r>
      <w:r>
        <w:rPr>
          <w:sz w:val="20"/>
        </w:rPr>
        <w:t>projections",</w:t>
      </w:r>
      <w:r>
        <w:rPr>
          <w:spacing w:val="29"/>
          <w:sz w:val="20"/>
        </w:rPr>
        <w:t> </w:t>
      </w:r>
      <w:r>
        <w:rPr>
          <w:sz w:val="20"/>
        </w:rPr>
        <w:t>with</w:t>
      </w:r>
      <w:r>
        <w:rPr>
          <w:spacing w:val="29"/>
          <w:sz w:val="20"/>
        </w:rPr>
        <w:t> </w:t>
      </w:r>
      <w:r>
        <w:rPr>
          <w:sz w:val="20"/>
        </w:rPr>
        <w:t>Daniel</w:t>
      </w:r>
      <w:r>
        <w:rPr>
          <w:spacing w:val="30"/>
          <w:sz w:val="20"/>
        </w:rPr>
        <w:t> </w:t>
      </w:r>
      <w:r>
        <w:rPr>
          <w:sz w:val="20"/>
        </w:rPr>
        <w:t>Coutinho,</w:t>
      </w:r>
      <w:r>
        <w:rPr>
          <w:spacing w:val="2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2025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pos="497" w:val="left" w:leader="none"/>
        </w:tabs>
        <w:spacing w:line="240" w:lineRule="auto" w:before="156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“Personalized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pricing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AI: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case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airlines",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Garrett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Scott,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Jonathan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Williams,</w:t>
      </w:r>
      <w:r>
        <w:rPr>
          <w:spacing w:val="2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2025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pos="497" w:val="left" w:leader="none"/>
        </w:tabs>
        <w:spacing w:line="240" w:lineRule="auto" w:before="156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“Regularized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estimation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semiparametric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mixtures",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Marine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Carrasco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Xiaohong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Chen,</w:t>
      </w:r>
    </w:p>
    <w:p>
      <w:pPr>
        <w:pStyle w:val="BodyText"/>
        <w:spacing w:before="5"/>
        <w:ind w:left="498"/>
      </w:pPr>
      <w:r>
        <w:rPr>
          <w:rFonts w:ascii="Times New Roman"/>
          <w:spacing w:val="-2"/>
          <w:w w:val="105"/>
        </w:rPr>
        <w:t>2025</w:t>
      </w:r>
      <w:r>
        <w:rPr>
          <w:spacing w:val="-2"/>
          <w:w w:val="105"/>
        </w:rPr>
        <w:t>.</w:t>
      </w:r>
    </w:p>
    <w:p>
      <w:pPr>
        <w:pStyle w:val="BodyText"/>
        <w:spacing w:after="0"/>
        <w:sectPr>
          <w:pgSz w:w="12240" w:h="15840"/>
          <w:pgMar w:header="0" w:footer="1190" w:top="1740" w:bottom="1380" w:left="1440" w:right="1080"/>
        </w:sectPr>
      </w:pPr>
    </w:p>
    <w:p>
      <w:pPr>
        <w:pStyle w:val="Heading1"/>
        <w:spacing w:before="81"/>
      </w:pPr>
      <w:r>
        <w:rPr>
          <w:w w:val="110"/>
        </w:rPr>
        <w:t>Awards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Honors</w:t>
      </w:r>
    </w:p>
    <w:p>
      <w:pPr>
        <w:pStyle w:val="BodyText"/>
        <w:spacing w:before="202"/>
      </w:pPr>
      <w:r>
        <w:rPr>
          <w:rFonts w:ascii="Times New Roman" w:hAnsi="Times New Roman"/>
        </w:rPr>
        <w:t>2022</w:t>
      </w:r>
      <w:r>
        <w:rPr>
          <w:rFonts w:ascii="Times New Roman" w:hAnsi="Times New Roman"/>
          <w:spacing w:val="32"/>
        </w:rPr>
        <w:t> </w:t>
      </w:r>
      <w:r>
        <w:rPr/>
        <w:t>Research</w:t>
      </w:r>
      <w:r>
        <w:rPr>
          <w:spacing w:val="38"/>
        </w:rPr>
        <w:t> </w:t>
      </w:r>
      <w:r>
        <w:rPr/>
        <w:t>Award,</w:t>
      </w:r>
      <w:r>
        <w:rPr>
          <w:spacing w:val="38"/>
        </w:rPr>
        <w:t> </w:t>
      </w:r>
      <w:r>
        <w:rPr/>
        <w:t>Economics</w:t>
      </w:r>
      <w:r>
        <w:rPr>
          <w:spacing w:val="38"/>
        </w:rPr>
        <w:t> </w:t>
      </w:r>
      <w:r>
        <w:rPr/>
        <w:t>Department</w:t>
      </w:r>
      <w:r>
        <w:rPr>
          <w:spacing w:val="38"/>
        </w:rPr>
        <w:t> </w:t>
      </w:r>
      <w:r>
        <w:rPr/>
        <w:t>–</w:t>
      </w:r>
      <w:r>
        <w:rPr>
          <w:spacing w:val="38"/>
        </w:rPr>
        <w:t> </w:t>
      </w:r>
      <w:r>
        <w:rPr/>
        <w:t>UNC</w:t>
      </w:r>
      <w:r>
        <w:rPr>
          <w:spacing w:val="38"/>
        </w:rPr>
        <w:t> </w:t>
      </w:r>
      <w:r>
        <w:rPr/>
        <w:t>Chapel</w:t>
      </w:r>
      <w:r>
        <w:rPr>
          <w:spacing w:val="38"/>
        </w:rPr>
        <w:t> </w:t>
      </w:r>
      <w:r>
        <w:rPr>
          <w:spacing w:val="-4"/>
        </w:rPr>
        <w:t>Hill.</w:t>
      </w:r>
    </w:p>
    <w:p>
      <w:pPr>
        <w:pStyle w:val="BodyText"/>
      </w:pPr>
      <w:r>
        <w:rPr>
          <w:rFonts w:ascii="Times New Roman"/>
          <w:w w:val="105"/>
        </w:rPr>
        <w:t>2020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SoFiE</w:t>
      </w:r>
      <w:r>
        <w:rPr>
          <w:spacing w:val="-1"/>
          <w:w w:val="105"/>
        </w:rPr>
        <w:t> </w:t>
      </w:r>
      <w:r>
        <w:rPr>
          <w:w w:val="105"/>
        </w:rPr>
        <w:t>Summer</w:t>
      </w:r>
      <w:r>
        <w:rPr>
          <w:spacing w:val="-1"/>
          <w:w w:val="105"/>
        </w:rPr>
        <w:t> </w:t>
      </w:r>
      <w:r>
        <w:rPr>
          <w:w w:val="105"/>
        </w:rPr>
        <w:t>School</w:t>
      </w:r>
      <w:r>
        <w:rPr>
          <w:spacing w:val="-1"/>
          <w:w w:val="105"/>
        </w:rPr>
        <w:t> </w:t>
      </w:r>
      <w:r>
        <w:rPr>
          <w:w w:val="105"/>
        </w:rPr>
        <w:t>Lectures,</w:t>
      </w:r>
      <w:r>
        <w:rPr>
          <w:spacing w:val="-1"/>
          <w:w w:val="105"/>
        </w:rPr>
        <w:t> </w:t>
      </w:r>
      <w:r>
        <w:rPr>
          <w:w w:val="105"/>
        </w:rPr>
        <w:t>University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Chicago.</w:t>
      </w:r>
    </w:p>
    <w:p>
      <w:pPr>
        <w:pStyle w:val="BodyText"/>
      </w:pPr>
      <w:r>
        <w:rPr>
          <w:rFonts w:ascii="Times New Roman"/>
          <w:w w:val="105"/>
        </w:rPr>
        <w:t>2020</w:t>
      </w:r>
      <w:r>
        <w:rPr>
          <w:rFonts w:ascii="Times New Roman"/>
          <w:spacing w:val="1"/>
          <w:w w:val="105"/>
        </w:rPr>
        <w:t> </w:t>
      </w:r>
      <w:r>
        <w:rPr>
          <w:w w:val="105"/>
        </w:rPr>
        <w:t>SoFiE</w:t>
      </w:r>
      <w:r>
        <w:rPr>
          <w:spacing w:val="7"/>
          <w:w w:val="105"/>
        </w:rPr>
        <w:t> </w:t>
      </w:r>
      <w:r>
        <w:rPr>
          <w:w w:val="105"/>
        </w:rPr>
        <w:t>Summer</w:t>
      </w:r>
      <w:r>
        <w:rPr>
          <w:spacing w:val="8"/>
          <w:w w:val="105"/>
        </w:rPr>
        <w:t> </w:t>
      </w:r>
      <w:r>
        <w:rPr>
          <w:w w:val="105"/>
        </w:rPr>
        <w:t>School</w:t>
      </w:r>
      <w:r>
        <w:rPr>
          <w:spacing w:val="7"/>
          <w:w w:val="105"/>
        </w:rPr>
        <w:t> </w:t>
      </w:r>
      <w:r>
        <w:rPr>
          <w:w w:val="105"/>
        </w:rPr>
        <w:t>Lectures,</w:t>
      </w:r>
      <w:r>
        <w:rPr>
          <w:spacing w:val="8"/>
          <w:w w:val="105"/>
        </w:rPr>
        <w:t> </w:t>
      </w:r>
      <w:r>
        <w:rPr>
          <w:w w:val="105"/>
        </w:rPr>
        <w:t>NYU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Shanghai.</w:t>
      </w:r>
    </w:p>
    <w:p>
      <w:pPr>
        <w:pStyle w:val="BodyText"/>
      </w:pPr>
      <w:r>
        <w:rPr>
          <w:rFonts w:ascii="Times New Roman" w:hAnsi="Times New Roman"/>
        </w:rPr>
        <w:t>2020</w:t>
      </w:r>
      <w:r>
        <w:rPr>
          <w:rFonts w:ascii="Times New Roman" w:hAnsi="Times New Roman"/>
          <w:spacing w:val="32"/>
        </w:rPr>
        <w:t> </w:t>
      </w:r>
      <w:r>
        <w:rPr/>
        <w:t>Research</w:t>
      </w:r>
      <w:r>
        <w:rPr>
          <w:spacing w:val="38"/>
        </w:rPr>
        <w:t> </w:t>
      </w:r>
      <w:r>
        <w:rPr/>
        <w:t>Award,</w:t>
      </w:r>
      <w:r>
        <w:rPr>
          <w:spacing w:val="38"/>
        </w:rPr>
        <w:t> </w:t>
      </w:r>
      <w:r>
        <w:rPr/>
        <w:t>Economics</w:t>
      </w:r>
      <w:r>
        <w:rPr>
          <w:spacing w:val="38"/>
        </w:rPr>
        <w:t> </w:t>
      </w:r>
      <w:r>
        <w:rPr/>
        <w:t>Department</w:t>
      </w:r>
      <w:r>
        <w:rPr>
          <w:spacing w:val="38"/>
        </w:rPr>
        <w:t> </w:t>
      </w:r>
      <w:r>
        <w:rPr/>
        <w:t>–</w:t>
      </w:r>
      <w:r>
        <w:rPr>
          <w:spacing w:val="38"/>
        </w:rPr>
        <w:t> </w:t>
      </w:r>
      <w:r>
        <w:rPr/>
        <w:t>UNC</w:t>
      </w:r>
      <w:r>
        <w:rPr>
          <w:spacing w:val="38"/>
        </w:rPr>
        <w:t> </w:t>
      </w:r>
      <w:r>
        <w:rPr/>
        <w:t>Chapel</w:t>
      </w:r>
      <w:r>
        <w:rPr>
          <w:spacing w:val="38"/>
        </w:rPr>
        <w:t> </w:t>
      </w:r>
      <w:r>
        <w:rPr>
          <w:spacing w:val="-4"/>
        </w:rPr>
        <w:t>Hill.</w:t>
      </w:r>
    </w:p>
    <w:p>
      <w:pPr>
        <w:pStyle w:val="BodyText"/>
      </w:pPr>
      <w:r>
        <w:rPr>
          <w:rFonts w:ascii="Times New Roman"/>
          <w:w w:val="105"/>
        </w:rPr>
        <w:t>2018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Jae-Yeong</w:t>
      </w:r>
      <w:r>
        <w:rPr>
          <w:spacing w:val="4"/>
          <w:w w:val="105"/>
        </w:rPr>
        <w:t> </w:t>
      </w:r>
      <w:r>
        <w:rPr>
          <w:w w:val="105"/>
        </w:rPr>
        <w:t>Song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Chunuk</w:t>
      </w:r>
      <w:r>
        <w:rPr>
          <w:spacing w:val="4"/>
          <w:w w:val="105"/>
        </w:rPr>
        <w:t> </w:t>
      </w:r>
      <w:r>
        <w:rPr>
          <w:w w:val="105"/>
        </w:rPr>
        <w:t>Park</w:t>
      </w:r>
      <w:r>
        <w:rPr>
          <w:spacing w:val="4"/>
          <w:w w:val="105"/>
        </w:rPr>
        <w:t> </w:t>
      </w:r>
      <w:r>
        <w:rPr>
          <w:w w:val="105"/>
        </w:rPr>
        <w:t>Award</w:t>
      </w:r>
      <w:r>
        <w:rPr>
          <w:spacing w:val="4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Excellence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Graduate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Teaching.</w:t>
      </w:r>
    </w:p>
    <w:p>
      <w:pPr>
        <w:pStyle w:val="BodyText"/>
        <w:spacing w:line="408" w:lineRule="auto"/>
        <w:ind w:right="4784"/>
      </w:pPr>
      <w:r>
        <w:rPr>
          <w:rFonts w:ascii="Times New Roman" w:hAnsi="Times New Roman"/>
          <w:w w:val="105"/>
        </w:rPr>
        <w:t>2015 5</w:t>
      </w:r>
      <w:r>
        <w:rPr>
          <w:w w:val="105"/>
        </w:rPr>
        <w:t>th Lindau Meeting on Economic Sciences. </w:t>
      </w:r>
      <w:r>
        <w:rPr>
          <w:rFonts w:ascii="Times New Roman" w:hAnsi="Times New Roman"/>
          <w:w w:val="105"/>
        </w:rPr>
        <w:t>2012</w:t>
      </w:r>
      <w:r>
        <w:rPr>
          <w:rFonts w:ascii="Times New Roman" w:hAnsi="Times New Roman"/>
          <w:spacing w:val="-14"/>
          <w:w w:val="105"/>
        </w:rPr>
        <w:t> </w:t>
      </w:r>
      <w:r>
        <w:rPr>
          <w:w w:val="105"/>
        </w:rPr>
        <w:t>Jean-Jacques</w:t>
      </w:r>
      <w:r>
        <w:rPr>
          <w:spacing w:val="-9"/>
          <w:w w:val="105"/>
        </w:rPr>
        <w:t> </w:t>
      </w:r>
      <w:r>
        <w:rPr>
          <w:w w:val="105"/>
        </w:rPr>
        <w:t>Laffont</w:t>
      </w:r>
      <w:r>
        <w:rPr>
          <w:spacing w:val="-9"/>
          <w:w w:val="105"/>
        </w:rPr>
        <w:t> </w:t>
      </w:r>
      <w:r>
        <w:rPr>
          <w:w w:val="105"/>
        </w:rPr>
        <w:t>Foundation’s</w:t>
      </w:r>
      <w:r>
        <w:rPr>
          <w:spacing w:val="-9"/>
          <w:w w:val="105"/>
        </w:rPr>
        <w:t> </w:t>
      </w:r>
      <w:r>
        <w:rPr>
          <w:w w:val="105"/>
        </w:rPr>
        <w:t>Scholarship. </w:t>
      </w:r>
      <w:r>
        <w:rPr>
          <w:rFonts w:ascii="Times New Roman" w:hAnsi="Times New Roman"/>
          <w:w w:val="105"/>
        </w:rPr>
        <w:t>2012 </w:t>
      </w:r>
      <w:r>
        <w:rPr>
          <w:w w:val="105"/>
        </w:rPr>
        <w:t>Google Summer of Code scholarship.</w:t>
      </w:r>
    </w:p>
    <w:p>
      <w:pPr>
        <w:pStyle w:val="Heading1"/>
        <w:spacing w:before="211"/>
      </w:pPr>
      <w:r>
        <w:rPr>
          <w:w w:val="105"/>
        </w:rPr>
        <w:t>Dissertation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Committees</w:t>
      </w:r>
    </w:p>
    <w:p>
      <w:pPr>
        <w:pStyle w:val="Heading2"/>
      </w:pPr>
      <w:r>
        <w:rPr/>
        <w:t>Advisor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Co-</w:t>
      </w:r>
      <w:r>
        <w:rPr>
          <w:spacing w:val="-2"/>
        </w:rPr>
        <w:t>Advisor</w:t>
      </w:r>
    </w:p>
    <w:p>
      <w:pPr>
        <w:pStyle w:val="ListParagraph"/>
        <w:numPr>
          <w:ilvl w:val="0"/>
          <w:numId w:val="5"/>
        </w:numPr>
        <w:tabs>
          <w:tab w:pos="497" w:val="left" w:leader="none"/>
        </w:tabs>
        <w:spacing w:line="240" w:lineRule="auto" w:before="117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Daniel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Coutinho,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progress.</w:t>
      </w:r>
    </w:p>
    <w:p>
      <w:pPr>
        <w:pStyle w:val="ListParagraph"/>
        <w:numPr>
          <w:ilvl w:val="0"/>
          <w:numId w:val="5"/>
        </w:numPr>
        <w:tabs>
          <w:tab w:pos="497" w:val="left" w:leader="none"/>
        </w:tabs>
        <w:spacing w:line="240" w:lineRule="auto" w:before="164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Lloyd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Page,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progress.</w:t>
      </w:r>
    </w:p>
    <w:p>
      <w:pPr>
        <w:pStyle w:val="ListParagraph"/>
        <w:numPr>
          <w:ilvl w:val="0"/>
          <w:numId w:val="5"/>
        </w:numPr>
        <w:tabs>
          <w:tab w:pos="497" w:val="left" w:leader="none"/>
        </w:tabs>
        <w:spacing w:line="240" w:lineRule="auto" w:before="164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Jiaxi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Li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Eric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Ghysels),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progress.</w:t>
      </w:r>
    </w:p>
    <w:p>
      <w:pPr>
        <w:pStyle w:val="ListParagraph"/>
        <w:numPr>
          <w:ilvl w:val="0"/>
          <w:numId w:val="5"/>
        </w:numPr>
        <w:tabs>
          <w:tab w:pos="496" w:val="left" w:leader="none"/>
          <w:tab w:pos="498" w:val="left" w:leader="none"/>
        </w:tabs>
        <w:spacing w:line="244" w:lineRule="auto" w:before="164" w:after="0"/>
        <w:ind w:left="498" w:right="357" w:hanging="250"/>
        <w:jc w:val="left"/>
        <w:rPr>
          <w:sz w:val="20"/>
        </w:rPr>
      </w:pPr>
      <w:r>
        <w:rPr>
          <w:sz w:val="20"/>
        </w:rPr>
        <w:t>Junsu</w:t>
      </w:r>
      <w:r>
        <w:rPr>
          <w:spacing w:val="37"/>
          <w:sz w:val="20"/>
        </w:rPr>
        <w:t> </w:t>
      </w:r>
      <w:r>
        <w:rPr>
          <w:sz w:val="20"/>
        </w:rPr>
        <w:t>Park</w:t>
      </w:r>
      <w:r>
        <w:rPr>
          <w:spacing w:val="37"/>
          <w:sz w:val="20"/>
        </w:rPr>
        <w:t> </w:t>
      </w:r>
      <w:r>
        <w:rPr>
          <w:sz w:val="20"/>
        </w:rPr>
        <w:t>(with</w:t>
      </w:r>
      <w:r>
        <w:rPr>
          <w:spacing w:val="37"/>
          <w:sz w:val="20"/>
        </w:rPr>
        <w:t> </w:t>
      </w:r>
      <w:r>
        <w:rPr>
          <w:sz w:val="20"/>
        </w:rPr>
        <w:t>Eric</w:t>
      </w:r>
      <w:r>
        <w:rPr>
          <w:spacing w:val="37"/>
          <w:sz w:val="20"/>
        </w:rPr>
        <w:t> </w:t>
      </w:r>
      <w:r>
        <w:rPr>
          <w:sz w:val="20"/>
        </w:rPr>
        <w:t>Ghysels).</w:t>
      </w:r>
      <w:r>
        <w:rPr>
          <w:spacing w:val="80"/>
          <w:sz w:val="20"/>
        </w:rPr>
        <w:t> </w:t>
      </w:r>
      <w:r>
        <w:rPr>
          <w:sz w:val="20"/>
        </w:rPr>
        <w:t>Thesis:</w:t>
      </w:r>
      <w:r>
        <w:rPr>
          <w:spacing w:val="67"/>
          <w:sz w:val="20"/>
        </w:rPr>
        <w:t> </w:t>
      </w:r>
      <w:r>
        <w:rPr>
          <w:sz w:val="20"/>
        </w:rPr>
        <w:t>"Econometric</w:t>
      </w:r>
      <w:r>
        <w:rPr>
          <w:spacing w:val="37"/>
          <w:sz w:val="20"/>
        </w:rPr>
        <w:t> </w:t>
      </w:r>
      <w:r>
        <w:rPr>
          <w:sz w:val="20"/>
        </w:rPr>
        <w:t>analysis</w:t>
      </w:r>
      <w:r>
        <w:rPr>
          <w:spacing w:val="37"/>
          <w:sz w:val="20"/>
        </w:rPr>
        <w:t> </w:t>
      </w:r>
      <w:r>
        <w:rPr>
          <w:sz w:val="20"/>
        </w:rPr>
        <w:t>of</w:t>
      </w:r>
      <w:r>
        <w:rPr>
          <w:spacing w:val="37"/>
          <w:sz w:val="20"/>
        </w:rPr>
        <w:t> </w:t>
      </w:r>
      <w:r>
        <w:rPr>
          <w:sz w:val="20"/>
        </w:rPr>
        <w:t>tensor</w:t>
      </w:r>
      <w:r>
        <w:rPr>
          <w:spacing w:val="37"/>
          <w:sz w:val="20"/>
        </w:rPr>
        <w:t> </w:t>
      </w:r>
      <w:r>
        <w:rPr>
          <w:sz w:val="20"/>
        </w:rPr>
        <w:t>data",</w:t>
      </w:r>
      <w:r>
        <w:rPr>
          <w:spacing w:val="40"/>
          <w:sz w:val="20"/>
        </w:rPr>
        <w:t> </w:t>
      </w:r>
      <w:r>
        <w:rPr>
          <w:rFonts w:ascii="Times New Roman"/>
          <w:sz w:val="20"/>
        </w:rPr>
        <w:t>2024</w:t>
      </w:r>
      <w:r>
        <w:rPr>
          <w:sz w:val="20"/>
        </w:rPr>
        <w:t>.</w:t>
      </w:r>
      <w:r>
        <w:rPr>
          <w:spacing w:val="80"/>
          <w:sz w:val="20"/>
        </w:rPr>
        <w:t> </w:t>
      </w:r>
      <w:r>
        <w:rPr>
          <w:sz w:val="20"/>
        </w:rPr>
        <w:t>Employment: Research Data Scientist @ Google.</w:t>
      </w:r>
    </w:p>
    <w:p>
      <w:pPr>
        <w:pStyle w:val="ListParagraph"/>
        <w:numPr>
          <w:ilvl w:val="0"/>
          <w:numId w:val="5"/>
        </w:numPr>
        <w:tabs>
          <w:tab w:pos="496" w:val="left" w:leader="none"/>
          <w:tab w:pos="498" w:val="left" w:leader="none"/>
        </w:tabs>
        <w:spacing w:line="244" w:lineRule="auto" w:before="160" w:after="0"/>
        <w:ind w:left="498" w:right="357" w:hanging="250"/>
        <w:jc w:val="left"/>
        <w:rPr>
          <w:sz w:val="20"/>
        </w:rPr>
      </w:pPr>
      <w:r>
        <w:rPr>
          <w:w w:val="105"/>
          <w:sz w:val="20"/>
        </w:rPr>
        <w:t>Jonas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Striaukas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Eric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Ghysels).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Thesis: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"Estimation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inference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high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dimensional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time series data models", </w:t>
      </w:r>
      <w:r>
        <w:rPr>
          <w:rFonts w:ascii="Times New Roman"/>
          <w:w w:val="105"/>
          <w:sz w:val="20"/>
        </w:rPr>
        <w:t>2024</w:t>
      </w:r>
      <w:r>
        <w:rPr>
          <w:w w:val="105"/>
          <w:sz w:val="20"/>
        </w:rPr>
        <w:t>.</w:t>
      </w:r>
      <w:r>
        <w:rPr>
          <w:w w:val="105"/>
          <w:sz w:val="20"/>
        </w:rPr>
        <w:t> Employment:</w:t>
      </w:r>
      <w:r>
        <w:rPr>
          <w:w w:val="105"/>
          <w:sz w:val="20"/>
        </w:rPr>
        <w:t> Assistant Professor @ Copenhagen Business School.</w:t>
      </w:r>
    </w:p>
    <w:p>
      <w:pPr>
        <w:pStyle w:val="BodyText"/>
        <w:spacing w:before="46"/>
        <w:ind w:left="0"/>
      </w:pPr>
    </w:p>
    <w:p>
      <w:pPr>
        <w:pStyle w:val="Heading2"/>
        <w:spacing w:before="1"/>
      </w:pPr>
      <w:r>
        <w:rPr/>
        <w:t>Committee</w:t>
      </w:r>
      <w:r>
        <w:rPr>
          <w:spacing w:val="-5"/>
        </w:rPr>
        <w:t> </w:t>
      </w:r>
      <w:r>
        <w:rPr>
          <w:spacing w:val="-2"/>
        </w:rPr>
        <w:t>Member</w:t>
      </w:r>
    </w:p>
    <w:p>
      <w:pPr>
        <w:pStyle w:val="BodyText"/>
        <w:spacing w:line="244" w:lineRule="auto" w:before="117"/>
        <w:ind w:left="0" w:right="357"/>
        <w:jc w:val="both"/>
      </w:pPr>
      <w:r>
        <w:rPr>
          <w:w w:val="105"/>
        </w:rPr>
        <w:t>Deng Tianyao (in progress), Huan Wu (in progress), Zhang Shuofan (US Bank, </w:t>
      </w:r>
      <w:r>
        <w:rPr>
          <w:rFonts w:ascii="Times New Roman"/>
          <w:w w:val="105"/>
        </w:rPr>
        <w:t>2025</w:t>
      </w:r>
      <w:r>
        <w:rPr>
          <w:w w:val="105"/>
        </w:rPr>
        <w:t>), Tianqi Li (Digonex, </w:t>
      </w:r>
      <w:r>
        <w:rPr>
          <w:rFonts w:ascii="Times New Roman"/>
          <w:w w:val="105"/>
        </w:rPr>
        <w:t>2025</w:t>
      </w:r>
      <w:r>
        <w:rPr>
          <w:w w:val="105"/>
        </w:rPr>
        <w:t>), Xinglin Li (SAS, </w:t>
      </w:r>
      <w:r>
        <w:rPr>
          <w:rFonts w:ascii="Times New Roman"/>
          <w:w w:val="105"/>
        </w:rPr>
        <w:t>2025</w:t>
      </w:r>
      <w:r>
        <w:rPr>
          <w:w w:val="105"/>
        </w:rPr>
        <w:t>), Alex Marsh (Bates White, </w:t>
      </w:r>
      <w:r>
        <w:rPr>
          <w:rFonts w:ascii="Times New Roman"/>
          <w:w w:val="105"/>
        </w:rPr>
        <w:t>2025</w:t>
      </w:r>
      <w:r>
        <w:rPr>
          <w:w w:val="105"/>
        </w:rPr>
        <w:t>), Tian Zhao (SAS, </w:t>
      </w:r>
      <w:r>
        <w:rPr>
          <w:rFonts w:ascii="Times New Roman"/>
          <w:w w:val="105"/>
        </w:rPr>
        <w:t>2024</w:t>
      </w:r>
      <w:r>
        <w:rPr>
          <w:w w:val="105"/>
        </w:rPr>
        <w:t>), Yanru Lee (Hoover Institution),</w:t>
      </w:r>
      <w:r>
        <w:rPr>
          <w:w w:val="105"/>
        </w:rPr>
        <w:t> Yiyao</w:t>
      </w:r>
      <w:r>
        <w:rPr>
          <w:w w:val="105"/>
        </w:rPr>
        <w:t> Luo</w:t>
      </w:r>
      <w:r>
        <w:rPr>
          <w:w w:val="105"/>
        </w:rPr>
        <w:t> (University</w:t>
      </w:r>
      <w:r>
        <w:rPr>
          <w:w w:val="105"/>
        </w:rPr>
        <w:t> of</w:t>
      </w:r>
      <w:r>
        <w:rPr>
          <w:w w:val="105"/>
        </w:rPr>
        <w:t> Mississippi,</w:t>
      </w:r>
      <w:r>
        <w:rPr>
          <w:w w:val="105"/>
        </w:rPr>
        <w:t> </w:t>
      </w:r>
      <w:r>
        <w:rPr>
          <w:rFonts w:ascii="Times New Roman"/>
          <w:w w:val="105"/>
        </w:rPr>
        <w:t>2023</w:t>
      </w:r>
      <w:r>
        <w:rPr>
          <w:w w:val="105"/>
        </w:rPr>
        <w:t>),</w:t>
      </w:r>
      <w:r>
        <w:rPr>
          <w:w w:val="105"/>
        </w:rPr>
        <w:t> Yan</w:t>
      </w:r>
      <w:r>
        <w:rPr>
          <w:w w:val="105"/>
        </w:rPr>
        <w:t> Qian</w:t>
      </w:r>
      <w:r>
        <w:rPr>
          <w:w w:val="105"/>
        </w:rPr>
        <w:t> (Central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Finance</w:t>
      </w:r>
      <w:r>
        <w:rPr>
          <w:w w:val="105"/>
        </w:rPr>
        <w:t> </w:t>
      </w:r>
      <w:r>
        <w:rPr>
          <w:w w:val="105"/>
        </w:rPr>
        <w:t>and Economics,</w:t>
      </w:r>
      <w:r>
        <w:rPr>
          <w:w w:val="105"/>
        </w:rPr>
        <w:t> </w:t>
      </w:r>
      <w:r>
        <w:rPr>
          <w:rFonts w:ascii="Times New Roman"/>
          <w:w w:val="105"/>
        </w:rPr>
        <w:t>2023</w:t>
      </w:r>
      <w:r>
        <w:rPr>
          <w:w w:val="105"/>
        </w:rPr>
        <w:t>),</w:t>
      </w:r>
      <w:r>
        <w:rPr>
          <w:w w:val="105"/>
        </w:rPr>
        <w:t> Kim</w:t>
      </w:r>
      <w:r>
        <w:rPr>
          <w:w w:val="105"/>
        </w:rPr>
        <w:t> Chan</w:t>
      </w:r>
      <w:r>
        <w:rPr>
          <w:w w:val="105"/>
        </w:rPr>
        <w:t> (Korea</w:t>
      </w:r>
      <w:r>
        <w:rPr>
          <w:w w:val="105"/>
        </w:rPr>
        <w:t> Information</w:t>
      </w:r>
      <w:r>
        <w:rPr>
          <w:w w:val="105"/>
        </w:rPr>
        <w:t> Society</w:t>
      </w:r>
      <w:r>
        <w:rPr>
          <w:w w:val="105"/>
        </w:rPr>
        <w:t> Development</w:t>
      </w:r>
      <w:r>
        <w:rPr>
          <w:w w:val="105"/>
        </w:rPr>
        <w:t> Institute,</w:t>
      </w:r>
      <w:r>
        <w:rPr>
          <w:w w:val="105"/>
        </w:rPr>
        <w:t> </w:t>
      </w:r>
      <w:r>
        <w:rPr>
          <w:rFonts w:ascii="Times New Roman"/>
          <w:w w:val="105"/>
        </w:rPr>
        <w:t>2023</w:t>
      </w:r>
      <w:r>
        <w:rPr>
          <w:w w:val="105"/>
        </w:rPr>
        <w:t>),</w:t>
      </w:r>
      <w:r>
        <w:rPr>
          <w:w w:val="105"/>
        </w:rPr>
        <w:t> Dejong</w:t>
      </w:r>
      <w:r>
        <w:rPr>
          <w:w w:val="105"/>
        </w:rPr>
        <w:t> Andrew (Deloitte, </w:t>
      </w:r>
      <w:r>
        <w:rPr>
          <w:rFonts w:ascii="Times New Roman"/>
          <w:w w:val="105"/>
        </w:rPr>
        <w:t>2022</w:t>
      </w:r>
      <w:r>
        <w:rPr>
          <w:w w:val="105"/>
        </w:rPr>
        <w:t>), Haque</w:t>
      </w:r>
      <w:r>
        <w:rPr>
          <w:w w:val="105"/>
        </w:rPr>
        <w:t> Sharjil</w:t>
      </w:r>
      <w:r>
        <w:rPr>
          <w:w w:val="105"/>
        </w:rPr>
        <w:t> (Federal</w:t>
      </w:r>
      <w:r>
        <w:rPr>
          <w:w w:val="105"/>
        </w:rPr>
        <w:t> Reserve</w:t>
      </w:r>
      <w:r>
        <w:rPr>
          <w:w w:val="105"/>
        </w:rPr>
        <w:t> Board, </w:t>
      </w:r>
      <w:r>
        <w:rPr>
          <w:rFonts w:ascii="Times New Roman"/>
          <w:w w:val="105"/>
        </w:rPr>
        <w:t>2022</w:t>
      </w:r>
      <w:r>
        <w:rPr>
          <w:w w:val="105"/>
        </w:rPr>
        <w:t>), Steve</w:t>
      </w:r>
      <w:r>
        <w:rPr>
          <w:w w:val="105"/>
        </w:rPr>
        <w:t> Raymond</w:t>
      </w:r>
      <w:r>
        <w:rPr>
          <w:w w:val="105"/>
        </w:rPr>
        <w:t> (cofounder</w:t>
      </w:r>
      <w:r>
        <w:rPr>
          <w:w w:val="105"/>
        </w:rPr>
        <w:t> &amp;</w:t>
      </w:r>
      <w:r>
        <w:rPr>
          <w:w w:val="105"/>
        </w:rPr>
        <w:t> CFO</w:t>
      </w:r>
      <w:r>
        <w:rPr>
          <w:w w:val="105"/>
        </w:rPr>
        <w:t> Split Technologies,</w:t>
      </w:r>
      <w:r>
        <w:rPr>
          <w:w w:val="105"/>
        </w:rPr>
        <w:t> </w:t>
      </w:r>
      <w:r>
        <w:rPr>
          <w:rFonts w:ascii="Times New Roman"/>
          <w:w w:val="105"/>
        </w:rPr>
        <w:t>2020</w:t>
      </w:r>
      <w:r>
        <w:rPr>
          <w:w w:val="105"/>
        </w:rPr>
        <w:t>),</w:t>
      </w:r>
      <w:r>
        <w:rPr>
          <w:w w:val="105"/>
        </w:rPr>
        <w:t> Anessa</w:t>
      </w:r>
      <w:r>
        <w:rPr>
          <w:w w:val="105"/>
        </w:rPr>
        <w:t> Custovic</w:t>
      </w:r>
      <w:r>
        <w:rPr>
          <w:w w:val="105"/>
        </w:rPr>
        <w:t> (Cardinal</w:t>
      </w:r>
      <w:r>
        <w:rPr>
          <w:w w:val="105"/>
        </w:rPr>
        <w:t> Retirement</w:t>
      </w:r>
      <w:r>
        <w:rPr>
          <w:w w:val="105"/>
        </w:rPr>
        <w:t> Planning,</w:t>
      </w:r>
      <w:r>
        <w:rPr>
          <w:w w:val="105"/>
        </w:rPr>
        <w:t> </w:t>
      </w:r>
      <w:r>
        <w:rPr>
          <w:rFonts w:ascii="Times New Roman"/>
          <w:w w:val="105"/>
        </w:rPr>
        <w:t>2020</w:t>
      </w:r>
      <w:r>
        <w:rPr>
          <w:w w:val="105"/>
        </w:rPr>
        <w:t>),</w:t>
      </w:r>
      <w:r>
        <w:rPr>
          <w:w w:val="105"/>
        </w:rPr>
        <w:t> Jay</w:t>
      </w:r>
      <w:r>
        <w:rPr>
          <w:w w:val="105"/>
        </w:rPr>
        <w:t> Dennis</w:t>
      </w:r>
      <w:r>
        <w:rPr>
          <w:w w:val="105"/>
        </w:rPr>
        <w:t> (Institute</w:t>
      </w:r>
      <w:r>
        <w:rPr>
          <w:w w:val="105"/>
        </w:rPr>
        <w:t> for</w:t>
      </w:r>
      <w:r>
        <w:rPr>
          <w:w w:val="105"/>
        </w:rPr>
        <w:t> De- fense Analyses, </w:t>
      </w:r>
      <w:r>
        <w:rPr>
          <w:rFonts w:ascii="Times New Roman"/>
          <w:w w:val="105"/>
        </w:rPr>
        <w:t>2019</w:t>
      </w:r>
      <w:r>
        <w:rPr>
          <w:w w:val="105"/>
        </w:rPr>
        <w:t>), Jose Alfonso Campillo Garcia (Freddie Mac, </w:t>
      </w:r>
      <w:r>
        <w:rPr>
          <w:rFonts w:ascii="Times New Roman"/>
          <w:w w:val="105"/>
        </w:rPr>
        <w:t>2018</w:t>
      </w:r>
      <w:r>
        <w:rPr>
          <w:w w:val="105"/>
        </w:rPr>
        <w:t>).</w:t>
      </w:r>
    </w:p>
    <w:p>
      <w:pPr>
        <w:pStyle w:val="BodyText"/>
        <w:spacing w:before="47"/>
        <w:ind w:left="0"/>
      </w:pPr>
    </w:p>
    <w:p>
      <w:pPr>
        <w:pStyle w:val="Heading2"/>
        <w:spacing w:before="0"/>
      </w:pPr>
      <w:r>
        <w:rPr/>
        <w:t>Undergraduate</w:t>
      </w:r>
      <w:r>
        <w:rPr>
          <w:spacing w:val="-14"/>
        </w:rPr>
        <w:t> </w:t>
      </w:r>
      <w:r>
        <w:rPr>
          <w:spacing w:val="-2"/>
        </w:rPr>
        <w:t>Students</w:t>
      </w:r>
    </w:p>
    <w:p>
      <w:pPr>
        <w:pStyle w:val="ListParagraph"/>
        <w:numPr>
          <w:ilvl w:val="0"/>
          <w:numId w:val="6"/>
        </w:numPr>
        <w:tabs>
          <w:tab w:pos="497" w:val="left" w:leader="none"/>
        </w:tabs>
        <w:spacing w:line="240" w:lineRule="auto" w:before="117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Jay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Sakaravdia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(</w:t>
      </w:r>
      <w:r>
        <w:rPr>
          <w:rFonts w:ascii="Times New Roman"/>
          <w:spacing w:val="-2"/>
          <w:w w:val="105"/>
          <w:sz w:val="20"/>
        </w:rPr>
        <w:t>2025</w:t>
      </w:r>
      <w:r>
        <w:rPr>
          <w:spacing w:val="-2"/>
          <w:w w:val="105"/>
          <w:sz w:val="20"/>
        </w:rPr>
        <w:t>).</w:t>
      </w:r>
    </w:p>
    <w:p>
      <w:pPr>
        <w:pStyle w:val="ListParagraph"/>
        <w:numPr>
          <w:ilvl w:val="0"/>
          <w:numId w:val="6"/>
        </w:numPr>
        <w:tabs>
          <w:tab w:pos="496" w:val="left" w:leader="none"/>
          <w:tab w:pos="498" w:val="left" w:leader="none"/>
        </w:tabs>
        <w:spacing w:line="244" w:lineRule="auto" w:before="164" w:after="0"/>
        <w:ind w:left="498" w:right="357" w:hanging="250"/>
        <w:jc w:val="left"/>
        <w:rPr>
          <w:sz w:val="20"/>
        </w:rPr>
      </w:pPr>
      <w:r>
        <w:rPr>
          <w:w w:val="105"/>
          <w:sz w:val="20"/>
        </w:rPr>
        <w:t>Sam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Kornylak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2025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highest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honors).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Topic: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"Nonlinear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Climate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Impacts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U.S.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Crop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Yields: Assessing the Moderating Role of Irrigation as an Adaptive Strategy".</w:t>
      </w:r>
    </w:p>
    <w:p>
      <w:pPr>
        <w:pStyle w:val="ListParagraph"/>
        <w:numPr>
          <w:ilvl w:val="0"/>
          <w:numId w:val="6"/>
        </w:numPr>
        <w:tabs>
          <w:tab w:pos="496" w:val="left" w:leader="none"/>
          <w:tab w:pos="498" w:val="left" w:leader="none"/>
        </w:tabs>
        <w:spacing w:line="244" w:lineRule="auto" w:before="160" w:after="0"/>
        <w:ind w:left="498" w:right="357" w:hanging="250"/>
        <w:jc w:val="left"/>
        <w:rPr>
          <w:sz w:val="20"/>
        </w:rPr>
      </w:pPr>
      <w:r>
        <w:rPr>
          <w:sz w:val="20"/>
        </w:rPr>
        <w:t>Davyd</w:t>
      </w:r>
      <w:r>
        <w:rPr>
          <w:spacing w:val="40"/>
          <w:sz w:val="20"/>
        </w:rPr>
        <w:t> </w:t>
      </w:r>
      <w:r>
        <w:rPr>
          <w:sz w:val="20"/>
        </w:rPr>
        <w:t>Voloshyn</w:t>
      </w:r>
      <w:r>
        <w:rPr>
          <w:spacing w:val="40"/>
          <w:sz w:val="20"/>
        </w:rPr>
        <w:t> </w:t>
      </w:r>
      <w:r>
        <w:rPr>
          <w:sz w:val="20"/>
        </w:rPr>
        <w:t>(</w:t>
      </w:r>
      <w:r>
        <w:rPr>
          <w:rFonts w:ascii="Times New Roman"/>
          <w:sz w:val="20"/>
        </w:rPr>
        <w:t>2024</w:t>
      </w:r>
      <w:r>
        <w:rPr>
          <w:sz w:val="20"/>
        </w:rPr>
        <w:t>).</w:t>
      </w:r>
      <w:r>
        <w:rPr>
          <w:spacing w:val="76"/>
          <w:sz w:val="20"/>
        </w:rPr>
        <w:t> </w:t>
      </w:r>
      <w:r>
        <w:rPr>
          <w:sz w:val="20"/>
        </w:rPr>
        <w:t>Topic:</w:t>
      </w:r>
      <w:r>
        <w:rPr>
          <w:spacing w:val="40"/>
          <w:sz w:val="20"/>
        </w:rPr>
        <w:t> </w:t>
      </w:r>
      <w:r>
        <w:rPr>
          <w:sz w:val="20"/>
        </w:rPr>
        <w:t>"Forecasting</w:t>
      </w:r>
      <w:r>
        <w:rPr>
          <w:spacing w:val="40"/>
          <w:sz w:val="20"/>
        </w:rPr>
        <w:t> </w:t>
      </w:r>
      <w:r>
        <w:rPr>
          <w:sz w:val="20"/>
        </w:rPr>
        <w:t>Market</w:t>
      </w:r>
      <w:r>
        <w:rPr>
          <w:spacing w:val="40"/>
          <w:sz w:val="20"/>
        </w:rPr>
        <w:t> </w:t>
      </w:r>
      <w:r>
        <w:rPr>
          <w:sz w:val="20"/>
        </w:rPr>
        <w:t>Volatility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Daily</w:t>
      </w:r>
      <w:r>
        <w:rPr>
          <w:spacing w:val="40"/>
          <w:sz w:val="20"/>
        </w:rPr>
        <w:t> </w:t>
      </w:r>
      <w:r>
        <w:rPr>
          <w:sz w:val="20"/>
        </w:rPr>
        <w:t>Aspect-Based</w:t>
      </w:r>
      <w:r>
        <w:rPr>
          <w:spacing w:val="40"/>
          <w:sz w:val="20"/>
        </w:rPr>
        <w:t> </w:t>
      </w:r>
      <w:r>
        <w:rPr>
          <w:sz w:val="20"/>
        </w:rPr>
        <w:t>Macroeco- nomic</w:t>
      </w:r>
      <w:r>
        <w:rPr>
          <w:spacing w:val="40"/>
          <w:sz w:val="20"/>
        </w:rPr>
        <w:t> </w:t>
      </w:r>
      <w:r>
        <w:rPr>
          <w:sz w:val="20"/>
        </w:rPr>
        <w:t>Sentiment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Recent</w:t>
      </w:r>
      <w:r>
        <w:rPr>
          <w:spacing w:val="40"/>
          <w:sz w:val="20"/>
        </w:rPr>
        <w:t> </w:t>
      </w:r>
      <w:r>
        <w:rPr>
          <w:sz w:val="20"/>
        </w:rPr>
        <w:t>Advances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NLP".</w:t>
      </w:r>
    </w:p>
    <w:p>
      <w:pPr>
        <w:pStyle w:val="ListParagraph"/>
        <w:numPr>
          <w:ilvl w:val="0"/>
          <w:numId w:val="6"/>
        </w:numPr>
        <w:tabs>
          <w:tab w:pos="497" w:val="left" w:leader="none"/>
        </w:tabs>
        <w:spacing w:line="240" w:lineRule="auto" w:before="159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Dheya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Madhani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2024</w:t>
      </w:r>
      <w:r>
        <w:rPr>
          <w:w w:val="105"/>
          <w:sz w:val="20"/>
        </w:rPr>
        <w:t>).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Topic: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"Climate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Factors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Gestational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Age".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190" w:top="1660" w:bottom="1380" w:left="1440" w:right="1080"/>
        </w:sectPr>
      </w:pPr>
    </w:p>
    <w:p>
      <w:pPr>
        <w:pStyle w:val="ListParagraph"/>
        <w:numPr>
          <w:ilvl w:val="0"/>
          <w:numId w:val="6"/>
        </w:numPr>
        <w:tabs>
          <w:tab w:pos="496" w:val="left" w:leader="none"/>
          <w:tab w:pos="498" w:val="left" w:leader="none"/>
        </w:tabs>
        <w:spacing w:line="244" w:lineRule="auto" w:before="69" w:after="0"/>
        <w:ind w:left="498" w:right="357" w:hanging="250"/>
        <w:jc w:val="left"/>
        <w:rPr>
          <w:sz w:val="20"/>
        </w:rPr>
      </w:pPr>
      <w:r>
        <w:rPr>
          <w:w w:val="105"/>
          <w:sz w:val="20"/>
        </w:rPr>
        <w:t>Yi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Niu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(PhD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student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@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UPenn,</w:t>
      </w:r>
      <w:r>
        <w:rPr>
          <w:spacing w:val="-3"/>
          <w:w w:val="105"/>
          <w:sz w:val="20"/>
        </w:rPr>
        <w:t> </w:t>
      </w:r>
      <w:r>
        <w:rPr>
          <w:rFonts w:ascii="Times New Roman"/>
          <w:w w:val="105"/>
          <w:sz w:val="20"/>
        </w:rPr>
        <w:t>2023</w:t>
      </w:r>
      <w:r>
        <w:rPr>
          <w:w w:val="105"/>
          <w:sz w:val="20"/>
        </w:rPr>
        <w:t>).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Topic: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"Synthetic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Method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LASSO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under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Staggered Adoption with Dynamic Treatment Effect".</w:t>
      </w:r>
    </w:p>
    <w:p>
      <w:pPr>
        <w:pStyle w:val="ListParagraph"/>
        <w:numPr>
          <w:ilvl w:val="0"/>
          <w:numId w:val="6"/>
        </w:numPr>
        <w:tabs>
          <w:tab w:pos="496" w:val="left" w:leader="none"/>
          <w:tab w:pos="498" w:val="left" w:leader="none"/>
        </w:tabs>
        <w:spacing w:line="244" w:lineRule="auto" w:before="148" w:after="0"/>
        <w:ind w:left="498" w:right="357" w:hanging="250"/>
        <w:jc w:val="left"/>
        <w:rPr>
          <w:sz w:val="20"/>
        </w:rPr>
      </w:pPr>
      <w:r>
        <w:rPr>
          <w:w w:val="105"/>
          <w:sz w:val="20"/>
        </w:rPr>
        <w:t>Sarah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Larino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2023</w:t>
      </w:r>
      <w:r>
        <w:rPr>
          <w:w w:val="105"/>
          <w:sz w:val="20"/>
        </w:rPr>
        <w:t>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best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thesis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award,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highest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honors,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Consultant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@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Oliver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Wyman).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Topic: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"Em- bracing Nonlinearities:</w:t>
      </w:r>
      <w:r>
        <w:rPr>
          <w:w w:val="105"/>
          <w:sz w:val="20"/>
        </w:rPr>
        <w:t> Further Exploring Machine Learning Applications to Inflation Forecasting".</w:t>
      </w:r>
    </w:p>
    <w:p>
      <w:pPr>
        <w:pStyle w:val="ListParagraph"/>
        <w:numPr>
          <w:ilvl w:val="0"/>
          <w:numId w:val="6"/>
        </w:numPr>
        <w:tabs>
          <w:tab w:pos="496" w:val="left" w:leader="none"/>
          <w:tab w:pos="498" w:val="left" w:leader="none"/>
        </w:tabs>
        <w:spacing w:line="244" w:lineRule="auto" w:before="148" w:after="0"/>
        <w:ind w:left="498" w:right="357" w:hanging="250"/>
        <w:jc w:val="left"/>
        <w:rPr>
          <w:sz w:val="20"/>
        </w:rPr>
      </w:pPr>
      <w:r>
        <w:rPr>
          <w:w w:val="105"/>
          <w:sz w:val="20"/>
        </w:rPr>
        <w:t>Larry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Li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2021</w:t>
      </w:r>
      <w:r>
        <w:rPr>
          <w:w w:val="105"/>
          <w:sz w:val="20"/>
        </w:rPr>
        <w:t>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highest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honors,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student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@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MIT).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Topic: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"High-dimensional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Portfolio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Choice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using Graphical Lasso".</w:t>
      </w:r>
    </w:p>
    <w:p>
      <w:pPr>
        <w:pStyle w:val="ListParagraph"/>
        <w:numPr>
          <w:ilvl w:val="0"/>
          <w:numId w:val="6"/>
        </w:numPr>
        <w:tabs>
          <w:tab w:pos="496" w:val="left" w:leader="none"/>
          <w:tab w:pos="498" w:val="left" w:leader="none"/>
        </w:tabs>
        <w:spacing w:line="244" w:lineRule="auto" w:before="147" w:after="0"/>
        <w:ind w:left="498" w:right="357" w:hanging="250"/>
        <w:jc w:val="left"/>
        <w:rPr>
          <w:sz w:val="20"/>
        </w:rPr>
      </w:pPr>
      <w:r>
        <w:rPr>
          <w:sz w:val="20"/>
        </w:rPr>
        <w:t>Katerina</w:t>
      </w:r>
      <w:r>
        <w:rPr>
          <w:spacing w:val="40"/>
          <w:sz w:val="20"/>
        </w:rPr>
        <w:t> </w:t>
      </w:r>
      <w:r>
        <w:rPr>
          <w:sz w:val="20"/>
        </w:rPr>
        <w:t>Wu</w:t>
      </w:r>
      <w:r>
        <w:rPr>
          <w:spacing w:val="40"/>
          <w:sz w:val="20"/>
        </w:rPr>
        <w:t> </w:t>
      </w:r>
      <w:r>
        <w:rPr>
          <w:sz w:val="20"/>
        </w:rPr>
        <w:t>(Senior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Scientist</w:t>
      </w:r>
      <w:r>
        <w:rPr>
          <w:spacing w:val="40"/>
          <w:sz w:val="20"/>
        </w:rPr>
        <w:t> </w:t>
      </w:r>
      <w:r>
        <w:rPr>
          <w:sz w:val="20"/>
        </w:rPr>
        <w:t>@</w:t>
      </w:r>
      <w:r>
        <w:rPr>
          <w:spacing w:val="40"/>
          <w:sz w:val="20"/>
        </w:rPr>
        <w:t> </w:t>
      </w:r>
      <w:r>
        <w:rPr>
          <w:sz w:val="20"/>
        </w:rPr>
        <w:t>Penguins,</w:t>
      </w:r>
      <w:r>
        <w:rPr>
          <w:spacing w:val="40"/>
          <w:sz w:val="20"/>
        </w:rPr>
        <w:t> </w:t>
      </w:r>
      <w:r>
        <w:rPr>
          <w:rFonts w:ascii="Times New Roman"/>
          <w:sz w:val="20"/>
        </w:rPr>
        <w:t>2020</w:t>
      </w:r>
      <w:r>
        <w:rPr>
          <w:sz w:val="20"/>
        </w:rPr>
        <w:t>).</w:t>
      </w:r>
      <w:r>
        <w:rPr>
          <w:spacing w:val="80"/>
          <w:w w:val="150"/>
          <w:sz w:val="20"/>
        </w:rPr>
        <w:t> </w:t>
      </w:r>
      <w:r>
        <w:rPr>
          <w:sz w:val="20"/>
        </w:rPr>
        <w:t>Topic:</w:t>
      </w:r>
      <w:r>
        <w:rPr>
          <w:spacing w:val="80"/>
          <w:sz w:val="20"/>
        </w:rPr>
        <w:t> </w:t>
      </w:r>
      <w:r>
        <w:rPr>
          <w:sz w:val="20"/>
        </w:rPr>
        <w:t>"Contract</w:t>
      </w:r>
      <w:r>
        <w:rPr>
          <w:spacing w:val="40"/>
          <w:sz w:val="20"/>
        </w:rPr>
        <w:t> </w:t>
      </w:r>
      <w:r>
        <w:rPr>
          <w:sz w:val="20"/>
        </w:rPr>
        <w:t>Curses:</w:t>
      </w:r>
      <w:r>
        <w:rPr>
          <w:spacing w:val="80"/>
          <w:sz w:val="20"/>
        </w:rPr>
        <w:t> </w:t>
      </w:r>
      <w:r>
        <w:rPr>
          <w:sz w:val="20"/>
        </w:rPr>
        <w:t>Do</w:t>
      </w:r>
      <w:r>
        <w:rPr>
          <w:spacing w:val="40"/>
          <w:sz w:val="20"/>
        </w:rPr>
        <w:t> </w:t>
      </w:r>
      <w:r>
        <w:rPr>
          <w:sz w:val="20"/>
        </w:rPr>
        <w:t>Long</w:t>
      </w:r>
      <w:r>
        <w:rPr>
          <w:spacing w:val="40"/>
          <w:sz w:val="20"/>
        </w:rPr>
        <w:t> </w:t>
      </w:r>
      <w:r>
        <w:rPr>
          <w:sz w:val="20"/>
        </w:rPr>
        <w:t>Term</w:t>
      </w:r>
      <w:r>
        <w:rPr>
          <w:spacing w:val="40"/>
          <w:sz w:val="20"/>
        </w:rPr>
        <w:t> </w:t>
      </w:r>
      <w:r>
        <w:rPr>
          <w:sz w:val="20"/>
        </w:rPr>
        <w:t>Guaranteed</w:t>
      </w:r>
      <w:r>
        <w:rPr>
          <w:spacing w:val="40"/>
          <w:sz w:val="20"/>
        </w:rPr>
        <w:t> </w:t>
      </w:r>
      <w:r>
        <w:rPr>
          <w:sz w:val="20"/>
        </w:rPr>
        <w:t>Contracts</w:t>
      </w:r>
      <w:r>
        <w:rPr>
          <w:spacing w:val="40"/>
          <w:sz w:val="20"/>
        </w:rPr>
        <w:t> </w:t>
      </w:r>
      <w:r>
        <w:rPr>
          <w:sz w:val="20"/>
        </w:rPr>
        <w:t>Affect</w:t>
      </w:r>
      <w:r>
        <w:rPr>
          <w:spacing w:val="40"/>
          <w:sz w:val="20"/>
        </w:rPr>
        <w:t> </w:t>
      </w:r>
      <w:r>
        <w:rPr>
          <w:sz w:val="20"/>
        </w:rPr>
        <w:t>Player</w:t>
      </w:r>
      <w:r>
        <w:rPr>
          <w:spacing w:val="40"/>
          <w:sz w:val="20"/>
        </w:rPr>
        <w:t> </w:t>
      </w:r>
      <w:r>
        <w:rPr>
          <w:sz w:val="20"/>
        </w:rPr>
        <w:t>Performance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National</w:t>
      </w:r>
      <w:r>
        <w:rPr>
          <w:spacing w:val="40"/>
          <w:sz w:val="20"/>
        </w:rPr>
        <w:t> </w:t>
      </w:r>
      <w:r>
        <w:rPr>
          <w:sz w:val="20"/>
        </w:rPr>
        <w:t>Hockey</w:t>
      </w:r>
      <w:r>
        <w:rPr>
          <w:spacing w:val="40"/>
          <w:sz w:val="20"/>
        </w:rPr>
        <w:t> </w:t>
      </w:r>
      <w:r>
        <w:rPr>
          <w:sz w:val="20"/>
        </w:rPr>
        <w:t>League?".</w:t>
      </w:r>
    </w:p>
    <w:p>
      <w:pPr>
        <w:pStyle w:val="BodyText"/>
        <w:spacing w:before="131"/>
        <w:ind w:left="0"/>
      </w:pPr>
    </w:p>
    <w:p>
      <w:pPr>
        <w:pStyle w:val="Heading1"/>
      </w:pPr>
      <w:r>
        <w:rPr>
          <w:w w:val="105"/>
        </w:rPr>
        <w:t>Teaching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Activities</w:t>
      </w:r>
    </w:p>
    <w:p>
      <w:pPr>
        <w:pStyle w:val="BodyText"/>
        <w:spacing w:line="396" w:lineRule="auto" w:before="202"/>
        <w:ind w:right="748"/>
      </w:pPr>
      <w:r>
        <w:rPr/>
        <w:t>Econ</w:t>
      </w:r>
      <w:r>
        <w:rPr>
          <w:spacing w:val="36"/>
        </w:rPr>
        <w:t> </w:t>
      </w:r>
      <w:r>
        <w:rPr>
          <w:rFonts w:ascii="Times New Roman"/>
        </w:rPr>
        <w:t>573</w:t>
      </w:r>
      <w:r>
        <w:rPr/>
        <w:t>:</w:t>
      </w:r>
      <w:r>
        <w:rPr>
          <w:spacing w:val="40"/>
        </w:rPr>
        <w:t> </w:t>
      </w:r>
      <w:r>
        <w:rPr/>
        <w:t>Big</w:t>
      </w:r>
      <w:r>
        <w:rPr>
          <w:spacing w:val="36"/>
        </w:rPr>
        <w:t> </w:t>
      </w:r>
      <w:r>
        <w:rPr/>
        <w:t>Data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Machine</w:t>
      </w:r>
      <w:r>
        <w:rPr>
          <w:spacing w:val="36"/>
        </w:rPr>
        <w:t> </w:t>
      </w:r>
      <w:r>
        <w:rPr/>
        <w:t>Learning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Econometrics</w:t>
      </w:r>
      <w:r>
        <w:rPr>
          <w:spacing w:val="36"/>
        </w:rPr>
        <w:t> </w:t>
      </w:r>
      <w:r>
        <w:rPr/>
        <w:t>(undergraduate),</w:t>
      </w:r>
      <w:r>
        <w:rPr>
          <w:spacing w:val="36"/>
        </w:rPr>
        <w:t> </w:t>
      </w:r>
      <w:r>
        <w:rPr/>
        <w:t>UNC,</w:t>
      </w:r>
      <w:r>
        <w:rPr>
          <w:spacing w:val="36"/>
        </w:rPr>
        <w:t> </w:t>
      </w:r>
      <w:r>
        <w:rPr>
          <w:rFonts w:ascii="Times New Roman"/>
        </w:rPr>
        <w:t>2020</w:t>
      </w:r>
      <w:r>
        <w:rPr/>
        <w:t>-</w:t>
      </w:r>
      <w:r>
        <w:rPr>
          <w:rFonts w:ascii="Times New Roman"/>
        </w:rPr>
        <w:t>2026</w:t>
      </w:r>
      <w:r>
        <w:rPr/>
        <w:t>. Econ</w:t>
      </w:r>
      <w:r>
        <w:rPr>
          <w:spacing w:val="40"/>
        </w:rPr>
        <w:t> </w:t>
      </w:r>
      <w:r>
        <w:rPr>
          <w:rFonts w:ascii="Times New Roman"/>
        </w:rPr>
        <w:t>570</w:t>
      </w:r>
      <w:r>
        <w:rPr/>
        <w:t>:</w:t>
      </w:r>
      <w:r>
        <w:rPr>
          <w:spacing w:val="40"/>
        </w:rPr>
        <w:t> </w:t>
      </w:r>
      <w:r>
        <w:rPr/>
        <w:t>Applied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(undergraduate),</w:t>
      </w:r>
      <w:r>
        <w:rPr>
          <w:spacing w:val="40"/>
        </w:rPr>
        <w:t> </w:t>
      </w:r>
      <w:r>
        <w:rPr/>
        <w:t>UNC,</w:t>
      </w:r>
      <w:r>
        <w:rPr>
          <w:spacing w:val="40"/>
        </w:rPr>
        <w:t> </w:t>
      </w:r>
      <w:r>
        <w:rPr>
          <w:rFonts w:ascii="Times New Roman"/>
        </w:rPr>
        <w:t>2018</w:t>
      </w:r>
      <w:r>
        <w:rPr/>
        <w:t>-</w:t>
      </w:r>
      <w:r>
        <w:rPr>
          <w:rFonts w:ascii="Times New Roman"/>
        </w:rPr>
        <w:t>2019</w:t>
      </w:r>
      <w:r>
        <w:rPr/>
        <w:t>.</w:t>
      </w:r>
    </w:p>
    <w:p>
      <w:pPr>
        <w:pStyle w:val="BodyText"/>
        <w:spacing w:before="0"/>
      </w:pPr>
      <w:r>
        <w:rPr/>
        <w:t>Econ</w:t>
      </w:r>
      <w:r>
        <w:rPr>
          <w:spacing w:val="31"/>
        </w:rPr>
        <w:t> </w:t>
      </w:r>
      <w:r>
        <w:rPr>
          <w:rFonts w:ascii="Times New Roman"/>
        </w:rPr>
        <w:t>771</w:t>
      </w:r>
      <w:r>
        <w:rPr/>
        <w:t>:</w:t>
      </w:r>
      <w:r>
        <w:rPr>
          <w:spacing w:val="49"/>
        </w:rPr>
        <w:t> </w:t>
      </w:r>
      <w:r>
        <w:rPr/>
        <w:t>Introduction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Econometrics</w:t>
      </w:r>
      <w:r>
        <w:rPr>
          <w:spacing w:val="31"/>
        </w:rPr>
        <w:t> </w:t>
      </w:r>
      <w:r>
        <w:rPr/>
        <w:t>(graduate),</w:t>
      </w:r>
      <w:r>
        <w:rPr>
          <w:spacing w:val="31"/>
        </w:rPr>
        <w:t> </w:t>
      </w:r>
      <w:r>
        <w:rPr/>
        <w:t>UNC,</w:t>
      </w:r>
      <w:r>
        <w:rPr>
          <w:spacing w:val="32"/>
        </w:rPr>
        <w:t> </w:t>
      </w:r>
      <w:r>
        <w:rPr>
          <w:rFonts w:ascii="Times New Roman"/>
        </w:rPr>
        <w:t>2018</w:t>
      </w:r>
      <w:r>
        <w:rPr/>
        <w:t>-</w:t>
      </w:r>
      <w:r>
        <w:rPr>
          <w:rFonts w:ascii="Times New Roman"/>
          <w:spacing w:val="-2"/>
        </w:rPr>
        <w:t>2026</w:t>
      </w:r>
      <w:r>
        <w:rPr>
          <w:spacing w:val="-2"/>
        </w:rPr>
        <w:t>.</w:t>
      </w:r>
    </w:p>
    <w:p>
      <w:pPr>
        <w:pStyle w:val="BodyText"/>
        <w:spacing w:before="153"/>
      </w:pPr>
      <w:r>
        <w:rPr/>
        <w:t>Econ</w:t>
      </w:r>
      <w:r>
        <w:rPr>
          <w:spacing w:val="29"/>
        </w:rPr>
        <w:t> </w:t>
      </w:r>
      <w:r>
        <w:rPr>
          <w:rFonts w:ascii="Times New Roman"/>
        </w:rPr>
        <w:t>970</w:t>
      </w:r>
      <w:r>
        <w:rPr/>
        <w:t>:</w:t>
      </w:r>
      <w:r>
        <w:rPr>
          <w:spacing w:val="49"/>
        </w:rPr>
        <w:t> </w:t>
      </w:r>
      <w:r>
        <w:rPr/>
        <w:t>Econometrics</w:t>
      </w:r>
      <w:r>
        <w:rPr>
          <w:spacing w:val="29"/>
        </w:rPr>
        <w:t> </w:t>
      </w:r>
      <w:r>
        <w:rPr/>
        <w:t>workshop</w:t>
      </w:r>
      <w:r>
        <w:rPr>
          <w:spacing w:val="30"/>
        </w:rPr>
        <w:t> </w:t>
      </w:r>
      <w:r>
        <w:rPr/>
        <w:t>(graduate),</w:t>
      </w:r>
      <w:r>
        <w:rPr>
          <w:spacing w:val="30"/>
        </w:rPr>
        <w:t> </w:t>
      </w:r>
      <w:r>
        <w:rPr/>
        <w:t>UNC,</w:t>
      </w:r>
      <w:r>
        <w:rPr>
          <w:spacing w:val="30"/>
        </w:rPr>
        <w:t> </w:t>
      </w:r>
      <w:r>
        <w:rPr>
          <w:rFonts w:ascii="Times New Roman"/>
        </w:rPr>
        <w:t>2018</w:t>
      </w:r>
      <w:r>
        <w:rPr/>
        <w:t>-</w:t>
      </w:r>
      <w:r>
        <w:rPr>
          <w:rFonts w:ascii="Times New Roman"/>
        </w:rPr>
        <w:t>2019</w:t>
      </w:r>
      <w:r>
        <w:rPr>
          <w:rFonts w:ascii="Times New Roman"/>
          <w:spacing w:val="24"/>
        </w:rPr>
        <w:t> </w:t>
      </w:r>
      <w:r>
        <w:rPr/>
        <w:t>and</w:t>
      </w:r>
      <w:r>
        <w:rPr>
          <w:spacing w:val="30"/>
        </w:rPr>
        <w:t> </w:t>
      </w:r>
      <w:r>
        <w:rPr>
          <w:rFonts w:ascii="Times New Roman"/>
        </w:rPr>
        <w:t>2022</w:t>
      </w:r>
      <w:r>
        <w:rPr/>
        <w:t>-</w:t>
      </w:r>
      <w:r>
        <w:rPr>
          <w:rFonts w:ascii="Times New Roman"/>
          <w:spacing w:val="-2"/>
        </w:rPr>
        <w:t>2023</w:t>
      </w:r>
      <w:r>
        <w:rPr>
          <w:spacing w:val="-2"/>
        </w:rPr>
        <w:t>.</w:t>
      </w:r>
    </w:p>
    <w:p>
      <w:pPr>
        <w:pStyle w:val="BodyText"/>
        <w:spacing w:line="244" w:lineRule="auto" w:before="152"/>
      </w:pPr>
      <w:r>
        <w:rPr/>
        <w:t>TA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Intermediate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(undergraduate),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(graduate),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II (graduate), Toulouse School of Economics, </w:t>
      </w:r>
      <w:r>
        <w:rPr>
          <w:rFonts w:ascii="Times New Roman"/>
        </w:rPr>
        <w:t>2014</w:t>
      </w:r>
      <w:r>
        <w:rPr/>
        <w:t>-</w:t>
      </w:r>
      <w:r>
        <w:rPr>
          <w:rFonts w:ascii="Times New Roman"/>
        </w:rPr>
        <w:t>2016</w:t>
      </w:r>
      <w:r>
        <w:rPr/>
        <w:t>.</w:t>
      </w:r>
    </w:p>
    <w:p>
      <w:pPr>
        <w:pStyle w:val="BodyText"/>
        <w:spacing w:before="131"/>
        <w:ind w:left="0"/>
      </w:pPr>
    </w:p>
    <w:p>
      <w:pPr>
        <w:pStyle w:val="Heading1"/>
      </w:pPr>
      <w:r>
        <w:rPr>
          <w:w w:val="105"/>
        </w:rPr>
        <w:t>Professional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Service</w:t>
      </w:r>
    </w:p>
    <w:p>
      <w:pPr>
        <w:pStyle w:val="Heading2"/>
      </w:pPr>
      <w:r>
        <w:rPr>
          <w:spacing w:val="-2"/>
        </w:rPr>
        <w:t>Internal</w:t>
      </w:r>
    </w:p>
    <w:p>
      <w:pPr>
        <w:pStyle w:val="BodyText"/>
        <w:spacing w:before="117"/>
      </w:pPr>
      <w:r>
        <w:rPr>
          <w:w w:val="105"/>
        </w:rPr>
        <w:t>Graduate</w:t>
      </w:r>
      <w:r>
        <w:rPr>
          <w:spacing w:val="-4"/>
          <w:w w:val="105"/>
        </w:rPr>
        <w:t> </w:t>
      </w:r>
      <w:r>
        <w:rPr>
          <w:w w:val="105"/>
        </w:rPr>
        <w:t>Committee,</w:t>
      </w:r>
      <w:r>
        <w:rPr>
          <w:spacing w:val="-3"/>
          <w:w w:val="105"/>
        </w:rPr>
        <w:t> </w:t>
      </w:r>
      <w:r>
        <w:rPr>
          <w:rFonts w:ascii="Times New Roman"/>
          <w:w w:val="105"/>
        </w:rPr>
        <w:t>2023</w:t>
      </w:r>
      <w:r>
        <w:rPr>
          <w:w w:val="105"/>
        </w:rPr>
        <w:t>-</w:t>
      </w:r>
      <w:r>
        <w:rPr>
          <w:rFonts w:ascii="Times New Roman"/>
          <w:spacing w:val="-2"/>
          <w:w w:val="105"/>
        </w:rPr>
        <w:t>2026</w:t>
      </w:r>
      <w:r>
        <w:rPr>
          <w:spacing w:val="-2"/>
          <w:w w:val="105"/>
        </w:rPr>
        <w:t>.</w:t>
      </w:r>
    </w:p>
    <w:p>
      <w:pPr>
        <w:pStyle w:val="BodyText"/>
        <w:spacing w:line="396" w:lineRule="auto" w:before="153"/>
        <w:ind w:right="2595"/>
      </w:pPr>
      <w:r>
        <w:rPr/>
        <w:t>Ph.D. Written Examination Committee in Econometrics, </w:t>
      </w:r>
      <w:r>
        <w:rPr>
          <w:rFonts w:ascii="Times New Roman"/>
        </w:rPr>
        <w:t>2018</w:t>
      </w:r>
      <w:r>
        <w:rPr/>
        <w:t>-</w:t>
      </w:r>
      <w:r>
        <w:rPr>
          <w:rFonts w:ascii="Times New Roman"/>
        </w:rPr>
        <w:t>2026</w:t>
      </w:r>
      <w:r>
        <w:rPr/>
        <w:t>.</w:t>
      </w:r>
      <w:r>
        <w:rPr>
          <w:spacing w:val="80"/>
        </w:rPr>
        <w:t> </w:t>
      </w:r>
      <w:r>
        <w:rPr/>
        <w:t>Econometrics Seminar Co-organizer, </w:t>
      </w:r>
      <w:r>
        <w:rPr>
          <w:rFonts w:ascii="Times New Roman"/>
        </w:rPr>
        <w:t>2019</w:t>
      </w:r>
      <w:r>
        <w:rPr/>
        <w:t>-</w:t>
      </w:r>
      <w:r>
        <w:rPr>
          <w:rFonts w:ascii="Times New Roman"/>
        </w:rPr>
        <w:t>2025</w:t>
      </w:r>
      <w:r>
        <w:rPr/>
        <w:t>.</w:t>
      </w:r>
    </w:p>
    <w:p>
      <w:pPr>
        <w:pStyle w:val="BodyText"/>
        <w:spacing w:line="396" w:lineRule="auto" w:before="0"/>
        <w:ind w:right="5821"/>
      </w:pP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w w:val="105"/>
        </w:rPr>
        <w:t>seminar.</w:t>
      </w:r>
      <w:r>
        <w:rPr>
          <w:w w:val="105"/>
        </w:rPr>
        <w:t> Co-organizer,</w:t>
      </w:r>
      <w:r>
        <w:rPr>
          <w:spacing w:val="-9"/>
          <w:w w:val="105"/>
        </w:rPr>
        <w:t> </w:t>
      </w:r>
      <w:r>
        <w:rPr>
          <w:rFonts w:ascii="Times New Roman"/>
          <w:w w:val="105"/>
        </w:rPr>
        <w:t>2019</w:t>
      </w:r>
      <w:r>
        <w:rPr>
          <w:w w:val="105"/>
        </w:rPr>
        <w:t>-</w:t>
      </w:r>
      <w:r>
        <w:rPr>
          <w:rFonts w:ascii="Times New Roman"/>
          <w:w w:val="105"/>
        </w:rPr>
        <w:t>2024</w:t>
      </w:r>
      <w:r>
        <w:rPr>
          <w:w w:val="105"/>
        </w:rPr>
        <w:t>. Recruitment Committee, </w:t>
      </w:r>
      <w:r>
        <w:rPr>
          <w:rFonts w:ascii="Times New Roman"/>
          <w:w w:val="105"/>
        </w:rPr>
        <w:t>2022</w:t>
      </w:r>
      <w:r>
        <w:rPr>
          <w:w w:val="105"/>
        </w:rPr>
        <w:t>-</w:t>
      </w:r>
      <w:r>
        <w:rPr>
          <w:rFonts w:ascii="Times New Roman"/>
          <w:w w:val="105"/>
        </w:rPr>
        <w:t>2023</w:t>
      </w:r>
      <w:r>
        <w:rPr>
          <w:w w:val="105"/>
        </w:rPr>
        <w:t>.</w:t>
      </w:r>
    </w:p>
    <w:p>
      <w:pPr>
        <w:pStyle w:val="BodyText"/>
        <w:spacing w:before="1"/>
      </w:pPr>
      <w:r>
        <w:rPr>
          <w:w w:val="105"/>
        </w:rPr>
        <w:t>Faculty</w:t>
      </w:r>
      <w:r>
        <w:rPr>
          <w:spacing w:val="10"/>
          <w:w w:val="105"/>
        </w:rPr>
        <w:t> </w:t>
      </w:r>
      <w:r>
        <w:rPr>
          <w:w w:val="105"/>
        </w:rPr>
        <w:t>Advisor</w:t>
      </w:r>
      <w:r>
        <w:rPr>
          <w:spacing w:val="11"/>
          <w:w w:val="105"/>
        </w:rPr>
        <w:t> </w:t>
      </w:r>
      <w:r>
        <w:rPr>
          <w:w w:val="105"/>
        </w:rPr>
        <w:t>for</w:t>
      </w:r>
      <w:r>
        <w:rPr>
          <w:spacing w:val="11"/>
          <w:w w:val="105"/>
        </w:rPr>
        <w:t> </w:t>
      </w:r>
      <w:r>
        <w:rPr>
          <w:w w:val="105"/>
        </w:rPr>
        <w:t>Econ</w:t>
      </w:r>
      <w:r>
        <w:rPr>
          <w:spacing w:val="11"/>
          <w:w w:val="105"/>
        </w:rPr>
        <w:t> </w:t>
      </w:r>
      <w:r>
        <w:rPr>
          <w:w w:val="105"/>
        </w:rPr>
        <w:t>Games,</w:t>
      </w:r>
      <w:r>
        <w:rPr>
          <w:spacing w:val="11"/>
          <w:w w:val="105"/>
        </w:rPr>
        <w:t> </w:t>
      </w:r>
      <w:r>
        <w:rPr>
          <w:rFonts w:ascii="Times New Roman"/>
          <w:spacing w:val="-2"/>
          <w:w w:val="105"/>
        </w:rPr>
        <w:t>2022</w:t>
      </w:r>
      <w:r>
        <w:rPr>
          <w:spacing w:val="-2"/>
          <w:w w:val="105"/>
        </w:rPr>
        <w:t>.</w:t>
      </w:r>
    </w:p>
    <w:p>
      <w:pPr>
        <w:pStyle w:val="BodyText"/>
        <w:spacing w:line="396" w:lineRule="auto" w:before="152"/>
        <w:ind w:right="2287"/>
      </w:pPr>
      <w:r>
        <w:rPr>
          <w:w w:val="105"/>
        </w:rPr>
        <w:t>Social</w:t>
      </w:r>
      <w:r>
        <w:rPr>
          <w:spacing w:val="-7"/>
          <w:w w:val="105"/>
        </w:rPr>
        <w:t> </w:t>
      </w:r>
      <w:r>
        <w:rPr>
          <w:w w:val="105"/>
        </w:rPr>
        <w:t>Sciences</w:t>
      </w:r>
      <w:r>
        <w:rPr>
          <w:spacing w:val="-7"/>
          <w:w w:val="105"/>
        </w:rPr>
        <w:t> </w:t>
      </w:r>
      <w:r>
        <w:rPr>
          <w:w w:val="105"/>
        </w:rPr>
        <w:t>Committee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Undergraduate</w:t>
      </w:r>
      <w:r>
        <w:rPr>
          <w:spacing w:val="-7"/>
          <w:w w:val="105"/>
        </w:rPr>
        <w:t> </w:t>
      </w:r>
      <w:r>
        <w:rPr>
          <w:w w:val="105"/>
        </w:rPr>
        <w:t>Data</w:t>
      </w:r>
      <w:r>
        <w:rPr>
          <w:spacing w:val="-7"/>
          <w:w w:val="105"/>
        </w:rPr>
        <w:t> </w:t>
      </w:r>
      <w:r>
        <w:rPr>
          <w:w w:val="105"/>
        </w:rPr>
        <w:t>Science,</w:t>
      </w:r>
      <w:r>
        <w:rPr>
          <w:spacing w:val="-7"/>
          <w:w w:val="105"/>
        </w:rPr>
        <w:t> </w:t>
      </w:r>
      <w:r>
        <w:rPr>
          <w:rFonts w:ascii="Times New Roman"/>
          <w:w w:val="105"/>
        </w:rPr>
        <w:t>2021</w:t>
      </w:r>
      <w:r>
        <w:rPr>
          <w:w w:val="105"/>
        </w:rPr>
        <w:t>-</w:t>
      </w:r>
      <w:r>
        <w:rPr>
          <w:rFonts w:ascii="Times New Roman"/>
          <w:w w:val="105"/>
        </w:rPr>
        <w:t>2022</w:t>
      </w:r>
      <w:r>
        <w:rPr>
          <w:w w:val="105"/>
        </w:rPr>
        <w:t>. Placement Committee, </w:t>
      </w:r>
      <w:r>
        <w:rPr>
          <w:rFonts w:ascii="Times New Roman"/>
          <w:w w:val="105"/>
        </w:rPr>
        <w:t>2017</w:t>
      </w:r>
      <w:r>
        <w:rPr>
          <w:w w:val="105"/>
        </w:rPr>
        <w:t>-</w:t>
      </w:r>
      <w:r>
        <w:rPr>
          <w:rFonts w:ascii="Times New Roman"/>
          <w:w w:val="105"/>
        </w:rPr>
        <w:t>2018</w:t>
      </w:r>
      <w:r>
        <w:rPr>
          <w:w w:val="105"/>
        </w:rPr>
        <w:t>.</w:t>
      </w:r>
    </w:p>
    <w:p>
      <w:pPr>
        <w:pStyle w:val="Heading2"/>
        <w:spacing w:before="129"/>
      </w:pPr>
      <w:r>
        <w:rPr>
          <w:spacing w:val="-2"/>
        </w:rPr>
        <w:t>External</w:t>
      </w:r>
    </w:p>
    <w:p>
      <w:pPr>
        <w:pStyle w:val="BodyText"/>
        <w:spacing w:before="97"/>
        <w:ind w:left="0" w:right="357"/>
        <w:jc w:val="both"/>
      </w:pPr>
      <w:r>
        <w:rPr>
          <w:rFonts w:ascii="Palatino Linotype"/>
          <w:b/>
          <w:w w:val="105"/>
        </w:rPr>
        <w:t>Referring:</w:t>
      </w:r>
      <w:r>
        <w:rPr>
          <w:rFonts w:ascii="Palatino Linotype"/>
          <w:b/>
          <w:w w:val="105"/>
        </w:rPr>
        <w:t> </w:t>
      </w:r>
      <w:r>
        <w:rPr>
          <w:w w:val="105"/>
        </w:rPr>
        <w:t>Econometrica,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Econometrics,</w:t>
      </w:r>
      <w:r>
        <w:rPr>
          <w:w w:val="105"/>
        </w:rPr>
        <w:t> Quantitative</w:t>
      </w:r>
      <w:r>
        <w:rPr>
          <w:w w:val="105"/>
        </w:rPr>
        <w:t>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Applied</w:t>
      </w:r>
      <w:r>
        <w:rPr>
          <w:w w:val="105"/>
        </w:rPr>
        <w:t> </w:t>
      </w:r>
      <w:r>
        <w:rPr>
          <w:w w:val="105"/>
        </w:rPr>
        <w:t>Econo- metrics,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&amp;</w:t>
      </w:r>
      <w:r>
        <w:rPr>
          <w:w w:val="105"/>
        </w:rPr>
        <w:t> Economic</w:t>
      </w:r>
      <w:r>
        <w:rPr>
          <w:w w:val="105"/>
        </w:rPr>
        <w:t> Statistics,</w:t>
      </w:r>
      <w:r>
        <w:rPr>
          <w:w w:val="105"/>
        </w:rPr>
        <w:t> Econometric</w:t>
      </w:r>
      <w:r>
        <w:rPr>
          <w:w w:val="105"/>
        </w:rPr>
        <w:t> Theory,</w:t>
      </w:r>
      <w:r>
        <w:rPr>
          <w:w w:val="105"/>
        </w:rPr>
        <w:t> Nature,</w:t>
      </w:r>
      <w:r>
        <w:rPr>
          <w:w w:val="105"/>
        </w:rPr>
        <w:t> Management</w:t>
      </w:r>
      <w:r>
        <w:rPr>
          <w:w w:val="105"/>
        </w:rPr>
        <w:t> Science, Journal</w:t>
      </w:r>
      <w:r>
        <w:rPr>
          <w:w w:val="105"/>
        </w:rPr>
        <w:t> of</w:t>
      </w:r>
      <w:r>
        <w:rPr>
          <w:w w:val="105"/>
        </w:rPr>
        <w:t> Financial</w:t>
      </w:r>
      <w:r>
        <w:rPr>
          <w:w w:val="105"/>
        </w:rPr>
        <w:t> Econometrics,</w:t>
      </w:r>
      <w:r>
        <w:rPr>
          <w:w w:val="105"/>
        </w:rPr>
        <w:t> Oxford</w:t>
      </w:r>
      <w:r>
        <w:rPr>
          <w:w w:val="105"/>
        </w:rPr>
        <w:t> Bulletin</w:t>
      </w:r>
      <w:r>
        <w:rPr>
          <w:w w:val="105"/>
        </w:rPr>
        <w:t> of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Statistics,</w:t>
      </w:r>
      <w:r>
        <w:rPr>
          <w:w w:val="105"/>
        </w:rPr>
        <w:t> International</w:t>
      </w:r>
      <w:r>
        <w:rPr>
          <w:w w:val="105"/>
        </w:rPr>
        <w:t> Journal</w:t>
      </w:r>
      <w:r>
        <w:rPr>
          <w:w w:val="105"/>
        </w:rPr>
        <w:t> of Forecasting,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Multivariate</w:t>
      </w:r>
      <w:r>
        <w:rPr>
          <w:w w:val="105"/>
        </w:rPr>
        <w:t> Analysis,</w:t>
      </w:r>
      <w:r>
        <w:rPr>
          <w:w w:val="105"/>
        </w:rPr>
        <w:t> Electronic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Statistics,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Nonparametric Statistics, Econometric Reviews, ERC Grants.</w:t>
      </w:r>
    </w:p>
    <w:p>
      <w:pPr>
        <w:pStyle w:val="BodyText"/>
        <w:spacing w:line="237" w:lineRule="auto" w:before="98"/>
        <w:ind w:left="0" w:right="357"/>
        <w:jc w:val="both"/>
      </w:pPr>
      <w:r>
        <w:rPr>
          <w:rFonts w:ascii="Palatino Linotype"/>
          <w:b/>
          <w:w w:val="105"/>
        </w:rPr>
        <w:t>Program committees:</w:t>
      </w:r>
      <w:r>
        <w:rPr>
          <w:rFonts w:ascii="Palatino Linotype"/>
          <w:b/>
          <w:spacing w:val="40"/>
          <w:w w:val="105"/>
        </w:rPr>
        <w:t> </w:t>
      </w:r>
      <w:r>
        <w:rPr>
          <w:rFonts w:ascii="Times New Roman"/>
          <w:w w:val="105"/>
        </w:rPr>
        <w:t>2025 </w:t>
      </w:r>
      <w:r>
        <w:rPr>
          <w:w w:val="105"/>
        </w:rPr>
        <w:t>Workshop</w:t>
      </w:r>
      <w:r>
        <w:rPr>
          <w:w w:val="105"/>
        </w:rPr>
        <w:t> on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in</w:t>
      </w:r>
      <w:r>
        <w:rPr>
          <w:w w:val="105"/>
        </w:rPr>
        <w:t> Economic</w:t>
      </w:r>
      <w:r>
        <w:rPr>
          <w:w w:val="105"/>
        </w:rPr>
        <w:t> Forecasting</w:t>
      </w:r>
      <w:r>
        <w:rPr>
          <w:w w:val="105"/>
        </w:rPr>
        <w:t> and</w:t>
      </w:r>
      <w:r>
        <w:rPr>
          <w:w w:val="105"/>
        </w:rPr>
        <w:t> Nowcasting (Copenhagen</w:t>
      </w:r>
      <w:r>
        <w:rPr>
          <w:w w:val="105"/>
        </w:rPr>
        <w:t> Business</w:t>
      </w:r>
      <w:r>
        <w:rPr>
          <w:w w:val="105"/>
        </w:rPr>
        <w:t> School),</w:t>
      </w:r>
      <w:r>
        <w:rPr>
          <w:w w:val="105"/>
        </w:rPr>
        <w:t> </w:t>
      </w:r>
      <w:r>
        <w:rPr>
          <w:rFonts w:ascii="Times New Roman"/>
          <w:w w:val="105"/>
        </w:rPr>
        <w:t>2025</w:t>
      </w:r>
      <w:r>
        <w:rPr>
          <w:rFonts w:ascii="Times New Roman"/>
          <w:w w:val="105"/>
        </w:rPr>
        <w:t> </w:t>
      </w:r>
      <w:r>
        <w:rPr>
          <w:w w:val="105"/>
        </w:rPr>
        <w:t>CFE-CMStatistics,</w:t>
      </w:r>
      <w:r>
        <w:rPr>
          <w:w w:val="105"/>
        </w:rPr>
        <w:t> </w:t>
      </w:r>
      <w:r>
        <w:rPr>
          <w:rFonts w:ascii="Times New Roman"/>
          <w:w w:val="105"/>
        </w:rPr>
        <w:t>2024</w:t>
      </w:r>
      <w:r>
        <w:rPr>
          <w:rFonts w:ascii="Times New Roman"/>
          <w:w w:val="105"/>
        </w:rPr>
        <w:t> </w:t>
      </w:r>
      <w:r>
        <w:rPr>
          <w:w w:val="105"/>
        </w:rPr>
        <w:t>CFE-CMStatistics,</w:t>
      </w:r>
      <w:r>
        <w:rPr>
          <w:w w:val="105"/>
        </w:rPr>
        <w:t> </w:t>
      </w:r>
      <w:r>
        <w:rPr>
          <w:rFonts w:ascii="Times New Roman"/>
          <w:w w:val="105"/>
        </w:rPr>
        <w:t>2020</w:t>
      </w:r>
      <w:r>
        <w:rPr>
          <w:rFonts w:ascii="Times New Roman"/>
          <w:w w:val="105"/>
        </w:rPr>
        <w:t> </w:t>
      </w:r>
      <w:r>
        <w:rPr>
          <w:w w:val="105"/>
        </w:rPr>
        <w:t>World</w:t>
      </w:r>
      <w:r>
        <w:rPr>
          <w:w w:val="105"/>
        </w:rPr>
        <w:t> Congress</w:t>
      </w:r>
      <w:r>
        <w:rPr>
          <w:w w:val="105"/>
        </w:rPr>
        <w:t> of Econometric Society, AI Innovations Forum (joint with Kenan Institute and SAS).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1190" w:top="1740" w:bottom="1380" w:left="1440" w:right="1080"/>
        </w:sectPr>
      </w:pPr>
    </w:p>
    <w:p>
      <w:pPr>
        <w:pStyle w:val="Heading1"/>
        <w:spacing w:before="81"/>
      </w:pPr>
      <w:r>
        <w:rPr>
          <w:w w:val="105"/>
        </w:rPr>
        <w:t>Seminars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Conferences</w:t>
      </w:r>
    </w:p>
    <w:p>
      <w:pPr>
        <w:pStyle w:val="BodyText"/>
        <w:spacing w:line="244" w:lineRule="auto" w:before="202"/>
        <w:ind w:right="357"/>
        <w:jc w:val="both"/>
      </w:pPr>
      <w:r>
        <w:rPr>
          <w:rFonts w:ascii="Times New Roman"/>
          <w:b/>
          <w:w w:val="105"/>
        </w:rPr>
        <w:t>2025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Texas</w:t>
      </w:r>
      <w:r>
        <w:rPr>
          <w:w w:val="105"/>
        </w:rPr>
        <w:t> at</w:t>
      </w:r>
      <w:r>
        <w:rPr>
          <w:w w:val="105"/>
        </w:rPr>
        <w:t> Austin,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Pittsburgh,</w:t>
      </w:r>
      <w:r>
        <w:rPr>
          <w:w w:val="105"/>
        </w:rPr>
        <w:t> Central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Finance</w:t>
      </w:r>
      <w:r>
        <w:rPr>
          <w:w w:val="105"/>
        </w:rPr>
        <w:t> and</w:t>
      </w:r>
      <w:r>
        <w:rPr>
          <w:w w:val="105"/>
        </w:rPr>
        <w:t> Eco- nomics,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Rochester,</w:t>
      </w:r>
      <w:r>
        <w:rPr>
          <w:w w:val="105"/>
        </w:rPr>
        <w:t> Triangle</w:t>
      </w:r>
      <w:r>
        <w:rPr>
          <w:w w:val="105"/>
        </w:rPr>
        <w:t> Econometrics</w:t>
      </w:r>
      <w:r>
        <w:rPr>
          <w:w w:val="105"/>
        </w:rPr>
        <w:t> Conference,</w:t>
      </w:r>
      <w:r>
        <w:rPr>
          <w:w w:val="105"/>
        </w:rPr>
        <w:t> World</w:t>
      </w:r>
      <w:r>
        <w:rPr>
          <w:w w:val="105"/>
        </w:rPr>
        <w:t> Congress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Econometric Society, SEA </w:t>
      </w:r>
      <w:r>
        <w:rPr>
          <w:rFonts w:ascii="Times New Roman"/>
          <w:w w:val="105"/>
        </w:rPr>
        <w:t>95</w:t>
      </w:r>
      <w:r>
        <w:rPr>
          <w:w w:val="105"/>
        </w:rPr>
        <w:t>th Annual Meeting.</w:t>
      </w:r>
    </w:p>
    <w:p>
      <w:pPr>
        <w:pStyle w:val="BodyText"/>
        <w:spacing w:line="244" w:lineRule="auto" w:before="159"/>
        <w:ind w:right="356"/>
        <w:jc w:val="both"/>
      </w:pPr>
      <w:r>
        <w:rPr>
          <w:rFonts w:ascii="Times New Roman" w:hAnsi="Times New Roman"/>
          <w:b/>
          <w:w w:val="105"/>
        </w:rPr>
        <w:t>2024 </w:t>
      </w:r>
      <w:r>
        <w:rPr>
          <w:w w:val="105"/>
        </w:rPr>
        <w:t>Conference</w:t>
      </w:r>
      <w:r>
        <w:rPr>
          <w:w w:val="105"/>
        </w:rPr>
        <w:t> in</w:t>
      </w:r>
      <w:r>
        <w:rPr>
          <w:w w:val="105"/>
        </w:rPr>
        <w:t> Honor</w:t>
      </w:r>
      <w:r>
        <w:rPr>
          <w:w w:val="105"/>
        </w:rPr>
        <w:t> of</w:t>
      </w:r>
      <w:r>
        <w:rPr>
          <w:w w:val="105"/>
        </w:rPr>
        <w:t> Eric</w:t>
      </w:r>
      <w:r>
        <w:rPr>
          <w:w w:val="105"/>
        </w:rPr>
        <w:t> Ghysels</w:t>
      </w:r>
      <w:r>
        <w:rPr>
          <w:w w:val="105"/>
        </w:rPr>
        <w:t> (University</w:t>
      </w:r>
      <w:r>
        <w:rPr>
          <w:w w:val="105"/>
        </w:rPr>
        <w:t> of</w:t>
      </w:r>
      <w:r>
        <w:rPr>
          <w:w w:val="105"/>
        </w:rPr>
        <w:t> Montreal),</w:t>
      </w:r>
      <w:r>
        <w:rPr>
          <w:w w:val="105"/>
        </w:rPr>
        <w:t> CEU</w:t>
      </w:r>
      <w:r>
        <w:rPr>
          <w:w w:val="105"/>
        </w:rPr>
        <w:t> Vienna,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Con- necticut,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Kansas,</w:t>
      </w:r>
      <w:r>
        <w:rPr>
          <w:w w:val="105"/>
        </w:rPr>
        <w:t> Econometrics</w:t>
      </w:r>
      <w:r>
        <w:rPr>
          <w:w w:val="105"/>
        </w:rPr>
        <w:t> in</w:t>
      </w:r>
      <w:r>
        <w:rPr>
          <w:w w:val="105"/>
        </w:rPr>
        <w:t> Rio,</w:t>
      </w:r>
      <w:r>
        <w:rPr>
          <w:w w:val="105"/>
        </w:rPr>
        <w:t> NY</w:t>
      </w:r>
      <w:r>
        <w:rPr>
          <w:w w:val="105"/>
        </w:rPr>
        <w:t> Camp,</w:t>
      </w:r>
      <w:r>
        <w:rPr>
          <w:w w:val="105"/>
        </w:rPr>
        <w:t> Triangle</w:t>
      </w:r>
      <w:r>
        <w:rPr>
          <w:w w:val="105"/>
        </w:rPr>
        <w:t> Econometrics</w:t>
      </w:r>
      <w:r>
        <w:rPr>
          <w:w w:val="105"/>
        </w:rPr>
        <w:t> Conference,</w:t>
      </w:r>
      <w:r>
        <w:rPr>
          <w:spacing w:val="40"/>
          <w:w w:val="105"/>
        </w:rPr>
        <w:t> </w:t>
      </w:r>
      <w:r>
        <w:rPr>
          <w:w w:val="105"/>
        </w:rPr>
        <w:t>SEA</w:t>
      </w:r>
      <w:r>
        <w:rPr>
          <w:w w:val="105"/>
        </w:rPr>
        <w:t> </w:t>
      </w:r>
      <w:r>
        <w:rPr>
          <w:rFonts w:ascii="Times New Roman" w:hAnsi="Times New Roman"/>
          <w:w w:val="105"/>
        </w:rPr>
        <w:t>94</w:t>
      </w:r>
      <w:r>
        <w:rPr>
          <w:w w:val="105"/>
        </w:rPr>
        <w:t>th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(Washington</w:t>
      </w:r>
      <w:r>
        <w:rPr>
          <w:w w:val="105"/>
        </w:rPr>
        <w:t> DC),</w:t>
      </w:r>
      <w:r>
        <w:rPr>
          <w:w w:val="105"/>
        </w:rPr>
        <w:t> CFE-CMStatistics</w:t>
      </w:r>
      <w:r>
        <w:rPr>
          <w:w w:val="105"/>
        </w:rPr>
        <w:t> (King’s</w:t>
      </w:r>
      <w:r>
        <w:rPr>
          <w:w w:val="105"/>
        </w:rPr>
        <w:t> College,</w:t>
      </w:r>
      <w:r>
        <w:rPr>
          <w:spacing w:val="40"/>
          <w:w w:val="105"/>
        </w:rPr>
        <w:t> </w:t>
      </w:r>
      <w:r>
        <w:rPr>
          <w:w w:val="105"/>
        </w:rPr>
        <w:t>London,</w:t>
      </w:r>
      <w:r>
        <w:rPr>
          <w:spacing w:val="40"/>
          <w:w w:val="105"/>
        </w:rPr>
        <w:t> </w:t>
      </w:r>
      <w:r>
        <w:rPr>
          <w:w w:val="105"/>
        </w:rPr>
        <w:t>UK),</w:t>
      </w:r>
      <w:r>
        <w:rPr>
          <w:w w:val="105"/>
        </w:rPr>
        <w:t> Mid-</w:t>
      </w:r>
      <w:r>
        <w:rPr>
          <w:spacing w:val="40"/>
          <w:w w:val="105"/>
        </w:rPr>
        <w:t> </w:t>
      </w:r>
      <w:r>
        <w:rPr>
          <w:w w:val="105"/>
        </w:rPr>
        <w:t>west Econometrics Group (Lexington, KY).</w:t>
      </w:r>
    </w:p>
    <w:p>
      <w:pPr>
        <w:pStyle w:val="BodyText"/>
        <w:spacing w:line="244" w:lineRule="auto" w:before="159"/>
        <w:ind w:right="357"/>
        <w:jc w:val="both"/>
      </w:pPr>
      <w:r>
        <w:rPr>
          <w:rFonts w:ascii="Times New Roman" w:hAnsi="Times New Roman"/>
          <w:b/>
          <w:w w:val="105"/>
        </w:rPr>
        <w:t>2023 </w:t>
      </w:r>
      <w:r>
        <w:rPr>
          <w:w w:val="105"/>
        </w:rPr>
        <w:t>Université</w:t>
      </w:r>
      <w:r>
        <w:rPr>
          <w:w w:val="105"/>
        </w:rPr>
        <w:t> de</w:t>
      </w:r>
      <w:r>
        <w:rPr>
          <w:w w:val="105"/>
        </w:rPr>
        <w:t> Montréal,</w:t>
      </w:r>
      <w:r>
        <w:rPr>
          <w:w w:val="105"/>
        </w:rPr>
        <w:t> Simon</w:t>
      </w:r>
      <w:r>
        <w:rPr>
          <w:w w:val="105"/>
        </w:rPr>
        <w:t> Fraser</w:t>
      </w:r>
      <w:r>
        <w:rPr>
          <w:w w:val="105"/>
        </w:rPr>
        <w:t> University,</w:t>
      </w:r>
      <w:r>
        <w:rPr>
          <w:w w:val="105"/>
        </w:rPr>
        <w:t> Rutgers</w:t>
      </w:r>
      <w:r>
        <w:rPr>
          <w:w w:val="105"/>
        </w:rPr>
        <w:t> University,</w:t>
      </w:r>
      <w:r>
        <w:rPr>
          <w:w w:val="105"/>
        </w:rPr>
        <w:t> Universidad</w:t>
      </w:r>
      <w:r>
        <w:rPr>
          <w:w w:val="105"/>
        </w:rPr>
        <w:t> Carlos</w:t>
      </w:r>
      <w:r>
        <w:rPr>
          <w:w w:val="105"/>
        </w:rPr>
        <w:t> III</w:t>
      </w:r>
      <w:r>
        <w:rPr>
          <w:w w:val="105"/>
        </w:rPr>
        <w:t> de Madrid,</w:t>
      </w:r>
      <w:r>
        <w:rPr>
          <w:w w:val="105"/>
        </w:rPr>
        <w:t> National University of Singapore,</w:t>
      </w:r>
      <w:r>
        <w:rPr>
          <w:w w:val="105"/>
        </w:rPr>
        <w:t> Singapore Management University,</w:t>
      </w:r>
      <w:r>
        <w:rPr>
          <w:w w:val="105"/>
        </w:rPr>
        <w:t> University of Notre Dame</w:t>
      </w:r>
      <w:r>
        <w:rPr>
          <w:spacing w:val="-1"/>
          <w:w w:val="105"/>
        </w:rPr>
        <w:t> </w:t>
      </w:r>
      <w:r>
        <w:rPr>
          <w:w w:val="105"/>
        </w:rPr>
        <w:t>(Econometrics</w:t>
      </w:r>
      <w:r>
        <w:rPr>
          <w:spacing w:val="-1"/>
          <w:w w:val="105"/>
        </w:rPr>
        <w:t> </w:t>
      </w:r>
      <w:r>
        <w:rPr>
          <w:w w:val="105"/>
        </w:rPr>
        <w:t>Workshop),</w:t>
      </w:r>
      <w:r>
        <w:rPr>
          <w:spacing w:val="-1"/>
          <w:w w:val="105"/>
        </w:rPr>
        <w:t> </w:t>
      </w:r>
      <w:r>
        <w:rPr>
          <w:w w:val="105"/>
        </w:rPr>
        <w:t>VTSS</w:t>
      </w:r>
      <w:r>
        <w:rPr>
          <w:spacing w:val="-1"/>
          <w:w w:val="105"/>
        </w:rPr>
        <w:t> </w:t>
      </w:r>
      <w:r>
        <w:rPr>
          <w:w w:val="105"/>
        </w:rPr>
        <w:t>Seminar,</w:t>
      </w:r>
      <w:r>
        <w:rPr>
          <w:spacing w:val="-1"/>
          <w:w w:val="105"/>
        </w:rPr>
        <w:t> </w:t>
      </w:r>
      <w:r>
        <w:rPr>
          <w:w w:val="105"/>
        </w:rPr>
        <w:t>Meeting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Midwest</w:t>
      </w:r>
      <w:r>
        <w:rPr>
          <w:spacing w:val="-1"/>
          <w:w w:val="105"/>
        </w:rPr>
        <w:t> </w:t>
      </w:r>
      <w:r>
        <w:rPr>
          <w:w w:val="105"/>
        </w:rPr>
        <w:t>Econometrics</w:t>
      </w:r>
      <w:r>
        <w:rPr>
          <w:spacing w:val="-1"/>
          <w:w w:val="105"/>
        </w:rPr>
        <w:t> </w:t>
      </w:r>
      <w:r>
        <w:rPr>
          <w:w w:val="105"/>
        </w:rPr>
        <w:t>Group</w:t>
      </w:r>
      <w:r>
        <w:rPr>
          <w:spacing w:val="-1"/>
          <w:w w:val="105"/>
        </w:rPr>
        <w:t> </w:t>
      </w:r>
      <w:r>
        <w:rPr>
          <w:w w:val="105"/>
        </w:rPr>
        <w:t>(Cleve- land,</w:t>
      </w:r>
      <w:r>
        <w:rPr>
          <w:spacing w:val="31"/>
          <w:w w:val="105"/>
        </w:rPr>
        <w:t> </w:t>
      </w:r>
      <w:r>
        <w:rPr>
          <w:w w:val="105"/>
        </w:rPr>
        <w:t>OH),</w:t>
      </w:r>
      <w:r>
        <w:rPr>
          <w:spacing w:val="31"/>
          <w:w w:val="105"/>
        </w:rPr>
        <w:t> </w:t>
      </w:r>
      <w:r>
        <w:rPr>
          <w:w w:val="105"/>
        </w:rPr>
        <w:t>SEA</w:t>
      </w:r>
      <w:r>
        <w:rPr>
          <w:spacing w:val="31"/>
          <w:w w:val="105"/>
        </w:rPr>
        <w:t> </w:t>
      </w:r>
      <w:r>
        <w:rPr>
          <w:rFonts w:ascii="Times New Roman" w:hAnsi="Times New Roman"/>
          <w:w w:val="105"/>
        </w:rPr>
        <w:t>93</w:t>
      </w:r>
      <w:r>
        <w:rPr>
          <w:w w:val="105"/>
        </w:rPr>
        <w:t>rd</w:t>
      </w:r>
      <w:r>
        <w:rPr>
          <w:spacing w:val="31"/>
          <w:w w:val="105"/>
        </w:rPr>
        <w:t> </w:t>
      </w:r>
      <w:r>
        <w:rPr>
          <w:w w:val="105"/>
        </w:rPr>
        <w:t>Annual</w:t>
      </w:r>
      <w:r>
        <w:rPr>
          <w:spacing w:val="31"/>
          <w:w w:val="105"/>
        </w:rPr>
        <w:t> </w:t>
      </w:r>
      <w:r>
        <w:rPr>
          <w:w w:val="105"/>
        </w:rPr>
        <w:t>Meeting</w:t>
      </w:r>
      <w:r>
        <w:rPr>
          <w:spacing w:val="31"/>
          <w:w w:val="105"/>
        </w:rPr>
        <w:t> </w:t>
      </w:r>
      <w:r>
        <w:rPr>
          <w:w w:val="105"/>
        </w:rPr>
        <w:t>(New</w:t>
      </w:r>
      <w:r>
        <w:rPr>
          <w:spacing w:val="31"/>
          <w:w w:val="105"/>
        </w:rPr>
        <w:t> </w:t>
      </w:r>
      <w:r>
        <w:rPr>
          <w:w w:val="105"/>
        </w:rPr>
        <w:t>Orleans,</w:t>
      </w:r>
      <w:r>
        <w:rPr>
          <w:spacing w:val="31"/>
          <w:w w:val="105"/>
        </w:rPr>
        <w:t> </w:t>
      </w:r>
      <w:r>
        <w:rPr>
          <w:w w:val="105"/>
        </w:rPr>
        <w:t>LA),</w:t>
      </w:r>
      <w:r>
        <w:rPr>
          <w:spacing w:val="31"/>
          <w:w w:val="105"/>
        </w:rPr>
        <w:t> </w:t>
      </w:r>
      <w:r>
        <w:rPr>
          <w:w w:val="105"/>
        </w:rPr>
        <w:t>CFE</w:t>
      </w:r>
      <w:r>
        <w:rPr>
          <w:spacing w:val="31"/>
          <w:w w:val="105"/>
        </w:rPr>
        <w:t> </w:t>
      </w:r>
      <w:r>
        <w:rPr>
          <w:rFonts w:ascii="Times New Roman" w:hAnsi="Times New Roman"/>
          <w:w w:val="105"/>
        </w:rPr>
        <w:t>2023 </w:t>
      </w:r>
      <w:r>
        <w:rPr>
          <w:w w:val="105"/>
        </w:rPr>
        <w:t>(HTW</w:t>
      </w:r>
      <w:r>
        <w:rPr>
          <w:spacing w:val="34"/>
          <w:w w:val="105"/>
        </w:rPr>
        <w:t> </w:t>
      </w:r>
      <w:r>
        <w:rPr>
          <w:w w:val="105"/>
        </w:rPr>
        <w:t>Berlin).</w:t>
      </w:r>
    </w:p>
    <w:p>
      <w:pPr>
        <w:pStyle w:val="BodyText"/>
        <w:spacing w:before="140"/>
        <w:ind w:right="357"/>
        <w:jc w:val="both"/>
      </w:pPr>
      <w:r>
        <w:rPr>
          <w:rFonts w:ascii="Times New Roman"/>
          <w:b/>
          <w:w w:val="105"/>
        </w:rPr>
        <w:t>2022</w:t>
      </w:r>
      <w:r>
        <w:rPr>
          <w:rFonts w:ascii="Palatino Linotype"/>
          <w:b/>
          <w:w w:val="105"/>
        </w:rPr>
        <w:t>:</w:t>
      </w:r>
      <w:r>
        <w:rPr>
          <w:rFonts w:ascii="Palatino Linotype"/>
          <w:b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Pennsylvania,</w:t>
      </w:r>
      <w:r>
        <w:rPr>
          <w:w w:val="105"/>
        </w:rPr>
        <w:t> Brown</w:t>
      </w:r>
      <w:r>
        <w:rPr>
          <w:w w:val="105"/>
        </w:rPr>
        <w:t> University,</w:t>
      </w:r>
      <w:r>
        <w:rPr>
          <w:w w:val="105"/>
        </w:rPr>
        <w:t> Boston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at</w:t>
      </w:r>
      <w:r>
        <w:rPr>
          <w:w w:val="105"/>
        </w:rPr>
        <w:t> Albany,</w:t>
      </w:r>
      <w:r>
        <w:rPr>
          <w:w w:val="105"/>
        </w:rPr>
        <w:t> </w:t>
      </w:r>
      <w:r>
        <w:rPr>
          <w:rFonts w:ascii="Times New Roman"/>
          <w:w w:val="105"/>
        </w:rPr>
        <w:t>2022 </w:t>
      </w:r>
      <w:r>
        <w:rPr>
          <w:w w:val="105"/>
        </w:rPr>
        <w:t>NBER Young Econometricians Conference, AEA/ASSA Annual Meeting (presenter + discussant), UC Riverside,</w:t>
      </w:r>
      <w:r>
        <w:rPr>
          <w:w w:val="105"/>
        </w:rPr>
        <w:t> UNC</w:t>
      </w:r>
      <w:r>
        <w:rPr>
          <w:w w:val="105"/>
        </w:rPr>
        <w:t> Wilmington,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Rochester</w:t>
      </w:r>
      <w:r>
        <w:rPr>
          <w:w w:val="105"/>
        </w:rPr>
        <w:t> (Conference</w:t>
      </w:r>
      <w:r>
        <w:rPr>
          <w:w w:val="105"/>
        </w:rPr>
        <w:t> in</w:t>
      </w:r>
      <w:r>
        <w:rPr>
          <w:w w:val="105"/>
        </w:rPr>
        <w:t> Econometrics),</w:t>
      </w:r>
      <w:r>
        <w:rPr>
          <w:w w:val="105"/>
        </w:rPr>
        <w:t> Toulouse</w:t>
      </w:r>
      <w:r>
        <w:rPr>
          <w:w w:val="105"/>
        </w:rPr>
        <w:t> School of Economics (Conference on Estimation and Inference in Econometric Models).</w:t>
      </w:r>
    </w:p>
    <w:p>
      <w:pPr>
        <w:pStyle w:val="BodyText"/>
        <w:spacing w:line="242" w:lineRule="auto" w:before="142"/>
        <w:ind w:right="357"/>
        <w:jc w:val="both"/>
      </w:pPr>
      <w:r>
        <w:rPr>
          <w:rFonts w:ascii="Times New Roman"/>
          <w:b/>
          <w:w w:val="105"/>
        </w:rPr>
        <w:t>2021</w:t>
      </w:r>
      <w:r>
        <w:rPr>
          <w:rFonts w:ascii="Palatino Linotype"/>
          <w:b/>
          <w:w w:val="105"/>
        </w:rPr>
        <w:t>:</w:t>
      </w:r>
      <w:r>
        <w:rPr>
          <w:rFonts w:ascii="Palatino Linotype"/>
          <w:b/>
          <w:w w:val="105"/>
        </w:rPr>
        <w:t> </w:t>
      </w:r>
      <w:r>
        <w:rPr>
          <w:w w:val="105"/>
        </w:rPr>
        <w:t>AEA/ASSA</w:t>
      </w:r>
      <w:r>
        <w:rPr>
          <w:w w:val="105"/>
        </w:rPr>
        <w:t> Annual</w:t>
      </w:r>
      <w:r>
        <w:rPr>
          <w:w w:val="105"/>
        </w:rPr>
        <w:t> Meeting,</w:t>
      </w:r>
      <w:r>
        <w:rPr>
          <w:w w:val="105"/>
        </w:rPr>
        <w:t> Yale</w:t>
      </w:r>
      <w:r>
        <w:rPr>
          <w:w w:val="105"/>
        </w:rPr>
        <w:t> University,</w:t>
      </w:r>
      <w:r>
        <w:rPr>
          <w:w w:val="105"/>
        </w:rPr>
        <w:t> Humboldt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Berlin,</w:t>
      </w:r>
      <w:r>
        <w:rPr>
          <w:w w:val="105"/>
        </w:rPr>
        <w:t> University</w:t>
      </w:r>
      <w:r>
        <w:rPr>
          <w:w w:val="105"/>
        </w:rPr>
        <w:t> of Connecticut,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Amsterdam</w:t>
      </w:r>
      <w:r>
        <w:rPr>
          <w:w w:val="105"/>
        </w:rPr>
        <w:t> (Data</w:t>
      </w:r>
      <w:r>
        <w:rPr>
          <w:w w:val="105"/>
        </w:rPr>
        <w:t> Science</w:t>
      </w:r>
      <w:r>
        <w:rPr>
          <w:w w:val="105"/>
        </w:rPr>
        <w:t> and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workshop),</w:t>
      </w:r>
      <w:r>
        <w:rPr>
          <w:w w:val="105"/>
        </w:rPr>
        <w:t> NC</w:t>
      </w:r>
      <w:r>
        <w:rPr>
          <w:w w:val="105"/>
        </w:rPr>
        <w:t> State University (Embedding AI in Society Symposium), University of Bristol (Econometrics Study </w:t>
      </w:r>
      <w:r>
        <w:rPr>
          <w:w w:val="105"/>
        </w:rPr>
        <w:t>Group), European Commission (Big Data and Economic Forecasting), New York Camp Econometrics XV, </w:t>
      </w:r>
      <w:r>
        <w:rPr>
          <w:rFonts w:ascii="Times New Roman"/>
          <w:w w:val="105"/>
        </w:rPr>
        <w:t>26</w:t>
      </w:r>
      <w:r>
        <w:rPr>
          <w:w w:val="105"/>
        </w:rPr>
        <w:t>th International Panel Data Conference, IAAE Annual Conference, SoFiE Machine Learning Virtual Con- ference,</w:t>
      </w:r>
      <w:r>
        <w:rPr>
          <w:spacing w:val="-8"/>
          <w:w w:val="105"/>
        </w:rPr>
        <w:t> </w:t>
      </w:r>
      <w:r>
        <w:rPr>
          <w:w w:val="105"/>
        </w:rPr>
        <w:t>North</w:t>
      </w:r>
      <w:r>
        <w:rPr>
          <w:spacing w:val="-10"/>
          <w:w w:val="105"/>
        </w:rPr>
        <w:t> </w:t>
      </w:r>
      <w:r>
        <w:rPr>
          <w:w w:val="105"/>
        </w:rPr>
        <w:t>American</w:t>
      </w:r>
      <w:r>
        <w:rPr>
          <w:spacing w:val="-10"/>
          <w:w w:val="105"/>
        </w:rPr>
        <w:t> </w:t>
      </w:r>
      <w:r>
        <w:rPr>
          <w:w w:val="105"/>
        </w:rPr>
        <w:t>Summer</w:t>
      </w:r>
      <w:r>
        <w:rPr>
          <w:spacing w:val="-10"/>
          <w:w w:val="105"/>
        </w:rPr>
        <w:t> </w:t>
      </w:r>
      <w:r>
        <w:rPr>
          <w:w w:val="105"/>
        </w:rPr>
        <w:t>Meeting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Econometric</w:t>
      </w:r>
      <w:r>
        <w:rPr>
          <w:spacing w:val="-10"/>
          <w:w w:val="105"/>
        </w:rPr>
        <w:t> </w:t>
      </w:r>
      <w:r>
        <w:rPr>
          <w:w w:val="105"/>
        </w:rPr>
        <w:t>Society,</w:t>
      </w:r>
      <w:r>
        <w:rPr>
          <w:spacing w:val="-8"/>
          <w:w w:val="105"/>
        </w:rPr>
        <w:t> </w:t>
      </w:r>
      <w:r>
        <w:rPr>
          <w:w w:val="105"/>
        </w:rPr>
        <w:t>Asian</w:t>
      </w:r>
      <w:r>
        <w:rPr>
          <w:spacing w:val="-10"/>
          <w:w w:val="105"/>
        </w:rPr>
        <w:t> </w:t>
      </w:r>
      <w:r>
        <w:rPr>
          <w:w w:val="105"/>
        </w:rPr>
        <w:t>Meeting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Economet- ric</w:t>
      </w:r>
      <w:r>
        <w:rPr>
          <w:spacing w:val="-5"/>
          <w:w w:val="105"/>
        </w:rPr>
        <w:t> </w:t>
      </w:r>
      <w:r>
        <w:rPr>
          <w:w w:val="105"/>
        </w:rPr>
        <w:t>Society,</w:t>
      </w:r>
      <w:r>
        <w:rPr>
          <w:spacing w:val="-5"/>
          <w:w w:val="105"/>
        </w:rPr>
        <w:t> </w:t>
      </w:r>
      <w:r>
        <w:rPr>
          <w:w w:val="105"/>
        </w:rPr>
        <w:t>China</w:t>
      </w:r>
      <w:r>
        <w:rPr>
          <w:spacing w:val="-5"/>
          <w:w w:val="105"/>
        </w:rPr>
        <w:t> </w:t>
      </w:r>
      <w:r>
        <w:rPr>
          <w:w w:val="105"/>
        </w:rPr>
        <w:t>Meeting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Econometric</w:t>
      </w:r>
      <w:r>
        <w:rPr>
          <w:spacing w:val="-5"/>
          <w:w w:val="105"/>
        </w:rPr>
        <w:t> </w:t>
      </w:r>
      <w:r>
        <w:rPr>
          <w:w w:val="105"/>
        </w:rPr>
        <w:t>Society,</w:t>
      </w:r>
      <w:r>
        <w:rPr>
          <w:spacing w:val="-5"/>
          <w:w w:val="105"/>
        </w:rPr>
        <w:t> </w:t>
      </w:r>
      <w:r>
        <w:rPr>
          <w:w w:val="105"/>
        </w:rPr>
        <w:t>Australasia</w:t>
      </w:r>
      <w:r>
        <w:rPr>
          <w:spacing w:val="-5"/>
          <w:w w:val="105"/>
        </w:rPr>
        <w:t> </w:t>
      </w:r>
      <w:r>
        <w:rPr>
          <w:w w:val="105"/>
        </w:rPr>
        <w:t>Meeting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Econometric</w:t>
      </w:r>
      <w:r>
        <w:rPr>
          <w:spacing w:val="-5"/>
          <w:w w:val="105"/>
        </w:rPr>
        <w:t> </w:t>
      </w:r>
      <w:r>
        <w:rPr>
          <w:w w:val="105"/>
        </w:rPr>
        <w:t>Society, </w:t>
      </w:r>
      <w:r>
        <w:rPr>
          <w:rFonts w:ascii="Times New Roman"/>
          <w:w w:val="105"/>
        </w:rPr>
        <w:t>41</w:t>
      </w:r>
      <w:r>
        <w:rPr>
          <w:w w:val="105"/>
        </w:rPr>
        <w:t>st International Symposium on Forecasting, EEA-ESEM </w:t>
      </w:r>
      <w:r>
        <w:rPr>
          <w:rFonts w:ascii="Times New Roman"/>
          <w:w w:val="105"/>
        </w:rPr>
        <w:t>2021</w:t>
      </w:r>
      <w:r>
        <w:rPr>
          <w:w w:val="105"/>
        </w:rPr>
        <w:t>, CFE-CMStatistics </w:t>
      </w:r>
      <w:r>
        <w:rPr>
          <w:rFonts w:ascii="Times New Roman"/>
          <w:w w:val="105"/>
        </w:rPr>
        <w:t>2021</w:t>
      </w:r>
      <w:r>
        <w:rPr>
          <w:w w:val="105"/>
        </w:rPr>
        <w:t>.</w:t>
      </w:r>
    </w:p>
    <w:p>
      <w:pPr>
        <w:pStyle w:val="BodyText"/>
        <w:spacing w:line="244" w:lineRule="auto" w:before="162"/>
        <w:ind w:right="357"/>
        <w:jc w:val="both"/>
      </w:pPr>
      <w:r>
        <w:rPr>
          <w:rFonts w:ascii="Times New Roman"/>
          <w:b/>
          <w:w w:val="105"/>
        </w:rPr>
        <w:t>2020</w:t>
      </w:r>
      <w:r>
        <w:rPr>
          <w:w w:val="105"/>
        </w:rPr>
        <w:t>:</w:t>
      </w:r>
      <w:r>
        <w:rPr>
          <w:spacing w:val="39"/>
          <w:w w:val="105"/>
        </w:rPr>
        <w:t> </w:t>
      </w:r>
      <w:r>
        <w:rPr>
          <w:w w:val="105"/>
        </w:rPr>
        <w:t>International</w:t>
      </w:r>
      <w:r>
        <w:rPr>
          <w:w w:val="105"/>
        </w:rPr>
        <w:t> Association</w:t>
      </w:r>
      <w:r>
        <w:rPr>
          <w:w w:val="105"/>
        </w:rPr>
        <w:t> for</w:t>
      </w:r>
      <w:r>
        <w:rPr>
          <w:w w:val="105"/>
        </w:rPr>
        <w:t> Applied</w:t>
      </w:r>
      <w:r>
        <w:rPr>
          <w:w w:val="105"/>
        </w:rPr>
        <w:t> Econometrics</w:t>
      </w:r>
      <w:r>
        <w:rPr>
          <w:w w:val="105"/>
        </w:rPr>
        <w:t> Webinar,</w:t>
      </w:r>
      <w:r>
        <w:rPr>
          <w:w w:val="105"/>
        </w:rPr>
        <w:t> World</w:t>
      </w:r>
      <w:r>
        <w:rPr>
          <w:w w:val="105"/>
        </w:rPr>
        <w:t> Congress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Econometric Society, Computational and Methodological Statistics.</w:t>
      </w:r>
    </w:p>
    <w:p>
      <w:pPr>
        <w:pStyle w:val="BodyText"/>
        <w:spacing w:line="244" w:lineRule="auto" w:before="159"/>
        <w:ind w:right="357"/>
        <w:jc w:val="both"/>
      </w:pPr>
      <w:r>
        <w:rPr>
          <w:rFonts w:ascii="Times New Roman"/>
          <w:b/>
          <w:w w:val="105"/>
        </w:rPr>
        <w:t>2019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Vanderbilt</w:t>
      </w:r>
      <w:r>
        <w:rPr>
          <w:w w:val="105"/>
        </w:rPr>
        <w:t> University,</w:t>
      </w:r>
      <w:r>
        <w:rPr>
          <w:spacing w:val="29"/>
          <w:w w:val="105"/>
        </w:rPr>
        <w:t> </w:t>
      </w:r>
      <w:r>
        <w:rPr>
          <w:w w:val="105"/>
        </w:rPr>
        <w:t>Duke</w:t>
      </w:r>
      <w:r>
        <w:rPr>
          <w:w w:val="105"/>
        </w:rPr>
        <w:t> University,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Chicago</w:t>
      </w:r>
      <w:r>
        <w:rPr>
          <w:w w:val="105"/>
        </w:rPr>
        <w:t> (Big</w:t>
      </w:r>
      <w:r>
        <w:rPr>
          <w:w w:val="105"/>
        </w:rPr>
        <w:t> Data</w:t>
      </w:r>
      <w:r>
        <w:rPr>
          <w:w w:val="105"/>
        </w:rPr>
        <w:t> and</w:t>
      </w:r>
      <w:r>
        <w:rPr>
          <w:w w:val="105"/>
        </w:rPr>
        <w:t> Machine</w:t>
      </w:r>
      <w:r>
        <w:rPr>
          <w:w w:val="105"/>
        </w:rPr>
        <w:t> Learn- ing</w:t>
      </w:r>
      <w:r>
        <w:rPr>
          <w:w w:val="105"/>
        </w:rPr>
        <w:t> in</w:t>
      </w:r>
      <w:r>
        <w:rPr>
          <w:w w:val="105"/>
        </w:rPr>
        <w:t> Econometrics,</w:t>
      </w:r>
      <w:r>
        <w:rPr>
          <w:w w:val="105"/>
        </w:rPr>
        <w:t> Finance,</w:t>
      </w:r>
      <w:r>
        <w:rPr>
          <w:w w:val="105"/>
        </w:rPr>
        <w:t> and</w:t>
      </w:r>
      <w:r>
        <w:rPr>
          <w:w w:val="105"/>
        </w:rPr>
        <w:t> Statistics),</w:t>
      </w:r>
      <w:r>
        <w:rPr>
          <w:w w:val="105"/>
        </w:rPr>
        <w:t> Toulouse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</w:t>
      </w:r>
      <w:r>
        <w:rPr>
          <w:w w:val="105"/>
        </w:rPr>
        <w:t> (Financial</w:t>
      </w:r>
      <w:r>
        <w:rPr>
          <w:w w:val="105"/>
        </w:rPr>
        <w:t> </w:t>
      </w:r>
      <w:r>
        <w:rPr>
          <w:w w:val="105"/>
        </w:rPr>
        <w:t>Econometrics Conference),</w:t>
      </w:r>
      <w:r>
        <w:rPr>
          <w:w w:val="105"/>
        </w:rPr>
        <w:t> Triangle</w:t>
      </w:r>
      <w:r>
        <w:rPr>
          <w:w w:val="105"/>
        </w:rPr>
        <w:t> Econometrics</w:t>
      </w:r>
      <w:r>
        <w:rPr>
          <w:w w:val="105"/>
        </w:rPr>
        <w:t> Conference</w:t>
      </w:r>
      <w:r>
        <w:rPr>
          <w:w w:val="105"/>
        </w:rPr>
        <w:t> (Durham,</w:t>
      </w:r>
      <w:r>
        <w:rPr>
          <w:w w:val="105"/>
        </w:rPr>
        <w:t> NC),</w:t>
      </w:r>
      <w:r>
        <w:rPr>
          <w:w w:val="105"/>
        </w:rPr>
        <w:t> AI</w:t>
      </w:r>
      <w:r>
        <w:rPr>
          <w:w w:val="105"/>
        </w:rPr>
        <w:t> Innovations</w:t>
      </w:r>
      <w:r>
        <w:rPr>
          <w:w w:val="105"/>
        </w:rPr>
        <w:t> Forum</w:t>
      </w:r>
      <w:r>
        <w:rPr>
          <w:w w:val="105"/>
        </w:rPr>
        <w:t> (UNC</w:t>
      </w:r>
      <w:r>
        <w:rPr>
          <w:w w:val="105"/>
        </w:rPr>
        <w:t> Kenan Institute/SAS),</w:t>
      </w:r>
      <w:r>
        <w:rPr>
          <w:w w:val="105"/>
        </w:rPr>
        <w:t> Midwest</w:t>
      </w:r>
      <w:r>
        <w:rPr>
          <w:w w:val="105"/>
        </w:rPr>
        <w:t> Econometrics</w:t>
      </w:r>
      <w:r>
        <w:rPr>
          <w:w w:val="105"/>
        </w:rPr>
        <w:t> Conference</w:t>
      </w:r>
      <w:r>
        <w:rPr>
          <w:w w:val="105"/>
        </w:rPr>
        <w:t> (Columbus,</w:t>
      </w:r>
      <w:r>
        <w:rPr>
          <w:w w:val="105"/>
        </w:rPr>
        <w:t> OH),</w:t>
      </w:r>
      <w:r>
        <w:rPr>
          <w:w w:val="105"/>
        </w:rPr>
        <w:t> </w:t>
      </w:r>
      <w:r>
        <w:rPr>
          <w:rFonts w:ascii="Times New Roman"/>
          <w:w w:val="105"/>
        </w:rPr>
        <w:t>72</w:t>
      </w:r>
      <w:r>
        <w:rPr>
          <w:w w:val="105"/>
        </w:rPr>
        <w:t>nd</w:t>
      </w:r>
      <w:r>
        <w:rPr>
          <w:w w:val="105"/>
        </w:rPr>
        <w:t> European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 Econometric</w:t>
      </w:r>
      <w:r>
        <w:rPr>
          <w:w w:val="105"/>
        </w:rPr>
        <w:t> Society</w:t>
      </w:r>
      <w:r>
        <w:rPr>
          <w:w w:val="105"/>
        </w:rPr>
        <w:t> (Manchester,</w:t>
      </w:r>
      <w:r>
        <w:rPr>
          <w:w w:val="105"/>
        </w:rPr>
        <w:t> UK),</w:t>
      </w:r>
      <w:r>
        <w:rPr>
          <w:w w:val="105"/>
        </w:rPr>
        <w:t> Econometric</w:t>
      </w:r>
      <w:r>
        <w:rPr>
          <w:w w:val="105"/>
        </w:rPr>
        <w:t> Study</w:t>
      </w:r>
      <w:r>
        <w:rPr>
          <w:w w:val="105"/>
        </w:rPr>
        <w:t> Group</w:t>
      </w:r>
      <w:r>
        <w:rPr>
          <w:w w:val="105"/>
        </w:rPr>
        <w:t> Annual</w:t>
      </w:r>
      <w:r>
        <w:rPr>
          <w:w w:val="105"/>
        </w:rPr>
        <w:t> Conference</w:t>
      </w:r>
      <w:r>
        <w:rPr>
          <w:w w:val="105"/>
        </w:rPr>
        <w:t> (Bristol,</w:t>
      </w:r>
      <w:r>
        <w:rPr>
          <w:w w:val="105"/>
        </w:rPr>
        <w:t> UK), North American Summer Meeting of the Econometric Society (Seattle, WA).</w:t>
      </w:r>
    </w:p>
    <w:p>
      <w:pPr>
        <w:pStyle w:val="BodyText"/>
        <w:spacing w:line="244" w:lineRule="auto" w:before="159"/>
        <w:ind w:right="357"/>
        <w:jc w:val="both"/>
      </w:pPr>
      <w:r>
        <w:rPr>
          <w:rFonts w:ascii="Times New Roman"/>
          <w:b/>
          <w:w w:val="105"/>
        </w:rPr>
        <w:t>2018</w:t>
      </w:r>
      <w:r>
        <w:rPr>
          <w:w w:val="105"/>
        </w:rPr>
        <w:t>:</w:t>
      </w:r>
      <w:r>
        <w:rPr>
          <w:w w:val="105"/>
        </w:rPr>
        <w:t> UNC Kenan-Flagler Business School, Bristol University (Econometric Study Group Annual Con- ference), Toulouse School of Economics, </w:t>
      </w:r>
      <w:r>
        <w:rPr>
          <w:rFonts w:ascii="Times New Roman"/>
          <w:w w:val="105"/>
        </w:rPr>
        <w:t>4</w:t>
      </w:r>
      <w:r>
        <w:rPr>
          <w:w w:val="105"/>
        </w:rPr>
        <w:t>th ISNPS Conference (Salerno, Italy), North American Sum- mer Meeting of the Econometric Society (Davis, CA), </w:t>
      </w:r>
      <w:r>
        <w:rPr>
          <w:rFonts w:ascii="Times New Roman"/>
          <w:w w:val="105"/>
        </w:rPr>
        <w:t>71</w:t>
      </w:r>
      <w:r>
        <w:rPr>
          <w:w w:val="105"/>
        </w:rPr>
        <w:t>st European Meetings of Econometric Society (Cologne,</w:t>
      </w:r>
      <w:r>
        <w:rPr>
          <w:w w:val="105"/>
        </w:rPr>
        <w:t> Germany),</w:t>
      </w:r>
      <w:r>
        <w:rPr>
          <w:w w:val="105"/>
        </w:rPr>
        <w:t> Midwest</w:t>
      </w:r>
      <w:r>
        <w:rPr>
          <w:w w:val="105"/>
        </w:rPr>
        <w:t> Econometrics</w:t>
      </w:r>
      <w:r>
        <w:rPr>
          <w:w w:val="105"/>
        </w:rPr>
        <w:t> Conference</w:t>
      </w:r>
      <w:r>
        <w:rPr>
          <w:w w:val="105"/>
        </w:rPr>
        <w:t> (Madison,</w:t>
      </w:r>
      <w:r>
        <w:rPr>
          <w:w w:val="105"/>
        </w:rPr>
        <w:t> WI),</w:t>
      </w:r>
      <w:r>
        <w:rPr>
          <w:w w:val="105"/>
        </w:rPr>
        <w:t> Triangle</w:t>
      </w:r>
      <w:r>
        <w:rPr>
          <w:w w:val="105"/>
        </w:rPr>
        <w:t> Econometrics</w:t>
      </w:r>
      <w:r>
        <w:rPr>
          <w:w w:val="105"/>
        </w:rPr>
        <w:t> Con- ference (Durham, NC).</w:t>
      </w:r>
    </w:p>
    <w:p>
      <w:pPr>
        <w:pStyle w:val="BodyText"/>
        <w:spacing w:line="244" w:lineRule="auto" w:before="160"/>
        <w:ind w:right="357"/>
        <w:jc w:val="both"/>
      </w:pPr>
      <w:r>
        <w:rPr>
          <w:rFonts w:ascii="Times New Roman" w:hAnsi="Times New Roman"/>
          <w:b/>
        </w:rPr>
        <w:t>2017</w:t>
      </w:r>
      <w:r>
        <w:rPr/>
        <w:t>:</w:t>
      </w:r>
      <w:r>
        <w:rPr>
          <w:spacing w:val="40"/>
        </w:rPr>
        <w:t> </w:t>
      </w:r>
      <w:r>
        <w:rPr/>
        <w:t>Duke University, Université de Montréal, University of North Carolina at Chapel Hill, Toulouse School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Triangle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(Durham,</w:t>
      </w:r>
      <w:r>
        <w:rPr>
          <w:spacing w:val="40"/>
        </w:rPr>
        <w:t> </w:t>
      </w:r>
      <w:r>
        <w:rPr/>
        <w:t>NC).</w:t>
      </w:r>
    </w:p>
    <w:p>
      <w:pPr>
        <w:pStyle w:val="BodyText"/>
        <w:spacing w:before="139"/>
        <w:ind w:right="357"/>
        <w:jc w:val="both"/>
      </w:pPr>
      <w:r>
        <w:rPr>
          <w:rFonts w:ascii="Times New Roman" w:hAnsi="Times New Roman"/>
          <w:b/>
          <w:w w:val="105"/>
        </w:rPr>
        <w:t>2016</w:t>
      </w:r>
      <w:r>
        <w:rPr>
          <w:w w:val="105"/>
        </w:rPr>
        <w:t>:</w:t>
      </w:r>
      <w:r>
        <w:rPr>
          <w:w w:val="105"/>
        </w:rPr>
        <w:t> </w:t>
      </w:r>
      <w:r>
        <w:rPr>
          <w:rFonts w:ascii="Times New Roman" w:hAnsi="Times New Roman"/>
          <w:w w:val="105"/>
        </w:rPr>
        <w:t>27</w:t>
      </w:r>
      <w:r>
        <w:rPr>
          <w:w w:val="105"/>
        </w:rPr>
        <w:t>th </w:t>
      </w:r>
      <w:r>
        <w:rPr>
          <w:rFonts w:ascii="Tahoma" w:hAnsi="Tahoma"/>
          <w:w w:val="105"/>
        </w:rPr>
        <w:t>(</w:t>
      </w:r>
      <w:r>
        <w:rPr>
          <w:rFonts w:ascii="Palatino Linotype" w:hAnsi="Palatino Linotype"/>
          <w:i/>
          <w:w w:val="105"/>
        </w:rPr>
        <w:t>EC</w:t>
      </w:r>
      <w:r>
        <w:rPr>
          <w:rFonts w:ascii="Tahoma" w:hAnsi="Tahoma"/>
          <w:w w:val="105"/>
        </w:rPr>
        <w:t>)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 Conference on Big Data (Toulouse, France), European Winter Meeting of the Econo- metric Society (Edinburgh, UK), </w:t>
      </w:r>
      <w:r>
        <w:rPr>
          <w:rFonts w:ascii="Times New Roman" w:hAnsi="Times New Roman"/>
          <w:w w:val="105"/>
          <w:vertAlign w:val="baseline"/>
        </w:rPr>
        <w:t>69</w:t>
      </w:r>
      <w:r>
        <w:rPr>
          <w:w w:val="105"/>
          <w:vertAlign w:val="baseline"/>
        </w:rPr>
        <w:t>th Econometric Society European Meetings (Genève, Switzerland), Recent</w:t>
      </w:r>
      <w:r>
        <w:rPr>
          <w:w w:val="105"/>
          <w:vertAlign w:val="baseline"/>
        </w:rPr>
        <w:t> Advances</w:t>
      </w:r>
      <w:r>
        <w:rPr>
          <w:w w:val="105"/>
          <w:vertAlign w:val="baseline"/>
        </w:rPr>
        <w:t> in</w:t>
      </w:r>
      <w:r>
        <w:rPr>
          <w:w w:val="105"/>
          <w:vertAlign w:val="baseline"/>
        </w:rPr>
        <w:t> Econometrics</w:t>
      </w:r>
      <w:r>
        <w:rPr>
          <w:w w:val="105"/>
          <w:vertAlign w:val="baseline"/>
        </w:rPr>
        <w:t> (Toulouse,</w:t>
      </w:r>
      <w:r>
        <w:rPr>
          <w:w w:val="105"/>
          <w:vertAlign w:val="baseline"/>
        </w:rPr>
        <w:t> France),</w:t>
      </w:r>
      <w:r>
        <w:rPr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w w:val="105"/>
          <w:vertAlign w:val="baseline"/>
        </w:rPr>
        <w:t>rd</w:t>
      </w:r>
      <w:r>
        <w:rPr>
          <w:w w:val="105"/>
          <w:vertAlign w:val="baseline"/>
        </w:rPr>
        <w:t> conference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International</w:t>
      </w:r>
      <w:r>
        <w:rPr>
          <w:w w:val="105"/>
          <w:vertAlign w:val="baseline"/>
        </w:rPr>
        <w:t> Society</w:t>
      </w:r>
      <w:r>
        <w:rPr>
          <w:w w:val="105"/>
          <w:vertAlign w:val="baseline"/>
        </w:rPr>
        <w:t> for Non-Parametric</w:t>
      </w:r>
      <w:r>
        <w:rPr>
          <w:w w:val="105"/>
          <w:vertAlign w:val="baseline"/>
        </w:rPr>
        <w:t> Statistics</w:t>
      </w:r>
      <w:r>
        <w:rPr>
          <w:w w:val="105"/>
          <w:vertAlign w:val="baseline"/>
        </w:rPr>
        <w:t> (Avignon,</w:t>
      </w:r>
      <w:r>
        <w:rPr>
          <w:w w:val="105"/>
          <w:vertAlign w:val="baseline"/>
        </w:rPr>
        <w:t> France),</w:t>
      </w:r>
      <w:r>
        <w:rPr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48</w:t>
      </w:r>
      <w:r>
        <w:rPr>
          <w:w w:val="105"/>
          <w:vertAlign w:val="baseline"/>
        </w:rPr>
        <w:t>èmes</w:t>
      </w:r>
      <w:r>
        <w:rPr>
          <w:w w:val="105"/>
          <w:vertAlign w:val="baseline"/>
        </w:rPr>
        <w:t> Journées</w:t>
      </w:r>
      <w:r>
        <w:rPr>
          <w:w w:val="105"/>
          <w:vertAlign w:val="baseline"/>
        </w:rPr>
        <w:t> de</w:t>
      </w:r>
      <w:r>
        <w:rPr>
          <w:w w:val="105"/>
          <w:vertAlign w:val="baseline"/>
        </w:rPr>
        <w:t> Statistique</w:t>
      </w:r>
      <w:r>
        <w:rPr>
          <w:w w:val="105"/>
          <w:vertAlign w:val="baseline"/>
        </w:rPr>
        <w:t> de</w:t>
      </w:r>
      <w:r>
        <w:rPr>
          <w:w w:val="105"/>
          <w:vertAlign w:val="baseline"/>
        </w:rPr>
        <w:t> la</w:t>
      </w:r>
      <w:r>
        <w:rPr>
          <w:w w:val="105"/>
          <w:vertAlign w:val="baseline"/>
        </w:rPr>
        <w:t> SFdS</w:t>
      </w:r>
      <w:r>
        <w:rPr>
          <w:w w:val="105"/>
          <w:vertAlign w:val="baseline"/>
        </w:rPr>
        <w:t> </w:t>
      </w:r>
      <w:r>
        <w:rPr>
          <w:w w:val="105"/>
          <w:vertAlign w:val="baseline"/>
        </w:rPr>
        <w:t>(Montpellier, </w:t>
      </w:r>
      <w:r>
        <w:rPr>
          <w:spacing w:val="-2"/>
          <w:w w:val="105"/>
          <w:vertAlign w:val="baseline"/>
        </w:rPr>
        <w:t>France).</w:t>
      </w:r>
    </w:p>
    <w:p>
      <w:pPr>
        <w:pStyle w:val="BodyText"/>
        <w:spacing w:after="0"/>
        <w:jc w:val="both"/>
        <w:sectPr>
          <w:pgSz w:w="12240" w:h="15840"/>
          <w:pgMar w:header="0" w:footer="1190" w:top="1660" w:bottom="1380" w:left="1440" w:right="1080"/>
        </w:sectPr>
      </w:pPr>
    </w:p>
    <w:p>
      <w:pPr>
        <w:pStyle w:val="BodyText"/>
        <w:spacing w:line="244" w:lineRule="auto" w:before="69"/>
      </w:pPr>
      <w:r>
        <w:rPr>
          <w:rFonts w:ascii="Times New Roman"/>
          <w:b/>
        </w:rPr>
        <w:t>2015</w:t>
      </w:r>
      <w:r>
        <w:rPr/>
        <w:t>:</w:t>
      </w:r>
      <w:r>
        <w:rPr>
          <w:spacing w:val="40"/>
        </w:rPr>
        <w:t> </w:t>
      </w:r>
      <w:r>
        <w:rPr/>
        <w:t>Northwestern</w:t>
      </w:r>
      <w:r>
        <w:rPr>
          <w:spacing w:val="32"/>
        </w:rPr>
        <w:t> </w:t>
      </w:r>
      <w:r>
        <w:rPr/>
        <w:t>University</w:t>
      </w:r>
      <w:r>
        <w:rPr>
          <w:spacing w:val="32"/>
        </w:rPr>
        <w:t> </w:t>
      </w:r>
      <w:r>
        <w:rPr/>
        <w:t>(Conference</w:t>
      </w:r>
      <w:r>
        <w:rPr>
          <w:spacing w:val="32"/>
        </w:rPr>
        <w:t> </w:t>
      </w:r>
      <w:r>
        <w:rPr/>
        <w:t>on</w:t>
      </w:r>
      <w:r>
        <w:rPr>
          <w:spacing w:val="32"/>
        </w:rPr>
        <w:t> </w:t>
      </w:r>
      <w:r>
        <w:rPr/>
        <w:t>Inverse</w:t>
      </w:r>
      <w:r>
        <w:rPr>
          <w:spacing w:val="32"/>
        </w:rPr>
        <w:t> </w:t>
      </w:r>
      <w:r>
        <w:rPr/>
        <w:t>Problems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Econometrics),</w:t>
      </w:r>
      <w:r>
        <w:rPr>
          <w:spacing w:val="34"/>
        </w:rPr>
        <w:t> </w:t>
      </w:r>
      <w:r>
        <w:rPr/>
        <w:t>Tilburg</w:t>
      </w:r>
      <w:r>
        <w:rPr>
          <w:spacing w:val="32"/>
        </w:rPr>
        <w:t> </w:t>
      </w:r>
      <w:r>
        <w:rPr/>
        <w:t>University (ENTER seminar).</w:t>
      </w:r>
    </w:p>
    <w:p>
      <w:pPr>
        <w:pStyle w:val="BodyText"/>
        <w:spacing w:line="244" w:lineRule="auto" w:before="159"/>
      </w:pPr>
      <w:r>
        <w:rPr>
          <w:rFonts w:ascii="Times New Roman"/>
          <w:b/>
        </w:rPr>
        <w:t>2014</w:t>
      </w:r>
      <w:r>
        <w:rPr/>
        <w:t>:</w:t>
      </w:r>
      <w:r>
        <w:rPr>
          <w:spacing w:val="80"/>
        </w:rPr>
        <w:t> </w:t>
      </w:r>
      <w:r>
        <w:rPr/>
        <w:t>Harvard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(SoFiE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School),</w:t>
      </w:r>
      <w:r>
        <w:rPr>
          <w:spacing w:val="40"/>
        </w:rPr>
        <w:t> </w:t>
      </w:r>
      <w:r>
        <w:rPr/>
        <w:t>Oxford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(SoFiE Financial Econometrics Summer School).</w:t>
      </w:r>
    </w:p>
    <w:p>
      <w:pPr>
        <w:pStyle w:val="BodyText"/>
        <w:spacing w:before="136"/>
        <w:ind w:left="0"/>
      </w:pPr>
    </w:p>
    <w:p>
      <w:pPr>
        <w:pStyle w:val="Heading1"/>
      </w:pPr>
      <w:r>
        <w:rPr>
          <w:w w:val="105"/>
        </w:rPr>
        <w:t>Other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pStyle w:val="BodyText"/>
        <w:spacing w:before="202"/>
      </w:pPr>
      <w:r>
        <w:rPr>
          <w:w w:val="105"/>
        </w:rPr>
        <w:t>RA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w w:val="105"/>
        </w:rPr>
        <w:t>Prof.</w:t>
      </w:r>
      <w:r>
        <w:rPr>
          <w:spacing w:val="18"/>
          <w:w w:val="105"/>
        </w:rPr>
        <w:t> </w:t>
      </w:r>
      <w:r>
        <w:rPr>
          <w:w w:val="105"/>
        </w:rPr>
        <w:t>Eric</w:t>
      </w:r>
      <w:r>
        <w:rPr>
          <w:spacing w:val="4"/>
          <w:w w:val="105"/>
        </w:rPr>
        <w:t> </w:t>
      </w:r>
      <w:r>
        <w:rPr>
          <w:w w:val="105"/>
        </w:rPr>
        <w:t>Gautier,</w:t>
      </w:r>
      <w:r>
        <w:rPr>
          <w:spacing w:val="5"/>
          <w:w w:val="105"/>
        </w:rPr>
        <w:t> </w:t>
      </w:r>
      <w:r>
        <w:rPr>
          <w:w w:val="105"/>
        </w:rPr>
        <w:t>Summer-Fall</w:t>
      </w:r>
      <w:r>
        <w:rPr>
          <w:spacing w:val="5"/>
          <w:w w:val="105"/>
        </w:rPr>
        <w:t> </w:t>
      </w:r>
      <w:r>
        <w:rPr>
          <w:rFonts w:ascii="Times New Roman"/>
          <w:spacing w:val="-2"/>
          <w:w w:val="105"/>
        </w:rPr>
        <w:t>2015</w:t>
      </w:r>
      <w:r>
        <w:rPr>
          <w:spacing w:val="-2"/>
          <w:w w:val="105"/>
        </w:rPr>
        <w:t>.</w:t>
      </w:r>
    </w:p>
    <w:p>
      <w:pPr>
        <w:pStyle w:val="BodyText"/>
        <w:spacing w:line="408" w:lineRule="auto"/>
        <w:ind w:right="3389"/>
      </w:pPr>
      <w:r>
        <w:rPr>
          <w:w w:val="105"/>
        </w:rPr>
        <w:t>R</w:t>
      </w:r>
      <w:r>
        <w:rPr>
          <w:spacing w:val="-10"/>
          <w:w w:val="105"/>
        </w:rPr>
        <w:t> </w:t>
      </w:r>
      <w:r>
        <w:rPr>
          <w:w w:val="105"/>
        </w:rPr>
        <w:t>project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statistical</w:t>
      </w:r>
      <w:r>
        <w:rPr>
          <w:spacing w:val="-9"/>
          <w:w w:val="105"/>
        </w:rPr>
        <w:t> </w:t>
      </w:r>
      <w:r>
        <w:rPr>
          <w:w w:val="105"/>
        </w:rPr>
        <w:t>computing,</w:t>
      </w:r>
      <w:r>
        <w:rPr>
          <w:spacing w:val="-9"/>
          <w:w w:val="105"/>
        </w:rPr>
        <w:t> </w:t>
      </w:r>
      <w:r>
        <w:rPr>
          <w:w w:val="105"/>
        </w:rPr>
        <w:t>Student</w:t>
      </w:r>
      <w:r>
        <w:rPr>
          <w:spacing w:val="-9"/>
          <w:w w:val="105"/>
        </w:rPr>
        <w:t> </w:t>
      </w:r>
      <w:r>
        <w:rPr>
          <w:w w:val="105"/>
        </w:rPr>
        <w:t>Developer,</w:t>
      </w:r>
      <w:r>
        <w:rPr>
          <w:spacing w:val="-10"/>
          <w:w w:val="105"/>
        </w:rPr>
        <w:t> </w:t>
      </w:r>
      <w:r>
        <w:rPr>
          <w:rFonts w:ascii="Times New Roman"/>
          <w:w w:val="105"/>
        </w:rPr>
        <w:t>2012</w:t>
      </w:r>
      <w:r>
        <w:rPr>
          <w:w w:val="105"/>
        </w:rPr>
        <w:t>. Unilever Ukraine, Trainee, Kyiv, Ukraine, </w:t>
      </w:r>
      <w:r>
        <w:rPr>
          <w:rFonts w:ascii="Times New Roman"/>
          <w:w w:val="105"/>
        </w:rPr>
        <w:t>2009</w:t>
      </w:r>
      <w:r>
        <w:rPr>
          <w:w w:val="105"/>
        </w:rPr>
        <w:t>.</w:t>
      </w:r>
    </w:p>
    <w:p>
      <w:pPr>
        <w:pStyle w:val="BodyText"/>
        <w:spacing w:line="234" w:lineRule="exact" w:before="0"/>
      </w:pPr>
      <w:r>
        <w:rPr>
          <w:w w:val="105"/>
        </w:rPr>
        <w:t>Institute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Society</w:t>
      </w:r>
      <w:r>
        <w:rPr>
          <w:spacing w:val="-4"/>
          <w:w w:val="105"/>
        </w:rPr>
        <w:t> </w:t>
      </w:r>
      <w:r>
        <w:rPr>
          <w:w w:val="105"/>
        </w:rPr>
        <w:t>Transformation,</w:t>
      </w:r>
      <w:r>
        <w:rPr>
          <w:spacing w:val="-3"/>
          <w:w w:val="105"/>
        </w:rPr>
        <w:t> </w:t>
      </w:r>
      <w:r>
        <w:rPr>
          <w:w w:val="105"/>
        </w:rPr>
        <w:t>Intern,</w:t>
      </w:r>
      <w:r>
        <w:rPr>
          <w:spacing w:val="-3"/>
          <w:w w:val="105"/>
        </w:rPr>
        <w:t> </w:t>
      </w:r>
      <w:r>
        <w:rPr>
          <w:w w:val="105"/>
        </w:rPr>
        <w:t>Kyiv</w:t>
      </w:r>
      <w:r>
        <w:rPr>
          <w:spacing w:val="-4"/>
          <w:w w:val="105"/>
        </w:rPr>
        <w:t> </w:t>
      </w:r>
      <w:r>
        <w:rPr>
          <w:w w:val="105"/>
        </w:rPr>
        <w:t>Ukraine,</w:t>
      </w:r>
      <w:r>
        <w:rPr>
          <w:spacing w:val="-3"/>
          <w:w w:val="105"/>
        </w:rPr>
        <w:t> </w:t>
      </w:r>
      <w:r>
        <w:rPr>
          <w:rFonts w:ascii="Times New Roman"/>
          <w:spacing w:val="-2"/>
          <w:w w:val="105"/>
        </w:rPr>
        <w:t>2008</w:t>
      </w:r>
      <w:r>
        <w:rPr>
          <w:spacing w:val="-2"/>
          <w:w w:val="105"/>
        </w:rPr>
        <w:t>.</w:t>
      </w:r>
    </w:p>
    <w:sectPr>
      <w:pgSz w:w="12240" w:h="15840"/>
      <w:pgMar w:header="0" w:footer="1190" w:top="1740" w:bottom="13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3816464</wp:posOffset>
              </wp:positionH>
              <wp:positionV relativeFrom="page">
                <wp:posOffset>9162964</wp:posOffset>
              </wp:positionV>
              <wp:extent cx="152400" cy="1797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21.493286pt;width:12pt;height:14.15pt;mso-position-horizontal-relative:page;mso-position-vertical-relative:page;z-index:-158295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49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9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9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8" w:hanging="25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456" w:hanging="15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1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2" w:hanging="1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1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1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1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1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2" w:hanging="1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8" w:hanging="158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4"/>
      <w:ind w:left="298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0"/>
      <w:outlineLvl w:val="2"/>
    </w:pPr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1" w:line="516" w:lineRule="exact"/>
      <w:ind w:right="358"/>
      <w:jc w:val="center"/>
    </w:pPr>
    <w:rPr>
      <w:rFonts w:ascii="Palatino Linotype" w:hAnsi="Palatino Linotype" w:eastAsia="Palatino Linotype" w:cs="Palatino Linotype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4"/>
      <w:ind w:left="498" w:right="357" w:hanging="25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babii.andrii@gmail.com" TargetMode="External"/><Relationship Id="rId9" Type="http://schemas.openxmlformats.org/officeDocument/2006/relationships/hyperlink" Target="ababii.github.io" TargetMode="External"/><Relationship Id="rId10" Type="http://schemas.openxmlformats.org/officeDocument/2006/relationships/hyperlink" Target="https://www.tandfonline.com/doi/full/10.1080/01621459.2025.2582874" TargetMode="External"/><Relationship Id="rId11" Type="http://schemas.openxmlformats.org/officeDocument/2006/relationships/hyperlink" Target="https://www.sciencedirect.com/science/article/abs/pii/S0304407625001319" TargetMode="External"/><Relationship Id="rId12" Type="http://schemas.openxmlformats.org/officeDocument/2006/relationships/hyperlink" Target="https://core-prod.cambridgecore.org/core/journals/econometric-theory/article/is-completeness-necessary-estimation-in-nonidentified-linear-models/211F63F3A2661885DFD48529B56FCB97" TargetMode="External"/><Relationship Id="rId13" Type="http://schemas.openxmlformats.org/officeDocument/2006/relationships/hyperlink" Target="https://www.cambridge.org/core/journals/econometric-theory/article/are-unobservables-separable/126BC1143D7D58DC7118FE3578C8810B" TargetMode="External"/><Relationship Id="rId14" Type="http://schemas.openxmlformats.org/officeDocument/2006/relationships/hyperlink" Target="https://www.elgaronline.com/edcollbook/book/9781035310050/9781035310050.xml" TargetMode="External"/><Relationship Id="rId15" Type="http://schemas.openxmlformats.org/officeDocument/2006/relationships/hyperlink" Target="https://academic.oup.com/jfec/advance-article/doi/10.1093/jjfinec/nbac023/6628620" TargetMode="External"/><Relationship Id="rId16" Type="http://schemas.openxmlformats.org/officeDocument/2006/relationships/hyperlink" Target="https://onlinelibrary.wiley.com/doi/full/10.1002/jae.3028" TargetMode="External"/><Relationship Id="rId17" Type="http://schemas.openxmlformats.org/officeDocument/2006/relationships/hyperlink" Target="https://www.sciencedirect.com/science/article/abs/pii/S0304407621000506" TargetMode="External"/><Relationship Id="rId18" Type="http://schemas.openxmlformats.org/officeDocument/2006/relationships/hyperlink" Target="https://www.sciencedirect.com/science/article/pii/S0304407622001282" TargetMode="External"/><Relationship Id="rId19" Type="http://schemas.openxmlformats.org/officeDocument/2006/relationships/hyperlink" Target="https://www.tandfonline.com/doi/abs/10.1080/07350015.2021.1933501?journalCode=ubes20" TargetMode="External"/><Relationship Id="rId20" Type="http://schemas.openxmlformats.org/officeDocument/2006/relationships/hyperlink" Target="https://www.tandfonline.com/doi/abs/10.1080/07350015.2021.1899933" TargetMode="External"/><Relationship Id="rId21" Type="http://schemas.openxmlformats.org/officeDocument/2006/relationships/hyperlink" Target="https://www.cambridge.org/core/journals/econometric-theory/article/abs/honest-confidence-sets-in-nonparametric-iv-regression-and-other-illposed-models/01EDAB89108D7E9B26D7FD40A975C960" TargetMode="External"/><Relationship Id="rId22" Type="http://schemas.openxmlformats.org/officeDocument/2006/relationships/hyperlink" Target="https://www.cambridge.org/core/journals/econometric-theory/article/abs/et-interview-jeanpierre-florens/031EE3776E032E72227E1CEBDCF7CEE4" TargetMode="External"/><Relationship Id="rId23" Type="http://schemas.openxmlformats.org/officeDocument/2006/relationships/hyperlink" Target="https://www.sciencedirect.com/science/article/abs/pii/S0304407619300752" TargetMode="External"/><Relationship Id="rId24" Type="http://schemas.openxmlformats.org/officeDocument/2006/relationships/hyperlink" Target="https://ababii.github.io/papers/binary_choice.pdf" TargetMode="Externa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Babii</dc:creator>
  <cp:keywords>economics, econometrics</cp:keywords>
  <dc:subject>Curriculum Vitae</dc:subject>
  <dc:title>Andrii Babii: Curriculum Vitae</dc:title>
  <dcterms:created xsi:type="dcterms:W3CDTF">2026-01-29T09:32:15Z</dcterms:created>
  <dcterms:modified xsi:type="dcterms:W3CDTF">2026-01-29T09:32:15Z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