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802" w:val="left" w:leader="none"/>
        </w:tabs>
        <w:spacing w:before="79"/>
        <w:ind w:left="285"/>
      </w:pPr>
      <w:r>
        <w:rPr/>
        <w:t>Curriculum</w:t>
      </w:r>
      <w:r>
        <w:rPr>
          <w:spacing w:val="-10"/>
        </w:rPr>
        <w:t> </w:t>
      </w:r>
      <w:r>
        <w:rPr>
          <w:spacing w:val="-2"/>
        </w:rPr>
        <w:t>Vitae</w:t>
      </w:r>
      <w:r>
        <w:rPr/>
        <w:tab/>
        <w:t>June</w:t>
      </w:r>
      <w:r>
        <w:rPr>
          <w:spacing w:val="-5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180"/>
        <w:ind w:left="0"/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1077467</wp:posOffset>
                </wp:positionH>
                <wp:positionV relativeFrom="paragraph">
                  <wp:posOffset>348418</wp:posOffset>
                </wp:positionV>
                <wp:extent cx="5568950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689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950" h="12700">
                              <a:moveTo>
                                <a:pt x="55686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68696" y="12192"/>
                              </a:lnTo>
                              <a:lnTo>
                                <a:pt x="5568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839996pt;margin-top:27.434532pt;width:438.48pt;height:.96pt;mso-position-horizontal-relative:page;mso-position-vertical-relative:paragraph;z-index:15728640" id="docshape1" filled="true" fillcolor="#4f81bd" stroked="false">
                <v:fill type="solid"/>
                <w10:wrap type="none"/>
              </v:rect>
            </w:pict>
          </mc:Fallback>
        </mc:AlternateContent>
      </w:r>
      <w:r>
        <w:rPr/>
        <w:t>Peter</w:t>
      </w:r>
      <w:r>
        <w:rPr>
          <w:spacing w:val="13"/>
        </w:rPr>
        <w:t> </w:t>
      </w:r>
      <w:r>
        <w:rPr/>
        <w:t>Reinhard</w:t>
      </w:r>
      <w:r>
        <w:rPr>
          <w:spacing w:val="13"/>
        </w:rPr>
        <w:t> </w:t>
      </w:r>
      <w:r>
        <w:rPr>
          <w:spacing w:val="-2"/>
        </w:rPr>
        <w:t>Hansen</w:t>
      </w:r>
    </w:p>
    <w:p>
      <w:pPr>
        <w:pStyle w:val="BodyText"/>
        <w:spacing w:before="145"/>
        <w:ind w:left="0"/>
        <w:rPr>
          <w:rFonts w:ascii="Cambria"/>
        </w:rPr>
      </w:pPr>
    </w:p>
    <w:p>
      <w:pPr>
        <w:pStyle w:val="BodyText"/>
        <w:tabs>
          <w:tab w:pos="1727" w:val="left" w:leader="none"/>
          <w:tab w:pos="6412" w:val="left" w:leader="none"/>
        </w:tabs>
        <w:spacing w:before="0"/>
        <w:ind w:left="0" w:right="72"/>
        <w:jc w:val="right"/>
      </w:pPr>
      <w:r>
        <w:rPr/>
        <w:t>Mailing</w:t>
      </w:r>
      <w:r>
        <w:rPr>
          <w:spacing w:val="-7"/>
        </w:rPr>
        <w:t> </w:t>
      </w:r>
      <w:r>
        <w:rPr>
          <w:spacing w:val="-2"/>
        </w:rPr>
        <w:t>Address: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North</w:t>
      </w:r>
      <w:r>
        <w:rPr>
          <w:spacing w:val="-5"/>
        </w:rPr>
        <w:t> </w:t>
      </w:r>
      <w:r>
        <w:rPr>
          <w:spacing w:val="-2"/>
        </w:rPr>
        <w:t>Carolina</w:t>
      </w:r>
      <w:r>
        <w:rPr/>
        <w:tab/>
        <w:t>Phone:</w:t>
      </w:r>
      <w:r>
        <w:rPr>
          <w:spacing w:val="15"/>
        </w:rPr>
        <w:t> </w:t>
      </w:r>
      <w:r>
        <w:rPr/>
        <w:t>+1</w:t>
      </w:r>
      <w:r>
        <w:rPr>
          <w:spacing w:val="-6"/>
        </w:rPr>
        <w:t> </w:t>
      </w:r>
      <w:r>
        <w:rPr/>
        <w:t>919-445-</w:t>
      </w:r>
      <w:r>
        <w:rPr>
          <w:spacing w:val="-4"/>
        </w:rPr>
        <w:t>9013</w:t>
      </w:r>
    </w:p>
    <w:p>
      <w:pPr>
        <w:pStyle w:val="BodyText"/>
        <w:tabs>
          <w:tab w:pos="4664" w:val="left" w:leader="none"/>
          <w:tab w:pos="5391" w:val="left" w:leader="none"/>
        </w:tabs>
        <w:spacing w:before="38"/>
        <w:ind w:left="0" w:right="72"/>
        <w:jc w:val="right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Fax:</w:t>
      </w:r>
      <w:r>
        <w:rPr/>
        <w:tab/>
        <w:t>+1</w:t>
      </w:r>
      <w:r>
        <w:rPr>
          <w:spacing w:val="-12"/>
        </w:rPr>
        <w:t> </w:t>
      </w:r>
      <w:r>
        <w:rPr/>
        <w:t>919-966-</w:t>
      </w:r>
      <w:r>
        <w:rPr>
          <w:spacing w:val="-4"/>
        </w:rPr>
        <w:t>4986</w:t>
      </w:r>
    </w:p>
    <w:p>
      <w:pPr>
        <w:pStyle w:val="BodyText"/>
        <w:spacing w:before="44"/>
      </w:pPr>
      <w:r>
        <w:rPr/>
        <w:t>107</w:t>
      </w:r>
      <w:r>
        <w:rPr>
          <w:spacing w:val="-5"/>
        </w:rPr>
        <w:t> </w:t>
      </w:r>
      <w:r>
        <w:rPr/>
        <w:t>Gardner</w:t>
      </w:r>
      <w:r>
        <w:rPr>
          <w:spacing w:val="-5"/>
        </w:rPr>
        <w:t> </w:t>
      </w:r>
      <w:r>
        <w:rPr>
          <w:spacing w:val="-4"/>
        </w:rPr>
        <w:t>Hall</w:t>
      </w:r>
    </w:p>
    <w:p>
      <w:pPr>
        <w:pStyle w:val="BodyText"/>
        <w:tabs>
          <w:tab w:pos="6688" w:val="left" w:leader="none"/>
        </w:tabs>
      </w:pPr>
      <w:r>
        <w:rPr/>
        <w:t>Chapel</w:t>
      </w:r>
      <w:r>
        <w:rPr>
          <w:spacing w:val="-7"/>
        </w:rPr>
        <w:t> </w:t>
      </w:r>
      <w:r>
        <w:rPr/>
        <w:t>Hill,</w:t>
      </w:r>
      <w:r>
        <w:rPr>
          <w:spacing w:val="-6"/>
        </w:rPr>
        <w:t> </w:t>
      </w:r>
      <w:r>
        <w:rPr/>
        <w:t>NC</w:t>
      </w:r>
      <w:r>
        <w:rPr>
          <w:spacing w:val="-6"/>
        </w:rPr>
        <w:t> </w:t>
      </w:r>
      <w:r>
        <w:rPr/>
        <w:t>27599-</w:t>
      </w:r>
      <w:r>
        <w:rPr>
          <w:spacing w:val="-4"/>
        </w:rPr>
        <w:t>3305</w:t>
      </w:r>
      <w:r>
        <w:rPr/>
        <w:tab/>
        <w:t>Email:</w:t>
      </w:r>
      <w:r>
        <w:rPr>
          <w:spacing w:val="66"/>
        </w:rPr>
        <w:t> </w:t>
      </w:r>
      <w:hyperlink r:id="rId5">
        <w:r>
          <w:rPr>
            <w:spacing w:val="-2"/>
          </w:rPr>
          <w:t>hansen@unc.edu</w:t>
        </w:r>
      </w:hyperlink>
    </w:p>
    <w:p>
      <w:pPr>
        <w:pStyle w:val="BodyText"/>
        <w:spacing w:before="126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2013" w:val="left" w:leader="none"/>
        </w:tabs>
        <w:spacing w:before="93"/>
        <w:ind w:left="285"/>
      </w:pPr>
      <w:r>
        <w:rPr>
          <w:spacing w:val="-4"/>
        </w:rPr>
        <w:t>2000</w:t>
      </w:r>
      <w:r>
        <w:rPr/>
        <w:tab/>
        <w:t>Ph.D.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>
          <w:spacing w:val="-2"/>
        </w:rPr>
        <w:t>Diego.</w:t>
      </w:r>
    </w:p>
    <w:p>
      <w:pPr>
        <w:pStyle w:val="BodyText"/>
        <w:tabs>
          <w:tab w:pos="2013" w:val="left" w:leader="none"/>
        </w:tabs>
        <w:spacing w:before="43"/>
        <w:ind w:left="285"/>
      </w:pPr>
      <w:r>
        <w:rPr>
          <w:spacing w:val="-4"/>
        </w:rPr>
        <w:t>1995</w:t>
      </w:r>
      <w:r>
        <w:rPr/>
        <w:tab/>
        <w:t>Master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(Mathematics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Economics)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Copenhagen.</w:t>
      </w:r>
    </w:p>
    <w:p>
      <w:pPr>
        <w:pStyle w:val="BodyText"/>
        <w:spacing w:before="127"/>
        <w:ind w:left="0"/>
      </w:pPr>
    </w:p>
    <w:p>
      <w:pPr>
        <w:pStyle w:val="Heading1"/>
      </w:pPr>
      <w:r>
        <w:rPr/>
        <w:t>Academic</w:t>
      </w:r>
      <w:r>
        <w:rPr>
          <w:spacing w:val="-10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2013" w:val="left" w:leader="none"/>
        </w:tabs>
        <w:spacing w:line="273" w:lineRule="auto" w:before="93"/>
        <w:ind w:right="371" w:hanging="1728"/>
      </w:pPr>
      <w:r>
        <w:rPr/>
        <w:t>2016 - present</w:t>
        <w:tab/>
        <w:t>Henry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Latané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North Carolina, Chapel Hill.</w:t>
      </w:r>
    </w:p>
    <w:p>
      <w:pPr>
        <w:pStyle w:val="BodyText"/>
        <w:tabs>
          <w:tab w:pos="2013" w:val="left" w:leader="none"/>
        </w:tabs>
        <w:spacing w:before="45"/>
        <w:ind w:left="285"/>
      </w:pPr>
      <w:r>
        <w:rPr/>
        <w:t>2011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2016</w:t>
      </w:r>
      <w:r>
        <w:rPr/>
        <w:tab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>
          <w:spacing w:val="-2"/>
        </w:rPr>
        <w:t>Institute.</w:t>
      </w:r>
    </w:p>
    <w:p>
      <w:pPr>
        <w:pStyle w:val="BodyText"/>
        <w:tabs>
          <w:tab w:pos="2013" w:val="left" w:leader="none"/>
        </w:tabs>
        <w:spacing w:line="309" w:lineRule="auto" w:before="82"/>
        <w:ind w:left="285" w:right="1394"/>
      </w:pPr>
      <w:r>
        <w:rPr/>
        <w:t>2004 - 2012</w:t>
        <w:tab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Stanford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Dept.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Economics. 2000 - 2004</w:t>
        <w:tab/>
        <w:t>Assistant Professor at Brown University, Dept. of Economics.</w:t>
      </w:r>
    </w:p>
    <w:p>
      <w:pPr>
        <w:pStyle w:val="BodyText"/>
        <w:spacing w:before="52"/>
        <w:ind w:left="0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tabs>
          <w:tab w:pos="2013" w:val="left" w:leader="none"/>
        </w:tabs>
        <w:spacing w:line="309" w:lineRule="auto" w:before="94"/>
        <w:ind w:left="285" w:right="273"/>
      </w:pPr>
      <w:r>
        <w:rPr/>
        <w:t>2016 - present</w:t>
        <w:tab/>
        <w:t>Graduate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Carolina. 2011 - 2016</w:t>
        <w:tab/>
        <w:t>Graduate econometrics at European University Institute.</w:t>
      </w:r>
    </w:p>
    <w:p>
      <w:pPr>
        <w:pStyle w:val="BodyText"/>
        <w:tabs>
          <w:tab w:pos="2013" w:val="left" w:leader="none"/>
        </w:tabs>
        <w:spacing w:line="312" w:lineRule="auto" w:before="3"/>
        <w:ind w:left="285" w:right="761"/>
      </w:pPr>
      <w:r>
        <w:rPr/>
        <w:t>2004 - 2011</w:t>
        <w:tab/>
        <w:t>Undergraduate and graduate econometrics at Stanford University. 2000 - 2004:</w:t>
        <w:tab/>
        <w:t>Undergraduate and graduate econometrics at Brown University.</w:t>
      </w:r>
      <w:r>
        <w:rPr>
          <w:spacing w:val="40"/>
        </w:rPr>
        <w:t> </w:t>
      </w:r>
      <w:r>
        <w:rPr/>
        <w:t>1998 - 1999:</w:t>
        <w:tab/>
        <w:t>Teaching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UCSD:</w:t>
      </w:r>
      <w:r>
        <w:rPr>
          <w:spacing w:val="-5"/>
        </w:rPr>
        <w:t> </w:t>
      </w:r>
      <w:r>
        <w:rPr/>
        <w:t>Micro,</w:t>
      </w:r>
      <w:r>
        <w:rPr>
          <w:spacing w:val="-5"/>
        </w:rPr>
        <w:t> </w:t>
      </w:r>
      <w:r>
        <w:rPr/>
        <w:t>Macro,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Econometrics. 1992 - 1996:</w:t>
        <w:tab/>
        <w:t>Teaching assistant: Operations Research, Optimization &amp; Convexity,</w:t>
      </w:r>
    </w:p>
    <w:p>
      <w:pPr>
        <w:pStyle w:val="BodyText"/>
        <w:spacing w:line="226" w:lineRule="exact" w:before="0"/>
      </w:pPr>
      <w:r>
        <w:rPr/>
        <w:t>Econometrics,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Cointegration.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  <w:spacing w:before="252"/>
      </w:pPr>
      <w:r>
        <w:rPr>
          <w:spacing w:val="-4"/>
        </w:rPr>
        <w:t>Books</w:t>
      </w:r>
    </w:p>
    <w:p>
      <w:pPr>
        <w:spacing w:before="164"/>
        <w:ind w:left="285" w:right="0" w:firstLine="0"/>
        <w:jc w:val="left"/>
        <w:rPr>
          <w:sz w:val="22"/>
        </w:rPr>
      </w:pPr>
      <w:r>
        <w:rPr>
          <w:i/>
          <w:sz w:val="22"/>
        </w:rPr>
        <w:t>Workbook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Cointegration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Oxford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Press</w:t>
      </w:r>
      <w:r>
        <w:rPr>
          <w:spacing w:val="-6"/>
          <w:sz w:val="22"/>
        </w:rPr>
        <w:t> </w:t>
      </w:r>
      <w:r>
        <w:rPr>
          <w:sz w:val="22"/>
        </w:rPr>
        <w:t>(1998),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Johansen).</w:t>
      </w:r>
    </w:p>
    <w:p>
      <w:pPr>
        <w:pStyle w:val="Heading2"/>
        <w:spacing w:before="236"/>
      </w:pPr>
      <w:r>
        <w:rPr>
          <w:spacing w:val="-2"/>
        </w:rPr>
        <w:t>Articles</w:t>
      </w:r>
    </w:p>
    <w:p>
      <w:pPr>
        <w:pStyle w:val="BodyText"/>
        <w:tabs>
          <w:tab w:pos="2013" w:val="left" w:leader="none"/>
        </w:tabs>
        <w:spacing w:before="165"/>
        <w:ind w:left="285"/>
      </w:pPr>
      <w:r>
        <w:rPr>
          <w:spacing w:val="-4"/>
        </w:rPr>
        <w:t>2025</w:t>
      </w:r>
      <w:r>
        <w:rPr/>
        <w:tab/>
        <w:t>“Option</w:t>
      </w:r>
      <w:r>
        <w:rPr>
          <w:spacing w:val="-7"/>
        </w:rPr>
        <w:t> </w:t>
      </w:r>
      <w:r>
        <w:rPr/>
        <w:t>Pricing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Time-Varying</w:t>
      </w:r>
      <w:r>
        <w:rPr>
          <w:spacing w:val="-7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Risk</w:t>
      </w:r>
      <w:r>
        <w:rPr>
          <w:spacing w:val="-7"/>
        </w:rPr>
        <w:t> </w:t>
      </w:r>
      <w:r>
        <w:rPr/>
        <w:t>Aversion”</w:t>
      </w:r>
      <w:r>
        <w:rPr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C</w:t>
      </w:r>
      <w:r>
        <w:rPr>
          <w:spacing w:val="-6"/>
        </w:rPr>
        <w:t> </w:t>
      </w:r>
      <w:r>
        <w:rPr>
          <w:spacing w:val="-2"/>
        </w:rPr>
        <w:t>Tong).</w:t>
      </w:r>
    </w:p>
    <w:p>
      <w:pPr>
        <w:spacing w:before="0"/>
        <w:ind w:left="2013" w:right="0" w:firstLine="0"/>
        <w:jc w:val="left"/>
        <w:rPr>
          <w:sz w:val="22"/>
        </w:rPr>
      </w:pPr>
      <w:r>
        <w:rPr>
          <w:i/>
          <w:color w:val="1F497D"/>
          <w:sz w:val="22"/>
        </w:rPr>
        <w:t>Review</w:t>
      </w:r>
      <w:r>
        <w:rPr>
          <w:i/>
          <w:color w:val="1F497D"/>
          <w:spacing w:val="-10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6"/>
          <w:sz w:val="22"/>
        </w:rPr>
        <w:t> </w:t>
      </w:r>
      <w:r>
        <w:rPr>
          <w:i/>
          <w:color w:val="1F497D"/>
          <w:sz w:val="22"/>
        </w:rPr>
        <w:t>Financial</w:t>
      </w:r>
      <w:r>
        <w:rPr>
          <w:i/>
          <w:color w:val="1F497D"/>
          <w:spacing w:val="-7"/>
          <w:sz w:val="22"/>
        </w:rPr>
        <w:t> </w:t>
      </w:r>
      <w:r>
        <w:rPr>
          <w:i/>
          <w:color w:val="1F497D"/>
          <w:sz w:val="22"/>
        </w:rPr>
        <w:t>Studies</w:t>
      </w:r>
      <w:r>
        <w:rPr>
          <w:color w:val="1F497D"/>
          <w:sz w:val="22"/>
        </w:rPr>
        <w:t>,</w:t>
      </w:r>
      <w:r>
        <w:rPr>
          <w:color w:val="1F497D"/>
          <w:spacing w:val="-7"/>
          <w:sz w:val="22"/>
        </w:rPr>
        <w:t> </w:t>
      </w:r>
      <w:r>
        <w:rPr>
          <w:color w:val="1F497D"/>
          <w:sz w:val="22"/>
        </w:rPr>
        <w:t>(forthcoming</w:t>
      </w:r>
      <w:r>
        <w:rPr>
          <w:color w:val="1F497D"/>
          <w:spacing w:val="-7"/>
          <w:sz w:val="22"/>
        </w:rPr>
        <w:t> </w:t>
      </w:r>
      <w:r>
        <w:rPr>
          <w:color w:val="1F497D"/>
          <w:spacing w:val="-2"/>
          <w:sz w:val="22"/>
        </w:rPr>
        <w:t>2025).</w:t>
      </w:r>
    </w:p>
    <w:p>
      <w:pPr>
        <w:spacing w:line="273" w:lineRule="auto" w:before="39"/>
        <w:ind w:left="2013" w:right="68" w:firstLine="0"/>
        <w:jc w:val="left"/>
        <w:rPr>
          <w:sz w:val="22"/>
        </w:rPr>
      </w:pPr>
      <w:r>
        <w:rPr>
          <w:sz w:val="22"/>
        </w:rPr>
        <w:t>“Cluster</w:t>
      </w:r>
      <w:r>
        <w:rPr>
          <w:spacing w:val="-4"/>
          <w:sz w:val="22"/>
        </w:rPr>
        <w:t> </w:t>
      </w:r>
      <w:r>
        <w:rPr>
          <w:sz w:val="22"/>
        </w:rPr>
        <w:t>GARCH”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Archakov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Tong).</w:t>
      </w:r>
      <w:r>
        <w:rPr>
          <w:spacing w:val="-4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Business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and Economic Statistics </w:t>
      </w:r>
      <w:r>
        <w:rPr>
          <w:color w:val="1F497D"/>
          <w:sz w:val="22"/>
        </w:rPr>
        <w:t>(forthcoming 2025).</w:t>
      </w:r>
    </w:p>
    <w:p>
      <w:pPr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640" w:bottom="280" w:left="1440" w:right="1800"/>
        </w:sectPr>
      </w:pPr>
    </w:p>
    <w:p>
      <w:pPr>
        <w:pStyle w:val="BodyText"/>
        <w:spacing w:before="79"/>
      </w:pPr>
      <w:r>
        <w:rPr/>
        <w:t>“A</w:t>
      </w:r>
      <w:r>
        <w:rPr>
          <w:spacing w:val="-8"/>
        </w:rPr>
        <w:t> </w:t>
      </w:r>
      <w:r>
        <w:rPr/>
        <w:t>Multivariate</w:t>
      </w:r>
      <w:r>
        <w:rPr>
          <w:spacing w:val="-5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GARCH</w:t>
      </w:r>
      <w:r>
        <w:rPr>
          <w:spacing w:val="-5"/>
        </w:rPr>
        <w:t> </w:t>
      </w:r>
      <w:r>
        <w:rPr/>
        <w:t>Model”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Archakov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Lunde).</w:t>
      </w:r>
    </w:p>
    <w:p>
      <w:pPr>
        <w:spacing w:before="39"/>
        <w:ind w:left="2013" w:right="0" w:firstLine="0"/>
        <w:jc w:val="left"/>
        <w:rPr>
          <w:sz w:val="22"/>
        </w:rPr>
      </w:pP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8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8"/>
          <w:sz w:val="22"/>
        </w:rPr>
        <w:t> </w:t>
      </w:r>
      <w:r>
        <w:rPr>
          <w:i/>
          <w:color w:val="1F497D"/>
          <w:sz w:val="22"/>
        </w:rPr>
        <w:t>Econometrics,</w:t>
      </w:r>
      <w:r>
        <w:rPr>
          <w:i/>
          <w:color w:val="1F497D"/>
          <w:spacing w:val="-8"/>
          <w:sz w:val="22"/>
        </w:rPr>
        <w:t> </w:t>
      </w:r>
      <w:r>
        <w:rPr>
          <w:i/>
          <w:color w:val="1F497D"/>
          <w:sz w:val="22"/>
        </w:rPr>
        <w:t>106040</w:t>
      </w:r>
      <w:r>
        <w:rPr>
          <w:i/>
          <w:color w:val="1F497D"/>
          <w:spacing w:val="-8"/>
          <w:sz w:val="22"/>
        </w:rPr>
        <w:t> </w:t>
      </w:r>
      <w:r>
        <w:rPr>
          <w:color w:val="1F497D"/>
          <w:sz w:val="22"/>
        </w:rPr>
        <w:t>(forthcoming</w:t>
      </w:r>
      <w:r>
        <w:rPr>
          <w:color w:val="1F497D"/>
          <w:spacing w:val="-8"/>
          <w:sz w:val="22"/>
        </w:rPr>
        <w:t> </w:t>
      </w:r>
      <w:r>
        <w:rPr>
          <w:color w:val="1F497D"/>
          <w:spacing w:val="-2"/>
          <w:sz w:val="22"/>
        </w:rPr>
        <w:t>2025).</w:t>
      </w:r>
    </w:p>
    <w:p>
      <w:pPr>
        <w:pStyle w:val="BodyText"/>
        <w:tabs>
          <w:tab w:pos="2013" w:val="left" w:leader="none"/>
        </w:tabs>
        <w:spacing w:before="82"/>
        <w:ind w:right="104" w:hanging="1728"/>
      </w:pPr>
      <w:r>
        <w:rPr>
          <w:spacing w:val="-4"/>
        </w:rPr>
        <w:t>2024</w:t>
      </w:r>
      <w:r>
        <w:rPr/>
        <w:tab/>
        <w:t>“A Canonical Representation of Block Matrices with Applications to Covariance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Matrices”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Archakov).</w:t>
      </w:r>
      <w:r>
        <w:rPr>
          <w:spacing w:val="-3"/>
        </w:rPr>
        <w:t> </w:t>
      </w:r>
      <w:r>
        <w:rPr>
          <w:i/>
          <w:color w:val="1F497D"/>
        </w:rPr>
        <w:t>Review</w:t>
      </w:r>
      <w:r>
        <w:rPr>
          <w:i/>
          <w:color w:val="1F497D"/>
          <w:spacing w:val="-5"/>
        </w:rPr>
        <w:t> </w:t>
      </w:r>
      <w:r>
        <w:rPr>
          <w:i/>
          <w:color w:val="1F497D"/>
        </w:rPr>
        <w:t>of</w:t>
      </w:r>
      <w:r>
        <w:rPr>
          <w:i/>
          <w:color w:val="1F497D"/>
          <w:spacing w:val="-5"/>
        </w:rPr>
        <w:t> </w:t>
      </w:r>
      <w:r>
        <w:rPr>
          <w:i/>
          <w:color w:val="1F497D"/>
        </w:rPr>
        <w:t>Economics and Statistics </w:t>
      </w:r>
      <w:r>
        <w:rPr>
          <w:color w:val="1F497D"/>
        </w:rPr>
        <w:t>Vol. 106, 1099-1113, (2024).</w:t>
      </w:r>
    </w:p>
    <w:p>
      <w:pPr>
        <w:pStyle w:val="BodyText"/>
        <w:spacing w:line="259" w:lineRule="auto"/>
      </w:pPr>
      <w:r>
        <w:rPr/>
        <w:t>“A New Method for Generating Random Correlation Matrices” with (I Archakov and Y Luo). </w:t>
      </w:r>
      <w:r>
        <w:rPr>
          <w:i/>
          <w:color w:val="1F497D"/>
        </w:rPr>
        <w:t>Econometrics Journal </w:t>
      </w:r>
      <w:r>
        <w:rPr>
          <w:color w:val="1F497D"/>
        </w:rPr>
        <w:t>Vol. 27, 188-212 (2024). </w:t>
      </w:r>
      <w:r>
        <w:rPr/>
        <w:t>“Periodicity in Cryptocurrency Volatility and Liquidity” (with C Kim and W Kimbrough). </w:t>
      </w:r>
      <w:r>
        <w:rPr>
          <w:i/>
          <w:color w:val="1F497D"/>
        </w:rPr>
        <w:t>Journal of Financial Econometrics </w:t>
      </w:r>
      <w:r>
        <w:rPr>
          <w:color w:val="1F497D"/>
        </w:rPr>
        <w:t>Vol. 22, 224-251 (2024). </w:t>
      </w:r>
      <w:r>
        <w:rPr/>
        <w:t>“Realized</w:t>
      </w:r>
      <w:r>
        <w:rPr>
          <w:spacing w:val="-3"/>
        </w:rPr>
        <w:t> </w:t>
      </w:r>
      <w:r>
        <w:rPr/>
        <w:t>GARCH,</w:t>
      </w:r>
      <w:r>
        <w:rPr>
          <w:spacing w:val="-3"/>
        </w:rPr>
        <w:t> </w:t>
      </w:r>
      <w:r>
        <w:rPr/>
        <w:t>CBOE</w:t>
      </w:r>
      <w:r>
        <w:rPr>
          <w:spacing w:val="-3"/>
        </w:rPr>
        <w:t> </w:t>
      </w:r>
      <w:r>
        <w:rPr/>
        <w:t>VIX,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Volatility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Premium”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Huang,</w:t>
      </w:r>
      <w:r>
        <w:rPr>
          <w:spacing w:val="-3"/>
        </w:rPr>
        <w:t> </w:t>
      </w:r>
      <w:r>
        <w:rPr/>
        <w:t>C</w:t>
      </w:r>
    </w:p>
    <w:p>
      <w:pPr>
        <w:spacing w:line="244" w:lineRule="exact" w:before="0"/>
        <w:ind w:left="2013" w:right="0" w:firstLine="0"/>
        <w:jc w:val="left"/>
        <w:rPr>
          <w:sz w:val="22"/>
        </w:rPr>
      </w:pPr>
      <w:r>
        <w:rPr>
          <w:sz w:val="22"/>
        </w:rPr>
        <w:t>Tong,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</w:t>
      </w:r>
      <w:r>
        <w:rPr>
          <w:spacing w:val="-5"/>
          <w:sz w:val="22"/>
        </w:rPr>
        <w:t> </w:t>
      </w:r>
      <w:r>
        <w:rPr>
          <w:sz w:val="22"/>
        </w:rPr>
        <w:t>Wang).</w:t>
      </w:r>
      <w:r>
        <w:rPr>
          <w:spacing w:val="-5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5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6"/>
          <w:sz w:val="22"/>
        </w:rPr>
        <w:t> </w:t>
      </w:r>
      <w:r>
        <w:rPr>
          <w:i/>
          <w:color w:val="1F497D"/>
          <w:sz w:val="22"/>
        </w:rPr>
        <w:t>Financial</w:t>
      </w:r>
      <w:r>
        <w:rPr>
          <w:i/>
          <w:color w:val="1F497D"/>
          <w:spacing w:val="-5"/>
          <w:sz w:val="22"/>
        </w:rPr>
        <w:t> </w:t>
      </w:r>
      <w:r>
        <w:rPr>
          <w:i/>
          <w:color w:val="1F497D"/>
          <w:sz w:val="22"/>
        </w:rPr>
        <w:t>Econometrics</w:t>
      </w:r>
      <w:r>
        <w:rPr>
          <w:i/>
          <w:color w:val="1F497D"/>
          <w:spacing w:val="-5"/>
          <w:sz w:val="22"/>
        </w:rPr>
        <w:t> </w:t>
      </w:r>
      <w:r>
        <w:rPr>
          <w:color w:val="1F497D"/>
          <w:sz w:val="22"/>
        </w:rPr>
        <w:t>Vol.</w:t>
      </w:r>
      <w:r>
        <w:rPr>
          <w:color w:val="1F497D"/>
          <w:spacing w:val="-5"/>
          <w:sz w:val="22"/>
        </w:rPr>
        <w:t> </w:t>
      </w:r>
      <w:r>
        <w:rPr>
          <w:color w:val="1F497D"/>
          <w:sz w:val="22"/>
        </w:rPr>
        <w:t>22,</w:t>
      </w:r>
      <w:r>
        <w:rPr>
          <w:color w:val="1F497D"/>
          <w:spacing w:val="-5"/>
          <w:sz w:val="22"/>
        </w:rPr>
        <w:t> </w:t>
      </w:r>
      <w:r>
        <w:rPr>
          <w:color w:val="1F497D"/>
          <w:spacing w:val="-2"/>
          <w:sz w:val="22"/>
        </w:rPr>
        <w:t>187–223,</w:t>
      </w:r>
    </w:p>
    <w:p>
      <w:pPr>
        <w:pStyle w:val="BodyText"/>
        <w:spacing w:before="0"/>
      </w:pPr>
      <w:r>
        <w:rPr>
          <w:color w:val="1F497D"/>
          <w:spacing w:val="-2"/>
        </w:rPr>
        <w:t>(2024).</w:t>
      </w:r>
    </w:p>
    <w:p>
      <w:pPr>
        <w:pStyle w:val="BodyText"/>
        <w:tabs>
          <w:tab w:pos="2013" w:val="left" w:leader="none"/>
        </w:tabs>
        <w:ind w:right="864" w:hanging="1728"/>
      </w:pPr>
      <w:r>
        <w:rPr>
          <w:spacing w:val="-4"/>
        </w:rPr>
        <w:t>2023</w:t>
      </w:r>
      <w:r>
        <w:rPr/>
        <w:tab/>
        <w:t>“Characterizing Correlation Matrices that Admit a Clustered Factor Representation”</w:t>
      </w:r>
      <w:r>
        <w:rPr>
          <w:spacing w:val="-5"/>
        </w:rPr>
        <w:t> </w:t>
      </w:r>
      <w:r>
        <w:rPr/>
        <w:t>(C</w:t>
      </w:r>
      <w:r>
        <w:rPr>
          <w:spacing w:val="-5"/>
        </w:rPr>
        <w:t> </w:t>
      </w:r>
      <w:r>
        <w:rPr/>
        <w:t>Tong).</w:t>
      </w:r>
      <w:r>
        <w:rPr>
          <w:spacing w:val="-4"/>
        </w:rPr>
        <w:t> </w:t>
      </w:r>
      <w:r>
        <w:rPr>
          <w:i/>
          <w:color w:val="1F497D"/>
        </w:rPr>
        <w:t>Economic</w:t>
      </w:r>
      <w:r>
        <w:rPr>
          <w:i/>
          <w:color w:val="1F497D"/>
          <w:spacing w:val="-5"/>
        </w:rPr>
        <w:t> </w:t>
      </w:r>
      <w:r>
        <w:rPr>
          <w:i/>
          <w:color w:val="1F497D"/>
        </w:rPr>
        <w:t>Letters</w:t>
      </w:r>
      <w:r>
        <w:rPr>
          <w:i/>
          <w:color w:val="1F497D"/>
          <w:spacing w:val="-5"/>
        </w:rPr>
        <w:t> </w:t>
      </w:r>
      <w:r>
        <w:rPr>
          <w:color w:val="1F497D"/>
        </w:rPr>
        <w:t>Vol.</w:t>
      </w:r>
      <w:r>
        <w:rPr>
          <w:color w:val="1F497D"/>
          <w:spacing w:val="-5"/>
        </w:rPr>
        <w:t> </w:t>
      </w:r>
      <w:r>
        <w:rPr>
          <w:color w:val="1F497D"/>
        </w:rPr>
        <w:t>233,</w:t>
      </w:r>
      <w:r>
        <w:rPr>
          <w:color w:val="1F497D"/>
          <w:spacing w:val="-5"/>
        </w:rPr>
        <w:t> </w:t>
      </w:r>
      <w:r>
        <w:rPr>
          <w:color w:val="1F497D"/>
        </w:rPr>
        <w:t>111433</w:t>
      </w:r>
      <w:r>
        <w:rPr>
          <w:color w:val="1F497D"/>
          <w:spacing w:val="-5"/>
        </w:rPr>
        <w:t> </w:t>
      </w:r>
      <w:r>
        <w:rPr>
          <w:color w:val="1F497D"/>
        </w:rPr>
        <w:t>(2023).</w:t>
      </w:r>
    </w:p>
    <w:p>
      <w:pPr>
        <w:pStyle w:val="BodyText"/>
        <w:tabs>
          <w:tab w:pos="2013" w:val="left" w:leader="none"/>
        </w:tabs>
        <w:spacing w:before="38"/>
        <w:ind w:right="250" w:hanging="1728"/>
      </w:pPr>
      <w:r>
        <w:rPr>
          <w:spacing w:val="-4"/>
        </w:rPr>
        <w:t>2022</w:t>
      </w:r>
      <w:r>
        <w:rPr/>
        <w:tab/>
        <w:t>“Relative Contagiousness of Emerging Virus Variants: An Analysis of the Alpha,</w:t>
      </w:r>
      <w:r>
        <w:rPr>
          <w:spacing w:val="-5"/>
        </w:rPr>
        <w:t> </w:t>
      </w:r>
      <w:r>
        <w:rPr/>
        <w:t>Delta,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Omicron</w:t>
      </w:r>
      <w:r>
        <w:rPr>
          <w:spacing w:val="-5"/>
        </w:rPr>
        <w:t> </w:t>
      </w:r>
      <w:r>
        <w:rPr/>
        <w:t>SARS-CoV-2</w:t>
      </w:r>
      <w:r>
        <w:rPr>
          <w:spacing w:val="-5"/>
        </w:rPr>
        <w:t> </w:t>
      </w:r>
      <w:r>
        <w:rPr/>
        <w:t>Variants”.</w:t>
      </w:r>
      <w:r>
        <w:rPr>
          <w:spacing w:val="-4"/>
        </w:rPr>
        <w:t> </w:t>
      </w:r>
      <w:r>
        <w:rPr>
          <w:i/>
          <w:color w:val="1F497D"/>
        </w:rPr>
        <w:t>Econometrics</w:t>
      </w:r>
      <w:r>
        <w:rPr>
          <w:i/>
          <w:color w:val="1F497D"/>
          <w:spacing w:val="-5"/>
        </w:rPr>
        <w:t> </w:t>
      </w:r>
      <w:r>
        <w:rPr>
          <w:i/>
          <w:color w:val="1F497D"/>
        </w:rPr>
        <w:t>Journal</w:t>
      </w:r>
      <w:r>
        <w:rPr>
          <w:i/>
          <w:color w:val="1F497D"/>
          <w:spacing w:val="-4"/>
        </w:rPr>
        <w:t> </w:t>
      </w:r>
      <w:r>
        <w:rPr>
          <w:color w:val="1F497D"/>
        </w:rPr>
        <w:t>Vol. 25, 739-761 (2022).</w:t>
      </w:r>
    </w:p>
    <w:p>
      <w:pPr>
        <w:spacing w:before="40"/>
        <w:ind w:left="2013" w:right="68" w:firstLine="0"/>
        <w:jc w:val="left"/>
        <w:rPr>
          <w:sz w:val="22"/>
        </w:rPr>
      </w:pPr>
      <w:r>
        <w:rPr>
          <w:sz w:val="22"/>
        </w:rPr>
        <w:t>“Option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State-dependent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4"/>
          <w:sz w:val="22"/>
        </w:rPr>
        <w:t> </w:t>
      </w:r>
      <w:r>
        <w:rPr>
          <w:sz w:val="22"/>
        </w:rPr>
        <w:t>Kernel”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Z</w:t>
      </w:r>
      <w:r>
        <w:rPr>
          <w:spacing w:val="-4"/>
          <w:sz w:val="22"/>
        </w:rPr>
        <w:t> </w:t>
      </w:r>
      <w:r>
        <w:rPr>
          <w:sz w:val="22"/>
        </w:rPr>
        <w:t>Huang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 Tong). </w:t>
      </w:r>
      <w:r>
        <w:rPr>
          <w:i/>
          <w:color w:val="1F497D"/>
          <w:sz w:val="22"/>
        </w:rPr>
        <w:t>Journal of Futures Markets </w:t>
      </w:r>
      <w:r>
        <w:rPr>
          <w:color w:val="1F497D"/>
          <w:sz w:val="22"/>
        </w:rPr>
        <w:t>Vol. 42, 1409-1433 (2022).</w:t>
      </w:r>
    </w:p>
    <w:p>
      <w:pPr>
        <w:pStyle w:val="BodyText"/>
        <w:spacing w:before="38"/>
        <w:ind w:right="68"/>
      </w:pPr>
      <w:r>
        <w:rPr/>
        <w:t>“How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tailored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objective?”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E Dumitrescu). </w:t>
      </w:r>
      <w:r>
        <w:rPr>
          <w:i/>
          <w:color w:val="1F497D"/>
        </w:rPr>
        <w:t>Journal of Econometrics </w:t>
      </w:r>
      <w:r>
        <w:rPr>
          <w:color w:val="1F497D"/>
        </w:rPr>
        <w:t>Vol. 230, 535-558 (2022).</w:t>
      </w:r>
    </w:p>
    <w:p>
      <w:pPr>
        <w:pStyle w:val="BodyText"/>
        <w:tabs>
          <w:tab w:pos="2013" w:val="left" w:leader="none"/>
        </w:tabs>
        <w:spacing w:before="44"/>
        <w:ind w:left="285"/>
      </w:pPr>
      <w:r>
        <w:rPr>
          <w:spacing w:val="-4"/>
        </w:rPr>
        <w:t>2021</w:t>
      </w:r>
      <w:r>
        <w:rPr/>
        <w:tab/>
        <w:t>“A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Parametrization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Correlation</w:t>
      </w:r>
      <w:r>
        <w:rPr>
          <w:spacing w:val="-6"/>
        </w:rPr>
        <w:t> </w:t>
      </w:r>
      <w:r>
        <w:rPr/>
        <w:t>Matrices”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>
          <w:spacing w:val="-2"/>
        </w:rPr>
        <w:t>Archakov).</w:t>
      </w:r>
    </w:p>
    <w:p>
      <w:pPr>
        <w:spacing w:before="0"/>
        <w:ind w:left="2013" w:right="0" w:firstLine="0"/>
        <w:jc w:val="both"/>
        <w:rPr>
          <w:sz w:val="22"/>
        </w:rPr>
      </w:pPr>
      <w:r>
        <w:rPr>
          <w:i/>
          <w:color w:val="1F497D"/>
          <w:sz w:val="22"/>
        </w:rPr>
        <w:t>Econometrica</w:t>
      </w:r>
      <w:r>
        <w:rPr>
          <w:i/>
          <w:color w:val="1F497D"/>
          <w:spacing w:val="-7"/>
          <w:sz w:val="22"/>
        </w:rPr>
        <w:t> </w:t>
      </w:r>
      <w:r>
        <w:rPr>
          <w:color w:val="1F497D"/>
          <w:sz w:val="22"/>
        </w:rPr>
        <w:t>Vol</w:t>
      </w:r>
      <w:r>
        <w:rPr>
          <w:color w:val="1F497D"/>
          <w:spacing w:val="-7"/>
          <w:sz w:val="22"/>
        </w:rPr>
        <w:t> </w:t>
      </w:r>
      <w:r>
        <w:rPr>
          <w:color w:val="1F497D"/>
          <w:sz w:val="22"/>
        </w:rPr>
        <w:t>89,</w:t>
      </w:r>
      <w:r>
        <w:rPr>
          <w:color w:val="1F497D"/>
          <w:spacing w:val="-7"/>
          <w:sz w:val="22"/>
        </w:rPr>
        <w:t> </w:t>
      </w:r>
      <w:r>
        <w:rPr>
          <w:color w:val="1F497D"/>
          <w:sz w:val="22"/>
        </w:rPr>
        <w:t>1699-1715</w:t>
      </w:r>
      <w:r>
        <w:rPr>
          <w:color w:val="1F497D"/>
          <w:spacing w:val="-6"/>
          <w:sz w:val="22"/>
        </w:rPr>
        <w:t> </w:t>
      </w:r>
      <w:r>
        <w:rPr>
          <w:color w:val="1F497D"/>
          <w:spacing w:val="-2"/>
          <w:sz w:val="22"/>
        </w:rPr>
        <w:t>(2021).</w:t>
      </w:r>
    </w:p>
    <w:p>
      <w:pPr>
        <w:spacing w:before="39"/>
        <w:ind w:left="2013" w:right="183" w:firstLine="0"/>
        <w:jc w:val="both"/>
        <w:rPr>
          <w:sz w:val="22"/>
        </w:rPr>
      </w:pPr>
      <w:r>
        <w:rPr>
          <w:sz w:val="22"/>
        </w:rPr>
        <w:t>“A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Vaccine</w:t>
      </w:r>
      <w:r>
        <w:rPr>
          <w:spacing w:val="-4"/>
          <w:sz w:val="22"/>
        </w:rPr>
        <w:t> </w:t>
      </w:r>
      <w:r>
        <w:rPr>
          <w:sz w:val="22"/>
        </w:rPr>
        <w:t>Compliance: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Fake</w:t>
      </w:r>
      <w:r>
        <w:rPr>
          <w:spacing w:val="-4"/>
          <w:sz w:val="22"/>
        </w:rPr>
        <w:t> </w:t>
      </w:r>
      <w:r>
        <w:rPr>
          <w:sz w:val="22"/>
        </w:rPr>
        <w:t>News</w:t>
      </w:r>
      <w:r>
        <w:rPr>
          <w:spacing w:val="-4"/>
          <w:sz w:val="22"/>
        </w:rPr>
        <w:t> </w:t>
      </w:r>
      <w:r>
        <w:rPr>
          <w:sz w:val="22"/>
        </w:rPr>
        <w:t>Undermined</w:t>
      </w:r>
      <w:r>
        <w:rPr>
          <w:spacing w:val="-4"/>
          <w:sz w:val="22"/>
        </w:rPr>
        <w:t> </w:t>
      </w:r>
      <w:r>
        <w:rPr>
          <w:sz w:val="22"/>
        </w:rPr>
        <w:t>the Danish</w:t>
      </w:r>
      <w:r>
        <w:rPr>
          <w:spacing w:val="-3"/>
          <w:sz w:val="22"/>
        </w:rPr>
        <w:t> </w:t>
      </w:r>
      <w:r>
        <w:rPr>
          <w:sz w:val="22"/>
        </w:rPr>
        <w:t>HPV</w:t>
      </w:r>
      <w:r>
        <w:rPr>
          <w:spacing w:val="-3"/>
          <w:sz w:val="22"/>
        </w:rPr>
        <w:t> </w:t>
      </w:r>
      <w:r>
        <w:rPr>
          <w:sz w:val="22"/>
        </w:rPr>
        <w:t>Vaccine</w:t>
      </w:r>
      <w:r>
        <w:rPr>
          <w:spacing w:val="-3"/>
          <w:sz w:val="22"/>
        </w:rPr>
        <w:t> </w:t>
      </w:r>
      <w:r>
        <w:rPr>
          <w:sz w:val="22"/>
        </w:rPr>
        <w:t>Program”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</w:t>
      </w:r>
      <w:r>
        <w:rPr>
          <w:spacing w:val="-3"/>
          <w:sz w:val="22"/>
        </w:rPr>
        <w:t> </w:t>
      </w:r>
      <w:r>
        <w:rPr>
          <w:sz w:val="22"/>
        </w:rPr>
        <w:t>Schmidtblaicher).</w:t>
      </w:r>
      <w:r>
        <w:rPr>
          <w:spacing w:val="-2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3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3"/>
          <w:sz w:val="22"/>
        </w:rPr>
        <w:t> </w:t>
      </w:r>
      <w:r>
        <w:rPr>
          <w:i/>
          <w:color w:val="1F497D"/>
          <w:sz w:val="22"/>
        </w:rPr>
        <w:t>Business &amp; Economic Statistics </w:t>
      </w:r>
      <w:r>
        <w:rPr>
          <w:color w:val="1F497D"/>
          <w:sz w:val="22"/>
        </w:rPr>
        <w:t>Vol. 39, 259-271 (2021).</w:t>
      </w:r>
    </w:p>
    <w:p>
      <w:pPr>
        <w:pStyle w:val="BodyText"/>
        <w:ind w:right="68"/>
      </w:pPr>
      <w:r>
        <w:rPr/>
        <w:t>“Mediernes</w:t>
      </w:r>
      <w:r>
        <w:rPr>
          <w:spacing w:val="-5"/>
        </w:rPr>
        <w:t> </w:t>
      </w:r>
      <w:r>
        <w:rPr/>
        <w:t>Rolle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HPV-vaccinationsprogrammets</w:t>
      </w:r>
      <w:r>
        <w:rPr>
          <w:spacing w:val="-5"/>
        </w:rPr>
        <w:t> </w:t>
      </w:r>
      <w:r>
        <w:rPr/>
        <w:t>storhed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fald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og</w:t>
      </w:r>
      <w:r>
        <w:rPr>
          <w:spacing w:val="-5"/>
        </w:rPr>
        <w:t> </w:t>
      </w:r>
      <w:r>
        <w:rPr/>
        <w:t>vejen frem” (in Danish with K Mølbak). Chapter in: Når medierne sætter dagsordenen. </w:t>
      </w:r>
      <w:r>
        <w:rPr>
          <w:color w:val="1F497D"/>
        </w:rPr>
        <w:t>(2021).</w:t>
      </w:r>
    </w:p>
    <w:p>
      <w:pPr>
        <w:pStyle w:val="BodyText"/>
        <w:tabs>
          <w:tab w:pos="2013" w:val="left" w:leader="none"/>
        </w:tabs>
        <w:ind w:right="17" w:hanging="1728"/>
      </w:pPr>
      <w:r>
        <w:rPr>
          <w:spacing w:val="-4"/>
        </w:rPr>
        <w:t>2020</w:t>
      </w:r>
      <w:r>
        <w:rPr/>
        <w:tab/>
        <w:t>“The contagious nature of a vaccine scare: How the introduction of HPV vaccination</w:t>
      </w:r>
      <w:r>
        <w:rPr>
          <w:spacing w:val="-4"/>
        </w:rPr>
        <w:t> </w:t>
      </w:r>
      <w:r>
        <w:rPr/>
        <w:t>lifted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eroded</w:t>
      </w:r>
      <w:r>
        <w:rPr>
          <w:spacing w:val="-4"/>
        </w:rPr>
        <w:t> </w:t>
      </w:r>
      <w:r>
        <w:rPr/>
        <w:t>MMR</w:t>
      </w:r>
      <w:r>
        <w:rPr>
          <w:spacing w:val="-4"/>
        </w:rPr>
        <w:t> </w:t>
      </w:r>
      <w:r>
        <w:rPr/>
        <w:t>vaccination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Denmark”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NT</w:t>
      </w:r>
      <w:r>
        <w:rPr>
          <w:spacing w:val="-4"/>
        </w:rPr>
        <w:t> </w:t>
      </w:r>
      <w:r>
        <w:rPr/>
        <w:t>Brewer, M Gørtz, and M Ejrnæs. </w:t>
      </w:r>
      <w:r>
        <w:rPr>
          <w:i/>
          <w:color w:val="1F497D"/>
        </w:rPr>
        <w:t>Vaccine </w:t>
      </w:r>
      <w:r>
        <w:rPr>
          <w:color w:val="1F497D"/>
        </w:rPr>
        <w:t>Vol. 38, 4432-4439 (2020).</w:t>
      </w:r>
    </w:p>
    <w:p>
      <w:pPr>
        <w:pStyle w:val="BodyText"/>
      </w:pPr>
      <w:r>
        <w:rPr/>
        <w:t>“Resilience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HPV</w:t>
      </w:r>
      <w:r>
        <w:rPr>
          <w:spacing w:val="-4"/>
        </w:rPr>
        <w:t> </w:t>
      </w:r>
      <w:r>
        <w:rPr/>
        <w:t>Vaccine</w:t>
      </w:r>
      <w:r>
        <w:rPr>
          <w:spacing w:val="-4"/>
        </w:rPr>
        <w:t> </w:t>
      </w:r>
      <w:r>
        <w:rPr/>
        <w:t>Uptake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Denmark:</w:t>
      </w:r>
      <w:r>
        <w:rPr>
          <w:spacing w:val="-4"/>
        </w:rPr>
        <w:t> </w:t>
      </w:r>
      <w:r>
        <w:rPr/>
        <w:t>Decline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Recovery”</w:t>
      </w:r>
      <w:r>
        <w:rPr>
          <w:spacing w:val="-4"/>
        </w:rPr>
        <w:t> </w:t>
      </w:r>
      <w:r>
        <w:rPr/>
        <w:t>(with NT Brewer and M Schmidtblaicher). </w:t>
      </w:r>
      <w:r>
        <w:rPr>
          <w:i/>
          <w:color w:val="1F497D"/>
        </w:rPr>
        <w:t>Vaccine </w:t>
      </w:r>
      <w:r>
        <w:rPr>
          <w:color w:val="1F497D"/>
        </w:rPr>
        <w:t>Vol. 38, 1842-1848 (2020).</w:t>
      </w:r>
    </w:p>
    <w:p>
      <w:pPr>
        <w:pStyle w:val="BodyText"/>
        <w:tabs>
          <w:tab w:pos="2013" w:val="left" w:leader="none"/>
        </w:tabs>
        <w:spacing w:before="44"/>
        <w:ind w:right="110" w:hanging="1728"/>
        <w:jc w:val="both"/>
      </w:pPr>
      <w:r>
        <w:rPr>
          <w:spacing w:val="-4"/>
        </w:rPr>
        <w:t>2019</w:t>
      </w:r>
      <w:r>
        <w:rPr/>
        <w:tab/>
        <w:t>“Realized</w:t>
      </w:r>
      <w:r>
        <w:rPr>
          <w:spacing w:val="-6"/>
        </w:rPr>
        <w:t> </w:t>
      </w:r>
      <w:r>
        <w:rPr/>
        <w:t>Wishart-GARCH: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Score-driven</w:t>
      </w:r>
      <w:r>
        <w:rPr>
          <w:spacing w:val="-6"/>
        </w:rPr>
        <w:t> </w:t>
      </w:r>
      <w:r>
        <w:rPr/>
        <w:t>Multi-Asset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Model”</w:t>
      </w:r>
      <w:r>
        <w:rPr>
          <w:spacing w:val="-6"/>
        </w:rPr>
        <w:t> </w:t>
      </w:r>
      <w:r>
        <w:rPr/>
        <w:t>(with P</w:t>
      </w:r>
      <w:r>
        <w:rPr>
          <w:spacing w:val="-1"/>
        </w:rPr>
        <w:t> </w:t>
      </w:r>
      <w:r>
        <w:rPr/>
        <w:t>Gorgi,</w:t>
      </w:r>
      <w:r>
        <w:rPr>
          <w:spacing w:val="-1"/>
        </w:rPr>
        <w:t> </w:t>
      </w:r>
      <w:r>
        <w:rPr/>
        <w:t>P</w:t>
      </w:r>
      <w:r>
        <w:rPr>
          <w:spacing w:val="-1"/>
        </w:rPr>
        <w:t> </w:t>
      </w:r>
      <w:r>
        <w:rPr/>
        <w:t>Janus,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SJ</w:t>
      </w:r>
      <w:r>
        <w:rPr>
          <w:spacing w:val="-1"/>
        </w:rPr>
        <w:t> </w:t>
      </w:r>
      <w:r>
        <w:rPr/>
        <w:t>Koopman).</w:t>
      </w:r>
      <w:r>
        <w:rPr>
          <w:spacing w:val="-1"/>
        </w:rPr>
        <w:t> </w:t>
      </w:r>
      <w:r>
        <w:rPr>
          <w:i/>
          <w:color w:val="1F497D"/>
        </w:rPr>
        <w:t>Journal</w:t>
      </w:r>
      <w:r>
        <w:rPr>
          <w:i/>
          <w:color w:val="1F497D"/>
          <w:spacing w:val="-1"/>
        </w:rPr>
        <w:t> </w:t>
      </w:r>
      <w:r>
        <w:rPr>
          <w:i/>
          <w:color w:val="1F497D"/>
        </w:rPr>
        <w:t>of</w:t>
      </w:r>
      <w:r>
        <w:rPr>
          <w:i/>
          <w:color w:val="1F497D"/>
          <w:spacing w:val="-1"/>
        </w:rPr>
        <w:t> </w:t>
      </w:r>
      <w:r>
        <w:rPr>
          <w:i/>
          <w:color w:val="1F497D"/>
        </w:rPr>
        <w:t>Financial</w:t>
      </w:r>
      <w:r>
        <w:rPr>
          <w:i/>
          <w:color w:val="1F497D"/>
          <w:spacing w:val="-1"/>
        </w:rPr>
        <w:t> </w:t>
      </w:r>
      <w:r>
        <w:rPr>
          <w:i/>
          <w:color w:val="1F497D"/>
        </w:rPr>
        <w:t>Econometrics</w:t>
      </w:r>
      <w:r>
        <w:rPr>
          <w:i/>
          <w:color w:val="1F497D"/>
          <w:spacing w:val="-1"/>
        </w:rPr>
        <w:t> </w:t>
      </w:r>
      <w:r>
        <w:rPr>
          <w:color w:val="1F497D"/>
        </w:rPr>
        <w:t>Vol.</w:t>
      </w:r>
      <w:r>
        <w:rPr>
          <w:color w:val="1F497D"/>
          <w:spacing w:val="-1"/>
        </w:rPr>
        <w:t> </w:t>
      </w:r>
      <w:r>
        <w:rPr>
          <w:color w:val="1F497D"/>
        </w:rPr>
        <w:t>17, 1-32 (2019).</w:t>
      </w:r>
    </w:p>
    <w:p>
      <w:pPr>
        <w:pStyle w:val="BodyText"/>
        <w:tabs>
          <w:tab w:pos="2013" w:val="left" w:leader="none"/>
        </w:tabs>
        <w:ind w:right="53" w:hanging="1728"/>
      </w:pPr>
      <w:r>
        <w:rPr>
          <w:spacing w:val="-4"/>
        </w:rPr>
        <w:t>2017</w:t>
      </w:r>
      <w:r>
        <w:rPr/>
        <w:tab/>
        <w:t>“Option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GARCH</w:t>
      </w:r>
      <w:r>
        <w:rPr>
          <w:spacing w:val="-4"/>
        </w:rPr>
        <w:t> </w:t>
      </w:r>
      <w:r>
        <w:rPr/>
        <w:t>Model: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Analytical</w:t>
      </w:r>
      <w:r>
        <w:rPr>
          <w:spacing w:val="-4"/>
        </w:rPr>
        <w:t> </w:t>
      </w:r>
      <w:r>
        <w:rPr/>
        <w:t>Approximation Approach” (with Z Huang and T Wang). </w:t>
      </w:r>
      <w:r>
        <w:rPr>
          <w:i/>
          <w:color w:val="1F497D"/>
        </w:rPr>
        <w:t>Journal of Futures Markets </w:t>
      </w:r>
      <w:r>
        <w:rPr>
          <w:color w:val="1F497D"/>
        </w:rPr>
        <w:t>Vol. 37, 328–358 (2017)</w:t>
      </w:r>
    </w:p>
    <w:p>
      <w:pPr>
        <w:tabs>
          <w:tab w:pos="2013" w:val="left" w:leader="none"/>
        </w:tabs>
        <w:spacing w:before="39"/>
        <w:ind w:left="2013" w:right="242" w:hanging="1728"/>
        <w:jc w:val="left"/>
        <w:rPr>
          <w:sz w:val="22"/>
        </w:rPr>
      </w:pPr>
      <w:r>
        <w:rPr>
          <w:spacing w:val="-4"/>
          <w:sz w:val="22"/>
        </w:rPr>
        <w:t>2016</w:t>
      </w:r>
      <w:r>
        <w:rPr>
          <w:sz w:val="22"/>
        </w:rPr>
        <w:tab/>
        <w:t>“Exponential</w:t>
      </w:r>
      <w:r>
        <w:rPr>
          <w:spacing w:val="-5"/>
          <w:sz w:val="22"/>
        </w:rPr>
        <w:t> </w:t>
      </w:r>
      <w:r>
        <w:rPr>
          <w:sz w:val="22"/>
        </w:rPr>
        <w:t>GARCH</w:t>
      </w:r>
      <w:r>
        <w:rPr>
          <w:spacing w:val="-5"/>
          <w:sz w:val="22"/>
        </w:rPr>
        <w:t> </w:t>
      </w:r>
      <w:r>
        <w:rPr>
          <w:sz w:val="22"/>
        </w:rPr>
        <w:t>Modeling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Realized</w:t>
      </w:r>
      <w:r>
        <w:rPr>
          <w:spacing w:val="-5"/>
          <w:sz w:val="22"/>
        </w:rPr>
        <w:t> </w:t>
      </w:r>
      <w:r>
        <w:rPr>
          <w:sz w:val="22"/>
        </w:rPr>
        <w:t>Measures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Volatility”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Z Huang). </w:t>
      </w:r>
      <w:r>
        <w:rPr>
          <w:i/>
          <w:color w:val="1F497D"/>
          <w:sz w:val="22"/>
        </w:rPr>
        <w:t>Journal of Business &amp; Economic Statistics </w:t>
      </w:r>
      <w:r>
        <w:rPr>
          <w:color w:val="1F497D"/>
          <w:sz w:val="22"/>
        </w:rPr>
        <w:t>Vol. 34 269-287 (2016)</w:t>
      </w:r>
    </w:p>
    <w:p>
      <w:pPr>
        <w:pStyle w:val="BodyText"/>
        <w:tabs>
          <w:tab w:pos="2013" w:val="left" w:leader="none"/>
        </w:tabs>
        <w:ind w:right="395" w:hanging="1728"/>
      </w:pPr>
      <w:r>
        <w:rPr>
          <w:spacing w:val="-4"/>
        </w:rPr>
        <w:t>2015</w:t>
      </w:r>
      <w:r>
        <w:rPr/>
        <w:tab/>
        <w:t>“Equivalence Between Out-of-Sample Forecast Comparisons and Wald Statistics”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Timmermann).</w:t>
      </w:r>
      <w:r>
        <w:rPr>
          <w:spacing w:val="-5"/>
        </w:rPr>
        <w:t> </w:t>
      </w:r>
      <w:r>
        <w:rPr>
          <w:i/>
          <w:color w:val="1F497D"/>
        </w:rPr>
        <w:t>Econometrica</w:t>
      </w:r>
      <w:r>
        <w:rPr>
          <w:i/>
          <w:color w:val="1F497D"/>
          <w:spacing w:val="-5"/>
        </w:rPr>
        <w:t> </w:t>
      </w:r>
      <w:r>
        <w:rPr>
          <w:color w:val="1F497D"/>
        </w:rPr>
        <w:t>Vol.</w:t>
      </w:r>
      <w:r>
        <w:rPr>
          <w:color w:val="1F497D"/>
          <w:spacing w:val="-5"/>
        </w:rPr>
        <w:t> </w:t>
      </w:r>
      <w:r>
        <w:rPr>
          <w:color w:val="1F497D"/>
        </w:rPr>
        <w:t>83,</w:t>
      </w:r>
      <w:r>
        <w:rPr>
          <w:color w:val="1F497D"/>
          <w:spacing w:val="-5"/>
        </w:rPr>
        <w:t> </w:t>
      </w:r>
      <w:r>
        <w:rPr>
          <w:color w:val="1F497D"/>
        </w:rPr>
        <w:t>2485-2505</w:t>
      </w:r>
      <w:r>
        <w:rPr>
          <w:color w:val="1F497D"/>
          <w:spacing w:val="-5"/>
        </w:rPr>
        <w:t> </w:t>
      </w:r>
      <w:r>
        <w:rPr>
          <w:color w:val="1F497D"/>
        </w:rPr>
        <w:t>(2015)</w:t>
      </w:r>
    </w:p>
    <w:p>
      <w:pPr>
        <w:pStyle w:val="BodyText"/>
        <w:spacing w:after="0"/>
        <w:sectPr>
          <w:footerReference w:type="default" r:id="rId6"/>
          <w:pgSz w:w="12240" w:h="15840"/>
          <w:pgMar w:header="0" w:footer="872" w:top="1360" w:bottom="1060" w:left="1440" w:right="1800"/>
          <w:pgNumType w:start="2"/>
        </w:sectPr>
      </w:pPr>
    </w:p>
    <w:p>
      <w:pPr>
        <w:spacing w:before="79"/>
        <w:ind w:left="2013" w:right="0" w:firstLine="0"/>
        <w:jc w:val="left"/>
        <w:rPr>
          <w:i/>
          <w:sz w:val="22"/>
        </w:rPr>
      </w:pPr>
      <w:r>
        <w:rPr>
          <w:sz w:val="22"/>
        </w:rPr>
        <w:t>“A</w:t>
      </w:r>
      <w:r>
        <w:rPr>
          <w:spacing w:val="-8"/>
          <w:sz w:val="22"/>
        </w:rPr>
        <w:t> </w:t>
      </w:r>
      <w:r>
        <w:rPr>
          <w:sz w:val="22"/>
        </w:rPr>
        <w:t>Martingale</w:t>
      </w:r>
      <w:r>
        <w:rPr>
          <w:spacing w:val="-7"/>
          <w:sz w:val="22"/>
        </w:rPr>
        <w:t> </w:t>
      </w:r>
      <w:r>
        <w:rPr>
          <w:sz w:val="22"/>
        </w:rPr>
        <w:t>Decomposition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Discrete</w:t>
      </w:r>
      <w:r>
        <w:rPr>
          <w:spacing w:val="-8"/>
          <w:sz w:val="22"/>
        </w:rPr>
        <w:t> </w:t>
      </w:r>
      <w:r>
        <w:rPr>
          <w:sz w:val="22"/>
        </w:rPr>
        <w:t>Markov</w:t>
      </w:r>
      <w:r>
        <w:rPr>
          <w:spacing w:val="-7"/>
          <w:sz w:val="22"/>
        </w:rPr>
        <w:t> </w:t>
      </w:r>
      <w:r>
        <w:rPr>
          <w:sz w:val="22"/>
        </w:rPr>
        <w:t>Chains”.</w:t>
      </w:r>
      <w:r>
        <w:rPr>
          <w:spacing w:val="-6"/>
          <w:sz w:val="22"/>
        </w:rPr>
        <w:t> </w:t>
      </w:r>
      <w:r>
        <w:rPr>
          <w:i/>
          <w:color w:val="1F497D"/>
          <w:sz w:val="22"/>
        </w:rPr>
        <w:t>Economics</w:t>
      </w:r>
      <w:r>
        <w:rPr>
          <w:i/>
          <w:color w:val="1F497D"/>
          <w:spacing w:val="-7"/>
          <w:sz w:val="22"/>
        </w:rPr>
        <w:t> </w:t>
      </w:r>
      <w:r>
        <w:rPr>
          <w:i/>
          <w:color w:val="1F497D"/>
          <w:spacing w:val="-2"/>
          <w:sz w:val="22"/>
        </w:rPr>
        <w:t>Letters</w:t>
      </w:r>
    </w:p>
    <w:p>
      <w:pPr>
        <w:pStyle w:val="BodyText"/>
        <w:spacing w:before="0"/>
      </w:pPr>
      <w:r>
        <w:rPr>
          <w:color w:val="1F497D"/>
        </w:rPr>
        <w:t>Vol.</w:t>
      </w:r>
      <w:r>
        <w:rPr>
          <w:color w:val="1F497D"/>
          <w:spacing w:val="-5"/>
        </w:rPr>
        <w:t> </w:t>
      </w:r>
      <w:r>
        <w:rPr>
          <w:color w:val="1F497D"/>
        </w:rPr>
        <w:t>133,</w:t>
      </w:r>
      <w:r>
        <w:rPr>
          <w:color w:val="1F497D"/>
          <w:spacing w:val="-4"/>
        </w:rPr>
        <w:t> </w:t>
      </w:r>
      <w:r>
        <w:rPr>
          <w:color w:val="1F497D"/>
        </w:rPr>
        <w:t>14-18</w:t>
      </w:r>
      <w:r>
        <w:rPr>
          <w:color w:val="1F497D"/>
          <w:spacing w:val="-4"/>
        </w:rPr>
        <w:t> </w:t>
      </w:r>
      <w:r>
        <w:rPr>
          <w:color w:val="1F497D"/>
          <w:spacing w:val="-2"/>
        </w:rPr>
        <w:t>(2015)</w:t>
      </w:r>
    </w:p>
    <w:p>
      <w:pPr>
        <w:pStyle w:val="BodyText"/>
      </w:pPr>
      <w:r>
        <w:rPr/>
        <w:t>“A Markov Chain Estimator of Multivariate Volatility from High Frequency Data” (with G Horel, A Lunde, and I Archakov).</w:t>
      </w:r>
      <w:r>
        <w:rPr>
          <w:spacing w:val="40"/>
        </w:rPr>
        <w:t> </w:t>
      </w:r>
      <w:r>
        <w:rPr/>
        <w:t>In “The fascination of Probability,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Applications.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Ole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Barndorff- Nielsen on his 80th birthday", Springer (2015)</w:t>
      </w:r>
    </w:p>
    <w:p>
      <w:pPr>
        <w:spacing w:before="39"/>
        <w:ind w:left="2013" w:right="68" w:firstLine="0"/>
        <w:jc w:val="left"/>
        <w:rPr>
          <w:sz w:val="22"/>
        </w:rPr>
      </w:pPr>
      <w:r>
        <w:rPr>
          <w:sz w:val="22"/>
        </w:rPr>
        <w:t>“Comment on ‘Comparing Predictive Accuracy, Twenty Years Later’” by Francis</w:t>
      </w:r>
      <w:r>
        <w:rPr>
          <w:spacing w:val="-4"/>
          <w:sz w:val="22"/>
        </w:rPr>
        <w:t> </w:t>
      </w:r>
      <w:r>
        <w:rPr>
          <w:sz w:val="22"/>
        </w:rPr>
        <w:t>X.</w:t>
      </w:r>
      <w:r>
        <w:rPr>
          <w:spacing w:val="-4"/>
          <w:sz w:val="22"/>
        </w:rPr>
        <w:t> </w:t>
      </w:r>
      <w:r>
        <w:rPr>
          <w:sz w:val="22"/>
        </w:rPr>
        <w:t>Diebold”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Timmermann).</w:t>
      </w:r>
      <w:r>
        <w:rPr>
          <w:spacing w:val="-4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Business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and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Economic Statistics </w:t>
      </w:r>
      <w:r>
        <w:rPr>
          <w:color w:val="1F497D"/>
          <w:sz w:val="22"/>
        </w:rPr>
        <w:t>Vol. 33, 17-21 (2015)</w:t>
      </w:r>
    </w:p>
    <w:p>
      <w:pPr>
        <w:pStyle w:val="BodyText"/>
        <w:tabs>
          <w:tab w:pos="2013" w:val="left" w:leader="none"/>
        </w:tabs>
        <w:ind w:right="122" w:hanging="1728"/>
        <w:jc w:val="both"/>
      </w:pPr>
      <w:r>
        <w:rPr>
          <w:spacing w:val="-4"/>
        </w:rPr>
        <w:t>2014</w:t>
      </w:r>
      <w:r>
        <w:rPr/>
        <w:tab/>
        <w:t>“Realized</w:t>
      </w:r>
      <w:r>
        <w:rPr>
          <w:spacing w:val="-4"/>
        </w:rPr>
        <w:t> </w:t>
      </w:r>
      <w:r>
        <w:rPr/>
        <w:t>Beta</w:t>
      </w:r>
      <w:r>
        <w:rPr>
          <w:spacing w:val="-4"/>
        </w:rPr>
        <w:t> </w:t>
      </w:r>
      <w:r>
        <w:rPr/>
        <w:t>GARCH: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GARCH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 of</w:t>
      </w:r>
      <w:r>
        <w:rPr>
          <w:spacing w:val="-1"/>
        </w:rPr>
        <w:t> </w:t>
      </w:r>
      <w:r>
        <w:rPr/>
        <w:t>Volatility”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Lunde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</w:t>
      </w:r>
      <w:r>
        <w:rPr>
          <w:spacing w:val="-1"/>
        </w:rPr>
        <w:t> </w:t>
      </w:r>
      <w:r>
        <w:rPr/>
        <w:t>Voev).</w:t>
      </w:r>
      <w:r>
        <w:rPr>
          <w:spacing w:val="-1"/>
        </w:rPr>
        <w:t> </w:t>
      </w:r>
      <w:r>
        <w:rPr>
          <w:i/>
          <w:color w:val="1F497D"/>
        </w:rPr>
        <w:t>Journal</w:t>
      </w:r>
      <w:r>
        <w:rPr>
          <w:i/>
          <w:color w:val="1F497D"/>
          <w:spacing w:val="-1"/>
        </w:rPr>
        <w:t> </w:t>
      </w:r>
      <w:r>
        <w:rPr>
          <w:i/>
          <w:color w:val="1F497D"/>
        </w:rPr>
        <w:t>of</w:t>
      </w:r>
      <w:r>
        <w:rPr>
          <w:i/>
          <w:color w:val="1F497D"/>
          <w:spacing w:val="-1"/>
        </w:rPr>
        <w:t> </w:t>
      </w:r>
      <w:r>
        <w:rPr>
          <w:i/>
          <w:color w:val="1F497D"/>
        </w:rPr>
        <w:t>Applied</w:t>
      </w:r>
      <w:r>
        <w:rPr>
          <w:i/>
          <w:color w:val="1F497D"/>
          <w:spacing w:val="-1"/>
        </w:rPr>
        <w:t> </w:t>
      </w:r>
      <w:r>
        <w:rPr>
          <w:i/>
          <w:color w:val="1F497D"/>
        </w:rPr>
        <w:t>Econometrics</w:t>
      </w:r>
      <w:r>
        <w:rPr>
          <w:i/>
          <w:color w:val="1F497D"/>
          <w:spacing w:val="-1"/>
        </w:rPr>
        <w:t> </w:t>
      </w:r>
      <w:r>
        <w:rPr>
          <w:color w:val="1F497D"/>
        </w:rPr>
        <w:t>Vol 29, 774-799 (2014)</w:t>
      </w:r>
    </w:p>
    <w:p>
      <w:pPr>
        <w:pStyle w:val="BodyText"/>
        <w:spacing w:before="44"/>
      </w:pPr>
      <w:r>
        <w:rPr/>
        <w:t>“Estimating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Persistence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Autocorrelation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Series that is Measured with Error” (with A Lunde). </w:t>
      </w:r>
      <w:r>
        <w:rPr>
          <w:i/>
          <w:color w:val="1F497D"/>
        </w:rPr>
        <w:t>Econometric Theory </w:t>
      </w:r>
      <w:r>
        <w:rPr>
          <w:color w:val="1F497D"/>
        </w:rPr>
        <w:t>Vol 30, 60- 93 (2014)</w:t>
      </w:r>
    </w:p>
    <w:p>
      <w:pPr>
        <w:pStyle w:val="BodyText"/>
        <w:tabs>
          <w:tab w:pos="2013" w:val="left" w:leader="none"/>
        </w:tabs>
        <w:spacing w:before="40"/>
        <w:ind w:right="70" w:hanging="1728"/>
      </w:pPr>
      <w:r>
        <w:rPr>
          <w:spacing w:val="-4"/>
        </w:rPr>
        <w:t>2012</w:t>
      </w:r>
      <w:r>
        <w:rPr/>
        <w:tab/>
        <w:t>“Realized GARCH: A Joint Model of Returns and Realized Measures of Volatility”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Huang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</w:t>
      </w:r>
      <w:r>
        <w:rPr>
          <w:spacing w:val="-4"/>
        </w:rPr>
        <w:t> </w:t>
      </w:r>
      <w:r>
        <w:rPr/>
        <w:t>Shek).</w:t>
      </w:r>
      <w:r>
        <w:rPr>
          <w:spacing w:val="-3"/>
        </w:rPr>
        <w:t> </w:t>
      </w:r>
      <w:r>
        <w:rPr>
          <w:i/>
          <w:color w:val="1F497D"/>
        </w:rPr>
        <w:t>Journal</w:t>
      </w:r>
      <w:r>
        <w:rPr>
          <w:i/>
          <w:color w:val="1F497D"/>
          <w:spacing w:val="-4"/>
        </w:rPr>
        <w:t> </w:t>
      </w:r>
      <w:r>
        <w:rPr>
          <w:i/>
          <w:color w:val="1F497D"/>
        </w:rPr>
        <w:t>of</w:t>
      </w:r>
      <w:r>
        <w:rPr>
          <w:i/>
          <w:color w:val="1F497D"/>
          <w:spacing w:val="-4"/>
        </w:rPr>
        <w:t> </w:t>
      </w:r>
      <w:r>
        <w:rPr>
          <w:i/>
          <w:color w:val="1F497D"/>
        </w:rPr>
        <w:t>Applied</w:t>
      </w:r>
      <w:r>
        <w:rPr>
          <w:i/>
          <w:color w:val="1F497D"/>
          <w:spacing w:val="-4"/>
        </w:rPr>
        <w:t> </w:t>
      </w:r>
      <w:r>
        <w:rPr>
          <w:i/>
          <w:color w:val="1F497D"/>
        </w:rPr>
        <w:t>Econometrics</w:t>
      </w:r>
      <w:r>
        <w:rPr>
          <w:i/>
          <w:color w:val="1F497D"/>
          <w:spacing w:val="-4"/>
        </w:rPr>
        <w:t> </w:t>
      </w:r>
      <w:r>
        <w:rPr>
          <w:color w:val="1F497D"/>
        </w:rPr>
        <w:t>Vol</w:t>
      </w:r>
      <w:r>
        <w:rPr>
          <w:color w:val="1F497D"/>
          <w:spacing w:val="-4"/>
        </w:rPr>
        <w:t> </w:t>
      </w:r>
      <w:r>
        <w:rPr>
          <w:color w:val="1F497D"/>
        </w:rPr>
        <w:t>27, 877-906 (2012)</w:t>
      </w:r>
    </w:p>
    <w:p>
      <w:pPr>
        <w:pStyle w:val="BodyText"/>
        <w:tabs>
          <w:tab w:pos="2013" w:val="left" w:leader="none"/>
        </w:tabs>
        <w:ind w:right="5" w:hanging="1728"/>
      </w:pPr>
      <w:r>
        <w:rPr>
          <w:spacing w:val="-4"/>
        </w:rPr>
        <w:t>2011</w:t>
      </w:r>
      <w:r>
        <w:rPr/>
        <w:tab/>
        <w:t>“The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Confidence</w:t>
      </w:r>
      <w:r>
        <w:rPr>
          <w:spacing w:val="-4"/>
        </w:rPr>
        <w:t> </w:t>
      </w:r>
      <w:r>
        <w:rPr/>
        <w:t>Set”,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Lunde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JM</w:t>
      </w:r>
      <w:r>
        <w:rPr>
          <w:spacing w:val="-4"/>
        </w:rPr>
        <w:t> </w:t>
      </w:r>
      <w:r>
        <w:rPr/>
        <w:t>Nason).</w:t>
      </w:r>
      <w:r>
        <w:rPr>
          <w:spacing w:val="-6"/>
        </w:rPr>
        <w:t> </w:t>
      </w:r>
      <w:r>
        <w:rPr>
          <w:i/>
          <w:color w:val="1F497D"/>
        </w:rPr>
        <w:t>Econometrica</w:t>
      </w:r>
      <w:r>
        <w:rPr>
          <w:color w:val="1F497D"/>
        </w:rPr>
        <w:t>.</w:t>
      </w:r>
      <w:r>
        <w:rPr>
          <w:color w:val="1F497D"/>
          <w:spacing w:val="-4"/>
        </w:rPr>
        <w:t> </w:t>
      </w:r>
      <w:r>
        <w:rPr>
          <w:color w:val="1F497D"/>
        </w:rPr>
        <w:t>Vol 79, 453-497 (2011)</w:t>
      </w:r>
    </w:p>
    <w:p>
      <w:pPr>
        <w:pStyle w:val="BodyText"/>
      </w:pPr>
      <w:r>
        <w:rPr/>
        <w:t>“Subsampled</w:t>
      </w:r>
      <w:r>
        <w:rPr>
          <w:spacing w:val="-5"/>
        </w:rPr>
        <w:t> </w:t>
      </w:r>
      <w:r>
        <w:rPr/>
        <w:t>realised</w:t>
      </w:r>
      <w:r>
        <w:rPr>
          <w:spacing w:val="-5"/>
        </w:rPr>
        <w:t> </w:t>
      </w:r>
      <w:r>
        <w:rPr/>
        <w:t>kernels”,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OE</w:t>
      </w:r>
      <w:r>
        <w:rPr>
          <w:spacing w:val="-5"/>
        </w:rPr>
        <w:t> </w:t>
      </w:r>
      <w:r>
        <w:rPr/>
        <w:t>Barndorff-Nielsen,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Lunde,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 Shephard). </w:t>
      </w:r>
      <w:r>
        <w:rPr>
          <w:i/>
          <w:color w:val="1F497D"/>
        </w:rPr>
        <w:t>Journal of Econometrics </w:t>
      </w:r>
      <w:r>
        <w:rPr>
          <w:color w:val="1F497D"/>
        </w:rPr>
        <w:t>Vol. 160, 204-219 (2011)</w:t>
      </w:r>
    </w:p>
    <w:p>
      <w:pPr>
        <w:pStyle w:val="BodyText"/>
        <w:spacing w:before="38"/>
        <w:ind w:right="53"/>
      </w:pPr>
      <w:r>
        <w:rPr/>
        <w:t>“Multivariate Realised Kernels: Consistent Positive Semi-Definite Estimators 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Covariation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Equity</w:t>
      </w:r>
      <w:r>
        <w:rPr>
          <w:spacing w:val="-4"/>
        </w:rPr>
        <w:t> </w:t>
      </w:r>
      <w:r>
        <w:rPr/>
        <w:t>Prices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Noise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Non-Synchronous</w:t>
      </w:r>
      <w:r>
        <w:rPr>
          <w:spacing w:val="-4"/>
        </w:rPr>
        <w:t> </w:t>
      </w:r>
      <w:r>
        <w:rPr/>
        <w:t>Trading”, (with OE Barndorff-Nielsen, A Lunde, and N Shephard). </w:t>
      </w:r>
      <w:r>
        <w:rPr>
          <w:i/>
          <w:color w:val="1F497D"/>
        </w:rPr>
        <w:t>Journal of Econometrics </w:t>
      </w:r>
      <w:r>
        <w:rPr>
          <w:color w:val="1F497D"/>
        </w:rPr>
        <w:t>Vol. 162, 149-169 (2011)</w:t>
      </w:r>
    </w:p>
    <w:p>
      <w:pPr>
        <w:pStyle w:val="BodyText"/>
        <w:spacing w:before="45"/>
      </w:pPr>
      <w:r>
        <w:rPr/>
        <w:t>“Forecasting</w:t>
      </w:r>
      <w:r>
        <w:rPr>
          <w:spacing w:val="-4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Data”,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Lunde.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Oxford Handbook on Economic Forecasting. Edited by David Hendry and Michael Clements. </w:t>
      </w:r>
      <w:r>
        <w:rPr>
          <w:color w:val="1F497D"/>
        </w:rPr>
        <w:t>Chapter 19, 525-556, (2011)</w:t>
      </w:r>
    </w:p>
    <w:p>
      <w:pPr>
        <w:pStyle w:val="BodyText"/>
        <w:tabs>
          <w:tab w:pos="2013" w:val="left" w:leader="none"/>
        </w:tabs>
        <w:ind w:hanging="1728"/>
      </w:pPr>
      <w:r>
        <w:rPr>
          <w:spacing w:val="-4"/>
        </w:rPr>
        <w:t>2009</w:t>
      </w:r>
      <w:r>
        <w:rPr/>
        <w:tab/>
        <w:t>“Realised</w:t>
      </w:r>
      <w:r>
        <w:rPr>
          <w:spacing w:val="-5"/>
        </w:rPr>
        <w:t> </w:t>
      </w:r>
      <w:r>
        <w:rPr/>
        <w:t>Kernels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Practice:</w:t>
      </w:r>
      <w:r>
        <w:rPr>
          <w:spacing w:val="-5"/>
        </w:rPr>
        <w:t> </w:t>
      </w:r>
      <w:r>
        <w:rPr/>
        <w:t>Trades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Quotes”,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OE</w:t>
      </w:r>
      <w:r>
        <w:rPr>
          <w:spacing w:val="-5"/>
        </w:rPr>
        <w:t> </w:t>
      </w:r>
      <w:r>
        <w:rPr/>
        <w:t>Barndorff-Nielsen, A Lunde, and N Shephard) </w:t>
      </w:r>
      <w:r>
        <w:rPr>
          <w:i/>
          <w:color w:val="1F497D"/>
        </w:rPr>
        <w:t>Econometrics Journal</w:t>
      </w:r>
      <w:r>
        <w:rPr>
          <w:color w:val="1F497D"/>
        </w:rPr>
        <w:t>. Vol. 12, 1-32 (2009)</w:t>
      </w:r>
    </w:p>
    <w:p>
      <w:pPr>
        <w:pStyle w:val="BodyText"/>
        <w:tabs>
          <w:tab w:pos="2013" w:val="left" w:leader="none"/>
        </w:tabs>
        <w:ind w:right="171" w:hanging="1728"/>
      </w:pPr>
      <w:r>
        <w:rPr>
          <w:spacing w:val="-4"/>
        </w:rPr>
        <w:t>2008</w:t>
      </w:r>
      <w:r>
        <w:rPr/>
        <w:tab/>
        <w:t>“Designing</w:t>
      </w:r>
      <w:r>
        <w:rPr>
          <w:spacing w:val="-4"/>
        </w:rPr>
        <w:t> </w:t>
      </w:r>
      <w:r>
        <w:rPr/>
        <w:t>realised</w:t>
      </w:r>
      <w:r>
        <w:rPr>
          <w:spacing w:val="-4"/>
        </w:rPr>
        <w:t> </w:t>
      </w:r>
      <w:r>
        <w:rPr/>
        <w:t>kernels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ex-post</w:t>
      </w:r>
      <w:r>
        <w:rPr>
          <w:spacing w:val="-4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equity</w:t>
      </w:r>
      <w:r>
        <w:rPr>
          <w:spacing w:val="-4"/>
        </w:rPr>
        <w:t> </w:t>
      </w:r>
      <w:r>
        <w:rPr/>
        <w:t>prices in the presence of noise”, (with OE Barndorff-Nielsen, A Lunde, and N Shephard), </w:t>
      </w:r>
      <w:r>
        <w:rPr>
          <w:i/>
          <w:color w:val="1F497D"/>
        </w:rPr>
        <w:t>Econometrica</w:t>
      </w:r>
      <w:r>
        <w:rPr>
          <w:color w:val="1F497D"/>
        </w:rPr>
        <w:t>, Vol. 76, 1481-1536 (2008)</w:t>
      </w:r>
    </w:p>
    <w:p>
      <w:pPr>
        <w:spacing w:before="39"/>
        <w:ind w:left="2013" w:right="0" w:firstLine="0"/>
        <w:jc w:val="left"/>
        <w:rPr>
          <w:sz w:val="22"/>
        </w:rPr>
      </w:pPr>
      <w:r>
        <w:rPr>
          <w:sz w:val="22"/>
        </w:rPr>
        <w:t>“Reduced-Rank</w:t>
      </w:r>
      <w:r>
        <w:rPr>
          <w:spacing w:val="-6"/>
          <w:sz w:val="22"/>
        </w:rPr>
        <w:t> </w:t>
      </w:r>
      <w:r>
        <w:rPr>
          <w:sz w:val="22"/>
        </w:rPr>
        <w:t>Regression: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Useful</w:t>
      </w:r>
      <w:r>
        <w:rPr>
          <w:spacing w:val="-6"/>
          <w:sz w:val="22"/>
        </w:rPr>
        <w:t> </w:t>
      </w:r>
      <w:r>
        <w:rPr>
          <w:sz w:val="22"/>
        </w:rPr>
        <w:t>Determinant</w:t>
      </w:r>
      <w:r>
        <w:rPr>
          <w:spacing w:val="-6"/>
          <w:sz w:val="22"/>
        </w:rPr>
        <w:t> </w:t>
      </w:r>
      <w:r>
        <w:rPr>
          <w:sz w:val="22"/>
        </w:rPr>
        <w:t>Identity”.</w:t>
      </w:r>
      <w:r>
        <w:rPr>
          <w:spacing w:val="-5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6"/>
          <w:sz w:val="22"/>
        </w:rPr>
        <w:t> </w:t>
      </w:r>
      <w:r>
        <w:rPr>
          <w:i/>
          <w:color w:val="1F497D"/>
          <w:sz w:val="22"/>
        </w:rPr>
        <w:t>of Statistical Planning and Inference, </w:t>
      </w:r>
      <w:r>
        <w:rPr>
          <w:color w:val="1F497D"/>
          <w:sz w:val="22"/>
        </w:rPr>
        <w:t>Vol. 138, 2688-2697 (2008)</w:t>
      </w:r>
    </w:p>
    <w:p>
      <w:pPr>
        <w:pStyle w:val="BodyText"/>
        <w:ind w:right="371"/>
      </w:pPr>
      <w:r>
        <w:rPr/>
        <w:t>“Moving</w:t>
      </w:r>
      <w:r>
        <w:rPr>
          <w:spacing w:val="-5"/>
        </w:rPr>
        <w:t> </w:t>
      </w:r>
      <w:r>
        <w:rPr/>
        <w:t>average-based</w:t>
      </w:r>
      <w:r>
        <w:rPr>
          <w:spacing w:val="-5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Variance”,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Lunde and J Large). </w:t>
      </w:r>
      <w:r>
        <w:rPr>
          <w:i/>
          <w:color w:val="1F497D"/>
        </w:rPr>
        <w:t>Econometric Reviews, </w:t>
      </w:r>
      <w:r>
        <w:rPr>
          <w:color w:val="1F497D"/>
        </w:rPr>
        <w:t>Vol. 27, 79-111 (2008)</w:t>
      </w:r>
    </w:p>
    <w:p>
      <w:pPr>
        <w:spacing w:before="43"/>
        <w:ind w:left="2013" w:right="0" w:firstLine="0"/>
        <w:jc w:val="left"/>
        <w:rPr>
          <w:sz w:val="22"/>
        </w:rPr>
      </w:pPr>
      <w:r>
        <w:rPr>
          <w:sz w:val="22"/>
        </w:rPr>
        <w:t>“The Greenspan Effect on Equity Markets: An Intraday Examination of US Monetary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Announcements”,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Zebedee,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Bentzen,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Lunde), </w:t>
      </w:r>
      <w:r>
        <w:rPr>
          <w:i/>
          <w:color w:val="1F497D"/>
          <w:sz w:val="22"/>
        </w:rPr>
        <w:t>Financial Markets and Portfolio Management </w:t>
      </w:r>
      <w:r>
        <w:rPr>
          <w:color w:val="1F497D"/>
          <w:sz w:val="22"/>
        </w:rPr>
        <w:t>Vol. 22, 3-20 (2008)</w:t>
      </w:r>
    </w:p>
    <w:p>
      <w:pPr>
        <w:tabs>
          <w:tab w:pos="2013" w:val="left" w:leader="none"/>
        </w:tabs>
        <w:spacing w:before="39"/>
        <w:ind w:left="2013" w:right="104" w:hanging="1728"/>
        <w:jc w:val="left"/>
        <w:rPr>
          <w:sz w:val="22"/>
        </w:rPr>
      </w:pPr>
      <w:r>
        <w:rPr>
          <w:spacing w:val="-4"/>
          <w:sz w:val="22"/>
        </w:rPr>
        <w:t>2006</w:t>
      </w:r>
      <w:r>
        <w:rPr>
          <w:sz w:val="22"/>
        </w:rPr>
        <w:tab/>
        <w:t>“Realized Variance and Market Microstructure Noise”, (with A Lunde). The 2005</w:t>
      </w:r>
      <w:r>
        <w:rPr>
          <w:spacing w:val="-4"/>
          <w:sz w:val="22"/>
        </w:rPr>
        <w:t> </w:t>
      </w:r>
      <w:r>
        <w:rPr>
          <w:sz w:val="22"/>
        </w:rPr>
        <w:t>Invited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Discussions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Rejoinder.</w:t>
      </w:r>
      <w:r>
        <w:rPr>
          <w:spacing w:val="-3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Business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and Economic Statistics. </w:t>
      </w:r>
      <w:r>
        <w:rPr>
          <w:color w:val="1F497D"/>
          <w:sz w:val="22"/>
        </w:rPr>
        <w:t>Vol. 24, 127-218 (2006)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872" w:top="1360" w:bottom="1060" w:left="1440" w:right="1800"/>
        </w:sectPr>
      </w:pPr>
    </w:p>
    <w:p>
      <w:pPr>
        <w:spacing w:before="79"/>
        <w:ind w:left="2013" w:right="68" w:firstLine="0"/>
        <w:jc w:val="left"/>
        <w:rPr>
          <w:sz w:val="22"/>
        </w:rPr>
      </w:pPr>
      <w:r>
        <w:rPr>
          <w:sz w:val="22"/>
        </w:rPr>
        <w:t>“Consistent</w:t>
      </w:r>
      <w:r>
        <w:rPr>
          <w:spacing w:val="-4"/>
          <w:sz w:val="22"/>
        </w:rPr>
        <w:t> </w:t>
      </w:r>
      <w:r>
        <w:rPr>
          <w:sz w:val="22"/>
        </w:rPr>
        <w:t>Ranking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Volatility</w:t>
      </w:r>
      <w:r>
        <w:rPr>
          <w:spacing w:val="-4"/>
          <w:sz w:val="22"/>
        </w:rPr>
        <w:t> </w:t>
      </w:r>
      <w:r>
        <w:rPr>
          <w:sz w:val="22"/>
        </w:rPr>
        <w:t>Models”,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Lunde).</w:t>
      </w:r>
      <w:r>
        <w:rPr>
          <w:spacing w:val="-6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 Econometrics</w:t>
      </w:r>
      <w:r>
        <w:rPr>
          <w:color w:val="1F497D"/>
          <w:sz w:val="22"/>
        </w:rPr>
        <w:t>, Vol. 131, 97-121 (2006)</w:t>
      </w:r>
    </w:p>
    <w:p>
      <w:pPr>
        <w:tabs>
          <w:tab w:pos="2013" w:val="left" w:leader="none"/>
        </w:tabs>
        <w:spacing w:before="39"/>
        <w:ind w:left="2013" w:right="481" w:hanging="1728"/>
        <w:jc w:val="left"/>
        <w:rPr>
          <w:sz w:val="22"/>
        </w:rPr>
      </w:pPr>
      <w:r>
        <w:rPr>
          <w:spacing w:val="-4"/>
          <w:sz w:val="22"/>
        </w:rPr>
        <w:t>2005</w:t>
      </w:r>
      <w:r>
        <w:rPr>
          <w:sz w:val="22"/>
        </w:rPr>
        <w:tab/>
        <w:t>“A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Superior</w:t>
      </w:r>
      <w:r>
        <w:rPr>
          <w:spacing w:val="-4"/>
          <w:sz w:val="22"/>
        </w:rPr>
        <w:t> </w:t>
      </w:r>
      <w:r>
        <w:rPr>
          <w:sz w:val="22"/>
        </w:rPr>
        <w:t>Predictive</w:t>
      </w:r>
      <w:r>
        <w:rPr>
          <w:spacing w:val="-4"/>
          <w:sz w:val="22"/>
        </w:rPr>
        <w:t> </w:t>
      </w:r>
      <w:r>
        <w:rPr>
          <w:sz w:val="22"/>
        </w:rPr>
        <w:t>Ability”.</w:t>
      </w:r>
      <w:r>
        <w:rPr>
          <w:spacing w:val="-5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Business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and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Economic Statistics</w:t>
      </w:r>
      <w:r>
        <w:rPr>
          <w:color w:val="1F497D"/>
          <w:sz w:val="22"/>
        </w:rPr>
        <w:t>, Vol. 23, 365-380 (2005)</w:t>
      </w:r>
    </w:p>
    <w:p>
      <w:pPr>
        <w:spacing w:before="39"/>
        <w:ind w:left="2013" w:right="335" w:firstLine="0"/>
        <w:jc w:val="left"/>
        <w:rPr>
          <w:sz w:val="22"/>
        </w:rPr>
      </w:pPr>
      <w:r>
        <w:rPr>
          <w:sz w:val="22"/>
        </w:rPr>
        <w:t>“A Realized Variance for the Whole Day Based on Intermittent High- Frequency</w:t>
      </w:r>
      <w:r>
        <w:rPr>
          <w:spacing w:val="-4"/>
          <w:sz w:val="22"/>
        </w:rPr>
        <w:t> </w:t>
      </w:r>
      <w:r>
        <w:rPr>
          <w:sz w:val="22"/>
        </w:rPr>
        <w:t>Data”,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Lunde).</w:t>
      </w:r>
      <w:r>
        <w:rPr>
          <w:spacing w:val="-6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Financial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Econometrics</w:t>
      </w:r>
      <w:r>
        <w:rPr>
          <w:color w:val="1F497D"/>
          <w:sz w:val="22"/>
        </w:rPr>
        <w:t>,</w:t>
      </w:r>
      <w:r>
        <w:rPr>
          <w:color w:val="1F497D"/>
          <w:spacing w:val="-4"/>
          <w:sz w:val="22"/>
        </w:rPr>
        <w:t> </w:t>
      </w:r>
      <w:r>
        <w:rPr>
          <w:color w:val="1F497D"/>
          <w:sz w:val="22"/>
        </w:rPr>
        <w:t>Vol.</w:t>
      </w:r>
      <w:r>
        <w:rPr>
          <w:color w:val="1F497D"/>
          <w:spacing w:val="-4"/>
          <w:sz w:val="22"/>
        </w:rPr>
        <w:t> </w:t>
      </w:r>
      <w:r>
        <w:rPr>
          <w:color w:val="1F497D"/>
          <w:sz w:val="22"/>
        </w:rPr>
        <w:t>3, 525-554 (2005)</w:t>
      </w:r>
    </w:p>
    <w:p>
      <w:pPr>
        <w:spacing w:line="237" w:lineRule="auto" w:before="46"/>
        <w:ind w:left="2013" w:right="318" w:firstLine="0"/>
        <w:jc w:val="left"/>
        <w:rPr>
          <w:sz w:val="22"/>
        </w:rPr>
      </w:pPr>
      <w:r>
        <w:rPr>
          <w:sz w:val="22"/>
        </w:rPr>
        <w:t>“A Forecast Comparison of Volatility Models: Does Anything Beat a GARCH(1,1)?”,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Lunde).</w:t>
      </w:r>
      <w:r>
        <w:rPr>
          <w:spacing w:val="-3"/>
          <w:sz w:val="22"/>
        </w:rPr>
        <w:t> </w:t>
      </w: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Applied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Econometrics.</w:t>
      </w:r>
      <w:r>
        <w:rPr>
          <w:i/>
          <w:color w:val="1F497D"/>
          <w:spacing w:val="-4"/>
          <w:sz w:val="22"/>
        </w:rPr>
        <w:t> </w:t>
      </w:r>
      <w:r>
        <w:rPr>
          <w:color w:val="1F497D"/>
          <w:sz w:val="22"/>
        </w:rPr>
        <w:t>Vol.</w:t>
      </w:r>
      <w:r>
        <w:rPr>
          <w:color w:val="1F497D"/>
          <w:spacing w:val="-4"/>
          <w:sz w:val="22"/>
        </w:rPr>
        <w:t> </w:t>
      </w:r>
      <w:r>
        <w:rPr>
          <w:color w:val="1F497D"/>
          <w:sz w:val="22"/>
        </w:rPr>
        <w:t>20</w:t>
      </w:r>
      <w:r>
        <w:rPr>
          <w:color w:val="1F497D"/>
          <w:spacing w:val="-4"/>
          <w:sz w:val="22"/>
        </w:rPr>
        <w:t> </w:t>
      </w:r>
      <w:r>
        <w:rPr>
          <w:color w:val="1F497D"/>
          <w:sz w:val="22"/>
        </w:rPr>
        <w:t>pp. 873-889 (2005)</w:t>
      </w:r>
    </w:p>
    <w:p>
      <w:pPr>
        <w:pStyle w:val="BodyText"/>
        <w:spacing w:before="2"/>
        <w:ind w:right="68"/>
      </w:pPr>
      <w:r>
        <w:rPr/>
        <w:t>“Granger’s</w:t>
      </w:r>
      <w:r>
        <w:rPr>
          <w:spacing w:val="-6"/>
        </w:rPr>
        <w:t> </w:t>
      </w:r>
      <w:r>
        <w:rPr/>
        <w:t>Representation</w:t>
      </w:r>
      <w:r>
        <w:rPr>
          <w:spacing w:val="-6"/>
        </w:rPr>
        <w:t> </w:t>
      </w:r>
      <w:r>
        <w:rPr/>
        <w:t>Theorem: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Closed-Form</w:t>
      </w:r>
      <w:r>
        <w:rPr>
          <w:spacing w:val="-6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I(1) Processes”. </w:t>
      </w:r>
      <w:r>
        <w:rPr>
          <w:i/>
          <w:color w:val="1F497D"/>
        </w:rPr>
        <w:t>Econometrics Journal</w:t>
      </w:r>
      <w:r>
        <w:rPr>
          <w:color w:val="1F497D"/>
        </w:rPr>
        <w:t>, Vol. 8, 23-38 (2005)</w:t>
      </w:r>
    </w:p>
    <w:p>
      <w:pPr>
        <w:pStyle w:val="BodyText"/>
        <w:tabs>
          <w:tab w:pos="2013" w:val="left" w:leader="none"/>
        </w:tabs>
        <w:spacing w:before="0"/>
        <w:ind w:left="285"/>
      </w:pPr>
      <w:r>
        <w:rPr>
          <w:spacing w:val="-4"/>
        </w:rPr>
        <w:t>2003</w:t>
      </w:r>
      <w:r>
        <w:rPr/>
        <w:tab/>
        <w:t>“Structural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Cointegrated</w:t>
      </w:r>
      <w:r>
        <w:rPr>
          <w:spacing w:val="-8"/>
        </w:rPr>
        <w:t> </w:t>
      </w:r>
      <w:r>
        <w:rPr/>
        <w:t>Vector</w:t>
      </w:r>
      <w:r>
        <w:rPr>
          <w:spacing w:val="-8"/>
        </w:rPr>
        <w:t> </w:t>
      </w:r>
      <w:r>
        <w:rPr/>
        <w:t>Autoregressive</w:t>
      </w:r>
      <w:r>
        <w:rPr>
          <w:spacing w:val="-7"/>
        </w:rPr>
        <w:t> </w:t>
      </w:r>
      <w:r>
        <w:rPr>
          <w:spacing w:val="-2"/>
        </w:rPr>
        <w:t>Model”.</w:t>
      </w:r>
    </w:p>
    <w:p>
      <w:pPr>
        <w:spacing w:before="0"/>
        <w:ind w:left="2013" w:right="0" w:firstLine="0"/>
        <w:jc w:val="left"/>
        <w:rPr>
          <w:sz w:val="22"/>
        </w:rPr>
      </w:pPr>
      <w:r>
        <w:rPr>
          <w:i/>
          <w:color w:val="1F497D"/>
          <w:sz w:val="22"/>
        </w:rPr>
        <w:t>Journal</w:t>
      </w:r>
      <w:r>
        <w:rPr>
          <w:i/>
          <w:color w:val="1F497D"/>
          <w:spacing w:val="-7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6"/>
          <w:sz w:val="22"/>
        </w:rPr>
        <w:t> </w:t>
      </w:r>
      <w:r>
        <w:rPr>
          <w:i/>
          <w:color w:val="1F497D"/>
          <w:sz w:val="22"/>
        </w:rPr>
        <w:t>Econometrics</w:t>
      </w:r>
      <w:r>
        <w:rPr>
          <w:color w:val="1F497D"/>
          <w:sz w:val="22"/>
        </w:rPr>
        <w:t>.</w:t>
      </w:r>
      <w:r>
        <w:rPr>
          <w:color w:val="1F497D"/>
          <w:spacing w:val="-6"/>
          <w:sz w:val="22"/>
        </w:rPr>
        <w:t> </w:t>
      </w:r>
      <w:r>
        <w:rPr>
          <w:color w:val="1F497D"/>
          <w:sz w:val="22"/>
        </w:rPr>
        <w:t>Vol.</w:t>
      </w:r>
      <w:r>
        <w:rPr>
          <w:color w:val="1F497D"/>
          <w:spacing w:val="-6"/>
          <w:sz w:val="22"/>
        </w:rPr>
        <w:t> </w:t>
      </w:r>
      <w:r>
        <w:rPr>
          <w:color w:val="1F497D"/>
          <w:sz w:val="22"/>
        </w:rPr>
        <w:t>114,</w:t>
      </w:r>
      <w:r>
        <w:rPr>
          <w:color w:val="1F497D"/>
          <w:spacing w:val="-6"/>
          <w:sz w:val="22"/>
        </w:rPr>
        <w:t> </w:t>
      </w:r>
      <w:r>
        <w:rPr>
          <w:color w:val="1F497D"/>
          <w:sz w:val="22"/>
        </w:rPr>
        <w:t>261-295</w:t>
      </w:r>
      <w:r>
        <w:rPr>
          <w:color w:val="1F497D"/>
          <w:spacing w:val="-6"/>
          <w:sz w:val="22"/>
        </w:rPr>
        <w:t> </w:t>
      </w:r>
      <w:r>
        <w:rPr>
          <w:color w:val="1F497D"/>
          <w:spacing w:val="-2"/>
          <w:sz w:val="22"/>
        </w:rPr>
        <w:t>(2003)</w:t>
      </w:r>
    </w:p>
    <w:p>
      <w:pPr>
        <w:spacing w:before="44"/>
        <w:ind w:left="2013" w:right="0" w:firstLine="0"/>
        <w:jc w:val="left"/>
        <w:rPr>
          <w:sz w:val="22"/>
        </w:rPr>
      </w:pPr>
      <w:r>
        <w:rPr>
          <w:sz w:val="22"/>
        </w:rPr>
        <w:t>“Choosing the Best Volatility Models: The Model Confidence Set Approach”, (with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Lunde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JM</w:t>
      </w:r>
      <w:r>
        <w:rPr>
          <w:spacing w:val="-4"/>
          <w:sz w:val="22"/>
        </w:rPr>
        <w:t> </w:t>
      </w:r>
      <w:r>
        <w:rPr>
          <w:sz w:val="22"/>
        </w:rPr>
        <w:t>Nason).</w:t>
      </w:r>
      <w:r>
        <w:rPr>
          <w:spacing w:val="-3"/>
          <w:sz w:val="22"/>
        </w:rPr>
        <w:t> </w:t>
      </w:r>
      <w:r>
        <w:rPr>
          <w:i/>
          <w:color w:val="1F497D"/>
          <w:sz w:val="22"/>
        </w:rPr>
        <w:t>Oxford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Bulletin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of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Economics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and</w:t>
      </w:r>
      <w:r>
        <w:rPr>
          <w:i/>
          <w:color w:val="1F497D"/>
          <w:spacing w:val="-4"/>
          <w:sz w:val="22"/>
        </w:rPr>
        <w:t> </w:t>
      </w:r>
      <w:r>
        <w:rPr>
          <w:i/>
          <w:color w:val="1F497D"/>
          <w:sz w:val="22"/>
        </w:rPr>
        <w:t>Statistics</w:t>
      </w:r>
      <w:r>
        <w:rPr>
          <w:color w:val="1F497D"/>
          <w:sz w:val="22"/>
        </w:rPr>
        <w:t>.</w:t>
      </w:r>
      <w:r>
        <w:rPr>
          <w:color w:val="1F497D"/>
          <w:spacing w:val="-4"/>
          <w:sz w:val="22"/>
        </w:rPr>
        <w:t> </w:t>
      </w:r>
      <w:r>
        <w:rPr>
          <w:color w:val="1F497D"/>
          <w:sz w:val="22"/>
        </w:rPr>
        <w:t>Vol. 65, 839-861 (2003)</w:t>
      </w:r>
    </w:p>
    <w:p>
      <w:pPr>
        <w:pStyle w:val="BodyText"/>
        <w:tabs>
          <w:tab w:pos="2013" w:val="left" w:leader="none"/>
        </w:tabs>
        <w:ind w:right="425" w:hanging="1728"/>
        <w:jc w:val="both"/>
      </w:pPr>
      <w:r>
        <w:rPr>
          <w:spacing w:val="-4"/>
        </w:rPr>
        <w:t>1995</w:t>
      </w:r>
      <w:r>
        <w:rPr/>
        <w:tab/>
        <w:t>“Subsidising</w:t>
      </w:r>
      <w:r>
        <w:rPr>
          <w:spacing w:val="-5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Services: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Employment,</w:t>
      </w:r>
      <w:r>
        <w:rPr>
          <w:spacing w:val="-5"/>
        </w:rPr>
        <w:t> </w:t>
      </w:r>
      <w:r>
        <w:rPr/>
        <w:t>Welfare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Informal</w:t>
      </w:r>
      <w:r>
        <w:rPr>
          <w:spacing w:val="-2"/>
        </w:rPr>
        <w:t> </w:t>
      </w:r>
      <w:r>
        <w:rPr/>
        <w:t>Economy”,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NK</w:t>
      </w:r>
      <w:r>
        <w:rPr>
          <w:spacing w:val="-2"/>
        </w:rPr>
        <w:t> </w:t>
      </w:r>
      <w:r>
        <w:rPr/>
        <w:t>Frederiksen,</w:t>
      </w:r>
      <w:r>
        <w:rPr>
          <w:spacing w:val="-2"/>
        </w:rPr>
        <w:t> </w:t>
      </w:r>
      <w:r>
        <w:rPr/>
        <w:t>H</w:t>
      </w:r>
      <w:r>
        <w:rPr>
          <w:spacing w:val="-2"/>
        </w:rPr>
        <w:t> </w:t>
      </w:r>
      <w:r>
        <w:rPr/>
        <w:t>Jacobsen,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PB</w:t>
      </w:r>
      <w:r>
        <w:rPr>
          <w:spacing w:val="-2"/>
        </w:rPr>
        <w:t> </w:t>
      </w:r>
      <w:r>
        <w:rPr/>
        <w:t>Sørensen). </w:t>
      </w:r>
      <w:r>
        <w:rPr>
          <w:i/>
          <w:color w:val="1F497D"/>
        </w:rPr>
        <w:t>Fiscal Studies </w:t>
      </w:r>
      <w:r>
        <w:rPr>
          <w:color w:val="1F497D"/>
        </w:rPr>
        <w:t>Vol. 16 May (1995)</w:t>
      </w:r>
    </w:p>
    <w:p>
      <w:pPr>
        <w:pStyle w:val="Heading2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Publications</w:t>
      </w:r>
    </w:p>
    <w:p>
      <w:pPr>
        <w:pStyle w:val="BodyText"/>
        <w:tabs>
          <w:tab w:pos="2013" w:val="left" w:leader="none"/>
        </w:tabs>
        <w:spacing w:before="165"/>
        <w:ind w:left="285"/>
        <w:jc w:val="both"/>
      </w:pPr>
      <w:r>
        <w:rPr>
          <w:spacing w:val="-4"/>
        </w:rPr>
        <w:t>2009</w:t>
      </w:r>
      <w:r>
        <w:rPr/>
        <w:tab/>
        <w:t>“Conference</w:t>
      </w:r>
      <w:r>
        <w:rPr>
          <w:spacing w:val="-7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T.W.</w:t>
      </w:r>
      <w:r>
        <w:rPr>
          <w:spacing w:val="-4"/>
        </w:rPr>
        <w:t> </w:t>
      </w:r>
      <w:r>
        <w:rPr/>
        <w:t>Anderson’’,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TL</w:t>
      </w:r>
      <w:r>
        <w:rPr>
          <w:spacing w:val="-5"/>
        </w:rPr>
        <w:t> </w:t>
      </w:r>
      <w:r>
        <w:rPr/>
        <w:t>Lai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</w:t>
      </w:r>
      <w:r>
        <w:rPr>
          <w:spacing w:val="-4"/>
        </w:rPr>
        <w:t> </w:t>
      </w:r>
      <w:r>
        <w:rPr>
          <w:spacing w:val="-2"/>
        </w:rPr>
        <w:t>Velu).</w:t>
      </w:r>
    </w:p>
    <w:p>
      <w:pPr>
        <w:spacing w:before="38"/>
        <w:ind w:left="2013" w:right="0" w:firstLine="0"/>
        <w:jc w:val="both"/>
        <w:rPr>
          <w:sz w:val="22"/>
        </w:rPr>
      </w:pPr>
      <w:r>
        <w:rPr>
          <w:i/>
          <w:sz w:val="22"/>
        </w:rPr>
        <w:t>Amstat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News</w:t>
      </w:r>
      <w:r>
        <w:rPr>
          <w:i/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386,</w:t>
      </w:r>
      <w:r>
        <w:rPr>
          <w:spacing w:val="-5"/>
          <w:sz w:val="22"/>
        </w:rPr>
        <w:t> </w:t>
      </w:r>
      <w:r>
        <w:rPr>
          <w:sz w:val="22"/>
        </w:rPr>
        <w:t>August,</w:t>
      </w:r>
      <w:r>
        <w:rPr>
          <w:spacing w:val="-5"/>
          <w:sz w:val="22"/>
        </w:rPr>
        <w:t> </w:t>
      </w:r>
      <w:r>
        <w:rPr>
          <w:sz w:val="22"/>
        </w:rPr>
        <w:t>p43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(2009).</w:t>
      </w:r>
    </w:p>
    <w:p>
      <w:pPr>
        <w:pStyle w:val="BodyText"/>
        <w:spacing w:line="273" w:lineRule="auto" w:before="82"/>
        <w:ind w:right="452"/>
        <w:jc w:val="both"/>
      </w:pPr>
      <w:r>
        <w:rPr/>
        <w:t>“Conference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</w:t>
      </w:r>
      <w:r>
        <w:rPr>
          <w:spacing w:val="-4"/>
        </w:rPr>
        <w:t> </w:t>
      </w:r>
      <w:r>
        <w:rPr/>
        <w:t>Anderson’s</w:t>
      </w:r>
      <w:r>
        <w:rPr>
          <w:spacing w:val="-4"/>
        </w:rPr>
        <w:t> </w:t>
      </w:r>
      <w:r>
        <w:rPr/>
        <w:t>90th Birthday’’, (with T Lai and R Velu).</w:t>
      </w:r>
      <w:r>
        <w:rPr>
          <w:spacing w:val="40"/>
        </w:rPr>
        <w:t> </w:t>
      </w:r>
      <w:r>
        <w:rPr>
          <w:i/>
        </w:rPr>
        <w:t>IMS Bulletin </w:t>
      </w:r>
      <w:r>
        <w:rPr/>
        <w:t>Vol 38. January/February </w:t>
      </w:r>
      <w:r>
        <w:rPr>
          <w:spacing w:val="-2"/>
        </w:rPr>
        <w:t>(2009).</w:t>
      </w:r>
    </w:p>
    <w:p>
      <w:pPr>
        <w:tabs>
          <w:tab w:pos="2013" w:val="left" w:leader="none"/>
        </w:tabs>
        <w:spacing w:line="276" w:lineRule="auto" w:before="46"/>
        <w:ind w:left="2013" w:right="62" w:hanging="1728"/>
        <w:jc w:val="left"/>
        <w:rPr>
          <w:sz w:val="22"/>
        </w:rPr>
      </w:pPr>
      <w:r>
        <w:rPr>
          <w:spacing w:val="-4"/>
          <w:sz w:val="22"/>
        </w:rPr>
        <w:t>2003</w:t>
      </w:r>
      <w:r>
        <w:rPr>
          <w:sz w:val="22"/>
        </w:rPr>
        <w:tab/>
        <w:t>“Does</w:t>
      </w:r>
      <w:r>
        <w:rPr>
          <w:spacing w:val="-4"/>
          <w:sz w:val="22"/>
        </w:rPr>
        <w:t> </w:t>
      </w:r>
      <w:r>
        <w:rPr>
          <w:sz w:val="22"/>
        </w:rPr>
        <w:t>Anything</w:t>
      </w:r>
      <w:r>
        <w:rPr>
          <w:spacing w:val="-4"/>
          <w:sz w:val="22"/>
        </w:rPr>
        <w:t> </w:t>
      </w:r>
      <w:r>
        <w:rPr>
          <w:sz w:val="22"/>
        </w:rPr>
        <w:t>Beat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GARCH(1,1)?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Comparison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Superior Predictive Ability” (with A Lunde). In the </w:t>
      </w:r>
      <w:r>
        <w:rPr>
          <w:i/>
          <w:sz w:val="22"/>
        </w:rPr>
        <w:t>Proceedings for The 2003 IEEE International Conference on Computational Intelligence for Financial Engineering</w:t>
      </w:r>
      <w:r>
        <w:rPr>
          <w:sz w:val="22"/>
        </w:rPr>
        <w:t>, 301-307 (2003)</w:t>
      </w:r>
    </w:p>
    <w:p>
      <w:pPr>
        <w:pStyle w:val="BodyText"/>
        <w:spacing w:line="273" w:lineRule="auto" w:before="42"/>
      </w:pPr>
      <w:r>
        <w:rPr/>
        <w:t>“Cointegration”. In: The SAGE Encyclopedia of Social Science Research Methods.</w:t>
      </w:r>
      <w:r>
        <w:rPr>
          <w:spacing w:val="-3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Lewis-Beck,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Bryman,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Liao.</w:t>
      </w:r>
      <w:r>
        <w:rPr>
          <w:spacing w:val="-3"/>
        </w:rPr>
        <w:t> </w:t>
      </w:r>
      <w:r>
        <w:rPr/>
        <w:t>Sage,</w:t>
      </w:r>
      <w:r>
        <w:rPr>
          <w:spacing w:val="-3"/>
        </w:rPr>
        <w:t> </w:t>
      </w:r>
      <w:r>
        <w:rPr/>
        <w:t>(2003).</w:t>
      </w:r>
    </w:p>
    <w:p>
      <w:pPr>
        <w:pStyle w:val="BodyText"/>
        <w:spacing w:before="94"/>
        <w:ind w:left="0"/>
      </w:pPr>
    </w:p>
    <w:p>
      <w:pPr>
        <w:pStyle w:val="Heading1"/>
        <w:ind w:left="347"/>
        <w:jc w:val="both"/>
      </w:pPr>
      <w:r>
        <w:rPr/>
        <w:t>Working</w:t>
      </w:r>
      <w:r>
        <w:rPr>
          <w:spacing w:val="-9"/>
        </w:rPr>
        <w:t> </w:t>
      </w:r>
      <w:r>
        <w:rPr>
          <w:spacing w:val="-2"/>
        </w:rPr>
        <w:t>Papers</w:t>
      </w:r>
    </w:p>
    <w:p>
      <w:pPr>
        <w:pStyle w:val="BodyText"/>
        <w:spacing w:line="312" w:lineRule="auto" w:before="89"/>
        <w:ind w:right="68"/>
      </w:pPr>
      <w:r>
        <w:rPr/>
        <w:t>“Moments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Moment-Generating</w:t>
      </w:r>
      <w:r>
        <w:rPr>
          <w:spacing w:val="-5"/>
        </w:rPr>
        <w:t> </w:t>
      </w:r>
      <w:r>
        <w:rPr/>
        <w:t>Function”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Tong). “Cluster GARCH” (with I Archakov and C Tong).</w:t>
      </w:r>
    </w:p>
    <w:p>
      <w:pPr>
        <w:pStyle w:val="BodyText"/>
        <w:spacing w:before="2"/>
      </w:pPr>
      <w:r>
        <w:rPr/>
        <w:t>“Convolution-t</w:t>
      </w:r>
      <w:r>
        <w:rPr>
          <w:spacing w:val="-9"/>
        </w:rPr>
        <w:t> </w:t>
      </w:r>
      <w:r>
        <w:rPr/>
        <w:t>Distributions”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C</w:t>
      </w:r>
      <w:r>
        <w:rPr>
          <w:spacing w:val="-8"/>
        </w:rPr>
        <w:t> </w:t>
      </w:r>
      <w:r>
        <w:rPr>
          <w:spacing w:val="-2"/>
        </w:rPr>
        <w:t>Tong).</w:t>
      </w:r>
    </w:p>
    <w:p>
      <w:pPr>
        <w:pStyle w:val="BodyText"/>
        <w:spacing w:line="278" w:lineRule="auto" w:before="77"/>
        <w:ind w:right="68"/>
      </w:pPr>
      <w:r>
        <w:rPr/>
        <w:t>“Robust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Correlation: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Insight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Intraday Fluctuations in Market Betas” (with Y Luo).</w:t>
      </w:r>
    </w:p>
    <w:p>
      <w:pPr>
        <w:pStyle w:val="BodyText"/>
        <w:spacing w:line="278" w:lineRule="auto" w:before="35"/>
      </w:pPr>
      <w:r>
        <w:rPr/>
        <w:t>“A Winner’s Curse for Econometric Models: On the Joint Distribution of In- Sample</w:t>
      </w:r>
      <w:r>
        <w:rPr>
          <w:spacing w:val="-6"/>
        </w:rPr>
        <w:t> </w:t>
      </w:r>
      <w:r>
        <w:rPr/>
        <w:t>Fit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Out-of-Sample</w:t>
      </w:r>
      <w:r>
        <w:rPr>
          <w:spacing w:val="-5"/>
        </w:rPr>
        <w:t> </w:t>
      </w:r>
      <w:r>
        <w:rPr/>
        <w:t>Fit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Selection”.</w:t>
      </w:r>
    </w:p>
    <w:p>
      <w:pPr>
        <w:pStyle w:val="BodyText"/>
        <w:spacing w:after="0" w:line="278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line="276" w:lineRule="auto" w:before="79"/>
        <w:ind w:right="371"/>
      </w:pPr>
      <w:r>
        <w:rPr/>
        <w:t>“Volatility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Crisis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Frequency Data: A Realized GARCH Approach” (with D Banulescu, Z Huang, and M </w:t>
      </w:r>
      <w:r>
        <w:rPr>
          <w:spacing w:val="-2"/>
        </w:rPr>
        <w:t>Matei).</w:t>
      </w:r>
    </w:p>
    <w:p>
      <w:pPr>
        <w:pStyle w:val="BodyText"/>
        <w:spacing w:before="87"/>
        <w:ind w:left="0"/>
      </w:pPr>
    </w:p>
    <w:p>
      <w:pPr>
        <w:pStyle w:val="Heading1"/>
        <w:spacing w:before="1"/>
      </w:pPr>
      <w:r>
        <w:rPr>
          <w:spacing w:val="-2"/>
        </w:rPr>
        <w:t>Administration</w:t>
      </w:r>
    </w:p>
    <w:p>
      <w:pPr>
        <w:pStyle w:val="BodyText"/>
        <w:tabs>
          <w:tab w:pos="2013" w:val="left" w:leader="none"/>
        </w:tabs>
        <w:spacing w:before="93"/>
        <w:ind w:left="285"/>
      </w:pPr>
      <w:r>
        <w:rPr>
          <w:spacing w:val="-2"/>
        </w:rPr>
        <w:t>2014-</w:t>
      </w:r>
      <w:r>
        <w:rPr>
          <w:spacing w:val="-4"/>
        </w:rPr>
        <w:t>2020</w:t>
      </w:r>
      <w:r>
        <w:rPr/>
        <w:tab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</w:t>
      </w:r>
      <w:r>
        <w:rPr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Series.</w:t>
      </w:r>
    </w:p>
    <w:p>
      <w:pPr>
        <w:pStyle w:val="BodyText"/>
        <w:tabs>
          <w:tab w:pos="2013" w:val="left" w:leader="none"/>
        </w:tabs>
        <w:spacing w:line="312" w:lineRule="auto" w:before="82"/>
        <w:ind w:left="285" w:right="421"/>
      </w:pPr>
      <w:r>
        <w:rPr>
          <w:spacing w:val="-2"/>
        </w:rPr>
        <w:t>2013-2016</w:t>
      </w:r>
      <w:r>
        <w:rPr/>
        <w:tab/>
        <w:t>Director of Graduate Studies, Economics, European University Institute. </w:t>
      </w:r>
      <w:r>
        <w:rPr>
          <w:spacing w:val="-4"/>
        </w:rPr>
        <w:t>2009</w:t>
      </w:r>
      <w:r>
        <w:rPr/>
        <w:tab/>
        <w:t>Program Chair for </w:t>
      </w:r>
      <w:r>
        <w:rPr>
          <w:i/>
        </w:rPr>
        <w:t>the 2009 EC</w:t>
      </w:r>
      <w:r>
        <w:rPr>
          <w:i/>
          <w:vertAlign w:val="superscript"/>
        </w:rPr>
        <w:t>2</w:t>
      </w:r>
      <w:r>
        <w:rPr>
          <w:i/>
          <w:vertAlign w:val="baseline"/>
        </w:rPr>
        <w:t> Conference</w:t>
      </w:r>
      <w:r>
        <w:rPr>
          <w:vertAlign w:val="baseline"/>
        </w:rPr>
        <w:t>: Real-Time Econometrics </w:t>
      </w:r>
      <w:r>
        <w:rPr>
          <w:spacing w:val="-2"/>
          <w:vertAlign w:val="baseline"/>
        </w:rPr>
        <w:t>2006-2009</w:t>
      </w:r>
      <w:r>
        <w:rPr>
          <w:vertAlign w:val="baseline"/>
        </w:rPr>
        <w:tab/>
        <w:t>Organized</w:t>
      </w:r>
      <w:r>
        <w:rPr>
          <w:spacing w:val="-5"/>
          <w:vertAlign w:val="baseline"/>
        </w:rPr>
        <w:t> </w:t>
      </w:r>
      <w:r>
        <w:rPr>
          <w:vertAlign w:val="baseline"/>
        </w:rPr>
        <w:t>workshops</w:t>
      </w:r>
      <w:r>
        <w:rPr>
          <w:spacing w:val="-5"/>
          <w:vertAlign w:val="baseline"/>
        </w:rPr>
        <w:t> </w:t>
      </w:r>
      <w:r>
        <w:rPr>
          <w:vertAlign w:val="baseline"/>
        </w:rPr>
        <w:t>under</w:t>
      </w:r>
      <w:r>
        <w:rPr>
          <w:spacing w:val="-5"/>
          <w:vertAlign w:val="baseline"/>
        </w:rPr>
        <w:t> </w:t>
      </w:r>
      <w:r>
        <w:rPr>
          <w:vertAlign w:val="baseline"/>
        </w:rPr>
        <w:t>Stanford</w:t>
      </w:r>
      <w:r>
        <w:rPr>
          <w:spacing w:val="-5"/>
          <w:vertAlign w:val="baseline"/>
        </w:rPr>
        <w:t> </w:t>
      </w:r>
      <w:r>
        <w:rPr>
          <w:vertAlign w:val="baseline"/>
        </w:rPr>
        <w:t>Institute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Theoretical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Economics. </w:t>
      </w:r>
      <w:r>
        <w:rPr>
          <w:spacing w:val="-2"/>
          <w:vertAlign w:val="baseline"/>
        </w:rPr>
        <w:t>2007-2008</w:t>
      </w:r>
      <w:r>
        <w:rPr>
          <w:vertAlign w:val="baseline"/>
        </w:rPr>
        <w:tab/>
        <w:t>Junior Search Committee member, Department of Economics, Stanford</w:t>
      </w:r>
    </w:p>
    <w:p>
      <w:pPr>
        <w:pStyle w:val="BodyText"/>
        <w:spacing w:line="226" w:lineRule="exact" w:before="0"/>
      </w:pPr>
      <w:r>
        <w:rPr>
          <w:spacing w:val="-2"/>
        </w:rPr>
        <w:t>University.</w:t>
      </w:r>
    </w:p>
    <w:p>
      <w:pPr>
        <w:pStyle w:val="BodyText"/>
        <w:tabs>
          <w:tab w:pos="2013" w:val="left" w:leader="none"/>
        </w:tabs>
        <w:spacing w:line="273" w:lineRule="auto" w:before="81"/>
        <w:ind w:right="521" w:hanging="1728"/>
      </w:pPr>
      <w:r>
        <w:rPr/>
        <w:t>2005 – 2006</w:t>
        <w:tab/>
        <w:t>Associate</w:t>
      </w:r>
      <w:r>
        <w:rPr>
          <w:spacing w:val="-6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 Stanford University.</w:t>
      </w:r>
    </w:p>
    <w:p>
      <w:pPr>
        <w:pStyle w:val="BodyText"/>
        <w:tabs>
          <w:tab w:pos="2013" w:val="left" w:leader="none"/>
        </w:tabs>
        <w:spacing w:line="309" w:lineRule="auto" w:before="46"/>
        <w:ind w:left="285" w:right="800"/>
      </w:pPr>
      <w:r>
        <w:rPr/>
        <w:t>2004 – 2005:</w:t>
        <w:tab/>
        <w:t>Graduate Admission, Department of Economics, Stanford University. 2001 – 2002:</w:t>
        <w:tab/>
        <w:t>Junior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Brown</w:t>
      </w:r>
    </w:p>
    <w:p>
      <w:pPr>
        <w:pStyle w:val="BodyText"/>
        <w:spacing w:line="233" w:lineRule="exact" w:before="0"/>
      </w:pPr>
      <w:r>
        <w:rPr>
          <w:spacing w:val="-2"/>
        </w:rPr>
        <w:t>University.</w:t>
      </w:r>
    </w:p>
    <w:p>
      <w:pPr>
        <w:pStyle w:val="BodyText"/>
        <w:tabs>
          <w:tab w:pos="2013" w:val="left" w:leader="none"/>
        </w:tabs>
        <w:spacing w:line="278" w:lineRule="auto" w:before="77"/>
        <w:ind w:right="693" w:hanging="1728"/>
      </w:pPr>
      <w:r>
        <w:rPr/>
        <w:t>2000 – 2001:</w:t>
        <w:tab/>
        <w:t>Department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Coordinator,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Brown </w:t>
      </w:r>
      <w:r>
        <w:rPr>
          <w:spacing w:val="-2"/>
        </w:rPr>
        <w:t>University.</w:t>
      </w:r>
    </w:p>
    <w:p>
      <w:pPr>
        <w:pStyle w:val="BodyText"/>
        <w:tabs>
          <w:tab w:pos="2013" w:val="left" w:leader="none"/>
        </w:tabs>
        <w:spacing w:line="278" w:lineRule="auto" w:before="34"/>
        <w:ind w:right="273" w:hanging="1728"/>
      </w:pPr>
      <w:r>
        <w:rPr/>
        <w:t>1993 – 1996:</w:t>
        <w:tab/>
        <w:t>Board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Danish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(President</w:t>
      </w:r>
      <w:r>
        <w:rPr>
          <w:spacing w:val="-5"/>
        </w:rPr>
        <w:t> </w:t>
      </w:r>
      <w:r>
        <w:rPr/>
        <w:t>1995- </w:t>
      </w:r>
      <w:r>
        <w:rPr>
          <w:spacing w:val="-2"/>
        </w:rPr>
        <w:t>1996).</w:t>
      </w:r>
    </w:p>
    <w:p>
      <w:pPr>
        <w:pStyle w:val="BodyText"/>
        <w:tabs>
          <w:tab w:pos="2013" w:val="left" w:leader="none"/>
        </w:tabs>
        <w:spacing w:before="35"/>
        <w:ind w:left="285"/>
      </w:pPr>
      <w:r>
        <w:rPr/>
        <w:t>1990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1994:</w:t>
      </w:r>
      <w:r>
        <w:rPr/>
        <w:tab/>
        <w:t>Editor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magazine:</w:t>
      </w:r>
      <w:r>
        <w:rPr>
          <w:spacing w:val="-6"/>
        </w:rPr>
        <w:t> </w:t>
      </w:r>
      <w:r>
        <w:rPr/>
        <w:t>MatØk-</w:t>
      </w:r>
      <w:r>
        <w:rPr>
          <w:spacing w:val="-4"/>
        </w:rPr>
        <w:t>Nyt.</w:t>
      </w:r>
    </w:p>
    <w:p>
      <w:pPr>
        <w:pStyle w:val="BodyText"/>
        <w:tabs>
          <w:tab w:pos="2013" w:val="left" w:leader="none"/>
        </w:tabs>
        <w:spacing w:line="273" w:lineRule="auto" w:before="82"/>
        <w:ind w:right="846" w:hanging="1728"/>
      </w:pPr>
      <w:r>
        <w:rPr/>
        <w:t>1990 – 1994:</w:t>
        <w:tab/>
        <w:t>Student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master’s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 Mathematics and Economics at University of Copenhagen.</w:t>
      </w: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Longer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Visits</w:t>
      </w:r>
    </w:p>
    <w:p>
      <w:pPr>
        <w:pStyle w:val="BodyText"/>
        <w:tabs>
          <w:tab w:pos="2013" w:val="left" w:leader="none"/>
        </w:tabs>
        <w:spacing w:before="93"/>
        <w:ind w:left="285"/>
      </w:pPr>
      <w:r>
        <w:rPr/>
        <w:t>2018</w:t>
      </w:r>
      <w:r>
        <w:rPr>
          <w:spacing w:val="-4"/>
        </w:rPr>
        <w:t> </w:t>
      </w:r>
      <w:r>
        <w:rPr>
          <w:spacing w:val="-2"/>
        </w:rPr>
        <w:t>March</w:t>
      </w:r>
      <w:r>
        <w:rPr/>
        <w:tab/>
        <w:t>Paris</w:t>
      </w:r>
      <w:r>
        <w:rPr>
          <w:spacing w:val="-5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2013" w:val="left" w:leader="none"/>
        </w:tabs>
        <w:spacing w:line="312" w:lineRule="auto" w:before="77"/>
        <w:ind w:left="285" w:right="4400"/>
      </w:pPr>
      <w:r>
        <w:rPr/>
        <w:t>2017 July</w:t>
        <w:tab/>
        <w:t>Copenhagen</w:t>
      </w:r>
      <w:r>
        <w:rPr>
          <w:spacing w:val="-13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School 2015 December</w:t>
        <w:tab/>
        <w:t>University of Orléans</w:t>
      </w:r>
    </w:p>
    <w:p>
      <w:pPr>
        <w:pStyle w:val="BodyText"/>
        <w:tabs>
          <w:tab w:pos="2013" w:val="left" w:leader="none"/>
        </w:tabs>
        <w:spacing w:before="3"/>
        <w:ind w:left="285"/>
      </w:pPr>
      <w:r>
        <w:rPr/>
        <w:t>2015</w:t>
      </w:r>
      <w:r>
        <w:rPr>
          <w:spacing w:val="-4"/>
        </w:rPr>
        <w:t> </w:t>
      </w:r>
      <w:r>
        <w:rPr>
          <w:spacing w:val="-2"/>
        </w:rPr>
        <w:t>April</w:t>
      </w:r>
      <w:r>
        <w:rPr/>
        <w:tab/>
        <w:t>Paris</w:t>
      </w:r>
      <w:r>
        <w:rPr>
          <w:spacing w:val="-5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2013" w:val="left" w:leader="none"/>
        </w:tabs>
        <w:spacing w:before="77"/>
        <w:ind w:left="285"/>
      </w:pPr>
      <w:r>
        <w:rPr/>
        <w:t>2009</w:t>
      </w:r>
      <w:r>
        <w:rPr>
          <w:spacing w:val="-4"/>
        </w:rPr>
        <w:t> </w:t>
      </w:r>
      <w:r>
        <w:rPr>
          <w:spacing w:val="-2"/>
        </w:rPr>
        <w:t>August</w:t>
      </w:r>
      <w:r>
        <w:rPr/>
        <w:tab/>
        <w:t>CREATES,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Aarhus</w:t>
      </w:r>
    </w:p>
    <w:p>
      <w:pPr>
        <w:pStyle w:val="BodyText"/>
        <w:tabs>
          <w:tab w:pos="2013" w:val="left" w:leader="none"/>
        </w:tabs>
        <w:spacing w:line="312" w:lineRule="auto" w:before="82"/>
        <w:ind w:left="285" w:right="1722"/>
      </w:pPr>
      <w:r>
        <w:rPr/>
        <w:t>2008 October</w:t>
        <w:tab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Governors,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DC 2008 August</w:t>
        <w:tab/>
        <w:t>CREATES, University of Aarhus</w:t>
      </w:r>
    </w:p>
    <w:p>
      <w:pPr>
        <w:pStyle w:val="BodyText"/>
        <w:tabs>
          <w:tab w:pos="2013" w:val="left" w:leader="none"/>
        </w:tabs>
        <w:spacing w:line="312" w:lineRule="auto" w:before="2"/>
        <w:ind w:left="285" w:right="4130"/>
      </w:pPr>
      <w:r>
        <w:rPr/>
        <w:t>2008 January</w:t>
        <w:tab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Atlanta 2007 August</w:t>
        <w:tab/>
        <w:t>CREATES, University of Aarhus 2004 March</w:t>
        <w:tab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Atlanta 2004 Spring</w:t>
        <w:tab/>
        <w:t>University of Copenhagen</w:t>
      </w:r>
    </w:p>
    <w:p>
      <w:pPr>
        <w:pStyle w:val="BodyText"/>
        <w:tabs>
          <w:tab w:pos="2013" w:val="left" w:leader="none"/>
        </w:tabs>
        <w:spacing w:line="312" w:lineRule="auto" w:before="0"/>
        <w:ind w:left="285" w:right="3014"/>
      </w:pPr>
      <w:r>
        <w:rPr/>
        <w:t>2003 May</w:t>
        <w:tab/>
        <w:t>European</w:t>
      </w:r>
      <w:r>
        <w:rPr>
          <w:spacing w:val="-9"/>
        </w:rPr>
        <w:t> </w:t>
      </w:r>
      <w:r>
        <w:rPr/>
        <w:t>Central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Frankfurt,</w:t>
      </w:r>
      <w:r>
        <w:rPr>
          <w:spacing w:val="-9"/>
        </w:rPr>
        <w:t> </w:t>
      </w:r>
      <w:r>
        <w:rPr/>
        <w:t>Germany. 2003 March</w:t>
        <w:tab/>
        <w:t>Federal Reserve Bank of Atlanta</w:t>
      </w:r>
    </w:p>
    <w:p>
      <w:pPr>
        <w:pStyle w:val="BodyText"/>
        <w:spacing w:after="0" w:line="312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left="285"/>
      </w:pPr>
      <w:r>
        <w:rPr/>
        <w:t>2000</w:t>
      </w:r>
      <w:r>
        <w:rPr>
          <w:spacing w:val="-4"/>
        </w:rPr>
        <w:t> </w:t>
      </w:r>
      <w:r>
        <w:rPr>
          <w:spacing w:val="-5"/>
        </w:rPr>
        <w:t>May</w:t>
      </w:r>
      <w:r>
        <w:rPr/>
        <w:tab/>
        <w:t>European</w:t>
      </w:r>
      <w:r>
        <w:rPr>
          <w:spacing w:val="-12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Institute,</w:t>
      </w:r>
      <w:r>
        <w:rPr>
          <w:spacing w:val="-9"/>
        </w:rPr>
        <w:t> </w:t>
      </w:r>
      <w:r>
        <w:rPr/>
        <w:t>Florence,</w:t>
      </w:r>
      <w:r>
        <w:rPr>
          <w:spacing w:val="-9"/>
        </w:rPr>
        <w:t> </w:t>
      </w:r>
      <w:r>
        <w:rPr>
          <w:spacing w:val="-2"/>
        </w:rPr>
        <w:t>Italy.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/>
        <w:t>Honors,</w:t>
      </w:r>
      <w:r>
        <w:rPr>
          <w:spacing w:val="-10"/>
        </w:rPr>
        <w:t> </w:t>
      </w:r>
      <w:r>
        <w:rPr/>
        <w:t>Scholarships,</w:t>
      </w:r>
      <w:r>
        <w:rPr>
          <w:spacing w:val="-9"/>
        </w:rPr>
        <w:t> </w:t>
      </w:r>
      <w:r>
        <w:rPr/>
        <w:t>Fellowships,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Awards</w:t>
      </w:r>
    </w:p>
    <w:p>
      <w:pPr>
        <w:pStyle w:val="BodyText"/>
        <w:tabs>
          <w:tab w:pos="2013" w:val="left" w:leader="none"/>
        </w:tabs>
        <w:spacing w:before="88"/>
        <w:ind w:left="285"/>
      </w:pPr>
      <w:r>
        <w:rPr>
          <w:spacing w:val="-4"/>
        </w:rPr>
        <w:t>2017</w:t>
      </w:r>
      <w:r>
        <w:rPr/>
        <w:tab/>
        <w:t>Clarivate</w:t>
      </w:r>
      <w:r>
        <w:rPr>
          <w:spacing w:val="-8"/>
        </w:rPr>
        <w:t> </w:t>
      </w:r>
      <w:r>
        <w:rPr/>
        <w:t>Analytics</w:t>
      </w:r>
      <w:r>
        <w:rPr>
          <w:spacing w:val="-8"/>
        </w:rPr>
        <w:t> </w:t>
      </w:r>
      <w:r>
        <w:rPr/>
        <w:t>Highly</w:t>
      </w:r>
      <w:r>
        <w:rPr>
          <w:spacing w:val="-8"/>
        </w:rPr>
        <w:t> </w:t>
      </w:r>
      <w:r>
        <w:rPr/>
        <w:t>Cited</w:t>
      </w:r>
      <w:r>
        <w:rPr>
          <w:spacing w:val="-8"/>
        </w:rPr>
        <w:t> </w:t>
      </w:r>
      <w:r>
        <w:rPr/>
        <w:t>Researcher</w:t>
      </w:r>
      <w:r>
        <w:rPr>
          <w:spacing w:val="-7"/>
        </w:rPr>
        <w:t> </w:t>
      </w:r>
      <w:r>
        <w:rPr>
          <w:spacing w:val="-2"/>
        </w:rPr>
        <w:t>2017.</w:t>
      </w:r>
    </w:p>
    <w:p>
      <w:pPr>
        <w:pStyle w:val="BodyText"/>
        <w:tabs>
          <w:tab w:pos="2013" w:val="left" w:leader="none"/>
        </w:tabs>
        <w:spacing w:line="273" w:lineRule="auto" w:before="82"/>
        <w:ind w:right="421" w:hanging="1728"/>
      </w:pPr>
      <w:r>
        <w:rPr>
          <w:spacing w:val="-4"/>
        </w:rPr>
        <w:t>2016</w:t>
      </w:r>
      <w:r>
        <w:rPr/>
        <w:tab/>
        <w:t>Named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Thomson</w:t>
      </w:r>
      <w:r>
        <w:rPr>
          <w:spacing w:val="-4"/>
        </w:rPr>
        <w:t> </w:t>
      </w:r>
      <w:r>
        <w:rPr/>
        <w:t>Reuters'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World’s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Influential</w:t>
      </w:r>
      <w:r>
        <w:rPr>
          <w:spacing w:val="-4"/>
        </w:rPr>
        <w:t> </w:t>
      </w:r>
      <w:r>
        <w:rPr/>
        <w:t>Scientific Minds in 2016.</w:t>
      </w:r>
    </w:p>
    <w:p>
      <w:pPr>
        <w:pStyle w:val="BodyText"/>
        <w:tabs>
          <w:tab w:pos="2013" w:val="left" w:leader="none"/>
        </w:tabs>
        <w:spacing w:line="273" w:lineRule="auto" w:before="46"/>
        <w:ind w:right="421" w:hanging="1728"/>
      </w:pPr>
      <w:r>
        <w:rPr>
          <w:spacing w:val="-4"/>
        </w:rPr>
        <w:t>2015</w:t>
      </w:r>
      <w:r>
        <w:rPr/>
        <w:tab/>
        <w:t>Named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Thomson</w:t>
      </w:r>
      <w:r>
        <w:rPr>
          <w:spacing w:val="-4"/>
        </w:rPr>
        <w:t> </w:t>
      </w:r>
      <w:r>
        <w:rPr/>
        <w:t>Reuters'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World’s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Influential</w:t>
      </w:r>
      <w:r>
        <w:rPr>
          <w:spacing w:val="-4"/>
        </w:rPr>
        <w:t> </w:t>
      </w:r>
      <w:r>
        <w:rPr/>
        <w:t>Scientific Minds in 2015.</w:t>
      </w:r>
    </w:p>
    <w:p>
      <w:pPr>
        <w:pStyle w:val="BodyText"/>
        <w:tabs>
          <w:tab w:pos="2013" w:val="left" w:leader="none"/>
        </w:tabs>
        <w:spacing w:line="273" w:lineRule="auto" w:before="45"/>
        <w:ind w:right="421" w:hanging="1728"/>
      </w:pPr>
      <w:r>
        <w:rPr>
          <w:spacing w:val="-4"/>
        </w:rPr>
        <w:t>2014</w:t>
      </w:r>
      <w:r>
        <w:rPr/>
        <w:tab/>
        <w:t>Named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Thomson</w:t>
      </w:r>
      <w:r>
        <w:rPr>
          <w:spacing w:val="-4"/>
        </w:rPr>
        <w:t> </w:t>
      </w:r>
      <w:r>
        <w:rPr/>
        <w:t>Reuters'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World’s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Influential</w:t>
      </w:r>
      <w:r>
        <w:rPr>
          <w:spacing w:val="-4"/>
        </w:rPr>
        <w:t> </w:t>
      </w:r>
      <w:r>
        <w:rPr/>
        <w:t>Scientific Minds in 2014.</w:t>
      </w:r>
    </w:p>
    <w:p>
      <w:pPr>
        <w:pStyle w:val="BodyText"/>
        <w:tabs>
          <w:tab w:pos="2013" w:val="left" w:leader="none"/>
        </w:tabs>
        <w:spacing w:line="276" w:lineRule="auto" w:before="45"/>
        <w:ind w:right="299" w:hanging="1728"/>
      </w:pPr>
      <w:r>
        <w:rPr>
          <w:spacing w:val="-4"/>
        </w:rPr>
        <w:t>2014</w:t>
      </w:r>
      <w:r>
        <w:rPr/>
        <w:tab/>
        <w:t>Richard Stone Prize in Applied Econometrics 2014. (Awarded to the best paper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substantive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in the preceding two years of the Journal of Applied Econometrics).</w:t>
      </w:r>
    </w:p>
    <w:p>
      <w:pPr>
        <w:tabs>
          <w:tab w:pos="2013" w:val="left" w:leader="none"/>
        </w:tabs>
        <w:spacing w:line="276" w:lineRule="auto" w:before="38"/>
        <w:ind w:left="2013" w:right="194" w:hanging="1728"/>
        <w:jc w:val="left"/>
        <w:rPr>
          <w:sz w:val="22"/>
        </w:rPr>
      </w:pPr>
      <w:r>
        <w:rPr>
          <w:spacing w:val="-4"/>
          <w:sz w:val="22"/>
        </w:rPr>
        <w:t>2004</w:t>
      </w:r>
      <w:r>
        <w:rPr>
          <w:sz w:val="22"/>
        </w:rPr>
        <w:tab/>
        <w:t>Award for Undergraduate Teaching Excellence: </w:t>
      </w:r>
      <w:r>
        <w:rPr>
          <w:i/>
          <w:sz w:val="22"/>
        </w:rPr>
        <w:t>Economics Teacher of the Year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Awarded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Honor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Society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Economics:</w:t>
      </w:r>
      <w:r>
        <w:rPr>
          <w:rFonts w:ascii="Arial MT"/>
          <w:spacing w:val="-3"/>
          <w:sz w:val="20"/>
        </w:rPr>
        <w:t> </w:t>
      </w:r>
      <w:r>
        <w:rPr>
          <w:sz w:val="22"/>
        </w:rPr>
        <w:t>Omicron</w:t>
      </w:r>
      <w:r>
        <w:rPr>
          <w:spacing w:val="-4"/>
          <w:sz w:val="22"/>
        </w:rPr>
        <w:t> </w:t>
      </w:r>
      <w:r>
        <w:rPr>
          <w:sz w:val="22"/>
        </w:rPr>
        <w:t>Delta</w:t>
      </w:r>
      <w:r>
        <w:rPr>
          <w:spacing w:val="-4"/>
          <w:sz w:val="22"/>
        </w:rPr>
        <w:t> </w:t>
      </w:r>
      <w:r>
        <w:rPr>
          <w:sz w:val="22"/>
        </w:rPr>
        <w:t>Epsilon</w:t>
      </w:r>
      <w:r>
        <w:rPr>
          <w:spacing w:val="-4"/>
          <w:sz w:val="22"/>
        </w:rPr>
        <w:t> </w:t>
      </w:r>
      <w:r>
        <w:rPr>
          <w:sz w:val="22"/>
        </w:rPr>
        <w:t>at Brown University.</w:t>
      </w:r>
    </w:p>
    <w:p>
      <w:pPr>
        <w:pStyle w:val="BodyText"/>
        <w:tabs>
          <w:tab w:pos="2013" w:val="left" w:leader="none"/>
        </w:tabs>
        <w:spacing w:line="273" w:lineRule="auto" w:before="44"/>
        <w:ind w:right="343" w:hanging="1728"/>
      </w:pPr>
      <w:r>
        <w:rPr/>
        <w:t>2001 – 2003:</w:t>
        <w:tab/>
        <w:t>Salomon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Brown</w:t>
      </w:r>
      <w:r>
        <w:rPr>
          <w:spacing w:val="-4"/>
        </w:rPr>
        <w:t> </w:t>
      </w:r>
      <w:r>
        <w:rPr/>
        <w:t>University: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“Data</w:t>
      </w:r>
      <w:r>
        <w:rPr>
          <w:spacing w:val="-4"/>
        </w:rPr>
        <w:t> </w:t>
      </w:r>
      <w:r>
        <w:rPr/>
        <w:t>Snooping</w:t>
      </w:r>
      <w:r>
        <w:rPr>
          <w:spacing w:val="-4"/>
        </w:rPr>
        <w:t> </w:t>
      </w:r>
      <w:r>
        <w:rPr/>
        <w:t>in Econometrics”, $12,000.</w:t>
      </w:r>
    </w:p>
    <w:p>
      <w:pPr>
        <w:pStyle w:val="BodyText"/>
        <w:tabs>
          <w:tab w:pos="2013" w:val="left" w:leader="none"/>
        </w:tabs>
        <w:spacing w:before="45"/>
        <w:ind w:left="285"/>
      </w:pPr>
      <w:r>
        <w:rPr/>
        <w:t>2001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2003:</w:t>
      </w:r>
      <w:r>
        <w:rPr/>
        <w:tab/>
        <w:t>Danish</w:t>
      </w:r>
      <w:r>
        <w:rPr>
          <w:spacing w:val="-9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Agency:</w:t>
      </w:r>
      <w:r>
        <w:rPr>
          <w:spacing w:val="-7"/>
        </w:rPr>
        <w:t> </w:t>
      </w:r>
      <w:r>
        <w:rPr/>
        <w:t>“Data</w:t>
      </w:r>
      <w:r>
        <w:rPr>
          <w:spacing w:val="-6"/>
        </w:rPr>
        <w:t> </w:t>
      </w:r>
      <w:r>
        <w:rPr/>
        <w:t>Mining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</w:t>
      </w:r>
      <w:r>
        <w:rPr>
          <w:spacing w:val="-7"/>
        </w:rPr>
        <w:t> </w:t>
      </w:r>
      <w:r>
        <w:rPr/>
        <w:t>Comparison”,</w:t>
      </w:r>
      <w:r>
        <w:rPr>
          <w:spacing w:val="-6"/>
        </w:rPr>
        <w:t> </w:t>
      </w:r>
      <w:r>
        <w:rPr>
          <w:spacing w:val="-2"/>
        </w:rPr>
        <w:t>approx</w:t>
      </w:r>
    </w:p>
    <w:p>
      <w:pPr>
        <w:pStyle w:val="BodyText"/>
      </w:pPr>
      <w:r>
        <w:rPr/>
        <w:t>$175,000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>
          <w:spacing w:val="-2"/>
        </w:rPr>
        <w:t>Lunde).</w:t>
      </w:r>
    </w:p>
    <w:p>
      <w:pPr>
        <w:pStyle w:val="BodyText"/>
        <w:tabs>
          <w:tab w:pos="2013" w:val="left" w:leader="none"/>
        </w:tabs>
        <w:spacing w:line="273" w:lineRule="auto" w:before="81"/>
        <w:ind w:right="753" w:hanging="1728"/>
      </w:pPr>
      <w:r>
        <w:rPr/>
        <w:t>1999 – 2000:</w:t>
        <w:tab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UCSD,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Diego:</w:t>
      </w:r>
      <w:r>
        <w:rPr>
          <w:spacing w:val="-5"/>
        </w:rPr>
        <w:t> </w:t>
      </w:r>
      <w:r>
        <w:rPr/>
        <w:t>“Project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Econometrics Analysis Fellowship”.</w:t>
      </w:r>
    </w:p>
    <w:p>
      <w:pPr>
        <w:pStyle w:val="BodyText"/>
        <w:tabs>
          <w:tab w:pos="2013" w:val="left" w:leader="none"/>
        </w:tabs>
        <w:spacing w:before="46"/>
        <w:ind w:left="285"/>
      </w:pPr>
      <w:r>
        <w:rPr/>
        <w:t>1997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1999:</w:t>
      </w:r>
      <w:r>
        <w:rPr/>
        <w:tab/>
        <w:t>Danish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Council:</w:t>
      </w:r>
      <w:r>
        <w:rPr>
          <w:spacing w:val="-7"/>
        </w:rPr>
        <w:t> </w:t>
      </w:r>
      <w:r>
        <w:rPr/>
        <w:t>“Graduate</w:t>
      </w:r>
      <w:r>
        <w:rPr>
          <w:spacing w:val="-7"/>
        </w:rPr>
        <w:t> </w:t>
      </w:r>
      <w:r>
        <w:rPr>
          <w:spacing w:val="-2"/>
        </w:rPr>
        <w:t>Stipend”.</w:t>
      </w:r>
    </w:p>
    <w:p>
      <w:pPr>
        <w:pStyle w:val="BodyText"/>
        <w:tabs>
          <w:tab w:pos="2013" w:val="left" w:leader="none"/>
        </w:tabs>
        <w:spacing w:line="278" w:lineRule="auto" w:before="77"/>
        <w:ind w:right="535" w:hanging="1728"/>
      </w:pPr>
      <w:r>
        <w:rPr/>
        <w:t>1997 – 2000:</w:t>
        <w:tab/>
        <w:t>The</w:t>
      </w:r>
      <w:r>
        <w:rPr>
          <w:spacing w:val="-4"/>
        </w:rPr>
        <w:t> </w:t>
      </w:r>
      <w:r>
        <w:rPr/>
        <w:t>Danish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Academy:</w:t>
      </w:r>
      <w:r>
        <w:rPr>
          <w:spacing w:val="-4"/>
        </w:rPr>
        <w:t> </w:t>
      </w:r>
      <w:r>
        <w:rPr/>
        <w:t>“Tuition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at </w:t>
      </w:r>
      <w:r>
        <w:rPr>
          <w:spacing w:val="-2"/>
        </w:rPr>
        <w:t>UCSD”.</w:t>
      </w:r>
    </w:p>
    <w:p>
      <w:pPr>
        <w:pStyle w:val="BodyText"/>
        <w:spacing w:before="83"/>
        <w:ind w:left="0"/>
      </w:pPr>
    </w:p>
    <w:p>
      <w:pPr>
        <w:pStyle w:val="Heading1"/>
        <w:spacing w:before="1"/>
      </w:pPr>
      <w:r>
        <w:rPr/>
        <w:t>Conference</w:t>
      </w:r>
      <w:r>
        <w:rPr>
          <w:spacing w:val="-12"/>
        </w:rPr>
        <w:t> </w:t>
      </w:r>
      <w:r>
        <w:rPr>
          <w:spacing w:val="-2"/>
        </w:rPr>
        <w:t>Presentations</w:t>
      </w:r>
    </w:p>
    <w:p>
      <w:pPr>
        <w:pStyle w:val="BodyText"/>
        <w:tabs>
          <w:tab w:pos="2013" w:val="left" w:leader="none"/>
        </w:tabs>
        <w:spacing w:before="93"/>
        <w:ind w:right="1082" w:hanging="1728"/>
      </w:pPr>
      <w:r>
        <w:rPr/>
        <w:t>1996 May:</w:t>
        <w:tab/>
        <w:t>Danish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meeting,</w:t>
      </w:r>
      <w:r>
        <w:rPr>
          <w:spacing w:val="-7"/>
        </w:rPr>
        <w:t> </w:t>
      </w:r>
      <w:r>
        <w:rPr/>
        <w:t>Sandbjerg,</w:t>
      </w:r>
      <w:r>
        <w:rPr>
          <w:spacing w:val="-7"/>
        </w:rPr>
        <w:t> </w:t>
      </w:r>
      <w:r>
        <w:rPr/>
        <w:t>Denmark. "Exogeneity in the I(1) Model".</w:t>
      </w:r>
    </w:p>
    <w:p>
      <w:pPr>
        <w:pStyle w:val="BodyText"/>
        <w:tabs>
          <w:tab w:pos="2013" w:val="left" w:leader="none"/>
        </w:tabs>
        <w:ind w:right="307" w:hanging="1728"/>
      </w:pPr>
      <w:r>
        <w:rPr/>
        <w:t>1999 April:</w:t>
        <w:tab/>
        <w:t>Macroeconomic Transmission Mechanisms: Empirical Applications and Econometric</w:t>
      </w:r>
      <w:r>
        <w:rPr>
          <w:spacing w:val="-5"/>
        </w:rPr>
        <w:t> </w:t>
      </w:r>
      <w:r>
        <w:rPr/>
        <w:t>Methods.</w:t>
      </w:r>
      <w:r>
        <w:rPr>
          <w:spacing w:val="-5"/>
        </w:rPr>
        <w:t> </w:t>
      </w:r>
      <w:r>
        <w:rPr/>
        <w:t>Trondheim,</w:t>
      </w:r>
      <w:r>
        <w:rPr>
          <w:spacing w:val="-5"/>
        </w:rPr>
        <w:t> </w:t>
      </w:r>
      <w:r>
        <w:rPr/>
        <w:t>Norway.</w:t>
      </w:r>
      <w:r>
        <w:rPr>
          <w:spacing w:val="-5"/>
        </w:rPr>
        <w:t> </w:t>
      </w:r>
      <w:r>
        <w:rPr/>
        <w:t>"Structural</w:t>
      </w:r>
      <w:r>
        <w:rPr>
          <w:spacing w:val="-5"/>
        </w:rPr>
        <w:t> </w:t>
      </w:r>
      <w:r>
        <w:rPr/>
        <w:t>Breaks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Term Structure of Interest Rates".</w:t>
      </w:r>
    </w:p>
    <w:p>
      <w:pPr>
        <w:pStyle w:val="BodyText"/>
        <w:tabs>
          <w:tab w:pos="2013" w:val="left" w:leader="none"/>
        </w:tabs>
        <w:ind w:right="761" w:hanging="1728"/>
      </w:pPr>
      <w:r>
        <w:rPr/>
        <w:t>2000 May:</w:t>
        <w:tab/>
        <w:t>Macroeconomic</w:t>
      </w:r>
      <w:r>
        <w:rPr>
          <w:spacing w:val="-8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Mechanisms,</w:t>
      </w:r>
      <w:r>
        <w:rPr>
          <w:spacing w:val="-8"/>
        </w:rPr>
        <w:t> </w:t>
      </w:r>
      <w:r>
        <w:rPr/>
        <w:t>Copenhagen.</w:t>
      </w:r>
      <w:r>
        <w:rPr>
          <w:spacing w:val="-8"/>
        </w:rPr>
        <w:t> </w:t>
      </w:r>
      <w:r>
        <w:rPr/>
        <w:t>"Testing</w:t>
      </w:r>
      <w:r>
        <w:rPr>
          <w:spacing w:val="-8"/>
        </w:rPr>
        <w:t> </w:t>
      </w:r>
      <w:r>
        <w:rPr/>
        <w:t>for Structural Changes in Cointegration Relations".</w:t>
      </w:r>
    </w:p>
    <w:p>
      <w:pPr>
        <w:pStyle w:val="BodyText"/>
        <w:tabs>
          <w:tab w:pos="2013" w:val="left" w:leader="none"/>
        </w:tabs>
        <w:spacing w:before="43"/>
        <w:ind w:right="299" w:hanging="1728"/>
      </w:pPr>
      <w:r>
        <w:rPr/>
        <w:t>2000 August:</w:t>
        <w:tab/>
        <w:t>World</w:t>
      </w:r>
      <w:r>
        <w:rPr>
          <w:spacing w:val="-5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Seattle.</w:t>
      </w:r>
      <w:r>
        <w:rPr>
          <w:spacing w:val="-5"/>
        </w:rPr>
        <w:t> </w:t>
      </w:r>
      <w:r>
        <w:rPr/>
        <w:t>"Structural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 the Cointegration Vector Autoregressive Model".</w:t>
      </w:r>
    </w:p>
    <w:p>
      <w:pPr>
        <w:pStyle w:val="BodyText"/>
        <w:tabs>
          <w:tab w:pos="2013" w:val="left" w:leader="none"/>
        </w:tabs>
        <w:ind w:right="343" w:hanging="1728"/>
      </w:pPr>
      <w:r>
        <w:rPr/>
        <w:t>2001 May:</w:t>
        <w:tab/>
        <w:t>First</w:t>
      </w:r>
      <w:r>
        <w:rPr>
          <w:spacing w:val="-5"/>
        </w:rPr>
        <w:t> </w:t>
      </w:r>
      <w:r>
        <w:rPr/>
        <w:t>Nordic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Sandbjerg,</w:t>
      </w:r>
      <w:r>
        <w:rPr>
          <w:spacing w:val="-5"/>
        </w:rPr>
        <w:t> </w:t>
      </w:r>
      <w:r>
        <w:rPr/>
        <w:t>Denmark.</w:t>
      </w:r>
      <w:r>
        <w:rPr>
          <w:spacing w:val="-5"/>
        </w:rPr>
        <w:t> </w:t>
      </w:r>
      <w:r>
        <w:rPr/>
        <w:t>"An</w:t>
      </w:r>
      <w:r>
        <w:rPr>
          <w:spacing w:val="-5"/>
        </w:rPr>
        <w:t> </w:t>
      </w:r>
      <w:r>
        <w:rPr/>
        <w:t>Unbiased</w:t>
      </w:r>
      <w:r>
        <w:rPr>
          <w:spacing w:val="-5"/>
        </w:rPr>
        <w:t> </w:t>
      </w:r>
      <w:r>
        <w:rPr/>
        <w:t>and Powerful Test for Superior Predictive Ability".</w:t>
      </w:r>
    </w:p>
    <w:p>
      <w:pPr>
        <w:pStyle w:val="BodyText"/>
        <w:tabs>
          <w:tab w:pos="2013" w:val="left" w:leader="none"/>
        </w:tabs>
        <w:ind w:right="143" w:hanging="1728"/>
      </w:pPr>
      <w:r>
        <w:rPr/>
        <w:t>2001 May:</w:t>
        <w:tab/>
        <w:t>Macroeconomic</w:t>
      </w:r>
      <w:r>
        <w:rPr>
          <w:spacing w:val="-6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Mechanisms,</w:t>
      </w:r>
      <w:r>
        <w:rPr>
          <w:spacing w:val="-6"/>
        </w:rPr>
        <w:t> </w:t>
      </w:r>
      <w:r>
        <w:rPr/>
        <w:t>EUI,</w:t>
      </w:r>
      <w:r>
        <w:rPr>
          <w:spacing w:val="-6"/>
        </w:rPr>
        <w:t> </w:t>
      </w:r>
      <w:r>
        <w:rPr/>
        <w:t>Florence.</w:t>
      </w:r>
      <w:r>
        <w:rPr>
          <w:spacing w:val="-6"/>
        </w:rPr>
        <w:t> </w:t>
      </w:r>
      <w:r>
        <w:rPr/>
        <w:t>"An</w:t>
      </w:r>
      <w:r>
        <w:rPr>
          <w:spacing w:val="-6"/>
        </w:rPr>
        <w:t> </w:t>
      </w:r>
      <w:r>
        <w:rPr/>
        <w:t>Unbiased</w:t>
      </w:r>
      <w:r>
        <w:rPr>
          <w:spacing w:val="-6"/>
        </w:rPr>
        <w:t> </w:t>
      </w:r>
      <w:r>
        <w:rPr/>
        <w:t>and Powerful Test for Superior Predictive Ability".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104" w:hanging="1728"/>
      </w:pPr>
      <w:r>
        <w:rPr/>
        <w:t>2001 June:</w:t>
        <w:tab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Maryland.</w:t>
      </w:r>
      <w:r>
        <w:rPr>
          <w:spacing w:val="-5"/>
        </w:rPr>
        <w:t> </w:t>
      </w:r>
      <w:r>
        <w:rPr/>
        <w:t>"An Unbiased and Powerful Test for Superior Predictive Ability".</w:t>
      </w:r>
    </w:p>
    <w:p>
      <w:pPr>
        <w:pStyle w:val="BodyText"/>
        <w:tabs>
          <w:tab w:pos="2013" w:val="left" w:leader="none"/>
        </w:tabs>
        <w:ind w:right="53" w:hanging="1728"/>
      </w:pPr>
      <w:r>
        <w:rPr/>
        <w:t>2001 July:</w:t>
        <w:tab/>
        <w:t>NBER/NSF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Cambridge,</w:t>
      </w:r>
      <w:r>
        <w:rPr>
          <w:spacing w:val="-4"/>
        </w:rPr>
        <w:t> </w:t>
      </w:r>
      <w:r>
        <w:rPr/>
        <w:t>MA.</w:t>
      </w:r>
      <w:r>
        <w:rPr>
          <w:spacing w:val="-4"/>
        </w:rPr>
        <w:t> </w:t>
      </w:r>
      <w:r>
        <w:rPr/>
        <w:t>"An</w:t>
      </w:r>
      <w:r>
        <w:rPr>
          <w:spacing w:val="-4"/>
        </w:rPr>
        <w:t> </w:t>
      </w:r>
      <w:r>
        <w:rPr/>
        <w:t>Unbiased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Powerful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for Superior Predictive Ability".</w:t>
      </w:r>
    </w:p>
    <w:p>
      <w:pPr>
        <w:pStyle w:val="BodyText"/>
        <w:tabs>
          <w:tab w:pos="2013" w:val="left" w:leader="none"/>
        </w:tabs>
        <w:ind w:right="207" w:hanging="1728"/>
      </w:pPr>
      <w:r>
        <w:rPr/>
        <w:t>2001 August:</w:t>
        <w:tab/>
        <w:t>European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Lausanne.</w:t>
      </w:r>
      <w:r>
        <w:rPr>
          <w:spacing w:val="-4"/>
        </w:rPr>
        <w:t> </w:t>
      </w:r>
      <w:r>
        <w:rPr/>
        <w:t>"An</w:t>
      </w:r>
      <w:r>
        <w:rPr>
          <w:spacing w:val="-4"/>
        </w:rPr>
        <w:t> </w:t>
      </w:r>
      <w:r>
        <w:rPr/>
        <w:t>Unbiased</w:t>
      </w:r>
      <w:r>
        <w:rPr>
          <w:spacing w:val="-4"/>
        </w:rPr>
        <w:t> </w:t>
      </w:r>
      <w:r>
        <w:rPr/>
        <w:t>and Powerful Test for Superior Predictive Ability".</w:t>
      </w:r>
    </w:p>
    <w:p>
      <w:pPr>
        <w:pStyle w:val="BodyText"/>
        <w:tabs>
          <w:tab w:pos="2013" w:val="left" w:leader="none"/>
        </w:tabs>
        <w:spacing w:before="43"/>
        <w:ind w:right="371" w:hanging="1728"/>
      </w:pPr>
      <w:r>
        <w:rPr/>
        <w:t>2002 January:</w:t>
        <w:tab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Atlanta.</w:t>
      </w:r>
      <w:r>
        <w:rPr>
          <w:spacing w:val="-5"/>
        </w:rPr>
        <w:t> </w:t>
      </w:r>
      <w:r>
        <w:rPr/>
        <w:t>"An</w:t>
      </w:r>
      <w:r>
        <w:rPr>
          <w:spacing w:val="-5"/>
        </w:rPr>
        <w:t> </w:t>
      </w:r>
      <w:r>
        <w:rPr/>
        <w:t>Unbiased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Powerful Test for Superior Predictive Ability".</w:t>
      </w:r>
    </w:p>
    <w:p>
      <w:pPr>
        <w:pStyle w:val="BodyText"/>
        <w:tabs>
          <w:tab w:pos="2013" w:val="left" w:leader="none"/>
        </w:tabs>
        <w:ind w:right="166" w:hanging="1728"/>
      </w:pPr>
      <w:r>
        <w:rPr/>
        <w:t>2002 August:</w:t>
        <w:tab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Venice.</w:t>
      </w:r>
      <w:r>
        <w:rPr>
          <w:spacing w:val="-6"/>
        </w:rPr>
        <w:t> </w:t>
      </w:r>
      <w:r>
        <w:rPr/>
        <w:t>"Generalized</w:t>
      </w:r>
      <w:r>
        <w:rPr>
          <w:spacing w:val="-6"/>
        </w:rPr>
        <w:t> </w:t>
      </w:r>
      <w:r>
        <w:rPr/>
        <w:t>Reduced</w:t>
      </w:r>
      <w:r>
        <w:rPr>
          <w:spacing w:val="-6"/>
        </w:rPr>
        <w:t> </w:t>
      </w:r>
      <w:r>
        <w:rPr/>
        <w:t>Rank </w:t>
      </w:r>
      <w:r>
        <w:rPr>
          <w:spacing w:val="-2"/>
        </w:rPr>
        <w:t>Regression".</w:t>
      </w:r>
    </w:p>
    <w:p>
      <w:pPr>
        <w:pStyle w:val="BodyText"/>
        <w:ind w:hanging="1728"/>
      </w:pPr>
      <w:r>
        <w:rPr/>
        <w:t>2002</w:t>
      </w:r>
      <w:r>
        <w:rPr>
          <w:spacing w:val="-4"/>
        </w:rPr>
        <w:t> </w:t>
      </w:r>
      <w:r>
        <w:rPr/>
        <w:t>September:</w:t>
      </w:r>
      <w:r>
        <w:rPr>
          <w:spacing w:val="80"/>
          <w:w w:val="150"/>
        </w:rPr>
        <w:t> </w:t>
      </w:r>
      <w:r>
        <w:rPr/>
        <w:t>NBER/NSF</w:t>
      </w:r>
      <w:r>
        <w:rPr>
          <w:spacing w:val="-4"/>
        </w:rPr>
        <w:t> </w:t>
      </w:r>
      <w:r>
        <w:rPr/>
        <w:t>time-series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Philadelphia.</w:t>
      </w:r>
      <w:r>
        <w:rPr>
          <w:spacing w:val="-4"/>
        </w:rPr>
        <w:t> </w:t>
      </w:r>
      <w:r>
        <w:rPr/>
        <w:t>"The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Maximal R</w:t>
      </w:r>
      <w:r>
        <w:rPr>
          <w:vertAlign w:val="superscript"/>
        </w:rPr>
        <w:t>2</w:t>
      </w:r>
      <w:r>
        <w:rPr>
          <w:vertAlign w:val="baseline"/>
        </w:rPr>
        <w:t>".</w:t>
      </w:r>
    </w:p>
    <w:p>
      <w:pPr>
        <w:pStyle w:val="BodyText"/>
        <w:tabs>
          <w:tab w:pos="2013" w:val="left" w:leader="none"/>
        </w:tabs>
        <w:ind w:right="220" w:hanging="1728"/>
      </w:pPr>
      <w:r>
        <w:rPr/>
        <w:t>2002 December:</w:t>
        <w:tab/>
        <w:t>EC</w:t>
      </w:r>
      <w:r>
        <w:rPr>
          <w:vertAlign w:val="superscript"/>
        </w:rPr>
        <w:t>2</w:t>
      </w:r>
      <w:r>
        <w:rPr>
          <w:vertAlign w:val="baseline"/>
        </w:rPr>
        <w:t>:</w:t>
      </w:r>
      <w:r>
        <w:rPr>
          <w:spacing w:val="-4"/>
          <w:vertAlign w:val="baseline"/>
        </w:rPr>
        <w:t> </w:t>
      </w:r>
      <w:r>
        <w:rPr>
          <w:vertAlign w:val="baseline"/>
        </w:rPr>
        <w:t>Model</w:t>
      </w:r>
      <w:r>
        <w:rPr>
          <w:spacing w:val="-4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Evaluation,</w:t>
      </w:r>
      <w:r>
        <w:rPr>
          <w:spacing w:val="-4"/>
          <w:vertAlign w:val="baseline"/>
        </w:rPr>
        <w:t> </w:t>
      </w:r>
      <w:r>
        <w:rPr>
          <w:vertAlign w:val="baseline"/>
        </w:rPr>
        <w:t>Bologna,</w:t>
      </w:r>
      <w:r>
        <w:rPr>
          <w:spacing w:val="-4"/>
          <w:vertAlign w:val="baseline"/>
        </w:rPr>
        <w:t> </w:t>
      </w:r>
      <w:r>
        <w:rPr>
          <w:vertAlign w:val="baseline"/>
        </w:rPr>
        <w:t>Italy.</w:t>
      </w:r>
      <w:r>
        <w:rPr>
          <w:spacing w:val="-4"/>
          <w:vertAlign w:val="baseline"/>
        </w:rPr>
        <w:t> </w:t>
      </w:r>
      <w:r>
        <w:rPr>
          <w:vertAlign w:val="baseline"/>
        </w:rPr>
        <w:t>"The</w:t>
      </w:r>
      <w:r>
        <w:rPr>
          <w:spacing w:val="-4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the Maximal R</w:t>
      </w:r>
      <w:r>
        <w:rPr>
          <w:vertAlign w:val="superscript"/>
        </w:rPr>
        <w:t>2</w:t>
      </w:r>
      <w:r>
        <w:rPr>
          <w:vertAlign w:val="baseline"/>
        </w:rPr>
        <w:t>".</w:t>
      </w:r>
    </w:p>
    <w:p>
      <w:pPr>
        <w:pStyle w:val="BodyText"/>
        <w:tabs>
          <w:tab w:pos="2013" w:val="left" w:leader="none"/>
        </w:tabs>
        <w:spacing w:before="44"/>
        <w:ind w:right="128" w:hanging="1728"/>
      </w:pPr>
      <w:r>
        <w:rPr/>
        <w:t>2003 January:</w:t>
        <w:tab/>
        <w:t>“Macroeconomic</w:t>
      </w:r>
      <w:r>
        <w:rPr>
          <w:spacing w:val="-7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mechanisms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Europe.</w:t>
      </w:r>
      <w:r>
        <w:rPr>
          <w:spacing w:val="-7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applications and econometric methods”, Copenhagen. "The Distribution of the Maximal </w:t>
      </w:r>
      <w:r>
        <w:rPr>
          <w:spacing w:val="-4"/>
        </w:rPr>
        <w:t>R</w:t>
      </w:r>
      <w:r>
        <w:rPr>
          <w:spacing w:val="-4"/>
          <w:vertAlign w:val="superscript"/>
        </w:rPr>
        <w:t>2</w:t>
      </w:r>
      <w:r>
        <w:rPr>
          <w:spacing w:val="-4"/>
          <w:vertAlign w:val="baseline"/>
        </w:rPr>
        <w:t>".</w:t>
      </w:r>
    </w:p>
    <w:p>
      <w:pPr>
        <w:pStyle w:val="BodyText"/>
        <w:tabs>
          <w:tab w:pos="2013" w:val="left" w:leader="none"/>
        </w:tabs>
        <w:ind w:right="220" w:hanging="1728"/>
      </w:pPr>
      <w:r>
        <w:rPr/>
        <w:t>2003 May:</w:t>
        <w:tab/>
        <w:t>SBFSIF,</w:t>
      </w:r>
      <w:r>
        <w:rPr>
          <w:spacing w:val="-5"/>
        </w:rPr>
        <w:t> </w:t>
      </w:r>
      <w:r>
        <w:rPr/>
        <w:t>Quebec.</w:t>
      </w:r>
      <w:r>
        <w:rPr>
          <w:spacing w:val="-5"/>
        </w:rPr>
        <w:t> </w:t>
      </w:r>
      <w:r>
        <w:rPr/>
        <w:t>"Regression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Specifications: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Bootstrap Method for Robust Inference". (Invited).</w:t>
      </w:r>
    </w:p>
    <w:p>
      <w:pPr>
        <w:pStyle w:val="BodyText"/>
        <w:tabs>
          <w:tab w:pos="2013" w:val="left" w:leader="none"/>
        </w:tabs>
        <w:ind w:right="113" w:hanging="1728"/>
        <w:jc w:val="both"/>
      </w:pPr>
      <w:r>
        <w:rPr/>
        <w:t>2003 May:</w:t>
        <w:tab/>
        <w:t>New</w:t>
      </w:r>
      <w:r>
        <w:rPr>
          <w:spacing w:val="-5"/>
        </w:rPr>
        <w:t> </w:t>
      </w:r>
      <w:r>
        <w:rPr/>
        <w:t>Frontier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Modelling,</w:t>
      </w:r>
      <w:r>
        <w:rPr>
          <w:spacing w:val="-5"/>
        </w:rPr>
        <w:t> </w:t>
      </w:r>
      <w:r>
        <w:rPr/>
        <w:t>Florence,</w:t>
      </w:r>
      <w:r>
        <w:rPr>
          <w:spacing w:val="-5"/>
        </w:rPr>
        <w:t> </w:t>
      </w:r>
      <w:r>
        <w:rPr/>
        <w:t>Italy.</w:t>
      </w:r>
      <w:r>
        <w:rPr>
          <w:spacing w:val="-5"/>
        </w:rPr>
        <w:t> </w:t>
      </w:r>
      <w:r>
        <w:rPr/>
        <w:t>"Consistent</w:t>
      </w:r>
      <w:r>
        <w:rPr>
          <w:spacing w:val="-5"/>
        </w:rPr>
        <w:t> </w:t>
      </w:r>
      <w:r>
        <w:rPr/>
        <w:t>Preordering with an Estimated Criterion Function, with an Application to the Comparison of Volatility Models".</w:t>
      </w:r>
    </w:p>
    <w:p>
      <w:pPr>
        <w:pStyle w:val="BodyText"/>
        <w:tabs>
          <w:tab w:pos="2013" w:val="left" w:leader="none"/>
        </w:tabs>
        <w:ind w:right="787" w:hanging="1728"/>
      </w:pPr>
      <w:r>
        <w:rPr/>
        <w:t>2003 July:</w:t>
        <w:tab/>
        <w:t>NBER/NSF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Boston.</w:t>
      </w:r>
      <w:r>
        <w:rPr>
          <w:spacing w:val="-6"/>
        </w:rPr>
        <w:t> </w:t>
      </w:r>
      <w:r>
        <w:rPr/>
        <w:t>"Regression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Many Specifications: A Bootstrap Method for Robust Inference".</w:t>
      </w:r>
    </w:p>
    <w:p>
      <w:pPr>
        <w:pStyle w:val="BodyText"/>
        <w:tabs>
          <w:tab w:pos="2013" w:val="left" w:leader="none"/>
        </w:tabs>
        <w:ind w:right="254" w:hanging="1728"/>
      </w:pPr>
      <w:r>
        <w:rPr/>
        <w:t>2003 August:</w:t>
        <w:tab/>
        <w:t>American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/>
        <w:t>Francisco.</w:t>
      </w:r>
      <w:r>
        <w:rPr>
          <w:spacing w:val="-6"/>
        </w:rPr>
        <w:t> </w:t>
      </w:r>
      <w:r>
        <w:rPr/>
        <w:t>"Generalized</w:t>
      </w:r>
      <w:r>
        <w:rPr>
          <w:spacing w:val="-6"/>
        </w:rPr>
        <w:t> </w:t>
      </w:r>
      <w:r>
        <w:rPr/>
        <w:t>Reduced</w:t>
      </w:r>
      <w:r>
        <w:rPr>
          <w:spacing w:val="-6"/>
        </w:rPr>
        <w:t> </w:t>
      </w:r>
      <w:r>
        <w:rPr/>
        <w:t>Rank Regression". (Invited).</w:t>
      </w:r>
    </w:p>
    <w:p>
      <w:pPr>
        <w:pStyle w:val="BodyText"/>
        <w:tabs>
          <w:tab w:pos="2013" w:val="left" w:leader="none"/>
        </w:tabs>
        <w:spacing w:before="44"/>
        <w:ind w:right="551" w:hanging="1728"/>
      </w:pPr>
      <w:r>
        <w:rPr/>
        <w:t>2003 August:</w:t>
        <w:tab/>
        <w:t>ESEM/EEA,</w:t>
      </w:r>
      <w:r>
        <w:rPr>
          <w:spacing w:val="-6"/>
        </w:rPr>
        <w:t> </w:t>
      </w:r>
      <w:r>
        <w:rPr/>
        <w:t>Stockholm.</w:t>
      </w:r>
      <w:r>
        <w:rPr>
          <w:spacing w:val="-6"/>
        </w:rPr>
        <w:t> </w:t>
      </w:r>
      <w:r>
        <w:rPr/>
        <w:t>"Regression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Specifications:</w:t>
      </w:r>
      <w:r>
        <w:rPr>
          <w:spacing w:val="-6"/>
        </w:rPr>
        <w:t> </w:t>
      </w:r>
      <w:r>
        <w:rPr/>
        <w:t>A Bootstrap Method for Robust Inference".</w:t>
      </w:r>
    </w:p>
    <w:p>
      <w:pPr>
        <w:pStyle w:val="BodyText"/>
        <w:tabs>
          <w:tab w:pos="2013" w:val="left" w:leader="none"/>
        </w:tabs>
        <w:spacing w:before="38"/>
        <w:ind w:right="371" w:hanging="1728"/>
      </w:pPr>
      <w:r>
        <w:rPr/>
        <w:t>2003 October:</w:t>
        <w:tab/>
        <w:t>Mini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Forecasting,</w:t>
      </w:r>
      <w:r>
        <w:rPr>
          <w:spacing w:val="-5"/>
        </w:rPr>
        <w:t> </w:t>
      </w:r>
      <w:r>
        <w:rPr/>
        <w:t>Pasadena,</w:t>
      </w:r>
      <w:r>
        <w:rPr>
          <w:spacing w:val="-5"/>
        </w:rPr>
        <w:t> </w:t>
      </w:r>
      <w:r>
        <w:rPr/>
        <w:t>CA.</w:t>
      </w:r>
      <w:r>
        <w:rPr>
          <w:spacing w:val="-5"/>
        </w:rPr>
        <w:t> </w:t>
      </w:r>
      <w:r>
        <w:rPr/>
        <w:t>Jointly</w:t>
      </w:r>
      <w:r>
        <w:rPr>
          <w:spacing w:val="-5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UCLA, USC, and California Institute of Technology. "Choosing the Best Volatility Models: The Model Confidence Set Approach". (Invited).</w:t>
      </w:r>
    </w:p>
    <w:p>
      <w:pPr>
        <w:pStyle w:val="BodyText"/>
        <w:tabs>
          <w:tab w:pos="2013" w:val="left" w:leader="none"/>
        </w:tabs>
        <w:spacing w:before="40"/>
        <w:ind w:right="299" w:hanging="1728"/>
      </w:pPr>
      <w:r>
        <w:rPr/>
        <w:t>2004 May:</w:t>
        <w:tab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Forecasting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researchers,</w:t>
      </w:r>
      <w:r>
        <w:rPr>
          <w:spacing w:val="-5"/>
        </w:rPr>
        <w:t> </w:t>
      </w:r>
      <w:r>
        <w:rPr/>
        <w:t>Duke</w:t>
      </w:r>
      <w:r>
        <w:rPr>
          <w:spacing w:val="-5"/>
        </w:rPr>
        <w:t> </w:t>
      </w:r>
      <w:r>
        <w:rPr/>
        <w:t>University.</w:t>
      </w:r>
      <w:r>
        <w:rPr>
          <w:spacing w:val="-5"/>
        </w:rPr>
        <w:t> </w:t>
      </w:r>
      <w:r>
        <w:rPr/>
        <w:t>"Model Confidence Set for Forecasting Models".</w:t>
      </w:r>
    </w:p>
    <w:p>
      <w:pPr>
        <w:pStyle w:val="BodyText"/>
        <w:tabs>
          <w:tab w:pos="2013" w:val="left" w:leader="none"/>
        </w:tabs>
        <w:ind w:right="41" w:hanging="1728"/>
      </w:pPr>
      <w:r>
        <w:rPr/>
        <w:t>2004 June:</w:t>
        <w:tab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Providence.</w:t>
      </w:r>
      <w:r>
        <w:rPr>
          <w:spacing w:val="-6"/>
        </w:rPr>
        <w:t> </w:t>
      </w:r>
      <w:r>
        <w:rPr/>
        <w:t>"Realized Variance and IID Market Microstructure Noise".</w:t>
      </w:r>
    </w:p>
    <w:p>
      <w:pPr>
        <w:pStyle w:val="BodyText"/>
        <w:tabs>
          <w:tab w:pos="2013" w:val="left" w:leader="none"/>
        </w:tabs>
        <w:spacing w:before="38"/>
        <w:ind w:right="171" w:hanging="1728"/>
      </w:pPr>
      <w:r>
        <w:rPr/>
        <w:t>2004 July:</w:t>
        <w:tab/>
        <w:t>NBER/NSF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Boston.</w:t>
      </w:r>
      <w:r>
        <w:rPr>
          <w:spacing w:val="-5"/>
        </w:rPr>
        <w:t> </w:t>
      </w:r>
      <w:r>
        <w:rPr/>
        <w:t>"Model</w:t>
      </w:r>
      <w:r>
        <w:rPr>
          <w:spacing w:val="-5"/>
        </w:rPr>
        <w:t> </w:t>
      </w:r>
      <w:r>
        <w:rPr/>
        <w:t>Confidence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Forecasting </w:t>
      </w:r>
      <w:r>
        <w:rPr>
          <w:spacing w:val="-2"/>
        </w:rPr>
        <w:t>Models".</w:t>
      </w:r>
    </w:p>
    <w:p>
      <w:pPr>
        <w:pStyle w:val="BodyText"/>
        <w:tabs>
          <w:tab w:pos="2013" w:val="left" w:leader="none"/>
        </w:tabs>
        <w:spacing w:before="44"/>
        <w:ind w:right="463" w:hanging="1728"/>
      </w:pPr>
      <w:r>
        <w:rPr/>
        <w:t>2004 August:</w:t>
        <w:tab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School,</w:t>
      </w:r>
      <w:r>
        <w:rPr>
          <w:spacing w:val="-5"/>
        </w:rPr>
        <w:t> </w:t>
      </w:r>
      <w:r>
        <w:rPr/>
        <w:t>Nuffield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Oxford.</w:t>
      </w:r>
      <w:r>
        <w:rPr>
          <w:spacing w:val="-5"/>
        </w:rPr>
        <w:t> </w:t>
      </w:r>
      <w:r>
        <w:rPr/>
        <w:t>“Realized Variance and Market Microstructure Noise”.</w:t>
      </w:r>
    </w:p>
    <w:p>
      <w:pPr>
        <w:pStyle w:val="BodyText"/>
        <w:ind w:hanging="1728"/>
      </w:pPr>
      <w:r>
        <w:rPr/>
        <w:t>2004</w:t>
      </w:r>
      <w:r>
        <w:rPr>
          <w:spacing w:val="-3"/>
        </w:rPr>
        <w:t> </w:t>
      </w:r>
      <w:r>
        <w:rPr/>
        <w:t>September:</w:t>
      </w:r>
      <w:r>
        <w:rPr>
          <w:spacing w:val="80"/>
          <w:w w:val="150"/>
        </w:rPr>
        <w:t> </w:t>
      </w:r>
      <w:r>
        <w:rPr/>
        <w:t>Innovations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Celebration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2003</w:t>
      </w:r>
      <w:r>
        <w:rPr>
          <w:spacing w:val="-3"/>
        </w:rPr>
        <w:t> </w:t>
      </w:r>
      <w:r>
        <w:rPr/>
        <w:t>Nobel,</w:t>
      </w:r>
      <w:r>
        <w:rPr>
          <w:spacing w:val="-3"/>
        </w:rPr>
        <w:t> </w:t>
      </w:r>
      <w:r>
        <w:rPr/>
        <w:t>at Stern, NYU. “Realized Variance and Market Microstructure Noise”.</w:t>
      </w:r>
    </w:p>
    <w:p>
      <w:pPr>
        <w:pStyle w:val="BodyText"/>
        <w:tabs>
          <w:tab w:pos="2013" w:val="left" w:leader="none"/>
        </w:tabs>
        <w:ind w:right="242" w:hanging="1728"/>
      </w:pPr>
      <w:r>
        <w:rPr/>
        <w:t>2005 January:</w:t>
        <w:tab/>
        <w:t>Econometrics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Philadelphia.</w:t>
      </w:r>
      <w:r>
        <w:rPr>
          <w:spacing w:val="-6"/>
        </w:rPr>
        <w:t> </w:t>
      </w:r>
      <w:r>
        <w:rPr/>
        <w:t>“Realized</w:t>
      </w:r>
      <w:r>
        <w:rPr>
          <w:spacing w:val="-6"/>
        </w:rPr>
        <w:t> </w:t>
      </w:r>
      <w:r>
        <w:rPr/>
        <w:t>Variance</w:t>
      </w:r>
      <w:r>
        <w:rPr>
          <w:spacing w:val="-6"/>
        </w:rPr>
        <w:t> </w:t>
      </w:r>
      <w:r>
        <w:rPr/>
        <w:t>and Market Microstructure Noise”.</w:t>
      </w:r>
    </w:p>
    <w:p>
      <w:pPr>
        <w:pStyle w:val="BodyText"/>
        <w:tabs>
          <w:tab w:pos="2013" w:val="left" w:leader="none"/>
        </w:tabs>
        <w:ind w:right="211" w:hanging="1728"/>
      </w:pPr>
      <w:r>
        <w:rPr/>
        <w:t>2005 April:</w:t>
        <w:tab/>
        <w:t>“Model</w:t>
      </w:r>
      <w:r>
        <w:rPr>
          <w:spacing w:val="-6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Models”</w:t>
      </w:r>
      <w:r>
        <w:rPr>
          <w:spacing w:val="-6"/>
        </w:rPr>
        <w:t> </w:t>
      </w:r>
      <w:r>
        <w:rPr/>
        <w:t>CIRANO-CIREQ:</w:t>
      </w:r>
      <w:r>
        <w:rPr>
          <w:spacing w:val="-6"/>
        </w:rPr>
        <w:t> </w:t>
      </w:r>
      <w:r>
        <w:rPr/>
        <w:t>Forecasting in Macroeconomics and Finance, Montreal.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242" w:hanging="1728"/>
      </w:pPr>
      <w:r>
        <w:rPr/>
        <w:t>2005 April:</w:t>
        <w:tab/>
        <w:t>“Regular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Modified</w:t>
      </w:r>
      <w:r>
        <w:rPr>
          <w:spacing w:val="-5"/>
        </w:rPr>
        <w:t> </w:t>
      </w:r>
      <w:r>
        <w:rPr/>
        <w:t>Kernel-Based</w:t>
      </w:r>
      <w:r>
        <w:rPr>
          <w:spacing w:val="-5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Variance:</w:t>
      </w:r>
      <w:r>
        <w:rPr>
          <w:spacing w:val="-5"/>
        </w:rPr>
        <w:t> </w:t>
      </w:r>
      <w:r>
        <w:rPr/>
        <w:t>The Case with Independent Noise”. SBFSIF, Quebec.</w:t>
      </w:r>
    </w:p>
    <w:p>
      <w:pPr>
        <w:pStyle w:val="BodyText"/>
        <w:tabs>
          <w:tab w:pos="2013" w:val="left" w:leader="none"/>
        </w:tabs>
        <w:ind w:right="307" w:hanging="1728"/>
      </w:pPr>
      <w:r>
        <w:rPr/>
        <w:t>2005 June:</w:t>
        <w:tab/>
        <w:t>“Realized Variance and Market Microstructure Noise”. Princeton-Chicago 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Data,</w:t>
      </w:r>
      <w:r>
        <w:rPr>
          <w:spacing w:val="-5"/>
        </w:rPr>
        <w:t> </w:t>
      </w:r>
      <w:r>
        <w:rPr/>
        <w:t>Florida.</w:t>
      </w:r>
    </w:p>
    <w:p>
      <w:pPr>
        <w:pStyle w:val="BodyText"/>
        <w:tabs>
          <w:tab w:pos="2063" w:val="left" w:leader="none"/>
        </w:tabs>
        <w:ind w:right="143" w:hanging="1728"/>
      </w:pPr>
      <w:r>
        <w:rPr/>
        <w:t>2005 August:</w:t>
        <w:tab/>
        <w:tab/>
        <w:t>“Realized</w:t>
      </w:r>
      <w:r>
        <w:rPr>
          <w:spacing w:val="-5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Microstructure</w:t>
      </w:r>
      <w:r>
        <w:rPr>
          <w:spacing w:val="-5"/>
        </w:rPr>
        <w:t> </w:t>
      </w:r>
      <w:r>
        <w:rPr/>
        <w:t>Noise”.</w:t>
      </w:r>
      <w:r>
        <w:rPr>
          <w:spacing w:val="-5"/>
        </w:rPr>
        <w:t> </w:t>
      </w:r>
      <w:r>
        <w:rPr/>
        <w:t>JBES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Address, ASA Meeting, Minneapolis.</w:t>
      </w:r>
    </w:p>
    <w:p>
      <w:pPr>
        <w:pStyle w:val="BodyText"/>
        <w:tabs>
          <w:tab w:pos="2063" w:val="left" w:leader="none"/>
        </w:tabs>
        <w:spacing w:before="43"/>
        <w:ind w:right="592" w:hanging="1728"/>
      </w:pPr>
      <w:r>
        <w:rPr/>
        <w:t>2005 August:</w:t>
        <w:tab/>
        <w:tab/>
        <w:t>“Kernel-Based</w:t>
      </w:r>
      <w:r>
        <w:rPr>
          <w:spacing w:val="-7"/>
        </w:rPr>
        <w:t> </w:t>
      </w:r>
      <w:r>
        <w:rPr/>
        <w:t>Estimators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Variance”.</w:t>
      </w:r>
      <w:r>
        <w:rPr>
          <w:spacing w:val="-6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 World Congress, London.</w:t>
      </w:r>
    </w:p>
    <w:p>
      <w:pPr>
        <w:pStyle w:val="BodyText"/>
        <w:tabs>
          <w:tab w:pos="2013" w:val="left" w:leader="none"/>
        </w:tabs>
        <w:ind w:right="86" w:hanging="1728"/>
      </w:pPr>
      <w:r>
        <w:rPr/>
        <w:t>2006 April:</w:t>
        <w:tab/>
        <w:t>"Designing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Kernels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Ex-Post</w:t>
      </w:r>
      <w:r>
        <w:rPr>
          <w:spacing w:val="-4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Equity</w:t>
      </w:r>
      <w:r>
        <w:rPr>
          <w:spacing w:val="-4"/>
        </w:rPr>
        <w:t> </w:t>
      </w:r>
      <w:r>
        <w:rPr/>
        <w:t>Prices in the Presence of Noise". CIRANO-CIREQ: Montreal.</w:t>
      </w:r>
    </w:p>
    <w:p>
      <w:pPr>
        <w:pStyle w:val="BodyText"/>
        <w:tabs>
          <w:tab w:pos="2013" w:val="left" w:leader="none"/>
        </w:tabs>
        <w:ind w:right="143" w:hanging="1728"/>
      </w:pPr>
      <w:r>
        <w:rPr/>
        <w:t>2006 May:</w:t>
        <w:tab/>
        <w:t>"MA-Based</w:t>
      </w:r>
      <w:r>
        <w:rPr>
          <w:spacing w:val="-6"/>
        </w:rPr>
        <w:t> </w:t>
      </w:r>
      <w:r>
        <w:rPr/>
        <w:t>Estimators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Variance".</w:t>
      </w:r>
      <w:r>
        <w:rPr>
          <w:spacing w:val="-4"/>
        </w:rPr>
        <w:t> </w:t>
      </w:r>
      <w:r>
        <w:rPr/>
        <w:t>`International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 High Frequency Finance’, Konstanz.</w:t>
      </w:r>
    </w:p>
    <w:p>
      <w:pPr>
        <w:pStyle w:val="BodyText"/>
        <w:tabs>
          <w:tab w:pos="2013" w:val="left" w:leader="none"/>
        </w:tabs>
        <w:ind w:right="86" w:hanging="1728"/>
      </w:pPr>
      <w:r>
        <w:rPr/>
        <w:t>2006 June:</w:t>
        <w:tab/>
        <w:t>"Designing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Kernels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Ex-Post</w:t>
      </w:r>
      <w:r>
        <w:rPr>
          <w:spacing w:val="-4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Equity</w:t>
      </w:r>
      <w:r>
        <w:rPr>
          <w:spacing w:val="-4"/>
        </w:rPr>
        <w:t> </w:t>
      </w:r>
      <w:r>
        <w:rPr/>
        <w:t>Prices in the Presence of Noise". CAF, Sandbjerg, DK.</w:t>
      </w:r>
    </w:p>
    <w:p>
      <w:pPr>
        <w:pStyle w:val="BodyText"/>
        <w:tabs>
          <w:tab w:pos="2013" w:val="left" w:leader="none"/>
        </w:tabs>
        <w:spacing w:before="44"/>
        <w:ind w:right="605" w:hanging="1728"/>
      </w:pPr>
      <w:r>
        <w:rPr/>
        <w:t>2006 June:</w:t>
        <w:tab/>
        <w:t>"Cointegration,</w:t>
      </w:r>
      <w:r>
        <w:rPr>
          <w:spacing w:val="-6"/>
        </w:rPr>
        <w:t> </w:t>
      </w:r>
      <w:r>
        <w:rPr/>
        <w:t>GRT,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High-Frequency</w:t>
      </w:r>
      <w:r>
        <w:rPr>
          <w:spacing w:val="-6"/>
        </w:rPr>
        <w:t> </w:t>
      </w:r>
      <w:r>
        <w:rPr/>
        <w:t>Data".</w:t>
      </w:r>
      <w:r>
        <w:rPr>
          <w:spacing w:val="-6"/>
        </w:rPr>
        <w:t> </w:t>
      </w:r>
      <w:r>
        <w:rPr/>
        <w:t>`The</w:t>
      </w:r>
      <w:r>
        <w:rPr>
          <w:spacing w:val="-6"/>
        </w:rPr>
        <w:t> </w:t>
      </w:r>
      <w:r>
        <w:rPr/>
        <w:t>Cointegrated</w:t>
      </w:r>
      <w:r>
        <w:rPr>
          <w:spacing w:val="-6"/>
        </w:rPr>
        <w:t> </w:t>
      </w:r>
      <w:r>
        <w:rPr/>
        <w:t>VAR Approach’ Shaeffergaarden, DK.</w:t>
      </w:r>
    </w:p>
    <w:p>
      <w:pPr>
        <w:pStyle w:val="BodyText"/>
        <w:tabs>
          <w:tab w:pos="2013" w:val="left" w:leader="none"/>
        </w:tabs>
        <w:ind w:right="123" w:hanging="1728"/>
      </w:pPr>
      <w:r>
        <w:rPr/>
        <w:t>2006 July</w:t>
        <w:tab/>
        <w:t>“Criteria-Based</w:t>
      </w:r>
      <w:r>
        <w:rPr>
          <w:spacing w:val="-5"/>
        </w:rPr>
        <w:t> </w:t>
      </w:r>
      <w:r>
        <w:rPr/>
        <w:t>Shrinkage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Forecasting”.</w:t>
      </w:r>
      <w:r>
        <w:rPr>
          <w:spacing w:val="40"/>
        </w:rPr>
        <w:t> </w:t>
      </w:r>
      <w:r>
        <w:rPr/>
        <w:t>Stanford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Theoretical Economics Conference.</w:t>
      </w:r>
    </w:p>
    <w:p>
      <w:pPr>
        <w:pStyle w:val="BodyText"/>
        <w:tabs>
          <w:tab w:pos="2013" w:val="left" w:leader="none"/>
        </w:tabs>
        <w:ind w:right="1140" w:hanging="1728"/>
      </w:pPr>
      <w:r>
        <w:rPr/>
        <w:t>2006 December</w:t>
        <w:tab/>
        <w:t>“Subsampled</w:t>
      </w:r>
      <w:r>
        <w:rPr>
          <w:spacing w:val="-6"/>
        </w:rPr>
        <w:t> </w:t>
      </w:r>
      <w:r>
        <w:rPr/>
        <w:t>Realised</w:t>
      </w:r>
      <w:r>
        <w:rPr>
          <w:spacing w:val="-6"/>
        </w:rPr>
        <w:t> </w:t>
      </w:r>
      <w:r>
        <w:rPr/>
        <w:t>Kernels”.</w:t>
      </w:r>
      <w:r>
        <w:rPr>
          <w:spacing w:val="-6"/>
        </w:rPr>
        <w:t> </w:t>
      </w:r>
      <w:r>
        <w:rPr/>
        <w:t>Zeuthen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Copenhagen.</w:t>
      </w:r>
    </w:p>
    <w:p>
      <w:pPr>
        <w:pStyle w:val="BodyText"/>
        <w:tabs>
          <w:tab w:pos="2013" w:val="left" w:leader="none"/>
        </w:tabs>
        <w:spacing w:line="278" w:lineRule="auto"/>
        <w:ind w:left="285" w:right="1250"/>
      </w:pPr>
      <w:r>
        <w:rPr/>
        <w:t>2006 December</w:t>
        <w:tab/>
        <w:t>“Model</w:t>
      </w:r>
      <w:r>
        <w:rPr>
          <w:spacing w:val="-6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Models”,</w:t>
      </w:r>
      <w:r>
        <w:rPr>
          <w:spacing w:val="-6"/>
        </w:rPr>
        <w:t> </w:t>
      </w:r>
      <w:r>
        <w:rPr/>
        <w:t>EC</w:t>
      </w:r>
      <w:r>
        <w:rPr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vertAlign w:val="baseline"/>
        </w:rPr>
        <w:t>Rotterdam. 2007 March</w:t>
        <w:tab/>
        <w:t>“Subsampling Realised Kernels”, Duke University.</w:t>
      </w:r>
    </w:p>
    <w:p>
      <w:pPr>
        <w:pStyle w:val="BodyText"/>
        <w:tabs>
          <w:tab w:pos="2013" w:val="left" w:leader="none"/>
        </w:tabs>
        <w:spacing w:line="265" w:lineRule="exact" w:before="0"/>
        <w:ind w:left="285"/>
      </w:pPr>
      <w:r>
        <w:rPr/>
        <w:t>2007</w:t>
      </w:r>
      <w:r>
        <w:rPr>
          <w:spacing w:val="-4"/>
        </w:rPr>
        <w:t> </w:t>
      </w:r>
      <w:r>
        <w:rPr>
          <w:spacing w:val="-2"/>
        </w:rPr>
        <w:t>April</w:t>
      </w:r>
      <w:r>
        <w:rPr/>
        <w:tab/>
        <w:t>“Subsampling</w:t>
      </w:r>
      <w:r>
        <w:rPr>
          <w:spacing w:val="-9"/>
        </w:rPr>
        <w:t> </w:t>
      </w:r>
      <w:r>
        <w:rPr/>
        <w:t>Realised</w:t>
      </w:r>
      <w:r>
        <w:rPr>
          <w:spacing w:val="-8"/>
        </w:rPr>
        <w:t> </w:t>
      </w:r>
      <w:r>
        <w:rPr/>
        <w:t>Kernels”,</w:t>
      </w:r>
      <w:r>
        <w:rPr>
          <w:spacing w:val="-8"/>
        </w:rPr>
        <w:t> </w:t>
      </w:r>
      <w:r>
        <w:rPr/>
        <w:t>Hong</w:t>
      </w:r>
      <w:r>
        <w:rPr>
          <w:spacing w:val="-8"/>
        </w:rPr>
        <w:t> </w:t>
      </w:r>
      <w:r>
        <w:rPr>
          <w:spacing w:val="-2"/>
        </w:rPr>
        <w:t>Kong.</w:t>
      </w:r>
    </w:p>
    <w:p>
      <w:pPr>
        <w:pStyle w:val="BodyText"/>
        <w:tabs>
          <w:tab w:pos="2013" w:val="left" w:leader="none"/>
        </w:tabs>
        <w:spacing w:before="38"/>
        <w:ind w:right="111" w:hanging="1728"/>
      </w:pPr>
      <w:r>
        <w:rPr/>
        <w:t>2007 June</w:t>
        <w:tab/>
        <w:t>“Realized</w:t>
      </w:r>
      <w:r>
        <w:rPr>
          <w:spacing w:val="-5"/>
        </w:rPr>
        <w:t> </w:t>
      </w:r>
      <w:r>
        <w:rPr/>
        <w:t>Kernels”,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America,</w:t>
      </w:r>
      <w:r>
        <w:rPr>
          <w:spacing w:val="-5"/>
        </w:rPr>
        <w:t> </w:t>
      </w:r>
      <w:r>
        <w:rPr/>
        <w:t>at Duke University. (Invited plenary speaker).</w:t>
      </w:r>
    </w:p>
    <w:p>
      <w:pPr>
        <w:pStyle w:val="BodyText"/>
        <w:tabs>
          <w:tab w:pos="2013" w:val="left" w:leader="none"/>
        </w:tabs>
        <w:ind w:right="630" w:hanging="1728"/>
      </w:pPr>
      <w:r>
        <w:rPr/>
        <w:t>2007 August</w:t>
        <w:tab/>
        <w:t>“Quadratic</w:t>
      </w:r>
      <w:r>
        <w:rPr>
          <w:spacing w:val="-6"/>
        </w:rPr>
        <w:t> </w:t>
      </w:r>
      <w:r>
        <w:rPr/>
        <w:t>Variation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Markov</w:t>
      </w:r>
      <w:r>
        <w:rPr>
          <w:spacing w:val="-6"/>
        </w:rPr>
        <w:t> </w:t>
      </w:r>
      <w:r>
        <w:rPr/>
        <w:t>Chains”,</w:t>
      </w:r>
      <w:r>
        <w:rPr>
          <w:spacing w:val="-6"/>
        </w:rPr>
        <w:t> </w:t>
      </w:r>
      <w:r>
        <w:rPr/>
        <w:t>CREATES</w:t>
      </w:r>
      <w:r>
        <w:rPr>
          <w:spacing w:val="-6"/>
        </w:rPr>
        <w:t> </w:t>
      </w:r>
      <w:r>
        <w:rPr/>
        <w:t>opening</w:t>
      </w:r>
      <w:r>
        <w:rPr>
          <w:spacing w:val="-6"/>
        </w:rPr>
        <w:t> </w:t>
      </w:r>
      <w:r>
        <w:rPr/>
        <w:t>conference, University of Aarhus.</w:t>
      </w:r>
    </w:p>
    <w:p>
      <w:pPr>
        <w:pStyle w:val="BodyText"/>
        <w:tabs>
          <w:tab w:pos="2013" w:val="left" w:leader="none"/>
        </w:tabs>
        <w:spacing w:before="44"/>
        <w:ind w:right="571" w:hanging="1728"/>
      </w:pPr>
      <w:r>
        <w:rPr/>
        <w:t>2007 August</w:t>
        <w:tab/>
        <w:t>“Subsampling</w:t>
      </w:r>
      <w:r>
        <w:rPr>
          <w:spacing w:val="-6"/>
        </w:rPr>
        <w:t> </w:t>
      </w:r>
      <w:r>
        <w:rPr/>
        <w:t>Realised</w:t>
      </w:r>
      <w:r>
        <w:rPr>
          <w:spacing w:val="-6"/>
        </w:rPr>
        <w:t> </w:t>
      </w:r>
      <w:r>
        <w:rPr/>
        <w:t>Kernels”,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Meeting, Europe, Budapest.</w:t>
      </w:r>
    </w:p>
    <w:p>
      <w:pPr>
        <w:pStyle w:val="BodyText"/>
        <w:tabs>
          <w:tab w:pos="2013" w:val="left" w:leader="none"/>
        </w:tabs>
        <w:ind w:right="679" w:hanging="1728"/>
      </w:pPr>
      <w:r>
        <w:rPr/>
        <w:t>2007 June</w:t>
        <w:tab/>
        <w:t>“Realized</w:t>
      </w:r>
      <w:r>
        <w:rPr>
          <w:spacing w:val="-5"/>
        </w:rPr>
        <w:t> </w:t>
      </w:r>
      <w:r>
        <w:rPr/>
        <w:t>Kernels”,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Plenary</w:t>
      </w:r>
      <w:r>
        <w:rPr>
          <w:spacing w:val="-5"/>
        </w:rPr>
        <w:t> </w:t>
      </w:r>
      <w:r>
        <w:rPr/>
        <w:t>Speaker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 Summer Meeting, North American.</w:t>
      </w:r>
    </w:p>
    <w:p>
      <w:pPr>
        <w:pStyle w:val="BodyText"/>
        <w:tabs>
          <w:tab w:pos="2013" w:val="left" w:leader="none"/>
        </w:tabs>
        <w:ind w:right="86" w:hanging="1728"/>
      </w:pPr>
      <w:r>
        <w:rPr/>
        <w:t>2007 November</w:t>
        <w:tab/>
        <w:t>“Criteria-Based</w:t>
      </w:r>
      <w:r>
        <w:rPr>
          <w:spacing w:val="-5"/>
        </w:rPr>
        <w:t> </w:t>
      </w:r>
      <w:r>
        <w:rPr/>
        <w:t>Shrinkage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Forecasting”,</w:t>
      </w:r>
      <w:r>
        <w:rPr>
          <w:spacing w:val="-5"/>
        </w:rPr>
        <w:t> </w:t>
      </w:r>
      <w:r>
        <w:rPr/>
        <w:t>5th</w:t>
      </w:r>
      <w:r>
        <w:rPr>
          <w:spacing w:val="-5"/>
        </w:rPr>
        <w:t> </w:t>
      </w:r>
      <w:r>
        <w:rPr/>
        <w:t>ECB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Forecasting Techniques, European Central Bank, Frankfurt.</w:t>
      </w:r>
    </w:p>
    <w:p>
      <w:pPr>
        <w:pStyle w:val="BodyText"/>
        <w:tabs>
          <w:tab w:pos="2013" w:val="left" w:leader="none"/>
        </w:tabs>
        <w:spacing w:before="38"/>
        <w:ind w:right="30" w:hanging="1728"/>
      </w:pPr>
      <w:r>
        <w:rPr/>
        <w:t>2008 March</w:t>
        <w:tab/>
        <w:t>“In-Sample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Out-of-Sample</w:t>
      </w:r>
      <w:r>
        <w:rPr>
          <w:spacing w:val="-4"/>
        </w:rPr>
        <w:t> </w:t>
      </w:r>
      <w:r>
        <w:rPr/>
        <w:t>Fit: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Implications for Model Selection”, St. Louis Fed:</w:t>
      </w:r>
      <w:r>
        <w:rPr>
          <w:spacing w:val="40"/>
        </w:rPr>
        <w:t> </w:t>
      </w:r>
      <w:r>
        <w:rPr/>
        <w:t>Time Series Econometrics with Applications to Macroeconomics and Finance.</w:t>
      </w:r>
    </w:p>
    <w:p>
      <w:pPr>
        <w:pStyle w:val="BodyText"/>
        <w:tabs>
          <w:tab w:pos="2013" w:val="left" w:leader="none"/>
        </w:tabs>
        <w:spacing w:before="40"/>
        <w:ind w:left="285"/>
      </w:pPr>
      <w:r>
        <w:rPr/>
        <w:t>2008</w:t>
      </w:r>
      <w:r>
        <w:rPr>
          <w:spacing w:val="-4"/>
        </w:rPr>
        <w:t> </w:t>
      </w:r>
      <w:r>
        <w:rPr>
          <w:spacing w:val="-5"/>
        </w:rPr>
        <w:t>May</w:t>
      </w:r>
      <w:r>
        <w:rPr/>
        <w:tab/>
        <w:t>“Multivariate</w:t>
      </w:r>
      <w:r>
        <w:rPr>
          <w:spacing w:val="-12"/>
        </w:rPr>
        <w:t> </w:t>
      </w:r>
      <w:r>
        <w:rPr/>
        <w:t>Realised</w:t>
      </w:r>
      <w:r>
        <w:rPr>
          <w:spacing w:val="-9"/>
        </w:rPr>
        <w:t> </w:t>
      </w:r>
      <w:r>
        <w:rPr/>
        <w:t>Kernels”,</w:t>
      </w:r>
      <w:r>
        <w:rPr>
          <w:spacing w:val="-9"/>
        </w:rPr>
        <w:t> </w:t>
      </w:r>
      <w:r>
        <w:rPr/>
        <w:t>Imperial</w:t>
      </w:r>
      <w:r>
        <w:rPr>
          <w:spacing w:val="-9"/>
        </w:rPr>
        <w:t> </w:t>
      </w:r>
      <w:r>
        <w:rPr/>
        <w:t>College,</w:t>
      </w:r>
      <w:r>
        <w:rPr>
          <w:spacing w:val="-9"/>
        </w:rPr>
        <w:t> </w:t>
      </w:r>
      <w:r>
        <w:rPr>
          <w:spacing w:val="-2"/>
        </w:rPr>
        <w:t>London.</w:t>
      </w:r>
    </w:p>
    <w:p>
      <w:pPr>
        <w:pStyle w:val="BodyText"/>
        <w:tabs>
          <w:tab w:pos="2013" w:val="left" w:leader="none"/>
        </w:tabs>
        <w:spacing w:before="43"/>
        <w:ind w:right="330" w:hanging="1728"/>
      </w:pPr>
      <w:r>
        <w:rPr/>
        <w:t>2008 June</w:t>
        <w:tab/>
        <w:t>“Quadratic</w:t>
      </w:r>
      <w:r>
        <w:rPr>
          <w:spacing w:val="-5"/>
        </w:rPr>
        <w:t> </w:t>
      </w:r>
      <w:r>
        <w:rPr/>
        <w:t>Variation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Markov</w:t>
      </w:r>
      <w:r>
        <w:rPr>
          <w:spacing w:val="-5"/>
        </w:rPr>
        <w:t> </w:t>
      </w:r>
      <w:r>
        <w:rPr/>
        <w:t>Chains”,</w:t>
      </w:r>
      <w:r>
        <w:rPr>
          <w:spacing w:val="-5"/>
        </w:rPr>
        <w:t> </w:t>
      </w:r>
      <w:r>
        <w:rPr/>
        <w:t>SOFIE</w:t>
      </w:r>
      <w:r>
        <w:rPr>
          <w:spacing w:val="-5"/>
        </w:rPr>
        <w:t> </w:t>
      </w:r>
      <w:r>
        <w:rPr/>
        <w:t>Inaugural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New </w:t>
      </w:r>
      <w:r>
        <w:rPr>
          <w:spacing w:val="-2"/>
        </w:rPr>
        <w:t>York.</w:t>
      </w:r>
    </w:p>
    <w:p>
      <w:pPr>
        <w:pStyle w:val="BodyText"/>
        <w:tabs>
          <w:tab w:pos="2013" w:val="left" w:leader="none"/>
        </w:tabs>
        <w:ind w:right="30" w:hanging="1728"/>
      </w:pPr>
      <w:r>
        <w:rPr/>
        <w:t>2008 July</w:t>
        <w:tab/>
        <w:t>“In-Sample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Out-of-Sample</w:t>
      </w:r>
      <w:r>
        <w:rPr>
          <w:spacing w:val="-4"/>
        </w:rPr>
        <w:t> </w:t>
      </w:r>
      <w:r>
        <w:rPr/>
        <w:t>Fit: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Implications for Model Selection”, NBER-NSF Summer Institute, Boston.</w:t>
      </w:r>
    </w:p>
    <w:p>
      <w:pPr>
        <w:pStyle w:val="BodyText"/>
        <w:tabs>
          <w:tab w:pos="2013" w:val="left" w:leader="none"/>
        </w:tabs>
        <w:ind w:right="30" w:hanging="1728"/>
      </w:pPr>
      <w:r>
        <w:rPr/>
        <w:t>2008 July</w:t>
        <w:tab/>
        <w:t>“In-Sample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Out-of-Sample</w:t>
      </w:r>
      <w:r>
        <w:rPr>
          <w:spacing w:val="-4"/>
        </w:rPr>
        <w:t> </w:t>
      </w:r>
      <w:r>
        <w:rPr/>
        <w:t>Fit: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Implications for Model Selection”, Forecasting in Rio de Janeiro.</w:t>
      </w:r>
    </w:p>
    <w:p>
      <w:pPr>
        <w:pStyle w:val="BodyText"/>
        <w:tabs>
          <w:tab w:pos="2013" w:val="left" w:leader="none"/>
        </w:tabs>
        <w:ind w:left="285"/>
      </w:pPr>
      <w:r>
        <w:rPr/>
        <w:t>2008</w:t>
      </w:r>
      <w:r>
        <w:rPr>
          <w:spacing w:val="-4"/>
        </w:rPr>
        <w:t> </w:t>
      </w:r>
      <w:r>
        <w:rPr>
          <w:spacing w:val="-2"/>
        </w:rPr>
        <w:t>August</w:t>
      </w:r>
      <w:r>
        <w:rPr/>
        <w:tab/>
        <w:t>“Multivariate</w:t>
      </w:r>
      <w:r>
        <w:rPr>
          <w:spacing w:val="-11"/>
        </w:rPr>
        <w:t> </w:t>
      </w:r>
      <w:r>
        <w:rPr/>
        <w:t>Realised</w:t>
      </w:r>
      <w:r>
        <w:rPr>
          <w:spacing w:val="-9"/>
        </w:rPr>
        <w:t> </w:t>
      </w:r>
      <w:r>
        <w:rPr/>
        <w:t>Kernels”,</w:t>
      </w:r>
      <w:r>
        <w:rPr>
          <w:spacing w:val="-9"/>
        </w:rPr>
        <w:t> </w:t>
      </w:r>
      <w:r>
        <w:rPr/>
        <w:t>Volatility</w:t>
      </w:r>
      <w:r>
        <w:rPr>
          <w:spacing w:val="-9"/>
        </w:rPr>
        <w:t> </w:t>
      </w:r>
      <w:r>
        <w:rPr/>
        <w:t>Symposium,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Aarhus.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30" w:hanging="1728"/>
      </w:pPr>
      <w:r>
        <w:rPr/>
        <w:t>2008 September</w:t>
        <w:tab/>
        <w:t>“In-Sample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Out-of-Sample</w:t>
      </w:r>
      <w:r>
        <w:rPr>
          <w:spacing w:val="-4"/>
        </w:rPr>
        <w:t> </w:t>
      </w:r>
      <w:r>
        <w:rPr/>
        <w:t>Fit: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Implications for Model Selection”, NBER-NSF Time-Series Conference.</w:t>
      </w:r>
    </w:p>
    <w:p>
      <w:pPr>
        <w:pStyle w:val="BodyText"/>
        <w:tabs>
          <w:tab w:pos="2013" w:val="left" w:leader="none"/>
        </w:tabs>
        <w:ind w:right="166" w:hanging="1728"/>
      </w:pPr>
      <w:r>
        <w:rPr/>
        <w:t>2008 June</w:t>
        <w:tab/>
        <w:t>“Quadratic</w:t>
      </w:r>
      <w:r>
        <w:rPr>
          <w:spacing w:val="-5"/>
        </w:rPr>
        <w:t> </w:t>
      </w:r>
      <w:r>
        <w:rPr/>
        <w:t>Variation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Markov</w:t>
      </w:r>
      <w:r>
        <w:rPr>
          <w:spacing w:val="-5"/>
        </w:rPr>
        <w:t> </w:t>
      </w:r>
      <w:r>
        <w:rPr/>
        <w:t>Chains”,</w:t>
      </w:r>
      <w:r>
        <w:rPr>
          <w:spacing w:val="-5"/>
        </w:rPr>
        <w:t> </w:t>
      </w:r>
      <w:r>
        <w:rPr/>
        <w:t>Vast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Oxford-Man </w:t>
      </w:r>
      <w:r>
        <w:rPr>
          <w:spacing w:val="-2"/>
        </w:rPr>
        <w:t>Institute</w:t>
      </w:r>
    </w:p>
    <w:p>
      <w:pPr>
        <w:pStyle w:val="BodyText"/>
        <w:tabs>
          <w:tab w:pos="2013" w:val="left" w:leader="none"/>
        </w:tabs>
        <w:ind w:right="389" w:hanging="1728"/>
      </w:pPr>
      <w:r>
        <w:rPr/>
        <w:t>2008 October</w:t>
        <w:tab/>
        <w:t>“Multivariate</w:t>
      </w:r>
      <w:r>
        <w:rPr>
          <w:spacing w:val="-6"/>
        </w:rPr>
        <w:t> </w:t>
      </w:r>
      <w:r>
        <w:rPr/>
        <w:t>Realised</w:t>
      </w:r>
      <w:r>
        <w:rPr>
          <w:spacing w:val="-6"/>
        </w:rPr>
        <w:t> </w:t>
      </w:r>
      <w:r>
        <w:rPr/>
        <w:t>Kernels”,</w:t>
      </w:r>
      <w:r>
        <w:rPr>
          <w:spacing w:val="-6"/>
        </w:rPr>
        <w:t> </w:t>
      </w:r>
      <w:r>
        <w:rPr/>
        <w:t>High-Frequency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Financial Markets, Hitotsubashi University.</w:t>
      </w:r>
    </w:p>
    <w:p>
      <w:pPr>
        <w:pStyle w:val="BodyText"/>
        <w:tabs>
          <w:tab w:pos="2013" w:val="left" w:leader="none"/>
        </w:tabs>
        <w:spacing w:before="43"/>
        <w:ind w:right="174" w:hanging="1728"/>
      </w:pPr>
      <w:r>
        <w:rPr/>
        <w:t>2009 September</w:t>
        <w:tab/>
        <w:t>“Quadratic</w:t>
      </w:r>
      <w:r>
        <w:rPr>
          <w:spacing w:val="-5"/>
        </w:rPr>
        <w:t> </w:t>
      </w:r>
      <w:r>
        <w:rPr/>
        <w:t>Variation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Markov</w:t>
      </w:r>
      <w:r>
        <w:rPr>
          <w:spacing w:val="-5"/>
        </w:rPr>
        <w:t> </w:t>
      </w:r>
      <w:r>
        <w:rPr/>
        <w:t>Chains”,</w:t>
      </w:r>
      <w:r>
        <w:rPr>
          <w:spacing w:val="-5"/>
        </w:rPr>
        <w:t> </w:t>
      </w:r>
      <w:r>
        <w:rPr/>
        <w:t>NBER/NSF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Conference, UC Davis.</w:t>
      </w:r>
    </w:p>
    <w:p>
      <w:pPr>
        <w:pStyle w:val="BodyText"/>
        <w:tabs>
          <w:tab w:pos="2013" w:val="left" w:leader="none"/>
        </w:tabs>
        <w:ind w:right="907" w:hanging="1728"/>
      </w:pPr>
      <w:r>
        <w:rPr/>
        <w:t>2009 September</w:t>
        <w:tab/>
        <w:t>“Quadratic</w:t>
      </w:r>
      <w:r>
        <w:rPr>
          <w:spacing w:val="-6"/>
        </w:rPr>
        <w:t> </w:t>
      </w:r>
      <w:r>
        <w:rPr/>
        <w:t>Variation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Markov</w:t>
      </w:r>
      <w:r>
        <w:rPr>
          <w:spacing w:val="-6"/>
        </w:rPr>
        <w:t> </w:t>
      </w:r>
      <w:r>
        <w:rPr/>
        <w:t>Chains”,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Econometrics Conference at UC Riverside.</w:t>
      </w:r>
    </w:p>
    <w:p>
      <w:pPr>
        <w:pStyle w:val="BodyText"/>
        <w:tabs>
          <w:tab w:pos="2013" w:val="left" w:leader="none"/>
        </w:tabs>
        <w:ind w:right="273" w:hanging="1728"/>
      </w:pPr>
      <w:r>
        <w:rPr/>
        <w:t>2010 January</w:t>
        <w:tab/>
        <w:t>“Quadratic</w:t>
      </w:r>
      <w:r>
        <w:rPr>
          <w:spacing w:val="-6"/>
        </w:rPr>
        <w:t> </w:t>
      </w:r>
      <w:r>
        <w:rPr/>
        <w:t>Variation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Markov</w:t>
      </w:r>
      <w:r>
        <w:rPr>
          <w:spacing w:val="-6"/>
        </w:rPr>
        <w:t> </w:t>
      </w:r>
      <w:r>
        <w:rPr/>
        <w:t>Chains”,</w:t>
      </w:r>
      <w:r>
        <w:rPr>
          <w:spacing w:val="-6"/>
        </w:rPr>
        <w:t> </w:t>
      </w:r>
      <w:r>
        <w:rPr/>
        <w:t>ASSA/Econometric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Winter Meeting, Atlanta.</w:t>
      </w:r>
    </w:p>
    <w:p>
      <w:pPr>
        <w:pStyle w:val="BodyText"/>
        <w:tabs>
          <w:tab w:pos="2013" w:val="left" w:leader="none"/>
        </w:tabs>
        <w:ind w:right="349" w:hanging="1728"/>
      </w:pPr>
      <w:r>
        <w:rPr/>
        <w:t>2010 April</w:t>
        <w:tab/>
        <w:t>“Realized</w:t>
      </w:r>
      <w:r>
        <w:rPr>
          <w:spacing w:val="-4"/>
        </w:rPr>
        <w:t> </w:t>
      </w:r>
      <w:r>
        <w:rPr/>
        <w:t>GARCH: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of Volatility”, NYU, Stern, Conference</w:t>
      </w:r>
      <w:r>
        <w:rPr>
          <w:spacing w:val="40"/>
        </w:rPr>
        <w:t> </w:t>
      </w:r>
      <w:r>
        <w:rPr/>
        <w:t>on: Volatility and Systemic Risk.</w:t>
      </w:r>
    </w:p>
    <w:p>
      <w:pPr>
        <w:pStyle w:val="BodyText"/>
        <w:tabs>
          <w:tab w:pos="2013" w:val="left" w:leader="none"/>
        </w:tabs>
        <w:spacing w:before="44"/>
        <w:ind w:right="349" w:hanging="1728"/>
      </w:pPr>
      <w:r>
        <w:rPr/>
        <w:t>2010 May</w:t>
        <w:tab/>
        <w:t>“Realized</w:t>
      </w:r>
      <w:r>
        <w:rPr>
          <w:spacing w:val="-4"/>
        </w:rPr>
        <w:t> </w:t>
      </w:r>
      <w:r>
        <w:rPr/>
        <w:t>GARCH: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of Volatility”, SETA 2010, Singapore.</w:t>
      </w:r>
    </w:p>
    <w:p>
      <w:pPr>
        <w:pStyle w:val="BodyText"/>
        <w:tabs>
          <w:tab w:pos="2063" w:val="left" w:leader="none"/>
        </w:tabs>
        <w:ind w:right="279" w:hanging="1728"/>
        <w:jc w:val="both"/>
      </w:pPr>
      <w:r>
        <w:rPr/>
        <w:t>2010 August</w:t>
        <w:tab/>
        <w:tab/>
        <w:t>“A</w:t>
      </w:r>
      <w:r>
        <w:rPr>
          <w:spacing w:val="-4"/>
        </w:rPr>
        <w:t> </w:t>
      </w:r>
      <w:r>
        <w:rPr/>
        <w:t>Winner’s</w:t>
      </w:r>
      <w:r>
        <w:rPr>
          <w:spacing w:val="-4"/>
        </w:rPr>
        <w:t> </w:t>
      </w:r>
      <w:r>
        <w:rPr/>
        <w:t>Curse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Models: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In- Sample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Out-of-Sample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Selection”, Takeshi Amemiya Conference, Shanghai.</w:t>
      </w:r>
    </w:p>
    <w:p>
      <w:pPr>
        <w:pStyle w:val="BodyText"/>
        <w:tabs>
          <w:tab w:pos="2013" w:val="left" w:leader="none"/>
        </w:tabs>
        <w:ind w:right="349" w:hanging="1728"/>
        <w:jc w:val="both"/>
      </w:pPr>
      <w:r>
        <w:rPr/>
        <w:t>2010 August</w:t>
        <w:tab/>
        <w:t>“Realized</w:t>
      </w:r>
      <w:r>
        <w:rPr>
          <w:spacing w:val="-4"/>
        </w:rPr>
        <w:t> </w:t>
      </w:r>
      <w:r>
        <w:rPr/>
        <w:t>GARCH: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of Volatility”, Econometric Society World Congress, Shanghai.</w:t>
      </w:r>
    </w:p>
    <w:p>
      <w:pPr>
        <w:pStyle w:val="BodyText"/>
        <w:tabs>
          <w:tab w:pos="2013" w:val="left" w:leader="none"/>
        </w:tabs>
        <w:ind w:right="964" w:hanging="1728"/>
      </w:pPr>
      <w:r>
        <w:rPr/>
        <w:t>2010 November</w:t>
        <w:tab/>
        <w:t>“The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High-Frequency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Econometrics:</w:t>
      </w:r>
      <w:r>
        <w:rPr>
          <w:spacing w:val="-5"/>
        </w:rPr>
        <w:t> </w:t>
      </w:r>
      <w:r>
        <w:rPr/>
        <w:t>Recent Developments”, Stanford Conference in Quantitative Finance.</w:t>
      </w:r>
    </w:p>
    <w:p>
      <w:pPr>
        <w:pStyle w:val="BodyText"/>
        <w:tabs>
          <w:tab w:pos="2013" w:val="left" w:leader="none"/>
        </w:tabs>
        <w:ind w:right="714" w:hanging="1728"/>
      </w:pPr>
      <w:r>
        <w:rPr/>
        <w:t>2010 December</w:t>
        <w:tab/>
        <w:t>“Realized</w:t>
      </w:r>
      <w:r>
        <w:rPr>
          <w:spacing w:val="-4"/>
        </w:rPr>
        <w:t> </w:t>
      </w:r>
      <w:r>
        <w:rPr/>
        <w:t>GARCH: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of Volatility”, Second French Econometrics Conference, Paris.</w:t>
      </w:r>
    </w:p>
    <w:p>
      <w:pPr>
        <w:pStyle w:val="BodyText"/>
        <w:tabs>
          <w:tab w:pos="2013" w:val="left" w:leader="none"/>
        </w:tabs>
        <w:spacing w:before="43"/>
        <w:ind w:right="220" w:hanging="1728"/>
      </w:pPr>
      <w:r>
        <w:rPr/>
        <w:t>2011 February</w:t>
        <w:tab/>
        <w:t>“Realized GARCH: A Joint Model of Returns and Realized Measures of Volatility”.</w:t>
      </w:r>
      <w:r>
        <w:rPr>
          <w:spacing w:val="-5"/>
        </w:rPr>
        <w:t> </w:t>
      </w:r>
      <w:r>
        <w:rPr/>
        <w:t>2nd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CIRPEE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HEC conference, Montreal.</w:t>
      </w:r>
    </w:p>
    <w:p>
      <w:pPr>
        <w:pStyle w:val="BodyText"/>
        <w:tabs>
          <w:tab w:pos="2013" w:val="left" w:leader="none"/>
        </w:tabs>
        <w:ind w:right="827" w:hanging="1728"/>
      </w:pPr>
      <w:r>
        <w:rPr/>
        <w:t>2011 April</w:t>
        <w:tab/>
        <w:t>“Choice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Split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Out-of-Sample</w:t>
      </w:r>
      <w:r>
        <w:rPr>
          <w:spacing w:val="-5"/>
        </w:rPr>
        <w:t> </w:t>
      </w:r>
      <w:r>
        <w:rPr/>
        <w:t>Forecast</w:t>
      </w:r>
      <w:r>
        <w:rPr>
          <w:spacing w:val="-6"/>
        </w:rPr>
        <w:t> </w:t>
      </w:r>
      <w:r>
        <w:rPr/>
        <w:t>Evaluation”.</w:t>
      </w:r>
      <w:r>
        <w:rPr>
          <w:spacing w:val="-5"/>
        </w:rPr>
        <w:t> </w:t>
      </w:r>
      <w:r>
        <w:rPr/>
        <w:t>Econometrics Workshop at St. Louis Federal Reserve Bank. St. Louis.</w:t>
      </w:r>
    </w:p>
    <w:p>
      <w:pPr>
        <w:pStyle w:val="BodyText"/>
        <w:tabs>
          <w:tab w:pos="2013" w:val="left" w:leader="none"/>
        </w:tabs>
        <w:ind w:right="33" w:hanging="1728"/>
      </w:pPr>
      <w:r>
        <w:rPr/>
        <w:t>2011 May</w:t>
        <w:tab/>
        <w:t>“Choice of Split in Out-of-Sample Forecast Evaluation”. Causality, Prediction, and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Analysis:</w:t>
      </w:r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Directions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 the 60th birthday of Halbert L. White. UCSD Rady School of Management.</w:t>
      </w:r>
    </w:p>
    <w:p>
      <w:pPr>
        <w:pStyle w:val="BodyText"/>
        <w:tabs>
          <w:tab w:pos="2013" w:val="left" w:leader="none"/>
        </w:tabs>
        <w:spacing w:before="40"/>
        <w:ind w:right="122" w:hanging="1728"/>
      </w:pPr>
      <w:r>
        <w:rPr/>
        <w:t>2011 May</w:t>
        <w:tab/>
        <w:t>“Realized</w:t>
      </w:r>
      <w:r>
        <w:rPr>
          <w:spacing w:val="-4"/>
        </w:rPr>
        <w:t> </w:t>
      </w:r>
      <w:r>
        <w:rPr/>
        <w:t>Beta</w:t>
      </w:r>
      <w:r>
        <w:rPr>
          <w:spacing w:val="-4"/>
        </w:rPr>
        <w:t> </w:t>
      </w:r>
      <w:r>
        <w:rPr/>
        <w:t>GARCH: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GARCH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 of Volatility and CoVolatility”, 2</w:t>
      </w:r>
      <w:r>
        <w:rPr>
          <w:vertAlign w:val="superscript"/>
        </w:rPr>
        <w:t>nd</w:t>
      </w:r>
      <w:r>
        <w:rPr>
          <w:vertAlign w:val="baseline"/>
        </w:rPr>
        <w:t> Humboldt-Copenhagen Conference on Financial Econometrics, Copenhagen, Denmark.</w:t>
      </w:r>
    </w:p>
    <w:p>
      <w:pPr>
        <w:pStyle w:val="BodyText"/>
        <w:tabs>
          <w:tab w:pos="2013" w:val="left" w:leader="none"/>
        </w:tabs>
        <w:ind w:right="521" w:hanging="1728"/>
      </w:pPr>
      <w:r>
        <w:rPr/>
        <w:t>2011 June</w:t>
        <w:tab/>
        <w:t>“Choice of Split in Out-of-Sample Forecast Evaluation”. SMU-ESSEC 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Singapore.</w:t>
      </w:r>
    </w:p>
    <w:p>
      <w:pPr>
        <w:pStyle w:val="BodyText"/>
        <w:tabs>
          <w:tab w:pos="2013" w:val="left" w:leader="none"/>
        </w:tabs>
        <w:spacing w:before="43"/>
        <w:ind w:right="41" w:hanging="1728"/>
      </w:pPr>
      <w:r>
        <w:rPr/>
        <w:t>2011 September</w:t>
        <w:tab/>
        <w:t>“Choice of Split in Out-of-Sample Forecast Evaluation”. Conference on New Developments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celebrating</w:t>
      </w:r>
      <w:r>
        <w:rPr>
          <w:spacing w:val="-5"/>
        </w:rPr>
        <w:t> </w:t>
      </w:r>
      <w:r>
        <w:rPr/>
        <w:t>Helmut</w:t>
      </w:r>
      <w:r>
        <w:rPr>
          <w:spacing w:val="-5"/>
        </w:rPr>
        <w:t> </w:t>
      </w:r>
      <w:r>
        <w:rPr/>
        <w:t>Lutkepohl</w:t>
      </w:r>
      <w:r>
        <w:rPr>
          <w:spacing w:val="-5"/>
        </w:rPr>
        <w:t> </w:t>
      </w:r>
      <w:r>
        <w:rPr/>
        <w:t>10 years at EUI, Florence, Italy.</w:t>
      </w:r>
    </w:p>
    <w:p>
      <w:pPr>
        <w:pStyle w:val="BodyText"/>
        <w:tabs>
          <w:tab w:pos="2013" w:val="left" w:leader="none"/>
        </w:tabs>
        <w:ind w:right="787" w:hanging="1728"/>
      </w:pPr>
      <w:r>
        <w:rPr/>
        <w:t>2011 October</w:t>
        <w:tab/>
        <w:t>“Realized</w:t>
      </w:r>
      <w:r>
        <w:rPr>
          <w:spacing w:val="-5"/>
        </w:rPr>
        <w:t> </w:t>
      </w:r>
      <w:r>
        <w:rPr/>
        <w:t>Beta</w:t>
      </w:r>
      <w:r>
        <w:rPr>
          <w:spacing w:val="-5"/>
        </w:rPr>
        <w:t> </w:t>
      </w:r>
      <w:r>
        <w:rPr/>
        <w:t>GARCH”,</w:t>
      </w:r>
      <w:r>
        <w:rPr>
          <w:spacing w:val="-5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4"/>
          <w:vertAlign w:val="baseline"/>
        </w:rPr>
        <w:t> </w:t>
      </w:r>
      <w:r>
        <w:rPr>
          <w:vertAlign w:val="baseline"/>
        </w:rPr>
        <w:t>High-Frequency</w:t>
      </w:r>
      <w:r>
        <w:rPr>
          <w:spacing w:val="-5"/>
          <w:vertAlign w:val="baseline"/>
        </w:rPr>
        <w:t> </w:t>
      </w:r>
      <w:r>
        <w:rPr>
          <w:vertAlign w:val="baseline"/>
        </w:rPr>
        <w:t>Data</w:t>
      </w:r>
      <w:r>
        <w:rPr>
          <w:spacing w:val="-5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Financial Markets, Osaka.</w:t>
      </w:r>
    </w:p>
    <w:p>
      <w:pPr>
        <w:pStyle w:val="BodyText"/>
        <w:tabs>
          <w:tab w:pos="2013" w:val="left" w:leader="none"/>
        </w:tabs>
        <w:ind w:right="100" w:hanging="1728"/>
      </w:pPr>
      <w:r>
        <w:rPr/>
        <w:t>2012 May</w:t>
        <w:tab/>
        <w:t>“Choice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Split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Out-of-Sample</w:t>
      </w:r>
      <w:r>
        <w:rPr>
          <w:spacing w:val="-4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Evaluation”.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Macro and Financial Economics, Brunel University, London.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314" w:hanging="1728"/>
      </w:pPr>
      <w:r>
        <w:rPr/>
        <w:t>2012 May</w:t>
        <w:tab/>
        <w:t>“Realized</w:t>
      </w:r>
      <w:r>
        <w:rPr>
          <w:spacing w:val="-4"/>
        </w:rPr>
        <w:t> </w:t>
      </w:r>
      <w:r>
        <w:rPr/>
        <w:t>Beta</w:t>
      </w:r>
      <w:r>
        <w:rPr>
          <w:spacing w:val="-4"/>
        </w:rPr>
        <w:t> </w:t>
      </w:r>
      <w:r>
        <w:rPr/>
        <w:t>GARCH”,</w:t>
      </w:r>
      <w:r>
        <w:rPr>
          <w:spacing w:val="-4"/>
        </w:rPr>
        <w:t> </w:t>
      </w:r>
      <w:r>
        <w:rPr/>
        <w:t>IMS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Finance: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Statistics(FPS),</w:t>
      </w:r>
      <w:r>
        <w:rPr>
          <w:spacing w:val="-4"/>
        </w:rPr>
        <w:t> </w:t>
      </w:r>
      <w:r>
        <w:rPr/>
        <w:t>UC Berkeley, CA.</w:t>
      </w:r>
    </w:p>
    <w:p>
      <w:pPr>
        <w:pStyle w:val="BodyText"/>
        <w:tabs>
          <w:tab w:pos="2013" w:val="left" w:leader="none"/>
        </w:tabs>
        <w:ind w:right="123" w:hanging="1728"/>
      </w:pPr>
      <w:r>
        <w:rPr/>
        <w:t>2012 June</w:t>
        <w:tab/>
        <w:t>“Choice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Split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Out-of-Sample</w:t>
      </w:r>
      <w:r>
        <w:rPr>
          <w:spacing w:val="-4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Evaluation”.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 the Society for Financial Econometrics, Oxford, UK.</w:t>
      </w:r>
    </w:p>
    <w:p>
      <w:pPr>
        <w:pStyle w:val="BodyText"/>
        <w:tabs>
          <w:tab w:pos="2013" w:val="left" w:leader="none"/>
        </w:tabs>
        <w:ind w:right="1186" w:hanging="1728"/>
      </w:pPr>
      <w:r>
        <w:rPr/>
        <w:t>2012 September</w:t>
        <w:tab/>
        <w:t>“Choice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Split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Out-of-Sample</w:t>
      </w:r>
      <w:r>
        <w:rPr>
          <w:spacing w:val="-6"/>
        </w:rPr>
        <w:t> </w:t>
      </w:r>
      <w:r>
        <w:rPr/>
        <w:t>Forecast</w:t>
      </w:r>
      <w:r>
        <w:rPr>
          <w:spacing w:val="-6"/>
        </w:rPr>
        <w:t> </w:t>
      </w:r>
      <w:r>
        <w:rPr/>
        <w:t>Evaluation”.</w:t>
      </w:r>
      <w:r>
        <w:rPr>
          <w:spacing w:val="-6"/>
        </w:rPr>
        <w:t> </w:t>
      </w:r>
      <w:r>
        <w:rPr/>
        <w:t>California Econometrics, UC Davis, CA.</w:t>
      </w:r>
    </w:p>
    <w:p>
      <w:pPr>
        <w:pStyle w:val="BodyText"/>
        <w:tabs>
          <w:tab w:pos="2013" w:val="left" w:leader="none"/>
        </w:tabs>
        <w:spacing w:before="43"/>
        <w:ind w:right="93" w:hanging="1728"/>
      </w:pPr>
      <w:r>
        <w:rPr/>
        <w:t>2012 November</w:t>
        <w:tab/>
        <w:t>“Realized</w:t>
      </w:r>
      <w:r>
        <w:rPr>
          <w:spacing w:val="-5"/>
        </w:rPr>
        <w:t> </w:t>
      </w:r>
      <w:r>
        <w:rPr/>
        <w:t>Factor</w:t>
      </w:r>
      <w:r>
        <w:rPr>
          <w:spacing w:val="-5"/>
        </w:rPr>
        <w:t> </w:t>
      </w:r>
      <w:r>
        <w:rPr/>
        <w:t>GARCH”.</w:t>
      </w:r>
      <w:r>
        <w:rPr>
          <w:spacing w:val="-5"/>
        </w:rPr>
        <w:t> </w:t>
      </w:r>
      <w:r>
        <w:rPr/>
        <w:t>High-Frequency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Markets, Hiroshima, Japan.</w:t>
      </w:r>
    </w:p>
    <w:p>
      <w:pPr>
        <w:pStyle w:val="BodyText"/>
        <w:tabs>
          <w:tab w:pos="2013" w:val="left" w:leader="none"/>
        </w:tabs>
        <w:ind w:right="521" w:hanging="1728"/>
      </w:pPr>
      <w:r>
        <w:rPr/>
        <w:t>2013 March</w:t>
        <w:tab/>
        <w:t>“Realized</w:t>
      </w:r>
      <w:r>
        <w:rPr>
          <w:spacing w:val="-7"/>
        </w:rPr>
        <w:t> </w:t>
      </w:r>
      <w:r>
        <w:rPr/>
        <w:t>Factor</w:t>
      </w:r>
      <w:r>
        <w:rPr>
          <w:spacing w:val="-7"/>
        </w:rPr>
        <w:t> </w:t>
      </w:r>
      <w:r>
        <w:rPr/>
        <w:t>GARCH”.</w:t>
      </w:r>
      <w:r>
        <w:rPr>
          <w:spacing w:val="-7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6"/>
          <w:vertAlign w:val="baseline"/>
        </w:rPr>
        <w:t> </w:t>
      </w:r>
      <w:r>
        <w:rPr>
          <w:vertAlign w:val="baseline"/>
        </w:rPr>
        <w:t>Humboldt–Copenhagen</w:t>
      </w:r>
      <w:r>
        <w:rPr>
          <w:spacing w:val="-7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7"/>
          <w:vertAlign w:val="baseline"/>
        </w:rPr>
        <w:t> </w:t>
      </w:r>
      <w:r>
        <w:rPr>
          <w:vertAlign w:val="baseline"/>
        </w:rPr>
        <w:t>Berlin </w:t>
      </w:r>
      <w:r>
        <w:rPr>
          <w:spacing w:val="-2"/>
          <w:vertAlign w:val="baseline"/>
        </w:rPr>
        <w:t>Germany.</w:t>
      </w:r>
    </w:p>
    <w:p>
      <w:pPr>
        <w:pStyle w:val="BodyText"/>
        <w:tabs>
          <w:tab w:pos="2013" w:val="left" w:leader="none"/>
        </w:tabs>
        <w:ind w:right="302" w:hanging="1728"/>
      </w:pPr>
      <w:r>
        <w:rPr/>
        <w:t>2013 April</w:t>
        <w:tab/>
        <w:t>“Realized</w:t>
      </w:r>
      <w:r>
        <w:rPr>
          <w:spacing w:val="-5"/>
        </w:rPr>
        <w:t> </w:t>
      </w:r>
      <w:r>
        <w:rPr/>
        <w:t>GARCH”.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Reporting,</w:t>
      </w:r>
      <w:r>
        <w:rPr>
          <w:spacing w:val="-5"/>
        </w:rPr>
        <w:t> </w:t>
      </w:r>
      <w:r>
        <w:rPr/>
        <w:t>Konstanz, </w:t>
      </w:r>
      <w:r>
        <w:rPr>
          <w:spacing w:val="-2"/>
        </w:rPr>
        <w:t>Germany.</w:t>
      </w:r>
    </w:p>
    <w:p>
      <w:pPr>
        <w:pStyle w:val="BodyText"/>
        <w:tabs>
          <w:tab w:pos="2013" w:val="left" w:leader="none"/>
        </w:tabs>
        <w:ind w:right="444" w:hanging="1728"/>
      </w:pPr>
      <w:r>
        <w:rPr/>
        <w:t>2013 April</w:t>
        <w:tab/>
        <w:t>“Parameter Estimation with Out-of-Sample Objective”. Frontiers of Macroeconometrics.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Watson,</w:t>
      </w:r>
      <w:r>
        <w:rPr>
          <w:spacing w:val="-5"/>
        </w:rPr>
        <w:t> </w:t>
      </w:r>
      <w:r>
        <w:rPr/>
        <w:t>UCL,</w:t>
      </w:r>
      <w:r>
        <w:rPr>
          <w:spacing w:val="-5"/>
        </w:rPr>
        <w:t> </w:t>
      </w:r>
      <w:r>
        <w:rPr/>
        <w:t>London.</w:t>
      </w:r>
    </w:p>
    <w:p>
      <w:pPr>
        <w:pStyle w:val="BodyText"/>
        <w:tabs>
          <w:tab w:pos="2013" w:val="left" w:leader="none"/>
        </w:tabs>
        <w:spacing w:before="44"/>
        <w:ind w:right="287" w:hanging="1728"/>
      </w:pPr>
      <w:r>
        <w:rPr/>
        <w:t>2013 July</w:t>
        <w:tab/>
        <w:t>“Parameter</w:t>
      </w:r>
      <w:r>
        <w:rPr>
          <w:spacing w:val="-7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Out-of-Sample</w:t>
      </w:r>
      <w:r>
        <w:rPr>
          <w:spacing w:val="-7"/>
        </w:rPr>
        <w:t> </w:t>
      </w:r>
      <w:r>
        <w:rPr/>
        <w:t>Objective”.</w:t>
      </w:r>
      <w:r>
        <w:rPr>
          <w:spacing w:val="-7"/>
        </w:rPr>
        <w:t> </w:t>
      </w:r>
      <w:r>
        <w:rPr/>
        <w:t>Bristol</w:t>
      </w:r>
      <w:r>
        <w:rPr>
          <w:spacing w:val="-7"/>
        </w:rPr>
        <w:t> </w:t>
      </w:r>
      <w:r>
        <w:rPr/>
        <w:t>Econometric Study Group, Bristol, UK.</w:t>
      </w:r>
    </w:p>
    <w:p>
      <w:pPr>
        <w:pStyle w:val="BodyText"/>
        <w:tabs>
          <w:tab w:pos="2013" w:val="left" w:leader="none"/>
        </w:tabs>
        <w:spacing w:line="273" w:lineRule="auto"/>
        <w:ind w:left="285" w:right="389"/>
      </w:pPr>
      <w:r>
        <w:rPr/>
        <w:t>2013 October</w:t>
        <w:tab/>
        <w:t>“Realized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Natal,</w:t>
      </w:r>
      <w:r>
        <w:rPr>
          <w:spacing w:val="-6"/>
        </w:rPr>
        <w:t> </w:t>
      </w:r>
      <w:r>
        <w:rPr/>
        <w:t>Brazil. 2014 January</w:t>
        <w:tab/>
        <w:t>“Realized Factor GARCH”. Second Workshop on Score Driven Models, La</w:t>
      </w:r>
    </w:p>
    <w:p>
      <w:pPr>
        <w:pStyle w:val="BodyText"/>
        <w:spacing w:line="232" w:lineRule="exact" w:before="0"/>
      </w:pPr>
      <w:r>
        <w:rPr/>
        <w:t>Laguna,</w:t>
      </w:r>
      <w:r>
        <w:rPr>
          <w:spacing w:val="-8"/>
        </w:rPr>
        <w:t> </w:t>
      </w:r>
      <w:r>
        <w:rPr/>
        <w:t>Tenerife,</w:t>
      </w:r>
      <w:r>
        <w:rPr>
          <w:spacing w:val="-8"/>
        </w:rPr>
        <w:t> </w:t>
      </w:r>
      <w:r>
        <w:rPr>
          <w:spacing w:val="-2"/>
        </w:rPr>
        <w:t>Spain.</w:t>
      </w:r>
    </w:p>
    <w:p>
      <w:pPr>
        <w:pStyle w:val="BodyText"/>
        <w:tabs>
          <w:tab w:pos="2013" w:val="left" w:leader="none"/>
        </w:tabs>
        <w:spacing w:before="38"/>
        <w:ind w:right="535" w:hanging="1728"/>
      </w:pPr>
      <w:r>
        <w:rPr/>
        <w:t>2014 May</w:t>
        <w:tab/>
        <w:t>“Realized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Toulouse, </w:t>
      </w:r>
      <w:r>
        <w:rPr>
          <w:spacing w:val="-2"/>
        </w:rPr>
        <w:t>France.</w:t>
      </w:r>
    </w:p>
    <w:p>
      <w:pPr>
        <w:pStyle w:val="BodyText"/>
        <w:tabs>
          <w:tab w:pos="2013" w:val="left" w:leader="none"/>
        </w:tabs>
        <w:spacing w:before="44"/>
        <w:ind w:right="144" w:hanging="1728"/>
      </w:pPr>
      <w:r>
        <w:rPr/>
        <w:t>2014 July</w:t>
        <w:tab/>
        <w:t>“Realized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Australasian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Hobart </w:t>
      </w:r>
      <w:r>
        <w:rPr>
          <w:spacing w:val="-2"/>
        </w:rPr>
        <w:t>Australia.</w:t>
      </w:r>
    </w:p>
    <w:p>
      <w:pPr>
        <w:pStyle w:val="BodyText"/>
        <w:tabs>
          <w:tab w:pos="2013" w:val="left" w:leader="none"/>
        </w:tabs>
        <w:ind w:right="58" w:hanging="1728"/>
      </w:pPr>
      <w:r>
        <w:rPr/>
        <w:t>2014 September</w:t>
        <w:tab/>
        <w:t>“Equivalence between Out-of-Sample Forecast Comparisons and Wald Statistics”,</w:t>
      </w:r>
      <w:r>
        <w:rPr>
          <w:spacing w:val="-4"/>
        </w:rPr>
        <w:t> </w:t>
      </w:r>
      <w:r>
        <w:rPr/>
        <w:t>Hamilton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Bank,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Francisco.</w:t>
      </w:r>
    </w:p>
    <w:p>
      <w:pPr>
        <w:pStyle w:val="BodyText"/>
        <w:tabs>
          <w:tab w:pos="2013" w:val="left" w:leader="none"/>
        </w:tabs>
        <w:ind w:right="5" w:hanging="1728"/>
      </w:pPr>
      <w:r>
        <w:rPr/>
        <w:t>2014 November</w:t>
        <w:tab/>
        <w:t>“A</w:t>
      </w:r>
      <w:r>
        <w:rPr>
          <w:spacing w:val="-5"/>
        </w:rPr>
        <w:t> </w:t>
      </w:r>
      <w:r>
        <w:rPr/>
        <w:t>Martingale</w:t>
      </w:r>
      <w:r>
        <w:rPr>
          <w:spacing w:val="-5"/>
        </w:rPr>
        <w:t> </w:t>
      </w:r>
      <w:r>
        <w:rPr/>
        <w:t>Decomposition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Markov</w:t>
      </w:r>
      <w:r>
        <w:rPr>
          <w:spacing w:val="-5"/>
        </w:rPr>
        <w:t> </w:t>
      </w:r>
      <w:r>
        <w:rPr/>
        <w:t>Chains”,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 High-Frequency Statistics. Weierstrass Institute. Berlin.</w:t>
      </w:r>
    </w:p>
    <w:p>
      <w:pPr>
        <w:pStyle w:val="BodyText"/>
        <w:tabs>
          <w:tab w:pos="2013" w:val="left" w:leader="none"/>
        </w:tabs>
        <w:ind w:right="693" w:hanging="1728"/>
      </w:pPr>
      <w:r>
        <w:rPr/>
        <w:t>2014 December</w:t>
        <w:tab/>
        <w:t>“Equivalence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Out-of-Sample</w:t>
      </w:r>
      <w:r>
        <w:rPr>
          <w:spacing w:val="-6"/>
        </w:rPr>
        <w:t> </w:t>
      </w:r>
      <w:r>
        <w:rPr/>
        <w:t>Forecast</w:t>
      </w:r>
      <w:r>
        <w:rPr>
          <w:spacing w:val="-6"/>
        </w:rPr>
        <w:t> </w:t>
      </w:r>
      <w:r>
        <w:rPr/>
        <w:t>Comparisons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Wald Statistics”, Advances in Econometrics, EUI, Florence.</w:t>
      </w:r>
    </w:p>
    <w:p>
      <w:pPr>
        <w:pStyle w:val="BodyText"/>
        <w:tabs>
          <w:tab w:pos="2013" w:val="left" w:leader="none"/>
        </w:tabs>
        <w:ind w:right="122" w:hanging="1728"/>
      </w:pPr>
      <w:r>
        <w:rPr/>
        <w:t>2015 January</w:t>
        <w:tab/>
        <w:t>“Multivariate</w:t>
      </w:r>
      <w:r>
        <w:rPr>
          <w:spacing w:val="-5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Markov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Methods”</w:t>
      </w:r>
      <w:r>
        <w:rPr>
          <w:spacing w:val="-5"/>
        </w:rPr>
        <w:t> </w:t>
      </w:r>
      <w:r>
        <w:rPr/>
        <w:t>ICEEE,</w:t>
      </w:r>
      <w:r>
        <w:rPr>
          <w:spacing w:val="-5"/>
        </w:rPr>
        <w:t> </w:t>
      </w:r>
      <w:r>
        <w:rPr/>
        <w:t>Salerno </w:t>
      </w:r>
      <w:r>
        <w:rPr>
          <w:spacing w:val="-2"/>
        </w:rPr>
        <w:t>Italy.</w:t>
      </w:r>
    </w:p>
    <w:p>
      <w:pPr>
        <w:pStyle w:val="BodyText"/>
        <w:tabs>
          <w:tab w:pos="2013" w:val="left" w:leader="none"/>
        </w:tabs>
        <w:spacing w:before="43"/>
        <w:ind w:right="30" w:hanging="1728"/>
      </w:pPr>
      <w:r>
        <w:rPr/>
        <w:t>2015 May</w:t>
        <w:tab/>
        <w:t>“Limit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Finite</w:t>
      </w:r>
      <w:r>
        <w:rPr>
          <w:spacing w:val="-4"/>
        </w:rPr>
        <w:t> </w:t>
      </w:r>
      <w:r>
        <w:rPr/>
        <w:t>Markov</w:t>
      </w:r>
      <w:r>
        <w:rPr>
          <w:spacing w:val="-4"/>
        </w:rPr>
        <w:t> </w:t>
      </w:r>
      <w:r>
        <w:rPr/>
        <w:t>Chains”.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Series and Financial Econometrics, Montreal.</w:t>
      </w:r>
    </w:p>
    <w:p>
      <w:pPr>
        <w:pStyle w:val="BodyText"/>
        <w:tabs>
          <w:tab w:pos="2013" w:val="left" w:leader="none"/>
        </w:tabs>
        <w:ind w:right="645" w:hanging="1728"/>
      </w:pPr>
      <w:r>
        <w:rPr/>
        <w:t>2015 June</w:t>
        <w:tab/>
        <w:t>“Limit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Finite</w:t>
      </w:r>
      <w:r>
        <w:rPr>
          <w:spacing w:val="-4"/>
        </w:rPr>
        <w:t> </w:t>
      </w:r>
      <w:r>
        <w:rPr/>
        <w:t>Markov</w:t>
      </w:r>
      <w:r>
        <w:rPr>
          <w:spacing w:val="-4"/>
        </w:rPr>
        <w:t> </w:t>
      </w:r>
      <w:r>
        <w:rPr/>
        <w:t>Chains”.</w:t>
      </w:r>
      <w:r>
        <w:rPr>
          <w:spacing w:val="-4"/>
        </w:rPr>
        <w:t> </w:t>
      </w:r>
      <w:r>
        <w:rPr/>
        <w:t>High Frequency Financial Econometrics Conference, Barcelona.</w:t>
      </w:r>
    </w:p>
    <w:p>
      <w:pPr>
        <w:pStyle w:val="BodyText"/>
        <w:tabs>
          <w:tab w:pos="2013" w:val="left" w:leader="none"/>
        </w:tabs>
        <w:ind w:right="211" w:hanging="1728"/>
      </w:pPr>
      <w:r>
        <w:rPr/>
        <w:t>2015 June</w:t>
        <w:tab/>
        <w:t>“A Markov Chain Estimator of Multivariate Volatility from High Frequency Data”. Conference on Probability, Statistics and their Applications – Celebrating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Achievements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Ole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Barndorff-Nielsen,</w:t>
      </w:r>
      <w:r>
        <w:rPr>
          <w:spacing w:val="-5"/>
        </w:rPr>
        <w:t> </w:t>
      </w:r>
      <w:r>
        <w:rPr/>
        <w:t>Aarhus.</w:t>
      </w:r>
    </w:p>
    <w:p>
      <w:pPr>
        <w:pStyle w:val="BodyText"/>
        <w:tabs>
          <w:tab w:pos="2013" w:val="left" w:leader="none"/>
        </w:tabs>
        <w:ind w:left="285"/>
      </w:pPr>
      <w:r>
        <w:rPr/>
        <w:t>2015</w:t>
      </w:r>
      <w:r>
        <w:rPr>
          <w:spacing w:val="-4"/>
        </w:rPr>
        <w:t> June</w:t>
      </w:r>
      <w:r>
        <w:rPr/>
        <w:tab/>
        <w:t>“Realized</w:t>
      </w:r>
      <w:r>
        <w:rPr>
          <w:spacing w:val="-9"/>
        </w:rPr>
        <w:t> </w:t>
      </w:r>
      <w:r>
        <w:rPr/>
        <w:t>Factor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3rd</w:t>
      </w:r>
      <w:r>
        <w:rPr>
          <w:spacing w:val="-6"/>
        </w:rPr>
        <w:t> </w:t>
      </w:r>
      <w:r>
        <w:rPr/>
        <w:t>Rimini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Series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>
          <w:spacing w:val="-2"/>
        </w:rPr>
        <w:t>Rimini.</w:t>
      </w:r>
    </w:p>
    <w:p>
      <w:pPr>
        <w:pStyle w:val="BodyText"/>
        <w:tabs>
          <w:tab w:pos="2013" w:val="left" w:leader="none"/>
        </w:tabs>
        <w:spacing w:before="44"/>
        <w:ind w:right="104" w:hanging="1728"/>
      </w:pPr>
      <w:r>
        <w:rPr/>
        <w:t>2015 October</w:t>
        <w:tab/>
        <w:t>“Limit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Finite</w:t>
      </w:r>
      <w:r>
        <w:rPr>
          <w:spacing w:val="-4"/>
        </w:rPr>
        <w:t> </w:t>
      </w:r>
      <w:r>
        <w:rPr/>
        <w:t>Markov</w:t>
      </w:r>
      <w:r>
        <w:rPr>
          <w:spacing w:val="-4"/>
        </w:rPr>
        <w:t> </w:t>
      </w:r>
      <w:r>
        <w:rPr/>
        <w:t>Chains”.</w:t>
      </w:r>
      <w:r>
        <w:rPr>
          <w:spacing w:val="-4"/>
        </w:rPr>
        <w:t> </w:t>
      </w:r>
      <w:r>
        <w:rPr/>
        <w:t>11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World Congress of the Econometric Society, Montreal.</w:t>
      </w:r>
    </w:p>
    <w:p>
      <w:pPr>
        <w:pStyle w:val="BodyText"/>
        <w:tabs>
          <w:tab w:pos="2013" w:val="left" w:leader="none"/>
        </w:tabs>
        <w:ind w:right="183" w:hanging="1728"/>
      </w:pPr>
      <w:r>
        <w:rPr/>
        <w:t>2015 October</w:t>
        <w:tab/>
        <w:t>“Realized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Directions for Future Research, Rio de Janeiro.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17" w:hanging="1728"/>
      </w:pPr>
      <w:r>
        <w:rPr/>
        <w:t>2015 October</w:t>
        <w:tab/>
        <w:t>“Volatility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Crisis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Data: A Realized GARCH Approach”. 2</w:t>
      </w:r>
      <w:r>
        <w:rPr>
          <w:vertAlign w:val="superscript"/>
        </w:rPr>
        <w:t>nd</w:t>
      </w:r>
      <w:r>
        <w:rPr>
          <w:vertAlign w:val="baseline"/>
        </w:rPr>
        <w:t> International Workshop in Financial Econometrics, Salvador, Brazil.</w:t>
      </w:r>
    </w:p>
    <w:p>
      <w:pPr>
        <w:pStyle w:val="BodyText"/>
        <w:tabs>
          <w:tab w:pos="2013" w:val="left" w:leader="none"/>
        </w:tabs>
        <w:ind w:right="574" w:hanging="1728"/>
      </w:pPr>
      <w:r>
        <w:rPr/>
        <w:t>2015 December</w:t>
        <w:tab/>
        <w:t>“Realized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7th</w:t>
      </w:r>
      <w:r>
        <w:rPr>
          <w:spacing w:val="-6"/>
        </w:rPr>
        <w:t> </w:t>
      </w:r>
      <w:r>
        <w:rPr/>
        <w:t>French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Orleans. (Keynote speaker).</w:t>
      </w:r>
    </w:p>
    <w:p>
      <w:pPr>
        <w:pStyle w:val="BodyText"/>
        <w:tabs>
          <w:tab w:pos="2013" w:val="left" w:leader="none"/>
        </w:tabs>
        <w:ind w:right="16" w:hanging="1728"/>
        <w:jc w:val="both"/>
      </w:pPr>
      <w:r>
        <w:rPr/>
        <w:t>2016 April</w:t>
        <w:tab/>
        <w:t>“Volatility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Crisis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Data: A</w:t>
      </w:r>
      <w:r>
        <w:rPr>
          <w:spacing w:val="-1"/>
        </w:rPr>
        <w:t> </w:t>
      </w:r>
      <w:r>
        <w:rPr/>
        <w:t>Realized</w:t>
      </w:r>
      <w:r>
        <w:rPr>
          <w:spacing w:val="-1"/>
        </w:rPr>
        <w:t> </w:t>
      </w:r>
      <w:r>
        <w:rPr/>
        <w:t>GARCH</w:t>
      </w:r>
      <w:r>
        <w:rPr>
          <w:spacing w:val="-1"/>
        </w:rPr>
        <w:t> </w:t>
      </w:r>
      <w:r>
        <w:rPr/>
        <w:t>Approach”.</w:t>
      </w:r>
      <w:r>
        <w:rPr>
          <w:spacing w:val="-1"/>
        </w:rPr>
        <w:t> </w:t>
      </w:r>
      <w:r>
        <w:rPr/>
        <w:t>“Macroeconomic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Imbalances</w:t>
      </w:r>
      <w:r>
        <w:rPr>
          <w:spacing w:val="-1"/>
        </w:rPr>
        <w:t> </w:t>
      </w:r>
      <w:r>
        <w:rPr/>
        <w:t>and Spillovers” Prague.</w:t>
      </w:r>
    </w:p>
    <w:p>
      <w:pPr>
        <w:pStyle w:val="BodyText"/>
        <w:tabs>
          <w:tab w:pos="2013" w:val="left" w:leader="none"/>
        </w:tabs>
        <w:spacing w:line="237" w:lineRule="auto" w:before="46"/>
        <w:ind w:right="151" w:hanging="1728"/>
        <w:jc w:val="both"/>
      </w:pPr>
      <w:r>
        <w:rPr/>
        <w:t>2016 May</w:t>
        <w:tab/>
        <w:t>“A</w:t>
      </w:r>
      <w:r>
        <w:rPr>
          <w:spacing w:val="-4"/>
        </w:rPr>
        <w:t> </w:t>
      </w:r>
      <w:r>
        <w:rPr/>
        <w:t>Factor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Measures: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Fama-French Three-Factor Structure”. Financial Econometrics Conference: Celebrating 30 Years of GARCH. Toulouse.</w:t>
      </w:r>
    </w:p>
    <w:p>
      <w:pPr>
        <w:pStyle w:val="BodyText"/>
        <w:tabs>
          <w:tab w:pos="2013" w:val="left" w:leader="none"/>
        </w:tabs>
        <w:spacing w:before="45"/>
        <w:ind w:right="273" w:hanging="1728"/>
      </w:pPr>
      <w:r>
        <w:rPr/>
        <w:t>2016 September</w:t>
        <w:tab/>
        <w:t>“VIX Pricing and the Variance Risk Premium with Realized GARCH”. New Developments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Measuring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Volatility.</w:t>
      </w:r>
      <w:r>
        <w:rPr>
          <w:spacing w:val="-6"/>
        </w:rPr>
        <w:t> </w:t>
      </w:r>
      <w:r>
        <w:rPr/>
        <w:t>UNC/Duke </w:t>
      </w:r>
      <w:r>
        <w:rPr>
          <w:spacing w:val="-2"/>
        </w:rPr>
        <w:t>Conference.</w:t>
      </w:r>
    </w:p>
    <w:p>
      <w:pPr>
        <w:pStyle w:val="BodyText"/>
        <w:tabs>
          <w:tab w:pos="2013" w:val="left" w:leader="none"/>
        </w:tabs>
        <w:ind w:right="566" w:hanging="1728"/>
      </w:pPr>
      <w:r>
        <w:rPr/>
        <w:t>2016 September</w:t>
        <w:tab/>
        <w:t>“VIX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Premium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GARCH”.</w:t>
      </w:r>
      <w:r>
        <w:rPr>
          <w:spacing w:val="-4"/>
        </w:rPr>
        <w:t> </w:t>
      </w:r>
      <w:r>
        <w:rPr/>
        <w:t>New Developments in Measuring and Forecasting Financial Volatility. QRFE Finance/Econometrics workshop at Durham University, UK.</w:t>
      </w:r>
    </w:p>
    <w:p>
      <w:pPr>
        <w:pStyle w:val="BodyText"/>
        <w:tabs>
          <w:tab w:pos="2013" w:val="left" w:leader="none"/>
        </w:tabs>
        <w:ind w:right="58" w:hanging="1728"/>
      </w:pPr>
      <w:r>
        <w:rPr/>
        <w:t>2016 December</w:t>
        <w:tab/>
        <w:t>“Parameter</w:t>
      </w:r>
      <w:r>
        <w:rPr>
          <w:spacing w:val="-6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Out-of-Sample</w:t>
      </w:r>
      <w:r>
        <w:rPr>
          <w:spacing w:val="-7"/>
        </w:rPr>
        <w:t> </w:t>
      </w:r>
      <w:r>
        <w:rPr/>
        <w:t>Objective”.</w:t>
      </w:r>
      <w:r>
        <w:rPr>
          <w:spacing w:val="-6"/>
        </w:rPr>
        <w:t> </w:t>
      </w:r>
      <w:r>
        <w:rPr/>
        <w:t>Triangle</w:t>
      </w:r>
      <w:r>
        <w:rPr>
          <w:spacing w:val="-7"/>
        </w:rPr>
        <w:t> </w:t>
      </w:r>
      <w:r>
        <w:rPr/>
        <w:t>Econometrics </w:t>
      </w:r>
      <w:r>
        <w:rPr>
          <w:spacing w:val="-2"/>
        </w:rPr>
        <w:t>Conference.</w:t>
      </w:r>
    </w:p>
    <w:p>
      <w:pPr>
        <w:pStyle w:val="BodyText"/>
        <w:tabs>
          <w:tab w:pos="2013" w:val="left" w:leader="none"/>
        </w:tabs>
        <w:ind w:right="813" w:hanging="1728"/>
      </w:pPr>
      <w:r>
        <w:rPr/>
        <w:t>2016 December</w:t>
        <w:tab/>
        <w:t>“Exchange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Forecasting: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Multivariate</w:t>
      </w:r>
      <w:r>
        <w:rPr>
          <w:spacing w:val="-6"/>
        </w:rPr>
        <w:t> </w:t>
      </w:r>
      <w:r>
        <w:rPr/>
        <w:t>Realized</w:t>
      </w:r>
      <w:r>
        <w:rPr>
          <w:spacing w:val="-6"/>
        </w:rPr>
        <w:t> </w:t>
      </w:r>
      <w:r>
        <w:rPr/>
        <w:t>GARCH Approach”. EC2 Conference on Big Data, Toulouse, France.</w:t>
      </w:r>
    </w:p>
    <w:p>
      <w:pPr>
        <w:pStyle w:val="BodyText"/>
        <w:tabs>
          <w:tab w:pos="2013" w:val="left" w:leader="none"/>
        </w:tabs>
        <w:spacing w:before="44"/>
        <w:ind w:left="285"/>
      </w:pPr>
      <w:r>
        <w:rPr/>
        <w:t>2017</w:t>
      </w:r>
      <w:r>
        <w:rPr>
          <w:spacing w:val="-4"/>
        </w:rPr>
        <w:t> </w:t>
      </w:r>
      <w:r>
        <w:rPr>
          <w:spacing w:val="-2"/>
        </w:rPr>
        <w:t>March</w:t>
      </w:r>
      <w:r>
        <w:rPr/>
        <w:tab/>
        <w:t>“Mind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Gap: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Early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SEC's</w:t>
      </w:r>
      <w:r>
        <w:rPr>
          <w:spacing w:val="-5"/>
        </w:rPr>
        <w:t> </w:t>
      </w:r>
      <w:r>
        <w:rPr/>
        <w:t>‘Tick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Pilot</w:t>
      </w:r>
      <w:r>
        <w:rPr>
          <w:spacing w:val="-4"/>
        </w:rPr>
        <w:t> </w:t>
      </w:r>
      <w:r>
        <w:rPr>
          <w:spacing w:val="-2"/>
        </w:rPr>
        <w:t>Program’”.</w:t>
      </w:r>
    </w:p>
    <w:p>
      <w:pPr>
        <w:pStyle w:val="BodyText"/>
        <w:spacing w:before="0"/>
      </w:pPr>
      <w:r>
        <w:rPr/>
        <w:t>Copenhagen-Vienna</w:t>
      </w:r>
      <w:r>
        <w:rPr>
          <w:spacing w:val="-14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Vienna,</w:t>
      </w:r>
      <w:r>
        <w:rPr>
          <w:spacing w:val="-12"/>
        </w:rPr>
        <w:t> </w:t>
      </w:r>
      <w:r>
        <w:rPr>
          <w:spacing w:val="-2"/>
        </w:rPr>
        <w:t>Austria.</w:t>
      </w:r>
    </w:p>
    <w:p>
      <w:pPr>
        <w:pStyle w:val="BodyText"/>
        <w:tabs>
          <w:tab w:pos="2013" w:val="left" w:leader="none"/>
        </w:tabs>
        <w:ind w:left="285"/>
      </w:pPr>
      <w:r>
        <w:rPr/>
        <w:t>2017</w:t>
      </w:r>
      <w:r>
        <w:rPr>
          <w:spacing w:val="-4"/>
        </w:rPr>
        <w:t> </w:t>
      </w:r>
      <w:r>
        <w:rPr>
          <w:spacing w:val="-2"/>
        </w:rPr>
        <w:t>April</w:t>
      </w:r>
      <w:r>
        <w:rPr/>
        <w:tab/>
        <w:t>“Mind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Gap: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Early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SEC's</w:t>
      </w:r>
      <w:r>
        <w:rPr>
          <w:spacing w:val="-5"/>
        </w:rPr>
        <w:t> </w:t>
      </w:r>
      <w:r>
        <w:rPr/>
        <w:t>‘Tick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Pilot</w:t>
      </w:r>
      <w:r>
        <w:rPr>
          <w:spacing w:val="-4"/>
        </w:rPr>
        <w:t> </w:t>
      </w:r>
      <w:r>
        <w:rPr>
          <w:spacing w:val="-2"/>
        </w:rPr>
        <w:t>Program’”.</w:t>
      </w:r>
    </w:p>
    <w:p>
      <w:pPr>
        <w:pStyle w:val="BodyText"/>
        <w:spacing w:before="0"/>
      </w:pPr>
      <w:r>
        <w:rPr/>
        <w:t>Applied</w:t>
      </w:r>
      <w:r>
        <w:rPr>
          <w:spacing w:val="-7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St.</w:t>
      </w:r>
      <w:r>
        <w:rPr>
          <w:spacing w:val="-5"/>
        </w:rPr>
        <w:t> </w:t>
      </w:r>
      <w:r>
        <w:rPr>
          <w:spacing w:val="-2"/>
        </w:rPr>
        <w:t>Louis.</w:t>
      </w:r>
    </w:p>
    <w:p>
      <w:pPr>
        <w:pStyle w:val="BodyText"/>
        <w:tabs>
          <w:tab w:pos="2013" w:val="left" w:leader="none"/>
        </w:tabs>
        <w:ind w:right="374" w:hanging="1728"/>
      </w:pPr>
      <w:r>
        <w:rPr/>
        <w:t>2017 May</w:t>
        <w:tab/>
        <w:t>“Measuring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Applications”.</w:t>
      </w:r>
      <w:r>
        <w:rPr>
          <w:spacing w:val="-6"/>
        </w:rPr>
        <w:t> </w:t>
      </w:r>
      <w:r>
        <w:rPr/>
        <w:t>Methods and Advances in Macro Finance, Chicago.</w:t>
      </w:r>
    </w:p>
    <w:p>
      <w:pPr>
        <w:pStyle w:val="BodyText"/>
        <w:tabs>
          <w:tab w:pos="2013" w:val="left" w:leader="none"/>
        </w:tabs>
        <w:ind w:right="546" w:hanging="1728"/>
      </w:pPr>
      <w:r>
        <w:rPr/>
        <w:t>2017 June</w:t>
        <w:tab/>
        <w:t>“Measuring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Volatility”.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Summer Meetings of the Econometric Society, St. Louis.</w:t>
      </w:r>
    </w:p>
    <w:p>
      <w:pPr>
        <w:pStyle w:val="BodyText"/>
        <w:tabs>
          <w:tab w:pos="2013" w:val="left" w:leader="none"/>
        </w:tabs>
        <w:ind w:right="111" w:hanging="1728"/>
      </w:pPr>
      <w:r>
        <w:rPr/>
        <w:t>2017 June</w:t>
        <w:tab/>
        <w:t>“Mind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Gap: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SEC's</w:t>
      </w:r>
      <w:r>
        <w:rPr>
          <w:spacing w:val="-4"/>
        </w:rPr>
        <w:t> </w:t>
      </w:r>
      <w:r>
        <w:rPr/>
        <w:t>‘Tick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Pilot</w:t>
      </w:r>
      <w:r>
        <w:rPr>
          <w:spacing w:val="-4"/>
        </w:rPr>
        <w:t> </w:t>
      </w:r>
      <w:r>
        <w:rPr/>
        <w:t>Program’”. IAAE 2017 – Annual Conference of the International Association for Applied Econometrics, Sapporo, Japan. (Keynote speaker).</w:t>
      </w:r>
    </w:p>
    <w:p>
      <w:pPr>
        <w:pStyle w:val="BodyText"/>
        <w:tabs>
          <w:tab w:pos="2013" w:val="left" w:leader="none"/>
        </w:tabs>
        <w:spacing w:before="44"/>
        <w:ind w:left="285"/>
      </w:pPr>
      <w:r>
        <w:rPr/>
        <w:t>2017</w:t>
      </w:r>
      <w:r>
        <w:rPr>
          <w:spacing w:val="-4"/>
        </w:rPr>
        <w:t> </w:t>
      </w:r>
      <w:r>
        <w:rPr>
          <w:spacing w:val="-2"/>
        </w:rPr>
        <w:t>September</w:t>
      </w:r>
      <w:r>
        <w:rPr/>
        <w:tab/>
        <w:t>“Mind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Gap: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Early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SEC's</w:t>
      </w:r>
      <w:r>
        <w:rPr>
          <w:spacing w:val="-5"/>
        </w:rPr>
        <w:t> </w:t>
      </w:r>
      <w:r>
        <w:rPr/>
        <w:t>‘Tick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Pilot</w:t>
      </w:r>
      <w:r>
        <w:rPr>
          <w:spacing w:val="-4"/>
        </w:rPr>
        <w:t> </w:t>
      </w:r>
      <w:r>
        <w:rPr>
          <w:spacing w:val="-2"/>
        </w:rPr>
        <w:t>Program’”.</w:t>
      </w:r>
    </w:p>
    <w:p>
      <w:pPr>
        <w:pStyle w:val="BodyText"/>
        <w:spacing w:before="0"/>
      </w:pPr>
      <w:r>
        <w:rPr/>
        <w:t>7th</w:t>
      </w:r>
      <w:r>
        <w:rPr>
          <w:spacing w:val="-4"/>
        </w:rPr>
        <w:t> </w:t>
      </w:r>
      <w:r>
        <w:rPr/>
        <w:t>Konstanz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Gallen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Computational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Sciences.</w:t>
      </w:r>
      <w:r>
        <w:rPr>
          <w:spacing w:val="-4"/>
        </w:rPr>
        <w:t> </w:t>
      </w:r>
      <w:r>
        <w:rPr/>
        <w:t>St. Gallen, Switzerland.</w:t>
      </w:r>
    </w:p>
    <w:p>
      <w:pPr>
        <w:pStyle w:val="BodyText"/>
        <w:tabs>
          <w:tab w:pos="2013" w:val="left" w:leader="none"/>
        </w:tabs>
        <w:ind w:right="183" w:hanging="1728"/>
      </w:pPr>
      <w:r>
        <w:rPr/>
        <w:t>2017 October</w:t>
        <w:tab/>
        <w:t>“A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Vaccine</w:t>
      </w:r>
      <w:r>
        <w:rPr>
          <w:spacing w:val="-4"/>
        </w:rPr>
        <w:t> </w:t>
      </w:r>
      <w:r>
        <w:rPr/>
        <w:t>Compliance: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Fake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Undermined</w:t>
      </w:r>
      <w:r>
        <w:rPr>
          <w:spacing w:val="-4"/>
        </w:rPr>
        <w:t> </w:t>
      </w:r>
      <w:r>
        <w:rPr/>
        <w:t>the Danish HPV Vaccine Program”. Trends in Econometrics: Big Data, Machine Learning and Financial Econometrics. Rio de Janeiro, Brazil.</w:t>
      </w:r>
    </w:p>
    <w:p>
      <w:pPr>
        <w:pStyle w:val="BodyText"/>
        <w:tabs>
          <w:tab w:pos="2013" w:val="left" w:leader="none"/>
        </w:tabs>
        <w:ind w:right="104" w:hanging="1728"/>
      </w:pPr>
      <w:r>
        <w:rPr/>
        <w:t>2017 October</w:t>
        <w:tab/>
        <w:t>“Mind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Gap: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SEC's</w:t>
      </w:r>
      <w:r>
        <w:rPr>
          <w:spacing w:val="-3"/>
        </w:rPr>
        <w:t> </w:t>
      </w:r>
      <w:r>
        <w:rPr/>
        <w:t>‘Tick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Pilot</w:t>
      </w:r>
      <w:r>
        <w:rPr>
          <w:spacing w:val="-3"/>
        </w:rPr>
        <w:t> </w:t>
      </w:r>
      <w:r>
        <w:rPr/>
        <w:t>Program’”. Third</w:t>
      </w:r>
      <w:r>
        <w:rPr>
          <w:spacing w:val="-10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Econometrics.</w:t>
      </w:r>
      <w:r>
        <w:rPr>
          <w:spacing w:val="-8"/>
        </w:rPr>
        <w:t> </w:t>
      </w:r>
      <w:r>
        <w:rPr/>
        <w:t>Porto</w:t>
      </w:r>
      <w:r>
        <w:rPr>
          <w:spacing w:val="-8"/>
        </w:rPr>
        <w:t> </w:t>
      </w:r>
      <w:r>
        <w:rPr/>
        <w:t>Seguro,</w:t>
      </w:r>
      <w:r>
        <w:rPr>
          <w:spacing w:val="-7"/>
        </w:rPr>
        <w:t> </w:t>
      </w:r>
      <w:r>
        <w:rPr>
          <w:spacing w:val="-2"/>
        </w:rPr>
        <w:t>Brazil.</w:t>
      </w:r>
    </w:p>
    <w:p>
      <w:pPr>
        <w:pStyle w:val="BodyText"/>
        <w:tabs>
          <w:tab w:pos="2013" w:val="left" w:leader="none"/>
        </w:tabs>
        <w:ind w:right="183" w:hanging="1728"/>
      </w:pPr>
      <w:r>
        <w:rPr/>
        <w:t>2017 December</w:t>
        <w:tab/>
        <w:t>“A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Vaccine</w:t>
      </w:r>
      <w:r>
        <w:rPr>
          <w:spacing w:val="-4"/>
        </w:rPr>
        <w:t> </w:t>
      </w:r>
      <w:r>
        <w:rPr/>
        <w:t>Compliance: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Fake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Undermined</w:t>
      </w:r>
      <w:r>
        <w:rPr>
          <w:spacing w:val="-4"/>
        </w:rPr>
        <w:t> </w:t>
      </w:r>
      <w:r>
        <w:rPr/>
        <w:t>the Danish HPV Vaccine Program”. 28</w:t>
      </w:r>
      <w:r>
        <w:rPr>
          <w:vertAlign w:val="superscript"/>
        </w:rPr>
        <w:t>th</w:t>
      </w:r>
      <w:r>
        <w:rPr>
          <w:vertAlign w:val="baseline"/>
        </w:rPr>
        <w:t> (EC)</w:t>
      </w:r>
      <w:r>
        <w:rPr>
          <w:vertAlign w:val="superscript"/>
        </w:rPr>
        <w:t>2</w:t>
      </w:r>
      <w:r>
        <w:rPr>
          <w:vertAlign w:val="baseline"/>
        </w:rPr>
        <w:t> conference on Time-varying Parameter Models. Amsterdam.</w:t>
      </w:r>
    </w:p>
    <w:p>
      <w:pPr>
        <w:pStyle w:val="BodyText"/>
        <w:tabs>
          <w:tab w:pos="2013" w:val="left" w:leader="none"/>
        </w:tabs>
        <w:ind w:right="106" w:hanging="1728"/>
      </w:pPr>
      <w:r>
        <w:rPr/>
        <w:t>2018 February</w:t>
        <w:tab/>
        <w:t>“Parameter</w:t>
      </w:r>
      <w:r>
        <w:rPr>
          <w:spacing w:val="-6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Out-of-Sample</w:t>
      </w:r>
      <w:r>
        <w:rPr>
          <w:spacing w:val="-6"/>
        </w:rPr>
        <w:t> </w:t>
      </w:r>
      <w:r>
        <w:rPr/>
        <w:t>Objective”.</w:t>
      </w:r>
      <w:r>
        <w:rPr>
          <w:spacing w:val="-6"/>
        </w:rPr>
        <w:t> </w:t>
      </w:r>
      <w:r>
        <w:rPr/>
        <w:t>Waseda</w:t>
      </w:r>
      <w:r>
        <w:rPr>
          <w:spacing w:val="-7"/>
        </w:rPr>
        <w:t> </w:t>
      </w:r>
      <w:r>
        <w:rPr/>
        <w:t>International Symposium. Tokyo, Japan.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361" w:hanging="1728"/>
      </w:pPr>
      <w:r>
        <w:rPr/>
        <w:t>2018 March</w:t>
        <w:tab/>
        <w:t>“Limit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Finite</w:t>
      </w:r>
      <w:r>
        <w:rPr>
          <w:spacing w:val="-4"/>
        </w:rPr>
        <w:t> </w:t>
      </w:r>
      <w:r>
        <w:rPr/>
        <w:t>Markov</w:t>
      </w:r>
      <w:r>
        <w:rPr>
          <w:spacing w:val="-4"/>
        </w:rPr>
        <w:t> </w:t>
      </w:r>
      <w:r>
        <w:rPr/>
        <w:t>Chains”.</w:t>
      </w:r>
      <w:r>
        <w:rPr>
          <w:spacing w:val="-4"/>
        </w:rPr>
        <w:t> </w:t>
      </w:r>
      <w:r>
        <w:rPr/>
        <w:t>Kagawa International Symposium, Japan.</w:t>
      </w:r>
    </w:p>
    <w:p>
      <w:pPr>
        <w:pStyle w:val="BodyText"/>
        <w:tabs>
          <w:tab w:pos="2013" w:val="left" w:leader="none"/>
        </w:tabs>
        <w:ind w:right="183" w:hanging="1728"/>
      </w:pPr>
      <w:r>
        <w:rPr/>
        <w:t>2018 March</w:t>
        <w:tab/>
        <w:t>“A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Vaccine</w:t>
      </w:r>
      <w:r>
        <w:rPr>
          <w:spacing w:val="-4"/>
        </w:rPr>
        <w:t> </w:t>
      </w:r>
      <w:r>
        <w:rPr/>
        <w:t>Compliance: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Fake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Undermined</w:t>
      </w:r>
      <w:r>
        <w:rPr>
          <w:spacing w:val="-4"/>
        </w:rPr>
        <w:t> </w:t>
      </w:r>
      <w:r>
        <w:rPr/>
        <w:t>the Danish HPV Vaccine Program”. Kochi International Seminar, Japan.</w:t>
      </w:r>
    </w:p>
    <w:p>
      <w:pPr>
        <w:pStyle w:val="BodyText"/>
        <w:tabs>
          <w:tab w:pos="2013" w:val="left" w:leader="none"/>
        </w:tabs>
        <w:ind w:right="299" w:hanging="1728"/>
      </w:pPr>
      <w:r>
        <w:rPr/>
        <w:t>2018 April</w:t>
        <w:tab/>
        <w:t>“On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Covariance</w:t>
      </w:r>
      <w:r>
        <w:rPr>
          <w:spacing w:val="-5"/>
        </w:rPr>
        <w:t> </w:t>
      </w:r>
      <w:r>
        <w:rPr/>
        <w:t>Matrices”.</w:t>
      </w:r>
      <w:r>
        <w:rPr>
          <w:spacing w:val="-5"/>
        </w:rPr>
        <w:t> </w:t>
      </w:r>
      <w:r>
        <w:rPr/>
        <w:t>4th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and Risk Management conference, Toronto, Canada.</w:t>
      </w:r>
    </w:p>
    <w:p>
      <w:pPr>
        <w:pStyle w:val="BodyText"/>
        <w:tabs>
          <w:tab w:pos="2013" w:val="left" w:leader="none"/>
        </w:tabs>
        <w:spacing w:before="43"/>
        <w:ind w:right="183" w:hanging="1728"/>
      </w:pPr>
      <w:r>
        <w:rPr/>
        <w:t>2018 June</w:t>
        <w:tab/>
        <w:t>“A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Vaccine</w:t>
      </w:r>
      <w:r>
        <w:rPr>
          <w:spacing w:val="-4"/>
        </w:rPr>
        <w:t> </w:t>
      </w:r>
      <w:r>
        <w:rPr/>
        <w:t>Compliance: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Fake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Undermined</w:t>
      </w:r>
      <w:r>
        <w:rPr>
          <w:spacing w:val="-4"/>
        </w:rPr>
        <w:t> </w:t>
      </w:r>
      <w:r>
        <w:rPr/>
        <w:t>the Danish HPV Vaccine Program”. CCER Summer Institute, Yantai, China.</w:t>
      </w:r>
    </w:p>
    <w:p>
      <w:pPr>
        <w:pStyle w:val="BodyText"/>
        <w:tabs>
          <w:tab w:pos="2013" w:val="left" w:leader="none"/>
        </w:tabs>
        <w:ind w:right="159" w:hanging="1728"/>
      </w:pPr>
      <w:r>
        <w:rPr/>
        <w:t>2018 September</w:t>
        <w:tab/>
        <w:t>“On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Covariance</w:t>
      </w:r>
      <w:r>
        <w:rPr>
          <w:spacing w:val="-4"/>
        </w:rPr>
        <w:t> </w:t>
      </w:r>
      <w:r>
        <w:rPr/>
        <w:t>Matrices”.</w:t>
      </w:r>
      <w:r>
        <w:rPr>
          <w:spacing w:val="-4"/>
        </w:rPr>
        <w:t> </w:t>
      </w:r>
      <w:r>
        <w:rPr/>
        <w:t>60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Birthday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Tim Bollerslev, San Diego.</w:t>
      </w:r>
    </w:p>
    <w:p>
      <w:pPr>
        <w:pStyle w:val="BodyText"/>
        <w:tabs>
          <w:tab w:pos="2013" w:val="left" w:leader="none"/>
        </w:tabs>
        <w:ind w:right="104" w:hanging="1728"/>
      </w:pPr>
      <w:r>
        <w:rPr/>
        <w:t>2019 March</w:t>
        <w:tab/>
        <w:t>“A Dynamic Model of Vaccine Compliance: How Fake News Undermined the Danish</w:t>
      </w:r>
      <w:r>
        <w:rPr>
          <w:spacing w:val="-5"/>
        </w:rPr>
        <w:t> </w:t>
      </w:r>
      <w:r>
        <w:rPr/>
        <w:t>HPV</w:t>
      </w:r>
      <w:r>
        <w:rPr>
          <w:spacing w:val="-5"/>
        </w:rPr>
        <w:t> </w:t>
      </w:r>
      <w:r>
        <w:rPr/>
        <w:t>Vaccine</w:t>
      </w:r>
      <w:r>
        <w:rPr>
          <w:spacing w:val="-5"/>
        </w:rPr>
        <w:t> </w:t>
      </w:r>
      <w:r>
        <w:rPr/>
        <w:t>Program”.</w:t>
      </w:r>
      <w:r>
        <w:rPr>
          <w:spacing w:val="-5"/>
        </w:rPr>
        <w:t> </w:t>
      </w:r>
      <w:r>
        <w:rPr/>
        <w:t>INET</w:t>
      </w:r>
      <w:r>
        <w:rPr>
          <w:spacing w:val="-5"/>
        </w:rPr>
        <w:t> </w:t>
      </w:r>
      <w:r>
        <w:rPr/>
        <w:t>Cambridge</w:t>
      </w:r>
      <w:r>
        <w:rPr>
          <w:spacing w:val="-5"/>
        </w:rPr>
        <w:t> </w:t>
      </w:r>
      <w:r>
        <w:rPr/>
        <w:t>score</w:t>
      </w:r>
      <w:r>
        <w:rPr>
          <w:spacing w:val="-5"/>
        </w:rPr>
        <w:t> </w:t>
      </w:r>
      <w:r>
        <w:rPr/>
        <w:t>conference.</w:t>
      </w:r>
      <w:r>
        <w:rPr>
          <w:spacing w:val="-5"/>
        </w:rPr>
        <w:t> </w:t>
      </w:r>
      <w:r>
        <w:rPr/>
        <w:t>Cambridge </w:t>
      </w:r>
      <w:r>
        <w:rPr>
          <w:spacing w:val="-4"/>
        </w:rPr>
        <w:t>UK.</w:t>
      </w:r>
    </w:p>
    <w:p>
      <w:pPr>
        <w:pStyle w:val="BodyText"/>
        <w:tabs>
          <w:tab w:pos="2013" w:val="left" w:leader="none"/>
        </w:tabs>
        <w:ind w:right="17" w:hanging="1728"/>
      </w:pPr>
      <w:r>
        <w:rPr/>
        <w:t>2019 June</w:t>
        <w:tab/>
        <w:t>“A New Parametrization of Correlation Matrices”. IAAE 2019, Annual Conference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Econometrics,</w:t>
      </w:r>
      <w:r>
        <w:rPr>
          <w:spacing w:val="-7"/>
        </w:rPr>
        <w:t> </w:t>
      </w:r>
      <w:r>
        <w:rPr>
          <w:spacing w:val="-2"/>
        </w:rPr>
        <w:t>Cyprus.</w:t>
      </w:r>
    </w:p>
    <w:p>
      <w:pPr>
        <w:pStyle w:val="BodyText"/>
        <w:tabs>
          <w:tab w:pos="2013" w:val="left" w:leader="none"/>
        </w:tabs>
        <w:spacing w:before="44"/>
        <w:ind w:right="22" w:hanging="1728"/>
      </w:pPr>
      <w:r>
        <w:rPr/>
        <w:t>2019 October</w:t>
        <w:tab/>
        <w:t>“A</w:t>
      </w:r>
      <w:r>
        <w:rPr>
          <w:spacing w:val="-5"/>
        </w:rPr>
        <w:t> </w:t>
      </w:r>
      <w:r>
        <w:rPr/>
        <w:t>Multivariate</w:t>
      </w:r>
      <w:r>
        <w:rPr>
          <w:spacing w:val="-5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GARCH</w:t>
      </w:r>
      <w:r>
        <w:rPr>
          <w:spacing w:val="-5"/>
        </w:rPr>
        <w:t> </w:t>
      </w:r>
      <w:r>
        <w:rPr/>
        <w:t>Model”.</w:t>
      </w:r>
      <w:r>
        <w:rPr>
          <w:spacing w:val="-5"/>
        </w:rPr>
        <w:t> </w:t>
      </w:r>
      <w:r>
        <w:rPr/>
        <w:t>Evento</w:t>
      </w:r>
      <w:r>
        <w:rPr>
          <w:spacing w:val="-5"/>
        </w:rPr>
        <w:t> </w:t>
      </w:r>
      <w:r>
        <w:rPr/>
        <w:t>Itau/Econometria.</w:t>
      </w:r>
      <w:r>
        <w:rPr>
          <w:spacing w:val="-5"/>
        </w:rPr>
        <w:t> </w:t>
      </w:r>
      <w:r>
        <w:rPr/>
        <w:t>Sao</w:t>
      </w:r>
      <w:r>
        <w:rPr>
          <w:spacing w:val="-5"/>
        </w:rPr>
        <w:t> </w:t>
      </w:r>
      <w:r>
        <w:rPr/>
        <w:t>Paolo, </w:t>
      </w:r>
      <w:r>
        <w:rPr>
          <w:spacing w:val="-2"/>
        </w:rPr>
        <w:t>Brazil.</w:t>
      </w:r>
    </w:p>
    <w:p>
      <w:pPr>
        <w:pStyle w:val="BodyText"/>
        <w:tabs>
          <w:tab w:pos="2013" w:val="left" w:leader="none"/>
        </w:tabs>
        <w:ind w:right="693" w:hanging="1728"/>
      </w:pPr>
      <w:r>
        <w:rPr/>
        <w:t>2019 October</w:t>
        <w:tab/>
        <w:t>“A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Parametrization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Correlation</w:t>
      </w:r>
      <w:r>
        <w:rPr>
          <w:spacing w:val="-6"/>
        </w:rPr>
        <w:t> </w:t>
      </w:r>
      <w:r>
        <w:rPr/>
        <w:t>Matrices”.</w:t>
      </w:r>
      <w:r>
        <w:rPr>
          <w:spacing w:val="-6"/>
        </w:rPr>
        <w:t> </w:t>
      </w:r>
      <w:r>
        <w:rPr/>
        <w:t>Fourth</w:t>
      </w:r>
      <w:r>
        <w:rPr>
          <w:spacing w:val="-6"/>
        </w:rPr>
        <w:t> </w:t>
      </w:r>
      <w:r>
        <w:rPr/>
        <w:t>International Workshop in Financial Econometrics. Maceió, Brazil.</w:t>
      </w:r>
    </w:p>
    <w:p>
      <w:pPr>
        <w:pStyle w:val="BodyText"/>
        <w:tabs>
          <w:tab w:pos="2013" w:val="left" w:leader="none"/>
        </w:tabs>
        <w:ind w:right="228" w:hanging="1728"/>
      </w:pPr>
      <w:r>
        <w:rPr/>
        <w:t>2019 November</w:t>
        <w:tab/>
        <w:t>“A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Realized</w:t>
      </w:r>
      <w:r>
        <w:rPr>
          <w:spacing w:val="-4"/>
        </w:rPr>
        <w:t> </w:t>
      </w:r>
      <w:r>
        <w:rPr/>
        <w:t>GARCH</w:t>
      </w:r>
      <w:r>
        <w:rPr>
          <w:spacing w:val="-4"/>
        </w:rPr>
        <w:t> </w:t>
      </w:r>
      <w:r>
        <w:rPr/>
        <w:t>Model”.</w:t>
      </w:r>
      <w:r>
        <w:rPr>
          <w:spacing w:val="-4"/>
        </w:rPr>
        <w:t> </w:t>
      </w:r>
      <w:r>
        <w:rPr/>
        <w:t>3rd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Financial Econometrics (Keynote speaker), Orebro, Sweden.</w:t>
      </w:r>
    </w:p>
    <w:p>
      <w:pPr>
        <w:pStyle w:val="BodyText"/>
        <w:ind w:right="521" w:hanging="1728"/>
        <w:jc w:val="both"/>
      </w:pPr>
      <w:r>
        <w:rPr/>
        <w:t>2020</w:t>
      </w:r>
      <w:r>
        <w:rPr>
          <w:spacing w:val="-3"/>
        </w:rPr>
        <w:t> </w:t>
      </w:r>
      <w:r>
        <w:rPr/>
        <w:t>December</w:t>
      </w:r>
      <w:r>
        <w:rPr>
          <w:spacing w:val="40"/>
        </w:rPr>
        <w:t>  </w:t>
      </w:r>
      <w:r>
        <w:rPr/>
        <w:t>“A</w:t>
      </w:r>
      <w:r>
        <w:rPr>
          <w:spacing w:val="-3"/>
        </w:rPr>
        <w:t> </w:t>
      </w:r>
      <w:r>
        <w:rPr/>
        <w:t>canonical</w:t>
      </w:r>
      <w:r>
        <w:rPr>
          <w:spacing w:val="-3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matrices”.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31st</w:t>
      </w:r>
      <w:r>
        <w:rPr>
          <w:spacing w:val="-3"/>
        </w:rPr>
        <w:t> </w:t>
      </w:r>
      <w:r>
        <w:rPr/>
        <w:t>EC</w:t>
      </w:r>
      <w:r>
        <w:rPr>
          <w:vertAlign w:val="superscript"/>
        </w:rPr>
        <w:t>2</w:t>
      </w:r>
      <w:r>
        <w:rPr>
          <w:spacing w:val="-2"/>
          <w:vertAlign w:val="baseline"/>
        </w:rPr>
        <w:t> </w:t>
      </w:r>
      <w:r>
        <w:rPr>
          <w:vertAlign w:val="baseline"/>
        </w:rPr>
        <w:t>Conference “High</w:t>
      </w:r>
      <w:r>
        <w:rPr>
          <w:spacing w:val="-2"/>
          <w:vertAlign w:val="baseline"/>
        </w:rPr>
        <w:t> </w:t>
      </w:r>
      <w:r>
        <w:rPr>
          <w:vertAlign w:val="baseline"/>
        </w:rPr>
        <w:t>dimensional</w:t>
      </w:r>
      <w:r>
        <w:rPr>
          <w:spacing w:val="-2"/>
          <w:vertAlign w:val="baseline"/>
        </w:rPr>
        <w:t> </w:t>
      </w:r>
      <w:r>
        <w:rPr>
          <w:vertAlign w:val="baseline"/>
        </w:rPr>
        <w:t>modelling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time</w:t>
      </w:r>
      <w:r>
        <w:rPr>
          <w:spacing w:val="-2"/>
          <w:vertAlign w:val="baseline"/>
        </w:rPr>
        <w:t> </w:t>
      </w:r>
      <w:r>
        <w:rPr>
          <w:vertAlign w:val="baseline"/>
        </w:rPr>
        <w:t>series”</w:t>
      </w:r>
      <w:r>
        <w:rPr>
          <w:spacing w:val="-2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ENSAE/ESSEC,</w:t>
      </w:r>
      <w:r>
        <w:rPr>
          <w:spacing w:val="-2"/>
          <w:vertAlign w:val="baseline"/>
        </w:rPr>
        <w:t> </w:t>
      </w:r>
      <w:r>
        <w:rPr>
          <w:vertAlign w:val="baseline"/>
        </w:rPr>
        <w:t>Paris</w:t>
      </w:r>
      <w:r>
        <w:rPr>
          <w:spacing w:val="-2"/>
          <w:vertAlign w:val="baseline"/>
        </w:rPr>
        <w:t> </w:t>
      </w:r>
      <w:r>
        <w:rPr>
          <w:vertAlign w:val="baseline"/>
        </w:rPr>
        <w:t>(held </w:t>
      </w:r>
      <w:r>
        <w:rPr>
          <w:spacing w:val="-2"/>
          <w:vertAlign w:val="baseline"/>
        </w:rPr>
        <w:t>remotely).</w:t>
      </w:r>
    </w:p>
    <w:p>
      <w:pPr>
        <w:pStyle w:val="BodyText"/>
        <w:tabs>
          <w:tab w:pos="2013" w:val="left" w:leader="none"/>
        </w:tabs>
        <w:ind w:right="254" w:hanging="1728"/>
      </w:pPr>
      <w:r>
        <w:rPr/>
        <w:t>2022 June</w:t>
        <w:tab/>
        <w:t>“Finite Sample Properties of a Vector Representation of Correlation Matrices”.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Vienna–Copenhagen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Econometrics, Copenhagen, Denmark.</w:t>
      </w:r>
    </w:p>
    <w:p>
      <w:pPr>
        <w:pStyle w:val="BodyText"/>
        <w:tabs>
          <w:tab w:pos="2013" w:val="left" w:leader="none"/>
        </w:tabs>
        <w:spacing w:before="44"/>
        <w:ind w:right="194" w:hanging="1728"/>
      </w:pPr>
      <w:r>
        <w:rPr/>
        <w:t>2022 June</w:t>
        <w:tab/>
        <w:t>“Periodicity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Cryptocurrency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Liquidity”.</w:t>
      </w:r>
      <w:r>
        <w:rPr>
          <w:spacing w:val="-6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Finance and Financial Econometrics, Marseille, France.</w:t>
      </w:r>
    </w:p>
    <w:p>
      <w:pPr>
        <w:pStyle w:val="BodyText"/>
        <w:tabs>
          <w:tab w:pos="2013" w:val="left" w:leader="none"/>
        </w:tabs>
        <w:ind w:right="1099" w:hanging="1728"/>
      </w:pPr>
      <w:r>
        <w:rPr/>
        <w:t>2022 June</w:t>
        <w:tab/>
        <w:t>“A</w:t>
      </w:r>
      <w:r>
        <w:rPr>
          <w:spacing w:val="-5"/>
        </w:rPr>
        <w:t> </w:t>
      </w:r>
      <w:r>
        <w:rPr/>
        <w:t>canonical</w:t>
      </w:r>
      <w:r>
        <w:rPr>
          <w:spacing w:val="-5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block</w:t>
      </w:r>
      <w:r>
        <w:rPr>
          <w:spacing w:val="-5"/>
        </w:rPr>
        <w:t> </w:t>
      </w:r>
      <w:r>
        <w:rPr/>
        <w:t>matrices”.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International Association for Applied Econometrics, London, UK.</w:t>
      </w:r>
    </w:p>
    <w:p>
      <w:pPr>
        <w:pStyle w:val="BodyText"/>
        <w:tabs>
          <w:tab w:pos="2013" w:val="left" w:leader="none"/>
        </w:tabs>
        <w:ind w:right="780" w:hanging="1728"/>
      </w:pPr>
      <w:r>
        <w:rPr/>
        <w:t>2022 June</w:t>
        <w:tab/>
        <w:t>“Option Pricing with Time-Varying Volatility Risk Aversion”. Annual Conference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Cambridge,</w:t>
      </w:r>
      <w:r>
        <w:rPr>
          <w:spacing w:val="-5"/>
        </w:rPr>
        <w:t> </w:t>
      </w:r>
      <w:r>
        <w:rPr/>
        <w:t>UK.</w:t>
      </w:r>
    </w:p>
    <w:p>
      <w:pPr>
        <w:pStyle w:val="BodyText"/>
        <w:tabs>
          <w:tab w:pos="2013" w:val="left" w:leader="none"/>
        </w:tabs>
        <w:ind w:right="1046" w:hanging="1728"/>
      </w:pPr>
      <w:r>
        <w:rPr/>
        <w:t>2022 July</w:t>
        <w:tab/>
        <w:t>“A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Parametrization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Matrices”.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Trends</w:t>
      </w:r>
      <w:r>
        <w:rPr>
          <w:spacing w:val="-5"/>
        </w:rPr>
        <w:t> </w:t>
      </w:r>
      <w:r>
        <w:rPr/>
        <w:t>and Developments in Econometrics, Ponta Delgada, Azores, Portugal.</w:t>
      </w:r>
    </w:p>
    <w:p>
      <w:pPr>
        <w:pStyle w:val="BodyText"/>
        <w:tabs>
          <w:tab w:pos="2013" w:val="left" w:leader="none"/>
        </w:tabs>
        <w:spacing w:before="38"/>
        <w:ind w:right="62" w:hanging="1728"/>
      </w:pPr>
      <w:r>
        <w:rPr/>
        <w:t>2023 May</w:t>
        <w:tab/>
        <w:t>“Robust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Correlation”.</w:t>
      </w:r>
      <w:r>
        <w:rPr>
          <w:spacing w:val="-5"/>
        </w:rPr>
        <w:t> </w:t>
      </w:r>
      <w:r>
        <w:rPr/>
        <w:t>Barcelona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Financial Econometrics, Barcelona, Spain.</w:t>
      </w:r>
    </w:p>
    <w:p>
      <w:pPr>
        <w:pStyle w:val="BodyText"/>
        <w:tabs>
          <w:tab w:pos="2013" w:val="left" w:leader="none"/>
        </w:tabs>
        <w:spacing w:before="44"/>
        <w:ind w:right="330" w:hanging="1728"/>
      </w:pPr>
      <w:r>
        <w:rPr/>
        <w:t>2023 May</w:t>
        <w:tab/>
        <w:t>“Amazing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Parametrization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Matrices”.</w:t>
      </w:r>
      <w:r>
        <w:rPr>
          <w:spacing w:val="-5"/>
        </w:rPr>
        <w:t> </w:t>
      </w:r>
      <w:r>
        <w:rPr/>
        <w:t>Aarhus Workshop in Econometrics II, Aarhus, Denmark.</w:t>
      </w:r>
    </w:p>
    <w:p>
      <w:pPr>
        <w:pStyle w:val="BodyText"/>
        <w:tabs>
          <w:tab w:pos="2013" w:val="left" w:leader="none"/>
        </w:tabs>
        <w:ind w:right="343" w:hanging="1728"/>
      </w:pPr>
      <w:r>
        <w:rPr/>
        <w:t>2023 June</w:t>
        <w:tab/>
        <w:t>“Robust Estimation of Realized Correlation”. Advances in Financial Econometrics,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Torben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Andersen,</w:t>
      </w:r>
      <w:r>
        <w:rPr>
          <w:spacing w:val="-4"/>
        </w:rPr>
        <w:t> </w:t>
      </w:r>
      <w:r>
        <w:rPr/>
        <w:t>Copenhagen, </w:t>
      </w:r>
      <w:r>
        <w:rPr>
          <w:spacing w:val="-2"/>
        </w:rPr>
        <w:t>Denmark.</w:t>
      </w:r>
    </w:p>
    <w:p>
      <w:pPr>
        <w:pStyle w:val="BodyText"/>
        <w:tabs>
          <w:tab w:pos="2013" w:val="left" w:leader="none"/>
        </w:tabs>
        <w:ind w:right="663" w:hanging="1728"/>
      </w:pPr>
      <w:r>
        <w:rPr/>
        <w:t>2023 June</w:t>
        <w:tab/>
        <w:t>“Multivariate</w:t>
      </w:r>
      <w:r>
        <w:rPr>
          <w:spacing w:val="-6"/>
        </w:rPr>
        <w:t> </w:t>
      </w:r>
      <w:r>
        <w:rPr/>
        <w:t>Realized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vertAlign w:val="baseline"/>
        </w:rPr>
        <w:t> Annual Conference, Seoul, South Korea.</w:t>
      </w:r>
    </w:p>
    <w:p>
      <w:pPr>
        <w:pStyle w:val="BodyText"/>
        <w:tabs>
          <w:tab w:pos="2013" w:val="left" w:leader="none"/>
        </w:tabs>
        <w:ind w:left="285"/>
      </w:pPr>
      <w:r>
        <w:rPr/>
        <w:t>2023</w:t>
      </w:r>
      <w:r>
        <w:rPr>
          <w:spacing w:val="-4"/>
        </w:rPr>
        <w:t> June</w:t>
      </w:r>
      <w:r>
        <w:rPr/>
        <w:tab/>
        <w:t>“Robust</w:t>
      </w:r>
      <w:r>
        <w:rPr>
          <w:spacing w:val="-11"/>
        </w:rPr>
        <w:t> </w:t>
      </w:r>
      <w:r>
        <w:rPr/>
        <w:t>Estimation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Realized</w:t>
      </w:r>
      <w:r>
        <w:rPr>
          <w:spacing w:val="-8"/>
        </w:rPr>
        <w:t> </w:t>
      </w:r>
      <w:r>
        <w:rPr/>
        <w:t>Correlation”.</w:t>
      </w:r>
      <w:r>
        <w:rPr>
          <w:spacing w:val="-9"/>
        </w:rPr>
        <w:t> </w:t>
      </w:r>
      <w:r>
        <w:rPr/>
        <w:t>Volatility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>
          <w:spacing w:val="-2"/>
        </w:rPr>
        <w:t>Singapore.</w:t>
      </w:r>
    </w:p>
    <w:p>
      <w:pPr>
        <w:pStyle w:val="BodyText"/>
        <w:spacing w:after="0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tabs>
          <w:tab w:pos="2013" w:val="left" w:leader="none"/>
        </w:tabs>
        <w:spacing w:before="79"/>
        <w:ind w:right="450" w:hanging="1728"/>
      </w:pPr>
      <w:r>
        <w:rPr/>
        <w:t>2023 July</w:t>
        <w:tab/>
        <w:t>“Advancing</w:t>
      </w:r>
      <w:r>
        <w:rPr>
          <w:spacing w:val="-6"/>
        </w:rPr>
        <w:t> </w:t>
      </w:r>
      <w:r>
        <w:rPr/>
        <w:t>Covariance</w:t>
      </w:r>
      <w:r>
        <w:rPr>
          <w:spacing w:val="-6"/>
        </w:rPr>
        <w:t> </w:t>
      </w:r>
      <w:r>
        <w:rPr/>
        <w:t>Modeling: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Novel</w:t>
      </w:r>
      <w:r>
        <w:rPr>
          <w:spacing w:val="-6"/>
        </w:rPr>
        <w:t> </w:t>
      </w:r>
      <w:r>
        <w:rPr/>
        <w:t>Parametrization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Correlation Matrices”. Risk Management in Times of Digital and Circular Economy, Florence, Italy.</w:t>
      </w:r>
    </w:p>
    <w:p>
      <w:pPr>
        <w:pStyle w:val="BodyText"/>
        <w:tabs>
          <w:tab w:pos="2013" w:val="left" w:leader="none"/>
        </w:tabs>
        <w:spacing w:line="273" w:lineRule="auto"/>
        <w:ind w:right="560" w:hanging="1728"/>
      </w:pPr>
      <w:r>
        <w:rPr/>
        <w:t>2023 September</w:t>
        <w:tab/>
        <w:t>“Robust</w:t>
      </w:r>
      <w:r>
        <w:rPr>
          <w:spacing w:val="-6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Realized</w:t>
      </w:r>
      <w:r>
        <w:rPr>
          <w:spacing w:val="-6"/>
        </w:rPr>
        <w:t> </w:t>
      </w:r>
      <w:r>
        <w:rPr/>
        <w:t>Correlations”.</w:t>
      </w:r>
      <w:r>
        <w:rPr>
          <w:spacing w:val="-5"/>
        </w:rPr>
        <w:t> </w:t>
      </w:r>
      <w:r>
        <w:rPr/>
        <w:t>Advances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Econometrics In Honor of Joon Y. Park, Bloomington, Indiana.</w:t>
      </w:r>
    </w:p>
    <w:p>
      <w:pPr>
        <w:pStyle w:val="BodyText"/>
        <w:tabs>
          <w:tab w:pos="2013" w:val="left" w:leader="none"/>
        </w:tabs>
        <w:spacing w:before="7"/>
        <w:ind w:right="546" w:hanging="1728"/>
      </w:pPr>
      <w:r>
        <w:rPr/>
        <w:t>2023 October</w:t>
        <w:tab/>
        <w:t>“Robust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Correlations”.</w:t>
      </w:r>
      <w:r>
        <w:rPr>
          <w:spacing w:val="-5"/>
        </w:rPr>
        <w:t> </w:t>
      </w:r>
      <w:r>
        <w:rPr/>
        <w:t>B3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Sao</w:t>
      </w:r>
      <w:r>
        <w:rPr>
          <w:spacing w:val="-5"/>
        </w:rPr>
        <w:t> </w:t>
      </w:r>
      <w:r>
        <w:rPr/>
        <w:t>Paolo, </w:t>
      </w:r>
      <w:r>
        <w:rPr>
          <w:spacing w:val="-2"/>
        </w:rPr>
        <w:t>Brazil.</w:t>
      </w:r>
    </w:p>
    <w:p>
      <w:pPr>
        <w:pStyle w:val="BodyText"/>
        <w:tabs>
          <w:tab w:pos="2013" w:val="left" w:leader="none"/>
        </w:tabs>
        <w:ind w:right="58" w:hanging="1728"/>
      </w:pPr>
      <w:r>
        <w:rPr/>
        <w:t>2023 October</w:t>
        <w:tab/>
        <w:t>“Science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Era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Misinformation”.</w:t>
      </w:r>
      <w:r>
        <w:rPr>
          <w:spacing w:val="-4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Financial Econometrics, Santo André, Brazil.</w:t>
      </w:r>
    </w:p>
    <w:p>
      <w:pPr>
        <w:pStyle w:val="BodyText"/>
        <w:tabs>
          <w:tab w:pos="2013" w:val="left" w:leader="none"/>
        </w:tabs>
        <w:ind w:right="62" w:hanging="1728"/>
      </w:pPr>
      <w:r>
        <w:rPr/>
        <w:t>2024 April</w:t>
        <w:tab/>
        <w:t>“An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Journey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Danish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Data: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 Pandemic”. DAEiNA 2024, Northwestern University. (Keynote speaker).</w:t>
      </w:r>
    </w:p>
    <w:p>
      <w:pPr>
        <w:pStyle w:val="BodyText"/>
        <w:tabs>
          <w:tab w:pos="2013" w:val="left" w:leader="none"/>
        </w:tabs>
        <w:ind w:right="70" w:hanging="1728"/>
      </w:pPr>
      <w:r>
        <w:rPr/>
        <w:t>2024 May</w:t>
        <w:tab/>
        <w:t>“Convolution-t</w:t>
      </w:r>
      <w:r>
        <w:rPr>
          <w:spacing w:val="-7"/>
        </w:rPr>
        <w:t> </w:t>
      </w:r>
      <w:r>
        <w:rPr/>
        <w:t>Distributions”.</w:t>
      </w:r>
      <w:r>
        <w:rPr>
          <w:spacing w:val="-7"/>
        </w:rPr>
        <w:t> </w:t>
      </w:r>
      <w:r>
        <w:rPr/>
        <w:t>CIREQ-CMP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Honor of Eric Ghysels, Montreal.</w:t>
      </w:r>
    </w:p>
    <w:p>
      <w:pPr>
        <w:pStyle w:val="BodyText"/>
        <w:tabs>
          <w:tab w:pos="2013" w:val="left" w:leader="none"/>
        </w:tabs>
        <w:spacing w:before="43"/>
        <w:ind w:right="220" w:hanging="1728"/>
      </w:pPr>
      <w:r>
        <w:rPr/>
        <w:t>2024 May</w:t>
        <w:tab/>
        <w:t>“Convolution-t</w:t>
      </w:r>
      <w:r>
        <w:rPr>
          <w:spacing w:val="-8"/>
        </w:rPr>
        <w:t> </w:t>
      </w:r>
      <w:r>
        <w:rPr/>
        <w:t>Distributions”.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Toulouse School of Economics, France.</w:t>
      </w:r>
    </w:p>
    <w:p>
      <w:pPr>
        <w:pStyle w:val="BodyText"/>
        <w:tabs>
          <w:tab w:pos="2013" w:val="left" w:leader="none"/>
        </w:tabs>
        <w:ind w:right="58" w:hanging="1728"/>
      </w:pPr>
      <w:r>
        <w:rPr/>
        <w:t>2024 May</w:t>
        <w:tab/>
        <w:t>“Convolution-t</w:t>
      </w:r>
      <w:r>
        <w:rPr>
          <w:spacing w:val="-7"/>
        </w:rPr>
        <w:t> </w:t>
      </w:r>
      <w:r>
        <w:rPr/>
        <w:t>Distributions”.</w:t>
      </w:r>
      <w:r>
        <w:rPr>
          <w:spacing w:val="-7"/>
        </w:rPr>
        <w:t> </w:t>
      </w:r>
      <w:r>
        <w:rPr/>
        <w:t>Ole</w:t>
      </w:r>
      <w:r>
        <w:rPr>
          <w:spacing w:val="-7"/>
        </w:rPr>
        <w:t> </w:t>
      </w:r>
      <w:r>
        <w:rPr/>
        <w:t>E.</w:t>
      </w:r>
      <w:r>
        <w:rPr>
          <w:spacing w:val="-7"/>
        </w:rPr>
        <w:t> </w:t>
      </w:r>
      <w:r>
        <w:rPr/>
        <w:t>Barndorff-Nielsen</w:t>
      </w:r>
      <w:r>
        <w:rPr>
          <w:spacing w:val="-7"/>
        </w:rPr>
        <w:t> </w:t>
      </w:r>
      <w:r>
        <w:rPr/>
        <w:t>Memorial</w:t>
      </w:r>
      <w:r>
        <w:rPr>
          <w:spacing w:val="-7"/>
        </w:rPr>
        <w:t> </w:t>
      </w:r>
      <w:r>
        <w:rPr/>
        <w:t>Conference, Aarhus, Denmark.</w:t>
      </w:r>
    </w:p>
    <w:p>
      <w:pPr>
        <w:pStyle w:val="BodyText"/>
        <w:tabs>
          <w:tab w:pos="2013" w:val="left" w:leader="none"/>
        </w:tabs>
        <w:ind w:left="285"/>
      </w:pPr>
      <w:r>
        <w:rPr/>
        <w:t>2024</w:t>
      </w:r>
      <w:r>
        <w:rPr>
          <w:spacing w:val="-4"/>
        </w:rPr>
        <w:t> </w:t>
      </w:r>
      <w:r>
        <w:rPr>
          <w:spacing w:val="-2"/>
        </w:rPr>
        <w:t>August</w:t>
      </w:r>
      <w:r>
        <w:rPr/>
        <w:tab/>
        <w:t>“Convolution-t</w:t>
      </w:r>
      <w:r>
        <w:rPr>
          <w:spacing w:val="-11"/>
        </w:rPr>
        <w:t> </w:t>
      </w:r>
      <w:r>
        <w:rPr/>
        <w:t>Distributions”.</w:t>
      </w:r>
      <w:r>
        <w:rPr>
          <w:spacing w:val="-10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4"/>
        </w:rPr>
        <w:t>Rio.</w:t>
      </w:r>
    </w:p>
    <w:p>
      <w:pPr>
        <w:pStyle w:val="BodyText"/>
        <w:tabs>
          <w:tab w:pos="2013" w:val="left" w:leader="none"/>
        </w:tabs>
        <w:ind w:right="401" w:hanging="1728"/>
      </w:pPr>
      <w:r>
        <w:rPr/>
        <w:t>2024 September</w:t>
        <w:tab/>
        <w:t>“Robust</w:t>
      </w:r>
      <w:r>
        <w:rPr>
          <w:spacing w:val="-6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Realized</w:t>
      </w:r>
      <w:r>
        <w:rPr>
          <w:spacing w:val="-6"/>
        </w:rPr>
        <w:t> </w:t>
      </w:r>
      <w:r>
        <w:rPr/>
        <w:t>Correlations”.</w:t>
      </w:r>
      <w:r>
        <w:rPr>
          <w:spacing w:val="-5"/>
        </w:rPr>
        <w:t> </w:t>
      </w:r>
      <w:r>
        <w:rPr/>
        <w:t>NBER-NSF</w:t>
      </w:r>
      <w:r>
        <w:rPr>
          <w:spacing w:val="-6"/>
        </w:rPr>
        <w:t> </w:t>
      </w:r>
      <w:r>
        <w:rPr/>
        <w:t>2024</w:t>
      </w:r>
      <w:r>
        <w:rPr>
          <w:spacing w:val="-6"/>
        </w:rPr>
        <w:t> </w:t>
      </w:r>
      <w:r>
        <w:rPr/>
        <w:t>Time-Series Conference, Philadelphia.</w:t>
      </w:r>
    </w:p>
    <w:p>
      <w:pPr>
        <w:pStyle w:val="BodyText"/>
        <w:tabs>
          <w:tab w:pos="2013" w:val="left" w:leader="none"/>
        </w:tabs>
        <w:spacing w:before="44"/>
        <w:ind w:right="765" w:hanging="1728"/>
      </w:pPr>
      <w:r>
        <w:rPr/>
        <w:t>2024 December</w:t>
        <w:tab/>
        <w:t>“Cluster</w:t>
      </w:r>
      <w:r>
        <w:rPr>
          <w:spacing w:val="-6"/>
        </w:rPr>
        <w:t> </w:t>
      </w:r>
      <w:r>
        <w:rPr/>
        <w:t>GARCH”.</w:t>
      </w:r>
      <w:r>
        <w:rPr>
          <w:spacing w:val="-6"/>
        </w:rPr>
        <w:t> </w:t>
      </w:r>
      <w:r>
        <w:rPr/>
        <w:t>EC</w:t>
      </w:r>
      <w:r>
        <w:rPr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Unravelling</w:t>
      </w:r>
      <w:r>
        <w:rPr>
          <w:spacing w:val="-6"/>
          <w:vertAlign w:val="baseline"/>
        </w:rPr>
        <w:t> </w:t>
      </w:r>
      <w:r>
        <w:rPr>
          <w:vertAlign w:val="baseline"/>
        </w:rPr>
        <w:t>Misspecification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and Identification in Econometrics, Amsterdam.</w:t>
      </w:r>
    </w:p>
    <w:p>
      <w:pPr>
        <w:pStyle w:val="BodyText"/>
        <w:tabs>
          <w:tab w:pos="2013" w:val="left" w:leader="none"/>
        </w:tabs>
        <w:spacing w:before="38"/>
        <w:ind w:right="496" w:hanging="1728"/>
      </w:pPr>
      <w:r>
        <w:rPr/>
        <w:t>2025 March</w:t>
        <w:tab/>
        <w:t>“Tracing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HAC</w:t>
      </w:r>
      <w:r>
        <w:rPr>
          <w:spacing w:val="-4"/>
        </w:rPr>
        <w:t> </w:t>
      </w:r>
      <w:r>
        <w:rPr/>
        <w:t>Estimators”.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Frank Diebold, University of Pennsylvania, Philadelphia.</w:t>
      </w:r>
    </w:p>
    <w:p>
      <w:pPr>
        <w:pStyle w:val="BodyText"/>
        <w:tabs>
          <w:tab w:pos="2013" w:val="left" w:leader="none"/>
        </w:tabs>
        <w:ind w:right="630" w:hanging="1728"/>
      </w:pPr>
      <w:r>
        <w:rPr/>
        <w:t>2025 April</w:t>
        <w:tab/>
        <w:t>“Moments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Integrating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Moment-Generating</w:t>
      </w:r>
      <w:r>
        <w:rPr>
          <w:spacing w:val="-6"/>
        </w:rPr>
        <w:t> </w:t>
      </w:r>
      <w:r>
        <w:rPr/>
        <w:t>Function”.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2025 Kansas Econometrics Workshop, University of Kansas, Lawrence.</w:t>
      </w:r>
    </w:p>
    <w:p>
      <w:pPr>
        <w:pStyle w:val="BodyText"/>
        <w:tabs>
          <w:tab w:pos="2013" w:val="left" w:leader="none"/>
        </w:tabs>
        <w:ind w:right="220" w:hanging="1728"/>
      </w:pPr>
      <w:r>
        <w:rPr/>
        <w:t>2025 May</w:t>
        <w:tab/>
        <w:t>“Moments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Integrating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Moment-Generating</w:t>
      </w:r>
      <w:r>
        <w:rPr>
          <w:spacing w:val="-6"/>
        </w:rPr>
        <w:t> </w:t>
      </w:r>
      <w:r>
        <w:rPr/>
        <w:t>Function”.</w:t>
      </w:r>
      <w:r>
        <w:rPr>
          <w:spacing w:val="-5"/>
        </w:rPr>
        <w:t> </w:t>
      </w:r>
      <w:r>
        <w:rPr/>
        <w:t>DAEiNA</w:t>
      </w:r>
      <w:r>
        <w:rPr>
          <w:spacing w:val="-6"/>
        </w:rPr>
        <w:t> </w:t>
      </w:r>
      <w:r>
        <w:rPr/>
        <w:t>2025, Copenhagen, Denmark.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1"/>
      </w:pPr>
      <w:r>
        <w:rPr/>
        <w:t>Seminar</w:t>
      </w:r>
      <w:r>
        <w:rPr>
          <w:spacing w:val="-9"/>
        </w:rPr>
        <w:t> </w:t>
      </w:r>
      <w:r>
        <w:rPr>
          <w:spacing w:val="-2"/>
        </w:rPr>
        <w:t>Presentations</w:t>
      </w:r>
    </w:p>
    <w:p>
      <w:pPr>
        <w:pStyle w:val="BodyText"/>
        <w:tabs>
          <w:tab w:pos="2013" w:val="left" w:leader="none"/>
        </w:tabs>
        <w:spacing w:before="88"/>
        <w:ind w:left="285"/>
      </w:pPr>
      <w:r>
        <w:rPr>
          <w:spacing w:val="-4"/>
        </w:rPr>
        <w:t>1999</w:t>
      </w:r>
      <w:r>
        <w:rPr/>
        <w:tab/>
        <w:t>European</w:t>
      </w:r>
      <w:r>
        <w:rPr>
          <w:spacing w:val="-11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(EUI)</w:t>
      </w:r>
      <w:r>
        <w:rPr>
          <w:spacing w:val="-8"/>
        </w:rPr>
        <w:t> </w:t>
      </w:r>
      <w:r>
        <w:rPr/>
        <w:t>Florence,</w:t>
      </w:r>
      <w:r>
        <w:rPr>
          <w:spacing w:val="-8"/>
        </w:rPr>
        <w:t> </w:t>
      </w:r>
      <w:r>
        <w:rPr>
          <w:spacing w:val="-2"/>
        </w:rPr>
        <w:t>Italy.</w:t>
      </w:r>
    </w:p>
    <w:p>
      <w:pPr>
        <w:pStyle w:val="BodyText"/>
        <w:spacing w:before="82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San</w:t>
      </w:r>
      <w:r>
        <w:rPr>
          <w:spacing w:val="-6"/>
        </w:rPr>
        <w:t> </w:t>
      </w:r>
      <w:r>
        <w:rPr>
          <w:spacing w:val="-2"/>
        </w:rPr>
        <w:t>Diego.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spacing w:val="-4"/>
        </w:rPr>
        <w:t>2000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Toronto.</w:t>
      </w:r>
    </w:p>
    <w:p>
      <w:pPr>
        <w:pStyle w:val="BodyText"/>
        <w:spacing w:line="309" w:lineRule="auto" w:before="82"/>
        <w:ind w:right="3818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Indiana,</w:t>
      </w:r>
      <w:r>
        <w:rPr>
          <w:spacing w:val="-13"/>
        </w:rPr>
        <w:t> </w:t>
      </w:r>
      <w:r>
        <w:rPr/>
        <w:t>Bloomington. Purdue University, Lafayette.</w:t>
      </w:r>
    </w:p>
    <w:p>
      <w:pPr>
        <w:pStyle w:val="BodyText"/>
        <w:spacing w:line="312" w:lineRule="auto" w:before="3"/>
        <w:ind w:right="4400"/>
      </w:pPr>
      <w:r>
        <w:rPr/>
        <w:t>Arizona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University. University of Virginia.</w:t>
      </w:r>
    </w:p>
    <w:p>
      <w:pPr>
        <w:pStyle w:val="BodyText"/>
        <w:spacing w:before="0"/>
        <w:ind w:right="5391"/>
      </w:pPr>
      <w:r>
        <w:rPr/>
        <w:t>Duke</w:t>
      </w:r>
      <w:r>
        <w:rPr>
          <w:spacing w:val="-4"/>
        </w:rPr>
        <w:t> </w:t>
      </w:r>
      <w:r>
        <w:rPr>
          <w:spacing w:val="-2"/>
        </w:rPr>
        <w:t>University.</w:t>
      </w:r>
    </w:p>
    <w:p>
      <w:pPr>
        <w:pStyle w:val="BodyText"/>
        <w:spacing w:before="79"/>
        <w:ind w:right="5391"/>
      </w:pPr>
      <w:r>
        <w:rPr/>
        <w:t>Brown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pStyle w:val="BodyText"/>
        <w:spacing w:line="309" w:lineRule="auto" w:before="82"/>
        <w:ind w:right="4130"/>
      </w:pPr>
      <w:r>
        <w:rPr/>
        <w:t>University of Texas, Austin.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Western</w:t>
      </w:r>
      <w:r>
        <w:rPr>
          <w:spacing w:val="-13"/>
        </w:rPr>
        <w:t> </w:t>
      </w:r>
      <w:r>
        <w:rPr/>
        <w:t>Ontario.</w:t>
      </w:r>
    </w:p>
    <w:p>
      <w:pPr>
        <w:pStyle w:val="BodyText"/>
        <w:spacing w:after="0" w:line="309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before="79"/>
      </w:pPr>
      <w:r>
        <w:rPr/>
        <w:t>Lehman</w:t>
      </w:r>
      <w:r>
        <w:rPr>
          <w:spacing w:val="-6"/>
        </w:rPr>
        <w:t> </w:t>
      </w:r>
      <w:r>
        <w:rPr/>
        <w:t>Brothers,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York.</w:t>
      </w:r>
    </w:p>
    <w:p>
      <w:pPr>
        <w:pStyle w:val="BodyText"/>
        <w:spacing w:line="309" w:lineRule="auto" w:before="82"/>
        <w:ind w:right="3014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British</w:t>
      </w:r>
      <w:r>
        <w:rPr>
          <w:spacing w:val="-10"/>
        </w:rPr>
        <w:t> </w:t>
      </w:r>
      <w:r>
        <w:rPr/>
        <w:t>Columbia,</w:t>
      </w:r>
      <w:r>
        <w:rPr>
          <w:spacing w:val="-10"/>
        </w:rPr>
        <w:t> </w:t>
      </w:r>
      <w:r>
        <w:rPr/>
        <w:t>Vancouver. University of California, Riverside.</w:t>
      </w:r>
    </w:p>
    <w:p>
      <w:pPr>
        <w:pStyle w:val="BodyText"/>
        <w:spacing w:line="312" w:lineRule="auto" w:before="3"/>
        <w:ind w:right="2448"/>
      </w:pPr>
      <w:r>
        <w:rPr/>
        <w:t>European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(EUI),</w:t>
      </w:r>
      <w:r>
        <w:rPr>
          <w:spacing w:val="-9"/>
        </w:rPr>
        <w:t> </w:t>
      </w:r>
      <w:r>
        <w:rPr/>
        <w:t>Florence. Brown University.</w:t>
      </w:r>
    </w:p>
    <w:p>
      <w:pPr>
        <w:pStyle w:val="BodyText"/>
        <w:spacing w:line="266" w:lineRule="exact" w:before="0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Aarhus,</w:t>
      </w:r>
      <w:r>
        <w:rPr>
          <w:spacing w:val="-6"/>
        </w:rPr>
        <w:t> </w:t>
      </w:r>
      <w:r>
        <w:rPr>
          <w:spacing w:val="-2"/>
        </w:rPr>
        <w:t>Denmark.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spacing w:val="-4"/>
        </w:rPr>
        <w:t>2001</w:t>
      </w:r>
      <w:r>
        <w:rPr/>
        <w:tab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Copenhagen,</w:t>
      </w:r>
      <w:r>
        <w:rPr>
          <w:spacing w:val="-7"/>
        </w:rPr>
        <w:t> </w:t>
      </w:r>
      <w:r>
        <w:rPr>
          <w:spacing w:val="-2"/>
        </w:rPr>
        <w:t>Denmark.</w:t>
      </w:r>
    </w:p>
    <w:p>
      <w:pPr>
        <w:pStyle w:val="BodyText"/>
        <w:spacing w:line="309" w:lineRule="auto" w:before="82"/>
        <w:ind w:right="4846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Aarhus. Brown University.</w:t>
      </w:r>
    </w:p>
    <w:p>
      <w:pPr>
        <w:pStyle w:val="BodyText"/>
        <w:spacing w:line="312" w:lineRule="auto" w:before="3"/>
        <w:ind w:right="3014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British</w:t>
      </w:r>
      <w:r>
        <w:rPr>
          <w:spacing w:val="-10"/>
        </w:rPr>
        <w:t> </w:t>
      </w:r>
      <w:r>
        <w:rPr/>
        <w:t>Columbia,</w:t>
      </w:r>
      <w:r>
        <w:rPr>
          <w:spacing w:val="-10"/>
        </w:rPr>
        <w:t> </w:t>
      </w:r>
      <w:r>
        <w:rPr/>
        <w:t>Canada. Brown University.</w:t>
      </w:r>
    </w:p>
    <w:p>
      <w:pPr>
        <w:pStyle w:val="BodyText"/>
        <w:spacing w:line="312" w:lineRule="auto" w:before="0"/>
        <w:ind w:right="4400"/>
      </w:pPr>
      <w:r>
        <w:rPr/>
        <w:t>Princeton University.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Pennsylvania. Harvard University/MIT.</w:t>
      </w:r>
    </w:p>
    <w:p>
      <w:pPr>
        <w:pStyle w:val="BodyText"/>
        <w:tabs>
          <w:tab w:pos="2013" w:val="left" w:leader="none"/>
        </w:tabs>
        <w:spacing w:line="312" w:lineRule="auto" w:before="0"/>
        <w:ind w:left="285" w:right="761" w:firstLine="1728"/>
      </w:pPr>
      <w:r>
        <w:rPr/>
        <w:t>U.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Copenhagen,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Research. </w:t>
      </w:r>
      <w:r>
        <w:rPr>
          <w:spacing w:val="-4"/>
        </w:rPr>
        <w:t>2002</w:t>
      </w:r>
      <w:r>
        <w:rPr/>
        <w:tab/>
        <w:t>European Central Bank (ECB), Frankfurt, Germany.</w:t>
      </w:r>
    </w:p>
    <w:p>
      <w:pPr>
        <w:pStyle w:val="BodyText"/>
        <w:spacing w:line="312" w:lineRule="auto" w:before="0"/>
        <w:ind w:right="3818"/>
      </w:pPr>
      <w:r>
        <w:rPr/>
        <w:t>University of Amsterdam. University of California, Riverside. Federal</w:t>
      </w:r>
      <w:r>
        <w:rPr>
          <w:spacing w:val="-9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York. University of Montreal.</w:t>
      </w:r>
    </w:p>
    <w:p>
      <w:pPr>
        <w:pStyle w:val="BodyText"/>
        <w:tabs>
          <w:tab w:pos="2013" w:val="left" w:leader="none"/>
        </w:tabs>
        <w:spacing w:line="264" w:lineRule="exact" w:before="0"/>
        <w:ind w:left="285"/>
      </w:pPr>
      <w:r>
        <w:rPr>
          <w:spacing w:val="-4"/>
        </w:rPr>
        <w:t>2003</w:t>
      </w:r>
      <w:r>
        <w:rPr/>
        <w:tab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Atlanta.</w:t>
      </w:r>
    </w:p>
    <w:p>
      <w:pPr>
        <w:pStyle w:val="BodyText"/>
        <w:spacing w:before="81"/>
      </w:pPr>
      <w:r>
        <w:rPr/>
        <w:t>Stanford</w:t>
      </w:r>
      <w:r>
        <w:rPr>
          <w:spacing w:val="-8"/>
        </w:rPr>
        <w:t> </w:t>
      </w:r>
      <w:r>
        <w:rPr>
          <w:spacing w:val="-2"/>
        </w:rPr>
        <w:t>University.</w:t>
      </w:r>
    </w:p>
    <w:p>
      <w:pPr>
        <w:pStyle w:val="BodyText"/>
        <w:spacing w:line="312" w:lineRule="auto" w:before="82"/>
        <w:ind w:right="3818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3"/>
        </w:rPr>
        <w:t> </w:t>
      </w:r>
      <w:r>
        <w:rPr/>
        <w:t>Berkeley. Tilburg University.</w:t>
      </w:r>
    </w:p>
    <w:p>
      <w:pPr>
        <w:pStyle w:val="BodyText"/>
        <w:spacing w:line="312" w:lineRule="auto" w:before="0"/>
        <w:ind w:right="3818"/>
      </w:pPr>
      <w:r>
        <w:rPr/>
        <w:t>University of Amsterdam. 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Diego. University of Columbia.</w:t>
      </w:r>
    </w:p>
    <w:p>
      <w:pPr>
        <w:pStyle w:val="BodyText"/>
        <w:spacing w:line="312" w:lineRule="auto" w:before="0"/>
        <w:ind w:right="4400"/>
      </w:pPr>
      <w:r>
        <w:rPr/>
        <w:t>New York University. University of Montreal.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Concordia. Boston University.</w:t>
      </w:r>
    </w:p>
    <w:p>
      <w:pPr>
        <w:pStyle w:val="BodyText"/>
        <w:tabs>
          <w:tab w:pos="2013" w:val="left" w:leader="none"/>
        </w:tabs>
        <w:spacing w:before="0"/>
        <w:ind w:left="285"/>
      </w:pPr>
      <w:r>
        <w:rPr>
          <w:spacing w:val="-4"/>
        </w:rPr>
        <w:t>2004</w:t>
      </w:r>
      <w:r>
        <w:rPr/>
        <w:tab/>
        <w:t>Stanford</w:t>
      </w:r>
      <w:r>
        <w:rPr>
          <w:spacing w:val="-8"/>
        </w:rPr>
        <w:t> </w:t>
      </w:r>
      <w:r>
        <w:rPr>
          <w:spacing w:val="-2"/>
        </w:rPr>
        <w:t>University.</w:t>
      </w:r>
    </w:p>
    <w:p>
      <w:pPr>
        <w:pStyle w:val="BodyText"/>
        <w:spacing w:line="309" w:lineRule="auto" w:before="79"/>
        <w:ind w:right="4130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3"/>
        </w:rPr>
        <w:t> </w:t>
      </w:r>
      <w:r>
        <w:rPr/>
        <w:t>Davis. Arizona State University.</w:t>
      </w:r>
    </w:p>
    <w:p>
      <w:pPr>
        <w:pStyle w:val="BodyText"/>
        <w:spacing w:line="312" w:lineRule="auto" w:before="3"/>
        <w:ind w:right="3818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Copenhagen,</w:t>
      </w:r>
      <w:r>
        <w:rPr>
          <w:spacing w:val="-13"/>
        </w:rPr>
        <w:t> </w:t>
      </w:r>
      <w:r>
        <w:rPr/>
        <w:t>CAM. Emory University.</w:t>
      </w:r>
    </w:p>
    <w:p>
      <w:pPr>
        <w:pStyle w:val="BodyText"/>
        <w:spacing w:line="266" w:lineRule="exact" w:before="0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Atlanta.</w:t>
      </w:r>
    </w:p>
    <w:p>
      <w:pPr>
        <w:pStyle w:val="BodyText"/>
        <w:spacing w:after="0" w:line="266" w:lineRule="exact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line="312" w:lineRule="auto" w:before="79"/>
        <w:ind w:right="4279"/>
        <w:jc w:val="both"/>
      </w:pPr>
      <w:r>
        <w:rPr/>
        <w:t>London School of Economics. City University London, CASS. Queen Mary College, London.</w:t>
      </w:r>
    </w:p>
    <w:p>
      <w:pPr>
        <w:pStyle w:val="BodyText"/>
        <w:spacing w:line="312" w:lineRule="auto" w:before="0"/>
        <w:ind w:left="2063" w:right="1722"/>
      </w:pPr>
      <w:r>
        <w:rPr/>
        <w:t>Copenhagen</w:t>
      </w:r>
      <w:r>
        <w:rPr>
          <w:spacing w:val="-13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School</w:t>
      </w:r>
      <w:r>
        <w:rPr>
          <w:spacing w:val="-13"/>
        </w:rPr>
        <w:t> </w:t>
      </w:r>
      <w:r>
        <w:rPr/>
        <w:t>(Nationaløkonomi). University of Copenhagen (Statistics).</w:t>
      </w:r>
    </w:p>
    <w:p>
      <w:pPr>
        <w:pStyle w:val="BodyText"/>
        <w:spacing w:line="312" w:lineRule="auto" w:before="0"/>
        <w:ind w:right="4400"/>
      </w:pPr>
      <w:r>
        <w:rPr/>
        <w:t>University of Aarhus. Universitat Pompeu Fabra. Carnegie</w:t>
      </w:r>
      <w:r>
        <w:rPr>
          <w:spacing w:val="-13"/>
        </w:rPr>
        <w:t> </w:t>
      </w:r>
      <w:r>
        <w:rPr/>
        <w:t>Mellon</w:t>
      </w:r>
      <w:r>
        <w:rPr>
          <w:spacing w:val="-12"/>
        </w:rPr>
        <w:t> </w:t>
      </w:r>
      <w:r>
        <w:rPr/>
        <w:t>University. Vanderbilt University.</w:t>
      </w:r>
    </w:p>
    <w:p>
      <w:pPr>
        <w:pStyle w:val="BodyText"/>
        <w:spacing w:before="0"/>
        <w:ind w:left="0" w:right="5112"/>
        <w:jc w:val="right"/>
      </w:pPr>
      <w:r>
        <w:rPr/>
        <w:t>Princeton</w:t>
      </w:r>
      <w:r>
        <w:rPr>
          <w:spacing w:val="-9"/>
        </w:rPr>
        <w:t> </w:t>
      </w:r>
      <w:r>
        <w:rPr>
          <w:spacing w:val="-2"/>
        </w:rPr>
        <w:t>University.</w:t>
      </w:r>
    </w:p>
    <w:p>
      <w:pPr>
        <w:pStyle w:val="BodyText"/>
        <w:tabs>
          <w:tab w:pos="1727" w:val="left" w:leader="none"/>
        </w:tabs>
        <w:spacing w:before="79"/>
        <w:ind w:left="0" w:right="5042"/>
        <w:jc w:val="right"/>
      </w:pPr>
      <w:r>
        <w:rPr>
          <w:spacing w:val="-4"/>
        </w:rPr>
        <w:t>2005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Chicago.</w:t>
      </w:r>
    </w:p>
    <w:p>
      <w:pPr>
        <w:pStyle w:val="BodyText"/>
        <w:spacing w:line="312" w:lineRule="auto" w:before="77"/>
        <w:ind w:right="3014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Houston/Rice</w:t>
      </w:r>
      <w:r>
        <w:rPr>
          <w:spacing w:val="-13"/>
        </w:rPr>
        <w:t> </w:t>
      </w:r>
      <w:r>
        <w:rPr/>
        <w:t>University. University of California, Berkeley.</w:t>
      </w:r>
    </w:p>
    <w:p>
      <w:pPr>
        <w:pStyle w:val="BodyText"/>
        <w:spacing w:line="309" w:lineRule="auto" w:before="3"/>
        <w:ind w:right="2448"/>
      </w:pPr>
      <w:r>
        <w:rPr/>
        <w:t>Stanford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Business. Stanford University (Financial Mathematics).</w:t>
      </w:r>
    </w:p>
    <w:p>
      <w:pPr>
        <w:pStyle w:val="BodyText"/>
        <w:spacing w:line="312" w:lineRule="auto" w:before="3"/>
        <w:ind w:right="3818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Diego. University of Aarhus.</w:t>
      </w:r>
    </w:p>
    <w:p>
      <w:pPr>
        <w:pStyle w:val="BodyText"/>
        <w:spacing w:line="266" w:lineRule="exact" w:before="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Wisconsin</w:t>
      </w:r>
    </w:p>
    <w:p>
      <w:pPr>
        <w:pStyle w:val="BodyText"/>
        <w:spacing w:before="82"/>
      </w:pPr>
      <w:r>
        <w:rPr/>
        <w:t>Oxford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Nuffield</w:t>
      </w:r>
      <w:r>
        <w:rPr>
          <w:spacing w:val="-8"/>
        </w:rPr>
        <w:t> </w:t>
      </w:r>
      <w:r>
        <w:rPr>
          <w:spacing w:val="-2"/>
        </w:rPr>
        <w:t>College.</w:t>
      </w:r>
    </w:p>
    <w:p>
      <w:pPr>
        <w:pStyle w:val="BodyText"/>
        <w:tabs>
          <w:tab w:pos="2013" w:val="left" w:leader="none"/>
        </w:tabs>
        <w:spacing w:line="312" w:lineRule="auto" w:before="81"/>
        <w:ind w:right="3938" w:hanging="1728"/>
        <w:jc w:val="both"/>
      </w:pPr>
      <w:r>
        <w:rPr>
          <w:spacing w:val="-4"/>
        </w:rPr>
        <w:t>2006</w:t>
      </w:r>
      <w:r>
        <w:rPr/>
        <w:tab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Washington,</w:t>
      </w:r>
      <w:r>
        <w:rPr>
          <w:spacing w:val="-13"/>
        </w:rPr>
        <w:t> </w:t>
      </w:r>
      <w:r>
        <w:rPr/>
        <w:t>Seattle. Federal Reserve Bank of St. Louis. University of California, Davis.</w:t>
      </w:r>
    </w:p>
    <w:p>
      <w:pPr>
        <w:pStyle w:val="BodyText"/>
        <w:spacing w:line="268" w:lineRule="exact" w:before="0"/>
        <w:jc w:val="both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Zurich.</w:t>
      </w:r>
    </w:p>
    <w:p>
      <w:pPr>
        <w:pStyle w:val="BodyText"/>
        <w:spacing w:line="309" w:lineRule="auto" w:before="82"/>
        <w:ind w:right="1667"/>
        <w:jc w:val="both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Governors,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DC. European Central Bank/Bundesbank/Frankfurt.</w:t>
      </w:r>
    </w:p>
    <w:p>
      <w:pPr>
        <w:pStyle w:val="BodyText"/>
        <w:spacing w:before="3"/>
      </w:pPr>
      <w:r>
        <w:rPr/>
        <w:t>ECARES,</w:t>
      </w:r>
      <w:r>
        <w:rPr>
          <w:spacing w:val="-7"/>
        </w:rPr>
        <w:t> </w:t>
      </w:r>
      <w:r>
        <w:rPr>
          <w:spacing w:val="-2"/>
        </w:rPr>
        <w:t>Brussels.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spacing w:val="-4"/>
        </w:rPr>
        <w:t>2007</w:t>
      </w:r>
      <w:r>
        <w:rPr/>
        <w:tab/>
        <w:t>HEC,</w:t>
      </w:r>
      <w:r>
        <w:rPr>
          <w:spacing w:val="-4"/>
        </w:rPr>
        <w:t> </w:t>
      </w:r>
      <w:r>
        <w:rPr>
          <w:spacing w:val="-2"/>
        </w:rPr>
        <w:t>Montreal.</w:t>
      </w:r>
    </w:p>
    <w:p>
      <w:pPr>
        <w:pStyle w:val="BodyText"/>
        <w:spacing w:before="77"/>
      </w:pPr>
      <w:r>
        <w:rPr/>
        <w:t>Texas</w:t>
      </w:r>
      <w:r>
        <w:rPr>
          <w:spacing w:val="-7"/>
        </w:rPr>
        <w:t> </w:t>
      </w:r>
      <w:r>
        <w:rPr>
          <w:spacing w:val="-4"/>
        </w:rPr>
        <w:t>A&amp;M.</w:t>
      </w:r>
    </w:p>
    <w:p>
      <w:pPr>
        <w:pStyle w:val="BodyText"/>
        <w:spacing w:before="82"/>
      </w:pPr>
      <w:r>
        <w:rPr/>
        <w:t>Louisiana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2"/>
        </w:rPr>
        <w:t>University.</w:t>
      </w:r>
    </w:p>
    <w:p>
      <w:pPr>
        <w:pStyle w:val="BodyText"/>
        <w:spacing w:line="309" w:lineRule="auto" w:before="82"/>
        <w:ind w:right="3014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Oxford,</w:t>
      </w:r>
      <w:r>
        <w:rPr>
          <w:spacing w:val="-10"/>
        </w:rPr>
        <w:t> </w:t>
      </w:r>
      <w:r>
        <w:rPr/>
        <w:t>Oxford-Man</w:t>
      </w:r>
      <w:r>
        <w:rPr>
          <w:spacing w:val="-10"/>
        </w:rPr>
        <w:t> </w:t>
      </w:r>
      <w:r>
        <w:rPr/>
        <w:t>Institute University of Pennsylvania.</w:t>
      </w:r>
    </w:p>
    <w:p>
      <w:pPr>
        <w:pStyle w:val="BodyText"/>
        <w:spacing w:before="3"/>
      </w:pPr>
      <w:r>
        <w:rPr/>
        <w:t>CREATES,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Aarhus.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spacing w:val="-4"/>
        </w:rPr>
        <w:t>2008</w:t>
      </w:r>
      <w:r>
        <w:rPr/>
        <w:tab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San</w:t>
      </w:r>
      <w:r>
        <w:rPr>
          <w:spacing w:val="-4"/>
        </w:rPr>
        <w:t> </w:t>
      </w:r>
      <w:r>
        <w:rPr>
          <w:spacing w:val="-2"/>
        </w:rPr>
        <w:t>Francisco.</w:t>
      </w:r>
    </w:p>
    <w:p>
      <w:pPr>
        <w:pStyle w:val="BodyText"/>
        <w:spacing w:line="312" w:lineRule="auto" w:before="77"/>
        <w:ind w:right="3818"/>
      </w:pPr>
      <w:r>
        <w:rPr/>
        <w:t>University of California, Berkeley. 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Diego.</w:t>
      </w:r>
    </w:p>
    <w:p>
      <w:pPr>
        <w:pStyle w:val="BodyText"/>
        <w:spacing w:line="309" w:lineRule="auto" w:before="3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Governors.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DC</w:t>
      </w:r>
      <w:r>
        <w:rPr>
          <w:spacing w:val="-5"/>
        </w:rPr>
        <w:t> </w:t>
      </w:r>
      <w:r>
        <w:rPr/>
        <w:t>(2xseminar) Columbia University.</w:t>
      </w:r>
    </w:p>
    <w:p>
      <w:pPr>
        <w:pStyle w:val="BodyText"/>
        <w:spacing w:after="0" w:line="309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before="79"/>
      </w:pP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Japan,</w:t>
      </w:r>
      <w:r>
        <w:rPr>
          <w:spacing w:val="-4"/>
        </w:rPr>
        <w:t> </w:t>
      </w:r>
      <w:r>
        <w:rPr>
          <w:spacing w:val="-2"/>
        </w:rPr>
        <w:t>Tokyo.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spacing w:val="-4"/>
        </w:rPr>
        <w:t>2009</w:t>
      </w:r>
      <w:r>
        <w:rPr/>
        <w:tab/>
        <w:t>Singapore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>
          <w:spacing w:val="-2"/>
        </w:rPr>
        <w:t>University.</w:t>
      </w:r>
    </w:p>
    <w:p>
      <w:pPr>
        <w:pStyle w:val="BodyText"/>
        <w:spacing w:line="312" w:lineRule="auto" w:before="77"/>
        <w:ind w:right="3818"/>
      </w:pPr>
      <w:r>
        <w:rPr/>
        <w:t>Stanford, Dept. of Statistics.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Southern</w:t>
      </w:r>
      <w:r>
        <w:rPr>
          <w:spacing w:val="-13"/>
        </w:rPr>
        <w:t> </w:t>
      </w:r>
      <w:r>
        <w:rPr/>
        <w:t>California. University of Aarhus.</w:t>
      </w:r>
    </w:p>
    <w:p>
      <w:pPr>
        <w:pStyle w:val="BodyText"/>
        <w:spacing w:line="312" w:lineRule="auto" w:before="0"/>
        <w:ind w:right="4846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Michigan. Yale University.</w:t>
      </w:r>
    </w:p>
    <w:p>
      <w:pPr>
        <w:pStyle w:val="BodyText"/>
        <w:spacing w:line="312" w:lineRule="auto" w:before="2"/>
        <w:ind w:right="4846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Warwick. University of Chicago. Duke University.</w:t>
      </w:r>
    </w:p>
    <w:p>
      <w:pPr>
        <w:pStyle w:val="BodyText"/>
        <w:tabs>
          <w:tab w:pos="2013" w:val="left" w:leader="none"/>
        </w:tabs>
        <w:spacing w:line="268" w:lineRule="exact" w:before="0"/>
        <w:ind w:left="285"/>
      </w:pPr>
      <w:r>
        <w:rPr>
          <w:spacing w:val="-4"/>
        </w:rPr>
        <w:t>2010</w:t>
      </w:r>
      <w:r>
        <w:rPr/>
        <w:tab/>
        <w:t>Humboldt</w:t>
      </w:r>
      <w:r>
        <w:rPr>
          <w:spacing w:val="-10"/>
        </w:rPr>
        <w:t> </w:t>
      </w:r>
      <w:r>
        <w:rPr/>
        <w:t>University,</w:t>
      </w:r>
      <w:r>
        <w:rPr>
          <w:spacing w:val="-9"/>
        </w:rPr>
        <w:t> </w:t>
      </w:r>
      <w:r>
        <w:rPr>
          <w:spacing w:val="-2"/>
        </w:rPr>
        <w:t>Berlin.</w:t>
      </w:r>
    </w:p>
    <w:p>
      <w:pPr>
        <w:pStyle w:val="BodyText"/>
        <w:spacing w:line="312" w:lineRule="auto" w:before="77"/>
        <w:ind w:right="4400"/>
      </w:pPr>
      <w:r>
        <w:rPr/>
        <w:t>Einaudi</w:t>
      </w:r>
      <w:r>
        <w:rPr>
          <w:spacing w:val="-13"/>
        </w:rPr>
        <w:t> </w:t>
      </w:r>
      <w:r>
        <w:rPr/>
        <w:t>Institute,</w:t>
      </w:r>
      <w:r>
        <w:rPr>
          <w:spacing w:val="-12"/>
        </w:rPr>
        <w:t> </w:t>
      </w:r>
      <w:r>
        <w:rPr/>
        <w:t>Rome. Banca d’Italy Rome.</w:t>
      </w:r>
    </w:p>
    <w:p>
      <w:pPr>
        <w:pStyle w:val="BodyText"/>
        <w:spacing w:line="312" w:lineRule="auto" w:before="2"/>
        <w:ind w:right="3432"/>
      </w:pPr>
      <w:r>
        <w:rPr/>
        <w:t>University of California, Berkeley. 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Francisco. Bank of Japan, Tokyo.</w:t>
      </w:r>
    </w:p>
    <w:p>
      <w:pPr>
        <w:pStyle w:val="BodyText"/>
        <w:spacing w:line="309" w:lineRule="auto" w:before="0"/>
        <w:ind w:right="4846"/>
      </w:pPr>
      <w:r>
        <w:rPr/>
        <w:t>Hitotsubashi</w:t>
      </w:r>
      <w:r>
        <w:rPr>
          <w:spacing w:val="-13"/>
        </w:rPr>
        <w:t> </w:t>
      </w:r>
      <w:r>
        <w:rPr/>
        <w:t>University. ETH, Zurich</w:t>
      </w:r>
    </w:p>
    <w:p>
      <w:pPr>
        <w:pStyle w:val="BodyText"/>
        <w:spacing w:line="312" w:lineRule="auto" w:before="2"/>
        <w:ind w:right="4366"/>
      </w:pPr>
      <w:r>
        <w:rPr/>
        <w:t>Toulouse University European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Institute</w:t>
      </w:r>
    </w:p>
    <w:p>
      <w:pPr>
        <w:pStyle w:val="BodyText"/>
        <w:tabs>
          <w:tab w:pos="2013" w:val="left" w:leader="none"/>
        </w:tabs>
        <w:spacing w:line="312" w:lineRule="auto" w:before="0"/>
        <w:ind w:right="4022" w:hanging="1728"/>
      </w:pPr>
      <w:r>
        <w:rPr>
          <w:spacing w:val="-4"/>
        </w:rPr>
        <w:t>2011</w:t>
      </w:r>
      <w:r>
        <w:rPr/>
        <w:tab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3"/>
        </w:rPr>
        <w:t> </w:t>
      </w:r>
      <w:r>
        <w:rPr/>
        <w:t>Riverside University of Warwick</w:t>
      </w:r>
    </w:p>
    <w:p>
      <w:pPr>
        <w:pStyle w:val="BodyText"/>
        <w:spacing w:line="312" w:lineRule="auto" w:before="1"/>
        <w:ind w:right="3432"/>
      </w:pPr>
      <w:r>
        <w:rPr/>
        <w:t>Triangle</w:t>
      </w:r>
      <w:r>
        <w:rPr>
          <w:spacing w:val="-13"/>
        </w:rPr>
        <w:t> </w:t>
      </w:r>
      <w:r>
        <w:rPr/>
        <w:t>Seminar</w:t>
      </w:r>
      <w:r>
        <w:rPr>
          <w:spacing w:val="-12"/>
        </w:rPr>
        <w:t> </w:t>
      </w:r>
      <w:r>
        <w:rPr/>
        <w:t>(Duke/UNC/NCSU). Singapore Management University Universidad Carlos III de Madrid Bologna University</w:t>
      </w:r>
    </w:p>
    <w:p>
      <w:pPr>
        <w:pStyle w:val="BodyText"/>
        <w:tabs>
          <w:tab w:pos="2013" w:val="left" w:leader="none"/>
        </w:tabs>
        <w:spacing w:before="0"/>
        <w:ind w:left="285"/>
      </w:pPr>
      <w:r>
        <w:rPr>
          <w:spacing w:val="-4"/>
        </w:rPr>
        <w:t>2012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Firenze</w:t>
      </w:r>
    </w:p>
    <w:p>
      <w:pPr>
        <w:pStyle w:val="BodyText"/>
        <w:spacing w:line="312" w:lineRule="auto" w:before="77"/>
        <w:ind w:right="3818"/>
      </w:pPr>
      <w:r>
        <w:rPr/>
        <w:t>Tinbergen</w:t>
      </w:r>
      <w:r>
        <w:rPr>
          <w:spacing w:val="-13"/>
        </w:rPr>
        <w:t> </w:t>
      </w:r>
      <w:r>
        <w:rPr/>
        <w:t>Institute,</w:t>
      </w:r>
      <w:r>
        <w:rPr>
          <w:spacing w:val="-12"/>
        </w:rPr>
        <w:t> </w:t>
      </w:r>
      <w:r>
        <w:rPr/>
        <w:t>Amsterdam Peking University</w:t>
      </w:r>
    </w:p>
    <w:p>
      <w:pPr>
        <w:pStyle w:val="BodyText"/>
        <w:spacing w:line="309" w:lineRule="auto" w:before="3"/>
        <w:ind w:right="3014"/>
      </w:pPr>
      <w:r>
        <w:rPr/>
        <w:t>Instituted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Studies,</w:t>
      </w:r>
      <w:r>
        <w:rPr>
          <w:spacing w:val="-10"/>
        </w:rPr>
        <w:t> </w:t>
      </w:r>
      <w:r>
        <w:rPr/>
        <w:t>Vienna Universitat Pompeu Fabra</w:t>
      </w:r>
    </w:p>
    <w:p>
      <w:pPr>
        <w:pStyle w:val="BodyText"/>
        <w:spacing w:before="3"/>
      </w:pPr>
      <w:r>
        <w:rPr/>
        <w:t>CORE,</w:t>
      </w:r>
      <w:r>
        <w:rPr>
          <w:spacing w:val="-9"/>
        </w:rPr>
        <w:t> </w:t>
      </w:r>
      <w:r>
        <w:rPr/>
        <w:t>Brussels,</w:t>
      </w:r>
      <w:r>
        <w:rPr>
          <w:spacing w:val="-7"/>
        </w:rPr>
        <w:t> </w:t>
      </w:r>
      <w:r>
        <w:rPr>
          <w:spacing w:val="-2"/>
        </w:rPr>
        <w:t>Belgium</w:t>
      </w:r>
    </w:p>
    <w:p>
      <w:pPr>
        <w:pStyle w:val="BodyText"/>
        <w:tabs>
          <w:tab w:pos="2013" w:val="left" w:leader="none"/>
        </w:tabs>
        <w:spacing w:line="312" w:lineRule="auto" w:before="81"/>
        <w:ind w:right="3885" w:hanging="1728"/>
      </w:pPr>
      <w:r>
        <w:rPr>
          <w:spacing w:val="-4"/>
        </w:rPr>
        <w:t>2013</w:t>
      </w:r>
      <w:r>
        <w:rPr/>
        <w:tab/>
        <w:t>European University Institute University of Hong Kong</w:t>
      </w:r>
      <w:r>
        <w:rPr>
          <w:spacing w:val="80"/>
        </w:rPr>
        <w:t> </w:t>
      </w:r>
      <w:r>
        <w:rPr/>
        <w:t>Singapore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University Central European University University College London</w:t>
      </w:r>
    </w:p>
    <w:p>
      <w:pPr>
        <w:pStyle w:val="BodyText"/>
        <w:spacing w:after="0" w:line="312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before="79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Helsinki</w:t>
      </w:r>
    </w:p>
    <w:p>
      <w:pPr>
        <w:pStyle w:val="BodyText"/>
        <w:spacing w:line="309" w:lineRule="auto" w:before="82"/>
        <w:ind w:right="2448"/>
      </w:pPr>
      <w:r>
        <w:rPr/>
        <w:t>Pontifical</w:t>
      </w:r>
      <w:r>
        <w:rPr>
          <w:spacing w:val="-6"/>
        </w:rPr>
        <w:t> </w:t>
      </w:r>
      <w:r>
        <w:rPr/>
        <w:t>Catholic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Rio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Janeiro Central Bank of Brazil, Brasilia.</w:t>
      </w:r>
    </w:p>
    <w:p>
      <w:pPr>
        <w:pStyle w:val="BodyText"/>
        <w:spacing w:line="312" w:lineRule="auto" w:before="3"/>
        <w:ind w:right="3014"/>
      </w:pPr>
      <w:r>
        <w:rPr/>
        <w:t>University of Pennsylvania, Philadelphia. Pennsylvania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College.</w:t>
      </w:r>
    </w:p>
    <w:p>
      <w:pPr>
        <w:pStyle w:val="BodyText"/>
        <w:tabs>
          <w:tab w:pos="2013" w:val="left" w:leader="none"/>
        </w:tabs>
        <w:spacing w:line="312" w:lineRule="auto" w:before="0"/>
        <w:ind w:right="3572" w:hanging="1728"/>
        <w:jc w:val="both"/>
      </w:pPr>
      <w:r>
        <w:rPr>
          <w:spacing w:val="-4"/>
        </w:rPr>
        <w:t>2014</w:t>
      </w:r>
      <w:r>
        <w:rPr/>
        <w:tab/>
        <w:t>Cambridge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Cambridge,</w:t>
      </w:r>
      <w:r>
        <w:rPr>
          <w:spacing w:val="-13"/>
        </w:rPr>
        <w:t> </w:t>
      </w:r>
      <w:r>
        <w:rPr/>
        <w:t>UK. 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Oxford,</w:t>
      </w:r>
      <w:r>
        <w:rPr>
          <w:spacing w:val="-3"/>
        </w:rPr>
        <w:t> </w:t>
      </w:r>
      <w:r>
        <w:rPr/>
        <w:t>Nuffield</w:t>
      </w:r>
      <w:r>
        <w:rPr>
          <w:spacing w:val="-3"/>
        </w:rPr>
        <w:t> </w:t>
      </w:r>
      <w:r>
        <w:rPr/>
        <w:t>College. New Economic School, Moscow.</w:t>
      </w:r>
    </w:p>
    <w:p>
      <w:pPr>
        <w:pStyle w:val="BodyText"/>
        <w:spacing w:line="312" w:lineRule="auto" w:before="0"/>
        <w:ind w:right="3014"/>
      </w:pPr>
      <w:r>
        <w:rPr/>
        <w:t>Monash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Melbourne,</w:t>
      </w:r>
      <w:r>
        <w:rPr>
          <w:spacing w:val="-12"/>
        </w:rPr>
        <w:t> </w:t>
      </w:r>
      <w:r>
        <w:rPr/>
        <w:t>Australia Duke University</w:t>
      </w:r>
    </w:p>
    <w:p>
      <w:pPr>
        <w:pStyle w:val="BodyText"/>
        <w:spacing w:line="312" w:lineRule="auto" w:before="0"/>
        <w:ind w:right="4130"/>
      </w:pPr>
      <w:r>
        <w:rPr/>
        <w:t>University of North Carolina European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Institute Copenhagen Business School Pennsylvania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</w:t>
      </w:r>
    </w:p>
    <w:p>
      <w:pPr>
        <w:pStyle w:val="BodyText"/>
        <w:tabs>
          <w:tab w:pos="2013" w:val="left" w:leader="none"/>
        </w:tabs>
        <w:spacing w:line="312" w:lineRule="auto" w:before="0"/>
        <w:ind w:right="4126" w:hanging="1728"/>
      </w:pPr>
      <w:r>
        <w:rPr>
          <w:spacing w:val="-4"/>
        </w:rPr>
        <w:t>2015</w:t>
      </w:r>
      <w:r>
        <w:rPr/>
        <w:tab/>
        <w:t>Tinbergen</w:t>
      </w:r>
      <w:r>
        <w:rPr>
          <w:spacing w:val="-13"/>
        </w:rPr>
        <w:t> </w:t>
      </w:r>
      <w:r>
        <w:rPr/>
        <w:t>Institute,</w:t>
      </w:r>
      <w:r>
        <w:rPr>
          <w:spacing w:val="-12"/>
        </w:rPr>
        <w:t> </w:t>
      </w:r>
      <w:r>
        <w:rPr/>
        <w:t>Amsterdam Paris X, Nanterre</w:t>
      </w:r>
    </w:p>
    <w:p>
      <w:pPr>
        <w:pStyle w:val="BodyText"/>
        <w:spacing w:line="312" w:lineRule="auto" w:before="0"/>
        <w:ind w:right="4846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Montreal Bank of Italy, Rome Tilburg University</w:t>
      </w:r>
    </w:p>
    <w:p>
      <w:pPr>
        <w:pStyle w:val="BodyText"/>
        <w:spacing w:line="268" w:lineRule="exact" w:before="0"/>
      </w:pPr>
      <w:r>
        <w:rPr/>
        <w:t>Tinbergen</w:t>
      </w:r>
      <w:r>
        <w:rPr>
          <w:spacing w:val="-10"/>
        </w:rPr>
        <w:t> </w:t>
      </w:r>
      <w:r>
        <w:rPr/>
        <w:t>Institute,</w:t>
      </w:r>
      <w:r>
        <w:rPr>
          <w:spacing w:val="-9"/>
        </w:rPr>
        <w:t> </w:t>
      </w:r>
      <w:r>
        <w:rPr>
          <w:spacing w:val="-2"/>
        </w:rPr>
        <w:t>Rotterdam</w:t>
      </w:r>
    </w:p>
    <w:p>
      <w:pPr>
        <w:pStyle w:val="BodyText"/>
        <w:tabs>
          <w:tab w:pos="2013" w:val="left" w:leader="none"/>
        </w:tabs>
        <w:spacing w:line="312" w:lineRule="auto" w:before="74"/>
        <w:ind w:right="3432" w:hanging="1728"/>
      </w:pPr>
      <w:r>
        <w:rPr>
          <w:spacing w:val="-4"/>
        </w:rPr>
        <w:t>2017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Carolina,</w:t>
      </w:r>
      <w:r>
        <w:rPr>
          <w:spacing w:val="-8"/>
        </w:rPr>
        <w:t> </w:t>
      </w:r>
      <w:r>
        <w:rPr/>
        <w:t>Chapel</w:t>
      </w:r>
      <w:r>
        <w:rPr>
          <w:spacing w:val="-8"/>
        </w:rPr>
        <w:t> </w:t>
      </w:r>
      <w:r>
        <w:rPr/>
        <w:t>Hill Chicago Booth</w:t>
      </w:r>
    </w:p>
    <w:p>
      <w:pPr>
        <w:pStyle w:val="BodyText"/>
        <w:spacing w:line="312" w:lineRule="auto" w:before="3"/>
        <w:ind w:right="4366"/>
      </w:pPr>
      <w:r>
        <w:rPr/>
        <w:t>University of Konstanz European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Institute</w:t>
      </w:r>
    </w:p>
    <w:p>
      <w:pPr>
        <w:pStyle w:val="BodyText"/>
        <w:tabs>
          <w:tab w:pos="2013" w:val="left" w:leader="none"/>
        </w:tabs>
        <w:spacing w:line="312" w:lineRule="auto" w:before="0"/>
        <w:ind w:right="4696" w:hanging="1728"/>
      </w:pPr>
      <w:r>
        <w:rPr>
          <w:spacing w:val="-4"/>
        </w:rPr>
        <w:t>2018</w:t>
      </w:r>
      <w:r>
        <w:rPr/>
        <w:tab/>
        <w:t>Paris Nanterre University Michigan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</w:t>
      </w:r>
    </w:p>
    <w:p>
      <w:pPr>
        <w:pStyle w:val="BodyText"/>
        <w:spacing w:line="309" w:lineRule="auto" w:before="0"/>
        <w:ind w:right="68"/>
      </w:pPr>
      <w:r>
        <w:rPr/>
        <w:t>Southwestern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Chengdu,</w:t>
      </w:r>
      <w:r>
        <w:rPr>
          <w:spacing w:val="-5"/>
        </w:rPr>
        <w:t> </w:t>
      </w:r>
      <w:r>
        <w:rPr/>
        <w:t>China University of Maryland</w:t>
      </w:r>
    </w:p>
    <w:p>
      <w:pPr>
        <w:pStyle w:val="BodyText"/>
        <w:spacing w:before="3"/>
      </w:pPr>
      <w:r>
        <w:rPr/>
        <w:t>Princeton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spacing w:val="-4"/>
        </w:rPr>
        <w:t>2019</w:t>
      </w:r>
      <w:r>
        <w:rPr/>
        <w:tab/>
        <w:t>Oxford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spacing w:before="77"/>
      </w:pP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England,</w:t>
      </w:r>
      <w:r>
        <w:rPr>
          <w:spacing w:val="-4"/>
        </w:rPr>
        <w:t> </w:t>
      </w:r>
      <w:r>
        <w:rPr>
          <w:spacing w:val="-2"/>
        </w:rPr>
        <w:t>London</w:t>
      </w:r>
    </w:p>
    <w:p>
      <w:pPr>
        <w:pStyle w:val="BodyText"/>
        <w:tabs>
          <w:tab w:pos="2013" w:val="left" w:leader="none"/>
        </w:tabs>
        <w:spacing w:line="312" w:lineRule="auto" w:before="82"/>
        <w:ind w:right="3788" w:hanging="1728"/>
      </w:pPr>
      <w:r>
        <w:rPr>
          <w:spacing w:val="-4"/>
        </w:rPr>
        <w:t>2020</w:t>
      </w:r>
      <w:r>
        <w:rPr/>
        <w:tab/>
        <w:t>National University of Singapore Singapore Management University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Pennsylvania</w:t>
      </w:r>
      <w:r>
        <w:rPr>
          <w:spacing w:val="-13"/>
        </w:rPr>
        <w:t> </w:t>
      </w:r>
      <w:r>
        <w:rPr/>
        <w:t>(remote) Stanford University (remote)</w:t>
      </w:r>
    </w:p>
    <w:p>
      <w:pPr>
        <w:pStyle w:val="BodyText"/>
        <w:tabs>
          <w:tab w:pos="2013" w:val="left" w:leader="none"/>
        </w:tabs>
        <w:spacing w:line="309" w:lineRule="auto" w:before="1"/>
        <w:ind w:right="4328" w:hanging="1728"/>
      </w:pPr>
      <w:r>
        <w:rPr>
          <w:spacing w:val="-4"/>
        </w:rPr>
        <w:t>2021</w:t>
      </w:r>
      <w:r>
        <w:rPr/>
        <w:tab/>
        <w:t>Boston University (remote)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Aarhus</w:t>
      </w:r>
      <w:r>
        <w:rPr>
          <w:spacing w:val="-13"/>
        </w:rPr>
        <w:t> </w:t>
      </w:r>
      <w:r>
        <w:rPr/>
        <w:t>(remote)</w:t>
      </w:r>
    </w:p>
    <w:p>
      <w:pPr>
        <w:pStyle w:val="BodyText"/>
        <w:spacing w:after="0" w:line="309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before="79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Vienna</w:t>
      </w:r>
    </w:p>
    <w:p>
      <w:pPr>
        <w:pStyle w:val="BodyText"/>
        <w:tabs>
          <w:tab w:pos="2013" w:val="left" w:leader="none"/>
        </w:tabs>
        <w:spacing w:line="312" w:lineRule="auto" w:before="82"/>
        <w:ind w:right="4470" w:hanging="1728"/>
      </w:pPr>
      <w:r>
        <w:rPr>
          <w:spacing w:val="-4"/>
        </w:rPr>
        <w:t>2022</w:t>
      </w:r>
      <w:r>
        <w:rPr/>
        <w:tab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Essex</w:t>
      </w:r>
      <w:r>
        <w:rPr>
          <w:spacing w:val="-13"/>
        </w:rPr>
        <w:t> </w:t>
      </w:r>
      <w:r>
        <w:rPr/>
        <w:t>(remote) Penn State University</w:t>
      </w:r>
      <w:r>
        <w:rPr>
          <w:spacing w:val="40"/>
        </w:rPr>
        <w:t> </w:t>
      </w:r>
      <w:r>
        <w:rPr/>
        <w:t>Emory University</w:t>
      </w:r>
    </w:p>
    <w:p>
      <w:pPr>
        <w:pStyle w:val="BodyText"/>
        <w:spacing w:line="268" w:lineRule="exact" w:before="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Notre</w:t>
      </w:r>
      <w:r>
        <w:rPr>
          <w:spacing w:val="-5"/>
        </w:rPr>
        <w:t> </w:t>
      </w:r>
      <w:r>
        <w:rPr>
          <w:spacing w:val="-4"/>
        </w:rPr>
        <w:t>Dame</w:t>
      </w:r>
    </w:p>
    <w:p>
      <w:pPr>
        <w:pStyle w:val="BodyText"/>
        <w:spacing w:line="312" w:lineRule="auto" w:before="77"/>
        <w:ind w:right="3014"/>
      </w:pPr>
      <w:r>
        <w:rPr/>
        <w:t>Chinese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Hong</w:t>
      </w:r>
      <w:r>
        <w:rPr>
          <w:spacing w:val="-8"/>
        </w:rPr>
        <w:t> </w:t>
      </w:r>
      <w:r>
        <w:rPr/>
        <w:t>Kong</w:t>
      </w:r>
      <w:r>
        <w:rPr>
          <w:spacing w:val="-8"/>
        </w:rPr>
        <w:t> </w:t>
      </w:r>
      <w:r>
        <w:rPr/>
        <w:t>(remote) Stanford University</w:t>
      </w:r>
    </w:p>
    <w:p>
      <w:pPr>
        <w:pStyle w:val="BodyText"/>
        <w:tabs>
          <w:tab w:pos="2013" w:val="left" w:leader="none"/>
        </w:tabs>
        <w:spacing w:line="309" w:lineRule="auto" w:before="2"/>
        <w:ind w:right="4108" w:hanging="1728"/>
      </w:pPr>
      <w:r>
        <w:rPr>
          <w:spacing w:val="-4"/>
        </w:rPr>
        <w:t>2023</w:t>
      </w:r>
      <w:r>
        <w:rPr/>
        <w:tab/>
        <w:t>University of Chicago, Booth Washington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St.</w:t>
      </w:r>
      <w:r>
        <w:rPr>
          <w:spacing w:val="-13"/>
        </w:rPr>
        <w:t> </w:t>
      </w:r>
      <w:r>
        <w:rPr/>
        <w:t>Louis</w:t>
      </w:r>
    </w:p>
    <w:p>
      <w:pPr>
        <w:pStyle w:val="BodyText"/>
        <w:tabs>
          <w:tab w:pos="2013" w:val="left" w:leader="none"/>
        </w:tabs>
        <w:spacing w:before="4"/>
        <w:ind w:left="285"/>
      </w:pPr>
      <w:r>
        <w:rPr>
          <w:spacing w:val="-4"/>
        </w:rPr>
        <w:t>2024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Aarhus</w:t>
      </w:r>
    </w:p>
    <w:p>
      <w:pPr>
        <w:pStyle w:val="BodyText"/>
        <w:spacing w:line="309" w:lineRule="auto" w:before="81"/>
        <w:ind w:right="4130"/>
      </w:pPr>
      <w:r>
        <w:rPr/>
        <w:t>North</w:t>
      </w:r>
      <w:r>
        <w:rPr>
          <w:spacing w:val="-13"/>
        </w:rPr>
        <w:t> </w:t>
      </w:r>
      <w:r>
        <w:rPr/>
        <w:t>Carolina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 York University</w:t>
      </w:r>
    </w:p>
    <w:p>
      <w:pPr>
        <w:pStyle w:val="BodyText"/>
        <w:spacing w:line="312" w:lineRule="auto" w:before="4"/>
        <w:ind w:right="2448"/>
      </w:pPr>
      <w:r>
        <w:rPr/>
        <w:t>Universitat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Illes</w:t>
      </w:r>
      <w:r>
        <w:rPr>
          <w:spacing w:val="-7"/>
        </w:rPr>
        <w:t> </w:t>
      </w:r>
      <w:r>
        <w:rPr/>
        <w:t>Balears,</w:t>
      </w:r>
      <w:r>
        <w:rPr>
          <w:spacing w:val="-7"/>
        </w:rPr>
        <w:t> </w:t>
      </w:r>
      <w:r>
        <w:rPr/>
        <w:t>Mallorca,</w:t>
      </w:r>
      <w:r>
        <w:rPr>
          <w:spacing w:val="-7"/>
        </w:rPr>
        <w:t> </w:t>
      </w:r>
      <w:r>
        <w:rPr/>
        <w:t>Spain Duke University</w:t>
      </w:r>
    </w:p>
    <w:p>
      <w:pPr>
        <w:pStyle w:val="BodyText"/>
        <w:spacing w:line="312" w:lineRule="auto" w:before="0"/>
        <w:ind w:right="3818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Diego Linnaeus University, Sweden University of Copenhagen University of Aarhus</w:t>
      </w:r>
    </w:p>
    <w:p>
      <w:pPr>
        <w:pStyle w:val="BodyText"/>
        <w:tabs>
          <w:tab w:pos="2013" w:val="left" w:leader="none"/>
        </w:tabs>
        <w:spacing w:before="0"/>
        <w:ind w:left="285"/>
      </w:pPr>
      <w:r>
        <w:rPr>
          <w:spacing w:val="-4"/>
        </w:rPr>
        <w:t>2025</w:t>
      </w:r>
      <w:r>
        <w:rPr/>
        <w:tab/>
        <w:t>Duke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spacing w:before="79"/>
      </w:pPr>
      <w:r>
        <w:rPr/>
        <w:t>Universidad</w:t>
      </w:r>
      <w:r>
        <w:rPr>
          <w:spacing w:val="-6"/>
        </w:rPr>
        <w:t> </w:t>
      </w:r>
      <w:r>
        <w:rPr/>
        <w:t>Carlos</w:t>
      </w:r>
      <w:r>
        <w:rPr>
          <w:spacing w:val="-6"/>
        </w:rPr>
        <w:t> </w:t>
      </w:r>
      <w:r>
        <w:rPr/>
        <w:t>III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Madrid</w:t>
      </w:r>
      <w:r>
        <w:rPr>
          <w:spacing w:val="-5"/>
        </w:rPr>
        <w:t> </w:t>
      </w:r>
      <w:r>
        <w:rPr>
          <w:spacing w:val="-2"/>
        </w:rPr>
        <w:t>(UC3M)</w:t>
      </w:r>
    </w:p>
    <w:p>
      <w:pPr>
        <w:pStyle w:val="BodyText"/>
        <w:spacing w:before="127"/>
        <w:ind w:left="0"/>
      </w:pPr>
    </w:p>
    <w:p>
      <w:pPr>
        <w:pStyle w:val="Heading1"/>
      </w:pPr>
      <w:r>
        <w:rPr/>
        <w:t>Professional</w:t>
      </w:r>
      <w:r>
        <w:rPr>
          <w:spacing w:val="-15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2013" w:val="left" w:leader="none"/>
        </w:tabs>
        <w:spacing w:before="93"/>
        <w:ind w:left="285"/>
      </w:pPr>
      <w:r>
        <w:rPr>
          <w:b/>
          <w:spacing w:val="-2"/>
        </w:rPr>
        <w:t>Editorial:</w:t>
      </w:r>
      <w:r>
        <w:rPr>
          <w:b/>
        </w:rPr>
        <w:tab/>
      </w:r>
      <w:r>
        <w:rPr/>
        <w:t>Associate</w:t>
      </w:r>
      <w:r>
        <w:rPr>
          <w:spacing w:val="-11"/>
        </w:rPr>
        <w:t> </w:t>
      </w:r>
      <w:r>
        <w:rPr/>
        <w:t>Editor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Journal</w:t>
      </w:r>
      <w:r>
        <w:rPr>
          <w:spacing w:val="-8"/>
        </w:rPr>
        <w:t> </w:t>
      </w:r>
      <w:r>
        <w:rPr/>
        <w:t>(2023-</w:t>
      </w:r>
      <w:r>
        <w:rPr>
          <w:spacing w:val="-10"/>
        </w:rPr>
        <w:t>)</w:t>
      </w:r>
    </w:p>
    <w:p>
      <w:pPr>
        <w:pStyle w:val="BodyText"/>
        <w:spacing w:line="309" w:lineRule="auto" w:before="82"/>
        <w:ind w:right="802"/>
      </w:pPr>
      <w:r>
        <w:rPr/>
        <w:t>Associate</w:t>
      </w:r>
      <w:r>
        <w:rPr>
          <w:spacing w:val="-6"/>
        </w:rPr>
        <w:t> </w:t>
      </w:r>
      <w:r>
        <w:rPr/>
        <w:t>Editor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(2019-) Associate Editor for </w:t>
      </w:r>
      <w:r>
        <w:rPr>
          <w:i/>
        </w:rPr>
        <w:t>Econometric Theory </w:t>
      </w:r>
      <w:r>
        <w:rPr/>
        <w:t>(2012-)</w:t>
      </w:r>
    </w:p>
    <w:p>
      <w:pPr>
        <w:spacing w:line="312" w:lineRule="auto" w:before="3"/>
        <w:ind w:left="2013" w:right="1394" w:firstLine="0"/>
        <w:jc w:val="left"/>
        <w:rPr>
          <w:sz w:val="22"/>
        </w:rPr>
      </w:pPr>
      <w:r>
        <w:rPr>
          <w:sz w:val="22"/>
        </w:rPr>
        <w:t>Associate Editor for </w:t>
      </w:r>
      <w:r>
        <w:rPr>
          <w:i/>
          <w:sz w:val="22"/>
        </w:rPr>
        <w:t>Quantitative Economics </w:t>
      </w:r>
      <w:r>
        <w:rPr>
          <w:sz w:val="22"/>
        </w:rPr>
        <w:t>(2014-2020) Associate Editor of Journal of Econometrics (2020-2023) Foreign</w:t>
      </w:r>
      <w:r>
        <w:rPr>
          <w:spacing w:val="-5"/>
          <w:sz w:val="22"/>
        </w:rPr>
        <w:t> </w:t>
      </w:r>
      <w:r>
        <w:rPr>
          <w:sz w:val="22"/>
        </w:rPr>
        <w:t>Editor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4"/>
          <w:sz w:val="22"/>
        </w:rPr>
        <w:t> </w:t>
      </w:r>
      <w:r>
        <w:rPr>
          <w:sz w:val="22"/>
        </w:rPr>
        <w:t>(2017-2020)</w:t>
      </w:r>
    </w:p>
    <w:p>
      <w:pPr>
        <w:spacing w:line="268" w:lineRule="exact" w:before="0"/>
        <w:ind w:left="2013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9"/>
          <w:sz w:val="22"/>
        </w:rPr>
        <w:t> </w:t>
      </w:r>
      <w:r>
        <w:rPr>
          <w:sz w:val="22"/>
        </w:rPr>
        <w:t>Editor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6"/>
          <w:sz w:val="22"/>
        </w:rPr>
        <w:t> </w:t>
      </w:r>
      <w:r>
        <w:rPr>
          <w:sz w:val="22"/>
        </w:rPr>
        <w:t>(2010-</w:t>
      </w:r>
      <w:r>
        <w:rPr>
          <w:spacing w:val="-2"/>
          <w:sz w:val="22"/>
        </w:rPr>
        <w:t>2018)</w:t>
      </w:r>
    </w:p>
    <w:p>
      <w:pPr>
        <w:spacing w:before="82"/>
        <w:ind w:left="2013" w:right="0" w:firstLine="0"/>
        <w:jc w:val="left"/>
        <w:rPr>
          <w:sz w:val="22"/>
        </w:rPr>
      </w:pPr>
      <w:r>
        <w:rPr>
          <w:i/>
          <w:sz w:val="22"/>
        </w:rPr>
        <w:t>Econometric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Methods</w:t>
      </w:r>
      <w:r>
        <w:rPr>
          <w:i/>
          <w:spacing w:val="-12"/>
          <w:sz w:val="22"/>
        </w:rPr>
        <w:t> </w:t>
      </w:r>
      <w:r>
        <w:rPr>
          <w:sz w:val="22"/>
        </w:rPr>
        <w:t>(2011-</w:t>
      </w:r>
      <w:r>
        <w:rPr>
          <w:spacing w:val="-2"/>
          <w:sz w:val="22"/>
        </w:rPr>
        <w:t>2015)</w:t>
      </w:r>
    </w:p>
    <w:p>
      <w:pPr>
        <w:pStyle w:val="BodyText"/>
        <w:tabs>
          <w:tab w:pos="2013" w:val="left" w:leader="none"/>
        </w:tabs>
        <w:spacing w:before="82"/>
        <w:ind w:left="285"/>
      </w:pPr>
      <w:r>
        <w:rPr>
          <w:b/>
          <w:spacing w:val="-2"/>
        </w:rPr>
        <w:t>Memberships:</w:t>
      </w:r>
      <w:r>
        <w:rPr>
          <w:b/>
        </w:rPr>
        <w:tab/>
      </w:r>
      <w:r>
        <w:rPr/>
        <w:t>Econometric</w:t>
      </w:r>
      <w:r>
        <w:rPr>
          <w:spacing w:val="-9"/>
        </w:rPr>
        <w:t> </w:t>
      </w:r>
      <w:r>
        <w:rPr/>
        <w:t>Society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Financial</w:t>
      </w:r>
      <w:r>
        <w:rPr>
          <w:spacing w:val="-6"/>
        </w:rPr>
        <w:t> </w:t>
      </w:r>
      <w:r>
        <w:rPr>
          <w:spacing w:val="-2"/>
        </w:rPr>
        <w:t>Econometrics.</w:t>
      </w:r>
    </w:p>
    <w:p>
      <w:pPr>
        <w:pStyle w:val="BodyText"/>
        <w:tabs>
          <w:tab w:pos="2013" w:val="left" w:leader="none"/>
        </w:tabs>
        <w:spacing w:line="276" w:lineRule="auto" w:before="77"/>
        <w:ind w:right="104" w:hanging="1728"/>
      </w:pPr>
      <w:r>
        <w:rPr>
          <w:b/>
          <w:spacing w:val="-2"/>
        </w:rPr>
        <w:t>Referee:</w:t>
      </w:r>
      <w:r>
        <w:rPr>
          <w:b/>
        </w:rPr>
        <w:tab/>
      </w:r>
      <w:r>
        <w:rPr/>
        <w:t>American Economic Review, Econometric Theory, Econometrica, Econometrics Reviews, Economics Bulletin, Economics Letters, Journal of Applied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 Forecasting, Scandinavian Journal of Economics, Studies in Nonlinear Dynamics and Econometrics, International Economic Review, Journal of</w:t>
      </w:r>
    </w:p>
    <w:p>
      <w:pPr>
        <w:pStyle w:val="BodyText"/>
        <w:spacing w:after="0" w:line="276" w:lineRule="auto"/>
        <w:sectPr>
          <w:pgSz w:w="12240" w:h="15840"/>
          <w:pgMar w:header="0" w:footer="872" w:top="1360" w:bottom="1060" w:left="1440" w:right="1800"/>
        </w:sectPr>
      </w:pPr>
    </w:p>
    <w:p>
      <w:pPr>
        <w:pStyle w:val="BodyText"/>
        <w:spacing w:line="273" w:lineRule="auto" w:before="79"/>
      </w:pPr>
      <w:r>
        <w:rPr/>
        <w:t>Mathematical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Journal of Money Credit and Banking, Journal of Econometrics, Bernoulli.</w:t>
      </w:r>
    </w:p>
    <w:p>
      <w:pPr>
        <w:pStyle w:val="BodyText"/>
        <w:tabs>
          <w:tab w:pos="2013" w:val="left" w:leader="none"/>
        </w:tabs>
        <w:spacing w:before="45"/>
        <w:ind w:left="285"/>
      </w:pPr>
      <w:r>
        <w:rPr>
          <w:b/>
          <w:spacing w:val="-2"/>
        </w:rPr>
        <w:t>Other:</w:t>
      </w:r>
      <w:r>
        <w:rPr>
          <w:b/>
        </w:rPr>
        <w:tab/>
      </w:r>
      <w:r>
        <w:rPr/>
        <w:t>Proposal</w:t>
      </w:r>
      <w:r>
        <w:rPr>
          <w:spacing w:val="-9"/>
        </w:rPr>
        <w:t> </w:t>
      </w: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>
          <w:spacing w:val="-2"/>
        </w:rPr>
        <w:t>Foundation.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/>
        <w:t>Student</w:t>
      </w:r>
      <w:r>
        <w:rPr>
          <w:spacing w:val="-9"/>
        </w:rPr>
        <w:t> </w:t>
      </w:r>
      <w:r>
        <w:rPr/>
        <w:t>Advising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Post</w:t>
      </w:r>
      <w:r>
        <w:rPr>
          <w:spacing w:val="-6"/>
        </w:rPr>
        <w:t> </w:t>
      </w:r>
      <w:r>
        <w:rPr/>
        <w:t>Doc</w:t>
      </w:r>
      <w:r>
        <w:rPr>
          <w:spacing w:val="-6"/>
        </w:rPr>
        <w:t> </w:t>
      </w:r>
      <w:r>
        <w:rPr>
          <w:spacing w:val="-2"/>
        </w:rPr>
        <w:t>Mentoring</w:t>
      </w:r>
    </w:p>
    <w:p>
      <w:pPr>
        <w:pStyle w:val="BodyText"/>
        <w:tabs>
          <w:tab w:pos="2013" w:val="left" w:leader="none"/>
        </w:tabs>
        <w:spacing w:line="278" w:lineRule="auto" w:before="89"/>
        <w:ind w:right="616" w:hanging="1728"/>
      </w:pPr>
      <w:r>
        <w:rPr>
          <w:b/>
        </w:rPr>
        <w:t>Post Docs</w:t>
        <w:tab/>
      </w:r>
      <w:r>
        <w:rPr/>
        <w:t>Elena-Ivana</w:t>
      </w:r>
      <w:r>
        <w:rPr>
          <w:spacing w:val="-7"/>
        </w:rPr>
        <w:t> </w:t>
      </w:r>
      <w:r>
        <w:rPr/>
        <w:t>Dumitrescu</w:t>
      </w:r>
      <w:r>
        <w:rPr>
          <w:spacing w:val="-7"/>
        </w:rPr>
        <w:t> </w:t>
      </w:r>
      <w:r>
        <w:rPr/>
        <w:t>(2012-2013),</w:t>
      </w:r>
      <w:r>
        <w:rPr>
          <w:spacing w:val="-7"/>
        </w:rPr>
        <w:t> </w:t>
      </w:r>
      <w:r>
        <w:rPr/>
        <w:t>Janine</w:t>
      </w:r>
      <w:r>
        <w:rPr>
          <w:spacing w:val="-7"/>
        </w:rPr>
        <w:t> </w:t>
      </w:r>
      <w:r>
        <w:rPr/>
        <w:t>Balter</w:t>
      </w:r>
      <w:r>
        <w:rPr>
          <w:spacing w:val="-7"/>
        </w:rPr>
        <w:t> </w:t>
      </w:r>
      <w:r>
        <w:rPr/>
        <w:t>(2012-2013).</w:t>
      </w:r>
      <w:r>
        <w:rPr>
          <w:spacing w:val="-7"/>
        </w:rPr>
        <w:t> </w:t>
      </w:r>
      <w:r>
        <w:rPr/>
        <w:t>Denisa Banulescu (2014-2015).</w:t>
      </w:r>
    </w:p>
    <w:p>
      <w:pPr>
        <w:tabs>
          <w:tab w:pos="2013" w:val="left" w:leader="none"/>
        </w:tabs>
        <w:spacing w:line="276" w:lineRule="auto" w:before="34"/>
        <w:ind w:left="2013" w:right="93" w:hanging="1728"/>
        <w:jc w:val="left"/>
        <w:rPr>
          <w:sz w:val="22"/>
        </w:rPr>
      </w:pPr>
      <w:r>
        <w:rPr>
          <w:b/>
          <w:sz w:val="22"/>
        </w:rPr>
        <w:t>Ph.D. Students</w:t>
        <w:tab/>
        <w:t>Brown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University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Zarina</w:t>
      </w:r>
      <w:r>
        <w:rPr>
          <w:spacing w:val="-5"/>
          <w:sz w:val="22"/>
        </w:rPr>
        <w:t> </w:t>
      </w:r>
      <w:r>
        <w:rPr>
          <w:sz w:val="22"/>
        </w:rPr>
        <w:t>Abidin</w:t>
      </w:r>
      <w:r>
        <w:rPr>
          <w:spacing w:val="-5"/>
          <w:sz w:val="22"/>
        </w:rPr>
        <w:t> </w:t>
      </w:r>
      <w:r>
        <w:rPr>
          <w:sz w:val="22"/>
        </w:rPr>
        <w:t>(2001),</w:t>
      </w:r>
      <w:r>
        <w:rPr>
          <w:spacing w:val="-5"/>
          <w:sz w:val="22"/>
        </w:rPr>
        <w:t> </w:t>
      </w:r>
      <w:r>
        <w:rPr>
          <w:sz w:val="22"/>
        </w:rPr>
        <w:t>Hyung-Kwon</w:t>
      </w:r>
      <w:r>
        <w:rPr>
          <w:spacing w:val="-5"/>
          <w:sz w:val="22"/>
        </w:rPr>
        <w:t> </w:t>
      </w:r>
      <w:r>
        <w:rPr>
          <w:sz w:val="22"/>
        </w:rPr>
        <w:t>Chung</w:t>
      </w:r>
      <w:r>
        <w:rPr>
          <w:spacing w:val="-5"/>
          <w:sz w:val="22"/>
        </w:rPr>
        <w:t> </w:t>
      </w:r>
      <w:r>
        <w:rPr>
          <w:sz w:val="22"/>
        </w:rPr>
        <w:t>(2001).</w:t>
      </w:r>
      <w:r>
        <w:rPr>
          <w:spacing w:val="-4"/>
          <w:sz w:val="22"/>
        </w:rPr>
        <w:t> </w:t>
      </w:r>
      <w:r>
        <w:rPr>
          <w:b/>
          <w:sz w:val="22"/>
        </w:rPr>
        <w:t>Stanford University</w:t>
      </w:r>
      <w:r>
        <w:rPr>
          <w:sz w:val="22"/>
        </w:rPr>
        <w:t>: Peyron Law (2005), Jesse Czelusta (2005), Azeem Shaik (2006), </w:t>
      </w:r>
      <w:r>
        <w:rPr>
          <w:i/>
          <w:sz w:val="22"/>
        </w:rPr>
        <w:t>Albert Chun </w:t>
      </w:r>
      <w:r>
        <w:rPr>
          <w:sz w:val="22"/>
        </w:rPr>
        <w:t>(2006), </w:t>
      </w:r>
      <w:r>
        <w:rPr>
          <w:i/>
          <w:sz w:val="22"/>
        </w:rPr>
        <w:t>Joao Azevedo </w:t>
      </w:r>
      <w:r>
        <w:rPr>
          <w:sz w:val="22"/>
        </w:rPr>
        <w:t>(2007), Andreas Santos (2007), </w:t>
      </w:r>
      <w:r>
        <w:rPr>
          <w:i/>
          <w:sz w:val="22"/>
        </w:rPr>
        <w:t>Guillaume Horel </w:t>
      </w:r>
      <w:r>
        <w:rPr>
          <w:sz w:val="22"/>
        </w:rPr>
        <w:t>(2007), </w:t>
      </w:r>
      <w:r>
        <w:rPr>
          <w:i/>
          <w:sz w:val="22"/>
        </w:rPr>
        <w:t>Wei Wu </w:t>
      </w:r>
      <w:r>
        <w:rPr>
          <w:sz w:val="22"/>
        </w:rPr>
        <w:t>(2009), </w:t>
      </w:r>
      <w:r>
        <w:rPr>
          <w:i/>
          <w:sz w:val="22"/>
        </w:rPr>
        <w:t>Howan Shek </w:t>
      </w:r>
      <w:r>
        <w:rPr>
          <w:sz w:val="22"/>
        </w:rPr>
        <w:t>(2010), </w:t>
      </w:r>
      <w:r>
        <w:rPr>
          <w:i/>
          <w:sz w:val="22"/>
        </w:rPr>
        <w:t>Zhou Huang </w:t>
      </w:r>
      <w:r>
        <w:rPr>
          <w:sz w:val="22"/>
        </w:rPr>
        <w:t>(2010). </w:t>
      </w:r>
      <w:r>
        <w:rPr>
          <w:b/>
          <w:sz w:val="22"/>
        </w:rPr>
        <w:t>EUI</w:t>
      </w:r>
      <w:r>
        <w:rPr>
          <w:sz w:val="22"/>
        </w:rPr>
        <w:t>:</w:t>
      </w:r>
    </w:p>
    <w:p>
      <w:pPr>
        <w:spacing w:line="276" w:lineRule="auto" w:before="3"/>
        <w:ind w:left="2013" w:right="0" w:firstLine="0"/>
        <w:jc w:val="left"/>
        <w:rPr>
          <w:sz w:val="22"/>
        </w:rPr>
      </w:pPr>
      <w:r>
        <w:rPr>
          <w:i/>
          <w:sz w:val="22"/>
        </w:rPr>
        <w:t>Reinhard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Ellwanger</w:t>
      </w:r>
      <w:r>
        <w:rPr>
          <w:i/>
          <w:spacing w:val="-5"/>
          <w:sz w:val="22"/>
        </w:rPr>
        <w:t> </w:t>
      </w:r>
      <w:r>
        <w:rPr>
          <w:sz w:val="22"/>
        </w:rPr>
        <w:t>(2015),</w:t>
      </w:r>
      <w:r>
        <w:rPr>
          <w:spacing w:val="-5"/>
          <w:sz w:val="22"/>
        </w:rPr>
        <w:t> </w:t>
      </w:r>
      <w:r>
        <w:rPr>
          <w:i/>
          <w:sz w:val="22"/>
        </w:rPr>
        <w:t>Ilya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Archakov</w:t>
      </w:r>
      <w:r>
        <w:rPr>
          <w:i/>
          <w:spacing w:val="-4"/>
          <w:sz w:val="22"/>
        </w:rPr>
        <w:t> </w:t>
      </w:r>
      <w:r>
        <w:rPr>
          <w:sz w:val="22"/>
        </w:rPr>
        <w:t>(2016).</w:t>
      </w:r>
      <w:r>
        <w:rPr>
          <w:spacing w:val="-5"/>
          <w:sz w:val="22"/>
        </w:rPr>
        <w:t> </w:t>
      </w:r>
      <w:r>
        <w:rPr>
          <w:i/>
          <w:sz w:val="22"/>
        </w:rPr>
        <w:t>Robert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Goodhead</w:t>
      </w:r>
      <w:r>
        <w:rPr>
          <w:i/>
          <w:spacing w:val="-5"/>
          <w:sz w:val="22"/>
        </w:rPr>
        <w:t> </w:t>
      </w:r>
      <w:r>
        <w:rPr>
          <w:sz w:val="22"/>
        </w:rPr>
        <w:t>(2018). </w:t>
      </w:r>
      <w:r>
        <w:rPr>
          <w:i/>
          <w:sz w:val="22"/>
        </w:rPr>
        <w:t>Matthias Schmidtblaicher </w:t>
      </w:r>
      <w:r>
        <w:rPr>
          <w:sz w:val="22"/>
        </w:rPr>
        <w:t>(2020). </w:t>
      </w:r>
      <w:r>
        <w:rPr>
          <w:b/>
          <w:sz w:val="22"/>
        </w:rPr>
        <w:t>UNC</w:t>
      </w:r>
      <w:r>
        <w:rPr>
          <w:sz w:val="22"/>
        </w:rPr>
        <w:t>: Hanwei Liu (2017), Gonzalo Asis (2018), Jose Alfonso Campillo (2018), Ryan Leary (2018), Karley Stedman (2019),</w:t>
      </w:r>
      <w:r>
        <w:rPr>
          <w:spacing w:val="-1"/>
          <w:sz w:val="22"/>
        </w:rPr>
        <w:t> </w:t>
      </w:r>
      <w:r>
        <w:rPr>
          <w:sz w:val="22"/>
        </w:rPr>
        <w:t>Jay</w:t>
      </w:r>
      <w:r>
        <w:rPr>
          <w:spacing w:val="-1"/>
          <w:sz w:val="22"/>
        </w:rPr>
        <w:t> </w:t>
      </w:r>
      <w:r>
        <w:rPr>
          <w:sz w:val="22"/>
        </w:rPr>
        <w:t>Dennis</w:t>
      </w:r>
      <w:r>
        <w:rPr>
          <w:spacing w:val="-1"/>
          <w:sz w:val="22"/>
        </w:rPr>
        <w:t> </w:t>
      </w:r>
      <w:r>
        <w:rPr>
          <w:sz w:val="22"/>
        </w:rPr>
        <w:t>(2019),</w:t>
      </w:r>
      <w:r>
        <w:rPr>
          <w:spacing w:val="-1"/>
          <w:sz w:val="22"/>
        </w:rPr>
        <w:t> </w:t>
      </w:r>
      <w:r>
        <w:rPr>
          <w:sz w:val="22"/>
        </w:rPr>
        <w:t>Anessa</w:t>
      </w:r>
      <w:r>
        <w:rPr>
          <w:spacing w:val="-1"/>
          <w:sz w:val="22"/>
        </w:rPr>
        <w:t> </w:t>
      </w:r>
      <w:r>
        <w:rPr>
          <w:sz w:val="22"/>
        </w:rPr>
        <w:t>Custovic</w:t>
      </w:r>
      <w:r>
        <w:rPr>
          <w:spacing w:val="-1"/>
          <w:sz w:val="22"/>
        </w:rPr>
        <w:t> </w:t>
      </w:r>
      <w:r>
        <w:rPr>
          <w:sz w:val="22"/>
        </w:rPr>
        <w:t>(2020),</w:t>
      </w:r>
      <w:r>
        <w:rPr>
          <w:spacing w:val="-1"/>
          <w:sz w:val="22"/>
        </w:rPr>
        <w:t> </w:t>
      </w:r>
      <w:r>
        <w:rPr>
          <w:sz w:val="22"/>
        </w:rPr>
        <w:t>Andrew</w:t>
      </w:r>
      <w:r>
        <w:rPr>
          <w:spacing w:val="-1"/>
          <w:sz w:val="22"/>
        </w:rPr>
        <w:t> </w:t>
      </w:r>
      <w:r>
        <w:rPr>
          <w:sz w:val="22"/>
        </w:rPr>
        <w:t>Hanson</w:t>
      </w:r>
      <w:r>
        <w:rPr>
          <w:spacing w:val="-1"/>
          <w:sz w:val="22"/>
        </w:rPr>
        <w:t> </w:t>
      </w:r>
      <w:r>
        <w:rPr>
          <w:sz w:val="22"/>
        </w:rPr>
        <w:t>(2020),</w:t>
      </w:r>
    </w:p>
    <w:p>
      <w:pPr>
        <w:spacing w:line="267" w:lineRule="exact" w:before="0"/>
        <w:ind w:left="2013" w:right="0" w:firstLine="0"/>
        <w:jc w:val="left"/>
        <w:rPr>
          <w:sz w:val="22"/>
        </w:rPr>
      </w:pPr>
      <w:r>
        <w:rPr>
          <w:sz w:val="22"/>
        </w:rPr>
        <w:t>Yan</w:t>
      </w:r>
      <w:r>
        <w:rPr>
          <w:spacing w:val="-7"/>
          <w:sz w:val="22"/>
        </w:rPr>
        <w:t> </w:t>
      </w:r>
      <w:r>
        <w:rPr>
          <w:sz w:val="22"/>
        </w:rPr>
        <w:t>Qian</w:t>
      </w:r>
      <w:r>
        <w:rPr>
          <w:spacing w:val="-5"/>
          <w:sz w:val="22"/>
        </w:rPr>
        <w:t> </w:t>
      </w:r>
      <w:r>
        <w:rPr>
          <w:sz w:val="22"/>
        </w:rPr>
        <w:t>(2023),</w:t>
      </w:r>
      <w:r>
        <w:rPr>
          <w:spacing w:val="-4"/>
          <w:sz w:val="22"/>
        </w:rPr>
        <w:t> </w:t>
      </w:r>
      <w:r>
        <w:rPr>
          <w:i/>
          <w:sz w:val="22"/>
        </w:rPr>
        <w:t>Yiyao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Luo</w:t>
      </w:r>
      <w:r>
        <w:rPr>
          <w:i/>
          <w:spacing w:val="-4"/>
          <w:sz w:val="22"/>
        </w:rPr>
        <w:t> </w:t>
      </w:r>
      <w:r>
        <w:rPr>
          <w:sz w:val="22"/>
        </w:rPr>
        <w:t>(2023),</w:t>
      </w:r>
      <w:r>
        <w:rPr>
          <w:spacing w:val="-5"/>
          <w:sz w:val="22"/>
        </w:rPr>
        <w:t> </w:t>
      </w:r>
      <w:r>
        <w:rPr>
          <w:i/>
          <w:sz w:val="22"/>
        </w:rPr>
        <w:t>Chan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Kim</w:t>
      </w:r>
      <w:r>
        <w:rPr>
          <w:i/>
          <w:spacing w:val="-5"/>
          <w:sz w:val="22"/>
        </w:rPr>
        <w:t> </w:t>
      </w:r>
      <w:r>
        <w:rPr>
          <w:sz w:val="22"/>
        </w:rPr>
        <w:t>(2023),</w:t>
      </w:r>
      <w:r>
        <w:rPr>
          <w:spacing w:val="-4"/>
          <w:sz w:val="22"/>
        </w:rPr>
        <w:t> </w:t>
      </w:r>
      <w:r>
        <w:rPr>
          <w:sz w:val="22"/>
        </w:rPr>
        <w:t>Yan</w:t>
      </w:r>
      <w:r>
        <w:rPr>
          <w:spacing w:val="-5"/>
          <w:sz w:val="22"/>
        </w:rPr>
        <w:t> </w:t>
      </w:r>
      <w:r>
        <w:rPr>
          <w:sz w:val="22"/>
        </w:rPr>
        <w:t>Qian</w:t>
      </w:r>
      <w:r>
        <w:rPr>
          <w:spacing w:val="-5"/>
          <w:sz w:val="22"/>
        </w:rPr>
        <w:t> </w:t>
      </w:r>
      <w:r>
        <w:rPr>
          <w:sz w:val="22"/>
        </w:rPr>
        <w:t>(2023),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Jusun</w:t>
      </w:r>
    </w:p>
    <w:p>
      <w:pPr>
        <w:pStyle w:val="BodyText"/>
      </w:pPr>
      <w:r>
        <w:rPr/>
        <w:t>Pan</w:t>
      </w:r>
      <w:r>
        <w:rPr>
          <w:spacing w:val="-6"/>
        </w:rPr>
        <w:t> </w:t>
      </w:r>
      <w:r>
        <w:rPr/>
        <w:t>(2024),</w:t>
      </w:r>
      <w:r>
        <w:rPr>
          <w:spacing w:val="-5"/>
        </w:rPr>
        <w:t> </w:t>
      </w:r>
      <w:r>
        <w:rPr/>
        <w:t>Yanru</w:t>
      </w:r>
      <w:r>
        <w:rPr>
          <w:spacing w:val="-5"/>
        </w:rPr>
        <w:t> </w:t>
      </w:r>
      <w:r>
        <w:rPr/>
        <w:t>Lee</w:t>
      </w:r>
      <w:r>
        <w:rPr>
          <w:spacing w:val="-5"/>
        </w:rPr>
        <w:t> </w:t>
      </w:r>
      <w:r>
        <w:rPr/>
        <w:t>(2024).</w:t>
      </w:r>
      <w:r>
        <w:rPr>
          <w:spacing w:val="-4"/>
        </w:rPr>
        <w:t> </w:t>
      </w:r>
      <w:r>
        <w:rPr>
          <w:b/>
        </w:rPr>
        <w:t>Duke</w:t>
      </w:r>
      <w:r>
        <w:rPr/>
        <w:t>:</w:t>
      </w:r>
      <w:r>
        <w:rPr>
          <w:spacing w:val="-5"/>
        </w:rPr>
        <w:t> </w:t>
      </w:r>
      <w:r>
        <w:rPr/>
        <w:t>Saketh</w:t>
      </w:r>
      <w:r>
        <w:rPr>
          <w:spacing w:val="-5"/>
        </w:rPr>
        <w:t> </w:t>
      </w:r>
      <w:r>
        <w:rPr/>
        <w:t>Aleti</w:t>
      </w:r>
      <w:r>
        <w:rPr>
          <w:spacing w:val="-5"/>
        </w:rPr>
        <w:t> </w:t>
      </w:r>
      <w:r>
        <w:rPr>
          <w:spacing w:val="-2"/>
        </w:rPr>
        <w:t>(2024)</w:t>
      </w:r>
    </w:p>
    <w:p>
      <w:pPr>
        <w:tabs>
          <w:tab w:pos="2013" w:val="left" w:leader="none"/>
        </w:tabs>
        <w:spacing w:before="82"/>
        <w:ind w:left="285" w:right="0" w:firstLine="0"/>
        <w:jc w:val="left"/>
        <w:rPr>
          <w:sz w:val="22"/>
        </w:rPr>
      </w:pPr>
      <w:r>
        <w:rPr>
          <w:b/>
          <w:spacing w:val="-2"/>
          <w:sz w:val="22"/>
        </w:rPr>
        <w:t>Undergraduate:</w:t>
      </w:r>
      <w:r>
        <w:rPr>
          <w:b/>
          <w:sz w:val="22"/>
        </w:rPr>
        <w:tab/>
      </w:r>
      <w:r>
        <w:rPr>
          <w:sz w:val="22"/>
        </w:rPr>
        <w:t>Honors</w:t>
      </w:r>
      <w:r>
        <w:rPr>
          <w:spacing w:val="-7"/>
          <w:sz w:val="22"/>
        </w:rPr>
        <w:t> </w:t>
      </w:r>
      <w:r>
        <w:rPr>
          <w:sz w:val="22"/>
        </w:rPr>
        <w:t>Thesis</w:t>
      </w:r>
      <w:r>
        <w:rPr>
          <w:spacing w:val="-6"/>
          <w:sz w:val="22"/>
        </w:rPr>
        <w:t> </w:t>
      </w:r>
      <w:r>
        <w:rPr>
          <w:sz w:val="22"/>
        </w:rPr>
        <w:t>advisor.</w:t>
      </w:r>
      <w:r>
        <w:rPr>
          <w:spacing w:val="-6"/>
          <w:sz w:val="22"/>
        </w:rPr>
        <w:t> </w:t>
      </w:r>
      <w:r>
        <w:rPr>
          <w:b/>
          <w:sz w:val="22"/>
        </w:rPr>
        <w:t>Brown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University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Edward</w:t>
      </w:r>
      <w:r>
        <w:rPr>
          <w:spacing w:val="-6"/>
          <w:sz w:val="22"/>
        </w:rPr>
        <w:t> </w:t>
      </w:r>
      <w:r>
        <w:rPr>
          <w:sz w:val="22"/>
        </w:rPr>
        <w:t>van</w:t>
      </w:r>
      <w:r>
        <w:rPr>
          <w:spacing w:val="-6"/>
          <w:sz w:val="22"/>
        </w:rPr>
        <w:t> </w:t>
      </w:r>
      <w:r>
        <w:rPr>
          <w:sz w:val="22"/>
        </w:rPr>
        <w:t>Wesep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(2002).</w:t>
      </w:r>
    </w:p>
    <w:p>
      <w:pPr>
        <w:pStyle w:val="BodyText"/>
        <w:spacing w:line="276" w:lineRule="auto" w:before="38"/>
        <w:ind w:right="356"/>
        <w:jc w:val="both"/>
      </w:pPr>
      <w:r>
        <w:rPr>
          <w:b/>
        </w:rPr>
        <w:t>Stanford University</w:t>
      </w:r>
      <w:r>
        <w:rPr/>
        <w:t>: Youngjun Jang (2007), Ashsish Sehnoy (2008), Rohan Tandon</w:t>
      </w:r>
      <w:r>
        <w:rPr>
          <w:spacing w:val="-4"/>
        </w:rPr>
        <w:t> </w:t>
      </w:r>
      <w:r>
        <w:rPr/>
        <w:t>(2009).</w:t>
      </w:r>
      <w:r>
        <w:rPr>
          <w:spacing w:val="-3"/>
        </w:rPr>
        <w:t> </w:t>
      </w:r>
      <w:r>
        <w:rPr>
          <w:b/>
        </w:rPr>
        <w:t>UNC</w:t>
      </w:r>
      <w:r>
        <w:rPr/>
        <w:t>:</w:t>
      </w:r>
      <w:r>
        <w:rPr>
          <w:spacing w:val="-4"/>
        </w:rPr>
        <w:t> </w:t>
      </w:r>
      <w:r>
        <w:rPr/>
        <w:t>Zijun</w:t>
      </w:r>
      <w:r>
        <w:rPr>
          <w:spacing w:val="-4"/>
        </w:rPr>
        <w:t> </w:t>
      </w:r>
      <w:r>
        <w:rPr/>
        <w:t>Tian</w:t>
      </w:r>
      <w:r>
        <w:rPr>
          <w:spacing w:val="-4"/>
        </w:rPr>
        <w:t> </w:t>
      </w:r>
      <w:r>
        <w:rPr/>
        <w:t>(2017),</w:t>
      </w:r>
      <w:r>
        <w:rPr>
          <w:spacing w:val="-4"/>
        </w:rPr>
        <w:t> </w:t>
      </w:r>
      <w:r>
        <w:rPr/>
        <w:t>Tyler</w:t>
      </w:r>
      <w:r>
        <w:rPr>
          <w:spacing w:val="-4"/>
        </w:rPr>
        <w:t> </w:t>
      </w:r>
      <w:r>
        <w:rPr/>
        <w:t>Gwinn</w:t>
      </w:r>
      <w:r>
        <w:rPr>
          <w:spacing w:val="-4"/>
        </w:rPr>
        <w:t> </w:t>
      </w:r>
      <w:r>
        <w:rPr/>
        <w:t>(2019),</w:t>
      </w:r>
      <w:r>
        <w:rPr>
          <w:spacing w:val="-4"/>
        </w:rPr>
        <w:t> </w:t>
      </w:r>
      <w:r>
        <w:rPr/>
        <w:t>Morgan</w:t>
      </w:r>
      <w:r>
        <w:rPr>
          <w:spacing w:val="-4"/>
        </w:rPr>
        <w:t> </w:t>
      </w:r>
      <w:r>
        <w:rPr/>
        <w:t>White (2021), Jimmy Zheng (2024).</w:t>
      </w:r>
    </w:p>
    <w:sectPr>
      <w:pgSz w:w="12240" w:h="15840"/>
      <w:pgMar w:header="0" w:footer="872" w:top="1360" w:bottom="106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736">
              <wp:simplePos x="0" y="0"/>
              <wp:positionH relativeFrom="page">
                <wp:posOffset>5846555</wp:posOffset>
              </wp:positionH>
              <wp:positionV relativeFrom="page">
                <wp:posOffset>9365084</wp:posOffset>
              </wp:positionV>
              <wp:extent cx="794385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9438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> NUMPAGES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19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0.358734pt;margin-top:737.408264pt;width:62.55pt;height:15.5pt;mso-position-horizontal-relative:page;mso-position-vertical-relative:page;z-index:-159677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> NUMPAGES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19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201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5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285"/>
      <w:outlineLvl w:val="2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5"/>
    </w:pPr>
    <w:rPr>
      <w:rFonts w:ascii="Cambria" w:hAnsi="Cambria" w:eastAsia="Cambria" w:cs="Cambri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nsen@unc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Hansen</dc:creator>
  <dc:title>CV20250601</dc:title>
  <dcterms:created xsi:type="dcterms:W3CDTF">2026-01-29T09:39:54Z</dcterms:created>
  <dcterms:modified xsi:type="dcterms:W3CDTF">2026-01-29T09:39:54Z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15.5 (Build 24F74) Quartz PDFContext</vt:lpwstr>
  </property>
</Properties>
</file>