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0" w:right="706" w:firstLine="0"/>
        <w:jc w:val="right"/>
        <w:rPr>
          <w:i/>
          <w:sz w:val="20"/>
        </w:rPr>
      </w:pPr>
      <w:r>
        <w:rPr>
          <w:i/>
          <w:sz w:val="20"/>
        </w:rPr>
        <w:t>March</w:t>
      </w:r>
      <w:r>
        <w:rPr>
          <w:i/>
          <w:spacing w:val="-5"/>
          <w:sz w:val="20"/>
        </w:rPr>
        <w:t> </w:t>
      </w:r>
      <w:r>
        <w:rPr>
          <w:i/>
          <w:sz w:val="20"/>
        </w:rPr>
        <w:t>2,</w:t>
      </w:r>
      <w:r>
        <w:rPr>
          <w:i/>
          <w:spacing w:val="-2"/>
          <w:sz w:val="20"/>
        </w:rPr>
        <w:t> </w:t>
      </w:r>
      <w:r>
        <w:rPr>
          <w:i/>
          <w:spacing w:val="-4"/>
          <w:sz w:val="20"/>
        </w:rPr>
        <w:t>2023</w:t>
      </w:r>
    </w:p>
    <w:p>
      <w:pPr>
        <w:pStyle w:val="BodyText"/>
        <w:spacing w:before="4"/>
        <w:ind w:left="0"/>
        <w:rPr>
          <w:i/>
        </w:rPr>
      </w:pPr>
    </w:p>
    <w:p>
      <w:pPr>
        <w:pStyle w:val="Heading1"/>
        <w:spacing w:line="227" w:lineRule="exact"/>
        <w:ind w:left="653"/>
        <w:jc w:val="center"/>
      </w:pPr>
      <w:r>
        <w:rPr/>
        <w:t>CURRICULUM</w:t>
      </w:r>
      <w:r>
        <w:rPr>
          <w:spacing w:val="-11"/>
        </w:rPr>
        <w:t> </w:t>
      </w:r>
      <w:r>
        <w:rPr>
          <w:spacing w:val="-4"/>
        </w:rPr>
        <w:t>VITAE</w:t>
      </w:r>
    </w:p>
    <w:p>
      <w:pPr>
        <w:pStyle w:val="Title"/>
      </w:pPr>
      <w:r>
        <w:rPr/>
        <w:t>Kevin</w:t>
      </w:r>
      <w:r>
        <w:rPr>
          <w:spacing w:val="-5"/>
        </w:rPr>
        <w:t> </w:t>
      </w:r>
      <w:r>
        <w:rPr/>
        <w:t>X.D.</w:t>
      </w:r>
      <w:r>
        <w:rPr>
          <w:spacing w:val="-1"/>
        </w:rPr>
        <w:t> </w:t>
      </w:r>
      <w:r>
        <w:rPr>
          <w:spacing w:val="-2"/>
        </w:rPr>
        <w:t>Huang</w:t>
      </w:r>
    </w:p>
    <w:p>
      <w:pPr>
        <w:pStyle w:val="BodyText"/>
        <w:spacing w:before="11"/>
        <w:ind w:left="0"/>
      </w:pPr>
    </w:p>
    <w:p>
      <w:pPr>
        <w:pStyle w:val="BodyText"/>
        <w:spacing w:line="249" w:lineRule="auto"/>
        <w:ind w:right="6819"/>
      </w:pPr>
      <w:r>
        <w:rPr/>
        <w:t>Department</w:t>
      </w:r>
      <w:r>
        <w:rPr>
          <w:spacing w:val="-13"/>
        </w:rPr>
        <w:t> </w:t>
      </w:r>
      <w:r>
        <w:rPr/>
        <w:t>of</w:t>
      </w:r>
      <w:r>
        <w:rPr>
          <w:spacing w:val="-12"/>
        </w:rPr>
        <w:t> </w:t>
      </w:r>
      <w:r>
        <w:rPr/>
        <w:t>Economics Vanderbilt University</w:t>
      </w:r>
    </w:p>
    <w:p>
      <w:pPr>
        <w:pStyle w:val="BodyText"/>
        <w:spacing w:line="249" w:lineRule="auto" w:before="1"/>
        <w:ind w:right="6819"/>
      </w:pPr>
      <w:r>
        <w:rPr/>
        <w:t>VU</w:t>
      </w:r>
      <w:r>
        <w:rPr>
          <w:spacing w:val="-13"/>
        </w:rPr>
        <w:t> </w:t>
      </w:r>
      <w:r>
        <w:rPr/>
        <w:t>Station</w:t>
      </w:r>
      <w:r>
        <w:rPr>
          <w:spacing w:val="-12"/>
        </w:rPr>
        <w:t> </w:t>
      </w:r>
      <w:r>
        <w:rPr/>
        <w:t>B</w:t>
      </w:r>
      <w:r>
        <w:rPr>
          <w:spacing w:val="-13"/>
        </w:rPr>
        <w:t> </w:t>
      </w:r>
      <w:r>
        <w:rPr/>
        <w:t>#351819 2301</w:t>
      </w:r>
      <w:r>
        <w:rPr>
          <w:spacing w:val="-6"/>
        </w:rPr>
        <w:t> </w:t>
      </w:r>
      <w:r>
        <w:rPr/>
        <w:t>Vanderbilt</w:t>
      </w:r>
      <w:r>
        <w:rPr>
          <w:spacing w:val="-7"/>
        </w:rPr>
        <w:t> </w:t>
      </w:r>
      <w:r>
        <w:rPr>
          <w:spacing w:val="-4"/>
        </w:rPr>
        <w:t>Place</w:t>
      </w:r>
    </w:p>
    <w:p>
      <w:pPr>
        <w:pStyle w:val="BodyText"/>
        <w:spacing w:line="249" w:lineRule="auto" w:before="2"/>
        <w:ind w:right="5851"/>
      </w:pPr>
      <w:r>
        <w:rPr/>
        <w:t>Nashville,</w:t>
      </w:r>
      <w:r>
        <w:rPr>
          <w:spacing w:val="-12"/>
        </w:rPr>
        <w:t> </w:t>
      </w:r>
      <w:r>
        <w:rPr/>
        <w:t>TN</w:t>
      </w:r>
      <w:r>
        <w:rPr>
          <w:spacing w:val="-12"/>
        </w:rPr>
        <w:t> </w:t>
      </w:r>
      <w:r>
        <w:rPr/>
        <w:t>37235-1819,</w:t>
      </w:r>
      <w:r>
        <w:rPr>
          <w:spacing w:val="-13"/>
        </w:rPr>
        <w:t> </w:t>
      </w:r>
      <w:r>
        <w:rPr/>
        <w:t>USA Phone:</w:t>
      </w:r>
      <w:r>
        <w:rPr>
          <w:spacing w:val="40"/>
        </w:rPr>
        <w:t> </w:t>
      </w:r>
      <w:r>
        <w:rPr/>
        <w:t>615-936-7271</w:t>
      </w:r>
    </w:p>
    <w:p>
      <w:pPr>
        <w:pStyle w:val="BodyText"/>
        <w:spacing w:before="2"/>
        <w:ind w:left="359"/>
      </w:pPr>
      <w:r>
        <w:rPr/>
        <w:t>Fax:</w:t>
      </w:r>
      <w:r>
        <w:rPr>
          <w:spacing w:val="38"/>
        </w:rPr>
        <w:t> </w:t>
      </w:r>
      <w:r>
        <w:rPr/>
        <w:t>615-343-</w:t>
      </w:r>
      <w:r>
        <w:rPr>
          <w:spacing w:val="-4"/>
        </w:rPr>
        <w:t>8495</w:t>
      </w:r>
    </w:p>
    <w:p>
      <w:pPr>
        <w:pStyle w:val="BodyText"/>
        <w:spacing w:before="10"/>
        <w:ind w:left="359"/>
      </w:pPr>
      <w:r>
        <w:rPr/>
        <w:t>E-mail:</w:t>
      </w:r>
      <w:r>
        <w:rPr>
          <w:spacing w:val="-8"/>
        </w:rPr>
        <w:t> </w:t>
      </w:r>
      <w:hyperlink r:id="rId5">
        <w:r>
          <w:rPr>
            <w:color w:val="0000FF"/>
            <w:spacing w:val="-2"/>
            <w:u w:val="single" w:color="0000FF"/>
          </w:rPr>
          <w:t>kevin.huang@vanderbilt.edu</w:t>
        </w:r>
      </w:hyperlink>
    </w:p>
    <w:p>
      <w:pPr>
        <w:pStyle w:val="BodyText"/>
        <w:ind w:left="0"/>
      </w:pPr>
    </w:p>
    <w:p>
      <w:pPr>
        <w:pStyle w:val="BodyText"/>
        <w:spacing w:before="6"/>
        <w:ind w:left="0"/>
      </w:pPr>
    </w:p>
    <w:p>
      <w:pPr>
        <w:pStyle w:val="Heading1"/>
      </w:pPr>
      <w:r>
        <w:rPr>
          <w:spacing w:val="-2"/>
        </w:rPr>
        <w:t>Education</w:t>
      </w:r>
    </w:p>
    <w:p>
      <w:pPr>
        <w:pStyle w:val="BodyText"/>
        <w:spacing w:before="223"/>
      </w:pPr>
      <w:r>
        <w:rPr/>
        <w:t>Ph.D.</w:t>
      </w:r>
      <w:r>
        <w:rPr>
          <w:spacing w:val="-6"/>
        </w:rPr>
        <w:t> </w:t>
      </w:r>
      <w:r>
        <w:rPr/>
        <w:t>in</w:t>
      </w:r>
      <w:r>
        <w:rPr>
          <w:spacing w:val="-7"/>
        </w:rPr>
        <w:t> </w:t>
      </w:r>
      <w:r>
        <w:rPr/>
        <w:t>Economics,</w:t>
      </w:r>
      <w:r>
        <w:rPr>
          <w:spacing w:val="-5"/>
        </w:rPr>
        <w:t> </w:t>
      </w:r>
      <w:r>
        <w:rPr/>
        <w:t>University</w:t>
      </w:r>
      <w:r>
        <w:rPr>
          <w:spacing w:val="-7"/>
        </w:rPr>
        <w:t> </w:t>
      </w:r>
      <w:r>
        <w:rPr/>
        <w:t>of</w:t>
      </w:r>
      <w:r>
        <w:rPr>
          <w:spacing w:val="-8"/>
        </w:rPr>
        <w:t> </w:t>
      </w:r>
      <w:r>
        <w:rPr/>
        <w:t>Minnesota,</w:t>
      </w:r>
      <w:r>
        <w:rPr>
          <w:spacing w:val="-6"/>
        </w:rPr>
        <w:t> </w:t>
      </w:r>
      <w:r>
        <w:rPr/>
        <w:t>August</w:t>
      </w:r>
      <w:r>
        <w:rPr>
          <w:spacing w:val="-6"/>
        </w:rPr>
        <w:t> </w:t>
      </w:r>
      <w:r>
        <w:rPr>
          <w:spacing w:val="-4"/>
        </w:rPr>
        <w:t>1998</w:t>
      </w:r>
    </w:p>
    <w:p>
      <w:pPr>
        <w:pStyle w:val="BodyText"/>
        <w:spacing w:before="6"/>
        <w:ind w:left="0"/>
      </w:pPr>
    </w:p>
    <w:p>
      <w:pPr>
        <w:pStyle w:val="Heading1"/>
      </w:pPr>
      <w:r>
        <w:rPr/>
        <w:t>Current</w:t>
      </w:r>
      <w:r>
        <w:rPr>
          <w:spacing w:val="-8"/>
        </w:rPr>
        <w:t> </w:t>
      </w:r>
      <w:r>
        <w:rPr>
          <w:spacing w:val="-2"/>
        </w:rPr>
        <w:t>Positions</w:t>
      </w:r>
    </w:p>
    <w:p>
      <w:pPr>
        <w:pStyle w:val="BodyText"/>
        <w:tabs>
          <w:tab w:pos="2001" w:val="left" w:leader="none"/>
        </w:tabs>
        <w:spacing w:before="224"/>
      </w:pPr>
      <w:r>
        <w:rPr/>
        <w:t>January</w:t>
      </w:r>
      <w:r>
        <w:rPr>
          <w:spacing w:val="-11"/>
        </w:rPr>
        <w:t> </w:t>
      </w:r>
      <w:r>
        <w:rPr>
          <w:spacing w:val="-2"/>
        </w:rPr>
        <w:t>2022-</w:t>
      </w:r>
      <w:r>
        <w:rPr/>
        <w:tab/>
        <w:t>Andrew</w:t>
      </w:r>
      <w:r>
        <w:rPr>
          <w:spacing w:val="-12"/>
        </w:rPr>
        <w:t> </w:t>
      </w:r>
      <w:r>
        <w:rPr/>
        <w:t>and</w:t>
      </w:r>
      <w:r>
        <w:rPr>
          <w:spacing w:val="-6"/>
        </w:rPr>
        <w:t> </w:t>
      </w:r>
      <w:r>
        <w:rPr/>
        <w:t>Jennifer</w:t>
      </w:r>
      <w:r>
        <w:rPr>
          <w:spacing w:val="-6"/>
        </w:rPr>
        <w:t> </w:t>
      </w:r>
      <w:r>
        <w:rPr/>
        <w:t>Hoine</w:t>
      </w:r>
      <w:r>
        <w:rPr>
          <w:spacing w:val="-4"/>
        </w:rPr>
        <w:t> </w:t>
      </w:r>
      <w:r>
        <w:rPr/>
        <w:t>Chair</w:t>
      </w:r>
      <w:r>
        <w:rPr>
          <w:spacing w:val="-6"/>
        </w:rPr>
        <w:t> </w:t>
      </w:r>
      <w:r>
        <w:rPr/>
        <w:t>in</w:t>
      </w:r>
      <w:r>
        <w:rPr>
          <w:spacing w:val="-8"/>
        </w:rPr>
        <w:t> </w:t>
      </w:r>
      <w:r>
        <w:rPr/>
        <w:t>Economics,</w:t>
      </w:r>
      <w:r>
        <w:rPr>
          <w:spacing w:val="-6"/>
        </w:rPr>
        <w:t> </w:t>
      </w:r>
      <w:r>
        <w:rPr/>
        <w:t>Vanderbilt</w:t>
      </w:r>
      <w:r>
        <w:rPr>
          <w:spacing w:val="-7"/>
        </w:rPr>
        <w:t> </w:t>
      </w:r>
      <w:r>
        <w:rPr>
          <w:spacing w:val="-2"/>
        </w:rPr>
        <w:t>University</w:t>
      </w:r>
    </w:p>
    <w:p>
      <w:pPr>
        <w:pStyle w:val="BodyText"/>
        <w:tabs>
          <w:tab w:pos="2006" w:val="left" w:leader="none"/>
        </w:tabs>
        <w:ind w:left="359" w:right="609"/>
      </w:pPr>
      <w:r>
        <w:rPr/>
        <w:t>August 2021-</w:t>
        <w:tab/>
        <w:t>Director</w:t>
      </w:r>
      <w:r>
        <w:rPr>
          <w:spacing w:val="-6"/>
        </w:rPr>
        <w:t> </w:t>
      </w:r>
      <w:r>
        <w:rPr/>
        <w:t>of</w:t>
      </w:r>
      <w:r>
        <w:rPr>
          <w:spacing w:val="-6"/>
        </w:rPr>
        <w:t> </w:t>
      </w:r>
      <w:r>
        <w:rPr/>
        <w:t>the</w:t>
      </w:r>
      <w:r>
        <w:rPr>
          <w:spacing w:val="-4"/>
        </w:rPr>
        <w:t> </w:t>
      </w:r>
      <w:r>
        <w:rPr/>
        <w:t>Graduate</w:t>
      </w:r>
      <w:r>
        <w:rPr>
          <w:spacing w:val="-4"/>
        </w:rPr>
        <w:t> </w:t>
      </w:r>
      <w:r>
        <w:rPr/>
        <w:t>Program</w:t>
      </w:r>
      <w:r>
        <w:rPr>
          <w:spacing w:val="-8"/>
        </w:rPr>
        <w:t> </w:t>
      </w:r>
      <w:r>
        <w:rPr/>
        <w:t>in</w:t>
      </w:r>
      <w:r>
        <w:rPr>
          <w:spacing w:val="-5"/>
        </w:rPr>
        <w:t> </w:t>
      </w:r>
      <w:r>
        <w:rPr/>
        <w:t>Economic</w:t>
      </w:r>
      <w:r>
        <w:rPr>
          <w:spacing w:val="-4"/>
        </w:rPr>
        <w:t> </w:t>
      </w:r>
      <w:r>
        <w:rPr/>
        <w:t>Development,</w:t>
      </w:r>
      <w:r>
        <w:rPr>
          <w:spacing w:val="-3"/>
        </w:rPr>
        <w:t> </w:t>
      </w:r>
      <w:r>
        <w:rPr/>
        <w:t>Vanderbilt</w:t>
      </w:r>
      <w:r>
        <w:rPr>
          <w:spacing w:val="-4"/>
        </w:rPr>
        <w:t> </w:t>
      </w:r>
      <w:r>
        <w:rPr/>
        <w:t>University August 2011-</w:t>
        <w:tab/>
        <w:t>Professor of Economics, Vanderbilt University</w:t>
      </w:r>
    </w:p>
    <w:p>
      <w:pPr>
        <w:pStyle w:val="BodyText"/>
        <w:spacing w:before="4"/>
        <w:ind w:left="0"/>
      </w:pPr>
    </w:p>
    <w:p>
      <w:pPr>
        <w:pStyle w:val="Heading1"/>
        <w:ind w:left="359"/>
      </w:pPr>
      <w:r>
        <w:rPr/>
        <w:t>Past</w:t>
      </w:r>
      <w:r>
        <w:rPr>
          <w:spacing w:val="-3"/>
        </w:rPr>
        <w:t> </w:t>
      </w:r>
      <w:r>
        <w:rPr>
          <w:spacing w:val="-2"/>
        </w:rPr>
        <w:t>Positions</w:t>
      </w:r>
    </w:p>
    <w:p>
      <w:pPr>
        <w:pStyle w:val="BodyText"/>
        <w:tabs>
          <w:tab w:pos="2939" w:val="left" w:leader="none"/>
          <w:tab w:pos="2973" w:val="left" w:leader="none"/>
        </w:tabs>
        <w:spacing w:before="226"/>
        <w:ind w:left="359" w:right="1089"/>
      </w:pPr>
      <w:r>
        <w:rPr/>
        <w:t>July 2011-June 2014</w:t>
        <w:tab/>
        <w:tab/>
        <w:t>Director</w:t>
      </w:r>
      <w:r>
        <w:rPr>
          <w:spacing w:val="-5"/>
        </w:rPr>
        <w:t> </w:t>
      </w:r>
      <w:r>
        <w:rPr/>
        <w:t>of</w:t>
      </w:r>
      <w:r>
        <w:rPr>
          <w:spacing w:val="-8"/>
        </w:rPr>
        <w:t> </w:t>
      </w:r>
      <w:r>
        <w:rPr/>
        <w:t>Graduate</w:t>
      </w:r>
      <w:r>
        <w:rPr>
          <w:spacing w:val="-6"/>
        </w:rPr>
        <w:t> </w:t>
      </w:r>
      <w:r>
        <w:rPr/>
        <w:t>Studies</w:t>
      </w:r>
      <w:r>
        <w:rPr>
          <w:spacing w:val="-7"/>
        </w:rPr>
        <w:t> </w:t>
      </w:r>
      <w:r>
        <w:rPr/>
        <w:t>in</w:t>
      </w:r>
      <w:r>
        <w:rPr>
          <w:spacing w:val="-7"/>
        </w:rPr>
        <w:t> </w:t>
      </w:r>
      <w:r>
        <w:rPr/>
        <w:t>Economics,</w:t>
      </w:r>
      <w:r>
        <w:rPr>
          <w:spacing w:val="-5"/>
        </w:rPr>
        <w:t> </w:t>
      </w:r>
      <w:r>
        <w:rPr/>
        <w:t>Vanderbilt</w:t>
      </w:r>
      <w:r>
        <w:rPr>
          <w:spacing w:val="-6"/>
        </w:rPr>
        <w:t> </w:t>
      </w:r>
      <w:r>
        <w:rPr/>
        <w:t>University August 2006-July 2011</w:t>
        <w:tab/>
        <w:t>Associate Professor of Economics, Vanderbilt University</w:t>
      </w:r>
    </w:p>
    <w:p>
      <w:pPr>
        <w:pStyle w:val="BodyText"/>
        <w:tabs>
          <w:tab w:pos="2961" w:val="left" w:leader="none"/>
        </w:tabs>
        <w:ind w:left="359" w:right="1752"/>
      </w:pPr>
      <w:r>
        <w:rPr/>
        <w:t>July 2004-May 2006</w:t>
        <w:tab/>
      </w:r>
      <w:r>
        <w:rPr>
          <w:spacing w:val="-42"/>
        </w:rPr>
        <w:t> </w:t>
      </w:r>
      <w:r>
        <w:rPr/>
        <w:t>Economic</w:t>
      </w:r>
      <w:r>
        <w:rPr>
          <w:spacing w:val="-5"/>
        </w:rPr>
        <w:t> </w:t>
      </w:r>
      <w:r>
        <w:rPr/>
        <w:t>Advisor,</w:t>
      </w:r>
      <w:r>
        <w:rPr>
          <w:spacing w:val="-6"/>
        </w:rPr>
        <w:t> </w:t>
      </w:r>
      <w:r>
        <w:rPr/>
        <w:t>Federal</w:t>
      </w:r>
      <w:r>
        <w:rPr>
          <w:spacing w:val="-7"/>
        </w:rPr>
        <w:t> </w:t>
      </w:r>
      <w:r>
        <w:rPr/>
        <w:t>Reserve</w:t>
      </w:r>
      <w:r>
        <w:rPr>
          <w:spacing w:val="-7"/>
        </w:rPr>
        <w:t> </w:t>
      </w:r>
      <w:r>
        <w:rPr/>
        <w:t>Bank</w:t>
      </w:r>
      <w:r>
        <w:rPr>
          <w:spacing w:val="-8"/>
        </w:rPr>
        <w:t> </w:t>
      </w:r>
      <w:r>
        <w:rPr/>
        <w:t>of</w:t>
      </w:r>
      <w:r>
        <w:rPr>
          <w:spacing w:val="-9"/>
        </w:rPr>
        <w:t> </w:t>
      </w:r>
      <w:r>
        <w:rPr/>
        <w:t>Philadelphia June 2002-June 2004</w:t>
        <w:tab/>
        <w:t>Senior Economist, Federal Reserve Bank of Kansas City August 2001-June 2002</w:t>
        <w:tab/>
      </w:r>
      <w:r>
        <w:rPr>
          <w:spacing w:val="-34"/>
        </w:rPr>
        <w:t> </w:t>
      </w:r>
      <w:r>
        <w:rPr/>
        <w:t>Chair of Research in Economics, Utah State University</w:t>
      </w:r>
    </w:p>
    <w:p>
      <w:pPr>
        <w:pStyle w:val="BodyText"/>
        <w:tabs>
          <w:tab w:pos="2972" w:val="left" w:leader="none"/>
        </w:tabs>
        <w:ind w:left="359" w:right="762"/>
      </w:pPr>
      <w:r>
        <w:rPr/>
        <w:t>March 2001-June 2001</w:t>
        <w:tab/>
        <w:t>Visiting</w:t>
      </w:r>
      <w:r>
        <w:rPr>
          <w:spacing w:val="-4"/>
        </w:rPr>
        <w:t> </w:t>
      </w:r>
      <w:r>
        <w:rPr/>
        <w:t>Assistant</w:t>
      </w:r>
      <w:r>
        <w:rPr>
          <w:spacing w:val="-5"/>
        </w:rPr>
        <w:t> </w:t>
      </w:r>
      <w:r>
        <w:rPr/>
        <w:t>Professor,</w:t>
      </w:r>
      <w:r>
        <w:rPr>
          <w:spacing w:val="-4"/>
        </w:rPr>
        <w:t> </w:t>
      </w:r>
      <w:r>
        <w:rPr/>
        <w:t>University</w:t>
      </w:r>
      <w:r>
        <w:rPr>
          <w:spacing w:val="-9"/>
        </w:rPr>
        <w:t> </w:t>
      </w:r>
      <w:r>
        <w:rPr/>
        <w:t>of</w:t>
      </w:r>
      <w:r>
        <w:rPr>
          <w:spacing w:val="-7"/>
        </w:rPr>
        <w:t> </w:t>
      </w:r>
      <w:r>
        <w:rPr/>
        <w:t>California</w:t>
      </w:r>
      <w:r>
        <w:rPr>
          <w:spacing w:val="-5"/>
        </w:rPr>
        <w:t> </w:t>
      </w:r>
      <w:r>
        <w:rPr/>
        <w:t>at</w:t>
      </w:r>
      <w:r>
        <w:rPr>
          <w:spacing w:val="-5"/>
        </w:rPr>
        <w:t> </w:t>
      </w:r>
      <w:r>
        <w:rPr/>
        <w:t>Santa</w:t>
      </w:r>
      <w:r>
        <w:rPr>
          <w:spacing w:val="-5"/>
        </w:rPr>
        <w:t> </w:t>
      </w:r>
      <w:r>
        <w:rPr/>
        <w:t>Barbara June 2000-August 2000</w:t>
        <w:tab/>
        <w:t>Visiting Research Scholar, University of Minnesota</w:t>
      </w:r>
    </w:p>
    <w:p>
      <w:pPr>
        <w:pStyle w:val="BodyText"/>
        <w:tabs>
          <w:tab w:pos="2965" w:val="left" w:leader="none"/>
        </w:tabs>
        <w:ind w:left="359" w:right="1193"/>
      </w:pPr>
      <w:r>
        <w:rPr/>
        <w:t>November</w:t>
      </w:r>
      <w:r>
        <w:rPr>
          <w:spacing w:val="-2"/>
        </w:rPr>
        <w:t> </w:t>
      </w:r>
      <w:r>
        <w:rPr/>
        <w:t>1998-January</w:t>
      </w:r>
      <w:r>
        <w:rPr>
          <w:spacing w:val="-7"/>
        </w:rPr>
        <w:t> </w:t>
      </w:r>
      <w:r>
        <w:rPr/>
        <w:t>1999</w:t>
      </w:r>
      <w:r>
        <w:rPr>
          <w:spacing w:val="80"/>
        </w:rPr>
        <w:t> </w:t>
      </w:r>
      <w:r>
        <w:rPr/>
        <w:t>Visiting</w:t>
      </w:r>
      <w:r>
        <w:rPr>
          <w:spacing w:val="-2"/>
        </w:rPr>
        <w:t> </w:t>
      </w:r>
      <w:r>
        <w:rPr/>
        <w:t>Research</w:t>
      </w:r>
      <w:r>
        <w:rPr>
          <w:spacing w:val="-2"/>
        </w:rPr>
        <w:t> </w:t>
      </w:r>
      <w:r>
        <w:rPr/>
        <w:t>Scholar,</w:t>
      </w:r>
      <w:r>
        <w:rPr>
          <w:spacing w:val="-3"/>
        </w:rPr>
        <w:t> </w:t>
      </w:r>
      <w:r>
        <w:rPr/>
        <w:t>Federal</w:t>
      </w:r>
      <w:r>
        <w:rPr>
          <w:spacing w:val="-3"/>
        </w:rPr>
        <w:t> </w:t>
      </w:r>
      <w:r>
        <w:rPr/>
        <w:t>Reserve</w:t>
      </w:r>
      <w:r>
        <w:rPr>
          <w:spacing w:val="-3"/>
        </w:rPr>
        <w:t> </w:t>
      </w:r>
      <w:r>
        <w:rPr/>
        <w:t>Bank</w:t>
      </w:r>
      <w:r>
        <w:rPr>
          <w:spacing w:val="-4"/>
        </w:rPr>
        <w:t> </w:t>
      </w:r>
      <w:r>
        <w:rPr/>
        <w:t>of</w:t>
      </w:r>
      <w:r>
        <w:rPr>
          <w:spacing w:val="-5"/>
        </w:rPr>
        <w:t> </w:t>
      </w:r>
      <w:r>
        <w:rPr/>
        <w:t>Minneapolis August 1998-June 2002</w:t>
        <w:tab/>
      </w:r>
      <w:r>
        <w:rPr>
          <w:spacing w:val="-40"/>
        </w:rPr>
        <w:t> </w:t>
      </w:r>
      <w:r>
        <w:rPr/>
        <w:t>Assistant Professor of Economics, Utah State University September 1992-July 1998</w:t>
        <w:tab/>
        <w:t>Instructor, University of Minnesota</w:t>
      </w:r>
    </w:p>
    <w:p>
      <w:pPr>
        <w:pStyle w:val="BodyText"/>
        <w:spacing w:before="3"/>
        <w:ind w:left="0"/>
      </w:pPr>
    </w:p>
    <w:p>
      <w:pPr>
        <w:pStyle w:val="Heading1"/>
        <w:ind w:left="359"/>
      </w:pPr>
      <w:r>
        <w:rPr/>
        <w:t>Editorial</w:t>
      </w:r>
      <w:r>
        <w:rPr>
          <w:spacing w:val="-10"/>
        </w:rPr>
        <w:t> </w:t>
      </w:r>
      <w:r>
        <w:rPr>
          <w:spacing w:val="-2"/>
        </w:rPr>
        <w:t>Positions</w:t>
      </w:r>
    </w:p>
    <w:p>
      <w:pPr>
        <w:pStyle w:val="BodyText"/>
        <w:spacing w:before="222"/>
        <w:ind w:left="1799" w:right="5464" w:hanging="720"/>
      </w:pPr>
      <w:r>
        <w:rPr>
          <w:color w:val="1F1F1E"/>
          <w:u w:val="single" w:color="1F1F1E"/>
        </w:rPr>
        <w:t>International</w:t>
      </w:r>
      <w:r>
        <w:rPr>
          <w:color w:val="1F1F1E"/>
          <w:spacing w:val="-13"/>
          <w:u w:val="single" w:color="1F1F1E"/>
        </w:rPr>
        <w:t> </w:t>
      </w:r>
      <w:r>
        <w:rPr>
          <w:color w:val="1F1F1E"/>
          <w:u w:val="single" w:color="1F1F1E"/>
        </w:rPr>
        <w:t>Studies</w:t>
      </w:r>
      <w:r>
        <w:rPr>
          <w:color w:val="1F1F1E"/>
          <w:spacing w:val="-12"/>
          <w:u w:val="single" w:color="1F1F1E"/>
        </w:rPr>
        <w:t> </w:t>
      </w:r>
      <w:r>
        <w:rPr>
          <w:color w:val="1F1F1E"/>
          <w:u w:val="single" w:color="1F1F1E"/>
        </w:rPr>
        <w:t>of</w:t>
      </w:r>
      <w:r>
        <w:rPr>
          <w:color w:val="1F1F1E"/>
          <w:spacing w:val="-13"/>
          <w:u w:val="single" w:color="1F1F1E"/>
        </w:rPr>
        <w:t> </w:t>
      </w:r>
      <w:r>
        <w:rPr>
          <w:color w:val="1F1F1E"/>
          <w:u w:val="single" w:color="1F1F1E"/>
        </w:rPr>
        <w:t>Economics</w:t>
      </w:r>
      <w:r>
        <w:rPr>
          <w:color w:val="1F1F1E"/>
        </w:rPr>
        <w:t> Co-Editor, July 1, 2022-</w:t>
      </w:r>
    </w:p>
    <w:p>
      <w:pPr>
        <w:pStyle w:val="BodyText"/>
        <w:spacing w:before="2"/>
        <w:ind w:left="0"/>
      </w:pPr>
    </w:p>
    <w:p>
      <w:pPr>
        <w:pStyle w:val="BodyText"/>
        <w:spacing w:line="229" w:lineRule="exact"/>
        <w:ind w:left="1080"/>
      </w:pPr>
      <w:r>
        <w:rPr>
          <w:color w:val="1F1F1E"/>
          <w:u w:val="single" w:color="1F1F1E"/>
        </w:rPr>
        <w:t>Atlantic</w:t>
      </w:r>
      <w:r>
        <w:rPr>
          <w:color w:val="1F1F1E"/>
          <w:spacing w:val="-11"/>
          <w:u w:val="single" w:color="1F1F1E"/>
        </w:rPr>
        <w:t> </w:t>
      </w:r>
      <w:r>
        <w:rPr>
          <w:color w:val="1F1F1E"/>
          <w:u w:val="single" w:color="1F1F1E"/>
        </w:rPr>
        <w:t>Economic</w:t>
      </w:r>
      <w:r>
        <w:rPr>
          <w:color w:val="1F1F1E"/>
          <w:spacing w:val="-10"/>
          <w:u w:val="single" w:color="1F1F1E"/>
        </w:rPr>
        <w:t> </w:t>
      </w:r>
      <w:r>
        <w:rPr>
          <w:color w:val="1F1F1E"/>
          <w:spacing w:val="-2"/>
          <w:u w:val="single" w:color="1F1F1E"/>
        </w:rPr>
        <w:t>Journal</w:t>
      </w:r>
    </w:p>
    <w:p>
      <w:pPr>
        <w:pStyle w:val="BodyText"/>
        <w:spacing w:line="229" w:lineRule="exact"/>
        <w:ind w:left="1799"/>
      </w:pPr>
      <w:r>
        <w:rPr>
          <w:color w:val="1F1F1E"/>
        </w:rPr>
        <w:t>Editor,</w:t>
      </w:r>
      <w:r>
        <w:rPr>
          <w:color w:val="1F1F1E"/>
          <w:spacing w:val="-5"/>
        </w:rPr>
        <w:t> </w:t>
      </w:r>
      <w:r>
        <w:rPr>
          <w:color w:val="1F1F1E"/>
        </w:rPr>
        <w:t>July</w:t>
      </w:r>
      <w:r>
        <w:rPr>
          <w:color w:val="1F1F1E"/>
          <w:spacing w:val="-7"/>
        </w:rPr>
        <w:t> </w:t>
      </w:r>
      <w:r>
        <w:rPr>
          <w:color w:val="1F1F1E"/>
        </w:rPr>
        <w:t>1,</w:t>
      </w:r>
      <w:r>
        <w:rPr>
          <w:color w:val="1F1F1E"/>
          <w:spacing w:val="-2"/>
        </w:rPr>
        <w:t> 2021-</w:t>
      </w:r>
    </w:p>
    <w:p>
      <w:pPr>
        <w:pStyle w:val="BodyText"/>
        <w:ind w:left="0"/>
      </w:pPr>
    </w:p>
    <w:p>
      <w:pPr>
        <w:pStyle w:val="BodyText"/>
        <w:spacing w:before="1"/>
        <w:ind w:left="1080"/>
      </w:pPr>
      <w:r>
        <w:rPr>
          <w:u w:val="single"/>
        </w:rPr>
        <w:t>Pacific</w:t>
      </w:r>
      <w:r>
        <w:rPr>
          <w:spacing w:val="-10"/>
          <w:u w:val="single"/>
        </w:rPr>
        <w:t> </w:t>
      </w:r>
      <w:r>
        <w:rPr>
          <w:u w:val="single"/>
        </w:rPr>
        <w:t>Economic</w:t>
      </w:r>
      <w:r>
        <w:rPr>
          <w:spacing w:val="-6"/>
          <w:u w:val="single"/>
        </w:rPr>
        <w:t> </w:t>
      </w:r>
      <w:r>
        <w:rPr>
          <w:spacing w:val="-2"/>
          <w:u w:val="single"/>
        </w:rPr>
        <w:t>Review</w:t>
      </w:r>
    </w:p>
    <w:p>
      <w:pPr>
        <w:pStyle w:val="BodyText"/>
        <w:ind w:left="1799"/>
      </w:pPr>
      <w:r>
        <w:rPr/>
        <w:t>North</w:t>
      </w:r>
      <w:r>
        <w:rPr>
          <w:spacing w:val="-7"/>
        </w:rPr>
        <w:t> </w:t>
      </w:r>
      <w:r>
        <w:rPr/>
        <w:t>American</w:t>
      </w:r>
      <w:r>
        <w:rPr>
          <w:spacing w:val="-7"/>
        </w:rPr>
        <w:t> </w:t>
      </w:r>
      <w:r>
        <w:rPr/>
        <w:t>Editor,</w:t>
      </w:r>
      <w:r>
        <w:rPr>
          <w:spacing w:val="-5"/>
        </w:rPr>
        <w:t> </w:t>
      </w:r>
      <w:r>
        <w:rPr/>
        <w:t>January</w:t>
      </w:r>
      <w:r>
        <w:rPr>
          <w:spacing w:val="-9"/>
        </w:rPr>
        <w:t> </w:t>
      </w:r>
      <w:r>
        <w:rPr/>
        <w:t>1,</w:t>
      </w:r>
      <w:r>
        <w:rPr>
          <w:spacing w:val="-5"/>
        </w:rPr>
        <w:t> </w:t>
      </w:r>
      <w:r>
        <w:rPr>
          <w:spacing w:val="-2"/>
        </w:rPr>
        <w:t>2017-</w:t>
      </w:r>
    </w:p>
    <w:p>
      <w:pPr>
        <w:pStyle w:val="BodyText"/>
        <w:spacing w:before="228"/>
        <w:ind w:left="1080"/>
      </w:pPr>
      <w:r>
        <w:rPr>
          <w:spacing w:val="-2"/>
          <w:u w:val="single"/>
        </w:rPr>
        <w:t>Macroeconomic</w:t>
      </w:r>
      <w:r>
        <w:rPr>
          <w:spacing w:val="11"/>
          <w:u w:val="single"/>
        </w:rPr>
        <w:t> </w:t>
      </w:r>
      <w:r>
        <w:rPr>
          <w:spacing w:val="-2"/>
          <w:u w:val="single"/>
        </w:rPr>
        <w:t>Dynamics</w:t>
      </w:r>
    </w:p>
    <w:p>
      <w:pPr>
        <w:pStyle w:val="BodyText"/>
        <w:spacing w:before="1"/>
        <w:ind w:left="1799"/>
      </w:pPr>
      <w:r>
        <w:rPr/>
        <w:t>Associate</w:t>
      </w:r>
      <w:r>
        <w:rPr>
          <w:spacing w:val="-5"/>
        </w:rPr>
        <w:t> </w:t>
      </w:r>
      <w:r>
        <w:rPr/>
        <w:t>Editor,</w:t>
      </w:r>
      <w:r>
        <w:rPr>
          <w:spacing w:val="-4"/>
        </w:rPr>
        <w:t> </w:t>
      </w:r>
      <w:r>
        <w:rPr/>
        <w:t>July</w:t>
      </w:r>
      <w:r>
        <w:rPr>
          <w:spacing w:val="-9"/>
        </w:rPr>
        <w:t> </w:t>
      </w:r>
      <w:r>
        <w:rPr/>
        <w:t>1,</w:t>
      </w:r>
      <w:r>
        <w:rPr>
          <w:spacing w:val="-4"/>
        </w:rPr>
        <w:t> 2012-</w:t>
      </w:r>
    </w:p>
    <w:p>
      <w:pPr>
        <w:pStyle w:val="BodyText"/>
        <w:spacing w:before="228"/>
        <w:ind w:left="1079"/>
      </w:pPr>
      <w:r>
        <w:rPr>
          <w:u w:val="single"/>
        </w:rPr>
        <w:t>Frontiers</w:t>
      </w:r>
      <w:r>
        <w:rPr>
          <w:spacing w:val="-7"/>
          <w:u w:val="single"/>
        </w:rPr>
        <w:t> </w:t>
      </w:r>
      <w:r>
        <w:rPr>
          <w:u w:val="single"/>
        </w:rPr>
        <w:t>of</w:t>
      </w:r>
      <w:r>
        <w:rPr>
          <w:spacing w:val="-7"/>
          <w:u w:val="single"/>
        </w:rPr>
        <w:t> </w:t>
      </w:r>
      <w:r>
        <w:rPr>
          <w:u w:val="single"/>
        </w:rPr>
        <w:t>Economics</w:t>
      </w:r>
      <w:r>
        <w:rPr>
          <w:spacing w:val="-6"/>
          <w:u w:val="single"/>
        </w:rPr>
        <w:t> </w:t>
      </w:r>
      <w:r>
        <w:rPr>
          <w:u w:val="single"/>
        </w:rPr>
        <w:t>in</w:t>
      </w:r>
      <w:r>
        <w:rPr>
          <w:spacing w:val="-7"/>
          <w:u w:val="single"/>
        </w:rPr>
        <w:t> </w:t>
      </w:r>
      <w:r>
        <w:rPr>
          <w:spacing w:val="-4"/>
          <w:u w:val="single"/>
        </w:rPr>
        <w:t>China</w:t>
      </w:r>
    </w:p>
    <w:p>
      <w:pPr>
        <w:pStyle w:val="BodyText"/>
        <w:spacing w:before="1"/>
        <w:ind w:left="1799"/>
      </w:pPr>
      <w:r>
        <w:rPr/>
        <w:t>Co-Editor,</w:t>
      </w:r>
      <w:r>
        <w:rPr>
          <w:spacing w:val="-5"/>
        </w:rPr>
        <w:t> </w:t>
      </w:r>
      <w:r>
        <w:rPr/>
        <w:t>March</w:t>
      </w:r>
      <w:r>
        <w:rPr>
          <w:spacing w:val="-6"/>
        </w:rPr>
        <w:t> </w:t>
      </w:r>
      <w:r>
        <w:rPr/>
        <w:t>1,</w:t>
      </w:r>
      <w:r>
        <w:rPr>
          <w:spacing w:val="-4"/>
        </w:rPr>
        <w:t> </w:t>
      </w:r>
      <w:r>
        <w:rPr/>
        <w:t>2011-June</w:t>
      </w:r>
      <w:r>
        <w:rPr>
          <w:spacing w:val="-5"/>
        </w:rPr>
        <w:t> </w:t>
      </w:r>
      <w:r>
        <w:rPr/>
        <w:t>30,</w:t>
      </w:r>
      <w:r>
        <w:rPr>
          <w:spacing w:val="-5"/>
        </w:rPr>
        <w:t> </w:t>
      </w:r>
      <w:r>
        <w:rPr>
          <w:spacing w:val="-4"/>
        </w:rPr>
        <w:t>2022</w:t>
      </w:r>
    </w:p>
    <w:p>
      <w:pPr>
        <w:pStyle w:val="BodyText"/>
        <w:spacing w:after="0"/>
        <w:sectPr>
          <w:type w:val="continuous"/>
          <w:pgSz w:w="12240" w:h="15840"/>
          <w:pgMar w:top="1360" w:bottom="280" w:left="1440" w:right="1440"/>
        </w:sectPr>
      </w:pPr>
    </w:p>
    <w:p>
      <w:pPr>
        <w:pStyle w:val="BodyText"/>
        <w:spacing w:line="229" w:lineRule="exact" w:before="75"/>
        <w:ind w:left="1080"/>
      </w:pPr>
      <w:r>
        <w:rPr>
          <w:u w:val="single"/>
        </w:rPr>
        <w:t>China</w:t>
      </w:r>
      <w:r>
        <w:rPr>
          <w:spacing w:val="-9"/>
          <w:u w:val="single"/>
        </w:rPr>
        <w:t> </w:t>
      </w:r>
      <w:r>
        <w:rPr>
          <w:u w:val="single"/>
        </w:rPr>
        <w:t>Economic</w:t>
      </w:r>
      <w:r>
        <w:rPr>
          <w:spacing w:val="-8"/>
          <w:u w:val="single"/>
        </w:rPr>
        <w:t> </w:t>
      </w:r>
      <w:r>
        <w:rPr>
          <w:spacing w:val="-2"/>
          <w:u w:val="single"/>
        </w:rPr>
        <w:t>Review</w:t>
      </w:r>
    </w:p>
    <w:p>
      <w:pPr>
        <w:pStyle w:val="BodyText"/>
        <w:spacing w:line="229" w:lineRule="exact"/>
        <w:ind w:left="1799"/>
      </w:pPr>
      <w:r>
        <w:rPr/>
        <w:t>Co-Editor,</w:t>
      </w:r>
      <w:r>
        <w:rPr>
          <w:spacing w:val="-6"/>
        </w:rPr>
        <w:t> </w:t>
      </w:r>
      <w:r>
        <w:rPr/>
        <w:t>January</w:t>
      </w:r>
      <w:r>
        <w:rPr>
          <w:spacing w:val="-9"/>
        </w:rPr>
        <w:t> </w:t>
      </w:r>
      <w:r>
        <w:rPr/>
        <w:t>1,</w:t>
      </w:r>
      <w:r>
        <w:rPr>
          <w:spacing w:val="-5"/>
        </w:rPr>
        <w:t> </w:t>
      </w:r>
      <w:r>
        <w:rPr/>
        <w:t>2013-December</w:t>
      </w:r>
      <w:r>
        <w:rPr>
          <w:spacing w:val="-5"/>
        </w:rPr>
        <w:t> </w:t>
      </w:r>
      <w:r>
        <w:rPr/>
        <w:t>31,</w:t>
      </w:r>
      <w:r>
        <w:rPr>
          <w:spacing w:val="-5"/>
        </w:rPr>
        <w:t> </w:t>
      </w:r>
      <w:r>
        <w:rPr>
          <w:spacing w:val="-4"/>
        </w:rPr>
        <w:t>2016</w:t>
      </w:r>
    </w:p>
    <w:p>
      <w:pPr>
        <w:pStyle w:val="BodyText"/>
        <w:spacing w:before="1"/>
        <w:ind w:left="0"/>
      </w:pPr>
    </w:p>
    <w:p>
      <w:pPr>
        <w:pStyle w:val="BodyText"/>
        <w:ind w:left="1080"/>
      </w:pPr>
      <w:r>
        <w:rPr>
          <w:u w:val="single"/>
        </w:rPr>
        <w:t>Canadian</w:t>
      </w:r>
      <w:r>
        <w:rPr>
          <w:spacing w:val="-7"/>
          <w:u w:val="single"/>
        </w:rPr>
        <w:t> </w:t>
      </w:r>
      <w:r>
        <w:rPr>
          <w:u w:val="single"/>
        </w:rPr>
        <w:t>Journal</w:t>
      </w:r>
      <w:r>
        <w:rPr>
          <w:spacing w:val="-6"/>
          <w:u w:val="single"/>
        </w:rPr>
        <w:t> </w:t>
      </w:r>
      <w:r>
        <w:rPr>
          <w:u w:val="single"/>
        </w:rPr>
        <w:t>of</w:t>
      </w:r>
      <w:r>
        <w:rPr>
          <w:spacing w:val="-8"/>
          <w:u w:val="single"/>
        </w:rPr>
        <w:t> </w:t>
      </w:r>
      <w:r>
        <w:rPr>
          <w:spacing w:val="-2"/>
          <w:u w:val="single"/>
        </w:rPr>
        <w:t>Economics</w:t>
      </w:r>
    </w:p>
    <w:p>
      <w:pPr>
        <w:pStyle w:val="BodyText"/>
        <w:spacing w:before="1"/>
        <w:ind w:left="1799"/>
      </w:pPr>
      <w:r>
        <w:rPr/>
        <w:t>Editorial</w:t>
      </w:r>
      <w:r>
        <w:rPr>
          <w:spacing w:val="-6"/>
        </w:rPr>
        <w:t> </w:t>
      </w:r>
      <w:r>
        <w:rPr/>
        <w:t>Advisor,</w:t>
      </w:r>
      <w:r>
        <w:rPr>
          <w:spacing w:val="-5"/>
        </w:rPr>
        <w:t> </w:t>
      </w:r>
      <w:r>
        <w:rPr/>
        <w:t>July</w:t>
      </w:r>
      <w:r>
        <w:rPr>
          <w:spacing w:val="-9"/>
        </w:rPr>
        <w:t> </w:t>
      </w:r>
      <w:r>
        <w:rPr/>
        <w:t>1,</w:t>
      </w:r>
      <w:r>
        <w:rPr>
          <w:spacing w:val="-4"/>
        </w:rPr>
        <w:t> </w:t>
      </w:r>
      <w:r>
        <w:rPr/>
        <w:t>2010-June</w:t>
      </w:r>
      <w:r>
        <w:rPr>
          <w:spacing w:val="-6"/>
        </w:rPr>
        <w:t> </w:t>
      </w:r>
      <w:r>
        <w:rPr/>
        <w:t>30,</w:t>
      </w:r>
      <w:r>
        <w:rPr>
          <w:spacing w:val="-4"/>
        </w:rPr>
        <w:t> 2013</w:t>
      </w:r>
    </w:p>
    <w:p>
      <w:pPr>
        <w:pStyle w:val="BodyText"/>
        <w:spacing w:before="3"/>
        <w:ind w:left="0"/>
      </w:pPr>
    </w:p>
    <w:p>
      <w:pPr>
        <w:pStyle w:val="Heading1"/>
        <w:ind w:left="359"/>
      </w:pPr>
      <w:r>
        <w:rPr/>
        <w:t>Other</w:t>
      </w:r>
      <w:r>
        <w:rPr>
          <w:spacing w:val="-6"/>
        </w:rPr>
        <w:t> </w:t>
      </w:r>
      <w:r>
        <w:rPr>
          <w:spacing w:val="-2"/>
        </w:rPr>
        <w:t>Positions</w:t>
      </w:r>
    </w:p>
    <w:p>
      <w:pPr>
        <w:pStyle w:val="BodyText"/>
        <w:spacing w:before="226"/>
        <w:ind w:left="359"/>
      </w:pPr>
      <w:r>
        <w:rPr>
          <w:color w:val="333333"/>
        </w:rPr>
        <w:t>Board</w:t>
      </w:r>
      <w:r>
        <w:rPr>
          <w:color w:val="333333"/>
          <w:spacing w:val="-7"/>
        </w:rPr>
        <w:t> </w:t>
      </w:r>
      <w:r>
        <w:rPr>
          <w:color w:val="333333"/>
        </w:rPr>
        <w:t>of</w:t>
      </w:r>
      <w:r>
        <w:rPr>
          <w:color w:val="333333"/>
          <w:spacing w:val="-8"/>
        </w:rPr>
        <w:t> </w:t>
      </w:r>
      <w:r>
        <w:rPr>
          <w:color w:val="333333"/>
        </w:rPr>
        <w:t>Directors,</w:t>
      </w:r>
      <w:r>
        <w:rPr>
          <w:color w:val="333333"/>
          <w:spacing w:val="-6"/>
        </w:rPr>
        <w:t> </w:t>
      </w:r>
      <w:r>
        <w:rPr>
          <w:color w:val="060606"/>
        </w:rPr>
        <w:t>China</w:t>
      </w:r>
      <w:r>
        <w:rPr>
          <w:color w:val="060606"/>
          <w:spacing w:val="-6"/>
        </w:rPr>
        <w:t> </w:t>
      </w:r>
      <w:r>
        <w:rPr>
          <w:color w:val="060606"/>
        </w:rPr>
        <w:t>Forum</w:t>
      </w:r>
      <w:r>
        <w:rPr>
          <w:color w:val="060606"/>
          <w:spacing w:val="-10"/>
        </w:rPr>
        <w:t> </w:t>
      </w:r>
      <w:r>
        <w:rPr>
          <w:color w:val="060606"/>
        </w:rPr>
        <w:t>of</w:t>
      </w:r>
      <w:r>
        <w:rPr>
          <w:color w:val="060606"/>
          <w:spacing w:val="-8"/>
        </w:rPr>
        <w:t> </w:t>
      </w:r>
      <w:r>
        <w:rPr>
          <w:color w:val="060606"/>
        </w:rPr>
        <w:t>Macroeconomic</w:t>
      </w:r>
      <w:r>
        <w:rPr>
          <w:color w:val="060606"/>
          <w:spacing w:val="-6"/>
        </w:rPr>
        <w:t> </w:t>
      </w:r>
      <w:r>
        <w:rPr>
          <w:color w:val="060606"/>
        </w:rPr>
        <w:t>Research</w:t>
      </w:r>
      <w:r>
        <w:rPr>
          <w:color w:val="060606"/>
          <w:spacing w:val="-6"/>
        </w:rPr>
        <w:t> </w:t>
      </w:r>
      <w:r>
        <w:rPr>
          <w:color w:val="060606"/>
        </w:rPr>
        <w:t>(2017-</w:t>
      </w:r>
      <w:r>
        <w:rPr>
          <w:color w:val="060606"/>
          <w:spacing w:val="-10"/>
        </w:rPr>
        <w:t>)</w:t>
      </w:r>
    </w:p>
    <w:p>
      <w:pPr>
        <w:pStyle w:val="BodyText"/>
        <w:spacing w:before="3"/>
        <w:ind w:left="0"/>
      </w:pPr>
    </w:p>
    <w:p>
      <w:pPr>
        <w:pStyle w:val="Heading1"/>
        <w:spacing w:before="1"/>
        <w:ind w:left="359"/>
      </w:pPr>
      <w:bookmarkStart w:name="Services at Vanderbilt University" w:id="1"/>
      <w:bookmarkEnd w:id="1"/>
      <w:r>
        <w:rPr>
          <w:b w:val="0"/>
        </w:rPr>
      </w:r>
      <w:r>
        <w:rPr/>
        <w:t>Services</w:t>
      </w:r>
      <w:r>
        <w:rPr>
          <w:spacing w:val="-9"/>
        </w:rPr>
        <w:t> </w:t>
      </w:r>
      <w:r>
        <w:rPr/>
        <w:t>at</w:t>
      </w:r>
      <w:r>
        <w:rPr>
          <w:spacing w:val="-6"/>
        </w:rPr>
        <w:t> </w:t>
      </w:r>
      <w:r>
        <w:rPr/>
        <w:t>Vanderbilt</w:t>
      </w:r>
      <w:r>
        <w:rPr>
          <w:spacing w:val="-6"/>
        </w:rPr>
        <w:t> </w:t>
      </w:r>
      <w:r>
        <w:rPr>
          <w:spacing w:val="-2"/>
        </w:rPr>
        <w:t>University</w:t>
      </w:r>
    </w:p>
    <w:p>
      <w:pPr>
        <w:pStyle w:val="BodyText"/>
        <w:spacing w:before="226"/>
        <w:ind w:left="359" w:right="762"/>
      </w:pPr>
      <w:r>
        <w:rPr/>
        <w:t>Member</w:t>
      </w:r>
      <w:r>
        <w:rPr>
          <w:spacing w:val="-3"/>
        </w:rPr>
        <w:t> </w:t>
      </w:r>
      <w:r>
        <w:rPr/>
        <w:t>of</w:t>
      </w:r>
      <w:r>
        <w:rPr>
          <w:spacing w:val="-5"/>
        </w:rPr>
        <w:t> </w:t>
      </w:r>
      <w:r>
        <w:rPr/>
        <w:t>the</w:t>
      </w:r>
      <w:r>
        <w:rPr>
          <w:spacing w:val="-1"/>
        </w:rPr>
        <w:t> </w:t>
      </w:r>
      <w:r>
        <w:rPr/>
        <w:t>CAS</w:t>
      </w:r>
      <w:r>
        <w:rPr>
          <w:spacing w:val="-3"/>
        </w:rPr>
        <w:t> </w:t>
      </w:r>
      <w:r>
        <w:rPr/>
        <w:t>Senior</w:t>
      </w:r>
      <w:r>
        <w:rPr>
          <w:spacing w:val="-1"/>
        </w:rPr>
        <w:t> </w:t>
      </w:r>
      <w:r>
        <w:rPr/>
        <w:t>Advisory</w:t>
      </w:r>
      <w:r>
        <w:rPr>
          <w:spacing w:val="-7"/>
        </w:rPr>
        <w:t> </w:t>
      </w:r>
      <w:r>
        <w:rPr/>
        <w:t>Review</w:t>
      </w:r>
      <w:r>
        <w:rPr>
          <w:spacing w:val="-3"/>
        </w:rPr>
        <w:t> </w:t>
      </w:r>
      <w:r>
        <w:rPr/>
        <w:t>Committee</w:t>
      </w:r>
      <w:r>
        <w:rPr>
          <w:spacing w:val="-4"/>
        </w:rPr>
        <w:t> </w:t>
      </w:r>
      <w:r>
        <w:rPr/>
        <w:t>(SARC),</w:t>
      </w:r>
      <w:r>
        <w:rPr>
          <w:spacing w:val="-3"/>
        </w:rPr>
        <w:t> </w:t>
      </w:r>
      <w:r>
        <w:rPr/>
        <w:t>Vanderbilt</w:t>
      </w:r>
      <w:r>
        <w:rPr>
          <w:spacing w:val="-3"/>
        </w:rPr>
        <w:t> </w:t>
      </w:r>
      <w:r>
        <w:rPr/>
        <w:t>University</w:t>
      </w:r>
      <w:r>
        <w:rPr>
          <w:spacing w:val="-4"/>
        </w:rPr>
        <w:t> </w:t>
      </w:r>
      <w:r>
        <w:rPr/>
        <w:t>(2022-2023) Member of the Economics Department Chair Search Committee, Vanderbilt University (2022-2023) Member of the Teaching Review Committee for NTT Faculty, Vanderbilt University (2022-2023) Chair of the GPED Admissions Committee (2021-)</w:t>
      </w:r>
    </w:p>
    <w:p>
      <w:pPr>
        <w:pStyle w:val="BodyText"/>
        <w:spacing w:line="230" w:lineRule="exact"/>
        <w:ind w:left="359"/>
      </w:pPr>
      <w:r>
        <w:rPr/>
        <w:t>Director</w:t>
      </w:r>
      <w:r>
        <w:rPr>
          <w:spacing w:val="-7"/>
        </w:rPr>
        <w:t> </w:t>
      </w:r>
      <w:r>
        <w:rPr/>
        <w:t>of</w:t>
      </w:r>
      <w:r>
        <w:rPr>
          <w:spacing w:val="-8"/>
        </w:rPr>
        <w:t> </w:t>
      </w:r>
      <w:r>
        <w:rPr/>
        <w:t>the</w:t>
      </w:r>
      <w:r>
        <w:rPr>
          <w:spacing w:val="-7"/>
        </w:rPr>
        <w:t> </w:t>
      </w:r>
      <w:r>
        <w:rPr/>
        <w:t>Graduate</w:t>
      </w:r>
      <w:r>
        <w:rPr>
          <w:spacing w:val="-8"/>
        </w:rPr>
        <w:t> </w:t>
      </w:r>
      <w:r>
        <w:rPr/>
        <w:t>Program</w:t>
      </w:r>
      <w:r>
        <w:rPr>
          <w:spacing w:val="-10"/>
        </w:rPr>
        <w:t> </w:t>
      </w:r>
      <w:r>
        <w:rPr/>
        <w:t>in</w:t>
      </w:r>
      <w:r>
        <w:rPr>
          <w:spacing w:val="-8"/>
        </w:rPr>
        <w:t> </w:t>
      </w:r>
      <w:r>
        <w:rPr/>
        <w:t>Economic</w:t>
      </w:r>
      <w:r>
        <w:rPr>
          <w:spacing w:val="-7"/>
        </w:rPr>
        <w:t> </w:t>
      </w:r>
      <w:r>
        <w:rPr/>
        <w:t>Development</w:t>
      </w:r>
      <w:r>
        <w:rPr>
          <w:spacing w:val="-5"/>
        </w:rPr>
        <w:t> </w:t>
      </w:r>
      <w:r>
        <w:rPr/>
        <w:t>(2021-</w:t>
      </w:r>
      <w:r>
        <w:rPr>
          <w:spacing w:val="-10"/>
        </w:rPr>
        <w:t>)</w:t>
      </w:r>
    </w:p>
    <w:p>
      <w:pPr>
        <w:pStyle w:val="BodyText"/>
        <w:ind w:left="358" w:right="2073"/>
      </w:pPr>
      <w:r>
        <w:rPr/>
        <w:t>Member of the Recruiting Committee, Department of Economics (2021-2022) Member of</w:t>
      </w:r>
      <w:r>
        <w:rPr>
          <w:spacing w:val="-3"/>
        </w:rPr>
        <w:t> </w:t>
      </w:r>
      <w:r>
        <w:rPr/>
        <w:t>the Research</w:t>
      </w:r>
      <w:r>
        <w:rPr>
          <w:spacing w:val="-2"/>
        </w:rPr>
        <w:t> </w:t>
      </w:r>
      <w:r>
        <w:rPr/>
        <w:t>Committee for Junior Faculty</w:t>
      </w:r>
      <w:r>
        <w:rPr>
          <w:spacing w:val="-5"/>
        </w:rPr>
        <w:t> </w:t>
      </w:r>
      <w:r>
        <w:rPr/>
        <w:t>Midterm</w:t>
      </w:r>
      <w:r>
        <w:rPr>
          <w:spacing w:val="-5"/>
        </w:rPr>
        <w:t> </w:t>
      </w:r>
      <w:r>
        <w:rPr/>
        <w:t>Review</w:t>
      </w:r>
      <w:r>
        <w:rPr>
          <w:spacing w:val="-3"/>
        </w:rPr>
        <w:t> </w:t>
      </w:r>
      <w:r>
        <w:rPr/>
        <w:t>(2020-2022) Chair of the Ph.D. Admissions Committee, Department of Economics (2018-2019) Member</w:t>
      </w:r>
      <w:r>
        <w:rPr>
          <w:spacing w:val="-3"/>
        </w:rPr>
        <w:t> </w:t>
      </w:r>
      <w:r>
        <w:rPr/>
        <w:t>of</w:t>
      </w:r>
      <w:r>
        <w:rPr>
          <w:spacing w:val="-6"/>
        </w:rPr>
        <w:t> </w:t>
      </w:r>
      <w:r>
        <w:rPr/>
        <w:t>the</w:t>
      </w:r>
      <w:r>
        <w:rPr>
          <w:spacing w:val="-4"/>
        </w:rPr>
        <w:t> </w:t>
      </w:r>
      <w:r>
        <w:rPr/>
        <w:t>Ph.D.</w:t>
      </w:r>
      <w:r>
        <w:rPr>
          <w:spacing w:val="-1"/>
        </w:rPr>
        <w:t> </w:t>
      </w:r>
      <w:r>
        <w:rPr/>
        <w:t>Admissions</w:t>
      </w:r>
      <w:r>
        <w:rPr>
          <w:spacing w:val="-5"/>
        </w:rPr>
        <w:t> </w:t>
      </w:r>
      <w:r>
        <w:rPr/>
        <w:t>Committee,</w:t>
      </w:r>
      <w:r>
        <w:rPr>
          <w:spacing w:val="-3"/>
        </w:rPr>
        <w:t> </w:t>
      </w:r>
      <w:r>
        <w:rPr/>
        <w:t>Department</w:t>
      </w:r>
      <w:r>
        <w:rPr>
          <w:spacing w:val="-4"/>
        </w:rPr>
        <w:t> </w:t>
      </w:r>
      <w:r>
        <w:rPr/>
        <w:t>of</w:t>
      </w:r>
      <w:r>
        <w:rPr>
          <w:spacing w:val="-6"/>
        </w:rPr>
        <w:t> </w:t>
      </w:r>
      <w:r>
        <w:rPr/>
        <w:t>Economics</w:t>
      </w:r>
      <w:r>
        <w:rPr>
          <w:spacing w:val="-5"/>
        </w:rPr>
        <w:t> </w:t>
      </w:r>
      <w:r>
        <w:rPr/>
        <w:t>(2017-2018) Member of the Recruiting Committee, Department of Economics (2017-2018)</w:t>
      </w:r>
    </w:p>
    <w:p>
      <w:pPr>
        <w:pStyle w:val="BodyText"/>
        <w:ind w:left="358" w:right="609"/>
      </w:pPr>
      <w:r>
        <w:rPr/>
        <w:t>Member</w:t>
      </w:r>
      <w:r>
        <w:rPr>
          <w:spacing w:val="-3"/>
        </w:rPr>
        <w:t> </w:t>
      </w:r>
      <w:r>
        <w:rPr/>
        <w:t>of</w:t>
      </w:r>
      <w:r>
        <w:rPr>
          <w:spacing w:val="-5"/>
        </w:rPr>
        <w:t> </w:t>
      </w:r>
      <w:r>
        <w:rPr/>
        <w:t>the</w:t>
      </w:r>
      <w:r>
        <w:rPr>
          <w:spacing w:val="-1"/>
        </w:rPr>
        <w:t> </w:t>
      </w:r>
      <w:r>
        <w:rPr/>
        <w:t>Committee</w:t>
      </w:r>
      <w:r>
        <w:rPr>
          <w:spacing w:val="-4"/>
        </w:rPr>
        <w:t> </w:t>
      </w:r>
      <w:r>
        <w:rPr/>
        <w:t>for</w:t>
      </w:r>
      <w:r>
        <w:rPr>
          <w:spacing w:val="-1"/>
        </w:rPr>
        <w:t> </w:t>
      </w:r>
      <w:r>
        <w:rPr/>
        <w:t>Policy</w:t>
      </w:r>
      <w:r>
        <w:rPr>
          <w:spacing w:val="-7"/>
        </w:rPr>
        <w:t> </w:t>
      </w:r>
      <w:r>
        <w:rPr/>
        <w:t>Evaluation/Planning,</w:t>
      </w:r>
      <w:r>
        <w:rPr>
          <w:spacing w:val="-1"/>
        </w:rPr>
        <w:t> </w:t>
      </w:r>
      <w:r>
        <w:rPr/>
        <w:t>Department</w:t>
      </w:r>
      <w:r>
        <w:rPr>
          <w:spacing w:val="-4"/>
        </w:rPr>
        <w:t> </w:t>
      </w:r>
      <w:r>
        <w:rPr/>
        <w:t>of</w:t>
      </w:r>
      <w:r>
        <w:rPr>
          <w:spacing w:val="-5"/>
        </w:rPr>
        <w:t> </w:t>
      </w:r>
      <w:r>
        <w:rPr/>
        <w:t>Economics</w:t>
      </w:r>
      <w:r>
        <w:rPr>
          <w:spacing w:val="-5"/>
        </w:rPr>
        <w:t> </w:t>
      </w:r>
      <w:r>
        <w:rPr/>
        <w:t>(2015-2017) Member of the Research Committee for Junior Faculty Fourth Year Review (2016-2017)</w:t>
      </w:r>
    </w:p>
    <w:p>
      <w:pPr>
        <w:pStyle w:val="BodyText"/>
        <w:ind w:left="358" w:right="609"/>
      </w:pPr>
      <w:r>
        <w:rPr/>
        <w:t>Department</w:t>
      </w:r>
      <w:r>
        <w:rPr>
          <w:spacing w:val="-3"/>
        </w:rPr>
        <w:t> </w:t>
      </w:r>
      <w:r>
        <w:rPr/>
        <w:t>Representative,</w:t>
      </w:r>
      <w:r>
        <w:rPr>
          <w:spacing w:val="-4"/>
        </w:rPr>
        <w:t> </w:t>
      </w:r>
      <w:r>
        <w:rPr/>
        <w:t>Graduate</w:t>
      </w:r>
      <w:r>
        <w:rPr>
          <w:spacing w:val="-5"/>
        </w:rPr>
        <w:t> </w:t>
      </w:r>
      <w:r>
        <w:rPr/>
        <w:t>Faculty</w:t>
      </w:r>
      <w:r>
        <w:rPr>
          <w:spacing w:val="-6"/>
        </w:rPr>
        <w:t> </w:t>
      </w:r>
      <w:r>
        <w:rPr/>
        <w:t>Delegate</w:t>
      </w:r>
      <w:r>
        <w:rPr>
          <w:spacing w:val="-3"/>
        </w:rPr>
        <w:t> </w:t>
      </w:r>
      <w:r>
        <w:rPr/>
        <w:t>Assembly,</w:t>
      </w:r>
      <w:r>
        <w:rPr>
          <w:spacing w:val="-4"/>
        </w:rPr>
        <w:t> </w:t>
      </w:r>
      <w:r>
        <w:rPr/>
        <w:t>Vanderbilt</w:t>
      </w:r>
      <w:r>
        <w:rPr>
          <w:spacing w:val="-5"/>
        </w:rPr>
        <w:t> </w:t>
      </w:r>
      <w:r>
        <w:rPr/>
        <w:t>University</w:t>
      </w:r>
      <w:r>
        <w:rPr>
          <w:spacing w:val="-6"/>
        </w:rPr>
        <w:t> </w:t>
      </w:r>
      <w:r>
        <w:rPr/>
        <w:t>(2016-2017) Member of the Graduate Faculty Council (2015-2016)</w:t>
      </w:r>
    </w:p>
    <w:p>
      <w:pPr>
        <w:pStyle w:val="BodyText"/>
        <w:ind w:left="358" w:right="347"/>
      </w:pPr>
      <w:r>
        <w:rPr/>
        <w:t>Member</w:t>
      </w:r>
      <w:r>
        <w:rPr>
          <w:spacing w:val="-3"/>
        </w:rPr>
        <w:t> </w:t>
      </w:r>
      <w:r>
        <w:rPr/>
        <w:t>of</w:t>
      </w:r>
      <w:r>
        <w:rPr>
          <w:spacing w:val="-5"/>
        </w:rPr>
        <w:t> </w:t>
      </w:r>
      <w:r>
        <w:rPr/>
        <w:t>the</w:t>
      </w:r>
      <w:r>
        <w:rPr>
          <w:spacing w:val="-1"/>
        </w:rPr>
        <w:t> </w:t>
      </w:r>
      <w:r>
        <w:rPr/>
        <w:t>Committee</w:t>
      </w:r>
      <w:r>
        <w:rPr>
          <w:spacing w:val="-4"/>
        </w:rPr>
        <w:t> </w:t>
      </w:r>
      <w:r>
        <w:rPr/>
        <w:t>for</w:t>
      </w:r>
      <w:r>
        <w:rPr>
          <w:spacing w:val="-1"/>
        </w:rPr>
        <w:t> </w:t>
      </w:r>
      <w:r>
        <w:rPr/>
        <w:t>Development</w:t>
      </w:r>
      <w:r>
        <w:rPr>
          <w:spacing w:val="-4"/>
        </w:rPr>
        <w:t> </w:t>
      </w:r>
      <w:r>
        <w:rPr/>
        <w:t>and</w:t>
      </w:r>
      <w:r>
        <w:rPr>
          <w:spacing w:val="-3"/>
        </w:rPr>
        <w:t> </w:t>
      </w:r>
      <w:r>
        <w:rPr/>
        <w:t>External</w:t>
      </w:r>
      <w:r>
        <w:rPr>
          <w:spacing w:val="-2"/>
        </w:rPr>
        <w:t> </w:t>
      </w:r>
      <w:r>
        <w:rPr/>
        <w:t>Affairs,</w:t>
      </w:r>
      <w:r>
        <w:rPr>
          <w:spacing w:val="-3"/>
        </w:rPr>
        <w:t> </w:t>
      </w:r>
      <w:r>
        <w:rPr/>
        <w:t>Department</w:t>
      </w:r>
      <w:r>
        <w:rPr>
          <w:spacing w:val="-4"/>
        </w:rPr>
        <w:t> </w:t>
      </w:r>
      <w:r>
        <w:rPr/>
        <w:t>of</w:t>
      </w:r>
      <w:r>
        <w:rPr>
          <w:spacing w:val="-5"/>
        </w:rPr>
        <w:t> </w:t>
      </w:r>
      <w:r>
        <w:rPr/>
        <w:t>Economics</w:t>
      </w:r>
      <w:r>
        <w:rPr>
          <w:spacing w:val="-5"/>
        </w:rPr>
        <w:t> </w:t>
      </w:r>
      <w:r>
        <w:rPr/>
        <w:t>(2015-2016) Member of the Committee for Graduate Awards &amp; Honors, Department of Economics (2014-2015)</w:t>
      </w:r>
    </w:p>
    <w:p>
      <w:pPr>
        <w:pStyle w:val="BodyText"/>
        <w:ind w:left="358" w:right="2073"/>
      </w:pPr>
      <w:r>
        <w:rPr/>
        <w:t>Co-Chair</w:t>
      </w:r>
      <w:r>
        <w:rPr>
          <w:spacing w:val="-3"/>
        </w:rPr>
        <w:t> </w:t>
      </w:r>
      <w:r>
        <w:rPr/>
        <w:t>of</w:t>
      </w:r>
      <w:r>
        <w:rPr>
          <w:spacing w:val="-6"/>
        </w:rPr>
        <w:t> </w:t>
      </w:r>
      <w:r>
        <w:rPr/>
        <w:t>the</w:t>
      </w:r>
      <w:r>
        <w:rPr>
          <w:spacing w:val="-2"/>
        </w:rPr>
        <w:t> </w:t>
      </w:r>
      <w:r>
        <w:rPr/>
        <w:t>Recruiting</w:t>
      </w:r>
      <w:r>
        <w:rPr>
          <w:spacing w:val="-5"/>
        </w:rPr>
        <w:t> </w:t>
      </w:r>
      <w:r>
        <w:rPr/>
        <w:t>Committee,</w:t>
      </w:r>
      <w:r>
        <w:rPr>
          <w:spacing w:val="-3"/>
        </w:rPr>
        <w:t> </w:t>
      </w:r>
      <w:r>
        <w:rPr/>
        <w:t>Department</w:t>
      </w:r>
      <w:r>
        <w:rPr>
          <w:spacing w:val="-4"/>
        </w:rPr>
        <w:t> </w:t>
      </w:r>
      <w:r>
        <w:rPr/>
        <w:t>of</w:t>
      </w:r>
      <w:r>
        <w:rPr>
          <w:spacing w:val="-6"/>
        </w:rPr>
        <w:t> </w:t>
      </w:r>
      <w:r>
        <w:rPr/>
        <w:t>Economics</w:t>
      </w:r>
      <w:r>
        <w:rPr>
          <w:spacing w:val="-5"/>
        </w:rPr>
        <w:t> </w:t>
      </w:r>
      <w:r>
        <w:rPr/>
        <w:t>(2013-2014) Director of Graduate Studies, Department of Economics (2011-2014)</w:t>
      </w:r>
    </w:p>
    <w:p>
      <w:pPr>
        <w:pStyle w:val="BodyText"/>
        <w:ind w:left="358" w:right="396"/>
      </w:pPr>
      <w:r>
        <w:rPr/>
        <w:t>Chair of the Committee for Graduate Studies and Placement, Department of Economics (2011-2014) Member</w:t>
      </w:r>
      <w:r>
        <w:rPr>
          <w:spacing w:val="-3"/>
        </w:rPr>
        <w:t> </w:t>
      </w:r>
      <w:r>
        <w:rPr/>
        <w:t>of</w:t>
      </w:r>
      <w:r>
        <w:rPr>
          <w:spacing w:val="-6"/>
        </w:rPr>
        <w:t> </w:t>
      </w:r>
      <w:r>
        <w:rPr/>
        <w:t>the</w:t>
      </w:r>
      <w:r>
        <w:rPr>
          <w:spacing w:val="-4"/>
        </w:rPr>
        <w:t> </w:t>
      </w:r>
      <w:r>
        <w:rPr/>
        <w:t>Selection</w:t>
      </w:r>
      <w:r>
        <w:rPr>
          <w:spacing w:val="-3"/>
        </w:rPr>
        <w:t> </w:t>
      </w:r>
      <w:r>
        <w:rPr/>
        <w:t>Committee</w:t>
      </w:r>
      <w:r>
        <w:rPr>
          <w:spacing w:val="-1"/>
        </w:rPr>
        <w:t> </w:t>
      </w:r>
      <w:r>
        <w:rPr/>
        <w:t>for</w:t>
      </w:r>
      <w:r>
        <w:rPr>
          <w:spacing w:val="-3"/>
        </w:rPr>
        <w:t> </w:t>
      </w:r>
      <w:r>
        <w:rPr/>
        <w:t>Social</w:t>
      </w:r>
      <w:r>
        <w:rPr>
          <w:spacing w:val="-4"/>
        </w:rPr>
        <w:t> </w:t>
      </w:r>
      <w:r>
        <w:rPr/>
        <w:t>Science</w:t>
      </w:r>
      <w:r>
        <w:rPr>
          <w:spacing w:val="-4"/>
        </w:rPr>
        <w:t> </w:t>
      </w:r>
      <w:r>
        <w:rPr/>
        <w:t>Dissertation</w:t>
      </w:r>
      <w:r>
        <w:rPr>
          <w:spacing w:val="-5"/>
        </w:rPr>
        <w:t> </w:t>
      </w:r>
      <w:r>
        <w:rPr/>
        <w:t>Year</w:t>
      </w:r>
      <w:r>
        <w:rPr>
          <w:spacing w:val="-3"/>
        </w:rPr>
        <w:t> </w:t>
      </w:r>
      <w:r>
        <w:rPr/>
        <w:t>Fellowships,</w:t>
      </w:r>
      <w:r>
        <w:rPr>
          <w:spacing w:val="-3"/>
        </w:rPr>
        <w:t> </w:t>
      </w:r>
      <w:r>
        <w:rPr/>
        <w:t>College</w:t>
      </w:r>
      <w:r>
        <w:rPr>
          <w:spacing w:val="-3"/>
        </w:rPr>
        <w:t> </w:t>
      </w:r>
      <w:r>
        <w:rPr/>
        <w:t>of</w:t>
      </w:r>
      <w:r>
        <w:rPr>
          <w:spacing w:val="-3"/>
        </w:rPr>
        <w:t> </w:t>
      </w:r>
      <w:r>
        <w:rPr/>
        <w:t>Arts</w:t>
      </w:r>
      <w:r>
        <w:rPr>
          <w:spacing w:val="-2"/>
        </w:rPr>
        <w:t> </w:t>
      </w:r>
      <w:r>
        <w:rPr/>
        <w:t>&amp; Science (2011-2014)</w:t>
      </w:r>
    </w:p>
    <w:p>
      <w:pPr>
        <w:pStyle w:val="BodyText"/>
        <w:ind w:left="357" w:right="609"/>
      </w:pPr>
      <w:r>
        <w:rPr/>
        <w:t>Member of the Committee for Liaison to RWJF/Meharry, Department of Economics (2011-2014) Member</w:t>
      </w:r>
      <w:r>
        <w:rPr>
          <w:spacing w:val="-3"/>
        </w:rPr>
        <w:t> </w:t>
      </w:r>
      <w:r>
        <w:rPr/>
        <w:t>of</w:t>
      </w:r>
      <w:r>
        <w:rPr>
          <w:spacing w:val="-5"/>
        </w:rPr>
        <w:t> </w:t>
      </w:r>
      <w:r>
        <w:rPr/>
        <w:t>the</w:t>
      </w:r>
      <w:r>
        <w:rPr>
          <w:spacing w:val="-1"/>
        </w:rPr>
        <w:t> </w:t>
      </w:r>
      <w:r>
        <w:rPr/>
        <w:t>Committee</w:t>
      </w:r>
      <w:r>
        <w:rPr>
          <w:spacing w:val="-4"/>
        </w:rPr>
        <w:t> </w:t>
      </w:r>
      <w:r>
        <w:rPr/>
        <w:t>for</w:t>
      </w:r>
      <w:r>
        <w:rPr>
          <w:spacing w:val="-1"/>
        </w:rPr>
        <w:t> </w:t>
      </w:r>
      <w:r>
        <w:rPr/>
        <w:t>Graduate</w:t>
      </w:r>
      <w:r>
        <w:rPr>
          <w:spacing w:val="-4"/>
        </w:rPr>
        <w:t> </w:t>
      </w:r>
      <w:r>
        <w:rPr/>
        <w:t>Awards</w:t>
      </w:r>
      <w:r>
        <w:rPr>
          <w:spacing w:val="-2"/>
        </w:rPr>
        <w:t> </w:t>
      </w:r>
      <w:r>
        <w:rPr/>
        <w:t>&amp;</w:t>
      </w:r>
      <w:r>
        <w:rPr>
          <w:spacing w:val="-4"/>
        </w:rPr>
        <w:t> </w:t>
      </w:r>
      <w:r>
        <w:rPr/>
        <w:t>Honors,</w:t>
      </w:r>
      <w:r>
        <w:rPr>
          <w:spacing w:val="-1"/>
        </w:rPr>
        <w:t> </w:t>
      </w:r>
      <w:r>
        <w:rPr/>
        <w:t>Department</w:t>
      </w:r>
      <w:r>
        <w:rPr>
          <w:spacing w:val="-4"/>
        </w:rPr>
        <w:t> </w:t>
      </w:r>
      <w:r>
        <w:rPr/>
        <w:t>of</w:t>
      </w:r>
      <w:r>
        <w:rPr>
          <w:spacing w:val="-5"/>
        </w:rPr>
        <w:t> </w:t>
      </w:r>
      <w:r>
        <w:rPr/>
        <w:t>Economics</w:t>
      </w:r>
      <w:r>
        <w:rPr>
          <w:spacing w:val="-4"/>
        </w:rPr>
        <w:t> </w:t>
      </w:r>
      <w:r>
        <w:rPr/>
        <w:t>(2011-2014) Member of the Graduate Faculty Council (2009-2010)</w:t>
      </w:r>
    </w:p>
    <w:p>
      <w:pPr>
        <w:pStyle w:val="BodyText"/>
        <w:ind w:left="357" w:right="1497"/>
      </w:pPr>
      <w:r>
        <w:rPr/>
        <w:t>Member</w:t>
      </w:r>
      <w:r>
        <w:rPr>
          <w:spacing w:val="-3"/>
        </w:rPr>
        <w:t> </w:t>
      </w:r>
      <w:r>
        <w:rPr/>
        <w:t>of</w:t>
      </w:r>
      <w:r>
        <w:rPr>
          <w:spacing w:val="-5"/>
        </w:rPr>
        <w:t> </w:t>
      </w:r>
      <w:r>
        <w:rPr/>
        <w:t>the</w:t>
      </w:r>
      <w:r>
        <w:rPr>
          <w:spacing w:val="-3"/>
        </w:rPr>
        <w:t> </w:t>
      </w:r>
      <w:r>
        <w:rPr/>
        <w:t>Junior</w:t>
      </w:r>
      <w:r>
        <w:rPr>
          <w:spacing w:val="-3"/>
        </w:rPr>
        <w:t> </w:t>
      </w:r>
      <w:r>
        <w:rPr/>
        <w:t>Advisory</w:t>
      </w:r>
      <w:r>
        <w:rPr>
          <w:spacing w:val="-4"/>
        </w:rPr>
        <w:t> </w:t>
      </w:r>
      <w:r>
        <w:rPr/>
        <w:t>Review</w:t>
      </w:r>
      <w:r>
        <w:rPr>
          <w:spacing w:val="-3"/>
        </w:rPr>
        <w:t> </w:t>
      </w:r>
      <w:r>
        <w:rPr/>
        <w:t>Committee,</w:t>
      </w:r>
      <w:r>
        <w:rPr>
          <w:spacing w:val="-1"/>
        </w:rPr>
        <w:t> </w:t>
      </w:r>
      <w:r>
        <w:rPr/>
        <w:t>College</w:t>
      </w:r>
      <w:r>
        <w:rPr>
          <w:spacing w:val="-1"/>
        </w:rPr>
        <w:t> </w:t>
      </w:r>
      <w:r>
        <w:rPr/>
        <w:t>of</w:t>
      </w:r>
      <w:r>
        <w:rPr>
          <w:spacing w:val="-5"/>
        </w:rPr>
        <w:t> </w:t>
      </w:r>
      <w:r>
        <w:rPr/>
        <w:t>Arts</w:t>
      </w:r>
      <w:r>
        <w:rPr>
          <w:spacing w:val="-4"/>
        </w:rPr>
        <w:t> </w:t>
      </w:r>
      <w:r>
        <w:rPr/>
        <w:t>&amp;</w:t>
      </w:r>
      <w:r>
        <w:rPr>
          <w:spacing w:val="-4"/>
        </w:rPr>
        <w:t> </w:t>
      </w:r>
      <w:r>
        <w:rPr/>
        <w:t>Science</w:t>
      </w:r>
      <w:r>
        <w:rPr>
          <w:spacing w:val="-3"/>
        </w:rPr>
        <w:t> </w:t>
      </w:r>
      <w:r>
        <w:rPr/>
        <w:t>(2009-2010) Member of the Committee for Policy Evaluation, Department of Economics (2009-2010) Member of the Committee for Graduate Studies, Department of Economics (2008-2009) Chair of the Committee for Graduate Admissions, Department of Economics (2007-2008) Member</w:t>
      </w:r>
      <w:r>
        <w:rPr>
          <w:spacing w:val="-3"/>
        </w:rPr>
        <w:t> </w:t>
      </w:r>
      <w:r>
        <w:rPr/>
        <w:t>of</w:t>
      </w:r>
      <w:r>
        <w:rPr>
          <w:spacing w:val="-5"/>
        </w:rPr>
        <w:t> </w:t>
      </w:r>
      <w:r>
        <w:rPr/>
        <w:t>the</w:t>
      </w:r>
      <w:r>
        <w:rPr>
          <w:spacing w:val="-3"/>
        </w:rPr>
        <w:t> </w:t>
      </w:r>
      <w:r>
        <w:rPr/>
        <w:t>Junior</w:t>
      </w:r>
      <w:r>
        <w:rPr>
          <w:spacing w:val="-3"/>
        </w:rPr>
        <w:t> </w:t>
      </w:r>
      <w:r>
        <w:rPr/>
        <w:t>Advisory</w:t>
      </w:r>
      <w:r>
        <w:rPr>
          <w:spacing w:val="-4"/>
        </w:rPr>
        <w:t> </w:t>
      </w:r>
      <w:r>
        <w:rPr/>
        <w:t>Review</w:t>
      </w:r>
      <w:r>
        <w:rPr>
          <w:spacing w:val="-3"/>
        </w:rPr>
        <w:t> </w:t>
      </w:r>
      <w:r>
        <w:rPr/>
        <w:t>Committee,</w:t>
      </w:r>
      <w:r>
        <w:rPr>
          <w:spacing w:val="-1"/>
        </w:rPr>
        <w:t> </w:t>
      </w:r>
      <w:r>
        <w:rPr/>
        <w:t>College</w:t>
      </w:r>
      <w:r>
        <w:rPr>
          <w:spacing w:val="-1"/>
        </w:rPr>
        <w:t> </w:t>
      </w:r>
      <w:r>
        <w:rPr/>
        <w:t>of</w:t>
      </w:r>
      <w:r>
        <w:rPr>
          <w:spacing w:val="-5"/>
        </w:rPr>
        <w:t> </w:t>
      </w:r>
      <w:r>
        <w:rPr/>
        <w:t>Arts</w:t>
      </w:r>
      <w:r>
        <w:rPr>
          <w:spacing w:val="-4"/>
        </w:rPr>
        <w:t> </w:t>
      </w:r>
      <w:r>
        <w:rPr/>
        <w:t>&amp;</w:t>
      </w:r>
      <w:r>
        <w:rPr>
          <w:spacing w:val="-4"/>
        </w:rPr>
        <w:t> </w:t>
      </w:r>
      <w:r>
        <w:rPr/>
        <w:t>Science</w:t>
      </w:r>
      <w:r>
        <w:rPr>
          <w:spacing w:val="-3"/>
        </w:rPr>
        <w:t> </w:t>
      </w:r>
      <w:r>
        <w:rPr/>
        <w:t>(2006-2007) Member of the Recruiting Committee, Department of Economics (2006-2007)</w:t>
      </w:r>
    </w:p>
    <w:p>
      <w:pPr>
        <w:pStyle w:val="BodyText"/>
        <w:spacing w:line="228" w:lineRule="exact"/>
        <w:ind w:left="357"/>
      </w:pPr>
      <w:r>
        <w:rPr/>
        <w:t>Organizer,</w:t>
      </w:r>
      <w:r>
        <w:rPr>
          <w:spacing w:val="-10"/>
        </w:rPr>
        <w:t> </w:t>
      </w:r>
      <w:r>
        <w:rPr/>
        <w:t>Economics</w:t>
      </w:r>
      <w:r>
        <w:rPr>
          <w:spacing w:val="-10"/>
        </w:rPr>
        <w:t> </w:t>
      </w:r>
      <w:r>
        <w:rPr/>
        <w:t>Department</w:t>
      </w:r>
      <w:r>
        <w:rPr>
          <w:spacing w:val="-10"/>
        </w:rPr>
        <w:t> </w:t>
      </w:r>
      <w:r>
        <w:rPr/>
        <w:t>Seminar</w:t>
      </w:r>
      <w:r>
        <w:rPr>
          <w:spacing w:val="-9"/>
        </w:rPr>
        <w:t> </w:t>
      </w:r>
      <w:r>
        <w:rPr/>
        <w:t>Series</w:t>
      </w:r>
      <w:r>
        <w:rPr>
          <w:spacing w:val="-11"/>
        </w:rPr>
        <w:t> </w:t>
      </w:r>
      <w:r>
        <w:rPr/>
        <w:t>(2006-</w:t>
      </w:r>
      <w:r>
        <w:rPr>
          <w:spacing w:val="-2"/>
        </w:rPr>
        <w:t>2007)</w:t>
      </w:r>
    </w:p>
    <w:p>
      <w:pPr>
        <w:pStyle w:val="BodyText"/>
        <w:spacing w:before="3"/>
        <w:ind w:left="0"/>
      </w:pPr>
    </w:p>
    <w:p>
      <w:pPr>
        <w:pStyle w:val="Heading1"/>
        <w:ind w:left="357"/>
      </w:pPr>
      <w:r>
        <w:rPr/>
        <w:t>Reviewer</w:t>
      </w:r>
      <w:r>
        <w:rPr>
          <w:spacing w:val="-8"/>
        </w:rPr>
        <w:t> </w:t>
      </w:r>
      <w:r>
        <w:rPr/>
        <w:t>for</w:t>
      </w:r>
      <w:r>
        <w:rPr>
          <w:spacing w:val="-7"/>
        </w:rPr>
        <w:t> </w:t>
      </w:r>
      <w:r>
        <w:rPr/>
        <w:t>Academic</w:t>
      </w:r>
      <w:r>
        <w:rPr>
          <w:spacing w:val="-7"/>
        </w:rPr>
        <w:t> </w:t>
      </w:r>
      <w:r>
        <w:rPr/>
        <w:t>Journals,</w:t>
      </w:r>
      <w:r>
        <w:rPr>
          <w:spacing w:val="-6"/>
        </w:rPr>
        <w:t> </w:t>
      </w:r>
      <w:r>
        <w:rPr/>
        <w:t>Grants,</w:t>
      </w:r>
      <w:r>
        <w:rPr>
          <w:spacing w:val="-6"/>
        </w:rPr>
        <w:t> </w:t>
      </w:r>
      <w:r>
        <w:rPr/>
        <w:t>and</w:t>
      </w:r>
      <w:r>
        <w:rPr>
          <w:spacing w:val="-7"/>
        </w:rPr>
        <w:t> </w:t>
      </w:r>
      <w:r>
        <w:rPr>
          <w:spacing w:val="-2"/>
        </w:rPr>
        <w:t>Programs</w:t>
      </w:r>
    </w:p>
    <w:p>
      <w:pPr>
        <w:pStyle w:val="BodyText"/>
        <w:spacing w:before="224"/>
        <w:ind w:left="357" w:right="347"/>
      </w:pPr>
      <w:r>
        <w:rPr/>
        <w:t>American Economic Journal, American Economic Review, Australian Economic Papers, B.E. Journal in Macroeconomics, Canadian Journal of Economics, China Economic Review, China National Science Foundation, China Social Science Foundation, Econometrica, Economic</w:t>
      </w:r>
      <w:r>
        <w:rPr>
          <w:spacing w:val="40"/>
        </w:rPr>
        <w:t> </w:t>
      </w:r>
      <w:r>
        <w:rPr/>
        <w:t>Inquiry, Economic Journal, Economic Modeling, Economic Theory, Economica, Economic Bulletin, Economics of Transition, European Economic Review, Faculty Development Scheme for the Local Self-Financing Degree Sector (Hong Kong), Frontiers of Economics in China,</w:t>
      </w:r>
      <w:r>
        <w:rPr>
          <w:spacing w:val="40"/>
        </w:rPr>
        <w:t> </w:t>
      </w:r>
      <w:r>
        <w:rPr/>
        <w:t>Hong Kong Research Grants Council, International Economic Review, International Journal of Economic Theory, International Review of Economics and Finance, Journal of</w:t>
      </w:r>
      <w:r>
        <w:rPr>
          <w:spacing w:val="-1"/>
        </w:rPr>
        <w:t> </w:t>
      </w:r>
      <w:r>
        <w:rPr/>
        <w:t>Economic Dynamics and Control, Journal of</w:t>
      </w:r>
      <w:r>
        <w:rPr>
          <w:spacing w:val="-1"/>
        </w:rPr>
        <w:t> </w:t>
      </w:r>
      <w:r>
        <w:rPr/>
        <w:t>Economic Theory, Journal of</w:t>
      </w:r>
      <w:r>
        <w:rPr>
          <w:spacing w:val="-1"/>
        </w:rPr>
        <w:t> </w:t>
      </w:r>
      <w:r>
        <w:rPr/>
        <w:t>Economics, Journal of International Economics, Journal of International Money and Finance, Journal of Macroeconomics,</w:t>
      </w:r>
      <w:r>
        <w:rPr>
          <w:spacing w:val="-3"/>
        </w:rPr>
        <w:t> </w:t>
      </w:r>
      <w:r>
        <w:rPr/>
        <w:t>Journal</w:t>
      </w:r>
      <w:r>
        <w:rPr>
          <w:spacing w:val="-4"/>
        </w:rPr>
        <w:t> </w:t>
      </w:r>
      <w:r>
        <w:rPr/>
        <w:t>of</w:t>
      </w:r>
      <w:r>
        <w:rPr>
          <w:spacing w:val="-3"/>
        </w:rPr>
        <w:t> </w:t>
      </w:r>
      <w:r>
        <w:rPr/>
        <w:t>Mathematical</w:t>
      </w:r>
      <w:r>
        <w:rPr>
          <w:spacing w:val="-4"/>
        </w:rPr>
        <w:t> </w:t>
      </w:r>
      <w:r>
        <w:rPr/>
        <w:t>Economics,</w:t>
      </w:r>
      <w:r>
        <w:rPr>
          <w:spacing w:val="-3"/>
        </w:rPr>
        <w:t> </w:t>
      </w:r>
      <w:r>
        <w:rPr/>
        <w:t>Journal</w:t>
      </w:r>
      <w:r>
        <w:rPr>
          <w:spacing w:val="-4"/>
        </w:rPr>
        <w:t> </w:t>
      </w:r>
      <w:r>
        <w:rPr/>
        <w:t>of</w:t>
      </w:r>
      <w:r>
        <w:rPr>
          <w:spacing w:val="-6"/>
        </w:rPr>
        <w:t> </w:t>
      </w:r>
      <w:r>
        <w:rPr/>
        <w:t>Monetary</w:t>
      </w:r>
      <w:r>
        <w:rPr>
          <w:spacing w:val="-8"/>
        </w:rPr>
        <w:t> </w:t>
      </w:r>
      <w:r>
        <w:rPr/>
        <w:t>Economics,</w:t>
      </w:r>
      <w:r>
        <w:rPr>
          <w:spacing w:val="-3"/>
        </w:rPr>
        <w:t> </w:t>
      </w:r>
      <w:r>
        <w:rPr/>
        <w:t>Journal</w:t>
      </w:r>
      <w:r>
        <w:rPr>
          <w:spacing w:val="-4"/>
        </w:rPr>
        <w:t> </w:t>
      </w:r>
      <w:r>
        <w:rPr/>
        <w:t>of</w:t>
      </w:r>
      <w:r>
        <w:rPr>
          <w:spacing w:val="-6"/>
        </w:rPr>
        <w:t> </w:t>
      </w:r>
      <w:r>
        <w:rPr/>
        <w:t>Money,</w:t>
      </w:r>
    </w:p>
    <w:p>
      <w:pPr>
        <w:pStyle w:val="BodyText"/>
        <w:spacing w:after="0"/>
        <w:sectPr>
          <w:pgSz w:w="12240" w:h="15840"/>
          <w:pgMar w:top="1360" w:bottom="280" w:left="1440" w:right="1440"/>
        </w:sectPr>
      </w:pPr>
    </w:p>
    <w:p>
      <w:pPr>
        <w:pStyle w:val="BodyText"/>
        <w:spacing w:before="75"/>
        <w:ind w:right="609"/>
      </w:pPr>
      <w:r>
        <w:rPr/>
        <w:t>Credit, and Banking, Journal of Political Economy, Journal of Public Economics, Journal of Public Economic</w:t>
      </w:r>
      <w:r>
        <w:rPr>
          <w:spacing w:val="-6"/>
        </w:rPr>
        <w:t> </w:t>
      </w:r>
      <w:r>
        <w:rPr/>
        <w:t>Theory,</w:t>
      </w:r>
      <w:r>
        <w:rPr>
          <w:spacing w:val="-3"/>
        </w:rPr>
        <w:t> </w:t>
      </w:r>
      <w:r>
        <w:rPr/>
        <w:t>Labor</w:t>
      </w:r>
      <w:r>
        <w:rPr>
          <w:spacing w:val="-5"/>
        </w:rPr>
        <w:t> </w:t>
      </w:r>
      <w:r>
        <w:rPr/>
        <w:t>Economics,</w:t>
      </w:r>
      <w:r>
        <w:rPr>
          <w:spacing w:val="-5"/>
        </w:rPr>
        <w:t> </w:t>
      </w:r>
      <w:r>
        <w:rPr/>
        <w:t>Macroeconomic</w:t>
      </w:r>
      <w:r>
        <w:rPr>
          <w:spacing w:val="-6"/>
        </w:rPr>
        <w:t> </w:t>
      </w:r>
      <w:r>
        <w:rPr/>
        <w:t>Dynamics,</w:t>
      </w:r>
      <w:r>
        <w:rPr>
          <w:spacing w:val="-5"/>
        </w:rPr>
        <w:t> </w:t>
      </w:r>
      <w:r>
        <w:rPr/>
        <w:t>Managerial</w:t>
      </w:r>
      <w:r>
        <w:rPr>
          <w:spacing w:val="-6"/>
        </w:rPr>
        <w:t> </w:t>
      </w:r>
      <w:r>
        <w:rPr/>
        <w:t>and</w:t>
      </w:r>
      <w:r>
        <w:rPr>
          <w:spacing w:val="-5"/>
        </w:rPr>
        <w:t> </w:t>
      </w:r>
      <w:r>
        <w:rPr/>
        <w:t>Decision</w:t>
      </w:r>
      <w:r>
        <w:rPr>
          <w:spacing w:val="-7"/>
        </w:rPr>
        <w:t> </w:t>
      </w:r>
      <w:r>
        <w:rPr/>
        <w:t>Economics, Marine Resource Economics, Quantitative Economics, Review of Economic Dynamics, Review of Economic Studies, Revista De Analisis Economico, United States National Science Foundation</w:t>
      </w:r>
    </w:p>
    <w:p>
      <w:pPr>
        <w:pStyle w:val="BodyText"/>
        <w:spacing w:before="5"/>
        <w:ind w:left="0"/>
      </w:pPr>
    </w:p>
    <w:p>
      <w:pPr>
        <w:pStyle w:val="Heading1"/>
      </w:pPr>
      <w:r>
        <w:rPr/>
        <w:t>External:</w:t>
      </w:r>
      <w:r>
        <w:rPr>
          <w:spacing w:val="-7"/>
        </w:rPr>
        <w:t> </w:t>
      </w:r>
      <w:r>
        <w:rPr/>
        <w:t>Graduate</w:t>
      </w:r>
      <w:r>
        <w:rPr>
          <w:spacing w:val="-9"/>
        </w:rPr>
        <w:t> </w:t>
      </w:r>
      <w:r>
        <w:rPr/>
        <w:t>Committee</w:t>
      </w:r>
      <w:r>
        <w:rPr>
          <w:spacing w:val="-11"/>
        </w:rPr>
        <w:t> </w:t>
      </w:r>
      <w:r>
        <w:rPr/>
        <w:t>Member/Examiner</w:t>
      </w:r>
      <w:r>
        <w:rPr>
          <w:spacing w:val="-9"/>
        </w:rPr>
        <w:t> </w:t>
      </w:r>
      <w:r>
        <w:rPr/>
        <w:t>of</w:t>
      </w:r>
      <w:r>
        <w:rPr>
          <w:spacing w:val="-8"/>
        </w:rPr>
        <w:t> </w:t>
      </w:r>
      <w:r>
        <w:rPr/>
        <w:t>P&amp;T/Evaluator</w:t>
      </w:r>
      <w:r>
        <w:rPr>
          <w:spacing w:val="-9"/>
        </w:rPr>
        <w:t> </w:t>
      </w:r>
      <w:r>
        <w:rPr/>
        <w:t>of</w:t>
      </w:r>
      <w:r>
        <w:rPr>
          <w:spacing w:val="-8"/>
        </w:rPr>
        <w:t> </w:t>
      </w:r>
      <w:r>
        <w:rPr>
          <w:spacing w:val="-2"/>
        </w:rPr>
        <w:t>Program</w:t>
      </w:r>
    </w:p>
    <w:p>
      <w:pPr>
        <w:pStyle w:val="BodyText"/>
        <w:spacing w:before="226"/>
        <w:ind w:left="359" w:right="396"/>
      </w:pPr>
      <w:r>
        <w:rPr/>
        <w:t>Arizona State University, Brigham Young University, Chinese University of Hong Kong, Colgate University, Emory University, Fudan University, Hong Kong University of Science and Technology, Huazhong</w:t>
      </w:r>
      <w:r>
        <w:rPr>
          <w:spacing w:val="-5"/>
        </w:rPr>
        <w:t> </w:t>
      </w:r>
      <w:r>
        <w:rPr/>
        <w:t>University</w:t>
      </w:r>
      <w:r>
        <w:rPr>
          <w:spacing w:val="-8"/>
        </w:rPr>
        <w:t> </w:t>
      </w:r>
      <w:r>
        <w:rPr/>
        <w:t>of</w:t>
      </w:r>
      <w:r>
        <w:rPr>
          <w:spacing w:val="-3"/>
        </w:rPr>
        <w:t> </w:t>
      </w:r>
      <w:r>
        <w:rPr/>
        <w:t>Science</w:t>
      </w:r>
      <w:r>
        <w:rPr>
          <w:spacing w:val="-4"/>
        </w:rPr>
        <w:t> </w:t>
      </w:r>
      <w:r>
        <w:rPr/>
        <w:t>and</w:t>
      </w:r>
      <w:r>
        <w:rPr>
          <w:spacing w:val="-3"/>
        </w:rPr>
        <w:t> </w:t>
      </w:r>
      <w:r>
        <w:rPr/>
        <w:t>Technology,</w:t>
      </w:r>
      <w:r>
        <w:rPr>
          <w:spacing w:val="-3"/>
        </w:rPr>
        <w:t> </w:t>
      </w:r>
      <w:r>
        <w:rPr/>
        <w:t>Indiana</w:t>
      </w:r>
      <w:r>
        <w:rPr>
          <w:spacing w:val="-4"/>
        </w:rPr>
        <w:t> </w:t>
      </w:r>
      <w:r>
        <w:rPr/>
        <w:t>University-Bloomington,</w:t>
      </w:r>
      <w:r>
        <w:rPr>
          <w:spacing w:val="-3"/>
        </w:rPr>
        <w:t> </w:t>
      </w:r>
      <w:r>
        <w:rPr>
          <w:color w:val="202020"/>
        </w:rPr>
        <w:t>New</w:t>
      </w:r>
      <w:r>
        <w:rPr>
          <w:color w:val="202020"/>
          <w:spacing w:val="-4"/>
        </w:rPr>
        <w:t> </w:t>
      </w:r>
      <w:r>
        <w:rPr>
          <w:color w:val="202020"/>
        </w:rPr>
        <w:t>York</w:t>
      </w:r>
      <w:r>
        <w:rPr>
          <w:color w:val="202020"/>
          <w:spacing w:val="-5"/>
        </w:rPr>
        <w:t> </w:t>
      </w:r>
      <w:r>
        <w:rPr>
          <w:color w:val="202020"/>
        </w:rPr>
        <w:t>University, </w:t>
      </w:r>
      <w:r>
        <w:rPr/>
        <w:t>Occidental College, Oregon State University, Shanghai Jiaotong University, Shanghai University of Finance and Economics, Tsinghua University, University of California at Santa Barbara, University of Connecticut, University of Hong Kong, University of Maryland, University of Richmond, Utah State </w:t>
      </w:r>
      <w:r>
        <w:rPr>
          <w:spacing w:val="-2"/>
        </w:rPr>
        <w:t>University</w:t>
      </w:r>
    </w:p>
    <w:p>
      <w:pPr>
        <w:pStyle w:val="BodyText"/>
        <w:spacing w:before="3"/>
        <w:ind w:left="0"/>
      </w:pPr>
    </w:p>
    <w:p>
      <w:pPr>
        <w:pStyle w:val="Heading1"/>
        <w:spacing w:before="1"/>
      </w:pPr>
      <w:bookmarkStart w:name="Other Professional Services" w:id="2"/>
      <w:bookmarkEnd w:id="2"/>
      <w:r>
        <w:rPr>
          <w:b w:val="0"/>
        </w:rPr>
      </w:r>
      <w:r>
        <w:rPr/>
        <w:t>Other</w:t>
      </w:r>
      <w:r>
        <w:rPr>
          <w:spacing w:val="-9"/>
        </w:rPr>
        <w:t> </w:t>
      </w:r>
      <w:r>
        <w:rPr/>
        <w:t>Professional</w:t>
      </w:r>
      <w:r>
        <w:rPr>
          <w:spacing w:val="-8"/>
        </w:rPr>
        <w:t> </w:t>
      </w:r>
      <w:r>
        <w:rPr>
          <w:spacing w:val="-2"/>
        </w:rPr>
        <w:t>Services</w:t>
      </w:r>
    </w:p>
    <w:p>
      <w:pPr>
        <w:pStyle w:val="BodyText"/>
        <w:spacing w:before="223"/>
      </w:pPr>
      <w:r>
        <w:rPr/>
        <w:t>Program</w:t>
      </w:r>
      <w:r>
        <w:rPr>
          <w:spacing w:val="-12"/>
        </w:rPr>
        <w:t> </w:t>
      </w:r>
      <w:r>
        <w:rPr/>
        <w:t>Committee,</w:t>
      </w:r>
      <w:r>
        <w:rPr>
          <w:spacing w:val="-5"/>
        </w:rPr>
        <w:t> </w:t>
      </w:r>
      <w:r>
        <w:rPr/>
        <w:t>China</w:t>
      </w:r>
      <w:r>
        <w:rPr>
          <w:spacing w:val="-7"/>
        </w:rPr>
        <w:t> </w:t>
      </w:r>
      <w:r>
        <w:rPr/>
        <w:t>International</w:t>
      </w:r>
      <w:r>
        <w:rPr>
          <w:spacing w:val="-6"/>
        </w:rPr>
        <w:t> </w:t>
      </w:r>
      <w:r>
        <w:rPr/>
        <w:t>Conference</w:t>
      </w:r>
      <w:r>
        <w:rPr>
          <w:spacing w:val="-8"/>
        </w:rPr>
        <w:t> </w:t>
      </w:r>
      <w:r>
        <w:rPr/>
        <w:t>in</w:t>
      </w:r>
      <w:r>
        <w:rPr>
          <w:spacing w:val="-8"/>
        </w:rPr>
        <w:t> </w:t>
      </w:r>
      <w:r>
        <w:rPr/>
        <w:t>Macroeconomics,</w:t>
      </w:r>
      <w:r>
        <w:rPr>
          <w:spacing w:val="-7"/>
        </w:rPr>
        <w:t> </w:t>
      </w:r>
      <w:r>
        <w:rPr/>
        <w:t>2018,</w:t>
      </w:r>
      <w:r>
        <w:rPr>
          <w:spacing w:val="-7"/>
        </w:rPr>
        <w:t> </w:t>
      </w:r>
      <w:r>
        <w:rPr/>
        <w:t>2019,</w:t>
      </w:r>
      <w:r>
        <w:rPr>
          <w:spacing w:val="-7"/>
        </w:rPr>
        <w:t> </w:t>
      </w:r>
      <w:r>
        <w:rPr/>
        <w:t>2020,</w:t>
      </w:r>
      <w:r>
        <w:rPr>
          <w:spacing w:val="-6"/>
        </w:rPr>
        <w:t> </w:t>
      </w:r>
      <w:r>
        <w:rPr/>
        <w:t>2021,</w:t>
      </w:r>
      <w:r>
        <w:rPr>
          <w:spacing w:val="-10"/>
        </w:rPr>
        <w:t> </w:t>
      </w:r>
      <w:r>
        <w:rPr>
          <w:spacing w:val="-2"/>
        </w:rPr>
        <w:t>2022,</w:t>
      </w:r>
    </w:p>
    <w:p>
      <w:pPr>
        <w:pStyle w:val="BodyText"/>
        <w:spacing w:before="1"/>
      </w:pPr>
      <w:r>
        <w:rPr>
          <w:spacing w:val="-4"/>
        </w:rPr>
        <w:t>2023</w:t>
      </w:r>
    </w:p>
    <w:p>
      <w:pPr>
        <w:pStyle w:val="BodyText"/>
        <w:spacing w:line="229" w:lineRule="exact"/>
      </w:pPr>
      <w:r>
        <w:rPr/>
        <w:t>Program</w:t>
      </w:r>
      <w:r>
        <w:rPr>
          <w:spacing w:val="-11"/>
        </w:rPr>
        <w:t> </w:t>
      </w:r>
      <w:r>
        <w:rPr/>
        <w:t>Committee,</w:t>
      </w:r>
      <w:r>
        <w:rPr>
          <w:spacing w:val="-4"/>
        </w:rPr>
        <w:t> </w:t>
      </w:r>
      <w:r>
        <w:rPr/>
        <w:t>Asian</w:t>
      </w:r>
      <w:r>
        <w:rPr>
          <w:spacing w:val="-8"/>
        </w:rPr>
        <w:t> </w:t>
      </w:r>
      <w:r>
        <w:rPr/>
        <w:t>Meeting</w:t>
      </w:r>
      <w:r>
        <w:rPr>
          <w:spacing w:val="-8"/>
        </w:rPr>
        <w:t> </w:t>
      </w:r>
      <w:r>
        <w:rPr/>
        <w:t>of</w:t>
      </w:r>
      <w:r>
        <w:rPr>
          <w:spacing w:val="-8"/>
        </w:rPr>
        <w:t> </w:t>
      </w:r>
      <w:r>
        <w:rPr/>
        <w:t>the</w:t>
      </w:r>
      <w:r>
        <w:rPr>
          <w:spacing w:val="-7"/>
        </w:rPr>
        <w:t> </w:t>
      </w:r>
      <w:r>
        <w:rPr/>
        <w:t>Econometric</w:t>
      </w:r>
      <w:r>
        <w:rPr>
          <w:spacing w:val="-7"/>
        </w:rPr>
        <w:t> </w:t>
      </w:r>
      <w:r>
        <w:rPr/>
        <w:t>Society,</w:t>
      </w:r>
      <w:r>
        <w:rPr>
          <w:spacing w:val="-6"/>
        </w:rPr>
        <w:t> </w:t>
      </w:r>
      <w:r>
        <w:rPr>
          <w:spacing w:val="-4"/>
        </w:rPr>
        <w:t>2022</w:t>
      </w:r>
    </w:p>
    <w:p>
      <w:pPr>
        <w:pStyle w:val="BodyText"/>
        <w:ind w:left="359" w:right="1752"/>
      </w:pPr>
      <w:r>
        <w:rPr/>
        <w:t>Program</w:t>
      </w:r>
      <w:r>
        <w:rPr>
          <w:spacing w:val="-9"/>
        </w:rPr>
        <w:t> </w:t>
      </w:r>
      <w:r>
        <w:rPr/>
        <w:t>Director,</w:t>
      </w:r>
      <w:r>
        <w:rPr>
          <w:spacing w:val="-4"/>
        </w:rPr>
        <w:t> </w:t>
      </w:r>
      <w:r>
        <w:rPr/>
        <w:t>Shanghai</w:t>
      </w:r>
      <w:r>
        <w:rPr>
          <w:spacing w:val="-3"/>
        </w:rPr>
        <w:t> </w:t>
      </w:r>
      <w:r>
        <w:rPr/>
        <w:t>Macroeconomics</w:t>
      </w:r>
      <w:r>
        <w:rPr>
          <w:spacing w:val="-6"/>
        </w:rPr>
        <w:t> </w:t>
      </w:r>
      <w:r>
        <w:rPr/>
        <w:t>Workshop,</w:t>
      </w:r>
      <w:r>
        <w:rPr>
          <w:spacing w:val="-4"/>
        </w:rPr>
        <w:t> </w:t>
      </w:r>
      <w:r>
        <w:rPr/>
        <w:t>Shanghai,</w:t>
      </w:r>
      <w:r>
        <w:rPr>
          <w:spacing w:val="-5"/>
        </w:rPr>
        <w:t> </w:t>
      </w:r>
      <w:r>
        <w:rPr/>
        <w:t>China,</w:t>
      </w:r>
      <w:r>
        <w:rPr>
          <w:spacing w:val="-4"/>
        </w:rPr>
        <w:t> </w:t>
      </w:r>
      <w:r>
        <w:rPr/>
        <w:t>2010-2020 Program Committee, Midwest Macroeconomics Meeting, 2018</w:t>
      </w:r>
    </w:p>
    <w:p>
      <w:pPr>
        <w:pStyle w:val="BodyText"/>
        <w:ind w:left="359"/>
      </w:pPr>
      <w:r>
        <w:rPr/>
        <w:t>Program</w:t>
      </w:r>
      <w:r>
        <w:rPr>
          <w:spacing w:val="-10"/>
        </w:rPr>
        <w:t> </w:t>
      </w:r>
      <w:r>
        <w:rPr/>
        <w:t>Committee,</w:t>
      </w:r>
      <w:r>
        <w:rPr>
          <w:spacing w:val="-4"/>
        </w:rPr>
        <w:t> </w:t>
      </w:r>
      <w:r>
        <w:rPr/>
        <w:t>China</w:t>
      </w:r>
      <w:r>
        <w:rPr>
          <w:spacing w:val="-6"/>
        </w:rPr>
        <w:t> </w:t>
      </w:r>
      <w:r>
        <w:rPr/>
        <w:t>Meeting</w:t>
      </w:r>
      <w:r>
        <w:rPr>
          <w:spacing w:val="-7"/>
        </w:rPr>
        <w:t> </w:t>
      </w:r>
      <w:r>
        <w:rPr/>
        <w:t>of</w:t>
      </w:r>
      <w:r>
        <w:rPr>
          <w:spacing w:val="-8"/>
        </w:rPr>
        <w:t> </w:t>
      </w:r>
      <w:r>
        <w:rPr/>
        <w:t>the</w:t>
      </w:r>
      <w:r>
        <w:rPr>
          <w:spacing w:val="-7"/>
        </w:rPr>
        <w:t> </w:t>
      </w:r>
      <w:r>
        <w:rPr/>
        <w:t>Econometric</w:t>
      </w:r>
      <w:r>
        <w:rPr>
          <w:spacing w:val="-6"/>
        </w:rPr>
        <w:t> </w:t>
      </w:r>
      <w:r>
        <w:rPr/>
        <w:t>Society,</w:t>
      </w:r>
      <w:r>
        <w:rPr>
          <w:spacing w:val="-5"/>
        </w:rPr>
        <w:t> </w:t>
      </w:r>
      <w:r>
        <w:rPr/>
        <w:t>2017,</w:t>
      </w:r>
      <w:r>
        <w:rPr>
          <w:spacing w:val="-6"/>
        </w:rPr>
        <w:t> </w:t>
      </w:r>
      <w:r>
        <w:rPr>
          <w:spacing w:val="-4"/>
        </w:rPr>
        <w:t>2018</w:t>
      </w:r>
    </w:p>
    <w:p>
      <w:pPr>
        <w:pStyle w:val="BodyText"/>
        <w:spacing w:before="1"/>
        <w:ind w:left="359" w:right="347"/>
      </w:pPr>
      <w:r>
        <w:rPr/>
        <w:t>Co-Organizer,</w:t>
      </w:r>
      <w:r>
        <w:rPr>
          <w:spacing w:val="-2"/>
        </w:rPr>
        <w:t> </w:t>
      </w:r>
      <w:r>
        <w:rPr/>
        <w:t>the</w:t>
      </w:r>
      <w:r>
        <w:rPr>
          <w:spacing w:val="-3"/>
        </w:rPr>
        <w:t> </w:t>
      </w:r>
      <w:r>
        <w:rPr/>
        <w:t>9</w:t>
      </w:r>
      <w:r>
        <w:rPr>
          <w:vertAlign w:val="superscript"/>
        </w:rPr>
        <w:t>th</w:t>
      </w:r>
      <w:r>
        <w:rPr>
          <w:spacing w:val="-3"/>
          <w:vertAlign w:val="baseline"/>
        </w:rPr>
        <w:t> </w:t>
      </w:r>
      <w:r>
        <w:rPr>
          <w:vertAlign w:val="baseline"/>
        </w:rPr>
        <w:t>Annual</w:t>
      </w:r>
      <w:r>
        <w:rPr>
          <w:spacing w:val="-3"/>
          <w:vertAlign w:val="baseline"/>
        </w:rPr>
        <w:t> </w:t>
      </w:r>
      <w:r>
        <w:rPr>
          <w:vertAlign w:val="baseline"/>
        </w:rPr>
        <w:t>Dynare</w:t>
      </w:r>
      <w:r>
        <w:rPr>
          <w:spacing w:val="-3"/>
          <w:vertAlign w:val="baseline"/>
        </w:rPr>
        <w:t> </w:t>
      </w:r>
      <w:r>
        <w:rPr>
          <w:vertAlign w:val="baseline"/>
        </w:rPr>
        <w:t>Conference</w:t>
      </w:r>
      <w:r>
        <w:rPr>
          <w:spacing w:val="-3"/>
          <w:vertAlign w:val="baseline"/>
        </w:rPr>
        <w:t> </w:t>
      </w:r>
      <w:r>
        <w:rPr>
          <w:vertAlign w:val="baseline"/>
        </w:rPr>
        <w:t>(jointly</w:t>
      </w:r>
      <w:r>
        <w:rPr>
          <w:spacing w:val="-7"/>
          <w:vertAlign w:val="baseline"/>
        </w:rPr>
        <w:t> </w:t>
      </w:r>
      <w:r>
        <w:rPr>
          <w:vertAlign w:val="baseline"/>
        </w:rPr>
        <w:t>organized</w:t>
      </w:r>
      <w:r>
        <w:rPr>
          <w:spacing w:val="-2"/>
          <w:vertAlign w:val="baseline"/>
        </w:rPr>
        <w:t> </w:t>
      </w:r>
      <w:r>
        <w:rPr>
          <w:vertAlign w:val="baseline"/>
        </w:rPr>
        <w:t>by</w:t>
      </w:r>
      <w:r>
        <w:rPr>
          <w:spacing w:val="-7"/>
          <w:vertAlign w:val="baseline"/>
        </w:rPr>
        <w:t> </w:t>
      </w:r>
      <w:r>
        <w:rPr>
          <w:vertAlign w:val="baseline"/>
        </w:rPr>
        <w:t>the</w:t>
      </w:r>
      <w:r>
        <w:rPr>
          <w:spacing w:val="-3"/>
          <w:vertAlign w:val="baseline"/>
        </w:rPr>
        <w:t> </w:t>
      </w:r>
      <w:r>
        <w:rPr>
          <w:vertAlign w:val="baseline"/>
        </w:rPr>
        <w:t>Shanghai</w:t>
      </w:r>
      <w:r>
        <w:rPr>
          <w:spacing w:val="-3"/>
          <w:vertAlign w:val="baseline"/>
        </w:rPr>
        <w:t> </w:t>
      </w:r>
      <w:r>
        <w:rPr>
          <w:vertAlign w:val="baseline"/>
        </w:rPr>
        <w:t>University</w:t>
      </w:r>
      <w:r>
        <w:rPr>
          <w:spacing w:val="-7"/>
          <w:vertAlign w:val="baseline"/>
        </w:rPr>
        <w:t> </w:t>
      </w:r>
      <w:r>
        <w:rPr>
          <w:vertAlign w:val="baseline"/>
        </w:rPr>
        <w:t>of</w:t>
      </w:r>
      <w:r>
        <w:rPr>
          <w:spacing w:val="-2"/>
          <w:vertAlign w:val="baseline"/>
        </w:rPr>
        <w:t> </w:t>
      </w:r>
      <w:r>
        <w:rPr>
          <w:vertAlign w:val="baseline"/>
        </w:rPr>
        <w:t>Finance and Economics, Bank of France, DSGE-net, the Dynare project at CEPREMAP and the Federal Reserve Bank of Atlanta), Shanghai, 2013</w:t>
      </w:r>
    </w:p>
    <w:p>
      <w:pPr>
        <w:pStyle w:val="BodyText"/>
        <w:ind w:right="405" w:hanging="1"/>
        <w:jc w:val="both"/>
      </w:pPr>
      <w:r>
        <w:rPr/>
        <w:t>Program</w:t>
      </w:r>
      <w:r>
        <w:rPr>
          <w:spacing w:val="-4"/>
        </w:rPr>
        <w:t> </w:t>
      </w:r>
      <w:r>
        <w:rPr/>
        <w:t>Committee, the Conference on</w:t>
      </w:r>
      <w:r>
        <w:rPr>
          <w:spacing w:val="-1"/>
        </w:rPr>
        <w:t> </w:t>
      </w:r>
      <w:r>
        <w:rPr/>
        <w:t>International Linkages</w:t>
      </w:r>
      <w:r>
        <w:rPr>
          <w:spacing w:val="-1"/>
        </w:rPr>
        <w:t> </w:t>
      </w:r>
      <w:r>
        <w:rPr/>
        <w:t>in</w:t>
      </w:r>
      <w:r>
        <w:rPr>
          <w:spacing w:val="-1"/>
        </w:rPr>
        <w:t> </w:t>
      </w:r>
      <w:r>
        <w:rPr/>
        <w:t>a Globalized World and</w:t>
      </w:r>
      <w:r>
        <w:rPr>
          <w:spacing w:val="-1"/>
        </w:rPr>
        <w:t> </w:t>
      </w:r>
      <w:r>
        <w:rPr/>
        <w:t>Implications</w:t>
      </w:r>
      <w:r>
        <w:rPr>
          <w:spacing w:val="-1"/>
        </w:rPr>
        <w:t> </w:t>
      </w:r>
      <w:r>
        <w:rPr/>
        <w:t>for Monetary</w:t>
      </w:r>
      <w:r>
        <w:rPr>
          <w:spacing w:val="-6"/>
        </w:rPr>
        <w:t> </w:t>
      </w:r>
      <w:r>
        <w:rPr/>
        <w:t>Policy</w:t>
      </w:r>
      <w:r>
        <w:rPr>
          <w:spacing w:val="-6"/>
        </w:rPr>
        <w:t> </w:t>
      </w:r>
      <w:r>
        <w:rPr/>
        <w:t>(jointly</w:t>
      </w:r>
      <w:r>
        <w:rPr>
          <w:spacing w:val="-6"/>
        </w:rPr>
        <w:t> </w:t>
      </w:r>
      <w:r>
        <w:rPr/>
        <w:t>organized</w:t>
      </w:r>
      <w:r>
        <w:rPr>
          <w:spacing w:val="-1"/>
        </w:rPr>
        <w:t> </w:t>
      </w:r>
      <w:r>
        <w:rPr/>
        <w:t>by</w:t>
      </w:r>
      <w:r>
        <w:rPr>
          <w:spacing w:val="-6"/>
        </w:rPr>
        <w:t> </w:t>
      </w:r>
      <w:r>
        <w:rPr/>
        <w:t>the Federal</w:t>
      </w:r>
      <w:r>
        <w:rPr>
          <w:spacing w:val="-2"/>
        </w:rPr>
        <w:t> </w:t>
      </w:r>
      <w:r>
        <w:rPr/>
        <w:t>Reserve Bank</w:t>
      </w:r>
      <w:r>
        <w:rPr>
          <w:spacing w:val="-3"/>
        </w:rPr>
        <w:t> </w:t>
      </w:r>
      <w:r>
        <w:rPr/>
        <w:t>of</w:t>
      </w:r>
      <w:r>
        <w:rPr>
          <w:spacing w:val="-4"/>
        </w:rPr>
        <w:t> </w:t>
      </w:r>
      <w:r>
        <w:rPr/>
        <w:t>Dallas,</w:t>
      </w:r>
      <w:r>
        <w:rPr>
          <w:spacing w:val="-1"/>
        </w:rPr>
        <w:t> </w:t>
      </w:r>
      <w:r>
        <w:rPr/>
        <w:t>Shanghai</w:t>
      </w:r>
      <w:r>
        <w:rPr>
          <w:spacing w:val="-2"/>
        </w:rPr>
        <w:t> </w:t>
      </w:r>
      <w:r>
        <w:rPr/>
        <w:t>University</w:t>
      </w:r>
      <w:r>
        <w:rPr>
          <w:spacing w:val="-3"/>
        </w:rPr>
        <w:t> </w:t>
      </w:r>
      <w:r>
        <w:rPr/>
        <w:t>of</w:t>
      </w:r>
      <w:r>
        <w:rPr>
          <w:spacing w:val="-4"/>
        </w:rPr>
        <w:t> </w:t>
      </w:r>
      <w:r>
        <w:rPr/>
        <w:t>Finance and Economics, and Shanghai Institute of Finance and Law), Shanghai, 2012</w:t>
      </w:r>
    </w:p>
    <w:p>
      <w:pPr>
        <w:pStyle w:val="BodyText"/>
        <w:ind w:right="2331"/>
      </w:pPr>
      <w:r>
        <w:rPr/>
        <w:t>Program</w:t>
      </w:r>
      <w:r>
        <w:rPr>
          <w:spacing w:val="-8"/>
        </w:rPr>
        <w:t> </w:t>
      </w:r>
      <w:r>
        <w:rPr/>
        <w:t>Committee</w:t>
      </w:r>
      <w:r>
        <w:rPr>
          <w:spacing w:val="-4"/>
        </w:rPr>
        <w:t> </w:t>
      </w:r>
      <w:r>
        <w:rPr/>
        <w:t>and</w:t>
      </w:r>
      <w:r>
        <w:rPr>
          <w:spacing w:val="-3"/>
        </w:rPr>
        <w:t> </w:t>
      </w:r>
      <w:r>
        <w:rPr/>
        <w:t>Session</w:t>
      </w:r>
      <w:r>
        <w:rPr>
          <w:spacing w:val="-5"/>
        </w:rPr>
        <w:t> </w:t>
      </w:r>
      <w:r>
        <w:rPr/>
        <w:t>Chair,</w:t>
      </w:r>
      <w:r>
        <w:rPr>
          <w:spacing w:val="-4"/>
        </w:rPr>
        <w:t> </w:t>
      </w:r>
      <w:r>
        <w:rPr/>
        <w:t>Midwest</w:t>
      </w:r>
      <w:r>
        <w:rPr>
          <w:spacing w:val="-4"/>
        </w:rPr>
        <w:t> </w:t>
      </w:r>
      <w:r>
        <w:rPr/>
        <w:t>Macroeconomics</w:t>
      </w:r>
      <w:r>
        <w:rPr>
          <w:spacing w:val="-5"/>
        </w:rPr>
        <w:t> </w:t>
      </w:r>
      <w:r>
        <w:rPr/>
        <w:t>Meeting,</w:t>
      </w:r>
      <w:r>
        <w:rPr>
          <w:spacing w:val="-3"/>
        </w:rPr>
        <w:t> </w:t>
      </w:r>
      <w:r>
        <w:rPr/>
        <w:t>2011 Session Chair, the Phillips Curve Conference, Kiel, Germany, 2007</w:t>
      </w:r>
    </w:p>
    <w:p>
      <w:pPr>
        <w:pStyle w:val="BodyText"/>
        <w:spacing w:line="229" w:lineRule="exact"/>
      </w:pPr>
      <w:r>
        <w:rPr/>
        <w:t>Session</w:t>
      </w:r>
      <w:r>
        <w:rPr>
          <w:spacing w:val="-8"/>
        </w:rPr>
        <w:t> </w:t>
      </w:r>
      <w:r>
        <w:rPr/>
        <w:t>Chair,</w:t>
      </w:r>
      <w:r>
        <w:rPr>
          <w:spacing w:val="-5"/>
        </w:rPr>
        <w:t> </w:t>
      </w:r>
      <w:r>
        <w:rPr/>
        <w:t>the</w:t>
      </w:r>
      <w:r>
        <w:rPr>
          <w:spacing w:val="-6"/>
        </w:rPr>
        <w:t> </w:t>
      </w:r>
      <w:r>
        <w:rPr/>
        <w:t>GPED</w:t>
      </w:r>
      <w:r>
        <w:rPr>
          <w:spacing w:val="-6"/>
        </w:rPr>
        <w:t> </w:t>
      </w:r>
      <w:r>
        <w:rPr/>
        <w:t>50</w:t>
      </w:r>
      <w:r>
        <w:rPr>
          <w:vertAlign w:val="superscript"/>
        </w:rPr>
        <w:t>th</w:t>
      </w:r>
      <w:r>
        <w:rPr>
          <w:spacing w:val="-6"/>
          <w:vertAlign w:val="baseline"/>
        </w:rPr>
        <w:t> </w:t>
      </w:r>
      <w:r>
        <w:rPr>
          <w:vertAlign w:val="baseline"/>
        </w:rPr>
        <w:t>Anniversary</w:t>
      </w:r>
      <w:r>
        <w:rPr>
          <w:spacing w:val="-10"/>
          <w:vertAlign w:val="baseline"/>
        </w:rPr>
        <w:t> </w:t>
      </w:r>
      <w:r>
        <w:rPr>
          <w:vertAlign w:val="baseline"/>
        </w:rPr>
        <w:t>Conference,</w:t>
      </w:r>
      <w:r>
        <w:rPr>
          <w:spacing w:val="-6"/>
          <w:vertAlign w:val="baseline"/>
        </w:rPr>
        <w:t> </w:t>
      </w:r>
      <w:r>
        <w:rPr>
          <w:vertAlign w:val="baseline"/>
        </w:rPr>
        <w:t>Nashville,</w:t>
      </w:r>
      <w:r>
        <w:rPr>
          <w:spacing w:val="-5"/>
          <w:vertAlign w:val="baseline"/>
        </w:rPr>
        <w:t> </w:t>
      </w:r>
      <w:r>
        <w:rPr>
          <w:vertAlign w:val="baseline"/>
        </w:rPr>
        <w:t>TN,</w:t>
      </w:r>
      <w:r>
        <w:rPr>
          <w:spacing w:val="-5"/>
          <w:vertAlign w:val="baseline"/>
        </w:rPr>
        <w:t> </w:t>
      </w:r>
      <w:r>
        <w:rPr>
          <w:spacing w:val="-4"/>
          <w:vertAlign w:val="baseline"/>
        </w:rPr>
        <w:t>2006</w:t>
      </w:r>
    </w:p>
    <w:p>
      <w:pPr>
        <w:pStyle w:val="BodyText"/>
        <w:ind w:left="359" w:right="609"/>
      </w:pPr>
      <w:r>
        <w:rPr/>
        <w:t>Session</w:t>
      </w:r>
      <w:r>
        <w:rPr>
          <w:spacing w:val="-4"/>
        </w:rPr>
        <w:t> </w:t>
      </w:r>
      <w:r>
        <w:rPr/>
        <w:t>Chair,</w:t>
      </w:r>
      <w:r>
        <w:rPr>
          <w:spacing w:val="-3"/>
        </w:rPr>
        <w:t> </w:t>
      </w:r>
      <w:r>
        <w:rPr/>
        <w:t>the Annual</w:t>
      </w:r>
      <w:r>
        <w:rPr>
          <w:spacing w:val="-3"/>
        </w:rPr>
        <w:t> </w:t>
      </w:r>
      <w:r>
        <w:rPr/>
        <w:t>Meeting</w:t>
      </w:r>
      <w:r>
        <w:rPr>
          <w:spacing w:val="-4"/>
        </w:rPr>
        <w:t> </w:t>
      </w:r>
      <w:r>
        <w:rPr/>
        <w:t>of</w:t>
      </w:r>
      <w:r>
        <w:rPr>
          <w:spacing w:val="-5"/>
        </w:rPr>
        <w:t> </w:t>
      </w:r>
      <w:r>
        <w:rPr/>
        <w:t>the</w:t>
      </w:r>
      <w:r>
        <w:rPr>
          <w:spacing w:val="-3"/>
        </w:rPr>
        <w:t> </w:t>
      </w:r>
      <w:r>
        <w:rPr/>
        <w:t>Society</w:t>
      </w:r>
      <w:r>
        <w:rPr>
          <w:spacing w:val="-4"/>
        </w:rPr>
        <w:t> </w:t>
      </w:r>
      <w:r>
        <w:rPr/>
        <w:t>for</w:t>
      </w:r>
      <w:r>
        <w:rPr>
          <w:spacing w:val="-2"/>
        </w:rPr>
        <w:t> </w:t>
      </w:r>
      <w:r>
        <w:rPr/>
        <w:t>Economic</w:t>
      </w:r>
      <w:r>
        <w:rPr>
          <w:spacing w:val="-3"/>
        </w:rPr>
        <w:t> </w:t>
      </w:r>
      <w:r>
        <w:rPr/>
        <w:t>Dynamics,</w:t>
      </w:r>
      <w:r>
        <w:rPr>
          <w:spacing w:val="-2"/>
        </w:rPr>
        <w:t> </w:t>
      </w:r>
      <w:r>
        <w:rPr/>
        <w:t>Budapest,</w:t>
      </w:r>
      <w:r>
        <w:rPr>
          <w:spacing w:val="-2"/>
        </w:rPr>
        <w:t> </w:t>
      </w:r>
      <w:r>
        <w:rPr/>
        <w:t>Hungary,</w:t>
      </w:r>
      <w:r>
        <w:rPr>
          <w:spacing w:val="-3"/>
        </w:rPr>
        <w:t> </w:t>
      </w:r>
      <w:r>
        <w:rPr/>
        <w:t>2005 Session Chair, the Philadelphia Conference on Monetary and Macroeconomics, 2005</w:t>
      </w:r>
    </w:p>
    <w:p>
      <w:pPr>
        <w:pStyle w:val="BodyText"/>
        <w:ind w:left="359" w:right="609"/>
      </w:pPr>
      <w:r>
        <w:rPr/>
        <w:t>Discussant,</w:t>
      </w:r>
      <w:r>
        <w:rPr>
          <w:spacing w:val="-3"/>
        </w:rPr>
        <w:t> </w:t>
      </w:r>
      <w:r>
        <w:rPr/>
        <w:t>Federal</w:t>
      </w:r>
      <w:r>
        <w:rPr>
          <w:spacing w:val="-4"/>
        </w:rPr>
        <w:t> </w:t>
      </w:r>
      <w:r>
        <w:rPr/>
        <w:t>Reserve</w:t>
      </w:r>
      <w:r>
        <w:rPr>
          <w:spacing w:val="-4"/>
        </w:rPr>
        <w:t> </w:t>
      </w:r>
      <w:r>
        <w:rPr/>
        <w:t>System</w:t>
      </w:r>
      <w:r>
        <w:rPr>
          <w:spacing w:val="-3"/>
        </w:rPr>
        <w:t> </w:t>
      </w:r>
      <w:r>
        <w:rPr/>
        <w:t>Committee</w:t>
      </w:r>
      <w:r>
        <w:rPr>
          <w:spacing w:val="-4"/>
        </w:rPr>
        <w:t> </w:t>
      </w:r>
      <w:r>
        <w:rPr/>
        <w:t>Meeting</w:t>
      </w:r>
      <w:r>
        <w:rPr>
          <w:spacing w:val="-5"/>
        </w:rPr>
        <w:t> </w:t>
      </w:r>
      <w:r>
        <w:rPr/>
        <w:t>on</w:t>
      </w:r>
      <w:r>
        <w:rPr>
          <w:spacing w:val="-3"/>
        </w:rPr>
        <w:t> </w:t>
      </w:r>
      <w:r>
        <w:rPr/>
        <w:t>Macroeconomics,</w:t>
      </w:r>
      <w:r>
        <w:rPr>
          <w:spacing w:val="-3"/>
        </w:rPr>
        <w:t> </w:t>
      </w:r>
      <w:r>
        <w:rPr/>
        <w:t>New</w:t>
      </w:r>
      <w:r>
        <w:rPr>
          <w:spacing w:val="-6"/>
        </w:rPr>
        <w:t> </w:t>
      </w:r>
      <w:r>
        <w:rPr/>
        <w:t>Orleans,</w:t>
      </w:r>
      <w:r>
        <w:rPr>
          <w:spacing w:val="-3"/>
        </w:rPr>
        <w:t> </w:t>
      </w:r>
      <w:r>
        <w:rPr/>
        <w:t>LA,</w:t>
      </w:r>
      <w:r>
        <w:rPr>
          <w:spacing w:val="-3"/>
        </w:rPr>
        <w:t> </w:t>
      </w:r>
      <w:r>
        <w:rPr/>
        <w:t>2004 Discussant, Federal Reserve System Meeting on International Economics, St. Antonio, TX, 2004 Discussant, Federal Reserve System Committee Meeting on Macroeconomics, St. Antonio, TX, 2003 Organizer and Program Chair, the 3</w:t>
      </w:r>
      <w:r>
        <w:rPr>
          <w:vertAlign w:val="superscript"/>
        </w:rPr>
        <w:t>rd</w:t>
      </w:r>
      <w:r>
        <w:rPr>
          <w:vertAlign w:val="baseline"/>
        </w:rPr>
        <w:t> Annual Missouri Economic Conference, Missouri, 2003</w:t>
      </w:r>
    </w:p>
    <w:p>
      <w:pPr>
        <w:pStyle w:val="BodyText"/>
        <w:ind w:right="1298" w:hanging="1"/>
      </w:pPr>
      <w:r>
        <w:rPr/>
        <w:t>Session</w:t>
      </w:r>
      <w:r>
        <w:rPr>
          <w:spacing w:val="-5"/>
        </w:rPr>
        <w:t> </w:t>
      </w:r>
      <w:r>
        <w:rPr/>
        <w:t>Chair,</w:t>
      </w:r>
      <w:r>
        <w:rPr>
          <w:spacing w:val="-3"/>
        </w:rPr>
        <w:t> </w:t>
      </w:r>
      <w:r>
        <w:rPr/>
        <w:t>the</w:t>
      </w:r>
      <w:r>
        <w:rPr>
          <w:spacing w:val="-4"/>
        </w:rPr>
        <w:t> </w:t>
      </w:r>
      <w:r>
        <w:rPr/>
        <w:t>17</w:t>
      </w:r>
      <w:r>
        <w:rPr>
          <w:vertAlign w:val="superscript"/>
        </w:rPr>
        <w:t>th</w:t>
      </w:r>
      <w:r>
        <w:rPr>
          <w:spacing w:val="-4"/>
          <w:vertAlign w:val="baseline"/>
        </w:rPr>
        <w:t> </w:t>
      </w:r>
      <w:r>
        <w:rPr>
          <w:vertAlign w:val="baseline"/>
        </w:rPr>
        <w:t>European</w:t>
      </w:r>
      <w:r>
        <w:rPr>
          <w:spacing w:val="-5"/>
          <w:vertAlign w:val="baseline"/>
        </w:rPr>
        <w:t> </w:t>
      </w:r>
      <w:r>
        <w:rPr>
          <w:vertAlign w:val="baseline"/>
        </w:rPr>
        <w:t>Economic</w:t>
      </w:r>
      <w:r>
        <w:rPr>
          <w:spacing w:val="-1"/>
          <w:vertAlign w:val="baseline"/>
        </w:rPr>
        <w:t> </w:t>
      </w:r>
      <w:r>
        <w:rPr>
          <w:vertAlign w:val="baseline"/>
        </w:rPr>
        <w:t>Association</w:t>
      </w:r>
      <w:r>
        <w:rPr>
          <w:spacing w:val="-3"/>
          <w:vertAlign w:val="baseline"/>
        </w:rPr>
        <w:t> </w:t>
      </w:r>
      <w:r>
        <w:rPr>
          <w:vertAlign w:val="baseline"/>
        </w:rPr>
        <w:t>Annual</w:t>
      </w:r>
      <w:r>
        <w:rPr>
          <w:spacing w:val="-4"/>
          <w:vertAlign w:val="baseline"/>
        </w:rPr>
        <w:t> </w:t>
      </w:r>
      <w:r>
        <w:rPr>
          <w:vertAlign w:val="baseline"/>
        </w:rPr>
        <w:t>Congress,</w:t>
      </w:r>
      <w:r>
        <w:rPr>
          <w:spacing w:val="-3"/>
          <w:vertAlign w:val="baseline"/>
        </w:rPr>
        <w:t> </w:t>
      </w:r>
      <w:r>
        <w:rPr>
          <w:vertAlign w:val="baseline"/>
        </w:rPr>
        <w:t>Venice,</w:t>
      </w:r>
      <w:r>
        <w:rPr>
          <w:spacing w:val="-3"/>
          <w:vertAlign w:val="baseline"/>
        </w:rPr>
        <w:t> </w:t>
      </w:r>
      <w:r>
        <w:rPr>
          <w:vertAlign w:val="baseline"/>
        </w:rPr>
        <w:t>Italy,</w:t>
      </w:r>
      <w:r>
        <w:rPr>
          <w:spacing w:val="-3"/>
          <w:vertAlign w:val="baseline"/>
        </w:rPr>
        <w:t> </w:t>
      </w:r>
      <w:r>
        <w:rPr>
          <w:vertAlign w:val="baseline"/>
        </w:rPr>
        <w:t>2002 Session Chair, the Annual Meeting of the Society for Economic Dynamics, NYC, NY, 2002 Session Chair, the Summer Meeting of the Econometric Society, Los Angeles, CA, 2002 Session Chair, the 8</w:t>
      </w:r>
      <w:r>
        <w:rPr>
          <w:vertAlign w:val="superscript"/>
        </w:rPr>
        <w:t>th</w:t>
      </w:r>
      <w:r>
        <w:rPr>
          <w:vertAlign w:val="baseline"/>
        </w:rPr>
        <w:t> World Congress of the Econometric Society, Seattle, WA, 2000</w:t>
      </w:r>
    </w:p>
    <w:p>
      <w:pPr>
        <w:pStyle w:val="BodyText"/>
        <w:spacing w:before="1"/>
        <w:ind w:left="0"/>
      </w:pPr>
    </w:p>
    <w:p>
      <w:pPr>
        <w:pStyle w:val="Heading1"/>
        <w:spacing w:before="1"/>
        <w:jc w:val="both"/>
      </w:pPr>
      <w:bookmarkStart w:name="Recent Presentations/Honors&amp;Awards" w:id="3"/>
      <w:bookmarkEnd w:id="3"/>
      <w:r>
        <w:rPr>
          <w:b w:val="0"/>
        </w:rPr>
      </w:r>
      <w:r>
        <w:rPr/>
        <w:t>Recent</w:t>
      </w:r>
      <w:r>
        <w:rPr>
          <w:spacing w:val="-6"/>
        </w:rPr>
        <w:t> </w:t>
      </w:r>
      <w:r>
        <w:rPr>
          <w:spacing w:val="-2"/>
        </w:rPr>
        <w:t>Presentations/Honors&amp;Awards</w:t>
      </w:r>
    </w:p>
    <w:p>
      <w:pPr>
        <w:pStyle w:val="BodyText"/>
        <w:spacing w:before="24"/>
        <w:ind w:left="0"/>
        <w:rPr>
          <w:b/>
        </w:rPr>
      </w:pPr>
    </w:p>
    <w:p>
      <w:pPr>
        <w:pStyle w:val="BodyText"/>
        <w:spacing w:after="4"/>
        <w:ind w:right="347"/>
      </w:pPr>
      <w:bookmarkStart w:name="Vanderbilt Sesquicentennial Grant Award:" w:id="4"/>
      <w:bookmarkEnd w:id="4"/>
      <w:r>
        <w:rPr/>
      </w:r>
      <w:r>
        <w:rPr/>
        <w:t>Vanderbilt Sesquicentennial Grant Award: “Rethinking Development: The Global Impact of Vanderbilt’s Graduate</w:t>
      </w:r>
      <w:r>
        <w:rPr>
          <w:spacing w:val="-3"/>
        </w:rPr>
        <w:t> </w:t>
      </w:r>
      <w:r>
        <w:rPr/>
        <w:t>Program</w:t>
      </w:r>
      <w:r>
        <w:rPr>
          <w:spacing w:val="-6"/>
        </w:rPr>
        <w:t> </w:t>
      </w:r>
      <w:r>
        <w:rPr/>
        <w:t>in</w:t>
      </w:r>
      <w:r>
        <w:rPr>
          <w:spacing w:val="-4"/>
        </w:rPr>
        <w:t> </w:t>
      </w:r>
      <w:r>
        <w:rPr/>
        <w:t>Economic</w:t>
      </w:r>
      <w:r>
        <w:rPr>
          <w:spacing w:val="-3"/>
        </w:rPr>
        <w:t> </w:t>
      </w:r>
      <w:r>
        <w:rPr/>
        <w:t>Development”</w:t>
      </w:r>
      <w:r>
        <w:rPr>
          <w:spacing w:val="-3"/>
        </w:rPr>
        <w:t> </w:t>
      </w:r>
      <w:r>
        <w:rPr/>
        <w:t>(with</w:t>
      </w:r>
      <w:r>
        <w:rPr>
          <w:spacing w:val="-4"/>
        </w:rPr>
        <w:t> </w:t>
      </w:r>
      <w:r>
        <w:rPr/>
        <w:t>K.</w:t>
      </w:r>
      <w:r>
        <w:rPr>
          <w:spacing w:val="-2"/>
        </w:rPr>
        <w:t> </w:t>
      </w:r>
      <w:r>
        <w:rPr/>
        <w:t>Saggi,</w:t>
      </w:r>
      <w:r>
        <w:rPr>
          <w:spacing w:val="-2"/>
        </w:rPr>
        <w:t> </w:t>
      </w:r>
      <w:r>
        <w:rPr/>
        <w:t>E.</w:t>
      </w:r>
      <w:r>
        <w:rPr>
          <w:spacing w:val="-2"/>
        </w:rPr>
        <w:t> </w:t>
      </w:r>
      <w:r>
        <w:rPr/>
        <w:t>Fisher,</w:t>
      </w:r>
      <w:r>
        <w:rPr>
          <w:spacing w:val="-2"/>
        </w:rPr>
        <w:t> </w:t>
      </w:r>
      <w:r>
        <w:rPr/>
        <w:t>and</w:t>
      </w:r>
      <w:r>
        <w:rPr>
          <w:spacing w:val="-2"/>
        </w:rPr>
        <w:t> </w:t>
      </w:r>
      <w:r>
        <w:rPr/>
        <w:t>B.</w:t>
      </w:r>
      <w:r>
        <w:rPr>
          <w:spacing w:val="-5"/>
        </w:rPr>
        <w:t> </w:t>
      </w:r>
      <w:r>
        <w:rPr/>
        <w:t>Talley),</w:t>
      </w:r>
      <w:r>
        <w:rPr>
          <w:spacing w:val="-2"/>
        </w:rPr>
        <w:t> </w:t>
      </w:r>
      <w:r>
        <w:rPr/>
        <w:t>Fall</w:t>
      </w:r>
      <w:r>
        <w:rPr>
          <w:spacing w:val="-3"/>
        </w:rPr>
        <w:t> </w:t>
      </w:r>
      <w:r>
        <w:rPr/>
        <w:t>2022</w:t>
      </w:r>
      <w:r>
        <w:rPr>
          <w:spacing w:val="-4"/>
        </w:rPr>
        <w:t> </w:t>
      </w:r>
      <w:r>
        <w:rPr/>
        <w:t>(Co-PI): Project co-leader, responsibilities include conceptualization of the project and its different components, project administration, review, editing, and final write-up</w:t>
      </w:r>
    </w:p>
    <w:p>
      <w:pPr>
        <w:pStyle w:val="BodyText"/>
        <w:ind w:left="331"/>
      </w:pPr>
      <w:r>
        <w:rPr/>
        <mc:AlternateContent>
          <mc:Choice Requires="wps">
            <w:drawing>
              <wp:inline distT="0" distB="0" distL="0" distR="0">
                <wp:extent cx="5523230" cy="876300"/>
                <wp:effectExtent l="0" t="0" r="0" b="0"/>
                <wp:docPr id="1" name="Textbox 1"/>
                <wp:cNvGraphicFramePr>
                  <a:graphicFrameLocks/>
                </wp:cNvGraphicFramePr>
                <a:graphic>
                  <a:graphicData uri="http://schemas.microsoft.com/office/word/2010/wordprocessingShape">
                    <wps:wsp>
                      <wps:cNvPr id="1" name="Textbox 1"/>
                      <wps:cNvSpPr txBox="1"/>
                      <wps:spPr>
                        <a:xfrm>
                          <a:off x="0" y="0"/>
                          <a:ext cx="5523230" cy="876300"/>
                        </a:xfrm>
                        <a:prstGeom prst="rect">
                          <a:avLst/>
                        </a:prstGeom>
                        <a:solidFill>
                          <a:srgbClr val="F8F8F9"/>
                        </a:solidFill>
                      </wps:spPr>
                      <wps:txbx>
                        <w:txbxContent>
                          <w:p>
                            <w:pPr>
                              <w:pStyle w:val="BodyText"/>
                              <w:ind w:left="28" w:right="144"/>
                              <w:rPr>
                                <w:color w:val="000000"/>
                              </w:rPr>
                            </w:pPr>
                            <w:r>
                              <w:rPr>
                                <w:color w:val="000000"/>
                              </w:rPr>
                              <w:t>Plenary</w:t>
                            </w:r>
                            <w:r>
                              <w:rPr>
                                <w:color w:val="000000"/>
                                <w:spacing w:val="-7"/>
                              </w:rPr>
                              <w:t> </w:t>
                            </w:r>
                            <w:r>
                              <w:rPr>
                                <w:color w:val="000000"/>
                              </w:rPr>
                              <w:t>speech</w:t>
                            </w:r>
                            <w:r>
                              <w:rPr>
                                <w:color w:val="000000"/>
                                <w:spacing w:val="-4"/>
                              </w:rPr>
                              <w:t> </w:t>
                            </w:r>
                            <w:r>
                              <w:rPr>
                                <w:color w:val="000000"/>
                              </w:rPr>
                              <w:t>(zoom)</w:t>
                            </w:r>
                            <w:r>
                              <w:rPr>
                                <w:color w:val="000000"/>
                                <w:spacing w:val="-2"/>
                              </w:rPr>
                              <w:t> </w:t>
                            </w:r>
                            <w:r>
                              <w:rPr>
                                <w:color w:val="000000"/>
                              </w:rPr>
                              <w:t>at</w:t>
                            </w:r>
                            <w:r>
                              <w:rPr>
                                <w:color w:val="000000"/>
                                <w:spacing w:val="-3"/>
                              </w:rPr>
                              <w:t> </w:t>
                            </w:r>
                            <w:r>
                              <w:rPr>
                                <w:color w:val="000000"/>
                              </w:rPr>
                              <w:t>the</w:t>
                            </w:r>
                            <w:r>
                              <w:rPr>
                                <w:color w:val="000000"/>
                                <w:spacing w:val="-3"/>
                              </w:rPr>
                              <w:t> </w:t>
                            </w:r>
                            <w:r>
                              <w:rPr>
                                <w:color w:val="000000"/>
                              </w:rPr>
                              <w:t>IAR</w:t>
                            </w:r>
                            <w:r>
                              <w:rPr>
                                <w:color w:val="000000"/>
                                <w:spacing w:val="-4"/>
                              </w:rPr>
                              <w:t> </w:t>
                            </w:r>
                            <w:r>
                              <w:rPr>
                                <w:color w:val="000000"/>
                              </w:rPr>
                              <w:t>Policy</w:t>
                            </w:r>
                            <w:r>
                              <w:rPr>
                                <w:color w:val="000000"/>
                                <w:spacing w:val="-7"/>
                              </w:rPr>
                              <w:t> </w:t>
                            </w:r>
                            <w:r>
                              <w:rPr>
                                <w:color w:val="000000"/>
                              </w:rPr>
                              <w:t>Forum</w:t>
                            </w:r>
                            <w:r>
                              <w:rPr>
                                <w:color w:val="000000"/>
                                <w:spacing w:val="-4"/>
                              </w:rPr>
                              <w:t> </w:t>
                            </w:r>
                            <w:r>
                              <w:rPr>
                                <w:color w:val="000000"/>
                              </w:rPr>
                              <w:t>on</w:t>
                            </w:r>
                            <w:r>
                              <w:rPr>
                                <w:color w:val="000000"/>
                                <w:spacing w:val="-4"/>
                              </w:rPr>
                              <w:t> </w:t>
                            </w:r>
                            <w:r>
                              <w:rPr>
                                <w:color w:val="000000"/>
                              </w:rPr>
                              <w:t>China’s</w:t>
                            </w:r>
                            <w:r>
                              <w:rPr>
                                <w:color w:val="000000"/>
                                <w:spacing w:val="-1"/>
                              </w:rPr>
                              <w:t> </w:t>
                            </w:r>
                            <w:r>
                              <w:rPr>
                                <w:color w:val="000000"/>
                              </w:rPr>
                              <w:t>Macroeconomic</w:t>
                            </w:r>
                            <w:r>
                              <w:rPr>
                                <w:color w:val="000000"/>
                                <w:spacing w:val="-3"/>
                              </w:rPr>
                              <w:t> </w:t>
                            </w:r>
                            <w:r>
                              <w:rPr>
                                <w:color w:val="000000"/>
                              </w:rPr>
                              <w:t>Environment</w:t>
                            </w:r>
                            <w:r>
                              <w:rPr>
                                <w:color w:val="000000"/>
                                <w:spacing w:val="-1"/>
                              </w:rPr>
                              <w:t> </w:t>
                            </w:r>
                            <w:r>
                              <w:rPr>
                                <w:color w:val="000000"/>
                              </w:rPr>
                              <w:t>and</w:t>
                            </w:r>
                            <w:r>
                              <w:rPr>
                                <w:color w:val="000000"/>
                                <w:spacing w:val="-2"/>
                              </w:rPr>
                              <w:t> </w:t>
                            </w:r>
                            <w:r>
                              <w:rPr>
                                <w:color w:val="000000"/>
                              </w:rPr>
                              <w:t>Forecast</w:t>
                            </w:r>
                            <w:r>
                              <w:rPr>
                                <w:color w:val="000000"/>
                                <w:spacing w:val="-3"/>
                              </w:rPr>
                              <w:t> </w:t>
                            </w:r>
                            <w:r>
                              <w:rPr>
                                <w:color w:val="000000"/>
                              </w:rPr>
                              <w:t>– “Taking Economic Construction as the Central Task to Stabilize Overall Social Economic Situation and Fully Promote Economic Recovery</w:t>
                            </w:r>
                            <w:r>
                              <w:rPr>
                                <w:color w:val="1F2023"/>
                              </w:rPr>
                              <w:t>” (December 25, 2022)</w:t>
                            </w:r>
                          </w:p>
                          <w:p>
                            <w:pPr>
                              <w:pStyle w:val="BodyText"/>
                              <w:ind w:left="28" w:right="144"/>
                              <w:rPr>
                                <w:color w:val="000000"/>
                              </w:rPr>
                            </w:pPr>
                            <w:r>
                              <w:rPr>
                                <w:color w:val="000000"/>
                              </w:rPr>
                              <w:t>Keynote</w:t>
                            </w:r>
                            <w:r>
                              <w:rPr>
                                <w:color w:val="000000"/>
                                <w:spacing w:val="-3"/>
                              </w:rPr>
                              <w:t> </w:t>
                            </w:r>
                            <w:r>
                              <w:rPr>
                                <w:color w:val="000000"/>
                              </w:rPr>
                              <w:t>speech</w:t>
                            </w:r>
                            <w:r>
                              <w:rPr>
                                <w:color w:val="000000"/>
                                <w:spacing w:val="-4"/>
                              </w:rPr>
                              <w:t> </w:t>
                            </w:r>
                            <w:r>
                              <w:rPr>
                                <w:color w:val="000000"/>
                              </w:rPr>
                              <w:t>(zoom)</w:t>
                            </w:r>
                            <w:r>
                              <w:rPr>
                                <w:color w:val="000000"/>
                                <w:spacing w:val="-2"/>
                              </w:rPr>
                              <w:t> </w:t>
                            </w:r>
                            <w:r>
                              <w:rPr>
                                <w:color w:val="000000"/>
                              </w:rPr>
                              <w:t>at</w:t>
                            </w:r>
                            <w:r>
                              <w:rPr>
                                <w:color w:val="000000"/>
                                <w:spacing w:val="-3"/>
                              </w:rPr>
                              <w:t> </w:t>
                            </w:r>
                            <w:r>
                              <w:rPr>
                                <w:color w:val="000000"/>
                              </w:rPr>
                              <w:t>the IAR</w:t>
                            </w:r>
                            <w:r>
                              <w:rPr>
                                <w:color w:val="000000"/>
                                <w:spacing w:val="-4"/>
                              </w:rPr>
                              <w:t> </w:t>
                            </w:r>
                            <w:r>
                              <w:rPr>
                                <w:color w:val="000000"/>
                              </w:rPr>
                              <w:t>Policy</w:t>
                            </w:r>
                            <w:r>
                              <w:rPr>
                                <w:color w:val="000000"/>
                                <w:spacing w:val="-4"/>
                              </w:rPr>
                              <w:t> </w:t>
                            </w:r>
                            <w:r>
                              <w:rPr>
                                <w:color w:val="000000"/>
                              </w:rPr>
                              <w:t>Forum</w:t>
                            </w:r>
                            <w:r>
                              <w:rPr>
                                <w:color w:val="000000"/>
                                <w:spacing w:val="-7"/>
                              </w:rPr>
                              <w:t> </w:t>
                            </w:r>
                            <w:r>
                              <w:rPr>
                                <w:color w:val="000000"/>
                              </w:rPr>
                              <w:t>on</w:t>
                            </w:r>
                            <w:r>
                              <w:rPr>
                                <w:color w:val="000000"/>
                                <w:spacing w:val="-4"/>
                              </w:rPr>
                              <w:t> </w:t>
                            </w:r>
                            <w:r>
                              <w:rPr>
                                <w:color w:val="000000"/>
                              </w:rPr>
                              <w:t>China’s</w:t>
                            </w:r>
                            <w:r>
                              <w:rPr>
                                <w:color w:val="000000"/>
                                <w:spacing w:val="-1"/>
                              </w:rPr>
                              <w:t> </w:t>
                            </w:r>
                            <w:r>
                              <w:rPr>
                                <w:color w:val="000000"/>
                              </w:rPr>
                              <w:t>Economic</w:t>
                            </w:r>
                            <w:r>
                              <w:rPr>
                                <w:color w:val="000000"/>
                                <w:spacing w:val="-3"/>
                              </w:rPr>
                              <w:t> </w:t>
                            </w:r>
                            <w:r>
                              <w:rPr>
                                <w:color w:val="000000"/>
                              </w:rPr>
                              <w:t>Outlook:</w:t>
                            </w:r>
                            <w:r>
                              <w:rPr>
                                <w:color w:val="000000"/>
                                <w:spacing w:val="-3"/>
                              </w:rPr>
                              <w:t> </w:t>
                            </w:r>
                            <w:r>
                              <w:rPr>
                                <w:color w:val="000000"/>
                              </w:rPr>
                              <w:t>Risk</w:t>
                            </w:r>
                            <w:r>
                              <w:rPr>
                                <w:color w:val="000000"/>
                                <w:spacing w:val="-2"/>
                              </w:rPr>
                              <w:t> </w:t>
                            </w:r>
                            <w:r>
                              <w:rPr>
                                <w:color w:val="000000"/>
                              </w:rPr>
                              <w:t>Assessment,</w:t>
                            </w:r>
                            <w:r>
                              <w:rPr>
                                <w:color w:val="000000"/>
                                <w:spacing w:val="-2"/>
                              </w:rPr>
                              <w:t> </w:t>
                            </w:r>
                            <w:r>
                              <w:rPr>
                                <w:color w:val="000000"/>
                              </w:rPr>
                              <w:t>Policy Simulation, and Governance – “Deepening Reform and Opening up More Forcefully to Stabilize the Macroeconomic Market</w:t>
                            </w:r>
                            <w:r>
                              <w:rPr>
                                <w:color w:val="1F2023"/>
                              </w:rPr>
                              <w:t>” (July 6, 2022)</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34.9pt;height:69pt;mso-position-horizontal-relative:char;mso-position-vertical-relative:line" type="#_x0000_t202" id="docshape1" filled="true" fillcolor="#f8f8f9" stroked="false">
                <w10:anchorlock/>
                <v:textbox inset="0,0,0,0">
                  <w:txbxContent>
                    <w:p>
                      <w:pPr>
                        <w:pStyle w:val="BodyText"/>
                        <w:ind w:left="28" w:right="144"/>
                        <w:rPr>
                          <w:color w:val="000000"/>
                        </w:rPr>
                      </w:pPr>
                      <w:r>
                        <w:rPr>
                          <w:color w:val="000000"/>
                        </w:rPr>
                        <w:t>Plenary</w:t>
                      </w:r>
                      <w:r>
                        <w:rPr>
                          <w:color w:val="000000"/>
                          <w:spacing w:val="-7"/>
                        </w:rPr>
                        <w:t> </w:t>
                      </w:r>
                      <w:r>
                        <w:rPr>
                          <w:color w:val="000000"/>
                        </w:rPr>
                        <w:t>speech</w:t>
                      </w:r>
                      <w:r>
                        <w:rPr>
                          <w:color w:val="000000"/>
                          <w:spacing w:val="-4"/>
                        </w:rPr>
                        <w:t> </w:t>
                      </w:r>
                      <w:r>
                        <w:rPr>
                          <w:color w:val="000000"/>
                        </w:rPr>
                        <w:t>(zoom)</w:t>
                      </w:r>
                      <w:r>
                        <w:rPr>
                          <w:color w:val="000000"/>
                          <w:spacing w:val="-2"/>
                        </w:rPr>
                        <w:t> </w:t>
                      </w:r>
                      <w:r>
                        <w:rPr>
                          <w:color w:val="000000"/>
                        </w:rPr>
                        <w:t>at</w:t>
                      </w:r>
                      <w:r>
                        <w:rPr>
                          <w:color w:val="000000"/>
                          <w:spacing w:val="-3"/>
                        </w:rPr>
                        <w:t> </w:t>
                      </w:r>
                      <w:r>
                        <w:rPr>
                          <w:color w:val="000000"/>
                        </w:rPr>
                        <w:t>the</w:t>
                      </w:r>
                      <w:r>
                        <w:rPr>
                          <w:color w:val="000000"/>
                          <w:spacing w:val="-3"/>
                        </w:rPr>
                        <w:t> </w:t>
                      </w:r>
                      <w:r>
                        <w:rPr>
                          <w:color w:val="000000"/>
                        </w:rPr>
                        <w:t>IAR</w:t>
                      </w:r>
                      <w:r>
                        <w:rPr>
                          <w:color w:val="000000"/>
                          <w:spacing w:val="-4"/>
                        </w:rPr>
                        <w:t> </w:t>
                      </w:r>
                      <w:r>
                        <w:rPr>
                          <w:color w:val="000000"/>
                        </w:rPr>
                        <w:t>Policy</w:t>
                      </w:r>
                      <w:r>
                        <w:rPr>
                          <w:color w:val="000000"/>
                          <w:spacing w:val="-7"/>
                        </w:rPr>
                        <w:t> </w:t>
                      </w:r>
                      <w:r>
                        <w:rPr>
                          <w:color w:val="000000"/>
                        </w:rPr>
                        <w:t>Forum</w:t>
                      </w:r>
                      <w:r>
                        <w:rPr>
                          <w:color w:val="000000"/>
                          <w:spacing w:val="-4"/>
                        </w:rPr>
                        <w:t> </w:t>
                      </w:r>
                      <w:r>
                        <w:rPr>
                          <w:color w:val="000000"/>
                        </w:rPr>
                        <w:t>on</w:t>
                      </w:r>
                      <w:r>
                        <w:rPr>
                          <w:color w:val="000000"/>
                          <w:spacing w:val="-4"/>
                        </w:rPr>
                        <w:t> </w:t>
                      </w:r>
                      <w:r>
                        <w:rPr>
                          <w:color w:val="000000"/>
                        </w:rPr>
                        <w:t>China’s</w:t>
                      </w:r>
                      <w:r>
                        <w:rPr>
                          <w:color w:val="000000"/>
                          <w:spacing w:val="-1"/>
                        </w:rPr>
                        <w:t> </w:t>
                      </w:r>
                      <w:r>
                        <w:rPr>
                          <w:color w:val="000000"/>
                        </w:rPr>
                        <w:t>Macroeconomic</w:t>
                      </w:r>
                      <w:r>
                        <w:rPr>
                          <w:color w:val="000000"/>
                          <w:spacing w:val="-3"/>
                        </w:rPr>
                        <w:t> </w:t>
                      </w:r>
                      <w:r>
                        <w:rPr>
                          <w:color w:val="000000"/>
                        </w:rPr>
                        <w:t>Environment</w:t>
                      </w:r>
                      <w:r>
                        <w:rPr>
                          <w:color w:val="000000"/>
                          <w:spacing w:val="-1"/>
                        </w:rPr>
                        <w:t> </w:t>
                      </w:r>
                      <w:r>
                        <w:rPr>
                          <w:color w:val="000000"/>
                        </w:rPr>
                        <w:t>and</w:t>
                      </w:r>
                      <w:r>
                        <w:rPr>
                          <w:color w:val="000000"/>
                          <w:spacing w:val="-2"/>
                        </w:rPr>
                        <w:t> </w:t>
                      </w:r>
                      <w:r>
                        <w:rPr>
                          <w:color w:val="000000"/>
                        </w:rPr>
                        <w:t>Forecast</w:t>
                      </w:r>
                      <w:r>
                        <w:rPr>
                          <w:color w:val="000000"/>
                          <w:spacing w:val="-3"/>
                        </w:rPr>
                        <w:t> </w:t>
                      </w:r>
                      <w:r>
                        <w:rPr>
                          <w:color w:val="000000"/>
                        </w:rPr>
                        <w:t>– “Taking Economic Construction as the Central Task to Stabilize Overall Social Economic Situation and Fully Promote Economic Recovery</w:t>
                      </w:r>
                      <w:r>
                        <w:rPr>
                          <w:color w:val="1F2023"/>
                        </w:rPr>
                        <w:t>” (December 25, 2022)</w:t>
                      </w:r>
                    </w:p>
                    <w:p>
                      <w:pPr>
                        <w:pStyle w:val="BodyText"/>
                        <w:ind w:left="28" w:right="144"/>
                        <w:rPr>
                          <w:color w:val="000000"/>
                        </w:rPr>
                      </w:pPr>
                      <w:r>
                        <w:rPr>
                          <w:color w:val="000000"/>
                        </w:rPr>
                        <w:t>Keynote</w:t>
                      </w:r>
                      <w:r>
                        <w:rPr>
                          <w:color w:val="000000"/>
                          <w:spacing w:val="-3"/>
                        </w:rPr>
                        <w:t> </w:t>
                      </w:r>
                      <w:r>
                        <w:rPr>
                          <w:color w:val="000000"/>
                        </w:rPr>
                        <w:t>speech</w:t>
                      </w:r>
                      <w:r>
                        <w:rPr>
                          <w:color w:val="000000"/>
                          <w:spacing w:val="-4"/>
                        </w:rPr>
                        <w:t> </w:t>
                      </w:r>
                      <w:r>
                        <w:rPr>
                          <w:color w:val="000000"/>
                        </w:rPr>
                        <w:t>(zoom)</w:t>
                      </w:r>
                      <w:r>
                        <w:rPr>
                          <w:color w:val="000000"/>
                          <w:spacing w:val="-2"/>
                        </w:rPr>
                        <w:t> </w:t>
                      </w:r>
                      <w:r>
                        <w:rPr>
                          <w:color w:val="000000"/>
                        </w:rPr>
                        <w:t>at</w:t>
                      </w:r>
                      <w:r>
                        <w:rPr>
                          <w:color w:val="000000"/>
                          <w:spacing w:val="-3"/>
                        </w:rPr>
                        <w:t> </w:t>
                      </w:r>
                      <w:r>
                        <w:rPr>
                          <w:color w:val="000000"/>
                        </w:rPr>
                        <w:t>the IAR</w:t>
                      </w:r>
                      <w:r>
                        <w:rPr>
                          <w:color w:val="000000"/>
                          <w:spacing w:val="-4"/>
                        </w:rPr>
                        <w:t> </w:t>
                      </w:r>
                      <w:r>
                        <w:rPr>
                          <w:color w:val="000000"/>
                        </w:rPr>
                        <w:t>Policy</w:t>
                      </w:r>
                      <w:r>
                        <w:rPr>
                          <w:color w:val="000000"/>
                          <w:spacing w:val="-4"/>
                        </w:rPr>
                        <w:t> </w:t>
                      </w:r>
                      <w:r>
                        <w:rPr>
                          <w:color w:val="000000"/>
                        </w:rPr>
                        <w:t>Forum</w:t>
                      </w:r>
                      <w:r>
                        <w:rPr>
                          <w:color w:val="000000"/>
                          <w:spacing w:val="-7"/>
                        </w:rPr>
                        <w:t> </w:t>
                      </w:r>
                      <w:r>
                        <w:rPr>
                          <w:color w:val="000000"/>
                        </w:rPr>
                        <w:t>on</w:t>
                      </w:r>
                      <w:r>
                        <w:rPr>
                          <w:color w:val="000000"/>
                          <w:spacing w:val="-4"/>
                        </w:rPr>
                        <w:t> </w:t>
                      </w:r>
                      <w:r>
                        <w:rPr>
                          <w:color w:val="000000"/>
                        </w:rPr>
                        <w:t>China’s</w:t>
                      </w:r>
                      <w:r>
                        <w:rPr>
                          <w:color w:val="000000"/>
                          <w:spacing w:val="-1"/>
                        </w:rPr>
                        <w:t> </w:t>
                      </w:r>
                      <w:r>
                        <w:rPr>
                          <w:color w:val="000000"/>
                        </w:rPr>
                        <w:t>Economic</w:t>
                      </w:r>
                      <w:r>
                        <w:rPr>
                          <w:color w:val="000000"/>
                          <w:spacing w:val="-3"/>
                        </w:rPr>
                        <w:t> </w:t>
                      </w:r>
                      <w:r>
                        <w:rPr>
                          <w:color w:val="000000"/>
                        </w:rPr>
                        <w:t>Outlook:</w:t>
                      </w:r>
                      <w:r>
                        <w:rPr>
                          <w:color w:val="000000"/>
                          <w:spacing w:val="-3"/>
                        </w:rPr>
                        <w:t> </w:t>
                      </w:r>
                      <w:r>
                        <w:rPr>
                          <w:color w:val="000000"/>
                        </w:rPr>
                        <w:t>Risk</w:t>
                      </w:r>
                      <w:r>
                        <w:rPr>
                          <w:color w:val="000000"/>
                          <w:spacing w:val="-2"/>
                        </w:rPr>
                        <w:t> </w:t>
                      </w:r>
                      <w:r>
                        <w:rPr>
                          <w:color w:val="000000"/>
                        </w:rPr>
                        <w:t>Assessment,</w:t>
                      </w:r>
                      <w:r>
                        <w:rPr>
                          <w:color w:val="000000"/>
                          <w:spacing w:val="-2"/>
                        </w:rPr>
                        <w:t> </w:t>
                      </w:r>
                      <w:r>
                        <w:rPr>
                          <w:color w:val="000000"/>
                        </w:rPr>
                        <w:t>Policy Simulation, and Governance – “Deepening Reform and Opening up More Forcefully to Stabilize the Macroeconomic Market</w:t>
                      </w:r>
                      <w:r>
                        <w:rPr>
                          <w:color w:val="1F2023"/>
                        </w:rPr>
                        <w:t>” (July 6, 2022)</w:t>
                      </w:r>
                    </w:p>
                  </w:txbxContent>
                </v:textbox>
                <v:fill type="solid"/>
              </v:shape>
            </w:pict>
          </mc:Fallback>
        </mc:AlternateContent>
      </w:r>
      <w:r>
        <w:rPr/>
      </w:r>
    </w:p>
    <w:p>
      <w:pPr>
        <w:pStyle w:val="BodyText"/>
        <w:spacing w:after="0"/>
        <w:sectPr>
          <w:pgSz w:w="12240" w:h="15840"/>
          <w:pgMar w:top="1360" w:bottom="280" w:left="1440" w:right="1440"/>
        </w:sectPr>
      </w:pPr>
    </w:p>
    <w:p>
      <w:pPr>
        <w:pStyle w:val="BodyText"/>
        <w:ind w:left="331"/>
      </w:pPr>
      <w:r>
        <w:rPr/>
        <mc:AlternateContent>
          <mc:Choice Requires="wps">
            <w:drawing>
              <wp:inline distT="0" distB="0" distL="0" distR="0">
                <wp:extent cx="5523230" cy="1752600"/>
                <wp:effectExtent l="0" t="0" r="0" b="0"/>
                <wp:docPr id="2" name="Textbox 2"/>
                <wp:cNvGraphicFramePr>
                  <a:graphicFrameLocks/>
                </wp:cNvGraphicFramePr>
                <a:graphic>
                  <a:graphicData uri="http://schemas.microsoft.com/office/word/2010/wordprocessingShape">
                    <wps:wsp>
                      <wps:cNvPr id="2" name="Textbox 2"/>
                      <wps:cNvSpPr txBox="1"/>
                      <wps:spPr>
                        <a:xfrm>
                          <a:off x="0" y="0"/>
                          <a:ext cx="5523230" cy="1752600"/>
                        </a:xfrm>
                        <a:prstGeom prst="rect">
                          <a:avLst/>
                        </a:prstGeom>
                        <a:solidFill>
                          <a:srgbClr val="F8F8F9"/>
                        </a:solidFill>
                      </wps:spPr>
                      <wps:txbx>
                        <w:txbxContent>
                          <w:p>
                            <w:pPr>
                              <w:pStyle w:val="BodyText"/>
                              <w:ind w:left="28" w:right="144"/>
                              <w:rPr>
                                <w:color w:val="000000"/>
                              </w:rPr>
                            </w:pPr>
                            <w:r>
                              <w:rPr>
                                <w:color w:val="000000"/>
                              </w:rPr>
                              <w:t>Plenary</w:t>
                            </w:r>
                            <w:r>
                              <w:rPr>
                                <w:color w:val="000000"/>
                                <w:spacing w:val="-6"/>
                              </w:rPr>
                              <w:t> </w:t>
                            </w:r>
                            <w:r>
                              <w:rPr>
                                <w:color w:val="000000"/>
                              </w:rPr>
                              <w:t>speech</w:t>
                            </w:r>
                            <w:r>
                              <w:rPr>
                                <w:color w:val="000000"/>
                                <w:spacing w:val="-3"/>
                              </w:rPr>
                              <w:t> </w:t>
                            </w:r>
                            <w:r>
                              <w:rPr>
                                <w:color w:val="000000"/>
                              </w:rPr>
                              <w:t>(zoom)</w:t>
                            </w:r>
                            <w:r>
                              <w:rPr>
                                <w:color w:val="000000"/>
                                <w:spacing w:val="-1"/>
                              </w:rPr>
                              <w:t> </w:t>
                            </w:r>
                            <w:r>
                              <w:rPr>
                                <w:color w:val="000000"/>
                              </w:rPr>
                              <w:t>at</w:t>
                            </w:r>
                            <w:r>
                              <w:rPr>
                                <w:color w:val="000000"/>
                                <w:spacing w:val="-2"/>
                              </w:rPr>
                              <w:t> </w:t>
                            </w:r>
                            <w:r>
                              <w:rPr>
                                <w:color w:val="000000"/>
                              </w:rPr>
                              <w:t>the</w:t>
                            </w:r>
                            <w:r>
                              <w:rPr>
                                <w:color w:val="000000"/>
                                <w:spacing w:val="-2"/>
                              </w:rPr>
                              <w:t> </w:t>
                            </w:r>
                            <w:r>
                              <w:rPr>
                                <w:color w:val="000000"/>
                              </w:rPr>
                              <w:t>IAR</w:t>
                            </w:r>
                            <w:r>
                              <w:rPr>
                                <w:color w:val="000000"/>
                                <w:spacing w:val="-3"/>
                              </w:rPr>
                              <w:t> </w:t>
                            </w:r>
                            <w:r>
                              <w:rPr>
                                <w:color w:val="000000"/>
                              </w:rPr>
                              <w:t>Policy</w:t>
                            </w:r>
                            <w:r>
                              <w:rPr>
                                <w:color w:val="000000"/>
                                <w:spacing w:val="-6"/>
                              </w:rPr>
                              <w:t> </w:t>
                            </w:r>
                            <w:r>
                              <w:rPr>
                                <w:color w:val="000000"/>
                              </w:rPr>
                              <w:t>Forum</w:t>
                            </w:r>
                            <w:r>
                              <w:rPr>
                                <w:color w:val="000000"/>
                                <w:spacing w:val="-3"/>
                              </w:rPr>
                              <w:t> </w:t>
                            </w:r>
                            <w:r>
                              <w:rPr>
                                <w:color w:val="000000"/>
                              </w:rPr>
                              <w:t>on</w:t>
                            </w:r>
                            <w:r>
                              <w:rPr>
                                <w:color w:val="000000"/>
                                <w:spacing w:val="-3"/>
                              </w:rPr>
                              <w:t> </w:t>
                            </w:r>
                            <w:r>
                              <w:rPr>
                                <w:color w:val="000000"/>
                              </w:rPr>
                              <w:t>China</w:t>
                            </w:r>
                            <w:r>
                              <w:rPr>
                                <w:color w:val="000000"/>
                                <w:spacing w:val="-2"/>
                              </w:rPr>
                              <w:t> </w:t>
                            </w:r>
                            <w:r>
                              <w:rPr>
                                <w:color w:val="000000"/>
                              </w:rPr>
                              <w:t>and</w:t>
                            </w:r>
                            <w:r>
                              <w:rPr>
                                <w:color w:val="000000"/>
                                <w:spacing w:val="-1"/>
                              </w:rPr>
                              <w:t> </w:t>
                            </w:r>
                            <w:r>
                              <w:rPr>
                                <w:color w:val="000000"/>
                              </w:rPr>
                              <w:t>Global</w:t>
                            </w:r>
                            <w:r>
                              <w:rPr>
                                <w:color w:val="000000"/>
                                <w:spacing w:val="-2"/>
                              </w:rPr>
                              <w:t> </w:t>
                            </w:r>
                            <w:r>
                              <w:rPr>
                                <w:color w:val="000000"/>
                              </w:rPr>
                              <w:t>Economy</w:t>
                            </w:r>
                            <w:r>
                              <w:rPr>
                                <w:color w:val="000000"/>
                                <w:spacing w:val="-6"/>
                              </w:rPr>
                              <w:t> </w:t>
                            </w:r>
                            <w:r>
                              <w:rPr>
                                <w:color w:val="000000"/>
                              </w:rPr>
                              <w:t>– “</w:t>
                            </w:r>
                            <w:r>
                              <w:rPr>
                                <w:color w:val="1F2023"/>
                              </w:rPr>
                              <w:t>Developing</w:t>
                            </w:r>
                            <w:r>
                              <w:rPr>
                                <w:color w:val="1F2023"/>
                                <w:spacing w:val="-3"/>
                              </w:rPr>
                              <w:t> </w:t>
                            </w:r>
                            <w:r>
                              <w:rPr>
                                <w:color w:val="1F2023"/>
                              </w:rPr>
                              <w:t>through Reforming and Opening-</w:t>
                            </w:r>
                            <w:r>
                              <w:rPr>
                                <w:color w:val="000000"/>
                              </w:rPr>
                              <w:t>Up More Comprehensively</w:t>
                            </w:r>
                            <w:r>
                              <w:rPr>
                                <w:color w:val="1F2023"/>
                              </w:rPr>
                              <w:t>” (December 17, 2021)</w:t>
                            </w:r>
                          </w:p>
                          <w:p>
                            <w:pPr>
                              <w:pStyle w:val="BodyText"/>
                              <w:ind w:left="28" w:right="144"/>
                              <w:rPr>
                                <w:color w:val="000000"/>
                              </w:rPr>
                            </w:pPr>
                            <w:r>
                              <w:rPr>
                                <w:color w:val="000000"/>
                              </w:rPr>
                              <w:t>Keynote</w:t>
                            </w:r>
                            <w:r>
                              <w:rPr>
                                <w:color w:val="000000"/>
                                <w:spacing w:val="-3"/>
                              </w:rPr>
                              <w:t> </w:t>
                            </w:r>
                            <w:r>
                              <w:rPr>
                                <w:color w:val="000000"/>
                              </w:rPr>
                              <w:t>speech</w:t>
                            </w:r>
                            <w:r>
                              <w:rPr>
                                <w:color w:val="000000"/>
                                <w:spacing w:val="-4"/>
                              </w:rPr>
                              <w:t> </w:t>
                            </w:r>
                            <w:r>
                              <w:rPr>
                                <w:color w:val="000000"/>
                              </w:rPr>
                              <w:t>(zoom)</w:t>
                            </w:r>
                            <w:r>
                              <w:rPr>
                                <w:color w:val="000000"/>
                                <w:spacing w:val="-2"/>
                              </w:rPr>
                              <w:t> </w:t>
                            </w:r>
                            <w:r>
                              <w:rPr>
                                <w:color w:val="000000"/>
                              </w:rPr>
                              <w:t>at</w:t>
                            </w:r>
                            <w:r>
                              <w:rPr>
                                <w:color w:val="000000"/>
                                <w:spacing w:val="-3"/>
                              </w:rPr>
                              <w:t> </w:t>
                            </w:r>
                            <w:r>
                              <w:rPr>
                                <w:color w:val="000000"/>
                              </w:rPr>
                              <w:t>the IAR</w:t>
                            </w:r>
                            <w:r>
                              <w:rPr>
                                <w:color w:val="000000"/>
                                <w:spacing w:val="-4"/>
                              </w:rPr>
                              <w:t> </w:t>
                            </w:r>
                            <w:r>
                              <w:rPr>
                                <w:color w:val="000000"/>
                              </w:rPr>
                              <w:t>Policy</w:t>
                            </w:r>
                            <w:r>
                              <w:rPr>
                                <w:color w:val="000000"/>
                                <w:spacing w:val="-4"/>
                              </w:rPr>
                              <w:t> </w:t>
                            </w:r>
                            <w:r>
                              <w:rPr>
                                <w:color w:val="000000"/>
                              </w:rPr>
                              <w:t>Forum</w:t>
                            </w:r>
                            <w:r>
                              <w:rPr>
                                <w:color w:val="000000"/>
                                <w:spacing w:val="-7"/>
                              </w:rPr>
                              <w:t> </w:t>
                            </w:r>
                            <w:r>
                              <w:rPr>
                                <w:color w:val="000000"/>
                              </w:rPr>
                              <w:t>on</w:t>
                            </w:r>
                            <w:r>
                              <w:rPr>
                                <w:color w:val="000000"/>
                                <w:spacing w:val="-4"/>
                              </w:rPr>
                              <w:t> </w:t>
                            </w:r>
                            <w:r>
                              <w:rPr>
                                <w:color w:val="000000"/>
                              </w:rPr>
                              <w:t>China</w:t>
                            </w:r>
                            <w:r>
                              <w:rPr>
                                <w:color w:val="000000"/>
                                <w:spacing w:val="-3"/>
                              </w:rPr>
                              <w:t> </w:t>
                            </w:r>
                            <w:r>
                              <w:rPr>
                                <w:color w:val="000000"/>
                              </w:rPr>
                              <w:t>and</w:t>
                            </w:r>
                            <w:r>
                              <w:rPr>
                                <w:color w:val="000000"/>
                                <w:spacing w:val="-2"/>
                              </w:rPr>
                              <w:t> </w:t>
                            </w:r>
                            <w:r>
                              <w:rPr>
                                <w:color w:val="000000"/>
                              </w:rPr>
                              <w:t>World</w:t>
                            </w:r>
                            <w:r>
                              <w:rPr>
                                <w:color w:val="000000"/>
                                <w:spacing w:val="-2"/>
                              </w:rPr>
                              <w:t> </w:t>
                            </w:r>
                            <w:r>
                              <w:rPr>
                                <w:color w:val="000000"/>
                              </w:rPr>
                              <w:t>Economic</w:t>
                            </w:r>
                            <w:r>
                              <w:rPr>
                                <w:color w:val="000000"/>
                                <w:spacing w:val="-3"/>
                              </w:rPr>
                              <w:t> </w:t>
                            </w:r>
                            <w:r>
                              <w:rPr>
                                <w:color w:val="1F2023"/>
                              </w:rPr>
                              <w:t>Risk</w:t>
                            </w:r>
                            <w:r>
                              <w:rPr>
                                <w:color w:val="1F2023"/>
                                <w:spacing w:val="-4"/>
                              </w:rPr>
                              <w:t> </w:t>
                            </w:r>
                            <w:r>
                              <w:rPr>
                                <w:color w:val="1F2023"/>
                              </w:rPr>
                              <w:t>and</w:t>
                            </w:r>
                            <w:r>
                              <w:rPr>
                                <w:color w:val="1F2023"/>
                                <w:spacing w:val="-2"/>
                              </w:rPr>
                              <w:t> </w:t>
                            </w:r>
                            <w:r>
                              <w:rPr>
                                <w:color w:val="1F2023"/>
                              </w:rPr>
                              <w:t>Governance</w:t>
                            </w:r>
                            <w:r>
                              <w:rPr>
                                <w:color w:val="1F2023"/>
                                <w:spacing w:val="-3"/>
                              </w:rPr>
                              <w:t> </w:t>
                            </w:r>
                            <w:r>
                              <w:rPr>
                                <w:color w:val="000000"/>
                              </w:rPr>
                              <w:t>– “</w:t>
                            </w:r>
                            <w:r>
                              <w:rPr>
                                <w:color w:val="1F2023"/>
                              </w:rPr>
                              <w:t>China’s Economy in the New Situation” </w:t>
                            </w:r>
                            <w:r>
                              <w:rPr>
                                <w:color w:val="000000"/>
                              </w:rPr>
                              <w:t>(July 11, 2021)</w:t>
                            </w:r>
                          </w:p>
                          <w:p>
                            <w:pPr>
                              <w:pStyle w:val="BodyText"/>
                              <w:ind w:left="28" w:right="144"/>
                              <w:rPr>
                                <w:color w:val="000000"/>
                              </w:rPr>
                            </w:pPr>
                            <w:r>
                              <w:rPr>
                                <w:color w:val="000000"/>
                              </w:rPr>
                              <w:t>Best</w:t>
                            </w:r>
                            <w:r>
                              <w:rPr>
                                <w:color w:val="000000"/>
                                <w:spacing w:val="-3"/>
                              </w:rPr>
                              <w:t> </w:t>
                            </w:r>
                            <w:r>
                              <w:rPr>
                                <w:color w:val="000000"/>
                              </w:rPr>
                              <w:t>Paper</w:t>
                            </w:r>
                            <w:r>
                              <w:rPr>
                                <w:color w:val="000000"/>
                                <w:spacing w:val="-3"/>
                              </w:rPr>
                              <w:t> </w:t>
                            </w:r>
                            <w:r>
                              <w:rPr>
                                <w:color w:val="000000"/>
                              </w:rPr>
                              <w:t>Award</w:t>
                            </w:r>
                            <w:r>
                              <w:rPr>
                                <w:color w:val="000000"/>
                                <w:spacing w:val="-3"/>
                              </w:rPr>
                              <w:t> </w:t>
                            </w:r>
                            <w:r>
                              <w:rPr>
                                <w:color w:val="000000"/>
                              </w:rPr>
                              <w:t>for</w:t>
                            </w:r>
                            <w:r>
                              <w:rPr>
                                <w:color w:val="000000"/>
                                <w:spacing w:val="-3"/>
                              </w:rPr>
                              <w:t> </w:t>
                            </w:r>
                            <w:r>
                              <w:rPr>
                                <w:color w:val="000000"/>
                              </w:rPr>
                              <w:t>“Financial</w:t>
                            </w:r>
                            <w:r>
                              <w:rPr>
                                <w:color w:val="000000"/>
                                <w:spacing w:val="-3"/>
                              </w:rPr>
                              <w:t> </w:t>
                            </w:r>
                            <w:r>
                              <w:rPr>
                                <w:color w:val="000000"/>
                              </w:rPr>
                              <w:t>Cycle</w:t>
                            </w:r>
                            <w:r>
                              <w:rPr>
                                <w:color w:val="000000"/>
                                <w:spacing w:val="-3"/>
                              </w:rPr>
                              <w:t> </w:t>
                            </w:r>
                            <w:r>
                              <w:rPr>
                                <w:color w:val="000000"/>
                              </w:rPr>
                              <w:t>and</w:t>
                            </w:r>
                            <w:r>
                              <w:rPr>
                                <w:color w:val="000000"/>
                                <w:spacing w:val="-3"/>
                              </w:rPr>
                              <w:t> </w:t>
                            </w:r>
                            <w:r>
                              <w:rPr>
                                <w:color w:val="000000"/>
                              </w:rPr>
                              <w:t>Business</w:t>
                            </w:r>
                            <w:r>
                              <w:rPr>
                                <w:color w:val="000000"/>
                                <w:spacing w:val="-4"/>
                              </w:rPr>
                              <w:t> </w:t>
                            </w:r>
                            <w:r>
                              <w:rPr>
                                <w:color w:val="000000"/>
                              </w:rPr>
                              <w:t>Cycle:</w:t>
                            </w:r>
                            <w:r>
                              <w:rPr>
                                <w:color w:val="000000"/>
                                <w:spacing w:val="-2"/>
                              </w:rPr>
                              <w:t> </w:t>
                            </w:r>
                            <w:r>
                              <w:rPr>
                                <w:color w:val="000000"/>
                              </w:rPr>
                              <w:t>An</w:t>
                            </w:r>
                            <w:r>
                              <w:rPr>
                                <w:color w:val="000000"/>
                                <w:spacing w:val="-4"/>
                              </w:rPr>
                              <w:t> </w:t>
                            </w:r>
                            <w:r>
                              <w:rPr>
                                <w:color w:val="000000"/>
                              </w:rPr>
                              <w:t>Empirical</w:t>
                            </w:r>
                            <w:r>
                              <w:rPr>
                                <w:color w:val="000000"/>
                                <w:spacing w:val="-2"/>
                              </w:rPr>
                              <w:t> </w:t>
                            </w:r>
                            <w:r>
                              <w:rPr>
                                <w:color w:val="000000"/>
                              </w:rPr>
                              <w:t>Analysis</w:t>
                            </w:r>
                            <w:r>
                              <w:rPr>
                                <w:color w:val="000000"/>
                                <w:spacing w:val="-4"/>
                              </w:rPr>
                              <w:t> </w:t>
                            </w:r>
                            <w:r>
                              <w:rPr>
                                <w:color w:val="000000"/>
                              </w:rPr>
                              <w:t>Based</w:t>
                            </w:r>
                            <w:r>
                              <w:rPr>
                                <w:color w:val="000000"/>
                                <w:spacing w:val="-3"/>
                              </w:rPr>
                              <w:t> </w:t>
                            </w:r>
                            <w:r>
                              <w:rPr>
                                <w:color w:val="000000"/>
                              </w:rPr>
                              <w:t>on</w:t>
                            </w:r>
                            <w:r>
                              <w:rPr>
                                <w:color w:val="000000"/>
                                <w:spacing w:val="-4"/>
                              </w:rPr>
                              <w:t> </w:t>
                            </w:r>
                            <w:r>
                              <w:rPr>
                                <w:color w:val="000000"/>
                              </w:rPr>
                              <w:t>the</w:t>
                            </w:r>
                            <w:r>
                              <w:rPr>
                                <w:color w:val="000000"/>
                                <w:spacing w:val="-3"/>
                              </w:rPr>
                              <w:t> </w:t>
                            </w:r>
                            <w:r>
                              <w:rPr>
                                <w:color w:val="000000"/>
                              </w:rPr>
                              <w:t>Data from the U.S.” published in Economic Modelling (January 2021)</w:t>
                            </w:r>
                          </w:p>
                          <w:p>
                            <w:pPr>
                              <w:pStyle w:val="BodyText"/>
                              <w:ind w:left="28" w:right="144"/>
                              <w:rPr>
                                <w:color w:val="000000"/>
                              </w:rPr>
                            </w:pPr>
                            <w:r>
                              <w:rPr>
                                <w:color w:val="000000"/>
                              </w:rPr>
                              <w:t>Plenary</w:t>
                            </w:r>
                            <w:r>
                              <w:rPr>
                                <w:color w:val="000000"/>
                                <w:spacing w:val="-6"/>
                              </w:rPr>
                              <w:t> </w:t>
                            </w:r>
                            <w:r>
                              <w:rPr>
                                <w:color w:val="000000"/>
                              </w:rPr>
                              <w:t>speech</w:t>
                            </w:r>
                            <w:r>
                              <w:rPr>
                                <w:color w:val="000000"/>
                                <w:spacing w:val="-3"/>
                              </w:rPr>
                              <w:t> </w:t>
                            </w:r>
                            <w:r>
                              <w:rPr>
                                <w:color w:val="000000"/>
                              </w:rPr>
                              <w:t>(zoom)</w:t>
                            </w:r>
                            <w:r>
                              <w:rPr>
                                <w:color w:val="000000"/>
                                <w:spacing w:val="-2"/>
                              </w:rPr>
                              <w:t> </w:t>
                            </w:r>
                            <w:r>
                              <w:rPr>
                                <w:color w:val="000000"/>
                              </w:rPr>
                              <w:t>at</w:t>
                            </w:r>
                            <w:r>
                              <w:rPr>
                                <w:color w:val="000000"/>
                                <w:spacing w:val="-2"/>
                              </w:rPr>
                              <w:t> </w:t>
                            </w:r>
                            <w:r>
                              <w:rPr>
                                <w:color w:val="000000"/>
                              </w:rPr>
                              <w:t>the</w:t>
                            </w:r>
                            <w:r>
                              <w:rPr>
                                <w:color w:val="000000"/>
                                <w:spacing w:val="-2"/>
                              </w:rPr>
                              <w:t> </w:t>
                            </w:r>
                            <w:r>
                              <w:rPr>
                                <w:color w:val="000000"/>
                              </w:rPr>
                              <w:t>IAR</w:t>
                            </w:r>
                            <w:r>
                              <w:rPr>
                                <w:color w:val="000000"/>
                                <w:spacing w:val="-3"/>
                              </w:rPr>
                              <w:t> </w:t>
                            </w:r>
                            <w:r>
                              <w:rPr>
                                <w:color w:val="000000"/>
                              </w:rPr>
                              <w:t>Policy</w:t>
                            </w:r>
                            <w:r>
                              <w:rPr>
                                <w:color w:val="000000"/>
                                <w:spacing w:val="-6"/>
                              </w:rPr>
                              <w:t> </w:t>
                            </w:r>
                            <w:r>
                              <w:rPr>
                                <w:color w:val="000000"/>
                              </w:rPr>
                              <w:t>Forum</w:t>
                            </w:r>
                            <w:r>
                              <w:rPr>
                                <w:color w:val="000000"/>
                                <w:spacing w:val="-3"/>
                              </w:rPr>
                              <w:t> </w:t>
                            </w:r>
                            <w:r>
                              <w:rPr>
                                <w:color w:val="000000"/>
                              </w:rPr>
                              <w:t>on</w:t>
                            </w:r>
                            <w:r>
                              <w:rPr>
                                <w:color w:val="000000"/>
                                <w:spacing w:val="-3"/>
                              </w:rPr>
                              <w:t> </w:t>
                            </w:r>
                            <w:r>
                              <w:rPr>
                                <w:color w:val="000000"/>
                              </w:rPr>
                              <w:t>China</w:t>
                            </w:r>
                            <w:r>
                              <w:rPr>
                                <w:color w:val="000000"/>
                                <w:spacing w:val="-2"/>
                              </w:rPr>
                              <w:t> </w:t>
                            </w:r>
                            <w:r>
                              <w:rPr>
                                <w:color w:val="000000"/>
                              </w:rPr>
                              <w:t>and</w:t>
                            </w:r>
                            <w:r>
                              <w:rPr>
                                <w:color w:val="000000"/>
                                <w:spacing w:val="-2"/>
                              </w:rPr>
                              <w:t> </w:t>
                            </w:r>
                            <w:r>
                              <w:rPr>
                                <w:color w:val="000000"/>
                              </w:rPr>
                              <w:t>Global</w:t>
                            </w:r>
                            <w:r>
                              <w:rPr>
                                <w:color w:val="000000"/>
                                <w:spacing w:val="-2"/>
                              </w:rPr>
                              <w:t> </w:t>
                            </w:r>
                            <w:r>
                              <w:rPr>
                                <w:color w:val="000000"/>
                              </w:rPr>
                              <w:t>Economy</w:t>
                            </w:r>
                            <w:r>
                              <w:rPr>
                                <w:color w:val="000000"/>
                                <w:spacing w:val="-6"/>
                              </w:rPr>
                              <w:t> </w:t>
                            </w:r>
                            <w:r>
                              <w:rPr>
                                <w:color w:val="000000"/>
                              </w:rPr>
                              <w:t>– “</w:t>
                            </w:r>
                            <w:r>
                              <w:rPr>
                                <w:color w:val="1F2023"/>
                              </w:rPr>
                              <w:t>China’s</w:t>
                            </w:r>
                            <w:r>
                              <w:rPr>
                                <w:color w:val="1F2023"/>
                                <w:spacing w:val="-1"/>
                              </w:rPr>
                              <w:t> </w:t>
                            </w:r>
                            <w:r>
                              <w:rPr>
                                <w:color w:val="1F2023"/>
                              </w:rPr>
                              <w:t>Economic Challenges and Opportunities” (December 26, 2020)</w:t>
                            </w:r>
                          </w:p>
                          <w:p>
                            <w:pPr>
                              <w:pStyle w:val="BodyText"/>
                              <w:ind w:left="28" w:right="144"/>
                              <w:rPr>
                                <w:color w:val="000000"/>
                              </w:rPr>
                            </w:pPr>
                            <w:r>
                              <w:rPr>
                                <w:color w:val="000000"/>
                              </w:rPr>
                              <w:t>Keynote</w:t>
                            </w:r>
                            <w:r>
                              <w:rPr>
                                <w:color w:val="000000"/>
                                <w:spacing w:val="-3"/>
                              </w:rPr>
                              <w:t> </w:t>
                            </w:r>
                            <w:r>
                              <w:rPr>
                                <w:color w:val="000000"/>
                              </w:rPr>
                              <w:t>speech</w:t>
                            </w:r>
                            <w:r>
                              <w:rPr>
                                <w:color w:val="000000"/>
                                <w:spacing w:val="-4"/>
                              </w:rPr>
                              <w:t> </w:t>
                            </w:r>
                            <w:r>
                              <w:rPr>
                                <w:color w:val="000000"/>
                              </w:rPr>
                              <w:t>(zoom)</w:t>
                            </w:r>
                            <w:r>
                              <w:rPr>
                                <w:color w:val="000000"/>
                                <w:spacing w:val="-2"/>
                              </w:rPr>
                              <w:t> </w:t>
                            </w:r>
                            <w:r>
                              <w:rPr>
                                <w:color w:val="000000"/>
                              </w:rPr>
                              <w:t>at</w:t>
                            </w:r>
                            <w:r>
                              <w:rPr>
                                <w:color w:val="000000"/>
                                <w:spacing w:val="-3"/>
                              </w:rPr>
                              <w:t> </w:t>
                            </w:r>
                            <w:r>
                              <w:rPr>
                                <w:color w:val="000000"/>
                              </w:rPr>
                              <w:t>the IAR</w:t>
                            </w:r>
                            <w:r>
                              <w:rPr>
                                <w:color w:val="000000"/>
                                <w:spacing w:val="-4"/>
                              </w:rPr>
                              <w:t> </w:t>
                            </w:r>
                            <w:r>
                              <w:rPr>
                                <w:color w:val="000000"/>
                              </w:rPr>
                              <w:t>Policy</w:t>
                            </w:r>
                            <w:r>
                              <w:rPr>
                                <w:color w:val="000000"/>
                                <w:spacing w:val="-4"/>
                              </w:rPr>
                              <w:t> </w:t>
                            </w:r>
                            <w:r>
                              <w:rPr>
                                <w:color w:val="000000"/>
                              </w:rPr>
                              <w:t>Forum</w:t>
                            </w:r>
                            <w:r>
                              <w:rPr>
                                <w:color w:val="000000"/>
                                <w:spacing w:val="-7"/>
                              </w:rPr>
                              <w:t> </w:t>
                            </w:r>
                            <w:r>
                              <w:rPr>
                                <w:color w:val="000000"/>
                              </w:rPr>
                              <w:t>on</w:t>
                            </w:r>
                            <w:r>
                              <w:rPr>
                                <w:color w:val="000000"/>
                                <w:spacing w:val="-4"/>
                              </w:rPr>
                              <w:t> </w:t>
                            </w:r>
                            <w:r>
                              <w:rPr>
                                <w:color w:val="000000"/>
                              </w:rPr>
                              <w:t>China</w:t>
                            </w:r>
                            <w:r>
                              <w:rPr>
                                <w:color w:val="000000"/>
                                <w:spacing w:val="-3"/>
                              </w:rPr>
                              <w:t> </w:t>
                            </w:r>
                            <w:r>
                              <w:rPr>
                                <w:color w:val="000000"/>
                              </w:rPr>
                              <w:t>and</w:t>
                            </w:r>
                            <w:r>
                              <w:rPr>
                                <w:color w:val="000000"/>
                                <w:spacing w:val="-2"/>
                              </w:rPr>
                              <w:t> </w:t>
                            </w:r>
                            <w:r>
                              <w:rPr>
                                <w:color w:val="000000"/>
                              </w:rPr>
                              <w:t>World</w:t>
                            </w:r>
                            <w:r>
                              <w:rPr>
                                <w:color w:val="000000"/>
                                <w:spacing w:val="-2"/>
                              </w:rPr>
                              <w:t> </w:t>
                            </w:r>
                            <w:r>
                              <w:rPr>
                                <w:color w:val="000000"/>
                              </w:rPr>
                              <w:t>Economic</w:t>
                            </w:r>
                            <w:r>
                              <w:rPr>
                                <w:color w:val="000000"/>
                                <w:spacing w:val="-3"/>
                              </w:rPr>
                              <w:t> </w:t>
                            </w:r>
                            <w:r>
                              <w:rPr>
                                <w:color w:val="000000"/>
                              </w:rPr>
                              <w:t>Outlook</w:t>
                            </w:r>
                            <w:r>
                              <w:rPr>
                                <w:color w:val="000000"/>
                                <w:spacing w:val="-2"/>
                              </w:rPr>
                              <w:t> </w:t>
                            </w:r>
                            <w:r>
                              <w:rPr>
                                <w:color w:val="000000"/>
                              </w:rPr>
                              <w:t>–</w:t>
                            </w:r>
                            <w:r>
                              <w:rPr>
                                <w:color w:val="000000"/>
                                <w:spacing w:val="-2"/>
                              </w:rPr>
                              <w:t> </w:t>
                            </w:r>
                            <w:r>
                              <w:rPr>
                                <w:color w:val="000000"/>
                              </w:rPr>
                              <w:t>“Global</w:t>
                            </w:r>
                            <w:r>
                              <w:rPr>
                                <w:color w:val="000000"/>
                                <w:spacing w:val="-3"/>
                              </w:rPr>
                              <w:t> </w:t>
                            </w:r>
                            <w:r>
                              <w:rPr>
                                <w:color w:val="000000"/>
                              </w:rPr>
                              <w:t>and Chinese Economy in the Face of the Pandemic Shock” (July 11, 2020)</w:t>
                            </w:r>
                          </w:p>
                          <w:p>
                            <w:pPr>
                              <w:pStyle w:val="BodyText"/>
                              <w:ind w:left="28" w:right="144"/>
                              <w:rPr>
                                <w:color w:val="000000"/>
                              </w:rPr>
                            </w:pPr>
                            <w:r>
                              <w:rPr>
                                <w:color w:val="000000"/>
                              </w:rPr>
                              <w:t>Plenary</w:t>
                            </w:r>
                            <w:r>
                              <w:rPr>
                                <w:color w:val="000000"/>
                                <w:spacing w:val="-6"/>
                              </w:rPr>
                              <w:t> </w:t>
                            </w:r>
                            <w:r>
                              <w:rPr>
                                <w:color w:val="000000"/>
                              </w:rPr>
                              <w:t>speech</w:t>
                            </w:r>
                            <w:r>
                              <w:rPr>
                                <w:color w:val="000000"/>
                                <w:spacing w:val="-3"/>
                              </w:rPr>
                              <w:t> </w:t>
                            </w:r>
                            <w:r>
                              <w:rPr>
                                <w:color w:val="000000"/>
                              </w:rPr>
                              <w:t>at</w:t>
                            </w:r>
                            <w:r>
                              <w:rPr>
                                <w:color w:val="000000"/>
                                <w:spacing w:val="-2"/>
                              </w:rPr>
                              <w:t> </w:t>
                            </w:r>
                            <w:r>
                              <w:rPr>
                                <w:color w:val="000000"/>
                              </w:rPr>
                              <w:t>the</w:t>
                            </w:r>
                            <w:r>
                              <w:rPr>
                                <w:color w:val="000000"/>
                                <w:spacing w:val="-2"/>
                              </w:rPr>
                              <w:t> </w:t>
                            </w:r>
                            <w:r>
                              <w:rPr>
                                <w:color w:val="000000"/>
                              </w:rPr>
                              <w:t>IAR</w:t>
                            </w:r>
                            <w:r>
                              <w:rPr>
                                <w:color w:val="000000"/>
                                <w:spacing w:val="-3"/>
                              </w:rPr>
                              <w:t> </w:t>
                            </w:r>
                            <w:r>
                              <w:rPr>
                                <w:color w:val="000000"/>
                              </w:rPr>
                              <w:t>Policy</w:t>
                            </w:r>
                            <w:r>
                              <w:rPr>
                                <w:color w:val="000000"/>
                                <w:spacing w:val="-6"/>
                              </w:rPr>
                              <w:t> </w:t>
                            </w:r>
                            <w:r>
                              <w:rPr>
                                <w:color w:val="000000"/>
                              </w:rPr>
                              <w:t>Forum</w:t>
                            </w:r>
                            <w:r>
                              <w:rPr>
                                <w:color w:val="000000"/>
                                <w:spacing w:val="-3"/>
                              </w:rPr>
                              <w:t> </w:t>
                            </w:r>
                            <w:r>
                              <w:rPr>
                                <w:color w:val="000000"/>
                              </w:rPr>
                              <w:t>on</w:t>
                            </w:r>
                            <w:r>
                              <w:rPr>
                                <w:color w:val="000000"/>
                                <w:spacing w:val="-1"/>
                              </w:rPr>
                              <w:t> </w:t>
                            </w:r>
                            <w:r>
                              <w:rPr>
                                <w:color w:val="000000"/>
                              </w:rPr>
                              <w:t>China</w:t>
                            </w:r>
                            <w:r>
                              <w:rPr>
                                <w:color w:val="000000"/>
                                <w:spacing w:val="-2"/>
                              </w:rPr>
                              <w:t> </w:t>
                            </w:r>
                            <w:r>
                              <w:rPr>
                                <w:color w:val="000000"/>
                              </w:rPr>
                              <w:t>and</w:t>
                            </w:r>
                            <w:r>
                              <w:rPr>
                                <w:color w:val="000000"/>
                                <w:spacing w:val="-1"/>
                              </w:rPr>
                              <w:t> </w:t>
                            </w:r>
                            <w:r>
                              <w:rPr>
                                <w:color w:val="000000"/>
                              </w:rPr>
                              <w:t>Global</w:t>
                            </w:r>
                            <w:r>
                              <w:rPr>
                                <w:color w:val="000000"/>
                                <w:spacing w:val="-2"/>
                              </w:rPr>
                              <w:t> </w:t>
                            </w:r>
                            <w:r>
                              <w:rPr>
                                <w:color w:val="000000"/>
                              </w:rPr>
                              <w:t>Economy</w:t>
                            </w:r>
                            <w:r>
                              <w:rPr>
                                <w:color w:val="000000"/>
                                <w:spacing w:val="-6"/>
                              </w:rPr>
                              <w:t> </w:t>
                            </w:r>
                            <w:r>
                              <w:rPr>
                                <w:color w:val="000000"/>
                              </w:rPr>
                              <w:t>– “Competitive</w:t>
                            </w:r>
                            <w:r>
                              <w:rPr>
                                <w:color w:val="000000"/>
                                <w:spacing w:val="-2"/>
                              </w:rPr>
                              <w:t> </w:t>
                            </w:r>
                            <w:r>
                              <w:rPr>
                                <w:color w:val="000000"/>
                              </w:rPr>
                              <w:t>Neutrality</w:t>
                            </w:r>
                            <w:r>
                              <w:rPr>
                                <w:color w:val="000000"/>
                                <w:spacing w:val="-3"/>
                              </w:rPr>
                              <w:t> </w:t>
                            </w:r>
                            <w:r>
                              <w:rPr>
                                <w:color w:val="000000"/>
                              </w:rPr>
                              <w:t>and Economic Development in China</w:t>
                            </w:r>
                            <w:r>
                              <w:rPr>
                                <w:color w:val="1F2023"/>
                              </w:rPr>
                              <w:t>” (December 18, 2019)</w:t>
                            </w:r>
                          </w:p>
                        </w:txbxContent>
                      </wps:txbx>
                      <wps:bodyPr wrap="square" lIns="0" tIns="0" rIns="0" bIns="0" rtlCol="0">
                        <a:noAutofit/>
                      </wps:bodyPr>
                    </wps:wsp>
                  </a:graphicData>
                </a:graphic>
              </wp:inline>
            </w:drawing>
          </mc:Choice>
          <mc:Fallback>
            <w:pict>
              <v:shape style="width:434.9pt;height:138pt;mso-position-horizontal-relative:char;mso-position-vertical-relative:line" type="#_x0000_t202" id="docshape2" filled="true" fillcolor="#f8f8f9" stroked="false">
                <w10:anchorlock/>
                <v:textbox inset="0,0,0,0">
                  <w:txbxContent>
                    <w:p>
                      <w:pPr>
                        <w:pStyle w:val="BodyText"/>
                        <w:ind w:left="28" w:right="144"/>
                        <w:rPr>
                          <w:color w:val="000000"/>
                        </w:rPr>
                      </w:pPr>
                      <w:r>
                        <w:rPr>
                          <w:color w:val="000000"/>
                        </w:rPr>
                        <w:t>Plenary</w:t>
                      </w:r>
                      <w:r>
                        <w:rPr>
                          <w:color w:val="000000"/>
                          <w:spacing w:val="-6"/>
                        </w:rPr>
                        <w:t> </w:t>
                      </w:r>
                      <w:r>
                        <w:rPr>
                          <w:color w:val="000000"/>
                        </w:rPr>
                        <w:t>speech</w:t>
                      </w:r>
                      <w:r>
                        <w:rPr>
                          <w:color w:val="000000"/>
                          <w:spacing w:val="-3"/>
                        </w:rPr>
                        <w:t> </w:t>
                      </w:r>
                      <w:r>
                        <w:rPr>
                          <w:color w:val="000000"/>
                        </w:rPr>
                        <w:t>(zoom)</w:t>
                      </w:r>
                      <w:r>
                        <w:rPr>
                          <w:color w:val="000000"/>
                          <w:spacing w:val="-1"/>
                        </w:rPr>
                        <w:t> </w:t>
                      </w:r>
                      <w:r>
                        <w:rPr>
                          <w:color w:val="000000"/>
                        </w:rPr>
                        <w:t>at</w:t>
                      </w:r>
                      <w:r>
                        <w:rPr>
                          <w:color w:val="000000"/>
                          <w:spacing w:val="-2"/>
                        </w:rPr>
                        <w:t> </w:t>
                      </w:r>
                      <w:r>
                        <w:rPr>
                          <w:color w:val="000000"/>
                        </w:rPr>
                        <w:t>the</w:t>
                      </w:r>
                      <w:r>
                        <w:rPr>
                          <w:color w:val="000000"/>
                          <w:spacing w:val="-2"/>
                        </w:rPr>
                        <w:t> </w:t>
                      </w:r>
                      <w:r>
                        <w:rPr>
                          <w:color w:val="000000"/>
                        </w:rPr>
                        <w:t>IAR</w:t>
                      </w:r>
                      <w:r>
                        <w:rPr>
                          <w:color w:val="000000"/>
                          <w:spacing w:val="-3"/>
                        </w:rPr>
                        <w:t> </w:t>
                      </w:r>
                      <w:r>
                        <w:rPr>
                          <w:color w:val="000000"/>
                        </w:rPr>
                        <w:t>Policy</w:t>
                      </w:r>
                      <w:r>
                        <w:rPr>
                          <w:color w:val="000000"/>
                          <w:spacing w:val="-6"/>
                        </w:rPr>
                        <w:t> </w:t>
                      </w:r>
                      <w:r>
                        <w:rPr>
                          <w:color w:val="000000"/>
                        </w:rPr>
                        <w:t>Forum</w:t>
                      </w:r>
                      <w:r>
                        <w:rPr>
                          <w:color w:val="000000"/>
                          <w:spacing w:val="-3"/>
                        </w:rPr>
                        <w:t> </w:t>
                      </w:r>
                      <w:r>
                        <w:rPr>
                          <w:color w:val="000000"/>
                        </w:rPr>
                        <w:t>on</w:t>
                      </w:r>
                      <w:r>
                        <w:rPr>
                          <w:color w:val="000000"/>
                          <w:spacing w:val="-3"/>
                        </w:rPr>
                        <w:t> </w:t>
                      </w:r>
                      <w:r>
                        <w:rPr>
                          <w:color w:val="000000"/>
                        </w:rPr>
                        <w:t>China</w:t>
                      </w:r>
                      <w:r>
                        <w:rPr>
                          <w:color w:val="000000"/>
                          <w:spacing w:val="-2"/>
                        </w:rPr>
                        <w:t> </w:t>
                      </w:r>
                      <w:r>
                        <w:rPr>
                          <w:color w:val="000000"/>
                        </w:rPr>
                        <w:t>and</w:t>
                      </w:r>
                      <w:r>
                        <w:rPr>
                          <w:color w:val="000000"/>
                          <w:spacing w:val="-1"/>
                        </w:rPr>
                        <w:t> </w:t>
                      </w:r>
                      <w:r>
                        <w:rPr>
                          <w:color w:val="000000"/>
                        </w:rPr>
                        <w:t>Global</w:t>
                      </w:r>
                      <w:r>
                        <w:rPr>
                          <w:color w:val="000000"/>
                          <w:spacing w:val="-2"/>
                        </w:rPr>
                        <w:t> </w:t>
                      </w:r>
                      <w:r>
                        <w:rPr>
                          <w:color w:val="000000"/>
                        </w:rPr>
                        <w:t>Economy</w:t>
                      </w:r>
                      <w:r>
                        <w:rPr>
                          <w:color w:val="000000"/>
                          <w:spacing w:val="-6"/>
                        </w:rPr>
                        <w:t> </w:t>
                      </w:r>
                      <w:r>
                        <w:rPr>
                          <w:color w:val="000000"/>
                        </w:rPr>
                        <w:t>– “</w:t>
                      </w:r>
                      <w:r>
                        <w:rPr>
                          <w:color w:val="1F2023"/>
                        </w:rPr>
                        <w:t>Developing</w:t>
                      </w:r>
                      <w:r>
                        <w:rPr>
                          <w:color w:val="1F2023"/>
                          <w:spacing w:val="-3"/>
                        </w:rPr>
                        <w:t> </w:t>
                      </w:r>
                      <w:r>
                        <w:rPr>
                          <w:color w:val="1F2023"/>
                        </w:rPr>
                        <w:t>through Reforming and Opening-</w:t>
                      </w:r>
                      <w:r>
                        <w:rPr>
                          <w:color w:val="000000"/>
                        </w:rPr>
                        <w:t>Up More Comprehensively</w:t>
                      </w:r>
                      <w:r>
                        <w:rPr>
                          <w:color w:val="1F2023"/>
                        </w:rPr>
                        <w:t>” (December 17, 2021)</w:t>
                      </w:r>
                    </w:p>
                    <w:p>
                      <w:pPr>
                        <w:pStyle w:val="BodyText"/>
                        <w:ind w:left="28" w:right="144"/>
                        <w:rPr>
                          <w:color w:val="000000"/>
                        </w:rPr>
                      </w:pPr>
                      <w:r>
                        <w:rPr>
                          <w:color w:val="000000"/>
                        </w:rPr>
                        <w:t>Keynote</w:t>
                      </w:r>
                      <w:r>
                        <w:rPr>
                          <w:color w:val="000000"/>
                          <w:spacing w:val="-3"/>
                        </w:rPr>
                        <w:t> </w:t>
                      </w:r>
                      <w:r>
                        <w:rPr>
                          <w:color w:val="000000"/>
                        </w:rPr>
                        <w:t>speech</w:t>
                      </w:r>
                      <w:r>
                        <w:rPr>
                          <w:color w:val="000000"/>
                          <w:spacing w:val="-4"/>
                        </w:rPr>
                        <w:t> </w:t>
                      </w:r>
                      <w:r>
                        <w:rPr>
                          <w:color w:val="000000"/>
                        </w:rPr>
                        <w:t>(zoom)</w:t>
                      </w:r>
                      <w:r>
                        <w:rPr>
                          <w:color w:val="000000"/>
                          <w:spacing w:val="-2"/>
                        </w:rPr>
                        <w:t> </w:t>
                      </w:r>
                      <w:r>
                        <w:rPr>
                          <w:color w:val="000000"/>
                        </w:rPr>
                        <w:t>at</w:t>
                      </w:r>
                      <w:r>
                        <w:rPr>
                          <w:color w:val="000000"/>
                          <w:spacing w:val="-3"/>
                        </w:rPr>
                        <w:t> </w:t>
                      </w:r>
                      <w:r>
                        <w:rPr>
                          <w:color w:val="000000"/>
                        </w:rPr>
                        <w:t>the IAR</w:t>
                      </w:r>
                      <w:r>
                        <w:rPr>
                          <w:color w:val="000000"/>
                          <w:spacing w:val="-4"/>
                        </w:rPr>
                        <w:t> </w:t>
                      </w:r>
                      <w:r>
                        <w:rPr>
                          <w:color w:val="000000"/>
                        </w:rPr>
                        <w:t>Policy</w:t>
                      </w:r>
                      <w:r>
                        <w:rPr>
                          <w:color w:val="000000"/>
                          <w:spacing w:val="-4"/>
                        </w:rPr>
                        <w:t> </w:t>
                      </w:r>
                      <w:r>
                        <w:rPr>
                          <w:color w:val="000000"/>
                        </w:rPr>
                        <w:t>Forum</w:t>
                      </w:r>
                      <w:r>
                        <w:rPr>
                          <w:color w:val="000000"/>
                          <w:spacing w:val="-7"/>
                        </w:rPr>
                        <w:t> </w:t>
                      </w:r>
                      <w:r>
                        <w:rPr>
                          <w:color w:val="000000"/>
                        </w:rPr>
                        <w:t>on</w:t>
                      </w:r>
                      <w:r>
                        <w:rPr>
                          <w:color w:val="000000"/>
                          <w:spacing w:val="-4"/>
                        </w:rPr>
                        <w:t> </w:t>
                      </w:r>
                      <w:r>
                        <w:rPr>
                          <w:color w:val="000000"/>
                        </w:rPr>
                        <w:t>China</w:t>
                      </w:r>
                      <w:r>
                        <w:rPr>
                          <w:color w:val="000000"/>
                          <w:spacing w:val="-3"/>
                        </w:rPr>
                        <w:t> </w:t>
                      </w:r>
                      <w:r>
                        <w:rPr>
                          <w:color w:val="000000"/>
                        </w:rPr>
                        <w:t>and</w:t>
                      </w:r>
                      <w:r>
                        <w:rPr>
                          <w:color w:val="000000"/>
                          <w:spacing w:val="-2"/>
                        </w:rPr>
                        <w:t> </w:t>
                      </w:r>
                      <w:r>
                        <w:rPr>
                          <w:color w:val="000000"/>
                        </w:rPr>
                        <w:t>World</w:t>
                      </w:r>
                      <w:r>
                        <w:rPr>
                          <w:color w:val="000000"/>
                          <w:spacing w:val="-2"/>
                        </w:rPr>
                        <w:t> </w:t>
                      </w:r>
                      <w:r>
                        <w:rPr>
                          <w:color w:val="000000"/>
                        </w:rPr>
                        <w:t>Economic</w:t>
                      </w:r>
                      <w:r>
                        <w:rPr>
                          <w:color w:val="000000"/>
                          <w:spacing w:val="-3"/>
                        </w:rPr>
                        <w:t> </w:t>
                      </w:r>
                      <w:r>
                        <w:rPr>
                          <w:color w:val="1F2023"/>
                        </w:rPr>
                        <w:t>Risk</w:t>
                      </w:r>
                      <w:r>
                        <w:rPr>
                          <w:color w:val="1F2023"/>
                          <w:spacing w:val="-4"/>
                        </w:rPr>
                        <w:t> </w:t>
                      </w:r>
                      <w:r>
                        <w:rPr>
                          <w:color w:val="1F2023"/>
                        </w:rPr>
                        <w:t>and</w:t>
                      </w:r>
                      <w:r>
                        <w:rPr>
                          <w:color w:val="1F2023"/>
                          <w:spacing w:val="-2"/>
                        </w:rPr>
                        <w:t> </w:t>
                      </w:r>
                      <w:r>
                        <w:rPr>
                          <w:color w:val="1F2023"/>
                        </w:rPr>
                        <w:t>Governance</w:t>
                      </w:r>
                      <w:r>
                        <w:rPr>
                          <w:color w:val="1F2023"/>
                          <w:spacing w:val="-3"/>
                        </w:rPr>
                        <w:t> </w:t>
                      </w:r>
                      <w:r>
                        <w:rPr>
                          <w:color w:val="000000"/>
                        </w:rPr>
                        <w:t>– “</w:t>
                      </w:r>
                      <w:r>
                        <w:rPr>
                          <w:color w:val="1F2023"/>
                        </w:rPr>
                        <w:t>China’s Economy in the New Situation” </w:t>
                      </w:r>
                      <w:r>
                        <w:rPr>
                          <w:color w:val="000000"/>
                        </w:rPr>
                        <w:t>(July 11, 2021)</w:t>
                      </w:r>
                    </w:p>
                    <w:p>
                      <w:pPr>
                        <w:pStyle w:val="BodyText"/>
                        <w:ind w:left="28" w:right="144"/>
                        <w:rPr>
                          <w:color w:val="000000"/>
                        </w:rPr>
                      </w:pPr>
                      <w:r>
                        <w:rPr>
                          <w:color w:val="000000"/>
                        </w:rPr>
                        <w:t>Best</w:t>
                      </w:r>
                      <w:r>
                        <w:rPr>
                          <w:color w:val="000000"/>
                          <w:spacing w:val="-3"/>
                        </w:rPr>
                        <w:t> </w:t>
                      </w:r>
                      <w:r>
                        <w:rPr>
                          <w:color w:val="000000"/>
                        </w:rPr>
                        <w:t>Paper</w:t>
                      </w:r>
                      <w:r>
                        <w:rPr>
                          <w:color w:val="000000"/>
                          <w:spacing w:val="-3"/>
                        </w:rPr>
                        <w:t> </w:t>
                      </w:r>
                      <w:r>
                        <w:rPr>
                          <w:color w:val="000000"/>
                        </w:rPr>
                        <w:t>Award</w:t>
                      </w:r>
                      <w:r>
                        <w:rPr>
                          <w:color w:val="000000"/>
                          <w:spacing w:val="-3"/>
                        </w:rPr>
                        <w:t> </w:t>
                      </w:r>
                      <w:r>
                        <w:rPr>
                          <w:color w:val="000000"/>
                        </w:rPr>
                        <w:t>for</w:t>
                      </w:r>
                      <w:r>
                        <w:rPr>
                          <w:color w:val="000000"/>
                          <w:spacing w:val="-3"/>
                        </w:rPr>
                        <w:t> </w:t>
                      </w:r>
                      <w:r>
                        <w:rPr>
                          <w:color w:val="000000"/>
                        </w:rPr>
                        <w:t>“Financial</w:t>
                      </w:r>
                      <w:r>
                        <w:rPr>
                          <w:color w:val="000000"/>
                          <w:spacing w:val="-3"/>
                        </w:rPr>
                        <w:t> </w:t>
                      </w:r>
                      <w:r>
                        <w:rPr>
                          <w:color w:val="000000"/>
                        </w:rPr>
                        <w:t>Cycle</w:t>
                      </w:r>
                      <w:r>
                        <w:rPr>
                          <w:color w:val="000000"/>
                          <w:spacing w:val="-3"/>
                        </w:rPr>
                        <w:t> </w:t>
                      </w:r>
                      <w:r>
                        <w:rPr>
                          <w:color w:val="000000"/>
                        </w:rPr>
                        <w:t>and</w:t>
                      </w:r>
                      <w:r>
                        <w:rPr>
                          <w:color w:val="000000"/>
                          <w:spacing w:val="-3"/>
                        </w:rPr>
                        <w:t> </w:t>
                      </w:r>
                      <w:r>
                        <w:rPr>
                          <w:color w:val="000000"/>
                        </w:rPr>
                        <w:t>Business</w:t>
                      </w:r>
                      <w:r>
                        <w:rPr>
                          <w:color w:val="000000"/>
                          <w:spacing w:val="-4"/>
                        </w:rPr>
                        <w:t> </w:t>
                      </w:r>
                      <w:r>
                        <w:rPr>
                          <w:color w:val="000000"/>
                        </w:rPr>
                        <w:t>Cycle:</w:t>
                      </w:r>
                      <w:r>
                        <w:rPr>
                          <w:color w:val="000000"/>
                          <w:spacing w:val="-2"/>
                        </w:rPr>
                        <w:t> </w:t>
                      </w:r>
                      <w:r>
                        <w:rPr>
                          <w:color w:val="000000"/>
                        </w:rPr>
                        <w:t>An</w:t>
                      </w:r>
                      <w:r>
                        <w:rPr>
                          <w:color w:val="000000"/>
                          <w:spacing w:val="-4"/>
                        </w:rPr>
                        <w:t> </w:t>
                      </w:r>
                      <w:r>
                        <w:rPr>
                          <w:color w:val="000000"/>
                        </w:rPr>
                        <w:t>Empirical</w:t>
                      </w:r>
                      <w:r>
                        <w:rPr>
                          <w:color w:val="000000"/>
                          <w:spacing w:val="-2"/>
                        </w:rPr>
                        <w:t> </w:t>
                      </w:r>
                      <w:r>
                        <w:rPr>
                          <w:color w:val="000000"/>
                        </w:rPr>
                        <w:t>Analysis</w:t>
                      </w:r>
                      <w:r>
                        <w:rPr>
                          <w:color w:val="000000"/>
                          <w:spacing w:val="-4"/>
                        </w:rPr>
                        <w:t> </w:t>
                      </w:r>
                      <w:r>
                        <w:rPr>
                          <w:color w:val="000000"/>
                        </w:rPr>
                        <w:t>Based</w:t>
                      </w:r>
                      <w:r>
                        <w:rPr>
                          <w:color w:val="000000"/>
                          <w:spacing w:val="-3"/>
                        </w:rPr>
                        <w:t> </w:t>
                      </w:r>
                      <w:r>
                        <w:rPr>
                          <w:color w:val="000000"/>
                        </w:rPr>
                        <w:t>on</w:t>
                      </w:r>
                      <w:r>
                        <w:rPr>
                          <w:color w:val="000000"/>
                          <w:spacing w:val="-4"/>
                        </w:rPr>
                        <w:t> </w:t>
                      </w:r>
                      <w:r>
                        <w:rPr>
                          <w:color w:val="000000"/>
                        </w:rPr>
                        <w:t>the</w:t>
                      </w:r>
                      <w:r>
                        <w:rPr>
                          <w:color w:val="000000"/>
                          <w:spacing w:val="-3"/>
                        </w:rPr>
                        <w:t> </w:t>
                      </w:r>
                      <w:r>
                        <w:rPr>
                          <w:color w:val="000000"/>
                        </w:rPr>
                        <w:t>Data from the U.S.” published in Economic Modelling (January 2021)</w:t>
                      </w:r>
                    </w:p>
                    <w:p>
                      <w:pPr>
                        <w:pStyle w:val="BodyText"/>
                        <w:ind w:left="28" w:right="144"/>
                        <w:rPr>
                          <w:color w:val="000000"/>
                        </w:rPr>
                      </w:pPr>
                      <w:r>
                        <w:rPr>
                          <w:color w:val="000000"/>
                        </w:rPr>
                        <w:t>Plenary</w:t>
                      </w:r>
                      <w:r>
                        <w:rPr>
                          <w:color w:val="000000"/>
                          <w:spacing w:val="-6"/>
                        </w:rPr>
                        <w:t> </w:t>
                      </w:r>
                      <w:r>
                        <w:rPr>
                          <w:color w:val="000000"/>
                        </w:rPr>
                        <w:t>speech</w:t>
                      </w:r>
                      <w:r>
                        <w:rPr>
                          <w:color w:val="000000"/>
                          <w:spacing w:val="-3"/>
                        </w:rPr>
                        <w:t> </w:t>
                      </w:r>
                      <w:r>
                        <w:rPr>
                          <w:color w:val="000000"/>
                        </w:rPr>
                        <w:t>(zoom)</w:t>
                      </w:r>
                      <w:r>
                        <w:rPr>
                          <w:color w:val="000000"/>
                          <w:spacing w:val="-2"/>
                        </w:rPr>
                        <w:t> </w:t>
                      </w:r>
                      <w:r>
                        <w:rPr>
                          <w:color w:val="000000"/>
                        </w:rPr>
                        <w:t>at</w:t>
                      </w:r>
                      <w:r>
                        <w:rPr>
                          <w:color w:val="000000"/>
                          <w:spacing w:val="-2"/>
                        </w:rPr>
                        <w:t> </w:t>
                      </w:r>
                      <w:r>
                        <w:rPr>
                          <w:color w:val="000000"/>
                        </w:rPr>
                        <w:t>the</w:t>
                      </w:r>
                      <w:r>
                        <w:rPr>
                          <w:color w:val="000000"/>
                          <w:spacing w:val="-2"/>
                        </w:rPr>
                        <w:t> </w:t>
                      </w:r>
                      <w:r>
                        <w:rPr>
                          <w:color w:val="000000"/>
                        </w:rPr>
                        <w:t>IAR</w:t>
                      </w:r>
                      <w:r>
                        <w:rPr>
                          <w:color w:val="000000"/>
                          <w:spacing w:val="-3"/>
                        </w:rPr>
                        <w:t> </w:t>
                      </w:r>
                      <w:r>
                        <w:rPr>
                          <w:color w:val="000000"/>
                        </w:rPr>
                        <w:t>Policy</w:t>
                      </w:r>
                      <w:r>
                        <w:rPr>
                          <w:color w:val="000000"/>
                          <w:spacing w:val="-6"/>
                        </w:rPr>
                        <w:t> </w:t>
                      </w:r>
                      <w:r>
                        <w:rPr>
                          <w:color w:val="000000"/>
                        </w:rPr>
                        <w:t>Forum</w:t>
                      </w:r>
                      <w:r>
                        <w:rPr>
                          <w:color w:val="000000"/>
                          <w:spacing w:val="-3"/>
                        </w:rPr>
                        <w:t> </w:t>
                      </w:r>
                      <w:r>
                        <w:rPr>
                          <w:color w:val="000000"/>
                        </w:rPr>
                        <w:t>on</w:t>
                      </w:r>
                      <w:r>
                        <w:rPr>
                          <w:color w:val="000000"/>
                          <w:spacing w:val="-3"/>
                        </w:rPr>
                        <w:t> </w:t>
                      </w:r>
                      <w:r>
                        <w:rPr>
                          <w:color w:val="000000"/>
                        </w:rPr>
                        <w:t>China</w:t>
                      </w:r>
                      <w:r>
                        <w:rPr>
                          <w:color w:val="000000"/>
                          <w:spacing w:val="-2"/>
                        </w:rPr>
                        <w:t> </w:t>
                      </w:r>
                      <w:r>
                        <w:rPr>
                          <w:color w:val="000000"/>
                        </w:rPr>
                        <w:t>and</w:t>
                      </w:r>
                      <w:r>
                        <w:rPr>
                          <w:color w:val="000000"/>
                          <w:spacing w:val="-2"/>
                        </w:rPr>
                        <w:t> </w:t>
                      </w:r>
                      <w:r>
                        <w:rPr>
                          <w:color w:val="000000"/>
                        </w:rPr>
                        <w:t>Global</w:t>
                      </w:r>
                      <w:r>
                        <w:rPr>
                          <w:color w:val="000000"/>
                          <w:spacing w:val="-2"/>
                        </w:rPr>
                        <w:t> </w:t>
                      </w:r>
                      <w:r>
                        <w:rPr>
                          <w:color w:val="000000"/>
                        </w:rPr>
                        <w:t>Economy</w:t>
                      </w:r>
                      <w:r>
                        <w:rPr>
                          <w:color w:val="000000"/>
                          <w:spacing w:val="-6"/>
                        </w:rPr>
                        <w:t> </w:t>
                      </w:r>
                      <w:r>
                        <w:rPr>
                          <w:color w:val="000000"/>
                        </w:rPr>
                        <w:t>– “</w:t>
                      </w:r>
                      <w:r>
                        <w:rPr>
                          <w:color w:val="1F2023"/>
                        </w:rPr>
                        <w:t>China’s</w:t>
                      </w:r>
                      <w:r>
                        <w:rPr>
                          <w:color w:val="1F2023"/>
                          <w:spacing w:val="-1"/>
                        </w:rPr>
                        <w:t> </w:t>
                      </w:r>
                      <w:r>
                        <w:rPr>
                          <w:color w:val="1F2023"/>
                        </w:rPr>
                        <w:t>Economic Challenges and Opportunities” (December 26, 2020)</w:t>
                      </w:r>
                    </w:p>
                    <w:p>
                      <w:pPr>
                        <w:pStyle w:val="BodyText"/>
                        <w:ind w:left="28" w:right="144"/>
                        <w:rPr>
                          <w:color w:val="000000"/>
                        </w:rPr>
                      </w:pPr>
                      <w:r>
                        <w:rPr>
                          <w:color w:val="000000"/>
                        </w:rPr>
                        <w:t>Keynote</w:t>
                      </w:r>
                      <w:r>
                        <w:rPr>
                          <w:color w:val="000000"/>
                          <w:spacing w:val="-3"/>
                        </w:rPr>
                        <w:t> </w:t>
                      </w:r>
                      <w:r>
                        <w:rPr>
                          <w:color w:val="000000"/>
                        </w:rPr>
                        <w:t>speech</w:t>
                      </w:r>
                      <w:r>
                        <w:rPr>
                          <w:color w:val="000000"/>
                          <w:spacing w:val="-4"/>
                        </w:rPr>
                        <w:t> </w:t>
                      </w:r>
                      <w:r>
                        <w:rPr>
                          <w:color w:val="000000"/>
                        </w:rPr>
                        <w:t>(zoom)</w:t>
                      </w:r>
                      <w:r>
                        <w:rPr>
                          <w:color w:val="000000"/>
                          <w:spacing w:val="-2"/>
                        </w:rPr>
                        <w:t> </w:t>
                      </w:r>
                      <w:r>
                        <w:rPr>
                          <w:color w:val="000000"/>
                        </w:rPr>
                        <w:t>at</w:t>
                      </w:r>
                      <w:r>
                        <w:rPr>
                          <w:color w:val="000000"/>
                          <w:spacing w:val="-3"/>
                        </w:rPr>
                        <w:t> </w:t>
                      </w:r>
                      <w:r>
                        <w:rPr>
                          <w:color w:val="000000"/>
                        </w:rPr>
                        <w:t>the IAR</w:t>
                      </w:r>
                      <w:r>
                        <w:rPr>
                          <w:color w:val="000000"/>
                          <w:spacing w:val="-4"/>
                        </w:rPr>
                        <w:t> </w:t>
                      </w:r>
                      <w:r>
                        <w:rPr>
                          <w:color w:val="000000"/>
                        </w:rPr>
                        <w:t>Policy</w:t>
                      </w:r>
                      <w:r>
                        <w:rPr>
                          <w:color w:val="000000"/>
                          <w:spacing w:val="-4"/>
                        </w:rPr>
                        <w:t> </w:t>
                      </w:r>
                      <w:r>
                        <w:rPr>
                          <w:color w:val="000000"/>
                        </w:rPr>
                        <w:t>Forum</w:t>
                      </w:r>
                      <w:r>
                        <w:rPr>
                          <w:color w:val="000000"/>
                          <w:spacing w:val="-7"/>
                        </w:rPr>
                        <w:t> </w:t>
                      </w:r>
                      <w:r>
                        <w:rPr>
                          <w:color w:val="000000"/>
                        </w:rPr>
                        <w:t>on</w:t>
                      </w:r>
                      <w:r>
                        <w:rPr>
                          <w:color w:val="000000"/>
                          <w:spacing w:val="-4"/>
                        </w:rPr>
                        <w:t> </w:t>
                      </w:r>
                      <w:r>
                        <w:rPr>
                          <w:color w:val="000000"/>
                        </w:rPr>
                        <w:t>China</w:t>
                      </w:r>
                      <w:r>
                        <w:rPr>
                          <w:color w:val="000000"/>
                          <w:spacing w:val="-3"/>
                        </w:rPr>
                        <w:t> </w:t>
                      </w:r>
                      <w:r>
                        <w:rPr>
                          <w:color w:val="000000"/>
                        </w:rPr>
                        <w:t>and</w:t>
                      </w:r>
                      <w:r>
                        <w:rPr>
                          <w:color w:val="000000"/>
                          <w:spacing w:val="-2"/>
                        </w:rPr>
                        <w:t> </w:t>
                      </w:r>
                      <w:r>
                        <w:rPr>
                          <w:color w:val="000000"/>
                        </w:rPr>
                        <w:t>World</w:t>
                      </w:r>
                      <w:r>
                        <w:rPr>
                          <w:color w:val="000000"/>
                          <w:spacing w:val="-2"/>
                        </w:rPr>
                        <w:t> </w:t>
                      </w:r>
                      <w:r>
                        <w:rPr>
                          <w:color w:val="000000"/>
                        </w:rPr>
                        <w:t>Economic</w:t>
                      </w:r>
                      <w:r>
                        <w:rPr>
                          <w:color w:val="000000"/>
                          <w:spacing w:val="-3"/>
                        </w:rPr>
                        <w:t> </w:t>
                      </w:r>
                      <w:r>
                        <w:rPr>
                          <w:color w:val="000000"/>
                        </w:rPr>
                        <w:t>Outlook</w:t>
                      </w:r>
                      <w:r>
                        <w:rPr>
                          <w:color w:val="000000"/>
                          <w:spacing w:val="-2"/>
                        </w:rPr>
                        <w:t> </w:t>
                      </w:r>
                      <w:r>
                        <w:rPr>
                          <w:color w:val="000000"/>
                        </w:rPr>
                        <w:t>–</w:t>
                      </w:r>
                      <w:r>
                        <w:rPr>
                          <w:color w:val="000000"/>
                          <w:spacing w:val="-2"/>
                        </w:rPr>
                        <w:t> </w:t>
                      </w:r>
                      <w:r>
                        <w:rPr>
                          <w:color w:val="000000"/>
                        </w:rPr>
                        <w:t>“Global</w:t>
                      </w:r>
                      <w:r>
                        <w:rPr>
                          <w:color w:val="000000"/>
                          <w:spacing w:val="-3"/>
                        </w:rPr>
                        <w:t> </w:t>
                      </w:r>
                      <w:r>
                        <w:rPr>
                          <w:color w:val="000000"/>
                        </w:rPr>
                        <w:t>and Chinese Economy in the Face of the Pandemic Shock” (July 11, 2020)</w:t>
                      </w:r>
                    </w:p>
                    <w:p>
                      <w:pPr>
                        <w:pStyle w:val="BodyText"/>
                        <w:ind w:left="28" w:right="144"/>
                        <w:rPr>
                          <w:color w:val="000000"/>
                        </w:rPr>
                      </w:pPr>
                      <w:r>
                        <w:rPr>
                          <w:color w:val="000000"/>
                        </w:rPr>
                        <w:t>Plenary</w:t>
                      </w:r>
                      <w:r>
                        <w:rPr>
                          <w:color w:val="000000"/>
                          <w:spacing w:val="-6"/>
                        </w:rPr>
                        <w:t> </w:t>
                      </w:r>
                      <w:r>
                        <w:rPr>
                          <w:color w:val="000000"/>
                        </w:rPr>
                        <w:t>speech</w:t>
                      </w:r>
                      <w:r>
                        <w:rPr>
                          <w:color w:val="000000"/>
                          <w:spacing w:val="-3"/>
                        </w:rPr>
                        <w:t> </w:t>
                      </w:r>
                      <w:r>
                        <w:rPr>
                          <w:color w:val="000000"/>
                        </w:rPr>
                        <w:t>at</w:t>
                      </w:r>
                      <w:r>
                        <w:rPr>
                          <w:color w:val="000000"/>
                          <w:spacing w:val="-2"/>
                        </w:rPr>
                        <w:t> </w:t>
                      </w:r>
                      <w:r>
                        <w:rPr>
                          <w:color w:val="000000"/>
                        </w:rPr>
                        <w:t>the</w:t>
                      </w:r>
                      <w:r>
                        <w:rPr>
                          <w:color w:val="000000"/>
                          <w:spacing w:val="-2"/>
                        </w:rPr>
                        <w:t> </w:t>
                      </w:r>
                      <w:r>
                        <w:rPr>
                          <w:color w:val="000000"/>
                        </w:rPr>
                        <w:t>IAR</w:t>
                      </w:r>
                      <w:r>
                        <w:rPr>
                          <w:color w:val="000000"/>
                          <w:spacing w:val="-3"/>
                        </w:rPr>
                        <w:t> </w:t>
                      </w:r>
                      <w:r>
                        <w:rPr>
                          <w:color w:val="000000"/>
                        </w:rPr>
                        <w:t>Policy</w:t>
                      </w:r>
                      <w:r>
                        <w:rPr>
                          <w:color w:val="000000"/>
                          <w:spacing w:val="-6"/>
                        </w:rPr>
                        <w:t> </w:t>
                      </w:r>
                      <w:r>
                        <w:rPr>
                          <w:color w:val="000000"/>
                        </w:rPr>
                        <w:t>Forum</w:t>
                      </w:r>
                      <w:r>
                        <w:rPr>
                          <w:color w:val="000000"/>
                          <w:spacing w:val="-3"/>
                        </w:rPr>
                        <w:t> </w:t>
                      </w:r>
                      <w:r>
                        <w:rPr>
                          <w:color w:val="000000"/>
                        </w:rPr>
                        <w:t>on</w:t>
                      </w:r>
                      <w:r>
                        <w:rPr>
                          <w:color w:val="000000"/>
                          <w:spacing w:val="-1"/>
                        </w:rPr>
                        <w:t> </w:t>
                      </w:r>
                      <w:r>
                        <w:rPr>
                          <w:color w:val="000000"/>
                        </w:rPr>
                        <w:t>China</w:t>
                      </w:r>
                      <w:r>
                        <w:rPr>
                          <w:color w:val="000000"/>
                          <w:spacing w:val="-2"/>
                        </w:rPr>
                        <w:t> </w:t>
                      </w:r>
                      <w:r>
                        <w:rPr>
                          <w:color w:val="000000"/>
                        </w:rPr>
                        <w:t>and</w:t>
                      </w:r>
                      <w:r>
                        <w:rPr>
                          <w:color w:val="000000"/>
                          <w:spacing w:val="-1"/>
                        </w:rPr>
                        <w:t> </w:t>
                      </w:r>
                      <w:r>
                        <w:rPr>
                          <w:color w:val="000000"/>
                        </w:rPr>
                        <w:t>Global</w:t>
                      </w:r>
                      <w:r>
                        <w:rPr>
                          <w:color w:val="000000"/>
                          <w:spacing w:val="-2"/>
                        </w:rPr>
                        <w:t> </w:t>
                      </w:r>
                      <w:r>
                        <w:rPr>
                          <w:color w:val="000000"/>
                        </w:rPr>
                        <w:t>Economy</w:t>
                      </w:r>
                      <w:r>
                        <w:rPr>
                          <w:color w:val="000000"/>
                          <w:spacing w:val="-6"/>
                        </w:rPr>
                        <w:t> </w:t>
                      </w:r>
                      <w:r>
                        <w:rPr>
                          <w:color w:val="000000"/>
                        </w:rPr>
                        <w:t>– “Competitive</w:t>
                      </w:r>
                      <w:r>
                        <w:rPr>
                          <w:color w:val="000000"/>
                          <w:spacing w:val="-2"/>
                        </w:rPr>
                        <w:t> </w:t>
                      </w:r>
                      <w:r>
                        <w:rPr>
                          <w:color w:val="000000"/>
                        </w:rPr>
                        <w:t>Neutrality</w:t>
                      </w:r>
                      <w:r>
                        <w:rPr>
                          <w:color w:val="000000"/>
                          <w:spacing w:val="-3"/>
                        </w:rPr>
                        <w:t> </w:t>
                      </w:r>
                      <w:r>
                        <w:rPr>
                          <w:color w:val="000000"/>
                        </w:rPr>
                        <w:t>and Economic Development in China</w:t>
                      </w:r>
                      <w:r>
                        <w:rPr>
                          <w:color w:val="1F2023"/>
                        </w:rPr>
                        <w:t>” (December 18, 2019)</w:t>
                      </w:r>
                    </w:p>
                  </w:txbxContent>
                </v:textbox>
                <v:fill type="solid"/>
              </v:shape>
            </w:pict>
          </mc:Fallback>
        </mc:AlternateContent>
      </w:r>
      <w:r>
        <w:rPr/>
      </w:r>
    </w:p>
    <w:p>
      <w:pPr>
        <w:pStyle w:val="BodyText"/>
        <w:ind w:left="359" w:right="428"/>
      </w:pPr>
      <w:r>
        <w:rPr/>
        <w:t>Invited seminar at Macquarie University on Liquidity Trap and Fiscal Stimulus (September 18, 2019) Invited</w:t>
      </w:r>
      <w:r>
        <w:rPr>
          <w:spacing w:val="-2"/>
        </w:rPr>
        <w:t> </w:t>
      </w:r>
      <w:r>
        <w:rPr/>
        <w:t>talk</w:t>
      </w:r>
      <w:r>
        <w:rPr>
          <w:spacing w:val="-4"/>
        </w:rPr>
        <w:t> </w:t>
      </w:r>
      <w:r>
        <w:rPr/>
        <w:t>at</w:t>
      </w:r>
      <w:r>
        <w:rPr>
          <w:spacing w:val="-3"/>
        </w:rPr>
        <w:t> </w:t>
      </w:r>
      <w:r>
        <w:rPr/>
        <w:t>Macquarie</w:t>
      </w:r>
      <w:r>
        <w:rPr>
          <w:spacing w:val="-3"/>
        </w:rPr>
        <w:t> </w:t>
      </w:r>
      <w:r>
        <w:rPr/>
        <w:t>University</w:t>
      </w:r>
      <w:r>
        <w:rPr>
          <w:spacing w:val="-4"/>
        </w:rPr>
        <w:t> </w:t>
      </w:r>
      <w:r>
        <w:rPr/>
        <w:t>on</w:t>
      </w:r>
      <w:r>
        <w:rPr>
          <w:spacing w:val="-4"/>
        </w:rPr>
        <w:t> </w:t>
      </w:r>
      <w:r>
        <w:rPr/>
        <w:t>International</w:t>
      </w:r>
      <w:r>
        <w:rPr>
          <w:spacing w:val="-3"/>
        </w:rPr>
        <w:t> </w:t>
      </w:r>
      <w:r>
        <w:rPr/>
        <w:t>Transmission</w:t>
      </w:r>
      <w:r>
        <w:rPr>
          <w:spacing w:val="-4"/>
        </w:rPr>
        <w:t> </w:t>
      </w:r>
      <w:r>
        <w:rPr/>
        <w:t>of</w:t>
      </w:r>
      <w:r>
        <w:rPr>
          <w:spacing w:val="-5"/>
        </w:rPr>
        <w:t> </w:t>
      </w:r>
      <w:r>
        <w:rPr/>
        <w:t>Financial</w:t>
      </w:r>
      <w:r>
        <w:rPr>
          <w:spacing w:val="-3"/>
        </w:rPr>
        <w:t> </w:t>
      </w:r>
      <w:r>
        <w:rPr/>
        <w:t>Risk</w:t>
      </w:r>
      <w:r>
        <w:rPr>
          <w:spacing w:val="-4"/>
        </w:rPr>
        <w:t> </w:t>
      </w:r>
      <w:r>
        <w:rPr/>
        <w:t>(September</w:t>
      </w:r>
      <w:r>
        <w:rPr>
          <w:spacing w:val="-2"/>
        </w:rPr>
        <w:t> </w:t>
      </w:r>
      <w:r>
        <w:rPr/>
        <w:t>11,</w:t>
      </w:r>
      <w:r>
        <w:rPr>
          <w:spacing w:val="-2"/>
        </w:rPr>
        <w:t> </w:t>
      </w:r>
      <w:r>
        <w:rPr/>
        <w:t>2019) Invited workshop at the HBJXY Institute of Research on China and Global Economy (July 13-16, 2019) Invited workshop at the HUST Summer Institute for Economic Analysis in China (July 9-12, 2019)</w:t>
      </w:r>
      <w:r>
        <w:rPr/>
        <w:t> Plenary speech at the IAR Policy Forum on China and Global Economy (July 8, 2019)</w:t>
      </w:r>
    </w:p>
    <w:p>
      <w:pPr>
        <w:pStyle w:val="BodyText"/>
        <w:ind w:left="359" w:right="1089"/>
      </w:pPr>
      <w:r>
        <w:rPr/>
        <w:t>Invited</w:t>
      </w:r>
      <w:r>
        <w:rPr>
          <w:spacing w:val="-3"/>
        </w:rPr>
        <w:t> </w:t>
      </w:r>
      <w:r>
        <w:rPr/>
        <w:t>speech</w:t>
      </w:r>
      <w:r>
        <w:rPr>
          <w:spacing w:val="-5"/>
        </w:rPr>
        <w:t> </w:t>
      </w:r>
      <w:r>
        <w:rPr/>
        <w:t>at</w:t>
      </w:r>
      <w:r>
        <w:rPr>
          <w:spacing w:val="-4"/>
        </w:rPr>
        <w:t> </w:t>
      </w:r>
      <w:r>
        <w:rPr/>
        <w:t>the</w:t>
      </w:r>
      <w:r>
        <w:rPr>
          <w:spacing w:val="-1"/>
        </w:rPr>
        <w:t> </w:t>
      </w:r>
      <w:r>
        <w:rPr/>
        <w:t>SHUFE</w:t>
      </w:r>
      <w:r>
        <w:rPr>
          <w:spacing w:val="-1"/>
        </w:rPr>
        <w:t> </w:t>
      </w:r>
      <w:r>
        <w:rPr/>
        <w:t>Summer</w:t>
      </w:r>
      <w:r>
        <w:rPr>
          <w:spacing w:val="-3"/>
        </w:rPr>
        <w:t> </w:t>
      </w:r>
      <w:r>
        <w:rPr/>
        <w:t>Institute</w:t>
      </w:r>
      <w:r>
        <w:rPr>
          <w:spacing w:val="-1"/>
        </w:rPr>
        <w:t> </w:t>
      </w:r>
      <w:r>
        <w:rPr/>
        <w:t>for</w:t>
      </w:r>
      <w:r>
        <w:rPr>
          <w:spacing w:val="-3"/>
        </w:rPr>
        <w:t> </w:t>
      </w:r>
      <w:r>
        <w:rPr/>
        <w:t>Economics</w:t>
      </w:r>
      <w:r>
        <w:rPr>
          <w:spacing w:val="-5"/>
        </w:rPr>
        <w:t> </w:t>
      </w:r>
      <w:r>
        <w:rPr/>
        <w:t>and</w:t>
      </w:r>
      <w:r>
        <w:rPr>
          <w:spacing w:val="-3"/>
        </w:rPr>
        <w:t> </w:t>
      </w:r>
      <w:r>
        <w:rPr/>
        <w:t>Finance</w:t>
      </w:r>
      <w:r>
        <w:rPr>
          <w:spacing w:val="-4"/>
        </w:rPr>
        <w:t> </w:t>
      </w:r>
      <w:r>
        <w:rPr/>
        <w:t>(June</w:t>
      </w:r>
      <w:r>
        <w:rPr>
          <w:spacing w:val="-4"/>
        </w:rPr>
        <w:t> </w:t>
      </w:r>
      <w:r>
        <w:rPr/>
        <w:t>26,</w:t>
      </w:r>
      <w:r>
        <w:rPr>
          <w:spacing w:val="-3"/>
        </w:rPr>
        <w:t> </w:t>
      </w:r>
      <w:r>
        <w:rPr/>
        <w:t>2019) Opening speech at the Shanghai Macroeconomics Workshop (June 18, 2019)</w:t>
      </w:r>
    </w:p>
    <w:p>
      <w:pPr>
        <w:pStyle w:val="BodyText"/>
        <w:ind w:left="359" w:right="1752"/>
      </w:pPr>
      <w:r>
        <w:rPr/>
        <w:t>Invited</w:t>
      </w:r>
      <w:r>
        <w:rPr>
          <w:spacing w:val="-3"/>
        </w:rPr>
        <w:t> </w:t>
      </w:r>
      <w:r>
        <w:rPr/>
        <w:t>speech</w:t>
      </w:r>
      <w:r>
        <w:rPr>
          <w:spacing w:val="-5"/>
        </w:rPr>
        <w:t> </w:t>
      </w:r>
      <w:r>
        <w:rPr/>
        <w:t>at</w:t>
      </w:r>
      <w:r>
        <w:rPr>
          <w:spacing w:val="-4"/>
        </w:rPr>
        <w:t> </w:t>
      </w:r>
      <w:r>
        <w:rPr/>
        <w:t>the</w:t>
      </w:r>
      <w:r>
        <w:rPr>
          <w:spacing w:val="-1"/>
        </w:rPr>
        <w:t> </w:t>
      </w:r>
      <w:r>
        <w:rPr/>
        <w:t>SHUFE</w:t>
      </w:r>
      <w:r>
        <w:rPr>
          <w:spacing w:val="-1"/>
        </w:rPr>
        <w:t> </w:t>
      </w:r>
      <w:r>
        <w:rPr/>
        <w:t>Economic</w:t>
      </w:r>
      <w:r>
        <w:rPr>
          <w:spacing w:val="-4"/>
        </w:rPr>
        <w:t> </w:t>
      </w:r>
      <w:r>
        <w:rPr/>
        <w:t>Thinking</w:t>
      </w:r>
      <w:r>
        <w:rPr>
          <w:spacing w:val="-5"/>
        </w:rPr>
        <w:t> </w:t>
      </w:r>
      <w:r>
        <w:rPr/>
        <w:t>and</w:t>
      </w:r>
      <w:r>
        <w:rPr>
          <w:spacing w:val="-3"/>
        </w:rPr>
        <w:t> </w:t>
      </w:r>
      <w:r>
        <w:rPr/>
        <w:t>Methodology</w:t>
      </w:r>
      <w:r>
        <w:rPr>
          <w:spacing w:val="-7"/>
        </w:rPr>
        <w:t> </w:t>
      </w:r>
      <w:r>
        <w:rPr/>
        <w:t>Forum</w:t>
      </w:r>
      <w:r>
        <w:rPr>
          <w:spacing w:val="-5"/>
        </w:rPr>
        <w:t> </w:t>
      </w:r>
      <w:r>
        <w:rPr/>
        <w:t>(June</w:t>
      </w:r>
      <w:r>
        <w:rPr>
          <w:spacing w:val="-4"/>
        </w:rPr>
        <w:t> </w:t>
      </w:r>
      <w:r>
        <w:rPr/>
        <w:t>6,</w:t>
      </w:r>
      <w:r>
        <w:rPr>
          <w:spacing w:val="-3"/>
        </w:rPr>
        <w:t> </w:t>
      </w:r>
      <w:r>
        <w:rPr/>
        <w:t>2019) Plenary speech at the IAR Policy Forum on China’s Economy (July 8, 2018)</w:t>
      </w:r>
    </w:p>
    <w:p>
      <w:pPr>
        <w:pStyle w:val="BodyText"/>
        <w:ind w:left="359" w:right="609"/>
      </w:pPr>
      <w:r>
        <w:rPr/>
        <w:t>Invited</w:t>
      </w:r>
      <w:r>
        <w:rPr>
          <w:spacing w:val="-2"/>
        </w:rPr>
        <w:t> </w:t>
      </w:r>
      <w:r>
        <w:rPr/>
        <w:t>workshop</w:t>
      </w:r>
      <w:r>
        <w:rPr>
          <w:spacing w:val="-4"/>
        </w:rPr>
        <w:t> </w:t>
      </w:r>
      <w:r>
        <w:rPr/>
        <w:t>at</w:t>
      </w:r>
      <w:r>
        <w:rPr>
          <w:spacing w:val="-4"/>
        </w:rPr>
        <w:t> </w:t>
      </w:r>
      <w:r>
        <w:rPr/>
        <w:t>the</w:t>
      </w:r>
      <w:r>
        <w:rPr>
          <w:spacing w:val="-4"/>
        </w:rPr>
        <w:t> </w:t>
      </w:r>
      <w:r>
        <w:rPr/>
        <w:t>HUST</w:t>
      </w:r>
      <w:r>
        <w:rPr>
          <w:spacing w:val="-2"/>
        </w:rPr>
        <w:t> </w:t>
      </w:r>
      <w:r>
        <w:rPr/>
        <w:t>Summer</w:t>
      </w:r>
      <w:r>
        <w:rPr>
          <w:spacing w:val="-4"/>
        </w:rPr>
        <w:t> </w:t>
      </w:r>
      <w:r>
        <w:rPr/>
        <w:t>Institute</w:t>
      </w:r>
      <w:r>
        <w:rPr>
          <w:spacing w:val="-2"/>
        </w:rPr>
        <w:t> </w:t>
      </w:r>
      <w:r>
        <w:rPr/>
        <w:t>for</w:t>
      </w:r>
      <w:r>
        <w:rPr>
          <w:spacing w:val="-4"/>
        </w:rPr>
        <w:t> </w:t>
      </w:r>
      <w:r>
        <w:rPr/>
        <w:t>Advanced</w:t>
      </w:r>
      <w:r>
        <w:rPr>
          <w:spacing w:val="-4"/>
        </w:rPr>
        <w:t> </w:t>
      </w:r>
      <w:r>
        <w:rPr/>
        <w:t>Economic</w:t>
      </w:r>
      <w:r>
        <w:rPr>
          <w:spacing w:val="-2"/>
        </w:rPr>
        <w:t> </w:t>
      </w:r>
      <w:r>
        <w:rPr/>
        <w:t>Analysis</w:t>
      </w:r>
      <w:r>
        <w:rPr>
          <w:spacing w:val="-5"/>
        </w:rPr>
        <w:t> </w:t>
      </w:r>
      <w:r>
        <w:rPr/>
        <w:t>(June</w:t>
      </w:r>
      <w:r>
        <w:rPr>
          <w:spacing w:val="-2"/>
        </w:rPr>
        <w:t> </w:t>
      </w:r>
      <w:r>
        <w:rPr/>
        <w:t>25-28,</w:t>
      </w:r>
      <w:r>
        <w:rPr>
          <w:spacing w:val="-4"/>
        </w:rPr>
        <w:t> </w:t>
      </w:r>
      <w:r>
        <w:rPr/>
        <w:t>2018) Keynote speech at the Shanghai Macroeconomics Workshop (June 18, 2018)</w:t>
      </w:r>
    </w:p>
    <w:p>
      <w:pPr>
        <w:pStyle w:val="BodyText"/>
        <w:ind w:left="358"/>
      </w:pPr>
      <w:r>
        <w:rPr/>
        <w:t>Keynote</w:t>
      </w:r>
      <w:r>
        <w:rPr>
          <w:spacing w:val="-5"/>
        </w:rPr>
        <w:t> </w:t>
      </w:r>
      <w:r>
        <w:rPr/>
        <w:t>speech</w:t>
      </w:r>
      <w:r>
        <w:rPr>
          <w:spacing w:val="-6"/>
        </w:rPr>
        <w:t> </w:t>
      </w:r>
      <w:r>
        <w:rPr/>
        <w:t>at</w:t>
      </w:r>
      <w:r>
        <w:rPr>
          <w:spacing w:val="-5"/>
        </w:rPr>
        <w:t> </w:t>
      </w:r>
      <w:r>
        <w:rPr/>
        <w:t>the</w:t>
      </w:r>
      <w:r>
        <w:rPr>
          <w:spacing w:val="-5"/>
        </w:rPr>
        <w:t> </w:t>
      </w:r>
      <w:r>
        <w:rPr/>
        <w:t>China</w:t>
      </w:r>
      <w:r>
        <w:rPr>
          <w:spacing w:val="-5"/>
        </w:rPr>
        <w:t> </w:t>
      </w:r>
      <w:r>
        <w:rPr/>
        <w:t>Meeting</w:t>
      </w:r>
      <w:r>
        <w:rPr>
          <w:spacing w:val="-6"/>
        </w:rPr>
        <w:t> </w:t>
      </w:r>
      <w:r>
        <w:rPr/>
        <w:t>of</w:t>
      </w:r>
      <w:r>
        <w:rPr>
          <w:spacing w:val="-7"/>
        </w:rPr>
        <w:t> </w:t>
      </w:r>
      <w:r>
        <w:rPr/>
        <w:t>the</w:t>
      </w:r>
      <w:r>
        <w:rPr>
          <w:spacing w:val="-4"/>
        </w:rPr>
        <w:t> </w:t>
      </w:r>
      <w:r>
        <w:rPr/>
        <w:t>Econometric</w:t>
      </w:r>
      <w:r>
        <w:rPr>
          <w:spacing w:val="-3"/>
        </w:rPr>
        <w:t> </w:t>
      </w:r>
      <w:r>
        <w:rPr/>
        <w:t>Society</w:t>
      </w:r>
      <w:r>
        <w:rPr>
          <w:spacing w:val="-8"/>
        </w:rPr>
        <w:t> </w:t>
      </w:r>
      <w:r>
        <w:rPr/>
        <w:t>(June</w:t>
      </w:r>
      <w:r>
        <w:rPr>
          <w:spacing w:val="-5"/>
        </w:rPr>
        <w:t> </w:t>
      </w:r>
      <w:r>
        <w:rPr/>
        <w:t>15,</w:t>
      </w:r>
      <w:r>
        <w:rPr>
          <w:spacing w:val="-4"/>
        </w:rPr>
        <w:t> </w:t>
      </w:r>
      <w:r>
        <w:rPr>
          <w:spacing w:val="-2"/>
        </w:rPr>
        <w:t>2018)</w:t>
      </w:r>
    </w:p>
    <w:p>
      <w:pPr>
        <w:pStyle w:val="BodyText"/>
        <w:ind w:left="358" w:right="396"/>
      </w:pPr>
      <w:r>
        <w:rPr/>
        <w:t>Invited</w:t>
      </w:r>
      <w:r>
        <w:rPr>
          <w:spacing w:val="-2"/>
        </w:rPr>
        <w:t> </w:t>
      </w:r>
      <w:r>
        <w:rPr/>
        <w:t>talk</w:t>
      </w:r>
      <w:r>
        <w:rPr>
          <w:spacing w:val="-4"/>
        </w:rPr>
        <w:t> </w:t>
      </w:r>
      <w:r>
        <w:rPr/>
        <w:t>at</w:t>
      </w:r>
      <w:r>
        <w:rPr>
          <w:spacing w:val="-3"/>
        </w:rPr>
        <w:t> </w:t>
      </w:r>
      <w:r>
        <w:rPr/>
        <w:t>the</w:t>
      </w:r>
      <w:r>
        <w:rPr>
          <w:spacing w:val="-3"/>
        </w:rPr>
        <w:t> </w:t>
      </w:r>
      <w:r>
        <w:rPr/>
        <w:t>Bank</w:t>
      </w:r>
      <w:r>
        <w:rPr>
          <w:spacing w:val="-4"/>
        </w:rPr>
        <w:t> </w:t>
      </w:r>
      <w:r>
        <w:rPr/>
        <w:t>of</w:t>
      </w:r>
      <w:r>
        <w:rPr>
          <w:spacing w:val="-5"/>
        </w:rPr>
        <w:t> </w:t>
      </w:r>
      <w:r>
        <w:rPr/>
        <w:t>Japan</w:t>
      </w:r>
      <w:r>
        <w:rPr>
          <w:spacing w:val="-4"/>
        </w:rPr>
        <w:t> </w:t>
      </w:r>
      <w:r>
        <w:rPr/>
        <w:t>on</w:t>
      </w:r>
      <w:r>
        <w:rPr>
          <w:spacing w:val="-4"/>
        </w:rPr>
        <w:t> </w:t>
      </w:r>
      <w:r>
        <w:rPr/>
        <w:t>Fiscal</w:t>
      </w:r>
      <w:r>
        <w:rPr>
          <w:spacing w:val="-3"/>
        </w:rPr>
        <w:t> </w:t>
      </w:r>
      <w:r>
        <w:rPr/>
        <w:t>Stimulus,</w:t>
      </w:r>
      <w:r>
        <w:rPr>
          <w:spacing w:val="-2"/>
        </w:rPr>
        <w:t> </w:t>
      </w:r>
      <w:r>
        <w:rPr/>
        <w:t>Forward</w:t>
      </w:r>
      <w:r>
        <w:rPr>
          <w:spacing w:val="-2"/>
        </w:rPr>
        <w:t> </w:t>
      </w:r>
      <w:r>
        <w:rPr/>
        <w:t>Monetary</w:t>
      </w:r>
      <w:r>
        <w:rPr>
          <w:spacing w:val="-7"/>
        </w:rPr>
        <w:t> </w:t>
      </w:r>
      <w:r>
        <w:rPr/>
        <w:t>Guidance,</w:t>
      </w:r>
      <w:r>
        <w:rPr>
          <w:spacing w:val="-2"/>
        </w:rPr>
        <w:t> </w:t>
      </w:r>
      <w:r>
        <w:rPr/>
        <w:t>and</w:t>
      </w:r>
      <w:r>
        <w:rPr>
          <w:spacing w:val="-2"/>
        </w:rPr>
        <w:t> </w:t>
      </w:r>
      <w:r>
        <w:rPr/>
        <w:t>the Liquidity</w:t>
      </w:r>
      <w:r>
        <w:rPr>
          <w:spacing w:val="-4"/>
        </w:rPr>
        <w:t> </w:t>
      </w:r>
      <w:r>
        <w:rPr/>
        <w:t>Trap (June 7, 2018)</w:t>
      </w:r>
    </w:p>
    <w:p>
      <w:pPr>
        <w:pStyle w:val="BodyText"/>
        <w:ind w:left="358" w:right="396"/>
      </w:pPr>
      <w:r>
        <w:rPr/>
        <w:t>Invited</w:t>
      </w:r>
      <w:r>
        <w:rPr>
          <w:spacing w:val="-2"/>
        </w:rPr>
        <w:t> </w:t>
      </w:r>
      <w:r>
        <w:rPr/>
        <w:t>talk</w:t>
      </w:r>
      <w:r>
        <w:rPr>
          <w:spacing w:val="-4"/>
        </w:rPr>
        <w:t> </w:t>
      </w:r>
      <w:r>
        <w:rPr/>
        <w:t>at</w:t>
      </w:r>
      <w:r>
        <w:rPr>
          <w:spacing w:val="-3"/>
        </w:rPr>
        <w:t> </w:t>
      </w:r>
      <w:r>
        <w:rPr/>
        <w:t>Osaka</w:t>
      </w:r>
      <w:r>
        <w:rPr>
          <w:spacing w:val="-3"/>
        </w:rPr>
        <w:t> </w:t>
      </w:r>
      <w:r>
        <w:rPr/>
        <w:t>University</w:t>
      </w:r>
      <w:r>
        <w:rPr>
          <w:spacing w:val="-4"/>
        </w:rPr>
        <w:t> </w:t>
      </w:r>
      <w:r>
        <w:rPr/>
        <w:t>on</w:t>
      </w:r>
      <w:r>
        <w:rPr>
          <w:spacing w:val="-4"/>
        </w:rPr>
        <w:t> </w:t>
      </w:r>
      <w:r>
        <w:rPr/>
        <w:t>Foreign</w:t>
      </w:r>
      <w:r>
        <w:rPr>
          <w:spacing w:val="-4"/>
        </w:rPr>
        <w:t> </w:t>
      </w:r>
      <w:r>
        <w:rPr/>
        <w:t>Exchange Reserves</w:t>
      </w:r>
      <w:r>
        <w:rPr>
          <w:spacing w:val="-4"/>
        </w:rPr>
        <w:t> </w:t>
      </w:r>
      <w:r>
        <w:rPr/>
        <w:t>as</w:t>
      </w:r>
      <w:r>
        <w:rPr>
          <w:spacing w:val="-4"/>
        </w:rPr>
        <w:t> </w:t>
      </w:r>
      <w:r>
        <w:rPr/>
        <w:t>a</w:t>
      </w:r>
      <w:r>
        <w:rPr>
          <w:spacing w:val="-3"/>
        </w:rPr>
        <w:t> </w:t>
      </w:r>
      <w:r>
        <w:rPr/>
        <w:t>Tool</w:t>
      </w:r>
      <w:r>
        <w:rPr>
          <w:spacing w:val="-3"/>
        </w:rPr>
        <w:t> </w:t>
      </w:r>
      <w:r>
        <w:rPr/>
        <w:t>for</w:t>
      </w:r>
      <w:r>
        <w:rPr>
          <w:spacing w:val="-2"/>
        </w:rPr>
        <w:t> </w:t>
      </w:r>
      <w:r>
        <w:rPr/>
        <w:t>Capital</w:t>
      </w:r>
      <w:r>
        <w:rPr>
          <w:spacing w:val="-3"/>
        </w:rPr>
        <w:t> </w:t>
      </w:r>
      <w:r>
        <w:rPr/>
        <w:t>Account</w:t>
      </w:r>
      <w:r>
        <w:rPr>
          <w:spacing w:val="-3"/>
        </w:rPr>
        <w:t> </w:t>
      </w:r>
      <w:r>
        <w:rPr/>
        <w:t>Management in a Small Open Economy (June 4, 2018)</w:t>
      </w:r>
    </w:p>
    <w:p>
      <w:pPr>
        <w:pStyle w:val="BodyText"/>
        <w:ind w:left="358" w:right="609"/>
      </w:pPr>
      <w:r>
        <w:rPr/>
        <w:t>Invited</w:t>
      </w:r>
      <w:r>
        <w:rPr>
          <w:spacing w:val="-2"/>
        </w:rPr>
        <w:t> </w:t>
      </w:r>
      <w:r>
        <w:rPr/>
        <w:t>talk</w:t>
      </w:r>
      <w:r>
        <w:rPr>
          <w:spacing w:val="-4"/>
        </w:rPr>
        <w:t> </w:t>
      </w:r>
      <w:r>
        <w:rPr/>
        <w:t>at</w:t>
      </w:r>
      <w:r>
        <w:rPr>
          <w:spacing w:val="-3"/>
        </w:rPr>
        <w:t> </w:t>
      </w:r>
      <w:r>
        <w:rPr/>
        <w:t>the</w:t>
      </w:r>
      <w:r>
        <w:rPr>
          <w:spacing w:val="-3"/>
        </w:rPr>
        <w:t> </w:t>
      </w:r>
      <w:r>
        <w:rPr/>
        <w:t>University</w:t>
      </w:r>
      <w:r>
        <w:rPr>
          <w:spacing w:val="-7"/>
        </w:rPr>
        <w:t> </w:t>
      </w:r>
      <w:r>
        <w:rPr/>
        <w:t>of</w:t>
      </w:r>
      <w:r>
        <w:rPr>
          <w:spacing w:val="-5"/>
        </w:rPr>
        <w:t> </w:t>
      </w:r>
      <w:r>
        <w:rPr/>
        <w:t>Connecticut</w:t>
      </w:r>
      <w:r>
        <w:rPr>
          <w:spacing w:val="-3"/>
        </w:rPr>
        <w:t> </w:t>
      </w:r>
      <w:r>
        <w:rPr/>
        <w:t>on</w:t>
      </w:r>
      <w:r>
        <w:rPr>
          <w:spacing w:val="-4"/>
        </w:rPr>
        <w:t> </w:t>
      </w:r>
      <w:r>
        <w:rPr/>
        <w:t>Fiscal</w:t>
      </w:r>
      <w:r>
        <w:rPr>
          <w:spacing w:val="-1"/>
        </w:rPr>
        <w:t> </w:t>
      </w:r>
      <w:r>
        <w:rPr/>
        <w:t>Stimulus,</w:t>
      </w:r>
      <w:r>
        <w:rPr>
          <w:spacing w:val="-2"/>
        </w:rPr>
        <w:t> </w:t>
      </w:r>
      <w:r>
        <w:rPr/>
        <w:t>Forward</w:t>
      </w:r>
      <w:r>
        <w:rPr>
          <w:spacing w:val="-2"/>
        </w:rPr>
        <w:t> </w:t>
      </w:r>
      <w:r>
        <w:rPr/>
        <w:t>Monetary</w:t>
      </w:r>
      <w:r>
        <w:rPr>
          <w:spacing w:val="-7"/>
        </w:rPr>
        <w:t> </w:t>
      </w:r>
      <w:r>
        <w:rPr/>
        <w:t>Guidance,</w:t>
      </w:r>
      <w:r>
        <w:rPr>
          <w:spacing w:val="-2"/>
        </w:rPr>
        <w:t> </w:t>
      </w:r>
      <w:r>
        <w:rPr/>
        <w:t>and</w:t>
      </w:r>
      <w:r>
        <w:rPr>
          <w:spacing w:val="-2"/>
        </w:rPr>
        <w:t> </w:t>
      </w:r>
      <w:r>
        <w:rPr/>
        <w:t>the Liquidity Trap (April 4, 2018)</w:t>
      </w:r>
    </w:p>
    <w:p>
      <w:pPr>
        <w:pStyle w:val="BodyText"/>
        <w:ind w:left="358" w:right="609"/>
      </w:pPr>
      <w:r>
        <w:rPr/>
        <w:t>Invited</w:t>
      </w:r>
      <w:r>
        <w:rPr>
          <w:spacing w:val="-2"/>
        </w:rPr>
        <w:t> </w:t>
      </w:r>
      <w:r>
        <w:rPr/>
        <w:t>talk</w:t>
      </w:r>
      <w:r>
        <w:rPr>
          <w:spacing w:val="-4"/>
        </w:rPr>
        <w:t> </w:t>
      </w:r>
      <w:r>
        <w:rPr/>
        <w:t>at</w:t>
      </w:r>
      <w:r>
        <w:rPr>
          <w:spacing w:val="-3"/>
        </w:rPr>
        <w:t> </w:t>
      </w:r>
      <w:r>
        <w:rPr/>
        <w:t>Tsinghua</w:t>
      </w:r>
      <w:r>
        <w:rPr>
          <w:spacing w:val="-3"/>
        </w:rPr>
        <w:t> </w:t>
      </w:r>
      <w:r>
        <w:rPr/>
        <w:t>University</w:t>
      </w:r>
      <w:r>
        <w:rPr>
          <w:spacing w:val="-7"/>
        </w:rPr>
        <w:t> </w:t>
      </w:r>
      <w:r>
        <w:rPr/>
        <w:t>on</w:t>
      </w:r>
      <w:r>
        <w:rPr>
          <w:spacing w:val="-2"/>
        </w:rPr>
        <w:t> </w:t>
      </w:r>
      <w:r>
        <w:rPr/>
        <w:t>Fiscal</w:t>
      </w:r>
      <w:r>
        <w:rPr>
          <w:spacing w:val="-3"/>
        </w:rPr>
        <w:t> </w:t>
      </w:r>
      <w:r>
        <w:rPr/>
        <w:t>Stimulus,</w:t>
      </w:r>
      <w:r>
        <w:rPr>
          <w:spacing w:val="-2"/>
        </w:rPr>
        <w:t> </w:t>
      </w:r>
      <w:r>
        <w:rPr/>
        <w:t>Forward</w:t>
      </w:r>
      <w:r>
        <w:rPr>
          <w:spacing w:val="-2"/>
        </w:rPr>
        <w:t> </w:t>
      </w:r>
      <w:r>
        <w:rPr/>
        <w:t>Monetary</w:t>
      </w:r>
      <w:r>
        <w:rPr>
          <w:spacing w:val="-7"/>
        </w:rPr>
        <w:t> </w:t>
      </w:r>
      <w:r>
        <w:rPr/>
        <w:t>Guidance,</w:t>
      </w:r>
      <w:r>
        <w:rPr>
          <w:spacing w:val="-2"/>
        </w:rPr>
        <w:t> </w:t>
      </w:r>
      <w:r>
        <w:rPr/>
        <w:t>and</w:t>
      </w:r>
      <w:r>
        <w:rPr>
          <w:spacing w:val="-2"/>
        </w:rPr>
        <w:t> </w:t>
      </w:r>
      <w:r>
        <w:rPr/>
        <w:t>the</w:t>
      </w:r>
      <w:r>
        <w:rPr>
          <w:spacing w:val="-3"/>
        </w:rPr>
        <w:t> </w:t>
      </w:r>
      <w:r>
        <w:rPr/>
        <w:t>Liquidity Trap (March 5, 2018)</w:t>
      </w:r>
    </w:p>
    <w:p>
      <w:pPr>
        <w:pStyle w:val="BodyText"/>
        <w:ind w:left="358" w:right="424"/>
        <w:jc w:val="both"/>
      </w:pPr>
      <w:r>
        <w:rPr/>
        <w:t>Plenary</w:t>
      </w:r>
      <w:r>
        <w:rPr>
          <w:spacing w:val="-6"/>
        </w:rPr>
        <w:t> </w:t>
      </w:r>
      <w:r>
        <w:rPr/>
        <w:t>speech</w:t>
      </w:r>
      <w:r>
        <w:rPr>
          <w:spacing w:val="-3"/>
        </w:rPr>
        <w:t> </w:t>
      </w:r>
      <w:r>
        <w:rPr/>
        <w:t>at</w:t>
      </w:r>
      <w:r>
        <w:rPr>
          <w:spacing w:val="-2"/>
        </w:rPr>
        <w:t> </w:t>
      </w:r>
      <w:r>
        <w:rPr/>
        <w:t>the</w:t>
      </w:r>
      <w:r>
        <w:rPr>
          <w:spacing w:val="-2"/>
        </w:rPr>
        <w:t> </w:t>
      </w:r>
      <w:r>
        <w:rPr/>
        <w:t>IAR</w:t>
      </w:r>
      <w:r>
        <w:rPr>
          <w:spacing w:val="-3"/>
        </w:rPr>
        <w:t> </w:t>
      </w:r>
      <w:r>
        <w:rPr/>
        <w:t>Policy</w:t>
      </w:r>
      <w:r>
        <w:rPr>
          <w:spacing w:val="-6"/>
        </w:rPr>
        <w:t> </w:t>
      </w:r>
      <w:r>
        <w:rPr/>
        <w:t>Forum</w:t>
      </w:r>
      <w:r>
        <w:rPr>
          <w:spacing w:val="-3"/>
        </w:rPr>
        <w:t> </w:t>
      </w:r>
      <w:r>
        <w:rPr/>
        <w:t>on</w:t>
      </w:r>
      <w:r>
        <w:rPr>
          <w:spacing w:val="-1"/>
        </w:rPr>
        <w:t> </w:t>
      </w:r>
      <w:r>
        <w:rPr/>
        <w:t>China’s</w:t>
      </w:r>
      <w:r>
        <w:rPr>
          <w:spacing w:val="-3"/>
        </w:rPr>
        <w:t> </w:t>
      </w:r>
      <w:r>
        <w:rPr/>
        <w:t>Unbalanced</w:t>
      </w:r>
      <w:r>
        <w:rPr>
          <w:spacing w:val="-1"/>
        </w:rPr>
        <w:t> </w:t>
      </w:r>
      <w:r>
        <w:rPr/>
        <w:t>Economy</w:t>
      </w:r>
      <w:r>
        <w:rPr>
          <w:spacing w:val="-6"/>
        </w:rPr>
        <w:t> </w:t>
      </w:r>
      <w:r>
        <w:rPr/>
        <w:t>(December</w:t>
      </w:r>
      <w:r>
        <w:rPr>
          <w:spacing w:val="-1"/>
        </w:rPr>
        <w:t> </w:t>
      </w:r>
      <w:r>
        <w:rPr/>
        <w:t>23,</w:t>
      </w:r>
      <w:r>
        <w:rPr>
          <w:spacing w:val="-1"/>
        </w:rPr>
        <w:t> </w:t>
      </w:r>
      <w:r>
        <w:rPr/>
        <w:t>2017,</w:t>
      </w:r>
      <w:r>
        <w:rPr>
          <w:spacing w:val="-1"/>
        </w:rPr>
        <w:t> </w:t>
      </w:r>
      <w:r>
        <w:rPr/>
        <w:t>Shanghai) Keynote</w:t>
      </w:r>
      <w:r>
        <w:rPr>
          <w:spacing w:val="-3"/>
        </w:rPr>
        <w:t> </w:t>
      </w:r>
      <w:r>
        <w:rPr/>
        <w:t>address</w:t>
      </w:r>
      <w:r>
        <w:rPr>
          <w:spacing w:val="-4"/>
        </w:rPr>
        <w:t> </w:t>
      </w:r>
      <w:r>
        <w:rPr/>
        <w:t>at</w:t>
      </w:r>
      <w:r>
        <w:rPr>
          <w:spacing w:val="-3"/>
        </w:rPr>
        <w:t> </w:t>
      </w:r>
      <w:r>
        <w:rPr/>
        <w:t>the</w:t>
      </w:r>
      <w:r>
        <w:rPr>
          <w:spacing w:val="-3"/>
        </w:rPr>
        <w:t> </w:t>
      </w:r>
      <w:r>
        <w:rPr/>
        <w:t>Third</w:t>
      </w:r>
      <w:r>
        <w:rPr>
          <w:spacing w:val="-2"/>
        </w:rPr>
        <w:t> </w:t>
      </w:r>
      <w:r>
        <w:rPr/>
        <w:t>Winter</w:t>
      </w:r>
      <w:r>
        <w:rPr>
          <w:spacing w:val="-2"/>
        </w:rPr>
        <w:t> </w:t>
      </w:r>
      <w:r>
        <w:rPr/>
        <w:t>Camp</w:t>
      </w:r>
      <w:r>
        <w:rPr>
          <w:spacing w:val="-2"/>
        </w:rPr>
        <w:t> </w:t>
      </w:r>
      <w:r>
        <w:rPr/>
        <w:t>on</w:t>
      </w:r>
      <w:r>
        <w:rPr>
          <w:spacing w:val="-4"/>
        </w:rPr>
        <w:t> </w:t>
      </w:r>
      <w:r>
        <w:rPr/>
        <w:t>New</w:t>
      </w:r>
      <w:r>
        <w:rPr>
          <w:spacing w:val="-5"/>
        </w:rPr>
        <w:t> </w:t>
      </w:r>
      <w:r>
        <w:rPr/>
        <w:t>Structural</w:t>
      </w:r>
      <w:r>
        <w:rPr>
          <w:spacing w:val="-3"/>
        </w:rPr>
        <w:t> </w:t>
      </w:r>
      <w:r>
        <w:rPr/>
        <w:t>Economics</w:t>
      </w:r>
      <w:r>
        <w:rPr>
          <w:spacing w:val="-4"/>
        </w:rPr>
        <w:t> </w:t>
      </w:r>
      <w:r>
        <w:rPr/>
        <w:t>in</w:t>
      </w:r>
      <w:r>
        <w:rPr>
          <w:spacing w:val="-4"/>
        </w:rPr>
        <w:t> </w:t>
      </w:r>
      <w:r>
        <w:rPr/>
        <w:t>Beijing</w:t>
      </w:r>
      <w:r>
        <w:rPr>
          <w:spacing w:val="-4"/>
        </w:rPr>
        <w:t> </w:t>
      </w:r>
      <w:r>
        <w:rPr/>
        <w:t>University</w:t>
      </w:r>
      <w:r>
        <w:rPr>
          <w:spacing w:val="-6"/>
        </w:rPr>
        <w:t> </w:t>
      </w:r>
      <w:r>
        <w:rPr/>
        <w:t>(December 20, 2017)</w:t>
      </w:r>
    </w:p>
    <w:p>
      <w:pPr>
        <w:pStyle w:val="BodyText"/>
        <w:spacing w:line="229" w:lineRule="exact"/>
        <w:ind w:left="358"/>
        <w:jc w:val="both"/>
      </w:pPr>
      <w:r>
        <w:rPr/>
        <w:t>Panelist</w:t>
      </w:r>
      <w:r>
        <w:rPr>
          <w:spacing w:val="-5"/>
        </w:rPr>
        <w:t> </w:t>
      </w:r>
      <w:r>
        <w:rPr/>
        <w:t>for</w:t>
      </w:r>
      <w:r>
        <w:rPr>
          <w:spacing w:val="-5"/>
        </w:rPr>
        <w:t> </w:t>
      </w:r>
      <w:r>
        <w:rPr/>
        <w:t>the</w:t>
      </w:r>
      <w:r>
        <w:rPr>
          <w:spacing w:val="-6"/>
        </w:rPr>
        <w:t> </w:t>
      </w:r>
      <w:r>
        <w:rPr/>
        <w:t>Roundtable</w:t>
      </w:r>
      <w:r>
        <w:rPr>
          <w:spacing w:val="-6"/>
        </w:rPr>
        <w:t> </w:t>
      </w:r>
      <w:r>
        <w:rPr/>
        <w:t>on</w:t>
      </w:r>
      <w:r>
        <w:rPr>
          <w:spacing w:val="-5"/>
        </w:rPr>
        <w:t> </w:t>
      </w:r>
      <w:r>
        <w:rPr/>
        <w:t>China’s</w:t>
      </w:r>
      <w:r>
        <w:rPr>
          <w:spacing w:val="-7"/>
        </w:rPr>
        <w:t> </w:t>
      </w:r>
      <w:r>
        <w:rPr/>
        <w:t>Growth</w:t>
      </w:r>
      <w:r>
        <w:rPr>
          <w:spacing w:val="-7"/>
        </w:rPr>
        <w:t> </w:t>
      </w:r>
      <w:r>
        <w:rPr/>
        <w:t>Slowdown</w:t>
      </w:r>
      <w:r>
        <w:rPr>
          <w:spacing w:val="-5"/>
        </w:rPr>
        <w:t> </w:t>
      </w:r>
      <w:r>
        <w:rPr/>
        <w:t>(December</w:t>
      </w:r>
      <w:r>
        <w:rPr>
          <w:spacing w:val="-6"/>
        </w:rPr>
        <w:t> </w:t>
      </w:r>
      <w:r>
        <w:rPr/>
        <w:t>19,</w:t>
      </w:r>
      <w:r>
        <w:rPr>
          <w:spacing w:val="-5"/>
        </w:rPr>
        <w:t> </w:t>
      </w:r>
      <w:r>
        <w:rPr/>
        <w:t>2017,</w:t>
      </w:r>
      <w:r>
        <w:rPr>
          <w:spacing w:val="-8"/>
        </w:rPr>
        <w:t> </w:t>
      </w:r>
      <w:r>
        <w:rPr>
          <w:spacing w:val="-2"/>
        </w:rPr>
        <w:t>Beijing)</w:t>
      </w:r>
    </w:p>
    <w:p>
      <w:pPr>
        <w:pStyle w:val="BodyText"/>
        <w:ind w:left="358" w:right="609"/>
      </w:pPr>
      <w:r>
        <w:rPr/>
        <w:t>Invited</w:t>
      </w:r>
      <w:r>
        <w:rPr>
          <w:spacing w:val="-1"/>
        </w:rPr>
        <w:t> </w:t>
      </w:r>
      <w:r>
        <w:rPr/>
        <w:t>talk</w:t>
      </w:r>
      <w:r>
        <w:rPr>
          <w:spacing w:val="-3"/>
        </w:rPr>
        <w:t> </w:t>
      </w:r>
      <w:r>
        <w:rPr/>
        <w:t>on</w:t>
      </w:r>
      <w:r>
        <w:rPr>
          <w:spacing w:val="-1"/>
        </w:rPr>
        <w:t> </w:t>
      </w:r>
      <w:r>
        <w:rPr/>
        <w:t>modeling</w:t>
      </w:r>
      <w:r>
        <w:rPr>
          <w:spacing w:val="-3"/>
        </w:rPr>
        <w:t> </w:t>
      </w:r>
      <w:r>
        <w:rPr/>
        <w:t>China’s</w:t>
      </w:r>
      <w:r>
        <w:rPr>
          <w:spacing w:val="-3"/>
        </w:rPr>
        <w:t> </w:t>
      </w:r>
      <w:r>
        <w:rPr/>
        <w:t>Macroeconomy</w:t>
      </w:r>
      <w:r>
        <w:rPr>
          <w:spacing w:val="-3"/>
        </w:rPr>
        <w:t> </w:t>
      </w:r>
      <w:r>
        <w:rPr/>
        <w:t>at</w:t>
      </w:r>
      <w:r>
        <w:rPr>
          <w:spacing w:val="-2"/>
        </w:rPr>
        <w:t> </w:t>
      </w:r>
      <w:r>
        <w:rPr/>
        <w:t>the</w:t>
      </w:r>
      <w:r>
        <w:rPr>
          <w:spacing w:val="-2"/>
        </w:rPr>
        <w:t> </w:t>
      </w:r>
      <w:r>
        <w:rPr/>
        <w:t>China</w:t>
      </w:r>
      <w:r>
        <w:rPr>
          <w:spacing w:val="-2"/>
        </w:rPr>
        <w:t> </w:t>
      </w:r>
      <w:r>
        <w:rPr/>
        <w:t>Ministry</w:t>
      </w:r>
      <w:r>
        <w:rPr>
          <w:spacing w:val="-5"/>
        </w:rPr>
        <w:t> </w:t>
      </w:r>
      <w:r>
        <w:rPr/>
        <w:t>of</w:t>
      </w:r>
      <w:r>
        <w:rPr>
          <w:spacing w:val="-4"/>
        </w:rPr>
        <w:t> </w:t>
      </w:r>
      <w:r>
        <w:rPr/>
        <w:t>Finance</w:t>
      </w:r>
      <w:r>
        <w:rPr>
          <w:spacing w:val="-2"/>
        </w:rPr>
        <w:t> </w:t>
      </w:r>
      <w:r>
        <w:rPr/>
        <w:t>(December</w:t>
      </w:r>
      <w:r>
        <w:rPr>
          <w:spacing w:val="-1"/>
        </w:rPr>
        <w:t> </w:t>
      </w:r>
      <w:r>
        <w:rPr/>
        <w:t>18,</w:t>
      </w:r>
      <w:r>
        <w:rPr>
          <w:spacing w:val="-1"/>
        </w:rPr>
        <w:t> </w:t>
      </w:r>
      <w:r>
        <w:rPr/>
        <w:t>2017) Invited workshop at the SDU Center for Economic Research (July 22, 2017)</w:t>
      </w:r>
    </w:p>
    <w:p>
      <w:pPr>
        <w:pStyle w:val="BodyText"/>
        <w:ind w:left="358" w:right="427"/>
      </w:pPr>
      <w:r>
        <w:rPr/>
        <w:t>Invited workshop at the HUST Summer Institute for Advanced Economic Analysis (July 12, 2017) Keynote</w:t>
      </w:r>
      <w:r>
        <w:rPr>
          <w:spacing w:val="-2"/>
        </w:rPr>
        <w:t> </w:t>
      </w:r>
      <w:r>
        <w:rPr/>
        <w:t>address</w:t>
      </w:r>
      <w:r>
        <w:rPr>
          <w:spacing w:val="-3"/>
        </w:rPr>
        <w:t> </w:t>
      </w:r>
      <w:r>
        <w:rPr/>
        <w:t>at</w:t>
      </w:r>
      <w:r>
        <w:rPr>
          <w:spacing w:val="-2"/>
        </w:rPr>
        <w:t> </w:t>
      </w:r>
      <w:r>
        <w:rPr/>
        <w:t>the</w:t>
      </w:r>
      <w:r>
        <w:rPr>
          <w:spacing w:val="-2"/>
        </w:rPr>
        <w:t> </w:t>
      </w:r>
      <w:r>
        <w:rPr/>
        <w:t>Shanghai</w:t>
      </w:r>
      <w:r>
        <w:rPr>
          <w:spacing w:val="-2"/>
        </w:rPr>
        <w:t> </w:t>
      </w:r>
      <w:r>
        <w:rPr/>
        <w:t>People's</w:t>
      </w:r>
      <w:r>
        <w:rPr>
          <w:spacing w:val="-3"/>
        </w:rPr>
        <w:t> </w:t>
      </w:r>
      <w:r>
        <w:rPr/>
        <w:t>Congress</w:t>
      </w:r>
      <w:r>
        <w:rPr>
          <w:spacing w:val="-3"/>
        </w:rPr>
        <w:t> </w:t>
      </w:r>
      <w:r>
        <w:rPr/>
        <w:t>and</w:t>
      </w:r>
      <w:r>
        <w:rPr>
          <w:spacing w:val="-1"/>
        </w:rPr>
        <w:t> </w:t>
      </w:r>
      <w:r>
        <w:rPr/>
        <w:t>Ministry</w:t>
      </w:r>
      <w:r>
        <w:rPr>
          <w:spacing w:val="-3"/>
        </w:rPr>
        <w:t> </w:t>
      </w:r>
      <w:r>
        <w:rPr/>
        <w:t>of</w:t>
      </w:r>
      <w:r>
        <w:rPr>
          <w:spacing w:val="-4"/>
        </w:rPr>
        <w:t> </w:t>
      </w:r>
      <w:r>
        <w:rPr/>
        <w:t>Finance</w:t>
      </w:r>
      <w:r>
        <w:rPr>
          <w:spacing w:val="-2"/>
        </w:rPr>
        <w:t> </w:t>
      </w:r>
      <w:r>
        <w:rPr/>
        <w:t>Policy</w:t>
      </w:r>
      <w:r>
        <w:rPr>
          <w:spacing w:val="-6"/>
        </w:rPr>
        <w:t> </w:t>
      </w:r>
      <w:r>
        <w:rPr/>
        <w:t>Forum (July</w:t>
      </w:r>
      <w:r>
        <w:rPr>
          <w:spacing w:val="-3"/>
        </w:rPr>
        <w:t> </w:t>
      </w:r>
      <w:r>
        <w:rPr/>
        <w:t>7,</w:t>
      </w:r>
      <w:r>
        <w:rPr>
          <w:spacing w:val="-1"/>
        </w:rPr>
        <w:t> </w:t>
      </w:r>
      <w:r>
        <w:rPr/>
        <w:t>2017) Plenary speech at the IAR Policy Forum on China’s Economy (July 5, 2017)</w:t>
      </w:r>
    </w:p>
    <w:p>
      <w:pPr>
        <w:pStyle w:val="BodyText"/>
        <w:ind w:left="358" w:right="1320"/>
      </w:pPr>
      <w:r>
        <w:rPr/>
        <w:t>Invited</w:t>
      </w:r>
      <w:r>
        <w:rPr>
          <w:spacing w:val="-3"/>
        </w:rPr>
        <w:t> </w:t>
      </w:r>
      <w:r>
        <w:rPr/>
        <w:t>speech</w:t>
      </w:r>
      <w:r>
        <w:rPr>
          <w:spacing w:val="-5"/>
        </w:rPr>
        <w:t> </w:t>
      </w:r>
      <w:r>
        <w:rPr/>
        <w:t>at</w:t>
      </w:r>
      <w:r>
        <w:rPr>
          <w:spacing w:val="-4"/>
        </w:rPr>
        <w:t> </w:t>
      </w:r>
      <w:r>
        <w:rPr/>
        <w:t>the</w:t>
      </w:r>
      <w:r>
        <w:rPr>
          <w:spacing w:val="-1"/>
        </w:rPr>
        <w:t> </w:t>
      </w:r>
      <w:r>
        <w:rPr/>
        <w:t>SHUFE</w:t>
      </w:r>
      <w:r>
        <w:rPr>
          <w:spacing w:val="-1"/>
        </w:rPr>
        <w:t> </w:t>
      </w:r>
      <w:r>
        <w:rPr/>
        <w:t>Summer</w:t>
      </w:r>
      <w:r>
        <w:rPr>
          <w:spacing w:val="-3"/>
        </w:rPr>
        <w:t> </w:t>
      </w:r>
      <w:r>
        <w:rPr/>
        <w:t>Institute</w:t>
      </w:r>
      <w:r>
        <w:rPr>
          <w:spacing w:val="-1"/>
        </w:rPr>
        <w:t> </w:t>
      </w:r>
      <w:r>
        <w:rPr/>
        <w:t>for</w:t>
      </w:r>
      <w:r>
        <w:rPr>
          <w:spacing w:val="-3"/>
        </w:rPr>
        <w:t> </w:t>
      </w:r>
      <w:r>
        <w:rPr/>
        <w:t>Economics</w:t>
      </w:r>
      <w:r>
        <w:rPr>
          <w:spacing w:val="-5"/>
        </w:rPr>
        <w:t> </w:t>
      </w:r>
      <w:r>
        <w:rPr/>
        <w:t>and</w:t>
      </w:r>
      <w:r>
        <w:rPr>
          <w:spacing w:val="-3"/>
        </w:rPr>
        <w:t> </w:t>
      </w:r>
      <w:r>
        <w:rPr/>
        <w:t>Finance</w:t>
      </w:r>
      <w:r>
        <w:rPr>
          <w:spacing w:val="-4"/>
        </w:rPr>
        <w:t> </w:t>
      </w:r>
      <w:r>
        <w:rPr/>
        <w:t>(July</w:t>
      </w:r>
      <w:r>
        <w:rPr>
          <w:spacing w:val="-5"/>
        </w:rPr>
        <w:t> </w:t>
      </w:r>
      <w:r>
        <w:rPr/>
        <w:t>2,</w:t>
      </w:r>
      <w:r>
        <w:rPr>
          <w:spacing w:val="-3"/>
        </w:rPr>
        <w:t> </w:t>
      </w:r>
      <w:r>
        <w:rPr/>
        <w:t>2017) Invited lecture at the China Ministry of Finance Policy Forum (June 26, 2017)</w:t>
      </w:r>
    </w:p>
    <w:p>
      <w:pPr>
        <w:pStyle w:val="BodyText"/>
        <w:spacing w:line="237" w:lineRule="auto"/>
        <w:ind w:right="2850" w:hanging="2"/>
      </w:pPr>
      <w:r>
        <w:rPr/>
        <w:t>Invited lecture at the Shanghai Development Forum (June 21, 2017)</w:t>
      </w:r>
      <w:r>
        <w:rPr>
          <w:spacing w:val="40"/>
        </w:rPr>
        <w:t> </w:t>
      </w:r>
      <w:r>
        <w:rPr/>
        <w:t>Keynote</w:t>
      </w:r>
      <w:r>
        <w:rPr>
          <w:spacing w:val="-4"/>
        </w:rPr>
        <w:t> </w:t>
      </w:r>
      <w:r>
        <w:rPr/>
        <w:t>speech</w:t>
      </w:r>
      <w:r>
        <w:rPr>
          <w:spacing w:val="-5"/>
        </w:rPr>
        <w:t> </w:t>
      </w:r>
      <w:r>
        <w:rPr/>
        <w:t>at</w:t>
      </w:r>
      <w:r>
        <w:rPr>
          <w:spacing w:val="-4"/>
        </w:rPr>
        <w:t> </w:t>
      </w:r>
      <w:r>
        <w:rPr/>
        <w:t>the</w:t>
      </w:r>
      <w:r>
        <w:rPr>
          <w:spacing w:val="-4"/>
        </w:rPr>
        <w:t> </w:t>
      </w:r>
      <w:r>
        <w:rPr/>
        <w:t>Shanghai</w:t>
      </w:r>
      <w:r>
        <w:rPr>
          <w:spacing w:val="-4"/>
        </w:rPr>
        <w:t> </w:t>
      </w:r>
      <w:r>
        <w:rPr/>
        <w:t>Macroeconomics</w:t>
      </w:r>
      <w:r>
        <w:rPr>
          <w:spacing w:val="-5"/>
        </w:rPr>
        <w:t> </w:t>
      </w:r>
      <w:r>
        <w:rPr/>
        <w:t>Workshop</w:t>
      </w:r>
      <w:r>
        <w:rPr>
          <w:spacing w:val="-3"/>
        </w:rPr>
        <w:t> </w:t>
      </w:r>
      <w:r>
        <w:rPr/>
        <w:t>(June</w:t>
      </w:r>
      <w:r>
        <w:rPr>
          <w:spacing w:val="-4"/>
        </w:rPr>
        <w:t> </w:t>
      </w:r>
      <w:r>
        <w:rPr/>
        <w:t>17,</w:t>
      </w:r>
      <w:r>
        <w:rPr>
          <w:spacing w:val="-3"/>
        </w:rPr>
        <w:t> </w:t>
      </w:r>
      <w:r>
        <w:rPr/>
        <w:t>2017)</w:t>
      </w:r>
    </w:p>
    <w:p>
      <w:pPr>
        <w:pStyle w:val="BodyText"/>
        <w:ind w:left="359" w:right="883"/>
      </w:pPr>
      <w:r>
        <w:rPr/>
        <w:t>Invited lecture at the China Ministry of Finance Roundtable on VAT Reform (June 14, 2017) Keynote</w:t>
      </w:r>
      <w:r>
        <w:rPr>
          <w:spacing w:val="-3"/>
        </w:rPr>
        <w:t> </w:t>
      </w:r>
      <w:r>
        <w:rPr/>
        <w:t>speech</w:t>
      </w:r>
      <w:r>
        <w:rPr>
          <w:spacing w:val="-4"/>
        </w:rPr>
        <w:t> </w:t>
      </w:r>
      <w:r>
        <w:rPr/>
        <w:t>at</w:t>
      </w:r>
      <w:r>
        <w:rPr>
          <w:spacing w:val="-3"/>
        </w:rPr>
        <w:t> </w:t>
      </w:r>
      <w:r>
        <w:rPr/>
        <w:t>the</w:t>
      </w:r>
      <w:r>
        <w:rPr>
          <w:spacing w:val="-3"/>
        </w:rPr>
        <w:t> </w:t>
      </w:r>
      <w:r>
        <w:rPr/>
        <w:t>HUST</w:t>
      </w:r>
      <w:r>
        <w:rPr>
          <w:spacing w:val="-1"/>
        </w:rPr>
        <w:t> </w:t>
      </w:r>
      <w:r>
        <w:rPr/>
        <w:t>International</w:t>
      </w:r>
      <w:r>
        <w:rPr>
          <w:spacing w:val="-3"/>
        </w:rPr>
        <w:t> </w:t>
      </w:r>
      <w:r>
        <w:rPr/>
        <w:t>Frontier</w:t>
      </w:r>
      <w:r>
        <w:rPr>
          <w:spacing w:val="-2"/>
        </w:rPr>
        <w:t> </w:t>
      </w:r>
      <w:r>
        <w:rPr/>
        <w:t>Quantitative</w:t>
      </w:r>
      <w:r>
        <w:rPr>
          <w:spacing w:val="-3"/>
        </w:rPr>
        <w:t> </w:t>
      </w:r>
      <w:r>
        <w:rPr/>
        <w:t>Economics</w:t>
      </w:r>
      <w:r>
        <w:rPr>
          <w:spacing w:val="-4"/>
        </w:rPr>
        <w:t> </w:t>
      </w:r>
      <w:r>
        <w:rPr/>
        <w:t>Forum</w:t>
      </w:r>
      <w:r>
        <w:rPr>
          <w:spacing w:val="-4"/>
        </w:rPr>
        <w:t> </w:t>
      </w:r>
      <w:r>
        <w:rPr/>
        <w:t>(June</w:t>
      </w:r>
      <w:r>
        <w:rPr>
          <w:spacing w:val="-3"/>
        </w:rPr>
        <w:t> </w:t>
      </w:r>
      <w:r>
        <w:rPr/>
        <w:t>11,</w:t>
      </w:r>
      <w:r>
        <w:rPr>
          <w:spacing w:val="-2"/>
        </w:rPr>
        <w:t> </w:t>
      </w:r>
      <w:r>
        <w:rPr/>
        <w:t>2017) Keynote speech at the China Meeting of the Econometric Society (June 9, 2017)</w:t>
      </w:r>
    </w:p>
    <w:p>
      <w:pPr>
        <w:pStyle w:val="BodyText"/>
        <w:ind w:left="359" w:right="1752"/>
      </w:pPr>
      <w:r>
        <w:rPr/>
        <w:t>Invited</w:t>
      </w:r>
      <w:r>
        <w:rPr>
          <w:spacing w:val="-3"/>
        </w:rPr>
        <w:t> </w:t>
      </w:r>
      <w:r>
        <w:rPr/>
        <w:t>speech</w:t>
      </w:r>
      <w:r>
        <w:rPr>
          <w:spacing w:val="-5"/>
        </w:rPr>
        <w:t> </w:t>
      </w:r>
      <w:r>
        <w:rPr/>
        <w:t>at</w:t>
      </w:r>
      <w:r>
        <w:rPr>
          <w:spacing w:val="-4"/>
        </w:rPr>
        <w:t> </w:t>
      </w:r>
      <w:r>
        <w:rPr/>
        <w:t>the</w:t>
      </w:r>
      <w:r>
        <w:rPr>
          <w:spacing w:val="-1"/>
        </w:rPr>
        <w:t> </w:t>
      </w:r>
      <w:r>
        <w:rPr/>
        <w:t>SHUFE</w:t>
      </w:r>
      <w:r>
        <w:rPr>
          <w:spacing w:val="-1"/>
        </w:rPr>
        <w:t> </w:t>
      </w:r>
      <w:r>
        <w:rPr/>
        <w:t>Economic</w:t>
      </w:r>
      <w:r>
        <w:rPr>
          <w:spacing w:val="-4"/>
        </w:rPr>
        <w:t> </w:t>
      </w:r>
      <w:r>
        <w:rPr/>
        <w:t>Thinking</w:t>
      </w:r>
      <w:r>
        <w:rPr>
          <w:spacing w:val="-5"/>
        </w:rPr>
        <w:t> </w:t>
      </w:r>
      <w:r>
        <w:rPr/>
        <w:t>and</w:t>
      </w:r>
      <w:r>
        <w:rPr>
          <w:spacing w:val="-3"/>
        </w:rPr>
        <w:t> </w:t>
      </w:r>
      <w:r>
        <w:rPr/>
        <w:t>Methodology</w:t>
      </w:r>
      <w:r>
        <w:rPr>
          <w:spacing w:val="-7"/>
        </w:rPr>
        <w:t> </w:t>
      </w:r>
      <w:r>
        <w:rPr/>
        <w:t>Forum</w:t>
      </w:r>
      <w:r>
        <w:rPr>
          <w:spacing w:val="-5"/>
        </w:rPr>
        <w:t> </w:t>
      </w:r>
      <w:r>
        <w:rPr/>
        <w:t>(June</w:t>
      </w:r>
      <w:r>
        <w:rPr>
          <w:spacing w:val="-4"/>
        </w:rPr>
        <w:t> </w:t>
      </w:r>
      <w:r>
        <w:rPr/>
        <w:t>6,</w:t>
      </w:r>
      <w:r>
        <w:rPr>
          <w:spacing w:val="-3"/>
        </w:rPr>
        <w:t> </w:t>
      </w:r>
      <w:r>
        <w:rPr/>
        <w:t>2017) Invited seminar at the Federal Reserve Bank of Dallas (May 23, 2017)</w:t>
      </w:r>
    </w:p>
    <w:p>
      <w:pPr>
        <w:pStyle w:val="BodyText"/>
        <w:spacing w:line="229" w:lineRule="exact"/>
        <w:ind w:left="359"/>
      </w:pPr>
      <w:r>
        <w:rPr/>
        <w:t>Invited</w:t>
      </w:r>
      <w:r>
        <w:rPr>
          <w:spacing w:val="-6"/>
        </w:rPr>
        <w:t> </w:t>
      </w:r>
      <w:r>
        <w:rPr/>
        <w:t>seminar</w:t>
      </w:r>
      <w:r>
        <w:rPr>
          <w:spacing w:val="-6"/>
        </w:rPr>
        <w:t> </w:t>
      </w:r>
      <w:r>
        <w:rPr/>
        <w:t>at</w:t>
      </w:r>
      <w:r>
        <w:rPr>
          <w:spacing w:val="-7"/>
        </w:rPr>
        <w:t> </w:t>
      </w:r>
      <w:r>
        <w:rPr/>
        <w:t>the</w:t>
      </w:r>
      <w:r>
        <w:rPr>
          <w:spacing w:val="-6"/>
        </w:rPr>
        <w:t> </w:t>
      </w:r>
      <w:r>
        <w:rPr/>
        <w:t>Bellaterra</w:t>
      </w:r>
      <w:r>
        <w:rPr>
          <w:spacing w:val="-7"/>
        </w:rPr>
        <w:t> </w:t>
      </w:r>
      <w:r>
        <w:rPr/>
        <w:t>Macro</w:t>
      </w:r>
      <w:r>
        <w:rPr>
          <w:spacing w:val="-5"/>
        </w:rPr>
        <w:t> </w:t>
      </w:r>
      <w:r>
        <w:rPr/>
        <w:t>Seminar</w:t>
      </w:r>
      <w:r>
        <w:rPr>
          <w:spacing w:val="-3"/>
        </w:rPr>
        <w:t> </w:t>
      </w:r>
      <w:r>
        <w:rPr/>
        <w:t>UAB/IAE</w:t>
      </w:r>
      <w:r>
        <w:rPr>
          <w:spacing w:val="-5"/>
        </w:rPr>
        <w:t> </w:t>
      </w:r>
      <w:r>
        <w:rPr/>
        <w:t>(April</w:t>
      </w:r>
      <w:r>
        <w:rPr>
          <w:spacing w:val="-7"/>
        </w:rPr>
        <w:t> </w:t>
      </w:r>
      <w:r>
        <w:rPr/>
        <w:t>28,</w:t>
      </w:r>
      <w:r>
        <w:rPr>
          <w:spacing w:val="-6"/>
        </w:rPr>
        <w:t> </w:t>
      </w:r>
      <w:r>
        <w:rPr>
          <w:spacing w:val="-2"/>
        </w:rPr>
        <w:t>2017)</w:t>
      </w:r>
    </w:p>
    <w:p>
      <w:pPr>
        <w:pStyle w:val="BodyText"/>
        <w:ind w:left="359"/>
      </w:pPr>
      <w:r>
        <w:rPr/>
        <w:t>Keynote</w:t>
      </w:r>
      <w:r>
        <w:rPr>
          <w:spacing w:val="-7"/>
        </w:rPr>
        <w:t> </w:t>
      </w:r>
      <w:r>
        <w:rPr/>
        <w:t>speech</w:t>
      </w:r>
      <w:r>
        <w:rPr>
          <w:spacing w:val="-7"/>
        </w:rPr>
        <w:t> </w:t>
      </w:r>
      <w:r>
        <w:rPr/>
        <w:t>at</w:t>
      </w:r>
      <w:r>
        <w:rPr>
          <w:spacing w:val="-6"/>
        </w:rPr>
        <w:t> </w:t>
      </w:r>
      <w:r>
        <w:rPr/>
        <w:t>the</w:t>
      </w:r>
      <w:r>
        <w:rPr>
          <w:spacing w:val="-6"/>
        </w:rPr>
        <w:t> </w:t>
      </w:r>
      <w:r>
        <w:rPr/>
        <w:t>Chinese</w:t>
      </w:r>
      <w:r>
        <w:rPr>
          <w:spacing w:val="-4"/>
        </w:rPr>
        <w:t> </w:t>
      </w:r>
      <w:r>
        <w:rPr/>
        <w:t>Economist</w:t>
      </w:r>
      <w:r>
        <w:rPr>
          <w:spacing w:val="-5"/>
        </w:rPr>
        <w:t> </w:t>
      </w:r>
      <w:r>
        <w:rPr/>
        <w:t>Society</w:t>
      </w:r>
      <w:r>
        <w:rPr>
          <w:spacing w:val="-9"/>
        </w:rPr>
        <w:t> </w:t>
      </w:r>
      <w:r>
        <w:rPr/>
        <w:t>North</w:t>
      </w:r>
      <w:r>
        <w:rPr>
          <w:spacing w:val="-6"/>
        </w:rPr>
        <w:t> </w:t>
      </w:r>
      <w:r>
        <w:rPr/>
        <w:t>America</w:t>
      </w:r>
      <w:r>
        <w:rPr>
          <w:spacing w:val="-6"/>
        </w:rPr>
        <w:t> </w:t>
      </w:r>
      <w:r>
        <w:rPr/>
        <w:t>Conference</w:t>
      </w:r>
      <w:r>
        <w:rPr>
          <w:spacing w:val="-6"/>
        </w:rPr>
        <w:t> </w:t>
      </w:r>
      <w:r>
        <w:rPr/>
        <w:t>(March</w:t>
      </w:r>
      <w:r>
        <w:rPr>
          <w:spacing w:val="-7"/>
        </w:rPr>
        <w:t> </w:t>
      </w:r>
      <w:r>
        <w:rPr/>
        <w:t>10,</w:t>
      </w:r>
      <w:r>
        <w:rPr>
          <w:spacing w:val="-6"/>
        </w:rPr>
        <w:t> </w:t>
      </w:r>
      <w:r>
        <w:rPr>
          <w:spacing w:val="-2"/>
        </w:rPr>
        <w:t>2017)</w:t>
      </w:r>
    </w:p>
    <w:p>
      <w:pPr>
        <w:pStyle w:val="BodyText"/>
        <w:ind w:left="2519" w:hanging="2160"/>
      </w:pPr>
      <w:r>
        <w:rPr/>
        <w:t>Keynote Address at “The 2016 Summit on China under Uncertainty” at Shanghai World Financial Center (December 18, 2016)</w:t>
      </w:r>
    </w:p>
    <w:p>
      <w:pPr>
        <w:pStyle w:val="BodyText"/>
        <w:ind w:left="359" w:right="3195" w:hanging="1"/>
      </w:pPr>
      <w:r>
        <w:rPr/>
        <w:t>Keynote Speaker, 2016 IAR Policy Forum on China’s Economy Keynote</w:t>
      </w:r>
      <w:r>
        <w:rPr>
          <w:spacing w:val="-7"/>
        </w:rPr>
        <w:t> </w:t>
      </w:r>
      <w:r>
        <w:rPr/>
        <w:t>Speaker,</w:t>
      </w:r>
      <w:r>
        <w:rPr>
          <w:spacing w:val="-6"/>
        </w:rPr>
        <w:t> </w:t>
      </w:r>
      <w:r>
        <w:rPr/>
        <w:t>the</w:t>
      </w:r>
      <w:r>
        <w:rPr>
          <w:spacing w:val="-7"/>
        </w:rPr>
        <w:t> </w:t>
      </w:r>
      <w:r>
        <w:rPr/>
        <w:t>2016</w:t>
      </w:r>
      <w:r>
        <w:rPr>
          <w:spacing w:val="-6"/>
        </w:rPr>
        <w:t> </w:t>
      </w:r>
      <w:r>
        <w:rPr/>
        <w:t>Shanghai</w:t>
      </w:r>
      <w:r>
        <w:rPr>
          <w:spacing w:val="-7"/>
        </w:rPr>
        <w:t> </w:t>
      </w:r>
      <w:r>
        <w:rPr/>
        <w:t>Macroeconomics</w:t>
      </w:r>
      <w:r>
        <w:rPr>
          <w:spacing w:val="-8"/>
        </w:rPr>
        <w:t> </w:t>
      </w:r>
      <w:r>
        <w:rPr/>
        <w:t>Workshop</w:t>
      </w:r>
    </w:p>
    <w:p>
      <w:pPr>
        <w:pStyle w:val="BodyText"/>
        <w:spacing w:after="0"/>
        <w:sectPr>
          <w:pgSz w:w="12240" w:h="15840"/>
          <w:pgMar w:top="1440" w:bottom="280" w:left="1440" w:right="1440"/>
        </w:sectPr>
      </w:pPr>
    </w:p>
    <w:p>
      <w:pPr>
        <w:pStyle w:val="BodyText"/>
        <w:spacing w:before="75"/>
        <w:ind w:left="359"/>
      </w:pPr>
      <w:r>
        <w:rPr/>
        <w:t>Invited Commentator,</w:t>
      </w:r>
      <w:r>
        <w:rPr>
          <w:spacing w:val="-3"/>
        </w:rPr>
        <w:t> </w:t>
      </w:r>
      <w:r>
        <w:rPr/>
        <w:t>First</w:t>
      </w:r>
      <w:r>
        <w:rPr>
          <w:spacing w:val="-4"/>
        </w:rPr>
        <w:t> </w:t>
      </w:r>
      <w:r>
        <w:rPr/>
        <w:t>IMF-FED</w:t>
      </w:r>
      <w:r>
        <w:rPr>
          <w:spacing w:val="-4"/>
        </w:rPr>
        <w:t> </w:t>
      </w:r>
      <w:r>
        <w:rPr/>
        <w:t>Research</w:t>
      </w:r>
      <w:r>
        <w:rPr>
          <w:spacing w:val="-5"/>
        </w:rPr>
        <w:t> </w:t>
      </w:r>
      <w:r>
        <w:rPr/>
        <w:t>Workshop</w:t>
      </w:r>
      <w:r>
        <w:rPr>
          <w:spacing w:val="-3"/>
        </w:rPr>
        <w:t> </w:t>
      </w:r>
      <w:r>
        <w:rPr/>
        <w:t>on</w:t>
      </w:r>
      <w:r>
        <w:rPr>
          <w:spacing w:val="-5"/>
        </w:rPr>
        <w:t> </w:t>
      </w:r>
      <w:r>
        <w:rPr/>
        <w:t>China’s</w:t>
      </w:r>
      <w:r>
        <w:rPr>
          <w:spacing w:val="-5"/>
        </w:rPr>
        <w:t> </w:t>
      </w:r>
      <w:r>
        <w:rPr/>
        <w:t>Economy,</w:t>
      </w:r>
      <w:r>
        <w:rPr>
          <w:spacing w:val="-3"/>
        </w:rPr>
        <w:t> </w:t>
      </w:r>
      <w:r>
        <w:rPr/>
        <w:t>Washington</w:t>
      </w:r>
      <w:r>
        <w:rPr>
          <w:spacing w:val="-5"/>
        </w:rPr>
        <w:t> </w:t>
      </w:r>
      <w:r>
        <w:rPr/>
        <w:t>D.C.,</w:t>
      </w:r>
      <w:r>
        <w:rPr>
          <w:spacing w:val="-3"/>
        </w:rPr>
        <w:t> </w:t>
      </w:r>
      <w:r>
        <w:rPr/>
        <w:t>2016 Keynote Speaker, the 2015 SHUFE Media Conference on the Chinese Economy</w:t>
      </w:r>
    </w:p>
    <w:p>
      <w:pPr>
        <w:pStyle w:val="BodyText"/>
        <w:spacing w:line="229" w:lineRule="exact"/>
        <w:ind w:left="359"/>
      </w:pPr>
      <w:r>
        <w:rPr/>
        <w:t>Plenary</w:t>
      </w:r>
      <w:r>
        <w:rPr>
          <w:spacing w:val="-11"/>
        </w:rPr>
        <w:t> </w:t>
      </w:r>
      <w:r>
        <w:rPr/>
        <w:t>Speaker,</w:t>
      </w:r>
      <w:r>
        <w:rPr>
          <w:spacing w:val="-7"/>
        </w:rPr>
        <w:t> </w:t>
      </w:r>
      <w:r>
        <w:rPr/>
        <w:t>the</w:t>
      </w:r>
      <w:r>
        <w:rPr>
          <w:spacing w:val="-8"/>
        </w:rPr>
        <w:t> </w:t>
      </w:r>
      <w:r>
        <w:rPr/>
        <w:t>2015</w:t>
      </w:r>
      <w:r>
        <w:rPr>
          <w:spacing w:val="-6"/>
        </w:rPr>
        <w:t> </w:t>
      </w:r>
      <w:r>
        <w:rPr/>
        <w:t>HUST</w:t>
      </w:r>
      <w:r>
        <w:rPr>
          <w:spacing w:val="-5"/>
        </w:rPr>
        <w:t> </w:t>
      </w:r>
      <w:r>
        <w:rPr/>
        <w:t>Macroeconomic</w:t>
      </w:r>
      <w:r>
        <w:rPr>
          <w:spacing w:val="-7"/>
        </w:rPr>
        <w:t> </w:t>
      </w:r>
      <w:r>
        <w:rPr>
          <w:spacing w:val="-2"/>
        </w:rPr>
        <w:t>Workshop</w:t>
      </w:r>
    </w:p>
    <w:p>
      <w:pPr>
        <w:pStyle w:val="BodyText"/>
        <w:spacing w:before="1"/>
        <w:ind w:left="359" w:right="2331"/>
      </w:pPr>
      <w:r>
        <w:rPr/>
        <w:t>Keynote</w:t>
      </w:r>
      <w:r>
        <w:rPr>
          <w:spacing w:val="-5"/>
        </w:rPr>
        <w:t> </w:t>
      </w:r>
      <w:r>
        <w:rPr/>
        <w:t>Speaker,</w:t>
      </w:r>
      <w:r>
        <w:rPr>
          <w:spacing w:val="-4"/>
        </w:rPr>
        <w:t> </w:t>
      </w:r>
      <w:r>
        <w:rPr/>
        <w:t>the</w:t>
      </w:r>
      <w:r>
        <w:rPr>
          <w:spacing w:val="-5"/>
        </w:rPr>
        <w:t> </w:t>
      </w:r>
      <w:r>
        <w:rPr/>
        <w:t>2015</w:t>
      </w:r>
      <w:r>
        <w:rPr>
          <w:spacing w:val="-4"/>
        </w:rPr>
        <w:t> </w:t>
      </w:r>
      <w:r>
        <w:rPr/>
        <w:t>Shanghai</w:t>
      </w:r>
      <w:r>
        <w:rPr>
          <w:spacing w:val="-5"/>
        </w:rPr>
        <w:t> </w:t>
      </w:r>
      <w:r>
        <w:rPr/>
        <w:t>International</w:t>
      </w:r>
      <w:r>
        <w:rPr>
          <w:spacing w:val="-5"/>
        </w:rPr>
        <w:t> </w:t>
      </w:r>
      <w:r>
        <w:rPr/>
        <w:t>Finance</w:t>
      </w:r>
      <w:r>
        <w:rPr>
          <w:spacing w:val="-5"/>
        </w:rPr>
        <w:t> </w:t>
      </w:r>
      <w:r>
        <w:rPr/>
        <w:t>Summer</w:t>
      </w:r>
      <w:r>
        <w:rPr>
          <w:spacing w:val="-4"/>
        </w:rPr>
        <w:t> </w:t>
      </w:r>
      <w:r>
        <w:rPr/>
        <w:t>School Keynote Speaker, the 2015 Shanghai Macroeconomics Workshop</w:t>
      </w:r>
    </w:p>
    <w:p>
      <w:pPr>
        <w:pStyle w:val="BodyText"/>
        <w:ind w:left="359" w:right="396"/>
      </w:pPr>
      <w:r>
        <w:rPr/>
        <w:t>Plenary</w:t>
      </w:r>
      <w:r>
        <w:rPr>
          <w:spacing w:val="-7"/>
        </w:rPr>
        <w:t> </w:t>
      </w:r>
      <w:r>
        <w:rPr/>
        <w:t>Speaker,</w:t>
      </w:r>
      <w:r>
        <w:rPr>
          <w:spacing w:val="-2"/>
        </w:rPr>
        <w:t> </w:t>
      </w:r>
      <w:r>
        <w:rPr/>
        <w:t>the</w:t>
      </w:r>
      <w:r>
        <w:rPr>
          <w:spacing w:val="-3"/>
        </w:rPr>
        <w:t> </w:t>
      </w:r>
      <w:r>
        <w:rPr/>
        <w:t>2014</w:t>
      </w:r>
      <w:r>
        <w:rPr>
          <w:spacing w:val="-2"/>
        </w:rPr>
        <w:t> </w:t>
      </w:r>
      <w:r>
        <w:rPr/>
        <w:t>Shanghai</w:t>
      </w:r>
      <w:r>
        <w:rPr>
          <w:spacing w:val="-3"/>
        </w:rPr>
        <w:t> </w:t>
      </w:r>
      <w:r>
        <w:rPr/>
        <w:t>Yang</w:t>
      </w:r>
      <w:r>
        <w:rPr>
          <w:spacing w:val="-4"/>
        </w:rPr>
        <w:t> </w:t>
      </w:r>
      <w:r>
        <w:rPr/>
        <w:t>Pu</w:t>
      </w:r>
      <w:r>
        <w:rPr>
          <w:spacing w:val="-4"/>
        </w:rPr>
        <w:t> </w:t>
      </w:r>
      <w:r>
        <w:rPr/>
        <w:t>District</w:t>
      </w:r>
      <w:r>
        <w:rPr>
          <w:spacing w:val="-3"/>
        </w:rPr>
        <w:t> </w:t>
      </w:r>
      <w:r>
        <w:rPr/>
        <w:t>Three</w:t>
      </w:r>
      <w:r>
        <w:rPr>
          <w:spacing w:val="-3"/>
        </w:rPr>
        <w:t> </w:t>
      </w:r>
      <w:r>
        <w:rPr/>
        <w:t>Areas</w:t>
      </w:r>
      <w:r>
        <w:rPr>
          <w:spacing w:val="-4"/>
        </w:rPr>
        <w:t> </w:t>
      </w:r>
      <w:r>
        <w:rPr/>
        <w:t>Integration</w:t>
      </w:r>
      <w:r>
        <w:rPr>
          <w:spacing w:val="-4"/>
        </w:rPr>
        <w:t> </w:t>
      </w:r>
      <w:r>
        <w:rPr/>
        <w:t>and</w:t>
      </w:r>
      <w:r>
        <w:rPr>
          <w:spacing w:val="-2"/>
        </w:rPr>
        <w:t> </w:t>
      </w:r>
      <w:r>
        <w:rPr/>
        <w:t>Development</w:t>
      </w:r>
      <w:r>
        <w:rPr>
          <w:spacing w:val="-3"/>
        </w:rPr>
        <w:t> </w:t>
      </w:r>
      <w:r>
        <w:rPr/>
        <w:t>Meeting Plenary Speaker, the 2014 NYC-Guanghua School of Management MBA Summer Program</w:t>
      </w:r>
    </w:p>
    <w:p>
      <w:pPr>
        <w:pStyle w:val="BodyText"/>
        <w:ind w:left="359" w:right="1193"/>
      </w:pPr>
      <w:r>
        <w:rPr/>
        <w:t>Plenary</w:t>
      </w:r>
      <w:r>
        <w:rPr>
          <w:spacing w:val="-7"/>
        </w:rPr>
        <w:t> </w:t>
      </w:r>
      <w:r>
        <w:rPr/>
        <w:t>Speaker,</w:t>
      </w:r>
      <w:r>
        <w:rPr>
          <w:spacing w:val="-3"/>
        </w:rPr>
        <w:t> </w:t>
      </w:r>
      <w:r>
        <w:rPr/>
        <w:t>the</w:t>
      </w:r>
      <w:r>
        <w:rPr>
          <w:spacing w:val="-4"/>
        </w:rPr>
        <w:t> </w:t>
      </w:r>
      <w:r>
        <w:rPr/>
        <w:t>2014</w:t>
      </w:r>
      <w:r>
        <w:rPr>
          <w:spacing w:val="-3"/>
        </w:rPr>
        <w:t> </w:t>
      </w:r>
      <w:r>
        <w:rPr/>
        <w:t>NYC-Guanghua</w:t>
      </w:r>
      <w:r>
        <w:rPr>
          <w:spacing w:val="-4"/>
        </w:rPr>
        <w:t> </w:t>
      </w:r>
      <w:r>
        <w:rPr/>
        <w:t>School</w:t>
      </w:r>
      <w:r>
        <w:rPr>
          <w:spacing w:val="-4"/>
        </w:rPr>
        <w:t> </w:t>
      </w:r>
      <w:r>
        <w:rPr/>
        <w:t>of</w:t>
      </w:r>
      <w:r>
        <w:rPr>
          <w:spacing w:val="-5"/>
        </w:rPr>
        <w:t> </w:t>
      </w:r>
      <w:r>
        <w:rPr/>
        <w:t>Management</w:t>
      </w:r>
      <w:r>
        <w:rPr>
          <w:spacing w:val="-4"/>
        </w:rPr>
        <w:t> </w:t>
      </w:r>
      <w:r>
        <w:rPr/>
        <w:t>EMBA</w:t>
      </w:r>
      <w:r>
        <w:rPr>
          <w:spacing w:val="-5"/>
        </w:rPr>
        <w:t> </w:t>
      </w:r>
      <w:r>
        <w:rPr/>
        <w:t>Winter</w:t>
      </w:r>
      <w:r>
        <w:rPr>
          <w:spacing w:val="-3"/>
        </w:rPr>
        <w:t> </w:t>
      </w:r>
      <w:r>
        <w:rPr/>
        <w:t>Program Invited Public Speaker, Brigham Young University (2012)</w:t>
      </w:r>
    </w:p>
    <w:p>
      <w:pPr>
        <w:pStyle w:val="BodyText"/>
        <w:spacing w:line="229" w:lineRule="exact"/>
        <w:ind w:left="359"/>
      </w:pPr>
      <w:r>
        <w:rPr/>
        <w:t>The</w:t>
      </w:r>
      <w:r>
        <w:rPr>
          <w:spacing w:val="-7"/>
        </w:rPr>
        <w:t> </w:t>
      </w:r>
      <w:r>
        <w:rPr/>
        <w:t>Jon</w:t>
      </w:r>
      <w:r>
        <w:rPr>
          <w:spacing w:val="-7"/>
        </w:rPr>
        <w:t> </w:t>
      </w:r>
      <w:r>
        <w:rPr/>
        <w:t>M.</w:t>
      </w:r>
      <w:r>
        <w:rPr>
          <w:spacing w:val="-5"/>
        </w:rPr>
        <w:t> </w:t>
      </w:r>
      <w:r>
        <w:rPr/>
        <w:t>Huntsman</w:t>
      </w:r>
      <w:r>
        <w:rPr>
          <w:spacing w:val="-7"/>
        </w:rPr>
        <w:t> </w:t>
      </w:r>
      <w:r>
        <w:rPr/>
        <w:t>Presidential</w:t>
      </w:r>
      <w:r>
        <w:rPr>
          <w:spacing w:val="-6"/>
        </w:rPr>
        <w:t> </w:t>
      </w:r>
      <w:r>
        <w:rPr/>
        <w:t>Speaker,</w:t>
      </w:r>
      <w:r>
        <w:rPr>
          <w:spacing w:val="-5"/>
        </w:rPr>
        <w:t> </w:t>
      </w:r>
      <w:r>
        <w:rPr/>
        <w:t>Utah</w:t>
      </w:r>
      <w:r>
        <w:rPr>
          <w:spacing w:val="-7"/>
        </w:rPr>
        <w:t> </w:t>
      </w:r>
      <w:r>
        <w:rPr/>
        <w:t>State</w:t>
      </w:r>
      <w:r>
        <w:rPr>
          <w:spacing w:val="-6"/>
        </w:rPr>
        <w:t> </w:t>
      </w:r>
      <w:r>
        <w:rPr/>
        <w:t>University</w:t>
      </w:r>
      <w:r>
        <w:rPr>
          <w:spacing w:val="-10"/>
        </w:rPr>
        <w:t> </w:t>
      </w:r>
      <w:r>
        <w:rPr>
          <w:spacing w:val="-2"/>
        </w:rPr>
        <w:t>(2010)</w:t>
      </w:r>
    </w:p>
    <w:p>
      <w:pPr>
        <w:pStyle w:val="BodyText"/>
        <w:ind w:left="359"/>
      </w:pPr>
      <w:r>
        <w:rPr/>
        <w:t>The</w:t>
      </w:r>
      <w:r>
        <w:rPr>
          <w:spacing w:val="-8"/>
        </w:rPr>
        <w:t> </w:t>
      </w:r>
      <w:r>
        <w:rPr/>
        <w:t>Ralph</w:t>
      </w:r>
      <w:r>
        <w:rPr>
          <w:spacing w:val="-8"/>
        </w:rPr>
        <w:t> </w:t>
      </w:r>
      <w:r>
        <w:rPr/>
        <w:t>M.</w:t>
      </w:r>
      <w:r>
        <w:rPr>
          <w:spacing w:val="-6"/>
        </w:rPr>
        <w:t> </w:t>
      </w:r>
      <w:r>
        <w:rPr/>
        <w:t>Bilby</w:t>
      </w:r>
      <w:r>
        <w:rPr>
          <w:spacing w:val="-11"/>
        </w:rPr>
        <w:t> </w:t>
      </w:r>
      <w:r>
        <w:rPr/>
        <w:t>Distinguished</w:t>
      </w:r>
      <w:r>
        <w:rPr>
          <w:spacing w:val="-6"/>
        </w:rPr>
        <w:t> </w:t>
      </w:r>
      <w:r>
        <w:rPr/>
        <w:t>Speaker,</w:t>
      </w:r>
      <w:r>
        <w:rPr>
          <w:spacing w:val="-7"/>
        </w:rPr>
        <w:t> </w:t>
      </w:r>
      <w:r>
        <w:rPr/>
        <w:t>Northern</w:t>
      </w:r>
      <w:r>
        <w:rPr>
          <w:spacing w:val="-6"/>
        </w:rPr>
        <w:t> </w:t>
      </w:r>
      <w:r>
        <w:rPr/>
        <w:t>Arizona</w:t>
      </w:r>
      <w:r>
        <w:rPr>
          <w:spacing w:val="-8"/>
        </w:rPr>
        <w:t> </w:t>
      </w:r>
      <w:r>
        <w:rPr/>
        <w:t>University</w:t>
      </w:r>
      <w:r>
        <w:rPr>
          <w:spacing w:val="-10"/>
        </w:rPr>
        <w:t> </w:t>
      </w:r>
      <w:r>
        <w:rPr>
          <w:spacing w:val="-2"/>
        </w:rPr>
        <w:t>(2004)</w:t>
      </w:r>
    </w:p>
    <w:p>
      <w:pPr>
        <w:pStyle w:val="BodyText"/>
        <w:ind w:left="359"/>
      </w:pPr>
      <w:r>
        <w:rPr/>
        <w:t>Award</w:t>
      </w:r>
      <w:r>
        <w:rPr>
          <w:spacing w:val="-5"/>
        </w:rPr>
        <w:t> </w:t>
      </w:r>
      <w:r>
        <w:rPr/>
        <w:t>for</w:t>
      </w:r>
      <w:r>
        <w:rPr>
          <w:spacing w:val="-4"/>
        </w:rPr>
        <w:t> </w:t>
      </w:r>
      <w:r>
        <w:rPr/>
        <w:t>Excellency</w:t>
      </w:r>
      <w:r>
        <w:rPr>
          <w:spacing w:val="-6"/>
        </w:rPr>
        <w:t> </w:t>
      </w:r>
      <w:r>
        <w:rPr/>
        <w:t>in</w:t>
      </w:r>
      <w:r>
        <w:rPr>
          <w:spacing w:val="-6"/>
        </w:rPr>
        <w:t> </w:t>
      </w:r>
      <w:r>
        <w:rPr/>
        <w:t>Research,</w:t>
      </w:r>
      <w:r>
        <w:rPr>
          <w:spacing w:val="-5"/>
        </w:rPr>
        <w:t> </w:t>
      </w:r>
      <w:r>
        <w:rPr/>
        <w:t>Federal</w:t>
      </w:r>
      <w:r>
        <w:rPr>
          <w:spacing w:val="-5"/>
        </w:rPr>
        <w:t> </w:t>
      </w:r>
      <w:r>
        <w:rPr/>
        <w:t>Reserve</w:t>
      </w:r>
      <w:r>
        <w:rPr>
          <w:spacing w:val="-5"/>
        </w:rPr>
        <w:t> </w:t>
      </w:r>
      <w:r>
        <w:rPr/>
        <w:t>Bank</w:t>
      </w:r>
      <w:r>
        <w:rPr>
          <w:spacing w:val="-6"/>
        </w:rPr>
        <w:t> </w:t>
      </w:r>
      <w:r>
        <w:rPr/>
        <w:t>of</w:t>
      </w:r>
      <w:r>
        <w:rPr>
          <w:spacing w:val="-5"/>
        </w:rPr>
        <w:t> </w:t>
      </w:r>
      <w:r>
        <w:rPr/>
        <w:t>Kansas</w:t>
      </w:r>
      <w:r>
        <w:rPr>
          <w:spacing w:val="-6"/>
        </w:rPr>
        <w:t> </w:t>
      </w:r>
      <w:r>
        <w:rPr/>
        <w:t>City</w:t>
      </w:r>
      <w:r>
        <w:rPr>
          <w:spacing w:val="-6"/>
        </w:rPr>
        <w:t> </w:t>
      </w:r>
      <w:r>
        <w:rPr/>
        <w:t>(2002,</w:t>
      </w:r>
      <w:r>
        <w:rPr>
          <w:spacing w:val="-4"/>
        </w:rPr>
        <w:t> </w:t>
      </w:r>
      <w:r>
        <w:rPr/>
        <w:t>2003,</w:t>
      </w:r>
      <w:r>
        <w:rPr>
          <w:spacing w:val="-5"/>
        </w:rPr>
        <w:t> </w:t>
      </w:r>
      <w:r>
        <w:rPr>
          <w:spacing w:val="-2"/>
        </w:rPr>
        <w:t>2004)</w:t>
      </w:r>
    </w:p>
    <w:p>
      <w:pPr>
        <w:pStyle w:val="BodyText"/>
        <w:spacing w:before="1"/>
        <w:ind w:left="359" w:right="358"/>
        <w:jc w:val="both"/>
      </w:pPr>
      <w:r>
        <w:rPr/>
        <w:t>Fellow of the Centre Interuniversitaire sur le Risque, les Politiques Économiques et l'Emploi (CIRPÉE) (Translation in English:</w:t>
      </w:r>
      <w:r>
        <w:rPr>
          <w:spacing w:val="80"/>
        </w:rPr>
        <w:t> </w:t>
      </w:r>
      <w:r>
        <w:rPr/>
        <w:t>Interuniversity Center on Risk, Economic Policy and Employment), Montréal/Québec, Canada (since 2003)</w:t>
      </w:r>
    </w:p>
    <w:p>
      <w:pPr>
        <w:pStyle w:val="BodyText"/>
        <w:spacing w:line="229" w:lineRule="exact"/>
        <w:ind w:left="359"/>
        <w:jc w:val="both"/>
      </w:pPr>
      <w:r>
        <w:rPr/>
        <w:t>Award</w:t>
      </w:r>
      <w:r>
        <w:rPr>
          <w:spacing w:val="-5"/>
        </w:rPr>
        <w:t> </w:t>
      </w:r>
      <w:r>
        <w:rPr/>
        <w:t>for</w:t>
      </w:r>
      <w:r>
        <w:rPr>
          <w:spacing w:val="-4"/>
        </w:rPr>
        <w:t> </w:t>
      </w:r>
      <w:r>
        <w:rPr/>
        <w:t>Excellency</w:t>
      </w:r>
      <w:r>
        <w:rPr>
          <w:spacing w:val="-7"/>
        </w:rPr>
        <w:t> </w:t>
      </w:r>
      <w:r>
        <w:rPr/>
        <w:t>in</w:t>
      </w:r>
      <w:r>
        <w:rPr>
          <w:spacing w:val="-6"/>
        </w:rPr>
        <w:t> </w:t>
      </w:r>
      <w:r>
        <w:rPr/>
        <w:t>Research,</w:t>
      </w:r>
      <w:r>
        <w:rPr>
          <w:spacing w:val="-4"/>
        </w:rPr>
        <w:t> </w:t>
      </w:r>
      <w:r>
        <w:rPr/>
        <w:t>Utah</w:t>
      </w:r>
      <w:r>
        <w:rPr>
          <w:spacing w:val="-7"/>
        </w:rPr>
        <w:t> </w:t>
      </w:r>
      <w:r>
        <w:rPr/>
        <w:t>State</w:t>
      </w:r>
      <w:r>
        <w:rPr>
          <w:spacing w:val="-5"/>
        </w:rPr>
        <w:t> </w:t>
      </w:r>
      <w:r>
        <w:rPr/>
        <w:t>University</w:t>
      </w:r>
      <w:r>
        <w:rPr>
          <w:spacing w:val="-9"/>
        </w:rPr>
        <w:t> </w:t>
      </w:r>
      <w:r>
        <w:rPr/>
        <w:t>(2000,</w:t>
      </w:r>
      <w:r>
        <w:rPr>
          <w:spacing w:val="-7"/>
        </w:rPr>
        <w:t> </w:t>
      </w:r>
      <w:r>
        <w:rPr>
          <w:spacing w:val="-2"/>
        </w:rPr>
        <w:t>2001)</w:t>
      </w:r>
    </w:p>
    <w:p>
      <w:pPr>
        <w:pStyle w:val="BodyText"/>
        <w:ind w:left="359" w:right="1089"/>
      </w:pPr>
      <w:r>
        <w:rPr/>
        <w:t>Award</w:t>
      </w:r>
      <w:r>
        <w:rPr>
          <w:spacing w:val="-2"/>
        </w:rPr>
        <w:t> </w:t>
      </w:r>
      <w:r>
        <w:rPr/>
        <w:t>for</w:t>
      </w:r>
      <w:r>
        <w:rPr>
          <w:spacing w:val="-2"/>
        </w:rPr>
        <w:t> </w:t>
      </w:r>
      <w:r>
        <w:rPr/>
        <w:t>Excellent</w:t>
      </w:r>
      <w:r>
        <w:rPr>
          <w:spacing w:val="-3"/>
        </w:rPr>
        <w:t> </w:t>
      </w:r>
      <w:r>
        <w:rPr/>
        <w:t>Teaching</w:t>
      </w:r>
      <w:r>
        <w:rPr>
          <w:spacing w:val="-2"/>
        </w:rPr>
        <w:t> </w:t>
      </w:r>
      <w:r>
        <w:rPr/>
        <w:t>Performance,</w:t>
      </w:r>
      <w:r>
        <w:rPr>
          <w:spacing w:val="-2"/>
        </w:rPr>
        <w:t> </w:t>
      </w:r>
      <w:r>
        <w:rPr/>
        <w:t>Utah</w:t>
      </w:r>
      <w:r>
        <w:rPr>
          <w:spacing w:val="-4"/>
        </w:rPr>
        <w:t> </w:t>
      </w:r>
      <w:r>
        <w:rPr/>
        <w:t>State</w:t>
      </w:r>
      <w:r>
        <w:rPr>
          <w:spacing w:val="-3"/>
        </w:rPr>
        <w:t> </w:t>
      </w:r>
      <w:r>
        <w:rPr/>
        <w:t>University</w:t>
      </w:r>
      <w:r>
        <w:rPr>
          <w:spacing w:val="-4"/>
        </w:rPr>
        <w:t> </w:t>
      </w:r>
      <w:r>
        <w:rPr/>
        <w:t>(1998,</w:t>
      </w:r>
      <w:r>
        <w:rPr>
          <w:spacing w:val="-5"/>
        </w:rPr>
        <w:t> </w:t>
      </w:r>
      <w:r>
        <w:rPr/>
        <w:t>1999,</w:t>
      </w:r>
      <w:r>
        <w:rPr>
          <w:spacing w:val="-2"/>
        </w:rPr>
        <w:t> </w:t>
      </w:r>
      <w:r>
        <w:rPr/>
        <w:t>2000,</w:t>
      </w:r>
      <w:r>
        <w:rPr>
          <w:spacing w:val="-5"/>
        </w:rPr>
        <w:t> </w:t>
      </w:r>
      <w:r>
        <w:rPr/>
        <w:t>2001) Winner of Faculty Research Grant, Utah State University (1999)</w:t>
      </w:r>
    </w:p>
    <w:p>
      <w:pPr>
        <w:pStyle w:val="BodyText"/>
        <w:spacing w:line="229" w:lineRule="exact"/>
        <w:ind w:left="359"/>
      </w:pPr>
      <w:r>
        <w:rPr/>
        <w:t>Distinguished</w:t>
      </w:r>
      <w:r>
        <w:rPr>
          <w:spacing w:val="-8"/>
        </w:rPr>
        <w:t> </w:t>
      </w:r>
      <w:r>
        <w:rPr/>
        <w:t>Instructor</w:t>
      </w:r>
      <w:r>
        <w:rPr>
          <w:spacing w:val="-7"/>
        </w:rPr>
        <w:t> </w:t>
      </w:r>
      <w:r>
        <w:rPr/>
        <w:t>Award,</w:t>
      </w:r>
      <w:r>
        <w:rPr>
          <w:spacing w:val="-8"/>
        </w:rPr>
        <w:t> </w:t>
      </w:r>
      <w:r>
        <w:rPr/>
        <w:t>University</w:t>
      </w:r>
      <w:r>
        <w:rPr>
          <w:spacing w:val="-12"/>
        </w:rPr>
        <w:t> </w:t>
      </w:r>
      <w:r>
        <w:rPr/>
        <w:t>of</w:t>
      </w:r>
      <w:r>
        <w:rPr>
          <w:spacing w:val="-10"/>
        </w:rPr>
        <w:t> </w:t>
      </w:r>
      <w:r>
        <w:rPr/>
        <w:t>Minnesota</w:t>
      </w:r>
      <w:r>
        <w:rPr>
          <w:spacing w:val="-9"/>
        </w:rPr>
        <w:t> </w:t>
      </w:r>
      <w:r>
        <w:rPr>
          <w:spacing w:val="-2"/>
        </w:rPr>
        <w:t>(1997)</w:t>
      </w:r>
    </w:p>
    <w:p>
      <w:pPr>
        <w:pStyle w:val="BodyText"/>
        <w:spacing w:before="1"/>
        <w:ind w:left="359" w:right="1089"/>
      </w:pPr>
      <w:r>
        <w:rPr/>
        <w:t>Honors of Limited Teaching Status in the Graduate School, University of Minnesota (1995-98) Honors of Teaching Status in the College of Liberal Arts, University of Minnesota (1992-98) Presidential</w:t>
      </w:r>
      <w:r>
        <w:rPr>
          <w:spacing w:val="-4"/>
        </w:rPr>
        <w:t> </w:t>
      </w:r>
      <w:r>
        <w:rPr/>
        <w:t>Merit</w:t>
      </w:r>
      <w:r>
        <w:rPr>
          <w:spacing w:val="-4"/>
        </w:rPr>
        <w:t> </w:t>
      </w:r>
      <w:r>
        <w:rPr/>
        <w:t>Fellow,</w:t>
      </w:r>
      <w:r>
        <w:rPr>
          <w:spacing w:val="-3"/>
        </w:rPr>
        <w:t> </w:t>
      </w:r>
      <w:r>
        <w:rPr/>
        <w:t>George</w:t>
      </w:r>
      <w:r>
        <w:rPr>
          <w:spacing w:val="-4"/>
        </w:rPr>
        <w:t> </w:t>
      </w:r>
      <w:r>
        <w:rPr/>
        <w:t>Washington</w:t>
      </w:r>
      <w:r>
        <w:rPr>
          <w:spacing w:val="-5"/>
        </w:rPr>
        <w:t> </w:t>
      </w:r>
      <w:r>
        <w:rPr/>
        <w:t>University</w:t>
      </w:r>
      <w:r>
        <w:rPr>
          <w:spacing w:val="-7"/>
        </w:rPr>
        <w:t> </w:t>
      </w:r>
      <w:r>
        <w:rPr/>
        <w:t>(1991-92,</w:t>
      </w:r>
      <w:r>
        <w:rPr>
          <w:spacing w:val="-6"/>
        </w:rPr>
        <w:t> </w:t>
      </w:r>
      <w:r>
        <w:rPr/>
        <w:t>declined</w:t>
      </w:r>
      <w:r>
        <w:rPr>
          <w:spacing w:val="-3"/>
        </w:rPr>
        <w:t> </w:t>
      </w:r>
      <w:r>
        <w:rPr/>
        <w:t>offers</w:t>
      </w:r>
      <w:r>
        <w:rPr>
          <w:spacing w:val="-2"/>
        </w:rPr>
        <w:t> </w:t>
      </w:r>
      <w:r>
        <w:rPr/>
        <w:t>for</w:t>
      </w:r>
      <w:r>
        <w:rPr>
          <w:spacing w:val="-3"/>
        </w:rPr>
        <w:t> </w:t>
      </w:r>
      <w:r>
        <w:rPr/>
        <w:t>1992-95)</w:t>
      </w:r>
    </w:p>
    <w:p>
      <w:pPr>
        <w:pStyle w:val="BodyText"/>
        <w:spacing w:before="4"/>
        <w:ind w:left="0"/>
      </w:pPr>
    </w:p>
    <w:p>
      <w:pPr>
        <w:pStyle w:val="Heading1"/>
        <w:ind w:left="359"/>
        <w:jc w:val="both"/>
      </w:pPr>
      <w:bookmarkStart w:name="Selected Academic Publications and R&amp;Rs" w:id="5"/>
      <w:bookmarkEnd w:id="5"/>
      <w:r>
        <w:rPr>
          <w:b w:val="0"/>
        </w:rPr>
      </w:r>
      <w:r>
        <w:rPr/>
        <w:t>Selected</w:t>
      </w:r>
      <w:r>
        <w:rPr>
          <w:spacing w:val="-9"/>
        </w:rPr>
        <w:t> </w:t>
      </w:r>
      <w:r>
        <w:rPr/>
        <w:t>Academic</w:t>
      </w:r>
      <w:r>
        <w:rPr>
          <w:spacing w:val="-8"/>
        </w:rPr>
        <w:t> </w:t>
      </w:r>
      <w:r>
        <w:rPr/>
        <w:t>Publications</w:t>
      </w:r>
      <w:r>
        <w:rPr>
          <w:spacing w:val="-9"/>
        </w:rPr>
        <w:t> </w:t>
      </w:r>
      <w:r>
        <w:rPr/>
        <w:t>and</w:t>
      </w:r>
      <w:r>
        <w:rPr>
          <w:spacing w:val="-9"/>
        </w:rPr>
        <w:t> </w:t>
      </w:r>
      <w:r>
        <w:rPr>
          <w:spacing w:val="-4"/>
        </w:rPr>
        <w:t>R&amp;Rs</w:t>
      </w:r>
    </w:p>
    <w:p>
      <w:pPr>
        <w:spacing w:before="224"/>
        <w:ind w:left="359" w:right="0" w:firstLine="0"/>
        <w:jc w:val="left"/>
        <w:rPr>
          <w:sz w:val="20"/>
        </w:rPr>
      </w:pPr>
      <w:r>
        <w:rPr>
          <w:sz w:val="20"/>
        </w:rPr>
        <w:t>“Adjustments</w:t>
      </w:r>
      <w:r>
        <w:rPr>
          <w:spacing w:val="-4"/>
          <w:sz w:val="20"/>
        </w:rPr>
        <w:t> </w:t>
      </w:r>
      <w:r>
        <w:rPr>
          <w:sz w:val="20"/>
        </w:rPr>
        <w:t>of</w:t>
      </w:r>
      <w:r>
        <w:rPr>
          <w:spacing w:val="-5"/>
          <w:sz w:val="20"/>
        </w:rPr>
        <w:t> </w:t>
      </w:r>
      <w:r>
        <w:rPr>
          <w:sz w:val="20"/>
        </w:rPr>
        <w:t>Factor</w:t>
      </w:r>
      <w:r>
        <w:rPr>
          <w:spacing w:val="-2"/>
          <w:sz w:val="20"/>
        </w:rPr>
        <w:t> </w:t>
      </w:r>
      <w:r>
        <w:rPr>
          <w:sz w:val="20"/>
        </w:rPr>
        <w:t>Income</w:t>
      </w:r>
      <w:r>
        <w:rPr>
          <w:spacing w:val="-3"/>
          <w:sz w:val="20"/>
        </w:rPr>
        <w:t> </w:t>
      </w:r>
      <w:r>
        <w:rPr>
          <w:sz w:val="20"/>
        </w:rPr>
        <w:t>Tax</w:t>
      </w:r>
      <w:r>
        <w:rPr>
          <w:spacing w:val="-4"/>
          <w:sz w:val="20"/>
        </w:rPr>
        <w:t> </w:t>
      </w:r>
      <w:r>
        <w:rPr>
          <w:sz w:val="20"/>
        </w:rPr>
        <w:t>Rates</w:t>
      </w:r>
      <w:r>
        <w:rPr>
          <w:spacing w:val="-4"/>
          <w:sz w:val="20"/>
        </w:rPr>
        <w:t> </w:t>
      </w:r>
      <w:r>
        <w:rPr>
          <w:sz w:val="20"/>
        </w:rPr>
        <w:t>and Aggregate</w:t>
      </w:r>
      <w:r>
        <w:rPr>
          <w:spacing w:val="-3"/>
          <w:sz w:val="20"/>
        </w:rPr>
        <w:t> </w:t>
      </w:r>
      <w:r>
        <w:rPr>
          <w:sz w:val="20"/>
        </w:rPr>
        <w:t>(In)stability”</w:t>
      </w:r>
      <w:r>
        <w:rPr>
          <w:spacing w:val="-3"/>
          <w:sz w:val="20"/>
        </w:rPr>
        <w:t> </w:t>
      </w:r>
      <w:r>
        <w:rPr>
          <w:sz w:val="20"/>
        </w:rPr>
        <w:t>(with</w:t>
      </w:r>
      <w:r>
        <w:rPr>
          <w:spacing w:val="-4"/>
          <w:sz w:val="20"/>
        </w:rPr>
        <w:t> </w:t>
      </w:r>
      <w:r>
        <w:rPr>
          <w:sz w:val="20"/>
        </w:rPr>
        <w:t>Q.</w:t>
      </w:r>
      <w:r>
        <w:rPr>
          <w:spacing w:val="-2"/>
          <w:sz w:val="20"/>
        </w:rPr>
        <w:t> </w:t>
      </w:r>
      <w:r>
        <w:rPr>
          <w:sz w:val="20"/>
        </w:rPr>
        <w:t>Meng).</w:t>
      </w:r>
      <w:r>
        <w:rPr>
          <w:spacing w:val="-3"/>
          <w:sz w:val="20"/>
        </w:rPr>
        <w:t> </w:t>
      </w:r>
      <w:r>
        <w:rPr>
          <w:b/>
          <w:i/>
          <w:sz w:val="20"/>
        </w:rPr>
        <w:t>Macroeconomic Dynamics </w:t>
      </w:r>
      <w:r>
        <w:rPr>
          <w:sz w:val="20"/>
        </w:rPr>
        <w:t>(R&amp;R)</w:t>
      </w:r>
    </w:p>
    <w:p>
      <w:pPr>
        <w:pStyle w:val="BodyText"/>
        <w:spacing w:before="1"/>
        <w:ind w:left="0"/>
      </w:pPr>
    </w:p>
    <w:p>
      <w:pPr>
        <w:spacing w:before="1"/>
        <w:ind w:left="359" w:right="427" w:firstLine="0"/>
        <w:jc w:val="both"/>
        <w:rPr>
          <w:sz w:val="20"/>
        </w:rPr>
      </w:pPr>
      <w:r>
        <w:rPr>
          <w:sz w:val="20"/>
        </w:rPr>
        <w:t>“Capital</w:t>
      </w:r>
      <w:r>
        <w:rPr>
          <w:spacing w:val="-3"/>
          <w:sz w:val="20"/>
        </w:rPr>
        <w:t> </w:t>
      </w:r>
      <w:r>
        <w:rPr>
          <w:sz w:val="20"/>
        </w:rPr>
        <w:t>Income</w:t>
      </w:r>
      <w:r>
        <w:rPr>
          <w:spacing w:val="-3"/>
          <w:sz w:val="20"/>
        </w:rPr>
        <w:t> </w:t>
      </w:r>
      <w:r>
        <w:rPr>
          <w:sz w:val="20"/>
        </w:rPr>
        <w:t>Taxation</w:t>
      </w:r>
      <w:r>
        <w:rPr>
          <w:spacing w:val="-4"/>
          <w:sz w:val="20"/>
        </w:rPr>
        <w:t> </w:t>
      </w:r>
      <w:r>
        <w:rPr>
          <w:sz w:val="20"/>
        </w:rPr>
        <w:t>and</w:t>
      </w:r>
      <w:r>
        <w:rPr>
          <w:spacing w:val="-1"/>
          <w:sz w:val="20"/>
        </w:rPr>
        <w:t> </w:t>
      </w:r>
      <w:r>
        <w:rPr>
          <w:sz w:val="20"/>
        </w:rPr>
        <w:t>Self-fulfilling</w:t>
      </w:r>
      <w:r>
        <w:rPr>
          <w:spacing w:val="-2"/>
          <w:sz w:val="20"/>
        </w:rPr>
        <w:t> </w:t>
      </w:r>
      <w:r>
        <w:rPr>
          <w:sz w:val="20"/>
        </w:rPr>
        <w:t>Aggregate</w:t>
      </w:r>
      <w:r>
        <w:rPr>
          <w:spacing w:val="-3"/>
          <w:sz w:val="20"/>
        </w:rPr>
        <w:t> </w:t>
      </w:r>
      <w:r>
        <w:rPr>
          <w:sz w:val="20"/>
        </w:rPr>
        <w:t>Instability”</w:t>
      </w:r>
      <w:r>
        <w:rPr>
          <w:spacing w:val="-3"/>
          <w:sz w:val="20"/>
        </w:rPr>
        <w:t> </w:t>
      </w:r>
      <w:r>
        <w:rPr>
          <w:sz w:val="20"/>
        </w:rPr>
        <w:t>(with</w:t>
      </w:r>
      <w:r>
        <w:rPr>
          <w:spacing w:val="-4"/>
          <w:sz w:val="20"/>
        </w:rPr>
        <w:t> </w:t>
      </w:r>
      <w:r>
        <w:rPr>
          <w:sz w:val="20"/>
        </w:rPr>
        <w:t>Q.</w:t>
      </w:r>
      <w:r>
        <w:rPr>
          <w:spacing w:val="-2"/>
          <w:sz w:val="20"/>
        </w:rPr>
        <w:t> </w:t>
      </w:r>
      <w:r>
        <w:rPr>
          <w:sz w:val="20"/>
        </w:rPr>
        <w:t>Meng</w:t>
      </w:r>
      <w:r>
        <w:rPr>
          <w:spacing w:val="-4"/>
          <w:sz w:val="20"/>
        </w:rPr>
        <w:t> </w:t>
      </w:r>
      <w:r>
        <w:rPr>
          <w:sz w:val="20"/>
        </w:rPr>
        <w:t>and</w:t>
      </w:r>
      <w:r>
        <w:rPr>
          <w:spacing w:val="-2"/>
          <w:sz w:val="20"/>
        </w:rPr>
        <w:t> </w:t>
      </w:r>
      <w:r>
        <w:rPr>
          <w:sz w:val="20"/>
        </w:rPr>
        <w:t>J.</w:t>
      </w:r>
      <w:r>
        <w:rPr>
          <w:spacing w:val="-2"/>
          <w:sz w:val="20"/>
        </w:rPr>
        <w:t> </w:t>
      </w:r>
      <w:r>
        <w:rPr>
          <w:sz w:val="20"/>
        </w:rPr>
        <w:t>Xue).</w:t>
      </w:r>
      <w:r>
        <w:rPr>
          <w:spacing w:val="-2"/>
          <w:sz w:val="20"/>
        </w:rPr>
        <w:t> </w:t>
      </w:r>
      <w:r>
        <w:rPr>
          <w:b/>
          <w:i/>
          <w:sz w:val="20"/>
        </w:rPr>
        <w:t>Journal</w:t>
      </w:r>
      <w:r>
        <w:rPr>
          <w:b/>
          <w:i/>
          <w:spacing w:val="-3"/>
          <w:sz w:val="20"/>
        </w:rPr>
        <w:t> </w:t>
      </w:r>
      <w:r>
        <w:rPr>
          <w:b/>
          <w:i/>
          <w:sz w:val="20"/>
        </w:rPr>
        <w:t>of Money, Credit, and Banking </w:t>
      </w:r>
      <w:r>
        <w:rPr>
          <w:sz w:val="20"/>
        </w:rPr>
        <w:t>(R&amp;R)</w:t>
      </w:r>
    </w:p>
    <w:p>
      <w:pPr>
        <w:spacing w:before="226"/>
        <w:ind w:left="360" w:right="994" w:firstLine="0"/>
        <w:jc w:val="both"/>
        <w:rPr>
          <w:b/>
          <w:sz w:val="20"/>
        </w:rPr>
      </w:pPr>
      <w:r>
        <w:rPr>
          <w:sz w:val="20"/>
        </w:rPr>
        <w:t>“Centering</w:t>
      </w:r>
      <w:r>
        <w:rPr>
          <w:spacing w:val="-1"/>
          <w:sz w:val="20"/>
        </w:rPr>
        <w:t> </w:t>
      </w:r>
      <w:r>
        <w:rPr>
          <w:sz w:val="20"/>
        </w:rPr>
        <w:t>on</w:t>
      </w:r>
      <w:r>
        <w:rPr>
          <w:spacing w:val="-1"/>
          <w:sz w:val="20"/>
        </w:rPr>
        <w:t> </w:t>
      </w:r>
      <w:r>
        <w:rPr>
          <w:sz w:val="20"/>
        </w:rPr>
        <w:t>Economic Construction</w:t>
      </w:r>
      <w:r>
        <w:rPr>
          <w:spacing w:val="-1"/>
          <w:sz w:val="20"/>
        </w:rPr>
        <w:t> </w:t>
      </w:r>
      <w:r>
        <w:rPr>
          <w:sz w:val="20"/>
        </w:rPr>
        <w:t>to Stabilize General Socio-economic Conditions while Fully Promoting</w:t>
      </w:r>
      <w:r>
        <w:rPr>
          <w:spacing w:val="-4"/>
          <w:sz w:val="20"/>
        </w:rPr>
        <w:t> </w:t>
      </w:r>
      <w:r>
        <w:rPr>
          <w:sz w:val="20"/>
        </w:rPr>
        <w:t>Economic</w:t>
      </w:r>
      <w:r>
        <w:rPr>
          <w:spacing w:val="-3"/>
          <w:sz w:val="20"/>
        </w:rPr>
        <w:t> </w:t>
      </w:r>
      <w:r>
        <w:rPr>
          <w:sz w:val="20"/>
        </w:rPr>
        <w:t>Recovery”</w:t>
      </w:r>
      <w:r>
        <w:rPr>
          <w:spacing w:val="-3"/>
          <w:sz w:val="20"/>
        </w:rPr>
        <w:t> </w:t>
      </w:r>
      <w:r>
        <w:rPr>
          <w:color w:val="000000"/>
          <w:sz w:val="20"/>
          <w:shd w:fill="FAFAFA" w:color="auto" w:val="clear"/>
        </w:rPr>
        <w:t>(with</w:t>
      </w:r>
      <w:r>
        <w:rPr>
          <w:color w:val="000000"/>
          <w:spacing w:val="-4"/>
          <w:sz w:val="20"/>
          <w:shd w:fill="FAFAFA" w:color="auto" w:val="clear"/>
        </w:rPr>
        <w:t> </w:t>
      </w:r>
      <w:r>
        <w:rPr>
          <w:color w:val="000000"/>
          <w:sz w:val="20"/>
          <w:shd w:fill="FAFAFA" w:color="auto" w:val="clear"/>
        </w:rPr>
        <w:t>G.</w:t>
      </w:r>
      <w:r>
        <w:rPr>
          <w:color w:val="000000"/>
          <w:spacing w:val="-2"/>
          <w:sz w:val="20"/>
          <w:shd w:fill="FAFAFA" w:color="auto" w:val="clear"/>
        </w:rPr>
        <w:t> </w:t>
      </w:r>
      <w:r>
        <w:rPr>
          <w:color w:val="000000"/>
          <w:sz w:val="20"/>
          <w:shd w:fill="FAFAFA" w:color="auto" w:val="clear"/>
        </w:rPr>
        <w:t>Tian</w:t>
      </w:r>
      <w:r>
        <w:rPr>
          <w:color w:val="000000"/>
          <w:spacing w:val="-4"/>
          <w:sz w:val="20"/>
          <w:shd w:fill="FAFAFA" w:color="auto" w:val="clear"/>
        </w:rPr>
        <w:t> </w:t>
      </w:r>
      <w:r>
        <w:rPr>
          <w:color w:val="000000"/>
          <w:sz w:val="20"/>
          <w:shd w:fill="FAFAFA" w:color="auto" w:val="clear"/>
        </w:rPr>
        <w:t>and</w:t>
      </w:r>
      <w:r>
        <w:rPr>
          <w:color w:val="000000"/>
          <w:spacing w:val="-2"/>
          <w:sz w:val="20"/>
          <w:shd w:fill="FAFAFA" w:color="auto" w:val="clear"/>
        </w:rPr>
        <w:t> </w:t>
      </w:r>
      <w:r>
        <w:rPr>
          <w:color w:val="000000"/>
          <w:sz w:val="20"/>
          <w:shd w:fill="FAFAFA" w:color="auto" w:val="clear"/>
        </w:rPr>
        <w:t>X.</w:t>
      </w:r>
      <w:r>
        <w:rPr>
          <w:color w:val="000000"/>
          <w:spacing w:val="-2"/>
          <w:sz w:val="20"/>
          <w:shd w:fill="FAFAFA" w:color="auto" w:val="clear"/>
        </w:rPr>
        <w:t> </w:t>
      </w:r>
      <w:r>
        <w:rPr>
          <w:color w:val="000000"/>
          <w:sz w:val="20"/>
          <w:shd w:fill="FAFAFA" w:color="auto" w:val="clear"/>
        </w:rPr>
        <w:t>Wang).</w:t>
      </w:r>
      <w:r>
        <w:rPr>
          <w:color w:val="000000"/>
          <w:spacing w:val="-3"/>
          <w:sz w:val="20"/>
          <w:shd w:fill="FAFAFA" w:color="auto" w:val="clear"/>
        </w:rPr>
        <w:t> </w:t>
      </w:r>
      <w:r>
        <w:rPr>
          <w:b/>
          <w:i/>
          <w:color w:val="000000"/>
          <w:sz w:val="20"/>
        </w:rPr>
        <w:t>International</w:t>
      </w:r>
      <w:r>
        <w:rPr>
          <w:b/>
          <w:i/>
          <w:color w:val="000000"/>
          <w:spacing w:val="-3"/>
          <w:sz w:val="20"/>
        </w:rPr>
        <w:t> </w:t>
      </w:r>
      <w:r>
        <w:rPr>
          <w:b/>
          <w:i/>
          <w:color w:val="000000"/>
          <w:sz w:val="20"/>
        </w:rPr>
        <w:t>Studies</w:t>
      </w:r>
      <w:r>
        <w:rPr>
          <w:b/>
          <w:i/>
          <w:color w:val="000000"/>
          <w:spacing w:val="-4"/>
          <w:sz w:val="20"/>
        </w:rPr>
        <w:t> </w:t>
      </w:r>
      <w:r>
        <w:rPr>
          <w:b/>
          <w:i/>
          <w:color w:val="000000"/>
          <w:sz w:val="20"/>
        </w:rPr>
        <w:t>of</w:t>
      </w:r>
      <w:r>
        <w:rPr>
          <w:b/>
          <w:i/>
          <w:color w:val="000000"/>
          <w:spacing w:val="-2"/>
          <w:sz w:val="20"/>
        </w:rPr>
        <w:t> </w:t>
      </w:r>
      <w:r>
        <w:rPr>
          <w:b/>
          <w:i/>
          <w:color w:val="000000"/>
          <w:sz w:val="20"/>
        </w:rPr>
        <w:t>Economics, </w:t>
      </w:r>
      <w:r>
        <w:rPr>
          <w:color w:val="000000"/>
          <w:sz w:val="20"/>
        </w:rPr>
        <w:t>Volume </w:t>
      </w:r>
      <w:r>
        <w:rPr>
          <w:color w:val="333333"/>
          <w:sz w:val="20"/>
        </w:rPr>
        <w:t>18, Issue 1, 2-20, </w:t>
      </w:r>
      <w:r>
        <w:rPr>
          <w:color w:val="000000"/>
          <w:sz w:val="20"/>
        </w:rPr>
        <w:t>March 2023 </w:t>
      </w:r>
      <w:r>
        <w:rPr>
          <w:b/>
          <w:color w:val="333333"/>
          <w:sz w:val="20"/>
        </w:rPr>
        <w:t>(</w:t>
      </w:r>
      <w:r>
        <w:rPr>
          <w:b/>
          <w:color w:val="000000"/>
          <w:sz w:val="20"/>
        </w:rPr>
        <w:t>lead article)</w:t>
      </w:r>
    </w:p>
    <w:p>
      <w:pPr>
        <w:pStyle w:val="BodyText"/>
        <w:spacing w:before="230"/>
        <w:jc w:val="both"/>
      </w:pPr>
      <w:r>
        <w:rPr/>
        <w:t>“Keeping</w:t>
      </w:r>
      <w:r>
        <w:rPr>
          <w:spacing w:val="-6"/>
        </w:rPr>
        <w:t> </w:t>
      </w:r>
      <w:r>
        <w:rPr/>
        <w:t>up</w:t>
      </w:r>
      <w:r>
        <w:rPr>
          <w:spacing w:val="-3"/>
        </w:rPr>
        <w:t> </w:t>
      </w:r>
      <w:r>
        <w:rPr/>
        <w:t>with</w:t>
      </w:r>
      <w:r>
        <w:rPr>
          <w:spacing w:val="-7"/>
        </w:rPr>
        <w:t> </w:t>
      </w:r>
      <w:r>
        <w:rPr/>
        <w:t>the</w:t>
      </w:r>
      <w:r>
        <w:rPr>
          <w:spacing w:val="-7"/>
        </w:rPr>
        <w:t> </w:t>
      </w:r>
      <w:r>
        <w:rPr/>
        <w:t>Joneses</w:t>
      </w:r>
      <w:r>
        <w:rPr>
          <w:spacing w:val="-7"/>
        </w:rPr>
        <w:t> </w:t>
      </w:r>
      <w:r>
        <w:rPr/>
        <w:t>and</w:t>
      </w:r>
      <w:r>
        <w:rPr>
          <w:spacing w:val="-6"/>
        </w:rPr>
        <w:t> </w:t>
      </w:r>
      <w:r>
        <w:rPr/>
        <w:t>the</w:t>
      </w:r>
      <w:r>
        <w:rPr>
          <w:spacing w:val="-6"/>
        </w:rPr>
        <w:t> </w:t>
      </w:r>
      <w:r>
        <w:rPr/>
        <w:t>Consumption</w:t>
      </w:r>
      <w:r>
        <w:rPr>
          <w:spacing w:val="-8"/>
        </w:rPr>
        <w:t> </w:t>
      </w:r>
      <w:r>
        <w:rPr/>
        <w:t>Response</w:t>
      </w:r>
      <w:r>
        <w:rPr>
          <w:spacing w:val="-6"/>
        </w:rPr>
        <w:t> </w:t>
      </w:r>
      <w:r>
        <w:rPr/>
        <w:t>to</w:t>
      </w:r>
      <w:r>
        <w:rPr>
          <w:spacing w:val="-6"/>
        </w:rPr>
        <w:t> </w:t>
      </w:r>
      <w:r>
        <w:rPr/>
        <w:t>Government</w:t>
      </w:r>
      <w:r>
        <w:rPr>
          <w:spacing w:val="-6"/>
        </w:rPr>
        <w:t> </w:t>
      </w:r>
      <w:r>
        <w:rPr/>
        <w:t>Spending”</w:t>
      </w:r>
      <w:r>
        <w:rPr>
          <w:spacing w:val="-7"/>
        </w:rPr>
        <w:t> </w:t>
      </w:r>
      <w:r>
        <w:rPr/>
        <w:t>(with</w:t>
      </w:r>
      <w:r>
        <w:rPr>
          <w:spacing w:val="-7"/>
        </w:rPr>
        <w:t> </w:t>
      </w:r>
      <w:r>
        <w:rPr/>
        <w:t>F.</w:t>
      </w:r>
      <w:r>
        <w:rPr>
          <w:spacing w:val="-4"/>
        </w:rPr>
        <w:t> </w:t>
      </w:r>
      <w:r>
        <w:rPr/>
        <w:t>Liu,</w:t>
      </w:r>
      <w:r>
        <w:rPr>
          <w:spacing w:val="-6"/>
        </w:rPr>
        <w:t> </w:t>
      </w:r>
      <w:r>
        <w:rPr>
          <w:spacing w:val="-5"/>
        </w:rPr>
        <w:t>Q.</w:t>
      </w:r>
    </w:p>
    <w:p>
      <w:pPr>
        <w:spacing w:before="0"/>
        <w:ind w:left="359" w:right="0" w:firstLine="0"/>
        <w:jc w:val="both"/>
        <w:rPr>
          <w:sz w:val="20"/>
        </w:rPr>
      </w:pPr>
      <w:r>
        <w:rPr>
          <w:sz w:val="20"/>
        </w:rPr>
        <w:t>Meng</w:t>
      </w:r>
      <w:r>
        <w:rPr>
          <w:spacing w:val="-7"/>
          <w:sz w:val="20"/>
        </w:rPr>
        <w:t> </w:t>
      </w:r>
      <w:r>
        <w:rPr>
          <w:sz w:val="20"/>
        </w:rPr>
        <w:t>and</w:t>
      </w:r>
      <w:r>
        <w:rPr>
          <w:spacing w:val="-5"/>
          <w:sz w:val="20"/>
        </w:rPr>
        <w:t> </w:t>
      </w:r>
      <w:r>
        <w:rPr>
          <w:sz w:val="20"/>
        </w:rPr>
        <w:t>J.</w:t>
      </w:r>
      <w:r>
        <w:rPr>
          <w:spacing w:val="-5"/>
          <w:sz w:val="20"/>
        </w:rPr>
        <w:t> </w:t>
      </w:r>
      <w:r>
        <w:rPr>
          <w:sz w:val="20"/>
        </w:rPr>
        <w:t>Xue).</w:t>
      </w:r>
      <w:r>
        <w:rPr>
          <w:spacing w:val="-5"/>
          <w:sz w:val="20"/>
        </w:rPr>
        <w:t> </w:t>
      </w:r>
      <w:r>
        <w:rPr>
          <w:b/>
          <w:i/>
          <w:sz w:val="20"/>
        </w:rPr>
        <w:t>Economics</w:t>
      </w:r>
      <w:r>
        <w:rPr>
          <w:b/>
          <w:i/>
          <w:spacing w:val="-8"/>
          <w:sz w:val="20"/>
        </w:rPr>
        <w:t> </w:t>
      </w:r>
      <w:r>
        <w:rPr>
          <w:b/>
          <w:i/>
          <w:sz w:val="20"/>
        </w:rPr>
        <w:t>Letters</w:t>
      </w:r>
      <w:r>
        <w:rPr>
          <w:sz w:val="20"/>
        </w:rPr>
        <w:t>,</w:t>
      </w:r>
      <w:r>
        <w:rPr>
          <w:spacing w:val="-5"/>
          <w:sz w:val="20"/>
        </w:rPr>
        <w:t> </w:t>
      </w:r>
      <w:r>
        <w:rPr>
          <w:sz w:val="20"/>
        </w:rPr>
        <w:t>Volume</w:t>
      </w:r>
      <w:r>
        <w:rPr>
          <w:spacing w:val="-6"/>
          <w:sz w:val="20"/>
        </w:rPr>
        <w:t> </w:t>
      </w:r>
      <w:r>
        <w:rPr>
          <w:sz w:val="20"/>
        </w:rPr>
        <w:t>220,</w:t>
      </w:r>
      <w:r>
        <w:rPr>
          <w:spacing w:val="-5"/>
          <w:sz w:val="20"/>
        </w:rPr>
        <w:t> </w:t>
      </w:r>
      <w:r>
        <w:rPr>
          <w:color w:val="2D2D2D"/>
          <w:sz w:val="20"/>
        </w:rPr>
        <w:t>110869</w:t>
      </w:r>
      <w:r>
        <w:rPr>
          <w:sz w:val="20"/>
        </w:rPr>
        <w:t>,</w:t>
      </w:r>
      <w:r>
        <w:rPr>
          <w:spacing w:val="-5"/>
          <w:sz w:val="20"/>
        </w:rPr>
        <w:t> </w:t>
      </w:r>
      <w:r>
        <w:rPr>
          <w:sz w:val="20"/>
        </w:rPr>
        <w:t>November</w:t>
      </w:r>
      <w:r>
        <w:rPr>
          <w:spacing w:val="-5"/>
          <w:sz w:val="20"/>
        </w:rPr>
        <w:t> </w:t>
      </w:r>
      <w:r>
        <w:rPr>
          <w:spacing w:val="-4"/>
          <w:sz w:val="20"/>
        </w:rPr>
        <w:t>2022</w:t>
      </w:r>
    </w:p>
    <w:p>
      <w:pPr>
        <w:pStyle w:val="BodyText"/>
        <w:spacing w:before="229"/>
        <w:jc w:val="both"/>
        <w:rPr>
          <w:b/>
          <w:i/>
        </w:rPr>
      </w:pPr>
      <w:r>
        <w:rPr/>
        <w:t>“Sticky</w:t>
      </w:r>
      <w:r>
        <w:rPr>
          <w:spacing w:val="-6"/>
        </w:rPr>
        <w:t> </w:t>
      </w:r>
      <w:r>
        <w:rPr/>
        <w:t>Wages</w:t>
      </w:r>
      <w:r>
        <w:rPr>
          <w:spacing w:val="-6"/>
        </w:rPr>
        <w:t> </w:t>
      </w:r>
      <w:r>
        <w:rPr/>
        <w:t>in</w:t>
      </w:r>
      <w:r>
        <w:rPr>
          <w:spacing w:val="-6"/>
        </w:rPr>
        <w:t> </w:t>
      </w:r>
      <w:r>
        <w:rPr/>
        <w:t>a</w:t>
      </w:r>
      <w:r>
        <w:rPr>
          <w:spacing w:val="-5"/>
        </w:rPr>
        <w:t> </w:t>
      </w:r>
      <w:r>
        <w:rPr/>
        <w:t>World</w:t>
      </w:r>
      <w:r>
        <w:rPr>
          <w:spacing w:val="-4"/>
        </w:rPr>
        <w:t> </w:t>
      </w:r>
      <w:r>
        <w:rPr/>
        <w:t>of</w:t>
      </w:r>
      <w:r>
        <w:rPr>
          <w:spacing w:val="-7"/>
        </w:rPr>
        <w:t> </w:t>
      </w:r>
      <w:r>
        <w:rPr/>
        <w:t>Ideas”</w:t>
      </w:r>
      <w:r>
        <w:rPr>
          <w:spacing w:val="-5"/>
        </w:rPr>
        <w:t> </w:t>
      </w:r>
      <w:r>
        <w:rPr/>
        <w:t>(with</w:t>
      </w:r>
      <w:r>
        <w:rPr>
          <w:spacing w:val="-5"/>
        </w:rPr>
        <w:t> </w:t>
      </w:r>
      <w:r>
        <w:rPr/>
        <w:t>M.</w:t>
      </w:r>
      <w:r>
        <w:rPr>
          <w:spacing w:val="-4"/>
        </w:rPr>
        <w:t> </w:t>
      </w:r>
      <w:r>
        <w:rPr/>
        <w:t>Katayama,</w:t>
      </w:r>
      <w:r>
        <w:rPr>
          <w:spacing w:val="-4"/>
        </w:rPr>
        <w:t> </w:t>
      </w:r>
      <w:r>
        <w:rPr/>
        <w:t>M.</w:t>
      </w:r>
      <w:r>
        <w:rPr>
          <w:spacing w:val="-3"/>
        </w:rPr>
        <w:t> </w:t>
      </w:r>
      <w:r>
        <w:rPr/>
        <w:t>Shintani,</w:t>
      </w:r>
      <w:r>
        <w:rPr>
          <w:spacing w:val="-4"/>
        </w:rPr>
        <w:t> </w:t>
      </w:r>
      <w:r>
        <w:rPr/>
        <w:t>and</w:t>
      </w:r>
      <w:r>
        <w:rPr>
          <w:spacing w:val="-4"/>
        </w:rPr>
        <w:t> </w:t>
      </w:r>
      <w:r>
        <w:rPr/>
        <w:t>T.</w:t>
      </w:r>
      <w:r>
        <w:rPr>
          <w:spacing w:val="-7"/>
        </w:rPr>
        <w:t> </w:t>
      </w:r>
      <w:r>
        <w:rPr/>
        <w:t>Tsuruga).</w:t>
      </w:r>
      <w:r>
        <w:rPr>
          <w:spacing w:val="-4"/>
        </w:rPr>
        <w:t> </w:t>
      </w:r>
      <w:r>
        <w:rPr>
          <w:b/>
          <w:i/>
        </w:rPr>
        <w:t>Economic</w:t>
      </w:r>
      <w:r>
        <w:rPr>
          <w:b/>
          <w:i/>
          <w:spacing w:val="-4"/>
        </w:rPr>
        <w:t> </w:t>
      </w:r>
      <w:r>
        <w:rPr>
          <w:b/>
          <w:i/>
          <w:spacing w:val="-2"/>
        </w:rPr>
        <w:t>Inquiry,</w:t>
      </w:r>
    </w:p>
    <w:p>
      <w:pPr>
        <w:pStyle w:val="BodyText"/>
        <w:ind w:left="359"/>
        <w:jc w:val="both"/>
      </w:pPr>
      <w:r>
        <w:rPr/>
        <w:t>Volume</w:t>
      </w:r>
      <w:r>
        <w:rPr>
          <w:spacing w:val="-6"/>
        </w:rPr>
        <w:t> </w:t>
      </w:r>
      <w:r>
        <w:rPr/>
        <w:t>60,</w:t>
      </w:r>
      <w:r>
        <w:rPr>
          <w:spacing w:val="-4"/>
        </w:rPr>
        <w:t> </w:t>
      </w:r>
      <w:r>
        <w:rPr/>
        <w:t>Issue</w:t>
      </w:r>
      <w:r>
        <w:rPr>
          <w:spacing w:val="-5"/>
        </w:rPr>
        <w:t> </w:t>
      </w:r>
      <w:r>
        <w:rPr/>
        <w:t>4,</w:t>
      </w:r>
      <w:r>
        <w:rPr>
          <w:spacing w:val="-4"/>
        </w:rPr>
        <w:t> </w:t>
      </w:r>
      <w:r>
        <w:rPr/>
        <w:t>1757-1781,</w:t>
      </w:r>
      <w:r>
        <w:rPr>
          <w:spacing w:val="-5"/>
        </w:rPr>
        <w:t> </w:t>
      </w:r>
      <w:r>
        <w:rPr/>
        <w:t>October</w:t>
      </w:r>
      <w:r>
        <w:rPr>
          <w:spacing w:val="-7"/>
        </w:rPr>
        <w:t> </w:t>
      </w:r>
      <w:r>
        <w:rPr>
          <w:spacing w:val="-4"/>
        </w:rPr>
        <w:t>2022</w:t>
      </w:r>
    </w:p>
    <w:p>
      <w:pPr>
        <w:spacing w:before="228"/>
        <w:ind w:left="360" w:right="609" w:firstLine="0"/>
        <w:jc w:val="left"/>
        <w:rPr>
          <w:b/>
          <w:sz w:val="20"/>
        </w:rPr>
      </w:pPr>
      <w:r>
        <w:rPr>
          <w:color w:val="000000"/>
          <w:sz w:val="20"/>
          <w:shd w:fill="FAFAFA" w:color="auto" w:val="clear"/>
        </w:rPr>
        <w:t>“</w:t>
      </w:r>
      <w:r>
        <w:rPr>
          <w:color w:val="000000"/>
          <w:sz w:val="20"/>
        </w:rPr>
        <w:t>Propelling</w:t>
      </w:r>
      <w:r>
        <w:rPr>
          <w:color w:val="000000"/>
          <w:spacing w:val="-3"/>
          <w:sz w:val="20"/>
        </w:rPr>
        <w:t> </w:t>
      </w:r>
      <w:r>
        <w:rPr>
          <w:color w:val="000000"/>
          <w:sz w:val="20"/>
        </w:rPr>
        <w:t>Steady</w:t>
      </w:r>
      <w:r>
        <w:rPr>
          <w:color w:val="000000"/>
          <w:spacing w:val="-6"/>
          <w:sz w:val="20"/>
        </w:rPr>
        <w:t> </w:t>
      </w:r>
      <w:r>
        <w:rPr>
          <w:color w:val="000000"/>
          <w:sz w:val="20"/>
        </w:rPr>
        <w:t>Growth</w:t>
      </w:r>
      <w:r>
        <w:rPr>
          <w:color w:val="000000"/>
          <w:spacing w:val="-3"/>
          <w:sz w:val="20"/>
        </w:rPr>
        <w:t> </w:t>
      </w:r>
      <w:r>
        <w:rPr>
          <w:color w:val="000000"/>
          <w:sz w:val="20"/>
        </w:rPr>
        <w:t>and</w:t>
      </w:r>
      <w:r>
        <w:rPr>
          <w:color w:val="000000"/>
          <w:spacing w:val="-1"/>
          <w:sz w:val="20"/>
        </w:rPr>
        <w:t> </w:t>
      </w:r>
      <w:r>
        <w:rPr>
          <w:color w:val="000000"/>
          <w:sz w:val="20"/>
        </w:rPr>
        <w:t>High-quality</w:t>
      </w:r>
      <w:r>
        <w:rPr>
          <w:color w:val="000000"/>
          <w:spacing w:val="-6"/>
          <w:sz w:val="20"/>
        </w:rPr>
        <w:t> </w:t>
      </w:r>
      <w:r>
        <w:rPr>
          <w:color w:val="000000"/>
          <w:sz w:val="20"/>
        </w:rPr>
        <w:t>Development</w:t>
      </w:r>
      <w:r>
        <w:rPr>
          <w:color w:val="000000"/>
          <w:spacing w:val="-2"/>
          <w:sz w:val="20"/>
        </w:rPr>
        <w:t> </w:t>
      </w:r>
      <w:r>
        <w:rPr>
          <w:color w:val="000000"/>
          <w:sz w:val="20"/>
        </w:rPr>
        <w:t>by</w:t>
      </w:r>
      <w:r>
        <w:rPr>
          <w:color w:val="000000"/>
          <w:spacing w:val="-3"/>
          <w:sz w:val="20"/>
        </w:rPr>
        <w:t> </w:t>
      </w:r>
      <w:r>
        <w:rPr>
          <w:color w:val="000000"/>
          <w:sz w:val="20"/>
        </w:rPr>
        <w:t>Deepening</w:t>
      </w:r>
      <w:r>
        <w:rPr>
          <w:color w:val="000000"/>
          <w:spacing w:val="-3"/>
          <w:sz w:val="20"/>
        </w:rPr>
        <w:t> </w:t>
      </w:r>
      <w:r>
        <w:rPr>
          <w:color w:val="000000"/>
          <w:sz w:val="20"/>
        </w:rPr>
        <w:t>Reform</w:t>
      </w:r>
      <w:r>
        <w:rPr>
          <w:color w:val="000000"/>
          <w:spacing w:val="-6"/>
          <w:sz w:val="20"/>
        </w:rPr>
        <w:t> </w:t>
      </w:r>
      <w:r>
        <w:rPr>
          <w:color w:val="000000"/>
          <w:sz w:val="20"/>
        </w:rPr>
        <w:t>and</w:t>
      </w:r>
      <w:r>
        <w:rPr>
          <w:color w:val="000000"/>
          <w:spacing w:val="-1"/>
          <w:sz w:val="20"/>
        </w:rPr>
        <w:t> </w:t>
      </w:r>
      <w:r>
        <w:rPr>
          <w:color w:val="000000"/>
          <w:sz w:val="20"/>
        </w:rPr>
        <w:t>Opening</w:t>
      </w:r>
      <w:r>
        <w:rPr>
          <w:color w:val="000000"/>
          <w:spacing w:val="-1"/>
          <w:sz w:val="20"/>
        </w:rPr>
        <w:t> </w:t>
      </w:r>
      <w:r>
        <w:rPr>
          <w:color w:val="000000"/>
          <w:sz w:val="20"/>
        </w:rPr>
        <w:t>up</w:t>
      </w:r>
      <w:r>
        <w:rPr>
          <w:color w:val="000000"/>
          <w:spacing w:val="-1"/>
          <w:sz w:val="20"/>
        </w:rPr>
        <w:t> </w:t>
      </w:r>
      <w:r>
        <w:rPr>
          <w:color w:val="000000"/>
          <w:sz w:val="20"/>
        </w:rPr>
        <w:t>More Comprehensively and Initiatively</w:t>
      </w:r>
      <w:r>
        <w:rPr>
          <w:color w:val="000000"/>
          <w:sz w:val="20"/>
          <w:shd w:fill="FAFAFA" w:color="auto" w:val="clear"/>
        </w:rPr>
        <w:t>” (with G. Tian and L. Zhao). </w:t>
      </w:r>
      <w:r>
        <w:rPr>
          <w:b/>
          <w:i/>
          <w:color w:val="000000"/>
          <w:sz w:val="20"/>
        </w:rPr>
        <w:t>International Studies of Economics, </w:t>
      </w:r>
      <w:r>
        <w:rPr>
          <w:color w:val="000000"/>
          <w:sz w:val="20"/>
        </w:rPr>
        <w:t>Volume 17, Issue 1, 2-20, July </w:t>
      </w:r>
      <w:r>
        <w:rPr>
          <w:color w:val="333333"/>
          <w:sz w:val="20"/>
        </w:rPr>
        <w:t>2022 </w:t>
      </w:r>
      <w:r>
        <w:rPr>
          <w:b/>
          <w:color w:val="333333"/>
          <w:sz w:val="20"/>
        </w:rPr>
        <w:t>(</w:t>
      </w:r>
      <w:r>
        <w:rPr>
          <w:b/>
          <w:color w:val="000000"/>
          <w:sz w:val="20"/>
        </w:rPr>
        <w:t>lead article)</w:t>
      </w:r>
    </w:p>
    <w:p>
      <w:pPr>
        <w:spacing w:before="230"/>
        <w:ind w:left="360" w:right="992" w:firstLine="0"/>
        <w:jc w:val="both"/>
        <w:rPr>
          <w:b/>
          <w:sz w:val="20"/>
        </w:rPr>
      </w:pPr>
      <w:r>
        <w:rPr>
          <w:sz w:val="20"/>
        </w:rPr>
        <w:t>“Land Price Dynamics</w:t>
      </w:r>
      <w:r>
        <w:rPr>
          <w:spacing w:val="-1"/>
          <w:sz w:val="20"/>
        </w:rPr>
        <w:t> </w:t>
      </w:r>
      <w:r>
        <w:rPr>
          <w:sz w:val="20"/>
        </w:rPr>
        <w:t>and Macroeconomic Fluctuations with</w:t>
      </w:r>
      <w:r>
        <w:rPr>
          <w:spacing w:val="-1"/>
          <w:sz w:val="20"/>
        </w:rPr>
        <w:t> </w:t>
      </w:r>
      <w:r>
        <w:rPr>
          <w:sz w:val="20"/>
        </w:rPr>
        <w:t>Imperfect Substitution</w:t>
      </w:r>
      <w:r>
        <w:rPr>
          <w:spacing w:val="-1"/>
          <w:sz w:val="20"/>
        </w:rPr>
        <w:t> </w:t>
      </w:r>
      <w:r>
        <w:rPr>
          <w:sz w:val="20"/>
        </w:rPr>
        <w:t>in</w:t>
      </w:r>
      <w:r>
        <w:rPr>
          <w:spacing w:val="-1"/>
          <w:sz w:val="20"/>
        </w:rPr>
        <w:t> </w:t>
      </w:r>
      <w:r>
        <w:rPr>
          <w:sz w:val="20"/>
        </w:rPr>
        <w:t>Real Estate Markets”</w:t>
      </w:r>
      <w:r>
        <w:rPr>
          <w:spacing w:val="-3"/>
          <w:sz w:val="20"/>
        </w:rPr>
        <w:t> </w:t>
      </w:r>
      <w:r>
        <w:rPr>
          <w:sz w:val="20"/>
        </w:rPr>
        <w:t>(with</w:t>
      </w:r>
      <w:r>
        <w:rPr>
          <w:spacing w:val="-4"/>
          <w:sz w:val="20"/>
        </w:rPr>
        <w:t> </w:t>
      </w:r>
      <w:r>
        <w:rPr>
          <w:sz w:val="20"/>
        </w:rPr>
        <w:t>S.</w:t>
      </w:r>
      <w:r>
        <w:rPr>
          <w:spacing w:val="-2"/>
          <w:sz w:val="20"/>
        </w:rPr>
        <w:t> </w:t>
      </w:r>
      <w:r>
        <w:rPr>
          <w:sz w:val="20"/>
        </w:rPr>
        <w:t>Davis</w:t>
      </w:r>
      <w:r>
        <w:rPr>
          <w:spacing w:val="-4"/>
          <w:sz w:val="20"/>
        </w:rPr>
        <w:t> </w:t>
      </w:r>
      <w:r>
        <w:rPr>
          <w:sz w:val="20"/>
        </w:rPr>
        <w:t>and</w:t>
      </w:r>
      <w:r>
        <w:rPr>
          <w:spacing w:val="-2"/>
          <w:sz w:val="20"/>
        </w:rPr>
        <w:t> </w:t>
      </w:r>
      <w:r>
        <w:rPr>
          <w:sz w:val="20"/>
        </w:rPr>
        <w:t>A.</w:t>
      </w:r>
      <w:r>
        <w:rPr>
          <w:spacing w:val="-2"/>
          <w:sz w:val="20"/>
        </w:rPr>
        <w:t> </w:t>
      </w:r>
      <w:r>
        <w:rPr>
          <w:sz w:val="20"/>
        </w:rPr>
        <w:t>Sapci).</w:t>
      </w:r>
      <w:r>
        <w:rPr>
          <w:spacing w:val="-2"/>
          <w:sz w:val="20"/>
        </w:rPr>
        <w:t> </w:t>
      </w:r>
      <w:r>
        <w:rPr>
          <w:b/>
          <w:i/>
          <w:sz w:val="20"/>
        </w:rPr>
        <w:t>Journal</w:t>
      </w:r>
      <w:r>
        <w:rPr>
          <w:b/>
          <w:i/>
          <w:spacing w:val="-3"/>
          <w:sz w:val="20"/>
        </w:rPr>
        <w:t> </w:t>
      </w:r>
      <w:r>
        <w:rPr>
          <w:b/>
          <w:i/>
          <w:sz w:val="20"/>
        </w:rPr>
        <w:t>of</w:t>
      </w:r>
      <w:r>
        <w:rPr>
          <w:b/>
          <w:i/>
          <w:spacing w:val="-2"/>
          <w:sz w:val="20"/>
        </w:rPr>
        <w:t> </w:t>
      </w:r>
      <w:r>
        <w:rPr>
          <w:b/>
          <w:i/>
          <w:sz w:val="20"/>
        </w:rPr>
        <w:t>Economic</w:t>
      </w:r>
      <w:r>
        <w:rPr>
          <w:b/>
          <w:i/>
          <w:spacing w:val="-3"/>
          <w:sz w:val="20"/>
        </w:rPr>
        <w:t> </w:t>
      </w:r>
      <w:r>
        <w:rPr>
          <w:b/>
          <w:i/>
          <w:sz w:val="20"/>
        </w:rPr>
        <w:t>Dynamics</w:t>
      </w:r>
      <w:r>
        <w:rPr>
          <w:b/>
          <w:i/>
          <w:spacing w:val="-4"/>
          <w:sz w:val="20"/>
        </w:rPr>
        <w:t> </w:t>
      </w:r>
      <w:r>
        <w:rPr>
          <w:b/>
          <w:i/>
          <w:sz w:val="20"/>
        </w:rPr>
        <w:t>and</w:t>
      </w:r>
      <w:r>
        <w:rPr>
          <w:b/>
          <w:i/>
          <w:spacing w:val="-2"/>
          <w:sz w:val="20"/>
        </w:rPr>
        <w:t> </w:t>
      </w:r>
      <w:r>
        <w:rPr>
          <w:b/>
          <w:i/>
          <w:sz w:val="20"/>
        </w:rPr>
        <w:t>Control</w:t>
      </w:r>
      <w:r>
        <w:rPr>
          <w:b/>
          <w:sz w:val="20"/>
        </w:rPr>
        <w:t>,</w:t>
      </w:r>
      <w:r>
        <w:rPr>
          <w:b/>
          <w:spacing w:val="-5"/>
          <w:sz w:val="20"/>
        </w:rPr>
        <w:t> </w:t>
      </w:r>
      <w:r>
        <w:rPr>
          <w:sz w:val="20"/>
        </w:rPr>
        <w:t>Volume</w:t>
      </w:r>
      <w:r>
        <w:rPr>
          <w:spacing w:val="-3"/>
          <w:sz w:val="20"/>
        </w:rPr>
        <w:t> </w:t>
      </w:r>
      <w:r>
        <w:rPr>
          <w:sz w:val="20"/>
        </w:rPr>
        <w:t>134, 104274, January 2022 </w:t>
      </w:r>
      <w:r>
        <w:rPr>
          <w:b/>
          <w:sz w:val="20"/>
        </w:rPr>
        <w:t>(SSRN Top Ten List)</w:t>
      </w:r>
    </w:p>
    <w:p>
      <w:pPr>
        <w:pStyle w:val="BodyText"/>
        <w:spacing w:before="229"/>
      </w:pPr>
      <w:r>
        <w:rPr/>
        <w:t>“Why</w:t>
      </w:r>
      <w:r>
        <w:rPr>
          <w:spacing w:val="-6"/>
        </w:rPr>
        <w:t> </w:t>
      </w:r>
      <w:r>
        <w:rPr/>
        <w:t>Do</w:t>
      </w:r>
      <w:r>
        <w:rPr>
          <w:spacing w:val="-2"/>
        </w:rPr>
        <w:t> </w:t>
      </w:r>
      <w:r>
        <w:rPr/>
        <w:t>Americans</w:t>
      </w:r>
      <w:r>
        <w:rPr>
          <w:spacing w:val="-6"/>
        </w:rPr>
        <w:t> </w:t>
      </w:r>
      <w:r>
        <w:rPr/>
        <w:t>Spend</w:t>
      </w:r>
      <w:r>
        <w:rPr>
          <w:spacing w:val="-4"/>
        </w:rPr>
        <w:t> </w:t>
      </w:r>
      <w:r>
        <w:rPr/>
        <w:t>So</w:t>
      </w:r>
      <w:r>
        <w:rPr>
          <w:spacing w:val="-4"/>
        </w:rPr>
        <w:t> </w:t>
      </w:r>
      <w:r>
        <w:rPr/>
        <w:t>Much</w:t>
      </w:r>
      <w:r>
        <w:rPr>
          <w:spacing w:val="-6"/>
        </w:rPr>
        <w:t> </w:t>
      </w:r>
      <w:r>
        <w:rPr/>
        <w:t>More</w:t>
      </w:r>
      <w:r>
        <w:rPr>
          <w:spacing w:val="-5"/>
        </w:rPr>
        <w:t> </w:t>
      </w:r>
      <w:r>
        <w:rPr/>
        <w:t>on</w:t>
      </w:r>
      <w:r>
        <w:rPr>
          <w:spacing w:val="-5"/>
        </w:rPr>
        <w:t> </w:t>
      </w:r>
      <w:r>
        <w:rPr/>
        <w:t>Health</w:t>
      </w:r>
      <w:r>
        <w:rPr>
          <w:spacing w:val="-4"/>
        </w:rPr>
        <w:t> </w:t>
      </w:r>
      <w:r>
        <w:rPr/>
        <w:t>Care</w:t>
      </w:r>
      <w:r>
        <w:rPr>
          <w:spacing w:val="-5"/>
        </w:rPr>
        <w:t> </w:t>
      </w:r>
      <w:r>
        <w:rPr/>
        <w:t>than</w:t>
      </w:r>
      <w:r>
        <w:rPr>
          <w:spacing w:val="-6"/>
        </w:rPr>
        <w:t> </w:t>
      </w:r>
      <w:r>
        <w:rPr/>
        <w:t>Europeans?”</w:t>
      </w:r>
      <w:r>
        <w:rPr>
          <w:spacing w:val="-5"/>
        </w:rPr>
        <w:t> </w:t>
      </w:r>
      <w:r>
        <w:rPr/>
        <w:t>(with</w:t>
      </w:r>
      <w:r>
        <w:rPr>
          <w:spacing w:val="-5"/>
        </w:rPr>
        <w:t> </w:t>
      </w:r>
      <w:r>
        <w:rPr/>
        <w:t>H.</w:t>
      </w:r>
      <w:r>
        <w:rPr>
          <w:spacing w:val="-4"/>
        </w:rPr>
        <w:t> </w:t>
      </w:r>
      <w:r>
        <w:rPr/>
        <w:t>He</w:t>
      </w:r>
      <w:r>
        <w:rPr>
          <w:spacing w:val="-2"/>
        </w:rPr>
        <w:t> </w:t>
      </w:r>
      <w:r>
        <w:rPr/>
        <w:t>and</w:t>
      </w:r>
      <w:r>
        <w:rPr>
          <w:spacing w:val="-4"/>
        </w:rPr>
        <w:t> </w:t>
      </w:r>
      <w:r>
        <w:rPr/>
        <w:t>L.</w:t>
      </w:r>
      <w:r>
        <w:rPr>
          <w:spacing w:val="-4"/>
        </w:rPr>
        <w:t> </w:t>
      </w:r>
      <w:r>
        <w:rPr>
          <w:spacing w:val="-2"/>
        </w:rPr>
        <w:t>Ning).</w:t>
      </w:r>
    </w:p>
    <w:p>
      <w:pPr>
        <w:spacing w:before="1"/>
        <w:ind w:left="360" w:right="0" w:firstLine="0"/>
        <w:jc w:val="both"/>
        <w:rPr>
          <w:sz w:val="20"/>
        </w:rPr>
      </w:pPr>
      <w:r>
        <w:rPr>
          <w:b/>
          <w:i/>
          <w:sz w:val="20"/>
        </w:rPr>
        <w:t>International</w:t>
      </w:r>
      <w:r>
        <w:rPr>
          <w:b/>
          <w:i/>
          <w:spacing w:val="-7"/>
          <w:sz w:val="20"/>
        </w:rPr>
        <w:t> </w:t>
      </w:r>
      <w:r>
        <w:rPr>
          <w:b/>
          <w:i/>
          <w:sz w:val="20"/>
        </w:rPr>
        <w:t>Economic</w:t>
      </w:r>
      <w:r>
        <w:rPr>
          <w:b/>
          <w:i/>
          <w:spacing w:val="-7"/>
          <w:sz w:val="20"/>
        </w:rPr>
        <w:t> </w:t>
      </w:r>
      <w:r>
        <w:rPr>
          <w:b/>
          <w:i/>
          <w:sz w:val="20"/>
        </w:rPr>
        <w:t>Review</w:t>
      </w:r>
      <w:r>
        <w:rPr>
          <w:b/>
          <w:sz w:val="20"/>
        </w:rPr>
        <w:t>,</w:t>
      </w:r>
      <w:r>
        <w:rPr>
          <w:b/>
          <w:spacing w:val="-6"/>
          <w:sz w:val="20"/>
        </w:rPr>
        <w:t> </w:t>
      </w:r>
      <w:r>
        <w:rPr>
          <w:sz w:val="20"/>
        </w:rPr>
        <w:t>Volume</w:t>
      </w:r>
      <w:r>
        <w:rPr>
          <w:spacing w:val="-7"/>
          <w:sz w:val="20"/>
        </w:rPr>
        <w:t> </w:t>
      </w:r>
      <w:r>
        <w:rPr>
          <w:sz w:val="20"/>
        </w:rPr>
        <w:t>6</w:t>
      </w:r>
      <w:r>
        <w:rPr>
          <w:color w:val="333333"/>
          <w:sz w:val="20"/>
        </w:rPr>
        <w:t>2,</w:t>
      </w:r>
      <w:r>
        <w:rPr>
          <w:color w:val="333333"/>
          <w:spacing w:val="-6"/>
          <w:sz w:val="20"/>
        </w:rPr>
        <w:t> </w:t>
      </w:r>
      <w:r>
        <w:rPr>
          <w:color w:val="333333"/>
          <w:sz w:val="20"/>
        </w:rPr>
        <w:t>Issue</w:t>
      </w:r>
      <w:r>
        <w:rPr>
          <w:color w:val="333333"/>
          <w:spacing w:val="-7"/>
          <w:sz w:val="20"/>
        </w:rPr>
        <w:t> </w:t>
      </w:r>
      <w:r>
        <w:rPr>
          <w:color w:val="333333"/>
          <w:sz w:val="20"/>
        </w:rPr>
        <w:t>4,</w:t>
      </w:r>
      <w:r>
        <w:rPr>
          <w:color w:val="333333"/>
          <w:spacing w:val="-6"/>
          <w:sz w:val="20"/>
        </w:rPr>
        <w:t> </w:t>
      </w:r>
      <w:r>
        <w:rPr>
          <w:sz w:val="20"/>
        </w:rPr>
        <w:t>1363-1399,</w:t>
      </w:r>
      <w:r>
        <w:rPr>
          <w:spacing w:val="-8"/>
          <w:sz w:val="20"/>
        </w:rPr>
        <w:t> </w:t>
      </w:r>
      <w:r>
        <w:rPr>
          <w:sz w:val="20"/>
        </w:rPr>
        <w:t>November</w:t>
      </w:r>
      <w:r>
        <w:rPr>
          <w:spacing w:val="-6"/>
          <w:sz w:val="20"/>
        </w:rPr>
        <w:t> </w:t>
      </w:r>
      <w:r>
        <w:rPr>
          <w:spacing w:val="-4"/>
          <w:sz w:val="20"/>
        </w:rPr>
        <w:t>2021</w:t>
      </w:r>
    </w:p>
    <w:p>
      <w:pPr>
        <w:pStyle w:val="BodyText"/>
        <w:ind w:left="0"/>
      </w:pPr>
    </w:p>
    <w:p>
      <w:pPr>
        <w:spacing w:before="0"/>
        <w:ind w:left="360" w:right="609" w:firstLine="0"/>
        <w:jc w:val="left"/>
        <w:rPr>
          <w:b/>
          <w:sz w:val="20"/>
        </w:rPr>
      </w:pPr>
      <w:r>
        <w:rPr>
          <w:sz w:val="20"/>
        </w:rPr>
        <w:t>“Economic</w:t>
      </w:r>
      <w:r>
        <w:rPr>
          <w:spacing w:val="-4"/>
          <w:sz w:val="20"/>
        </w:rPr>
        <w:t> </w:t>
      </w:r>
      <w:r>
        <w:rPr>
          <w:sz w:val="20"/>
        </w:rPr>
        <w:t>Dynamics</w:t>
      </w:r>
      <w:r>
        <w:rPr>
          <w:spacing w:val="-5"/>
          <w:sz w:val="20"/>
        </w:rPr>
        <w:t> </w:t>
      </w:r>
      <w:r>
        <w:rPr>
          <w:sz w:val="20"/>
        </w:rPr>
        <w:t>of</w:t>
      </w:r>
      <w:r>
        <w:rPr>
          <w:spacing w:val="-6"/>
          <w:sz w:val="20"/>
        </w:rPr>
        <w:t> </w:t>
      </w:r>
      <w:r>
        <w:rPr>
          <w:sz w:val="20"/>
        </w:rPr>
        <w:t>Epidemiological</w:t>
      </w:r>
      <w:r>
        <w:rPr>
          <w:spacing w:val="-4"/>
          <w:sz w:val="20"/>
        </w:rPr>
        <w:t> </w:t>
      </w:r>
      <w:r>
        <w:rPr>
          <w:sz w:val="20"/>
        </w:rPr>
        <w:t>Bifurcations”</w:t>
      </w:r>
      <w:r>
        <w:rPr>
          <w:spacing w:val="-4"/>
          <w:sz w:val="20"/>
        </w:rPr>
        <w:t> </w:t>
      </w:r>
      <w:r>
        <w:rPr>
          <w:sz w:val="20"/>
        </w:rPr>
        <w:t>(with</w:t>
      </w:r>
      <w:r>
        <w:rPr>
          <w:spacing w:val="-5"/>
          <w:sz w:val="20"/>
        </w:rPr>
        <w:t> </w:t>
      </w:r>
      <w:r>
        <w:rPr>
          <w:sz w:val="20"/>
        </w:rPr>
        <w:t>D.</w:t>
      </w:r>
      <w:r>
        <w:rPr>
          <w:spacing w:val="-1"/>
          <w:sz w:val="20"/>
        </w:rPr>
        <w:t> </w:t>
      </w:r>
      <w:r>
        <w:rPr>
          <w:sz w:val="20"/>
        </w:rPr>
        <w:t>Aadland</w:t>
      </w:r>
      <w:r>
        <w:rPr>
          <w:spacing w:val="-3"/>
          <w:sz w:val="20"/>
        </w:rPr>
        <w:t> </w:t>
      </w:r>
      <w:r>
        <w:rPr>
          <w:sz w:val="20"/>
        </w:rPr>
        <w:t>and</w:t>
      </w:r>
      <w:r>
        <w:rPr>
          <w:spacing w:val="-3"/>
          <w:sz w:val="20"/>
        </w:rPr>
        <w:t> </w:t>
      </w:r>
      <w:r>
        <w:rPr>
          <w:sz w:val="20"/>
        </w:rPr>
        <w:t>D.</w:t>
      </w:r>
      <w:r>
        <w:rPr>
          <w:spacing w:val="-3"/>
          <w:sz w:val="20"/>
        </w:rPr>
        <w:t> </w:t>
      </w:r>
      <w:r>
        <w:rPr>
          <w:sz w:val="20"/>
        </w:rPr>
        <w:t>Finnoff).</w:t>
      </w:r>
      <w:r>
        <w:rPr>
          <w:spacing w:val="-4"/>
          <w:sz w:val="20"/>
        </w:rPr>
        <w:t> </w:t>
      </w:r>
      <w:r>
        <w:rPr>
          <w:b/>
          <w:i/>
          <w:sz w:val="20"/>
        </w:rPr>
        <w:t>Studies</w:t>
      </w:r>
      <w:r>
        <w:rPr>
          <w:b/>
          <w:i/>
          <w:spacing w:val="-5"/>
          <w:sz w:val="20"/>
        </w:rPr>
        <w:t> </w:t>
      </w:r>
      <w:r>
        <w:rPr>
          <w:b/>
          <w:i/>
          <w:sz w:val="20"/>
        </w:rPr>
        <w:t>in Nonlinear Dynamics &amp; Econometrics</w:t>
      </w:r>
      <w:r>
        <w:rPr>
          <w:sz w:val="20"/>
        </w:rPr>
        <w:t>, Volume </w:t>
      </w:r>
      <w:r>
        <w:rPr>
          <w:color w:val="333333"/>
          <w:sz w:val="20"/>
        </w:rPr>
        <w:t>25, Issue 3, 1-18, June 2021 </w:t>
      </w:r>
      <w:r>
        <w:rPr>
          <w:b/>
          <w:color w:val="333333"/>
          <w:sz w:val="20"/>
        </w:rPr>
        <w:t>(</w:t>
      </w:r>
      <w:r>
        <w:rPr>
          <w:b/>
          <w:sz w:val="20"/>
        </w:rPr>
        <w:t>lead article)</w:t>
      </w:r>
    </w:p>
    <w:p>
      <w:pPr>
        <w:spacing w:after="0"/>
        <w:jc w:val="left"/>
        <w:rPr>
          <w:b/>
          <w:sz w:val="20"/>
        </w:rPr>
        <w:sectPr>
          <w:pgSz w:w="12240" w:h="15840"/>
          <w:pgMar w:top="1360" w:bottom="280" w:left="1440" w:right="1440"/>
        </w:sectPr>
      </w:pPr>
    </w:p>
    <w:p>
      <w:pPr>
        <w:pStyle w:val="BodyText"/>
        <w:spacing w:before="75"/>
        <w:ind w:right="396"/>
      </w:pPr>
      <w:r>
        <w:rPr/>
        <w:t>“Lending</w:t>
      </w:r>
      <w:r>
        <w:rPr>
          <w:spacing w:val="-5"/>
        </w:rPr>
        <w:t> </w:t>
      </w:r>
      <w:r>
        <w:rPr/>
        <w:t>Competition</w:t>
      </w:r>
      <w:r>
        <w:rPr>
          <w:spacing w:val="-5"/>
        </w:rPr>
        <w:t> </w:t>
      </w:r>
      <w:r>
        <w:rPr/>
        <w:t>and</w:t>
      </w:r>
      <w:r>
        <w:rPr>
          <w:spacing w:val="-3"/>
        </w:rPr>
        <w:t> </w:t>
      </w:r>
      <w:r>
        <w:rPr/>
        <w:t>Loan</w:t>
      </w:r>
      <w:r>
        <w:rPr>
          <w:spacing w:val="-5"/>
        </w:rPr>
        <w:t> </w:t>
      </w:r>
      <w:r>
        <w:rPr/>
        <w:t>Sales:</w:t>
      </w:r>
      <w:r>
        <w:rPr>
          <w:spacing w:val="-2"/>
        </w:rPr>
        <w:t> </w:t>
      </w:r>
      <w:r>
        <w:rPr/>
        <w:t>A</w:t>
      </w:r>
      <w:r>
        <w:rPr>
          <w:spacing w:val="-5"/>
        </w:rPr>
        <w:t> </w:t>
      </w:r>
      <w:r>
        <w:rPr/>
        <w:t>Macroeconomic</w:t>
      </w:r>
      <w:r>
        <w:rPr>
          <w:spacing w:val="-1"/>
        </w:rPr>
        <w:t> </w:t>
      </w:r>
      <w:r>
        <w:rPr/>
        <w:t>Analysis</w:t>
      </w:r>
      <w:r>
        <w:rPr>
          <w:spacing w:val="-5"/>
        </w:rPr>
        <w:t> </w:t>
      </w:r>
      <w:r>
        <w:rPr/>
        <w:t>under</w:t>
      </w:r>
      <w:r>
        <w:rPr>
          <w:spacing w:val="-3"/>
        </w:rPr>
        <w:t> </w:t>
      </w:r>
      <w:r>
        <w:rPr/>
        <w:t>Directed</w:t>
      </w:r>
      <w:r>
        <w:rPr>
          <w:spacing w:val="-3"/>
        </w:rPr>
        <w:t> </w:t>
      </w:r>
      <w:r>
        <w:rPr/>
        <w:t>Search”</w:t>
      </w:r>
      <w:r>
        <w:rPr>
          <w:spacing w:val="-4"/>
        </w:rPr>
        <w:t> </w:t>
      </w:r>
      <w:r>
        <w:rPr/>
        <w:t>(with</w:t>
      </w:r>
      <w:r>
        <w:rPr>
          <w:spacing w:val="-3"/>
        </w:rPr>
        <w:t> </w:t>
      </w:r>
      <w:r>
        <w:rPr/>
        <w:t>Z.</w:t>
      </w:r>
      <w:r>
        <w:rPr>
          <w:spacing w:val="-3"/>
        </w:rPr>
        <w:t> </w:t>
      </w:r>
      <w:r>
        <w:rPr/>
        <w:t>Li</w:t>
      </w:r>
      <w:r>
        <w:rPr>
          <w:spacing w:val="-4"/>
        </w:rPr>
        <w:t> </w:t>
      </w:r>
      <w:r>
        <w:rPr/>
        <w:t>and J. Sun). </w:t>
      </w:r>
      <w:r>
        <w:rPr>
          <w:b/>
          <w:i/>
        </w:rPr>
        <w:t>Economic Inquiry</w:t>
      </w:r>
      <w:r>
        <w:rPr/>
        <w:t>, Volume </w:t>
      </w:r>
      <w:r>
        <w:rPr>
          <w:color w:val="333333"/>
        </w:rPr>
        <w:t>59, Issue 2, 648-661, April 2021</w:t>
      </w:r>
    </w:p>
    <w:p>
      <w:pPr>
        <w:spacing w:before="229"/>
        <w:ind w:left="360" w:right="396" w:firstLine="0"/>
        <w:jc w:val="left"/>
        <w:rPr>
          <w:b/>
          <w:sz w:val="20"/>
        </w:rPr>
      </w:pPr>
      <w:r>
        <w:rPr>
          <w:color w:val="000000"/>
          <w:sz w:val="20"/>
          <w:shd w:fill="FAFAFA" w:color="auto" w:val="clear"/>
        </w:rPr>
        <w:t>“Chinese</w:t>
      </w:r>
      <w:r>
        <w:rPr>
          <w:color w:val="000000"/>
          <w:spacing w:val="-4"/>
          <w:sz w:val="20"/>
          <w:shd w:fill="FAFAFA" w:color="auto" w:val="clear"/>
        </w:rPr>
        <w:t> </w:t>
      </w:r>
      <w:r>
        <w:rPr>
          <w:color w:val="000000"/>
          <w:sz w:val="20"/>
          <w:shd w:fill="FAFAFA" w:color="auto" w:val="clear"/>
        </w:rPr>
        <w:t>Economy</w:t>
      </w:r>
      <w:r>
        <w:rPr>
          <w:color w:val="000000"/>
          <w:spacing w:val="-5"/>
          <w:sz w:val="20"/>
          <w:shd w:fill="FAFAFA" w:color="auto" w:val="clear"/>
        </w:rPr>
        <w:t> </w:t>
      </w:r>
      <w:r>
        <w:rPr>
          <w:color w:val="000000"/>
          <w:sz w:val="20"/>
          <w:shd w:fill="FAFAFA" w:color="auto" w:val="clear"/>
        </w:rPr>
        <w:t>under</w:t>
      </w:r>
      <w:r>
        <w:rPr>
          <w:color w:val="000000"/>
          <w:spacing w:val="-3"/>
          <w:sz w:val="20"/>
          <w:shd w:fill="FAFAFA" w:color="auto" w:val="clear"/>
        </w:rPr>
        <w:t> </w:t>
      </w:r>
      <w:r>
        <w:rPr>
          <w:color w:val="000000"/>
          <w:sz w:val="20"/>
          <w:shd w:fill="FAFAFA" w:color="auto" w:val="clear"/>
        </w:rPr>
        <w:t>the</w:t>
      </w:r>
      <w:r>
        <w:rPr>
          <w:color w:val="000000"/>
          <w:spacing w:val="-1"/>
          <w:sz w:val="20"/>
          <w:shd w:fill="FAFAFA" w:color="auto" w:val="clear"/>
        </w:rPr>
        <w:t> </w:t>
      </w:r>
      <w:r>
        <w:rPr>
          <w:color w:val="000000"/>
          <w:sz w:val="20"/>
          <w:shd w:fill="FAFAFA" w:color="auto" w:val="clear"/>
        </w:rPr>
        <w:t>New</w:t>
      </w:r>
      <w:r>
        <w:rPr>
          <w:color w:val="000000"/>
          <w:spacing w:val="-5"/>
          <w:sz w:val="20"/>
          <w:shd w:fill="FAFAFA" w:color="auto" w:val="clear"/>
        </w:rPr>
        <w:t> </w:t>
      </w:r>
      <w:r>
        <w:rPr>
          <w:color w:val="000000"/>
          <w:sz w:val="20"/>
          <w:shd w:fill="FAFAFA" w:color="auto" w:val="clear"/>
        </w:rPr>
        <w:t>‘Dual</w:t>
      </w:r>
      <w:r>
        <w:rPr>
          <w:color w:val="000000"/>
          <w:spacing w:val="-4"/>
          <w:sz w:val="20"/>
          <w:shd w:fill="FAFAFA" w:color="auto" w:val="clear"/>
        </w:rPr>
        <w:t> </w:t>
      </w:r>
      <w:r>
        <w:rPr>
          <w:color w:val="000000"/>
          <w:sz w:val="20"/>
          <w:shd w:fill="FAFAFA" w:color="auto" w:val="clear"/>
        </w:rPr>
        <w:t>Circulation’</w:t>
      </w:r>
      <w:r>
        <w:rPr>
          <w:color w:val="000000"/>
          <w:spacing w:val="-5"/>
          <w:sz w:val="20"/>
          <w:shd w:fill="FAFAFA" w:color="auto" w:val="clear"/>
        </w:rPr>
        <w:t> </w:t>
      </w:r>
      <w:r>
        <w:rPr>
          <w:color w:val="000000"/>
          <w:sz w:val="20"/>
          <w:shd w:fill="FAFAFA" w:color="auto" w:val="clear"/>
        </w:rPr>
        <w:t>Strategy:</w:t>
      </w:r>
      <w:r>
        <w:rPr>
          <w:color w:val="000000"/>
          <w:spacing w:val="-4"/>
          <w:sz w:val="20"/>
          <w:shd w:fill="FAFAFA" w:color="auto" w:val="clear"/>
        </w:rPr>
        <w:t> </w:t>
      </w:r>
      <w:r>
        <w:rPr>
          <w:color w:val="000000"/>
          <w:sz w:val="20"/>
          <w:shd w:fill="FAFAFA" w:color="auto" w:val="clear"/>
        </w:rPr>
        <w:t>Challenges</w:t>
      </w:r>
      <w:r>
        <w:rPr>
          <w:color w:val="000000"/>
          <w:spacing w:val="-5"/>
          <w:sz w:val="20"/>
          <w:shd w:fill="FAFAFA" w:color="auto" w:val="clear"/>
        </w:rPr>
        <w:t> </w:t>
      </w:r>
      <w:r>
        <w:rPr>
          <w:color w:val="000000"/>
          <w:sz w:val="20"/>
          <w:shd w:fill="FAFAFA" w:color="auto" w:val="clear"/>
        </w:rPr>
        <w:t>and</w:t>
      </w:r>
      <w:r>
        <w:rPr>
          <w:color w:val="000000"/>
          <w:spacing w:val="-3"/>
          <w:sz w:val="20"/>
          <w:shd w:fill="FAFAFA" w:color="auto" w:val="clear"/>
        </w:rPr>
        <w:t> </w:t>
      </w:r>
      <w:r>
        <w:rPr>
          <w:color w:val="000000"/>
          <w:sz w:val="20"/>
          <w:shd w:fill="FAFAFA" w:color="auto" w:val="clear"/>
        </w:rPr>
        <w:t>Opportunities”</w:t>
      </w:r>
      <w:r>
        <w:rPr>
          <w:color w:val="000000"/>
          <w:spacing w:val="-4"/>
          <w:sz w:val="20"/>
          <w:shd w:fill="FAFAFA" w:color="auto" w:val="clear"/>
        </w:rPr>
        <w:t> </w:t>
      </w:r>
      <w:r>
        <w:rPr>
          <w:color w:val="000000"/>
          <w:sz w:val="20"/>
          <w:shd w:fill="FAFAFA" w:color="auto" w:val="clear"/>
        </w:rPr>
        <w:t>(with</w:t>
      </w:r>
      <w:r>
        <w:rPr>
          <w:color w:val="000000"/>
          <w:spacing w:val="-5"/>
          <w:sz w:val="20"/>
          <w:shd w:fill="FAFAFA" w:color="auto" w:val="clear"/>
        </w:rPr>
        <w:t> </w:t>
      </w:r>
      <w:r>
        <w:rPr>
          <w:color w:val="000000"/>
          <w:sz w:val="20"/>
          <w:shd w:fill="FAFAFA" w:color="auto" w:val="clear"/>
        </w:rPr>
        <w:t>S.</w:t>
      </w:r>
      <w:r>
        <w:rPr>
          <w:color w:val="000000"/>
          <w:spacing w:val="-3"/>
          <w:sz w:val="20"/>
          <w:shd w:fill="FAFAFA" w:color="auto" w:val="clear"/>
        </w:rPr>
        <w:t> </w:t>
      </w:r>
      <w:r>
        <w:rPr>
          <w:color w:val="000000"/>
          <w:sz w:val="20"/>
          <w:shd w:fill="FAFAFA" w:color="auto" w:val="clear"/>
        </w:rPr>
        <w:t>Li</w:t>
      </w:r>
      <w:r>
        <w:rPr>
          <w:color w:val="000000"/>
          <w:sz w:val="20"/>
        </w:rPr>
        <w:t> </w:t>
      </w:r>
      <w:r>
        <w:rPr>
          <w:color w:val="000000"/>
          <w:sz w:val="20"/>
          <w:shd w:fill="FAFAFA" w:color="auto" w:val="clear"/>
        </w:rPr>
        <w:t>and G. Tian). </w:t>
      </w:r>
      <w:r>
        <w:rPr>
          <w:b/>
          <w:i/>
          <w:color w:val="000000"/>
          <w:sz w:val="20"/>
        </w:rPr>
        <w:t>Frontiers of Economics in China, </w:t>
      </w:r>
      <w:r>
        <w:rPr>
          <w:color w:val="000000"/>
          <w:sz w:val="20"/>
        </w:rPr>
        <w:t>Volume 16, Issue 1, 1-29, March 2021 </w:t>
      </w:r>
      <w:r>
        <w:rPr>
          <w:b/>
          <w:color w:val="000000"/>
          <w:sz w:val="20"/>
        </w:rPr>
        <w:t>(lead article)</w:t>
      </w:r>
    </w:p>
    <w:p>
      <w:pPr>
        <w:pStyle w:val="BodyText"/>
        <w:spacing w:before="229"/>
        <w:ind w:right="396"/>
      </w:pPr>
      <w:r>
        <w:rPr/>
        <w:t>“Foreign</w:t>
      </w:r>
      <w:r>
        <w:rPr>
          <w:spacing w:val="-2"/>
        </w:rPr>
        <w:t> </w:t>
      </w:r>
      <w:r>
        <w:rPr/>
        <w:t>Exchange</w:t>
      </w:r>
      <w:r>
        <w:rPr>
          <w:spacing w:val="-1"/>
        </w:rPr>
        <w:t> </w:t>
      </w:r>
      <w:r>
        <w:rPr/>
        <w:t>Reserves as</w:t>
      </w:r>
      <w:r>
        <w:rPr>
          <w:spacing w:val="-2"/>
        </w:rPr>
        <w:t> </w:t>
      </w:r>
      <w:r>
        <w:rPr/>
        <w:t>a</w:t>
      </w:r>
      <w:r>
        <w:rPr>
          <w:spacing w:val="-1"/>
        </w:rPr>
        <w:t> </w:t>
      </w:r>
      <w:r>
        <w:rPr/>
        <w:t>Tool</w:t>
      </w:r>
      <w:r>
        <w:rPr>
          <w:spacing w:val="-1"/>
        </w:rPr>
        <w:t> </w:t>
      </w:r>
      <w:r>
        <w:rPr/>
        <w:t>for Capital</w:t>
      </w:r>
      <w:r>
        <w:rPr>
          <w:spacing w:val="-1"/>
        </w:rPr>
        <w:t> </w:t>
      </w:r>
      <w:r>
        <w:rPr/>
        <w:t>Account Management</w:t>
      </w:r>
      <w:r>
        <w:rPr>
          <w:spacing w:val="-1"/>
        </w:rPr>
        <w:t> </w:t>
      </w:r>
      <w:r>
        <w:rPr/>
        <w:t>in</w:t>
      </w:r>
      <w:r>
        <w:rPr>
          <w:spacing w:val="-2"/>
        </w:rPr>
        <w:t> </w:t>
      </w:r>
      <w:r>
        <w:rPr/>
        <w:t>a</w:t>
      </w:r>
      <w:r>
        <w:rPr>
          <w:spacing w:val="-1"/>
        </w:rPr>
        <w:t> </w:t>
      </w:r>
      <w:r>
        <w:rPr/>
        <w:t>Small</w:t>
      </w:r>
      <w:r>
        <w:rPr>
          <w:spacing w:val="-1"/>
        </w:rPr>
        <w:t> </w:t>
      </w:r>
      <w:r>
        <w:rPr/>
        <w:t>Open Economy”</w:t>
      </w:r>
      <w:r>
        <w:rPr>
          <w:spacing w:val="-1"/>
        </w:rPr>
        <w:t> </w:t>
      </w:r>
      <w:r>
        <w:rPr/>
        <w:t>(with S.</w:t>
      </w:r>
      <w:r>
        <w:rPr>
          <w:spacing w:val="-5"/>
        </w:rPr>
        <w:t> </w:t>
      </w:r>
      <w:r>
        <w:rPr/>
        <w:t>Davis,</w:t>
      </w:r>
      <w:r>
        <w:rPr>
          <w:spacing w:val="-5"/>
        </w:rPr>
        <w:t> </w:t>
      </w:r>
      <w:r>
        <w:rPr/>
        <w:t>I.</w:t>
      </w:r>
      <w:r>
        <w:rPr>
          <w:spacing w:val="-4"/>
        </w:rPr>
        <w:t> </w:t>
      </w:r>
      <w:r>
        <w:rPr/>
        <w:t>Fujiwara</w:t>
      </w:r>
      <w:r>
        <w:rPr>
          <w:spacing w:val="-6"/>
        </w:rPr>
        <w:t> </w:t>
      </w:r>
      <w:r>
        <w:rPr/>
        <w:t>and</w:t>
      </w:r>
      <w:r>
        <w:rPr>
          <w:spacing w:val="-4"/>
        </w:rPr>
        <w:t> </w:t>
      </w:r>
      <w:r>
        <w:rPr/>
        <w:t>J.</w:t>
      </w:r>
      <w:r>
        <w:rPr>
          <w:spacing w:val="-5"/>
        </w:rPr>
        <w:t> </w:t>
      </w:r>
      <w:r>
        <w:rPr/>
        <w:t>Wang).</w:t>
      </w:r>
      <w:r>
        <w:rPr>
          <w:spacing w:val="-5"/>
        </w:rPr>
        <w:t> </w:t>
      </w:r>
      <w:r>
        <w:rPr>
          <w:b/>
          <w:i/>
        </w:rPr>
        <w:t>Journal</w:t>
      </w:r>
      <w:r>
        <w:rPr>
          <w:b/>
          <w:i/>
          <w:spacing w:val="-5"/>
        </w:rPr>
        <w:t> </w:t>
      </w:r>
      <w:r>
        <w:rPr>
          <w:b/>
          <w:i/>
        </w:rPr>
        <w:t>of</w:t>
      </w:r>
      <w:r>
        <w:rPr>
          <w:b/>
          <w:i/>
          <w:spacing w:val="-5"/>
        </w:rPr>
        <w:t> </w:t>
      </w:r>
      <w:r>
        <w:rPr>
          <w:b/>
          <w:i/>
        </w:rPr>
        <w:t>Monetary</w:t>
      </w:r>
      <w:r>
        <w:rPr>
          <w:b/>
          <w:i/>
          <w:spacing w:val="-5"/>
        </w:rPr>
        <w:t> </w:t>
      </w:r>
      <w:r>
        <w:rPr>
          <w:b/>
          <w:i/>
        </w:rPr>
        <w:t>Economics</w:t>
      </w:r>
      <w:r>
        <w:rPr/>
        <w:t>,</w:t>
      </w:r>
      <w:r>
        <w:rPr>
          <w:spacing w:val="-5"/>
        </w:rPr>
        <w:t> </w:t>
      </w:r>
      <w:r>
        <w:rPr/>
        <w:t>Volume</w:t>
      </w:r>
      <w:r>
        <w:rPr>
          <w:spacing w:val="-6"/>
        </w:rPr>
        <w:t> </w:t>
      </w:r>
      <w:r>
        <w:rPr>
          <w:color w:val="333333"/>
        </w:rPr>
        <w:t>117,</w:t>
      </w:r>
      <w:r>
        <w:rPr>
          <w:color w:val="333333"/>
          <w:spacing w:val="-4"/>
        </w:rPr>
        <w:t> </w:t>
      </w:r>
      <w:r>
        <w:rPr/>
        <w:t>473-488,</w:t>
      </w:r>
      <w:r>
        <w:rPr>
          <w:spacing w:val="-5"/>
        </w:rPr>
        <w:t> </w:t>
      </w:r>
      <w:r>
        <w:rPr>
          <w:color w:val="2D2D2D"/>
        </w:rPr>
        <w:t>January</w:t>
      </w:r>
      <w:r>
        <w:rPr>
          <w:color w:val="2D2D2D"/>
          <w:spacing w:val="-9"/>
        </w:rPr>
        <w:t> </w:t>
      </w:r>
      <w:r>
        <w:rPr>
          <w:color w:val="2D2D2D"/>
          <w:spacing w:val="-4"/>
        </w:rPr>
        <w:t>2021</w:t>
      </w:r>
    </w:p>
    <w:p>
      <w:pPr>
        <w:pStyle w:val="BodyText"/>
        <w:spacing w:before="229"/>
        <w:ind w:left="359" w:right="609"/>
        <w:rPr>
          <w:b/>
        </w:rPr>
      </w:pPr>
      <w:bookmarkStart w:name="“Financial Cycle and Business Cycle: An " w:id="6"/>
      <w:bookmarkEnd w:id="6"/>
      <w:r>
        <w:rPr/>
      </w:r>
      <w:r>
        <w:rPr/>
        <w:t>“Financial</w:t>
      </w:r>
      <w:r>
        <w:rPr>
          <w:spacing w:val="-1"/>
        </w:rPr>
        <w:t> </w:t>
      </w:r>
      <w:r>
        <w:rPr/>
        <w:t>Cycle</w:t>
      </w:r>
      <w:r>
        <w:rPr>
          <w:spacing w:val="-3"/>
        </w:rPr>
        <w:t> </w:t>
      </w:r>
      <w:r>
        <w:rPr/>
        <w:t>and</w:t>
      </w:r>
      <w:r>
        <w:rPr>
          <w:spacing w:val="-2"/>
        </w:rPr>
        <w:t> </w:t>
      </w:r>
      <w:r>
        <w:rPr/>
        <w:t>Business</w:t>
      </w:r>
      <w:r>
        <w:rPr>
          <w:spacing w:val="-1"/>
        </w:rPr>
        <w:t> </w:t>
      </w:r>
      <w:r>
        <w:rPr/>
        <w:t>Cycle:</w:t>
      </w:r>
      <w:r>
        <w:rPr>
          <w:spacing w:val="-1"/>
        </w:rPr>
        <w:t> </w:t>
      </w:r>
      <w:r>
        <w:rPr/>
        <w:t>An</w:t>
      </w:r>
      <w:r>
        <w:rPr>
          <w:spacing w:val="-4"/>
        </w:rPr>
        <w:t> </w:t>
      </w:r>
      <w:r>
        <w:rPr/>
        <w:t>Empirical</w:t>
      </w:r>
      <w:r>
        <w:rPr>
          <w:spacing w:val="-1"/>
        </w:rPr>
        <w:t> </w:t>
      </w:r>
      <w:r>
        <w:rPr/>
        <w:t>Analysis</w:t>
      </w:r>
      <w:r>
        <w:rPr>
          <w:spacing w:val="-1"/>
        </w:rPr>
        <w:t> </w:t>
      </w:r>
      <w:r>
        <w:rPr/>
        <w:t>Based</w:t>
      </w:r>
      <w:r>
        <w:rPr>
          <w:spacing w:val="-2"/>
        </w:rPr>
        <w:t> </w:t>
      </w:r>
      <w:r>
        <w:rPr/>
        <w:t>on</w:t>
      </w:r>
      <w:r>
        <w:rPr>
          <w:spacing w:val="-4"/>
        </w:rPr>
        <w:t> </w:t>
      </w:r>
      <w:r>
        <w:rPr/>
        <w:t>the</w:t>
      </w:r>
      <w:r>
        <w:rPr>
          <w:spacing w:val="-3"/>
        </w:rPr>
        <w:t> </w:t>
      </w:r>
      <w:r>
        <w:rPr/>
        <w:t>Data</w:t>
      </w:r>
      <w:r>
        <w:rPr>
          <w:spacing w:val="-3"/>
        </w:rPr>
        <w:t> </w:t>
      </w:r>
      <w:r>
        <w:rPr/>
        <w:t>from</w:t>
      </w:r>
      <w:r>
        <w:rPr>
          <w:spacing w:val="-7"/>
        </w:rPr>
        <w:t> </w:t>
      </w:r>
      <w:r>
        <w:rPr/>
        <w:t>the</w:t>
      </w:r>
      <w:r>
        <w:rPr>
          <w:spacing w:val="-3"/>
        </w:rPr>
        <w:t> </w:t>
      </w:r>
      <w:r>
        <w:rPr/>
        <w:t>U.S.”</w:t>
      </w:r>
      <w:r>
        <w:rPr>
          <w:spacing w:val="-3"/>
        </w:rPr>
        <w:t> </w:t>
      </w:r>
      <w:r>
        <w:rPr/>
        <w:t>(with</w:t>
      </w:r>
      <w:r>
        <w:rPr>
          <w:spacing w:val="-4"/>
        </w:rPr>
        <w:t> </w:t>
      </w:r>
      <w:r>
        <w:rPr/>
        <w:t>C. Yan). </w:t>
      </w:r>
      <w:r>
        <w:rPr>
          <w:b/>
          <w:i/>
        </w:rPr>
        <w:t>Economic Modelling</w:t>
      </w:r>
      <w:r>
        <w:rPr/>
        <w:t>, Volume 93, 693-701, December 2020 </w:t>
      </w:r>
      <w:r>
        <w:rPr>
          <w:b/>
        </w:rPr>
        <w:t>(Best Paper Award, </w:t>
      </w:r>
      <w:r>
        <w:rPr/>
        <w:t>January</w:t>
      </w:r>
      <w:r>
        <w:rPr>
          <w:spacing w:val="-2"/>
        </w:rPr>
        <w:t> </w:t>
      </w:r>
      <w:r>
        <w:rPr/>
        <w:t>2021</w:t>
      </w:r>
      <w:r>
        <w:rPr>
          <w:b/>
        </w:rPr>
        <w:t>)</w:t>
      </w:r>
    </w:p>
    <w:p>
      <w:pPr>
        <w:pStyle w:val="BodyText"/>
        <w:spacing w:before="1"/>
        <w:ind w:left="0"/>
        <w:rPr>
          <w:b/>
        </w:rPr>
      </w:pPr>
    </w:p>
    <w:p>
      <w:pPr>
        <w:pStyle w:val="BodyText"/>
        <w:spacing w:before="1"/>
        <w:ind w:right="609"/>
        <w:rPr>
          <w:b/>
        </w:rPr>
      </w:pPr>
      <w:r>
        <w:rPr/>
        <w:t>“Promote Competitive Neutrality to Facilitate China’s Economic Development: Outlook, Policy Simulations,</w:t>
      </w:r>
      <w:r>
        <w:rPr>
          <w:spacing w:val="-2"/>
        </w:rPr>
        <w:t> </w:t>
      </w:r>
      <w:r>
        <w:rPr/>
        <w:t>and</w:t>
      </w:r>
      <w:r>
        <w:rPr>
          <w:spacing w:val="-2"/>
        </w:rPr>
        <w:t> </w:t>
      </w:r>
      <w:r>
        <w:rPr/>
        <w:t>Reform</w:t>
      </w:r>
      <w:r>
        <w:rPr>
          <w:spacing w:val="-4"/>
        </w:rPr>
        <w:t> </w:t>
      </w:r>
      <w:r>
        <w:rPr/>
        <w:t>Implementation”</w:t>
      </w:r>
      <w:r>
        <w:rPr>
          <w:spacing w:val="-3"/>
        </w:rPr>
        <w:t> </w:t>
      </w:r>
      <w:r>
        <w:rPr/>
        <w:t>(with</w:t>
      </w:r>
      <w:r>
        <w:rPr>
          <w:spacing w:val="-2"/>
        </w:rPr>
        <w:t> </w:t>
      </w:r>
      <w:r>
        <w:rPr/>
        <w:t>Z.</w:t>
      </w:r>
      <w:r>
        <w:rPr>
          <w:spacing w:val="-2"/>
        </w:rPr>
        <w:t> </w:t>
      </w:r>
      <w:r>
        <w:rPr/>
        <w:t>Liu</w:t>
      </w:r>
      <w:r>
        <w:rPr>
          <w:spacing w:val="-4"/>
        </w:rPr>
        <w:t> </w:t>
      </w:r>
      <w:r>
        <w:rPr/>
        <w:t>and</w:t>
      </w:r>
      <w:r>
        <w:rPr>
          <w:spacing w:val="-2"/>
        </w:rPr>
        <w:t> </w:t>
      </w:r>
      <w:r>
        <w:rPr/>
        <w:t>G.</w:t>
      </w:r>
      <w:r>
        <w:rPr>
          <w:spacing w:val="-2"/>
        </w:rPr>
        <w:t> </w:t>
      </w:r>
      <w:r>
        <w:rPr/>
        <w:t>Tian).</w:t>
      </w:r>
      <w:r>
        <w:rPr>
          <w:spacing w:val="-3"/>
        </w:rPr>
        <w:t> </w:t>
      </w:r>
      <w:r>
        <w:rPr>
          <w:b/>
          <w:i/>
        </w:rPr>
        <w:t>Frontiers</w:t>
      </w:r>
      <w:r>
        <w:rPr>
          <w:b/>
          <w:i/>
          <w:spacing w:val="-4"/>
        </w:rPr>
        <w:t> </w:t>
      </w:r>
      <w:r>
        <w:rPr>
          <w:b/>
          <w:i/>
        </w:rPr>
        <w:t>of</w:t>
      </w:r>
      <w:r>
        <w:rPr>
          <w:b/>
          <w:i/>
          <w:spacing w:val="-2"/>
        </w:rPr>
        <w:t> </w:t>
      </w:r>
      <w:r>
        <w:rPr>
          <w:b/>
          <w:i/>
        </w:rPr>
        <w:t>Economics</w:t>
      </w:r>
      <w:r>
        <w:rPr>
          <w:b/>
          <w:i/>
          <w:spacing w:val="-4"/>
        </w:rPr>
        <w:t> </w:t>
      </w:r>
      <w:r>
        <w:rPr>
          <w:b/>
          <w:i/>
        </w:rPr>
        <w:t>in</w:t>
      </w:r>
      <w:r>
        <w:rPr>
          <w:b/>
          <w:i/>
          <w:spacing w:val="-3"/>
        </w:rPr>
        <w:t> </w:t>
      </w:r>
      <w:r>
        <w:rPr>
          <w:b/>
          <w:i/>
        </w:rPr>
        <w:t>China, </w:t>
      </w:r>
      <w:r>
        <w:rPr/>
        <w:t>Volume 15, Issue 1, 1-24, March 2020 </w:t>
      </w:r>
      <w:r>
        <w:rPr>
          <w:b/>
        </w:rPr>
        <w:t>(lead article)</w:t>
      </w:r>
    </w:p>
    <w:p>
      <w:pPr>
        <w:pStyle w:val="BodyText"/>
        <w:spacing w:line="229" w:lineRule="exact" w:before="229"/>
        <w:ind w:left="410"/>
      </w:pPr>
      <w:r>
        <w:rPr/>
        <w:t>“Money</w:t>
      </w:r>
      <w:r>
        <w:rPr>
          <w:spacing w:val="-6"/>
        </w:rPr>
        <w:t> </w:t>
      </w:r>
      <w:r>
        <w:rPr/>
        <w:t>Growth</w:t>
      </w:r>
      <w:r>
        <w:rPr>
          <w:spacing w:val="-6"/>
        </w:rPr>
        <w:t> </w:t>
      </w:r>
      <w:r>
        <w:rPr/>
        <w:t>Targeting</w:t>
      </w:r>
      <w:r>
        <w:rPr>
          <w:spacing w:val="-6"/>
        </w:rPr>
        <w:t> </w:t>
      </w:r>
      <w:r>
        <w:rPr/>
        <w:t>and</w:t>
      </w:r>
      <w:r>
        <w:rPr>
          <w:spacing w:val="-5"/>
        </w:rPr>
        <w:t> </w:t>
      </w:r>
      <w:r>
        <w:rPr/>
        <w:t>Indeterminacy</w:t>
      </w:r>
      <w:r>
        <w:rPr>
          <w:spacing w:val="-6"/>
        </w:rPr>
        <w:t> </w:t>
      </w:r>
      <w:r>
        <w:rPr/>
        <w:t>in</w:t>
      </w:r>
      <w:r>
        <w:rPr>
          <w:spacing w:val="-6"/>
        </w:rPr>
        <w:t> </w:t>
      </w:r>
      <w:r>
        <w:rPr/>
        <w:t>Small</w:t>
      </w:r>
      <w:r>
        <w:rPr>
          <w:spacing w:val="-5"/>
        </w:rPr>
        <w:t> </w:t>
      </w:r>
      <w:r>
        <w:rPr/>
        <w:t>Open</w:t>
      </w:r>
      <w:r>
        <w:rPr>
          <w:spacing w:val="-6"/>
        </w:rPr>
        <w:t> </w:t>
      </w:r>
      <w:r>
        <w:rPr/>
        <w:t>Economies”</w:t>
      </w:r>
      <w:r>
        <w:rPr>
          <w:spacing w:val="-5"/>
        </w:rPr>
        <w:t> </w:t>
      </w:r>
      <w:r>
        <w:rPr/>
        <w:t>(with</w:t>
      </w:r>
      <w:r>
        <w:rPr>
          <w:spacing w:val="-6"/>
        </w:rPr>
        <w:t> </w:t>
      </w:r>
      <w:r>
        <w:rPr/>
        <w:t>Q.</w:t>
      </w:r>
      <w:r>
        <w:rPr>
          <w:spacing w:val="-4"/>
        </w:rPr>
        <w:t> </w:t>
      </w:r>
      <w:r>
        <w:rPr/>
        <w:t>Meng</w:t>
      </w:r>
      <w:r>
        <w:rPr>
          <w:spacing w:val="-4"/>
        </w:rPr>
        <w:t> </w:t>
      </w:r>
      <w:r>
        <w:rPr/>
        <w:t>and</w:t>
      </w:r>
      <w:r>
        <w:rPr>
          <w:spacing w:val="-4"/>
        </w:rPr>
        <w:t> </w:t>
      </w:r>
      <w:r>
        <w:rPr/>
        <w:t>J.</w:t>
      </w:r>
      <w:r>
        <w:rPr>
          <w:spacing w:val="-5"/>
        </w:rPr>
        <w:t> </w:t>
      </w:r>
      <w:r>
        <w:rPr>
          <w:spacing w:val="-2"/>
        </w:rPr>
        <w:t>Xue).</w:t>
      </w:r>
    </w:p>
    <w:p>
      <w:pPr>
        <w:spacing w:line="229" w:lineRule="exact" w:before="0"/>
        <w:ind w:left="359" w:right="0" w:firstLine="0"/>
        <w:jc w:val="left"/>
        <w:rPr>
          <w:b/>
          <w:sz w:val="20"/>
        </w:rPr>
      </w:pPr>
      <w:r>
        <w:rPr>
          <w:b/>
          <w:i/>
          <w:sz w:val="20"/>
        </w:rPr>
        <w:t>Economic</w:t>
      </w:r>
      <w:r>
        <w:rPr>
          <w:b/>
          <w:i/>
          <w:spacing w:val="-6"/>
          <w:sz w:val="20"/>
        </w:rPr>
        <w:t> </w:t>
      </w:r>
      <w:r>
        <w:rPr>
          <w:b/>
          <w:i/>
          <w:sz w:val="20"/>
        </w:rPr>
        <w:t>Theory,</w:t>
      </w:r>
      <w:r>
        <w:rPr>
          <w:b/>
          <w:i/>
          <w:spacing w:val="-4"/>
          <w:sz w:val="20"/>
        </w:rPr>
        <w:t> </w:t>
      </w:r>
      <w:r>
        <w:rPr>
          <w:sz w:val="20"/>
        </w:rPr>
        <w:t>Volume</w:t>
      </w:r>
      <w:r>
        <w:rPr>
          <w:spacing w:val="-6"/>
          <w:sz w:val="20"/>
        </w:rPr>
        <w:t> </w:t>
      </w:r>
      <w:r>
        <w:rPr>
          <w:color w:val="333333"/>
          <w:sz w:val="20"/>
        </w:rPr>
        <w:t>68,</w:t>
      </w:r>
      <w:r>
        <w:rPr>
          <w:color w:val="333333"/>
          <w:spacing w:val="-4"/>
          <w:sz w:val="20"/>
        </w:rPr>
        <w:t> </w:t>
      </w:r>
      <w:r>
        <w:rPr>
          <w:color w:val="333333"/>
          <w:sz w:val="20"/>
        </w:rPr>
        <w:t>Issue</w:t>
      </w:r>
      <w:r>
        <w:rPr>
          <w:color w:val="333333"/>
          <w:spacing w:val="-6"/>
          <w:sz w:val="20"/>
        </w:rPr>
        <w:t> </w:t>
      </w:r>
      <w:r>
        <w:rPr>
          <w:color w:val="333333"/>
          <w:sz w:val="20"/>
        </w:rPr>
        <w:t>3,</w:t>
      </w:r>
      <w:r>
        <w:rPr>
          <w:color w:val="333333"/>
          <w:spacing w:val="-4"/>
          <w:sz w:val="20"/>
        </w:rPr>
        <w:t> </w:t>
      </w:r>
      <w:r>
        <w:rPr>
          <w:color w:val="333333"/>
          <w:sz w:val="20"/>
        </w:rPr>
        <w:t>499-535,</w:t>
      </w:r>
      <w:r>
        <w:rPr>
          <w:color w:val="333333"/>
          <w:spacing w:val="-5"/>
          <w:sz w:val="20"/>
        </w:rPr>
        <w:t> </w:t>
      </w:r>
      <w:r>
        <w:rPr>
          <w:color w:val="333333"/>
          <w:sz w:val="20"/>
        </w:rPr>
        <w:t>October</w:t>
      </w:r>
      <w:r>
        <w:rPr>
          <w:color w:val="333333"/>
          <w:spacing w:val="-7"/>
          <w:sz w:val="20"/>
        </w:rPr>
        <w:t> </w:t>
      </w:r>
      <w:r>
        <w:rPr>
          <w:sz w:val="20"/>
        </w:rPr>
        <w:t>2019</w:t>
      </w:r>
      <w:r>
        <w:rPr>
          <w:spacing w:val="-4"/>
          <w:sz w:val="20"/>
        </w:rPr>
        <w:t> </w:t>
      </w:r>
      <w:r>
        <w:rPr>
          <w:b/>
          <w:sz w:val="20"/>
        </w:rPr>
        <w:t>(lead</w:t>
      </w:r>
      <w:r>
        <w:rPr>
          <w:b/>
          <w:spacing w:val="-6"/>
          <w:sz w:val="20"/>
        </w:rPr>
        <w:t> </w:t>
      </w:r>
      <w:r>
        <w:rPr>
          <w:b/>
          <w:spacing w:val="-2"/>
          <w:sz w:val="20"/>
        </w:rPr>
        <w:t>article)</w:t>
      </w:r>
    </w:p>
    <w:p>
      <w:pPr>
        <w:pStyle w:val="BodyText"/>
        <w:spacing w:before="1"/>
        <w:ind w:left="0"/>
        <w:rPr>
          <w:b/>
        </w:rPr>
      </w:pPr>
    </w:p>
    <w:p>
      <w:pPr>
        <w:pStyle w:val="BodyText"/>
        <w:ind w:left="359" w:right="609"/>
        <w:rPr>
          <w:b/>
          <w:i/>
        </w:rPr>
      </w:pPr>
      <w:r>
        <w:rPr/>
        <w:t>“Tackle China’s Economic Complexities by Deepening Reform and Opening Up: Macroeconomic Outlook, Policy Simulations, and Reform Implementation—A Summary of the Annual SUFE Macroeconomic</w:t>
      </w:r>
      <w:r>
        <w:rPr>
          <w:spacing w:val="-4"/>
        </w:rPr>
        <w:t> </w:t>
      </w:r>
      <w:r>
        <w:rPr/>
        <w:t>Report</w:t>
      </w:r>
      <w:r>
        <w:rPr>
          <w:spacing w:val="-4"/>
        </w:rPr>
        <w:t> </w:t>
      </w:r>
      <w:r>
        <w:rPr/>
        <w:t>(2018–2019)”</w:t>
      </w:r>
      <w:r>
        <w:rPr>
          <w:spacing w:val="-4"/>
        </w:rPr>
        <w:t> </w:t>
      </w:r>
      <w:r>
        <w:rPr/>
        <w:t>(with</w:t>
      </w:r>
      <w:r>
        <w:rPr>
          <w:spacing w:val="-5"/>
        </w:rPr>
        <w:t> </w:t>
      </w:r>
      <w:r>
        <w:rPr/>
        <w:t>G.</w:t>
      </w:r>
      <w:r>
        <w:rPr>
          <w:spacing w:val="-3"/>
        </w:rPr>
        <w:t> </w:t>
      </w:r>
      <w:r>
        <w:rPr/>
        <w:t>Tian</w:t>
      </w:r>
      <w:r>
        <w:rPr>
          <w:spacing w:val="-5"/>
        </w:rPr>
        <w:t> </w:t>
      </w:r>
      <w:r>
        <w:rPr/>
        <w:t>and</w:t>
      </w:r>
      <w:r>
        <w:rPr>
          <w:spacing w:val="-3"/>
        </w:rPr>
        <w:t> </w:t>
      </w:r>
      <w:r>
        <w:rPr/>
        <w:t>Y.</w:t>
      </w:r>
      <w:r>
        <w:rPr>
          <w:spacing w:val="-3"/>
        </w:rPr>
        <w:t> </w:t>
      </w:r>
      <w:r>
        <w:rPr/>
        <w:t>Wang).</w:t>
      </w:r>
      <w:r>
        <w:rPr>
          <w:spacing w:val="-3"/>
        </w:rPr>
        <w:t> </w:t>
      </w:r>
      <w:r>
        <w:rPr>
          <w:b/>
          <w:i/>
        </w:rPr>
        <w:t>Frontiers</w:t>
      </w:r>
      <w:r>
        <w:rPr>
          <w:b/>
          <w:i/>
          <w:spacing w:val="-5"/>
        </w:rPr>
        <w:t> </w:t>
      </w:r>
      <w:r>
        <w:rPr>
          <w:b/>
          <w:i/>
        </w:rPr>
        <w:t>of</w:t>
      </w:r>
      <w:r>
        <w:rPr>
          <w:b/>
          <w:i/>
          <w:spacing w:val="-3"/>
        </w:rPr>
        <w:t> </w:t>
      </w:r>
      <w:r>
        <w:rPr>
          <w:b/>
          <w:i/>
        </w:rPr>
        <w:t>Economics</w:t>
      </w:r>
      <w:r>
        <w:rPr>
          <w:b/>
          <w:i/>
          <w:spacing w:val="-5"/>
        </w:rPr>
        <w:t> </w:t>
      </w:r>
      <w:r>
        <w:rPr>
          <w:b/>
          <w:i/>
        </w:rPr>
        <w:t>in</w:t>
      </w:r>
      <w:r>
        <w:rPr>
          <w:b/>
          <w:i/>
          <w:spacing w:val="-4"/>
        </w:rPr>
        <w:t> </w:t>
      </w:r>
      <w:r>
        <w:rPr>
          <w:b/>
          <w:i/>
        </w:rPr>
        <w:t>China,</w:t>
      </w:r>
    </w:p>
    <w:p>
      <w:pPr>
        <w:pStyle w:val="BodyText"/>
        <w:spacing w:line="229" w:lineRule="exact"/>
        <w:ind w:left="359"/>
      </w:pPr>
      <w:r>
        <w:rPr/>
        <w:t>Volume</w:t>
      </w:r>
      <w:r>
        <w:rPr>
          <w:spacing w:val="-5"/>
        </w:rPr>
        <w:t> </w:t>
      </w:r>
      <w:r>
        <w:rPr/>
        <w:t>14,</w:t>
      </w:r>
      <w:r>
        <w:rPr>
          <w:spacing w:val="-3"/>
        </w:rPr>
        <w:t> </w:t>
      </w:r>
      <w:r>
        <w:rPr/>
        <w:t>Issue</w:t>
      </w:r>
      <w:r>
        <w:rPr>
          <w:spacing w:val="-4"/>
        </w:rPr>
        <w:t> </w:t>
      </w:r>
      <w:r>
        <w:rPr/>
        <w:t>1,</w:t>
      </w:r>
      <w:r>
        <w:rPr>
          <w:spacing w:val="-3"/>
        </w:rPr>
        <w:t> </w:t>
      </w:r>
      <w:r>
        <w:rPr/>
        <w:t>80-109,</w:t>
      </w:r>
      <w:r>
        <w:rPr>
          <w:spacing w:val="-6"/>
        </w:rPr>
        <w:t> </w:t>
      </w:r>
      <w:r>
        <w:rPr/>
        <w:t>March</w:t>
      </w:r>
      <w:r>
        <w:rPr>
          <w:spacing w:val="-5"/>
        </w:rPr>
        <w:t> </w:t>
      </w:r>
      <w:r>
        <w:rPr>
          <w:spacing w:val="-4"/>
        </w:rPr>
        <w:t>2019</w:t>
      </w:r>
    </w:p>
    <w:p>
      <w:pPr>
        <w:pStyle w:val="BodyText"/>
        <w:spacing w:before="1"/>
        <w:ind w:left="0"/>
      </w:pPr>
    </w:p>
    <w:p>
      <w:pPr>
        <w:pStyle w:val="BodyText"/>
        <w:ind w:left="359" w:right="609"/>
        <w:rPr>
          <w:b/>
          <w:i/>
        </w:rPr>
      </w:pPr>
      <w:r>
        <w:rPr/>
        <w:t>“Growth and Cycles in China’s Unbalanced Development: Resource Misallocation, Debt Overhang, Economic</w:t>
      </w:r>
      <w:r>
        <w:rPr>
          <w:spacing w:val="-4"/>
        </w:rPr>
        <w:t> </w:t>
      </w:r>
      <w:r>
        <w:rPr/>
        <w:t>Inequality,</w:t>
      </w:r>
      <w:r>
        <w:rPr>
          <w:spacing w:val="-3"/>
        </w:rPr>
        <w:t> </w:t>
      </w:r>
      <w:r>
        <w:rPr/>
        <w:t>and</w:t>
      </w:r>
      <w:r>
        <w:rPr>
          <w:spacing w:val="-3"/>
        </w:rPr>
        <w:t> </w:t>
      </w:r>
      <w:r>
        <w:rPr/>
        <w:t>the</w:t>
      </w:r>
      <w:r>
        <w:rPr>
          <w:spacing w:val="-1"/>
        </w:rPr>
        <w:t> </w:t>
      </w:r>
      <w:r>
        <w:rPr/>
        <w:t>Importance</w:t>
      </w:r>
      <w:r>
        <w:rPr>
          <w:spacing w:val="-4"/>
        </w:rPr>
        <w:t> </w:t>
      </w:r>
      <w:r>
        <w:rPr/>
        <w:t>of</w:t>
      </w:r>
      <w:r>
        <w:rPr>
          <w:spacing w:val="-6"/>
        </w:rPr>
        <w:t> </w:t>
      </w:r>
      <w:r>
        <w:rPr/>
        <w:t>Structural</w:t>
      </w:r>
      <w:r>
        <w:rPr>
          <w:spacing w:val="-2"/>
        </w:rPr>
        <w:t> </w:t>
      </w:r>
      <w:r>
        <w:rPr/>
        <w:t>Reforms.”</w:t>
      </w:r>
      <w:r>
        <w:rPr>
          <w:spacing w:val="-4"/>
        </w:rPr>
        <w:t> </w:t>
      </w:r>
      <w:r>
        <w:rPr>
          <w:b/>
          <w:i/>
        </w:rPr>
        <w:t>Frontiers</w:t>
      </w:r>
      <w:r>
        <w:rPr>
          <w:b/>
          <w:i/>
          <w:spacing w:val="-5"/>
        </w:rPr>
        <w:t> </w:t>
      </w:r>
      <w:r>
        <w:rPr>
          <w:b/>
          <w:i/>
        </w:rPr>
        <w:t>of</w:t>
      </w:r>
      <w:r>
        <w:rPr>
          <w:b/>
          <w:i/>
          <w:spacing w:val="-3"/>
        </w:rPr>
        <w:t> </w:t>
      </w:r>
      <w:r>
        <w:rPr>
          <w:b/>
          <w:i/>
        </w:rPr>
        <w:t>Economics</w:t>
      </w:r>
      <w:r>
        <w:rPr>
          <w:b/>
          <w:i/>
          <w:spacing w:val="-5"/>
        </w:rPr>
        <w:t> </w:t>
      </w:r>
      <w:r>
        <w:rPr>
          <w:b/>
          <w:i/>
        </w:rPr>
        <w:t>in</w:t>
      </w:r>
      <w:r>
        <w:rPr>
          <w:b/>
          <w:i/>
          <w:spacing w:val="-4"/>
        </w:rPr>
        <w:t> </w:t>
      </w:r>
      <w:r>
        <w:rPr>
          <w:b/>
          <w:i/>
        </w:rPr>
        <w:t>China,</w:t>
      </w:r>
    </w:p>
    <w:p>
      <w:pPr>
        <w:pStyle w:val="BodyText"/>
        <w:spacing w:line="229" w:lineRule="exact"/>
        <w:ind w:left="359"/>
      </w:pPr>
      <w:r>
        <w:rPr/>
        <w:t>Volume</w:t>
      </w:r>
      <w:r>
        <w:rPr>
          <w:spacing w:val="-5"/>
        </w:rPr>
        <w:t> </w:t>
      </w:r>
      <w:r>
        <w:rPr/>
        <w:t>14,</w:t>
      </w:r>
      <w:r>
        <w:rPr>
          <w:spacing w:val="-3"/>
        </w:rPr>
        <w:t> </w:t>
      </w:r>
      <w:r>
        <w:rPr/>
        <w:t>Issue</w:t>
      </w:r>
      <w:r>
        <w:rPr>
          <w:spacing w:val="-5"/>
        </w:rPr>
        <w:t> </w:t>
      </w:r>
      <w:r>
        <w:rPr/>
        <w:t>1,</w:t>
      </w:r>
      <w:r>
        <w:rPr>
          <w:spacing w:val="-4"/>
        </w:rPr>
        <w:t> </w:t>
      </w:r>
      <w:r>
        <w:rPr/>
        <w:t>53-71,</w:t>
      </w:r>
      <w:r>
        <w:rPr>
          <w:spacing w:val="-3"/>
        </w:rPr>
        <w:t> </w:t>
      </w:r>
      <w:r>
        <w:rPr/>
        <w:t>March</w:t>
      </w:r>
      <w:r>
        <w:rPr>
          <w:spacing w:val="-5"/>
        </w:rPr>
        <w:t> </w:t>
      </w:r>
      <w:r>
        <w:rPr>
          <w:spacing w:val="-4"/>
        </w:rPr>
        <w:t>2019</w:t>
      </w:r>
    </w:p>
    <w:p>
      <w:pPr>
        <w:pStyle w:val="BodyText"/>
        <w:spacing w:before="1"/>
        <w:ind w:left="0"/>
      </w:pPr>
    </w:p>
    <w:p>
      <w:pPr>
        <w:spacing w:before="0"/>
        <w:ind w:left="359" w:right="396" w:firstLine="0"/>
        <w:jc w:val="left"/>
        <w:rPr>
          <w:b/>
          <w:sz w:val="20"/>
        </w:rPr>
      </w:pPr>
      <w:r>
        <w:rPr>
          <w:sz w:val="20"/>
        </w:rPr>
        <w:t>“Balanced-Budget</w:t>
      </w:r>
      <w:r>
        <w:rPr>
          <w:spacing w:val="-4"/>
          <w:sz w:val="20"/>
        </w:rPr>
        <w:t> </w:t>
      </w:r>
      <w:r>
        <w:rPr>
          <w:sz w:val="20"/>
        </w:rPr>
        <w:t>Rules</w:t>
      </w:r>
      <w:r>
        <w:rPr>
          <w:spacing w:val="-5"/>
          <w:sz w:val="20"/>
        </w:rPr>
        <w:t> </w:t>
      </w:r>
      <w:r>
        <w:rPr>
          <w:sz w:val="20"/>
        </w:rPr>
        <w:t>and</w:t>
      </w:r>
      <w:r>
        <w:rPr>
          <w:spacing w:val="-3"/>
          <w:sz w:val="20"/>
        </w:rPr>
        <w:t> </w:t>
      </w:r>
      <w:r>
        <w:rPr>
          <w:sz w:val="20"/>
        </w:rPr>
        <w:t>Aggregate</w:t>
      </w:r>
      <w:r>
        <w:rPr>
          <w:spacing w:val="-4"/>
          <w:sz w:val="20"/>
        </w:rPr>
        <w:t> </w:t>
      </w:r>
      <w:r>
        <w:rPr>
          <w:sz w:val="20"/>
        </w:rPr>
        <w:t>Instability:</w:t>
      </w:r>
      <w:r>
        <w:rPr>
          <w:spacing w:val="-4"/>
          <w:sz w:val="20"/>
        </w:rPr>
        <w:t> </w:t>
      </w:r>
      <w:r>
        <w:rPr>
          <w:sz w:val="20"/>
        </w:rPr>
        <w:t>The</w:t>
      </w:r>
      <w:r>
        <w:rPr>
          <w:spacing w:val="-4"/>
          <w:sz w:val="20"/>
        </w:rPr>
        <w:t> </w:t>
      </w:r>
      <w:r>
        <w:rPr>
          <w:sz w:val="20"/>
        </w:rPr>
        <w:t>Role</w:t>
      </w:r>
      <w:r>
        <w:rPr>
          <w:spacing w:val="-4"/>
          <w:sz w:val="20"/>
        </w:rPr>
        <w:t> </w:t>
      </w:r>
      <w:r>
        <w:rPr>
          <w:sz w:val="20"/>
        </w:rPr>
        <w:t>of</w:t>
      </w:r>
      <w:r>
        <w:rPr>
          <w:spacing w:val="-6"/>
          <w:sz w:val="20"/>
        </w:rPr>
        <w:t> </w:t>
      </w:r>
      <w:r>
        <w:rPr>
          <w:sz w:val="20"/>
        </w:rPr>
        <w:t>Endogenous</w:t>
      </w:r>
      <w:r>
        <w:rPr>
          <w:spacing w:val="-2"/>
          <w:sz w:val="20"/>
        </w:rPr>
        <w:t> </w:t>
      </w:r>
      <w:r>
        <w:rPr>
          <w:sz w:val="20"/>
        </w:rPr>
        <w:t>Capital</w:t>
      </w:r>
      <w:r>
        <w:rPr>
          <w:spacing w:val="-4"/>
          <w:sz w:val="20"/>
        </w:rPr>
        <w:t> </w:t>
      </w:r>
      <w:r>
        <w:rPr>
          <w:sz w:val="20"/>
        </w:rPr>
        <w:t>Utilization”</w:t>
      </w:r>
      <w:r>
        <w:rPr>
          <w:spacing w:val="-4"/>
          <w:sz w:val="20"/>
        </w:rPr>
        <w:t> </w:t>
      </w:r>
      <w:r>
        <w:rPr>
          <w:sz w:val="20"/>
        </w:rPr>
        <w:t>(with</w:t>
      </w:r>
      <w:r>
        <w:rPr>
          <w:spacing w:val="-5"/>
          <w:sz w:val="20"/>
        </w:rPr>
        <w:t> </w:t>
      </w:r>
      <w:r>
        <w:rPr>
          <w:sz w:val="20"/>
        </w:rPr>
        <w:t>Q. Meng and J. Xue). </w:t>
      </w:r>
      <w:r>
        <w:rPr>
          <w:b/>
          <w:i/>
          <w:sz w:val="20"/>
        </w:rPr>
        <w:t>Journal of Money, Credit, and Banking, </w:t>
      </w:r>
      <w:r>
        <w:rPr>
          <w:sz w:val="20"/>
        </w:rPr>
        <w:t>Volume 50, Issue 8, 1669-1709, December 2018 </w:t>
      </w:r>
      <w:r>
        <w:rPr>
          <w:b/>
          <w:sz w:val="20"/>
        </w:rPr>
        <w:t>(lead article)</w:t>
      </w:r>
    </w:p>
    <w:p>
      <w:pPr>
        <w:pStyle w:val="BodyText"/>
        <w:ind w:left="0"/>
        <w:rPr>
          <w:b/>
        </w:rPr>
      </w:pPr>
    </w:p>
    <w:p>
      <w:pPr>
        <w:spacing w:before="0"/>
        <w:ind w:left="359" w:right="0" w:firstLine="0"/>
        <w:jc w:val="left"/>
        <w:rPr>
          <w:b/>
          <w:sz w:val="20"/>
        </w:rPr>
      </w:pPr>
      <w:r>
        <w:rPr>
          <w:sz w:val="20"/>
        </w:rPr>
        <w:t>“Sectoral</w:t>
      </w:r>
      <w:r>
        <w:rPr>
          <w:spacing w:val="-3"/>
          <w:sz w:val="20"/>
        </w:rPr>
        <w:t> </w:t>
      </w:r>
      <w:r>
        <w:rPr>
          <w:sz w:val="20"/>
        </w:rPr>
        <w:t>Interactions</w:t>
      </w:r>
      <w:r>
        <w:rPr>
          <w:spacing w:val="-4"/>
          <w:sz w:val="20"/>
        </w:rPr>
        <w:t> </w:t>
      </w:r>
      <w:r>
        <w:rPr>
          <w:sz w:val="20"/>
        </w:rPr>
        <w:t>and</w:t>
      </w:r>
      <w:r>
        <w:rPr>
          <w:spacing w:val="-2"/>
          <w:sz w:val="20"/>
        </w:rPr>
        <w:t> </w:t>
      </w:r>
      <w:r>
        <w:rPr>
          <w:sz w:val="20"/>
        </w:rPr>
        <w:t>Monetary</w:t>
      </w:r>
      <w:r>
        <w:rPr>
          <w:spacing w:val="-7"/>
          <w:sz w:val="20"/>
        </w:rPr>
        <w:t> </w:t>
      </w:r>
      <w:r>
        <w:rPr>
          <w:sz w:val="20"/>
        </w:rPr>
        <w:t>Policy</w:t>
      </w:r>
      <w:r>
        <w:rPr>
          <w:spacing w:val="-4"/>
          <w:sz w:val="20"/>
        </w:rPr>
        <w:t> </w:t>
      </w:r>
      <w:r>
        <w:rPr>
          <w:sz w:val="20"/>
        </w:rPr>
        <w:t>under</w:t>
      </w:r>
      <w:r>
        <w:rPr>
          <w:spacing w:val="-2"/>
          <w:sz w:val="20"/>
        </w:rPr>
        <w:t> </w:t>
      </w:r>
      <w:r>
        <w:rPr>
          <w:sz w:val="20"/>
        </w:rPr>
        <w:t>Costly</w:t>
      </w:r>
      <w:r>
        <w:rPr>
          <w:spacing w:val="-7"/>
          <w:sz w:val="20"/>
        </w:rPr>
        <w:t> </w:t>
      </w:r>
      <w:r>
        <w:rPr>
          <w:sz w:val="20"/>
        </w:rPr>
        <w:t>Price</w:t>
      </w:r>
      <w:r>
        <w:rPr>
          <w:spacing w:val="-3"/>
          <w:sz w:val="20"/>
        </w:rPr>
        <w:t> </w:t>
      </w:r>
      <w:r>
        <w:rPr>
          <w:sz w:val="20"/>
        </w:rPr>
        <w:t>Adjustments”</w:t>
      </w:r>
      <w:r>
        <w:rPr>
          <w:spacing w:val="-3"/>
          <w:sz w:val="20"/>
        </w:rPr>
        <w:t> </w:t>
      </w:r>
      <w:r>
        <w:rPr>
          <w:sz w:val="20"/>
        </w:rPr>
        <w:t>(with</w:t>
      </w:r>
      <w:r>
        <w:rPr>
          <w:spacing w:val="-4"/>
          <w:sz w:val="20"/>
        </w:rPr>
        <w:t> </w:t>
      </w:r>
      <w:r>
        <w:rPr>
          <w:sz w:val="20"/>
        </w:rPr>
        <w:t>J.</w:t>
      </w:r>
      <w:r>
        <w:rPr>
          <w:spacing w:val="-2"/>
          <w:sz w:val="20"/>
        </w:rPr>
        <w:t> </w:t>
      </w:r>
      <w:r>
        <w:rPr>
          <w:sz w:val="20"/>
        </w:rPr>
        <w:t>Willis).</w:t>
      </w:r>
      <w:r>
        <w:rPr>
          <w:spacing w:val="-2"/>
          <w:sz w:val="20"/>
        </w:rPr>
        <w:t> </w:t>
      </w:r>
      <w:r>
        <w:rPr>
          <w:b/>
          <w:i/>
          <w:sz w:val="20"/>
        </w:rPr>
        <w:t>Annals</w:t>
      </w:r>
      <w:r>
        <w:rPr>
          <w:b/>
          <w:i/>
          <w:spacing w:val="-4"/>
          <w:sz w:val="20"/>
        </w:rPr>
        <w:t> </w:t>
      </w:r>
      <w:r>
        <w:rPr>
          <w:b/>
          <w:i/>
          <w:sz w:val="20"/>
        </w:rPr>
        <w:t>of Economics and Finance, </w:t>
      </w:r>
      <w:r>
        <w:rPr>
          <w:sz w:val="20"/>
        </w:rPr>
        <w:t>Vol. 19, No. 2, 337-374, November 2018 </w:t>
      </w:r>
      <w:r>
        <w:rPr>
          <w:b/>
          <w:sz w:val="20"/>
        </w:rPr>
        <w:t>(lead article)</w:t>
      </w:r>
    </w:p>
    <w:p>
      <w:pPr>
        <w:pStyle w:val="BodyText"/>
        <w:spacing w:before="229"/>
        <w:ind w:left="359" w:right="396"/>
        <w:rPr>
          <w:b/>
          <w:i/>
        </w:rPr>
      </w:pPr>
      <w:r>
        <w:rPr/>
        <w:t>“Conquering China’s Unbalanced and Inadequate Development: Macroeconomic Outlook, Policy Simulations,</w:t>
      </w:r>
      <w:r>
        <w:rPr>
          <w:spacing w:val="-2"/>
        </w:rPr>
        <w:t> </w:t>
      </w:r>
      <w:r>
        <w:rPr/>
        <w:t>and</w:t>
      </w:r>
      <w:r>
        <w:rPr>
          <w:spacing w:val="-2"/>
        </w:rPr>
        <w:t> </w:t>
      </w:r>
      <w:r>
        <w:rPr/>
        <w:t>Reform</w:t>
      </w:r>
      <w:r>
        <w:rPr>
          <w:spacing w:val="-4"/>
        </w:rPr>
        <w:t> </w:t>
      </w:r>
      <w:r>
        <w:rPr/>
        <w:t>Implementation”</w:t>
      </w:r>
      <w:r>
        <w:rPr>
          <w:spacing w:val="-3"/>
        </w:rPr>
        <w:t> </w:t>
      </w:r>
      <w:r>
        <w:rPr/>
        <w:t>(with</w:t>
      </w:r>
      <w:r>
        <w:rPr>
          <w:spacing w:val="-2"/>
        </w:rPr>
        <w:t> </w:t>
      </w:r>
      <w:r>
        <w:rPr/>
        <w:t>L.</w:t>
      </w:r>
      <w:r>
        <w:rPr>
          <w:spacing w:val="-2"/>
        </w:rPr>
        <w:t> </w:t>
      </w:r>
      <w:r>
        <w:rPr/>
        <w:t>Ning</w:t>
      </w:r>
      <w:r>
        <w:rPr>
          <w:spacing w:val="-4"/>
        </w:rPr>
        <w:t> </w:t>
      </w:r>
      <w:r>
        <w:rPr/>
        <w:t>and</w:t>
      </w:r>
      <w:r>
        <w:rPr>
          <w:spacing w:val="-2"/>
        </w:rPr>
        <w:t> </w:t>
      </w:r>
      <w:r>
        <w:rPr/>
        <w:t>G.</w:t>
      </w:r>
      <w:r>
        <w:rPr>
          <w:spacing w:val="-5"/>
        </w:rPr>
        <w:t> </w:t>
      </w:r>
      <w:r>
        <w:rPr/>
        <w:t>Tian).</w:t>
      </w:r>
      <w:r>
        <w:rPr>
          <w:spacing w:val="-3"/>
        </w:rPr>
        <w:t> </w:t>
      </w:r>
      <w:r>
        <w:rPr>
          <w:b/>
          <w:i/>
        </w:rPr>
        <w:t>Frontiers</w:t>
      </w:r>
      <w:r>
        <w:rPr>
          <w:b/>
          <w:i/>
          <w:spacing w:val="-4"/>
        </w:rPr>
        <w:t> </w:t>
      </w:r>
      <w:r>
        <w:rPr>
          <w:b/>
          <w:i/>
        </w:rPr>
        <w:t>of</w:t>
      </w:r>
      <w:r>
        <w:rPr>
          <w:b/>
          <w:i/>
          <w:spacing w:val="-2"/>
        </w:rPr>
        <w:t> </w:t>
      </w:r>
      <w:r>
        <w:rPr>
          <w:b/>
          <w:i/>
        </w:rPr>
        <w:t>Economics</w:t>
      </w:r>
      <w:r>
        <w:rPr>
          <w:b/>
          <w:i/>
          <w:spacing w:val="-4"/>
        </w:rPr>
        <w:t> </w:t>
      </w:r>
      <w:r>
        <w:rPr>
          <w:b/>
          <w:i/>
        </w:rPr>
        <w:t>in</w:t>
      </w:r>
      <w:r>
        <w:rPr>
          <w:b/>
          <w:i/>
          <w:spacing w:val="-3"/>
        </w:rPr>
        <w:t> </w:t>
      </w:r>
      <w:r>
        <w:rPr>
          <w:b/>
          <w:i/>
        </w:rPr>
        <w:t>China,</w:t>
      </w:r>
    </w:p>
    <w:p>
      <w:pPr>
        <w:pStyle w:val="BodyText"/>
        <w:spacing w:line="229" w:lineRule="exact"/>
        <w:ind w:left="359"/>
      </w:pPr>
      <w:r>
        <w:rPr/>
        <w:t>Volume</w:t>
      </w:r>
      <w:r>
        <w:rPr>
          <w:spacing w:val="-5"/>
        </w:rPr>
        <w:t> </w:t>
      </w:r>
      <w:r>
        <w:rPr/>
        <w:t>13,</w:t>
      </w:r>
      <w:r>
        <w:rPr>
          <w:spacing w:val="-4"/>
        </w:rPr>
        <w:t> </w:t>
      </w:r>
      <w:r>
        <w:rPr/>
        <w:t>Issue</w:t>
      </w:r>
      <w:r>
        <w:rPr>
          <w:spacing w:val="-5"/>
        </w:rPr>
        <w:t> </w:t>
      </w:r>
      <w:r>
        <w:rPr/>
        <w:t>2,</w:t>
      </w:r>
      <w:r>
        <w:rPr>
          <w:spacing w:val="-4"/>
        </w:rPr>
        <w:t> </w:t>
      </w:r>
      <w:r>
        <w:rPr/>
        <w:t>147-170,</w:t>
      </w:r>
      <w:r>
        <w:rPr>
          <w:spacing w:val="-7"/>
        </w:rPr>
        <w:t> </w:t>
      </w:r>
      <w:r>
        <w:rPr/>
        <w:t>June</w:t>
      </w:r>
      <w:r>
        <w:rPr>
          <w:spacing w:val="-5"/>
        </w:rPr>
        <w:t> </w:t>
      </w:r>
      <w:r>
        <w:rPr>
          <w:spacing w:val="-4"/>
        </w:rPr>
        <w:t>2018</w:t>
      </w:r>
    </w:p>
    <w:p>
      <w:pPr>
        <w:pStyle w:val="BodyText"/>
        <w:spacing w:before="1"/>
        <w:ind w:left="0"/>
      </w:pPr>
    </w:p>
    <w:p>
      <w:pPr>
        <w:spacing w:line="242" w:lineRule="auto" w:before="0"/>
        <w:ind w:left="359" w:right="396" w:hanging="1"/>
        <w:jc w:val="left"/>
        <w:rPr>
          <w:b/>
          <w:sz w:val="20"/>
        </w:rPr>
      </w:pPr>
      <w:bookmarkStart w:name="“China under Uncertainty: Outlook, Count" w:id="7"/>
      <w:bookmarkEnd w:id="7"/>
      <w:r>
        <w:rPr/>
      </w:r>
      <w:r>
        <w:rPr>
          <w:sz w:val="20"/>
        </w:rPr>
        <w:t>“China</w:t>
      </w:r>
      <w:r>
        <w:rPr>
          <w:spacing w:val="-1"/>
          <w:sz w:val="20"/>
        </w:rPr>
        <w:t> </w:t>
      </w:r>
      <w:r>
        <w:rPr>
          <w:sz w:val="20"/>
        </w:rPr>
        <w:t>under</w:t>
      </w:r>
      <w:r>
        <w:rPr>
          <w:spacing w:val="-3"/>
          <w:sz w:val="20"/>
        </w:rPr>
        <w:t> </w:t>
      </w:r>
      <w:r>
        <w:rPr>
          <w:sz w:val="20"/>
        </w:rPr>
        <w:t>Uncertainty:</w:t>
      </w:r>
      <w:r>
        <w:rPr>
          <w:spacing w:val="-4"/>
          <w:sz w:val="20"/>
        </w:rPr>
        <w:t> </w:t>
      </w:r>
      <w:r>
        <w:rPr>
          <w:sz w:val="20"/>
        </w:rPr>
        <w:t>Outlook,</w:t>
      </w:r>
      <w:r>
        <w:rPr>
          <w:spacing w:val="-3"/>
          <w:sz w:val="20"/>
        </w:rPr>
        <w:t> </w:t>
      </w:r>
      <w:r>
        <w:rPr>
          <w:sz w:val="20"/>
        </w:rPr>
        <w:t>Counterfactual</w:t>
      </w:r>
      <w:r>
        <w:rPr>
          <w:spacing w:val="-4"/>
          <w:sz w:val="20"/>
        </w:rPr>
        <w:t> </w:t>
      </w:r>
      <w:r>
        <w:rPr>
          <w:sz w:val="20"/>
        </w:rPr>
        <w:t>and</w:t>
      </w:r>
      <w:r>
        <w:rPr>
          <w:spacing w:val="-3"/>
          <w:sz w:val="20"/>
        </w:rPr>
        <w:t> </w:t>
      </w:r>
      <w:r>
        <w:rPr>
          <w:sz w:val="20"/>
        </w:rPr>
        <w:t>Policy</w:t>
      </w:r>
      <w:r>
        <w:rPr>
          <w:spacing w:val="-8"/>
          <w:sz w:val="20"/>
        </w:rPr>
        <w:t> </w:t>
      </w:r>
      <w:r>
        <w:rPr>
          <w:sz w:val="20"/>
        </w:rPr>
        <w:t>Simulations,</w:t>
      </w:r>
      <w:r>
        <w:rPr>
          <w:spacing w:val="-3"/>
          <w:sz w:val="20"/>
        </w:rPr>
        <w:t> </w:t>
      </w:r>
      <w:r>
        <w:rPr>
          <w:sz w:val="20"/>
        </w:rPr>
        <w:t>and</w:t>
      </w:r>
      <w:r>
        <w:rPr>
          <w:spacing w:val="-3"/>
          <w:sz w:val="20"/>
        </w:rPr>
        <w:t> </w:t>
      </w:r>
      <w:r>
        <w:rPr>
          <w:sz w:val="20"/>
        </w:rPr>
        <w:t>Reform</w:t>
      </w:r>
      <w:r>
        <w:rPr>
          <w:spacing w:val="-8"/>
          <w:sz w:val="20"/>
        </w:rPr>
        <w:t> </w:t>
      </w:r>
      <w:r>
        <w:rPr>
          <w:sz w:val="20"/>
        </w:rPr>
        <w:t>Implementation” (with G. Tian and Y. Yang). </w:t>
      </w:r>
      <w:r>
        <w:rPr>
          <w:b/>
          <w:i/>
          <w:sz w:val="20"/>
        </w:rPr>
        <w:t>Frontiers of Economics in China</w:t>
      </w:r>
      <w:r>
        <w:rPr>
          <w:sz w:val="20"/>
        </w:rPr>
        <w:t>, Volume 12, Issue 2, 167-187, June 2017 </w:t>
      </w:r>
      <w:r>
        <w:rPr>
          <w:b/>
          <w:sz w:val="20"/>
        </w:rPr>
        <w:t>(lead article)</w:t>
      </w:r>
    </w:p>
    <w:p>
      <w:pPr>
        <w:pStyle w:val="BodyText"/>
        <w:spacing w:before="223"/>
        <w:ind w:left="359"/>
      </w:pPr>
      <w:r>
        <w:rPr/>
        <w:t>“Balanced-Budget</w:t>
      </w:r>
      <w:r>
        <w:rPr>
          <w:spacing w:val="-6"/>
        </w:rPr>
        <w:t> </w:t>
      </w:r>
      <w:r>
        <w:rPr/>
        <w:t>Income</w:t>
      </w:r>
      <w:r>
        <w:rPr>
          <w:spacing w:val="-6"/>
        </w:rPr>
        <w:t> </w:t>
      </w:r>
      <w:r>
        <w:rPr/>
        <w:t>Taxes</w:t>
      </w:r>
      <w:r>
        <w:rPr>
          <w:spacing w:val="-7"/>
        </w:rPr>
        <w:t> </w:t>
      </w:r>
      <w:r>
        <w:rPr/>
        <w:t>and</w:t>
      </w:r>
      <w:r>
        <w:rPr>
          <w:spacing w:val="-5"/>
        </w:rPr>
        <w:t> </w:t>
      </w:r>
      <w:r>
        <w:rPr/>
        <w:t>Aggregate</w:t>
      </w:r>
      <w:r>
        <w:rPr>
          <w:spacing w:val="-6"/>
        </w:rPr>
        <w:t> </w:t>
      </w:r>
      <w:r>
        <w:rPr/>
        <w:t>Stability</w:t>
      </w:r>
      <w:r>
        <w:rPr>
          <w:spacing w:val="-7"/>
        </w:rPr>
        <w:t> </w:t>
      </w:r>
      <w:r>
        <w:rPr/>
        <w:t>in</w:t>
      </w:r>
      <w:r>
        <w:rPr>
          <w:spacing w:val="-5"/>
        </w:rPr>
        <w:t> </w:t>
      </w:r>
      <w:r>
        <w:rPr/>
        <w:t>a</w:t>
      </w:r>
      <w:r>
        <w:rPr>
          <w:spacing w:val="-6"/>
        </w:rPr>
        <w:t> </w:t>
      </w:r>
      <w:r>
        <w:rPr/>
        <w:t>Small</w:t>
      </w:r>
      <w:r>
        <w:rPr>
          <w:spacing w:val="-6"/>
        </w:rPr>
        <w:t> </w:t>
      </w:r>
      <w:r>
        <w:rPr/>
        <w:t>Open</w:t>
      </w:r>
      <w:r>
        <w:rPr>
          <w:spacing w:val="-6"/>
        </w:rPr>
        <w:t> </w:t>
      </w:r>
      <w:r>
        <w:rPr/>
        <w:t>Economy”</w:t>
      </w:r>
      <w:r>
        <w:rPr>
          <w:spacing w:val="-6"/>
        </w:rPr>
        <w:t> </w:t>
      </w:r>
      <w:r>
        <w:rPr/>
        <w:t>(with</w:t>
      </w:r>
      <w:r>
        <w:rPr>
          <w:spacing w:val="-7"/>
        </w:rPr>
        <w:t> </w:t>
      </w:r>
      <w:r>
        <w:rPr/>
        <w:t>Q.</w:t>
      </w:r>
      <w:r>
        <w:rPr>
          <w:spacing w:val="-5"/>
        </w:rPr>
        <w:t> </w:t>
      </w:r>
      <w:r>
        <w:rPr/>
        <w:t>Meng</w:t>
      </w:r>
      <w:r>
        <w:rPr>
          <w:spacing w:val="-7"/>
        </w:rPr>
        <w:t> </w:t>
      </w:r>
      <w:r>
        <w:rPr/>
        <w:t>and</w:t>
      </w:r>
      <w:r>
        <w:rPr>
          <w:spacing w:val="-5"/>
        </w:rPr>
        <w:t> J.</w:t>
      </w:r>
    </w:p>
    <w:p>
      <w:pPr>
        <w:spacing w:before="0"/>
        <w:ind w:left="359" w:right="0" w:firstLine="0"/>
        <w:jc w:val="left"/>
        <w:rPr>
          <w:sz w:val="20"/>
        </w:rPr>
      </w:pPr>
      <w:r>
        <w:rPr>
          <w:sz w:val="20"/>
        </w:rPr>
        <w:t>Xue).</w:t>
      </w:r>
      <w:r>
        <w:rPr>
          <w:spacing w:val="-7"/>
          <w:sz w:val="20"/>
        </w:rPr>
        <w:t> </w:t>
      </w:r>
      <w:r>
        <w:rPr>
          <w:b/>
          <w:i/>
          <w:sz w:val="20"/>
        </w:rPr>
        <w:t>Journal</w:t>
      </w:r>
      <w:r>
        <w:rPr>
          <w:b/>
          <w:i/>
          <w:spacing w:val="-6"/>
          <w:sz w:val="20"/>
        </w:rPr>
        <w:t> </w:t>
      </w:r>
      <w:r>
        <w:rPr>
          <w:b/>
          <w:i/>
          <w:sz w:val="20"/>
        </w:rPr>
        <w:t>of</w:t>
      </w:r>
      <w:r>
        <w:rPr>
          <w:b/>
          <w:i/>
          <w:spacing w:val="-5"/>
          <w:sz w:val="20"/>
        </w:rPr>
        <w:t> </w:t>
      </w:r>
      <w:r>
        <w:rPr>
          <w:b/>
          <w:i/>
          <w:sz w:val="20"/>
        </w:rPr>
        <w:t>International</w:t>
      </w:r>
      <w:r>
        <w:rPr>
          <w:b/>
          <w:i/>
          <w:spacing w:val="-7"/>
          <w:sz w:val="20"/>
        </w:rPr>
        <w:t> </w:t>
      </w:r>
      <w:r>
        <w:rPr>
          <w:b/>
          <w:i/>
          <w:sz w:val="20"/>
        </w:rPr>
        <w:t>Economics,</w:t>
      </w:r>
      <w:r>
        <w:rPr>
          <w:b/>
          <w:i/>
          <w:spacing w:val="-5"/>
          <w:sz w:val="20"/>
        </w:rPr>
        <w:t> </w:t>
      </w:r>
      <w:r>
        <w:rPr>
          <w:sz w:val="20"/>
        </w:rPr>
        <w:t>Volume</w:t>
      </w:r>
      <w:r>
        <w:rPr>
          <w:spacing w:val="-6"/>
          <w:sz w:val="20"/>
        </w:rPr>
        <w:t> </w:t>
      </w:r>
      <w:r>
        <w:rPr>
          <w:sz w:val="20"/>
        </w:rPr>
        <w:t>105,</w:t>
      </w:r>
      <w:r>
        <w:rPr>
          <w:spacing w:val="-6"/>
          <w:sz w:val="20"/>
        </w:rPr>
        <w:t> </w:t>
      </w:r>
      <w:r>
        <w:rPr>
          <w:sz w:val="20"/>
        </w:rPr>
        <w:t>90-101,</w:t>
      </w:r>
      <w:r>
        <w:rPr>
          <w:spacing w:val="-5"/>
          <w:sz w:val="20"/>
        </w:rPr>
        <w:t> </w:t>
      </w:r>
      <w:r>
        <w:rPr>
          <w:sz w:val="20"/>
        </w:rPr>
        <w:t>March</w:t>
      </w:r>
      <w:r>
        <w:rPr>
          <w:spacing w:val="-7"/>
          <w:sz w:val="20"/>
        </w:rPr>
        <w:t> </w:t>
      </w:r>
      <w:r>
        <w:rPr>
          <w:spacing w:val="-4"/>
          <w:sz w:val="20"/>
        </w:rPr>
        <w:t>2017</w:t>
      </w:r>
    </w:p>
    <w:p>
      <w:pPr>
        <w:spacing w:before="226"/>
        <w:ind w:left="360" w:right="462" w:hanging="1"/>
        <w:jc w:val="both"/>
        <w:rPr>
          <w:b/>
          <w:sz w:val="20"/>
        </w:rPr>
      </w:pPr>
      <w:r>
        <w:rPr>
          <w:sz w:val="20"/>
        </w:rPr>
        <w:t>“China’s</w:t>
      </w:r>
      <w:r>
        <w:rPr>
          <w:spacing w:val="-1"/>
          <w:sz w:val="20"/>
        </w:rPr>
        <w:t> </w:t>
      </w:r>
      <w:r>
        <w:rPr>
          <w:sz w:val="20"/>
        </w:rPr>
        <w:t>Macroeconomic Outlook</w:t>
      </w:r>
      <w:r>
        <w:rPr>
          <w:spacing w:val="-1"/>
          <w:sz w:val="20"/>
        </w:rPr>
        <w:t> </w:t>
      </w:r>
      <w:r>
        <w:rPr>
          <w:sz w:val="20"/>
        </w:rPr>
        <w:t>and Risk Assessment: Counterfactual Analysis, Policy</w:t>
      </w:r>
      <w:r>
        <w:rPr>
          <w:spacing w:val="-1"/>
          <w:sz w:val="20"/>
        </w:rPr>
        <w:t> </w:t>
      </w:r>
      <w:r>
        <w:rPr>
          <w:sz w:val="20"/>
        </w:rPr>
        <w:t>Simulation, and Long-Term</w:t>
      </w:r>
      <w:r>
        <w:rPr>
          <w:spacing w:val="-7"/>
          <w:sz w:val="20"/>
        </w:rPr>
        <w:t> </w:t>
      </w:r>
      <w:r>
        <w:rPr>
          <w:sz w:val="20"/>
        </w:rPr>
        <w:t>Governance”</w:t>
      </w:r>
      <w:r>
        <w:rPr>
          <w:spacing w:val="-3"/>
          <w:sz w:val="20"/>
        </w:rPr>
        <w:t> </w:t>
      </w:r>
      <w:r>
        <w:rPr>
          <w:sz w:val="20"/>
        </w:rPr>
        <w:t>(with</w:t>
      </w:r>
      <w:r>
        <w:rPr>
          <w:spacing w:val="-4"/>
          <w:sz w:val="20"/>
        </w:rPr>
        <w:t> </w:t>
      </w:r>
      <w:r>
        <w:rPr>
          <w:sz w:val="20"/>
        </w:rPr>
        <w:t>G.</w:t>
      </w:r>
      <w:r>
        <w:rPr>
          <w:spacing w:val="-2"/>
          <w:sz w:val="20"/>
        </w:rPr>
        <w:t> </w:t>
      </w:r>
      <w:r>
        <w:rPr>
          <w:sz w:val="20"/>
        </w:rPr>
        <w:t>Tian).</w:t>
      </w:r>
      <w:r>
        <w:rPr>
          <w:spacing w:val="-2"/>
          <w:sz w:val="20"/>
        </w:rPr>
        <w:t> </w:t>
      </w:r>
      <w:r>
        <w:rPr>
          <w:b/>
          <w:i/>
          <w:sz w:val="20"/>
        </w:rPr>
        <w:t>Frontiers</w:t>
      </w:r>
      <w:r>
        <w:rPr>
          <w:b/>
          <w:i/>
          <w:spacing w:val="-4"/>
          <w:sz w:val="20"/>
        </w:rPr>
        <w:t> </w:t>
      </w:r>
      <w:r>
        <w:rPr>
          <w:b/>
          <w:i/>
          <w:sz w:val="20"/>
        </w:rPr>
        <w:t>of</w:t>
      </w:r>
      <w:r>
        <w:rPr>
          <w:b/>
          <w:i/>
          <w:spacing w:val="-2"/>
          <w:sz w:val="20"/>
        </w:rPr>
        <w:t> </w:t>
      </w:r>
      <w:r>
        <w:rPr>
          <w:b/>
          <w:i/>
          <w:sz w:val="20"/>
        </w:rPr>
        <w:t>Economics</w:t>
      </w:r>
      <w:r>
        <w:rPr>
          <w:b/>
          <w:i/>
          <w:spacing w:val="-4"/>
          <w:sz w:val="20"/>
        </w:rPr>
        <w:t> </w:t>
      </w:r>
      <w:r>
        <w:rPr>
          <w:b/>
          <w:i/>
          <w:sz w:val="20"/>
        </w:rPr>
        <w:t>in</w:t>
      </w:r>
      <w:r>
        <w:rPr>
          <w:b/>
          <w:i/>
          <w:spacing w:val="-3"/>
          <w:sz w:val="20"/>
        </w:rPr>
        <w:t> </w:t>
      </w:r>
      <w:r>
        <w:rPr>
          <w:b/>
          <w:i/>
          <w:sz w:val="20"/>
        </w:rPr>
        <w:t>China</w:t>
      </w:r>
      <w:r>
        <w:rPr>
          <w:sz w:val="20"/>
        </w:rPr>
        <w:t>,</w:t>
      </w:r>
      <w:r>
        <w:rPr>
          <w:spacing w:val="-2"/>
          <w:sz w:val="20"/>
        </w:rPr>
        <w:t> </w:t>
      </w:r>
      <w:r>
        <w:rPr>
          <w:sz w:val="20"/>
        </w:rPr>
        <w:t>Volume</w:t>
      </w:r>
      <w:r>
        <w:rPr>
          <w:spacing w:val="-3"/>
          <w:sz w:val="20"/>
        </w:rPr>
        <w:t> </w:t>
      </w:r>
      <w:r>
        <w:rPr>
          <w:sz w:val="20"/>
        </w:rPr>
        <w:t>11,</w:t>
      </w:r>
      <w:r>
        <w:rPr>
          <w:spacing w:val="-3"/>
          <w:sz w:val="20"/>
        </w:rPr>
        <w:t> </w:t>
      </w:r>
      <w:r>
        <w:rPr>
          <w:sz w:val="20"/>
        </w:rPr>
        <w:t>Issue</w:t>
      </w:r>
      <w:r>
        <w:rPr>
          <w:spacing w:val="-3"/>
          <w:sz w:val="20"/>
        </w:rPr>
        <w:t> </w:t>
      </w:r>
      <w:r>
        <w:rPr>
          <w:sz w:val="20"/>
        </w:rPr>
        <w:t>2,</w:t>
      </w:r>
      <w:r>
        <w:rPr>
          <w:spacing w:val="-2"/>
          <w:sz w:val="20"/>
        </w:rPr>
        <w:t> </w:t>
      </w:r>
      <w:r>
        <w:rPr>
          <w:sz w:val="20"/>
        </w:rPr>
        <w:t>173-191, June 2016 </w:t>
      </w:r>
      <w:r>
        <w:rPr>
          <w:b/>
          <w:sz w:val="20"/>
        </w:rPr>
        <w:t>(lead article)</w:t>
      </w:r>
    </w:p>
    <w:p>
      <w:pPr>
        <w:pStyle w:val="BodyText"/>
        <w:spacing w:before="1"/>
        <w:ind w:left="0"/>
        <w:rPr>
          <w:b/>
        </w:rPr>
      </w:pPr>
    </w:p>
    <w:p>
      <w:pPr>
        <w:spacing w:before="1"/>
        <w:ind w:left="359" w:right="609" w:firstLine="0"/>
        <w:jc w:val="left"/>
        <w:rPr>
          <w:sz w:val="20"/>
        </w:rPr>
      </w:pPr>
      <w:r>
        <w:rPr>
          <w:sz w:val="20"/>
        </w:rPr>
        <w:t>“Temptation</w:t>
      </w:r>
      <w:r>
        <w:rPr>
          <w:spacing w:val="-4"/>
          <w:sz w:val="20"/>
        </w:rPr>
        <w:t> </w:t>
      </w:r>
      <w:r>
        <w:rPr>
          <w:sz w:val="20"/>
        </w:rPr>
        <w:t>and</w:t>
      </w:r>
      <w:r>
        <w:rPr>
          <w:spacing w:val="-3"/>
          <w:sz w:val="20"/>
        </w:rPr>
        <w:t> </w:t>
      </w:r>
      <w:r>
        <w:rPr>
          <w:sz w:val="20"/>
        </w:rPr>
        <w:t>Self-Control:</w:t>
      </w:r>
      <w:r>
        <w:rPr>
          <w:spacing w:val="-2"/>
          <w:sz w:val="20"/>
        </w:rPr>
        <w:t> </w:t>
      </w:r>
      <w:r>
        <w:rPr>
          <w:sz w:val="20"/>
        </w:rPr>
        <w:t>Some</w:t>
      </w:r>
      <w:r>
        <w:rPr>
          <w:spacing w:val="-4"/>
          <w:sz w:val="20"/>
        </w:rPr>
        <w:t> </w:t>
      </w:r>
      <w:r>
        <w:rPr>
          <w:sz w:val="20"/>
        </w:rPr>
        <w:t>Evidence</w:t>
      </w:r>
      <w:r>
        <w:rPr>
          <w:spacing w:val="-4"/>
          <w:sz w:val="20"/>
        </w:rPr>
        <w:t> </w:t>
      </w:r>
      <w:r>
        <w:rPr>
          <w:sz w:val="20"/>
        </w:rPr>
        <w:t>and</w:t>
      </w:r>
      <w:r>
        <w:rPr>
          <w:spacing w:val="-1"/>
          <w:sz w:val="20"/>
        </w:rPr>
        <w:t> </w:t>
      </w:r>
      <w:r>
        <w:rPr>
          <w:sz w:val="20"/>
        </w:rPr>
        <w:t>Applications”</w:t>
      </w:r>
      <w:r>
        <w:rPr>
          <w:spacing w:val="-4"/>
          <w:sz w:val="20"/>
        </w:rPr>
        <w:t> </w:t>
      </w:r>
      <w:r>
        <w:rPr>
          <w:sz w:val="20"/>
        </w:rPr>
        <w:t>(with</w:t>
      </w:r>
      <w:r>
        <w:rPr>
          <w:spacing w:val="-4"/>
          <w:sz w:val="20"/>
        </w:rPr>
        <w:t> </w:t>
      </w:r>
      <w:r>
        <w:rPr>
          <w:sz w:val="20"/>
        </w:rPr>
        <w:t>Z.</w:t>
      </w:r>
      <w:r>
        <w:rPr>
          <w:spacing w:val="-1"/>
          <w:sz w:val="20"/>
        </w:rPr>
        <w:t> </w:t>
      </w:r>
      <w:r>
        <w:rPr>
          <w:sz w:val="20"/>
        </w:rPr>
        <w:t>Liu</w:t>
      </w:r>
      <w:r>
        <w:rPr>
          <w:spacing w:val="-4"/>
          <w:sz w:val="20"/>
        </w:rPr>
        <w:t> </w:t>
      </w:r>
      <w:r>
        <w:rPr>
          <w:sz w:val="20"/>
        </w:rPr>
        <w:t>and</w:t>
      </w:r>
      <w:r>
        <w:rPr>
          <w:spacing w:val="-3"/>
          <w:sz w:val="20"/>
        </w:rPr>
        <w:t> </w:t>
      </w:r>
      <w:r>
        <w:rPr>
          <w:sz w:val="20"/>
        </w:rPr>
        <w:t>J.</w:t>
      </w:r>
      <w:r>
        <w:rPr>
          <w:spacing w:val="-3"/>
          <w:sz w:val="20"/>
        </w:rPr>
        <w:t> </w:t>
      </w:r>
      <w:r>
        <w:rPr>
          <w:sz w:val="20"/>
        </w:rPr>
        <w:t>Zhu).</w:t>
      </w:r>
      <w:r>
        <w:rPr>
          <w:spacing w:val="-3"/>
          <w:sz w:val="20"/>
        </w:rPr>
        <w:t> </w:t>
      </w:r>
      <w:r>
        <w:rPr>
          <w:b/>
          <w:i/>
          <w:sz w:val="20"/>
        </w:rPr>
        <w:t>Journal</w:t>
      </w:r>
      <w:r>
        <w:rPr>
          <w:b/>
          <w:i/>
          <w:spacing w:val="-4"/>
          <w:sz w:val="20"/>
        </w:rPr>
        <w:t> </w:t>
      </w:r>
      <w:r>
        <w:rPr>
          <w:b/>
          <w:i/>
          <w:sz w:val="20"/>
        </w:rPr>
        <w:t>of Money, Credit, and Banking</w:t>
      </w:r>
      <w:r>
        <w:rPr>
          <w:b/>
          <w:sz w:val="20"/>
        </w:rPr>
        <w:t>, </w:t>
      </w:r>
      <w:hyperlink r:id="rId6">
        <w:r>
          <w:rPr>
            <w:sz w:val="20"/>
          </w:rPr>
          <w:t>Volume 47, Issue 4,</w:t>
        </w:r>
      </w:hyperlink>
      <w:r>
        <w:rPr>
          <w:sz w:val="20"/>
        </w:rPr>
        <w:t> 58 –615, June 2015</w:t>
      </w:r>
    </w:p>
    <w:p>
      <w:pPr>
        <w:pStyle w:val="BodyText"/>
        <w:spacing w:before="229"/>
        <w:ind w:left="359" w:right="396"/>
      </w:pPr>
      <w:r>
        <w:rPr/>
        <w:t>“Unemployment and Welfare Implications of the Current US Tax Treatment of Employer-Provided Medical</w:t>
      </w:r>
      <w:r>
        <w:rPr>
          <w:spacing w:val="-3"/>
        </w:rPr>
        <w:t> </w:t>
      </w:r>
      <w:r>
        <w:rPr/>
        <w:t>Insurance”</w:t>
      </w:r>
      <w:r>
        <w:rPr>
          <w:spacing w:val="-3"/>
        </w:rPr>
        <w:t> </w:t>
      </w:r>
      <w:r>
        <w:rPr/>
        <w:t>(with</w:t>
      </w:r>
      <w:r>
        <w:rPr>
          <w:spacing w:val="-4"/>
        </w:rPr>
        <w:t> </w:t>
      </w:r>
      <w:r>
        <w:rPr/>
        <w:t>G.</w:t>
      </w:r>
      <w:r>
        <w:rPr>
          <w:spacing w:val="-3"/>
        </w:rPr>
        <w:t> </w:t>
      </w:r>
      <w:r>
        <w:rPr/>
        <w:t>W.</w:t>
      </w:r>
      <w:r>
        <w:rPr>
          <w:spacing w:val="-3"/>
        </w:rPr>
        <w:t> </w:t>
      </w:r>
      <w:r>
        <w:rPr/>
        <w:t>Huffman).</w:t>
      </w:r>
      <w:r>
        <w:rPr>
          <w:spacing w:val="40"/>
        </w:rPr>
        <w:t> </w:t>
      </w:r>
      <w:r>
        <w:rPr>
          <w:b/>
          <w:i/>
        </w:rPr>
        <w:t>Macroeconomic</w:t>
      </w:r>
      <w:r>
        <w:rPr>
          <w:b/>
          <w:i/>
          <w:spacing w:val="-3"/>
        </w:rPr>
        <w:t> </w:t>
      </w:r>
      <w:r>
        <w:rPr>
          <w:b/>
          <w:i/>
        </w:rPr>
        <w:t>Dynamics</w:t>
      </w:r>
      <w:r>
        <w:rPr>
          <w:b/>
        </w:rPr>
        <w:t>,</w:t>
      </w:r>
      <w:r>
        <w:rPr>
          <w:b/>
          <w:spacing w:val="-3"/>
        </w:rPr>
        <w:t> </w:t>
      </w:r>
      <w:hyperlink r:id="rId7">
        <w:r>
          <w:rPr/>
          <w:t>Volume</w:t>
        </w:r>
        <w:r>
          <w:rPr>
            <w:spacing w:val="-3"/>
          </w:rPr>
          <w:t> </w:t>
        </w:r>
        <w:r>
          <w:rPr/>
          <w:t>18,</w:t>
        </w:r>
      </w:hyperlink>
      <w:r>
        <w:rPr>
          <w:spacing w:val="-3"/>
        </w:rPr>
        <w:t> </w:t>
      </w:r>
      <w:hyperlink r:id="rId8">
        <w:r>
          <w:rPr/>
          <w:t>Issue</w:t>
        </w:r>
        <w:r>
          <w:rPr>
            <w:spacing w:val="-3"/>
          </w:rPr>
          <w:t> </w:t>
        </w:r>
        <w:r>
          <w:rPr/>
          <w:t>07,</w:t>
        </w:r>
      </w:hyperlink>
      <w:r>
        <w:rPr>
          <w:spacing w:val="-3"/>
        </w:rPr>
        <w:t> </w:t>
      </w:r>
      <w:r>
        <w:rPr/>
        <w:t>1547-1580, October 2014</w:t>
      </w:r>
    </w:p>
    <w:p>
      <w:pPr>
        <w:pStyle w:val="BodyText"/>
        <w:spacing w:after="0"/>
        <w:sectPr>
          <w:pgSz w:w="12240" w:h="15840"/>
          <w:pgMar w:top="1360" w:bottom="280" w:left="1440" w:right="1440"/>
        </w:sectPr>
      </w:pPr>
    </w:p>
    <w:p>
      <w:pPr>
        <w:pStyle w:val="BodyText"/>
        <w:spacing w:before="66"/>
        <w:ind w:right="347"/>
      </w:pPr>
      <w:r>
        <w:rPr/>
        <w:t>“Returns to Scale, Market Power, and the Nature of Price Rigidity in New Keynesian Models with Self- Fulfilling</w:t>
      </w:r>
      <w:r>
        <w:rPr>
          <w:spacing w:val="-5"/>
        </w:rPr>
        <w:t> </w:t>
      </w:r>
      <w:r>
        <w:rPr/>
        <w:t>Expectations”</w:t>
      </w:r>
      <w:r>
        <w:rPr>
          <w:spacing w:val="-4"/>
        </w:rPr>
        <w:t> </w:t>
      </w:r>
      <w:r>
        <w:rPr/>
        <w:t>(with</w:t>
      </w:r>
      <w:r>
        <w:rPr>
          <w:spacing w:val="-3"/>
        </w:rPr>
        <w:t> </w:t>
      </w:r>
      <w:r>
        <w:rPr/>
        <w:t>Q.</w:t>
      </w:r>
      <w:r>
        <w:rPr>
          <w:spacing w:val="-3"/>
        </w:rPr>
        <w:t> </w:t>
      </w:r>
      <w:r>
        <w:rPr/>
        <w:t>Meng).</w:t>
      </w:r>
      <w:r>
        <w:rPr>
          <w:spacing w:val="-3"/>
        </w:rPr>
        <w:t> </w:t>
      </w:r>
      <w:r>
        <w:rPr>
          <w:b/>
          <w:i/>
        </w:rPr>
        <w:t>Journal</w:t>
      </w:r>
      <w:r>
        <w:rPr>
          <w:b/>
          <w:i/>
          <w:spacing w:val="-4"/>
        </w:rPr>
        <w:t> </w:t>
      </w:r>
      <w:r>
        <w:rPr>
          <w:b/>
          <w:i/>
        </w:rPr>
        <w:t>of</w:t>
      </w:r>
      <w:r>
        <w:rPr>
          <w:b/>
          <w:i/>
          <w:spacing w:val="-3"/>
        </w:rPr>
        <w:t> </w:t>
      </w:r>
      <w:r>
        <w:rPr>
          <w:b/>
          <w:i/>
        </w:rPr>
        <w:t>Money,</w:t>
      </w:r>
      <w:r>
        <w:rPr>
          <w:b/>
          <w:i/>
          <w:spacing w:val="-3"/>
        </w:rPr>
        <w:t> </w:t>
      </w:r>
      <w:r>
        <w:rPr>
          <w:b/>
          <w:i/>
        </w:rPr>
        <w:t>Credit,</w:t>
      </w:r>
      <w:r>
        <w:rPr>
          <w:b/>
          <w:i/>
          <w:spacing w:val="-3"/>
        </w:rPr>
        <w:t> </w:t>
      </w:r>
      <w:r>
        <w:rPr>
          <w:b/>
          <w:i/>
        </w:rPr>
        <w:t>and</w:t>
      </w:r>
      <w:r>
        <w:rPr>
          <w:b/>
          <w:i/>
          <w:spacing w:val="-3"/>
        </w:rPr>
        <w:t> </w:t>
      </w:r>
      <w:r>
        <w:rPr>
          <w:b/>
          <w:i/>
        </w:rPr>
        <w:t>Banking</w:t>
      </w:r>
      <w:r>
        <w:rPr/>
        <w:t>,</w:t>
      </w:r>
      <w:r>
        <w:rPr>
          <w:spacing w:val="-3"/>
        </w:rPr>
        <w:t> </w:t>
      </w:r>
      <w:r>
        <w:rPr/>
        <w:t>Volume</w:t>
      </w:r>
      <w:r>
        <w:rPr>
          <w:spacing w:val="-4"/>
        </w:rPr>
        <w:t> </w:t>
      </w:r>
      <w:r>
        <w:rPr/>
        <w:t>46,</w:t>
      </w:r>
      <w:r>
        <w:rPr>
          <w:spacing w:val="-3"/>
        </w:rPr>
        <w:t> </w:t>
      </w:r>
      <w:r>
        <w:rPr/>
        <w:t>Issue</w:t>
      </w:r>
      <w:r>
        <w:rPr>
          <w:spacing w:val="-4"/>
        </w:rPr>
        <w:t> </w:t>
      </w:r>
      <w:r>
        <w:rPr/>
        <w:t>2-3, 293–320, March-April 2014</w:t>
      </w:r>
    </w:p>
    <w:p>
      <w:pPr>
        <w:spacing w:line="229" w:lineRule="exact" w:before="229"/>
        <w:ind w:left="359" w:right="0" w:firstLine="0"/>
        <w:jc w:val="left"/>
        <w:rPr>
          <w:sz w:val="20"/>
        </w:rPr>
      </w:pPr>
      <w:r>
        <w:rPr>
          <w:sz w:val="20"/>
        </w:rPr>
        <w:t>“Syphilis</w:t>
      </w:r>
      <w:r>
        <w:rPr>
          <w:spacing w:val="-5"/>
          <w:sz w:val="20"/>
        </w:rPr>
        <w:t> </w:t>
      </w:r>
      <w:r>
        <w:rPr>
          <w:sz w:val="20"/>
        </w:rPr>
        <w:t>Cycles”</w:t>
      </w:r>
      <w:r>
        <w:rPr>
          <w:spacing w:val="-5"/>
          <w:sz w:val="20"/>
        </w:rPr>
        <w:t> </w:t>
      </w:r>
      <w:r>
        <w:rPr>
          <w:sz w:val="20"/>
        </w:rPr>
        <w:t>(with</w:t>
      </w:r>
      <w:r>
        <w:rPr>
          <w:spacing w:val="-7"/>
          <w:sz w:val="20"/>
        </w:rPr>
        <w:t> </w:t>
      </w:r>
      <w:r>
        <w:rPr>
          <w:sz w:val="20"/>
        </w:rPr>
        <w:t>D.</w:t>
      </w:r>
      <w:r>
        <w:rPr>
          <w:spacing w:val="-3"/>
          <w:sz w:val="20"/>
        </w:rPr>
        <w:t> </w:t>
      </w:r>
      <w:r>
        <w:rPr>
          <w:sz w:val="20"/>
        </w:rPr>
        <w:t>Aadland</w:t>
      </w:r>
      <w:r>
        <w:rPr>
          <w:spacing w:val="-5"/>
          <w:sz w:val="20"/>
        </w:rPr>
        <w:t> </w:t>
      </w:r>
      <w:r>
        <w:rPr>
          <w:sz w:val="20"/>
        </w:rPr>
        <w:t>and</w:t>
      </w:r>
      <w:r>
        <w:rPr>
          <w:spacing w:val="-5"/>
          <w:sz w:val="20"/>
        </w:rPr>
        <w:t> </w:t>
      </w:r>
      <w:r>
        <w:rPr>
          <w:sz w:val="20"/>
        </w:rPr>
        <w:t>D.</w:t>
      </w:r>
      <w:r>
        <w:rPr>
          <w:spacing w:val="-5"/>
          <w:sz w:val="20"/>
        </w:rPr>
        <w:t> </w:t>
      </w:r>
      <w:r>
        <w:rPr>
          <w:sz w:val="20"/>
        </w:rPr>
        <w:t>Finnoff).</w:t>
      </w:r>
      <w:r>
        <w:rPr>
          <w:spacing w:val="-5"/>
          <w:sz w:val="20"/>
        </w:rPr>
        <w:t> </w:t>
      </w:r>
      <w:r>
        <w:rPr>
          <w:b/>
          <w:i/>
          <w:sz w:val="20"/>
        </w:rPr>
        <w:t>The</w:t>
      </w:r>
      <w:r>
        <w:rPr>
          <w:b/>
          <w:i/>
          <w:spacing w:val="-5"/>
          <w:sz w:val="20"/>
        </w:rPr>
        <w:t> </w:t>
      </w:r>
      <w:r>
        <w:rPr>
          <w:b/>
          <w:i/>
          <w:sz w:val="20"/>
        </w:rPr>
        <w:t>B.E.</w:t>
      </w:r>
      <w:r>
        <w:rPr>
          <w:b/>
          <w:i/>
          <w:spacing w:val="-5"/>
          <w:sz w:val="20"/>
        </w:rPr>
        <w:t> </w:t>
      </w:r>
      <w:r>
        <w:rPr>
          <w:b/>
          <w:i/>
          <w:sz w:val="20"/>
        </w:rPr>
        <w:t>Journal</w:t>
      </w:r>
      <w:r>
        <w:rPr>
          <w:b/>
          <w:i/>
          <w:spacing w:val="-6"/>
          <w:sz w:val="20"/>
        </w:rPr>
        <w:t> </w:t>
      </w:r>
      <w:r>
        <w:rPr>
          <w:b/>
          <w:i/>
          <w:sz w:val="20"/>
        </w:rPr>
        <w:t>of</w:t>
      </w:r>
      <w:r>
        <w:rPr>
          <w:b/>
          <w:i/>
          <w:spacing w:val="-5"/>
          <w:sz w:val="20"/>
        </w:rPr>
        <w:t> </w:t>
      </w:r>
      <w:r>
        <w:rPr>
          <w:b/>
          <w:i/>
          <w:sz w:val="20"/>
        </w:rPr>
        <w:t>Economic</w:t>
      </w:r>
      <w:r>
        <w:rPr>
          <w:b/>
          <w:i/>
          <w:spacing w:val="-6"/>
          <w:sz w:val="20"/>
        </w:rPr>
        <w:t> </w:t>
      </w:r>
      <w:r>
        <w:rPr>
          <w:b/>
          <w:i/>
          <w:sz w:val="20"/>
        </w:rPr>
        <w:t>Analysis</w:t>
      </w:r>
      <w:r>
        <w:rPr>
          <w:b/>
          <w:i/>
          <w:spacing w:val="-7"/>
          <w:sz w:val="20"/>
        </w:rPr>
        <w:t> </w:t>
      </w:r>
      <w:r>
        <w:rPr>
          <w:b/>
          <w:i/>
          <w:sz w:val="20"/>
        </w:rPr>
        <w:t>and</w:t>
      </w:r>
      <w:r>
        <w:rPr>
          <w:b/>
          <w:i/>
          <w:spacing w:val="-5"/>
          <w:sz w:val="20"/>
        </w:rPr>
        <w:t> </w:t>
      </w:r>
      <w:r>
        <w:rPr>
          <w:b/>
          <w:i/>
          <w:spacing w:val="-2"/>
          <w:sz w:val="20"/>
        </w:rPr>
        <w:t>Policy</w:t>
      </w:r>
      <w:r>
        <w:rPr>
          <w:spacing w:val="-2"/>
          <w:sz w:val="20"/>
        </w:rPr>
        <w:t>,</w:t>
      </w:r>
    </w:p>
    <w:p>
      <w:pPr>
        <w:pStyle w:val="BodyText"/>
        <w:spacing w:line="229" w:lineRule="exact"/>
        <w:ind w:left="359"/>
      </w:pPr>
      <w:r>
        <w:rPr/>
        <w:t>Volume</w:t>
      </w:r>
      <w:r>
        <w:rPr>
          <w:spacing w:val="-6"/>
        </w:rPr>
        <w:t> </w:t>
      </w:r>
      <w:r>
        <w:rPr/>
        <w:t>14(1),</w:t>
      </w:r>
      <w:r>
        <w:rPr>
          <w:spacing w:val="-7"/>
        </w:rPr>
        <w:t> </w:t>
      </w:r>
      <w:r>
        <w:rPr/>
        <w:t>297-348,</w:t>
      </w:r>
      <w:r>
        <w:rPr>
          <w:spacing w:val="-4"/>
        </w:rPr>
        <w:t> 2013</w:t>
      </w:r>
    </w:p>
    <w:p>
      <w:pPr>
        <w:pStyle w:val="BodyText"/>
        <w:spacing w:before="1"/>
        <w:ind w:left="0"/>
      </w:pPr>
    </w:p>
    <w:p>
      <w:pPr>
        <w:pStyle w:val="BodyText"/>
        <w:ind w:left="359" w:right="509"/>
        <w:rPr>
          <w:b/>
        </w:rPr>
      </w:pPr>
      <w:r>
        <w:rPr/>
        <w:t>“Financial</w:t>
      </w:r>
      <w:r>
        <w:rPr>
          <w:spacing w:val="-4"/>
        </w:rPr>
        <w:t> </w:t>
      </w:r>
      <w:r>
        <w:rPr/>
        <w:t>Development,</w:t>
      </w:r>
      <w:r>
        <w:rPr>
          <w:spacing w:val="-3"/>
        </w:rPr>
        <w:t> </w:t>
      </w:r>
      <w:r>
        <w:rPr/>
        <w:t>Foreign</w:t>
      </w:r>
      <w:r>
        <w:rPr>
          <w:spacing w:val="-3"/>
        </w:rPr>
        <w:t> </w:t>
      </w:r>
      <w:r>
        <w:rPr/>
        <w:t>Direct</w:t>
      </w:r>
      <w:r>
        <w:rPr>
          <w:spacing w:val="-4"/>
        </w:rPr>
        <w:t> </w:t>
      </w:r>
      <w:r>
        <w:rPr/>
        <w:t>Investment,</w:t>
      </w:r>
      <w:r>
        <w:rPr>
          <w:spacing w:val="-3"/>
        </w:rPr>
        <w:t> </w:t>
      </w:r>
      <w:r>
        <w:rPr/>
        <w:t>and</w:t>
      </w:r>
      <w:r>
        <w:rPr>
          <w:spacing w:val="-3"/>
        </w:rPr>
        <w:t> </w:t>
      </w:r>
      <w:r>
        <w:rPr/>
        <w:t>Capital</w:t>
      </w:r>
      <w:r>
        <w:rPr>
          <w:spacing w:val="-4"/>
        </w:rPr>
        <w:t> </w:t>
      </w:r>
      <w:r>
        <w:rPr/>
        <w:t>Allocation</w:t>
      </w:r>
      <w:r>
        <w:rPr>
          <w:spacing w:val="-5"/>
        </w:rPr>
        <w:t> </w:t>
      </w:r>
      <w:r>
        <w:rPr/>
        <w:t>Efficiency</w:t>
      </w:r>
      <w:r>
        <w:rPr>
          <w:spacing w:val="-5"/>
        </w:rPr>
        <w:t> </w:t>
      </w:r>
      <w:r>
        <w:rPr/>
        <w:t>in</w:t>
      </w:r>
      <w:r>
        <w:rPr>
          <w:spacing w:val="-3"/>
        </w:rPr>
        <w:t> </w:t>
      </w:r>
      <w:r>
        <w:rPr/>
        <w:t>China”</w:t>
      </w:r>
      <w:r>
        <w:rPr>
          <w:spacing w:val="-4"/>
        </w:rPr>
        <w:t> </w:t>
      </w:r>
      <w:r>
        <w:rPr/>
        <w:t>(with</w:t>
      </w:r>
      <w:r>
        <w:rPr>
          <w:spacing w:val="-5"/>
        </w:rPr>
        <w:t> </w:t>
      </w:r>
      <w:r>
        <w:rPr/>
        <w:t>C. Jiang, Q. Li, K. Sheng, J. Wang, and Q. Zhao). </w:t>
      </w:r>
      <w:r>
        <w:rPr>
          <w:b/>
          <w:i/>
        </w:rPr>
        <w:t>Frontiers of Economics in China</w:t>
      </w:r>
      <w:r>
        <w:rPr/>
        <w:t>, Volume 8, Number </w:t>
      </w:r>
      <w:hyperlink r:id="rId9">
        <w:r>
          <w:rPr/>
          <w:t>2,</w:t>
        </w:r>
      </w:hyperlink>
      <w:r>
        <w:rPr/>
        <w:t> 165-185, 2013 </w:t>
      </w:r>
      <w:r>
        <w:rPr>
          <w:b/>
        </w:rPr>
        <w:t>(lead article)</w:t>
      </w:r>
    </w:p>
    <w:p>
      <w:pPr>
        <w:pStyle w:val="BodyText"/>
        <w:ind w:left="0"/>
        <w:rPr>
          <w:b/>
        </w:rPr>
      </w:pPr>
    </w:p>
    <w:p>
      <w:pPr>
        <w:pStyle w:val="BodyText"/>
        <w:ind w:left="359" w:right="427" w:hanging="1"/>
      </w:pPr>
      <w:r>
        <w:rPr/>
        <w:t>“Financial</w:t>
      </w:r>
      <w:r>
        <w:rPr>
          <w:spacing w:val="-3"/>
        </w:rPr>
        <w:t> </w:t>
      </w:r>
      <w:r>
        <w:rPr/>
        <w:t>Development</w:t>
      </w:r>
      <w:r>
        <w:rPr>
          <w:spacing w:val="-3"/>
        </w:rPr>
        <w:t> </w:t>
      </w:r>
      <w:r>
        <w:rPr/>
        <w:t>and</w:t>
      </w:r>
      <w:r>
        <w:rPr>
          <w:spacing w:val="-2"/>
        </w:rPr>
        <w:t> </w:t>
      </w:r>
      <w:r>
        <w:rPr/>
        <w:t>Local</w:t>
      </w:r>
      <w:r>
        <w:rPr>
          <w:spacing w:val="-3"/>
        </w:rPr>
        <w:t> </w:t>
      </w:r>
      <w:r>
        <w:rPr/>
        <w:t>Real</w:t>
      </w:r>
      <w:r>
        <w:rPr>
          <w:spacing w:val="-3"/>
        </w:rPr>
        <w:t> </w:t>
      </w:r>
      <w:r>
        <w:rPr/>
        <w:t>Economy</w:t>
      </w:r>
      <w:r>
        <w:rPr>
          <w:spacing w:val="-4"/>
        </w:rPr>
        <w:t> </w:t>
      </w:r>
      <w:r>
        <w:rPr/>
        <w:t>Capital</w:t>
      </w:r>
      <w:r>
        <w:rPr>
          <w:spacing w:val="-1"/>
        </w:rPr>
        <w:t> </w:t>
      </w:r>
      <w:r>
        <w:rPr/>
        <w:t>Allocation</w:t>
      </w:r>
      <w:r>
        <w:rPr>
          <w:spacing w:val="-4"/>
        </w:rPr>
        <w:t> </w:t>
      </w:r>
      <w:r>
        <w:rPr/>
        <w:t>Efficiency:</w:t>
      </w:r>
      <w:r>
        <w:rPr>
          <w:spacing w:val="-3"/>
        </w:rPr>
        <w:t> </w:t>
      </w:r>
      <w:r>
        <w:rPr/>
        <w:t>Evidence</w:t>
      </w:r>
      <w:r>
        <w:rPr>
          <w:spacing w:val="-3"/>
        </w:rPr>
        <w:t> </w:t>
      </w:r>
      <w:r>
        <w:rPr/>
        <w:t>from</w:t>
      </w:r>
      <w:r>
        <w:rPr>
          <w:spacing w:val="-7"/>
        </w:rPr>
        <w:t> </w:t>
      </w:r>
      <w:r>
        <w:rPr/>
        <w:t>Province- Level Industrial Data” (with Q. Li, C. Jiang, and J. Li). </w:t>
      </w:r>
      <w:r>
        <w:rPr>
          <w:b/>
          <w:i/>
        </w:rPr>
        <w:t>China Economic Quarterly</w:t>
      </w:r>
      <w:r>
        <w:rPr/>
        <w:t>, Volume 12, Number 2, 527-548, 2013</w:t>
      </w:r>
    </w:p>
    <w:p>
      <w:pPr>
        <w:pStyle w:val="BodyText"/>
        <w:spacing w:before="230"/>
        <w:ind w:left="359" w:right="609"/>
      </w:pPr>
      <w:r>
        <w:rPr/>
        <w:t>“Increasing</w:t>
      </w:r>
      <w:r>
        <w:rPr>
          <w:spacing w:val="-3"/>
        </w:rPr>
        <w:t> </w:t>
      </w:r>
      <w:r>
        <w:rPr/>
        <w:t>Returns</w:t>
      </w:r>
      <w:r>
        <w:rPr>
          <w:spacing w:val="-4"/>
        </w:rPr>
        <w:t> </w:t>
      </w:r>
      <w:r>
        <w:rPr/>
        <w:t>and</w:t>
      </w:r>
      <w:r>
        <w:rPr>
          <w:spacing w:val="-3"/>
        </w:rPr>
        <w:t> </w:t>
      </w:r>
      <w:r>
        <w:rPr/>
        <w:t>Unsynchronized</w:t>
      </w:r>
      <w:r>
        <w:rPr>
          <w:spacing w:val="-3"/>
        </w:rPr>
        <w:t> </w:t>
      </w:r>
      <w:r>
        <w:rPr/>
        <w:t>Wage</w:t>
      </w:r>
      <w:r>
        <w:rPr>
          <w:spacing w:val="-3"/>
        </w:rPr>
        <w:t> </w:t>
      </w:r>
      <w:r>
        <w:rPr/>
        <w:t>Adjustment</w:t>
      </w:r>
      <w:r>
        <w:rPr>
          <w:spacing w:val="-2"/>
        </w:rPr>
        <w:t> </w:t>
      </w:r>
      <w:r>
        <w:rPr/>
        <w:t>in</w:t>
      </w:r>
      <w:r>
        <w:rPr>
          <w:spacing w:val="-4"/>
        </w:rPr>
        <w:t> </w:t>
      </w:r>
      <w:r>
        <w:rPr/>
        <w:t>Sunspot</w:t>
      </w:r>
      <w:r>
        <w:rPr>
          <w:spacing w:val="-3"/>
        </w:rPr>
        <w:t> </w:t>
      </w:r>
      <w:r>
        <w:rPr/>
        <w:t>Models</w:t>
      </w:r>
      <w:r>
        <w:rPr>
          <w:spacing w:val="-4"/>
        </w:rPr>
        <w:t> </w:t>
      </w:r>
      <w:r>
        <w:rPr/>
        <w:t>of</w:t>
      </w:r>
      <w:r>
        <w:rPr>
          <w:spacing w:val="-5"/>
        </w:rPr>
        <w:t> </w:t>
      </w:r>
      <w:r>
        <w:rPr/>
        <w:t>the</w:t>
      </w:r>
      <w:r>
        <w:rPr>
          <w:spacing w:val="-3"/>
        </w:rPr>
        <w:t> </w:t>
      </w:r>
      <w:r>
        <w:rPr/>
        <w:t>Business</w:t>
      </w:r>
      <w:r>
        <w:rPr>
          <w:spacing w:val="-4"/>
        </w:rPr>
        <w:t> </w:t>
      </w:r>
      <w:r>
        <w:rPr/>
        <w:t>Cycle” (with Q. Meng). </w:t>
      </w:r>
      <w:r>
        <w:rPr>
          <w:b/>
          <w:i/>
        </w:rPr>
        <w:t>Journal of Economic Theory</w:t>
      </w:r>
      <w:r>
        <w:rPr>
          <w:i/>
        </w:rPr>
        <w:t>, </w:t>
      </w:r>
      <w:r>
        <w:rPr/>
        <w:t>Volume 147, Issue 1, 284-309, 2012</w:t>
      </w:r>
    </w:p>
    <w:p>
      <w:pPr>
        <w:spacing w:before="229"/>
        <w:ind w:left="360" w:right="509" w:hanging="1"/>
        <w:jc w:val="left"/>
        <w:rPr>
          <w:sz w:val="20"/>
        </w:rPr>
      </w:pPr>
      <w:r>
        <w:rPr>
          <w:sz w:val="20"/>
        </w:rPr>
        <w:t>“International</w:t>
      </w:r>
      <w:r>
        <w:rPr>
          <w:spacing w:val="-4"/>
          <w:sz w:val="20"/>
        </w:rPr>
        <w:t> </w:t>
      </w:r>
      <w:r>
        <w:rPr>
          <w:sz w:val="20"/>
        </w:rPr>
        <w:t>Real</w:t>
      </w:r>
      <w:r>
        <w:rPr>
          <w:spacing w:val="-4"/>
          <w:sz w:val="20"/>
        </w:rPr>
        <w:t> </w:t>
      </w:r>
      <w:r>
        <w:rPr>
          <w:sz w:val="20"/>
        </w:rPr>
        <w:t>Business</w:t>
      </w:r>
      <w:r>
        <w:rPr>
          <w:spacing w:val="-5"/>
          <w:sz w:val="20"/>
        </w:rPr>
        <w:t> </w:t>
      </w:r>
      <w:r>
        <w:rPr>
          <w:sz w:val="20"/>
        </w:rPr>
        <w:t>Cycles</w:t>
      </w:r>
      <w:r>
        <w:rPr>
          <w:spacing w:val="-2"/>
          <w:sz w:val="20"/>
        </w:rPr>
        <w:t> </w:t>
      </w:r>
      <w:r>
        <w:rPr>
          <w:sz w:val="20"/>
        </w:rPr>
        <w:t>with</w:t>
      </w:r>
      <w:r>
        <w:rPr>
          <w:spacing w:val="-5"/>
          <w:sz w:val="20"/>
        </w:rPr>
        <w:t> </w:t>
      </w:r>
      <w:r>
        <w:rPr>
          <w:sz w:val="20"/>
        </w:rPr>
        <w:t>Endogenous</w:t>
      </w:r>
      <w:r>
        <w:rPr>
          <w:spacing w:val="-5"/>
          <w:sz w:val="20"/>
        </w:rPr>
        <w:t> </w:t>
      </w:r>
      <w:r>
        <w:rPr>
          <w:sz w:val="20"/>
        </w:rPr>
        <w:t>Markup</w:t>
      </w:r>
      <w:r>
        <w:rPr>
          <w:spacing w:val="-3"/>
          <w:sz w:val="20"/>
        </w:rPr>
        <w:t> </w:t>
      </w:r>
      <w:r>
        <w:rPr>
          <w:sz w:val="20"/>
        </w:rPr>
        <w:t>Variability”</w:t>
      </w:r>
      <w:r>
        <w:rPr>
          <w:spacing w:val="-4"/>
          <w:sz w:val="20"/>
        </w:rPr>
        <w:t> </w:t>
      </w:r>
      <w:r>
        <w:rPr>
          <w:sz w:val="20"/>
        </w:rPr>
        <w:t>(with</w:t>
      </w:r>
      <w:r>
        <w:rPr>
          <w:spacing w:val="-5"/>
          <w:sz w:val="20"/>
        </w:rPr>
        <w:t> </w:t>
      </w:r>
      <w:r>
        <w:rPr>
          <w:sz w:val="20"/>
        </w:rPr>
        <w:t>J.</w:t>
      </w:r>
      <w:r>
        <w:rPr>
          <w:spacing w:val="-3"/>
          <w:sz w:val="20"/>
        </w:rPr>
        <w:t> </w:t>
      </w:r>
      <w:r>
        <w:rPr>
          <w:sz w:val="20"/>
        </w:rPr>
        <w:t>Scott</w:t>
      </w:r>
      <w:r>
        <w:rPr>
          <w:spacing w:val="-4"/>
          <w:sz w:val="20"/>
        </w:rPr>
        <w:t> </w:t>
      </w:r>
      <w:r>
        <w:rPr>
          <w:sz w:val="20"/>
        </w:rPr>
        <w:t>Davis).</w:t>
      </w:r>
      <w:r>
        <w:rPr>
          <w:spacing w:val="-3"/>
          <w:sz w:val="20"/>
        </w:rPr>
        <w:t> </w:t>
      </w:r>
      <w:r>
        <w:rPr>
          <w:b/>
          <w:i/>
          <w:sz w:val="20"/>
        </w:rPr>
        <w:t>Journal of International Economics</w:t>
      </w:r>
      <w:r>
        <w:rPr>
          <w:i/>
          <w:sz w:val="20"/>
        </w:rPr>
        <w:t>, </w:t>
      </w:r>
      <w:r>
        <w:rPr>
          <w:sz w:val="20"/>
        </w:rPr>
        <w:t>Volume 85, Issue 2, 302-316, 2011</w:t>
      </w:r>
    </w:p>
    <w:p>
      <w:pPr>
        <w:pStyle w:val="BodyText"/>
        <w:spacing w:before="1"/>
        <w:ind w:left="0"/>
      </w:pPr>
    </w:p>
    <w:p>
      <w:pPr>
        <w:spacing w:before="0"/>
        <w:ind w:left="360" w:right="609" w:firstLine="0"/>
        <w:jc w:val="left"/>
        <w:rPr>
          <w:b/>
          <w:sz w:val="20"/>
        </w:rPr>
      </w:pPr>
      <w:r>
        <w:rPr>
          <w:sz w:val="20"/>
        </w:rPr>
        <w:t>“Reputation</w:t>
      </w:r>
      <w:r>
        <w:rPr>
          <w:spacing w:val="-5"/>
          <w:sz w:val="20"/>
        </w:rPr>
        <w:t> </w:t>
      </w:r>
      <w:r>
        <w:rPr>
          <w:sz w:val="20"/>
        </w:rPr>
        <w:t>and</w:t>
      </w:r>
      <w:r>
        <w:rPr>
          <w:spacing w:val="-3"/>
          <w:sz w:val="20"/>
        </w:rPr>
        <w:t> </w:t>
      </w:r>
      <w:r>
        <w:rPr>
          <w:sz w:val="20"/>
        </w:rPr>
        <w:t>Optimal</w:t>
      </w:r>
      <w:r>
        <w:rPr>
          <w:spacing w:val="-4"/>
          <w:sz w:val="20"/>
        </w:rPr>
        <w:t> </w:t>
      </w:r>
      <w:r>
        <w:rPr>
          <w:sz w:val="20"/>
        </w:rPr>
        <w:t>Contract</w:t>
      </w:r>
      <w:r>
        <w:rPr>
          <w:spacing w:val="-4"/>
          <w:sz w:val="20"/>
        </w:rPr>
        <w:t> </w:t>
      </w:r>
      <w:r>
        <w:rPr>
          <w:sz w:val="20"/>
        </w:rPr>
        <w:t>for</w:t>
      </w:r>
      <w:r>
        <w:rPr>
          <w:spacing w:val="-3"/>
          <w:sz w:val="20"/>
        </w:rPr>
        <w:t> </w:t>
      </w:r>
      <w:r>
        <w:rPr>
          <w:sz w:val="20"/>
        </w:rPr>
        <w:t>Central</w:t>
      </w:r>
      <w:r>
        <w:rPr>
          <w:spacing w:val="-4"/>
          <w:sz w:val="20"/>
        </w:rPr>
        <w:t> </w:t>
      </w:r>
      <w:r>
        <w:rPr>
          <w:sz w:val="20"/>
        </w:rPr>
        <w:t>Bankers”</w:t>
      </w:r>
      <w:r>
        <w:rPr>
          <w:spacing w:val="-4"/>
          <w:sz w:val="20"/>
        </w:rPr>
        <w:t> </w:t>
      </w:r>
      <w:r>
        <w:rPr>
          <w:sz w:val="20"/>
        </w:rPr>
        <w:t>(with</w:t>
      </w:r>
      <w:r>
        <w:rPr>
          <w:spacing w:val="-5"/>
          <w:sz w:val="20"/>
        </w:rPr>
        <w:t> </w:t>
      </w:r>
      <w:r>
        <w:rPr>
          <w:sz w:val="20"/>
        </w:rPr>
        <w:t>G.</w:t>
      </w:r>
      <w:r>
        <w:rPr>
          <w:spacing w:val="-3"/>
          <w:sz w:val="20"/>
        </w:rPr>
        <w:t> </w:t>
      </w:r>
      <w:r>
        <w:rPr>
          <w:sz w:val="20"/>
        </w:rPr>
        <w:t>Tian).</w:t>
      </w:r>
      <w:r>
        <w:rPr>
          <w:spacing w:val="-3"/>
          <w:sz w:val="20"/>
        </w:rPr>
        <w:t> </w:t>
      </w:r>
      <w:r>
        <w:rPr>
          <w:b/>
          <w:i/>
          <w:sz w:val="20"/>
        </w:rPr>
        <w:t>Macroeconomic</w:t>
      </w:r>
      <w:r>
        <w:rPr>
          <w:b/>
          <w:i/>
          <w:spacing w:val="-4"/>
          <w:sz w:val="20"/>
        </w:rPr>
        <w:t> </w:t>
      </w:r>
      <w:r>
        <w:rPr>
          <w:b/>
          <w:i/>
          <w:sz w:val="20"/>
        </w:rPr>
        <w:t>Dynamics</w:t>
      </w:r>
      <w:r>
        <w:rPr>
          <w:sz w:val="20"/>
        </w:rPr>
        <w:t>, Volume 15, Number 4, 441-464, 2011 </w:t>
      </w:r>
      <w:r>
        <w:rPr>
          <w:b/>
          <w:sz w:val="20"/>
        </w:rPr>
        <w:t>(lead article)</w:t>
      </w:r>
    </w:p>
    <w:p>
      <w:pPr>
        <w:pStyle w:val="BodyText"/>
        <w:spacing w:before="229"/>
        <w:ind w:left="359"/>
      </w:pPr>
      <w:r>
        <w:rPr/>
        <w:t>“Rationalizing</w:t>
      </w:r>
      <w:r>
        <w:rPr>
          <w:spacing w:val="-9"/>
        </w:rPr>
        <w:t> </w:t>
      </w:r>
      <w:r>
        <w:rPr/>
        <w:t>Multiple</w:t>
      </w:r>
      <w:r>
        <w:rPr>
          <w:spacing w:val="-8"/>
        </w:rPr>
        <w:t> </w:t>
      </w:r>
      <w:r>
        <w:rPr/>
        <w:t>Consumption-Saving</w:t>
      </w:r>
      <w:r>
        <w:rPr>
          <w:spacing w:val="-9"/>
        </w:rPr>
        <w:t> </w:t>
      </w:r>
      <w:r>
        <w:rPr/>
        <w:t>Puzzles</w:t>
      </w:r>
      <w:r>
        <w:rPr>
          <w:spacing w:val="-9"/>
        </w:rPr>
        <w:t> </w:t>
      </w:r>
      <w:r>
        <w:rPr/>
        <w:t>in</w:t>
      </w:r>
      <w:r>
        <w:rPr>
          <w:spacing w:val="-9"/>
        </w:rPr>
        <w:t> </w:t>
      </w:r>
      <w:r>
        <w:rPr/>
        <w:t>a</w:t>
      </w:r>
      <w:r>
        <w:rPr>
          <w:spacing w:val="-5"/>
        </w:rPr>
        <w:t> </w:t>
      </w:r>
      <w:r>
        <w:rPr/>
        <w:t>Unified</w:t>
      </w:r>
      <w:r>
        <w:rPr>
          <w:spacing w:val="-7"/>
        </w:rPr>
        <w:t> </w:t>
      </w:r>
      <w:r>
        <w:rPr/>
        <w:t>Framework”</w:t>
      </w:r>
      <w:r>
        <w:rPr>
          <w:spacing w:val="-8"/>
        </w:rPr>
        <w:t> </w:t>
      </w:r>
      <w:r>
        <w:rPr/>
        <w:t>(with</w:t>
      </w:r>
      <w:r>
        <w:rPr>
          <w:spacing w:val="-8"/>
        </w:rPr>
        <w:t> </w:t>
      </w:r>
      <w:r>
        <w:rPr/>
        <w:t>F.</w:t>
      </w:r>
      <w:r>
        <w:rPr>
          <w:spacing w:val="-7"/>
        </w:rPr>
        <w:t> </w:t>
      </w:r>
      <w:r>
        <w:rPr>
          <w:spacing w:val="-2"/>
        </w:rPr>
        <w:t>Caliendo).</w:t>
      </w:r>
    </w:p>
    <w:p>
      <w:pPr>
        <w:spacing w:before="1"/>
        <w:ind w:left="359" w:right="0" w:firstLine="0"/>
        <w:jc w:val="left"/>
        <w:rPr>
          <w:sz w:val="20"/>
        </w:rPr>
      </w:pPr>
      <w:r>
        <w:rPr>
          <w:b/>
          <w:i/>
          <w:sz w:val="20"/>
        </w:rPr>
        <w:t>Frontiers</w:t>
      </w:r>
      <w:r>
        <w:rPr>
          <w:b/>
          <w:i/>
          <w:spacing w:val="-8"/>
          <w:sz w:val="20"/>
        </w:rPr>
        <w:t> </w:t>
      </w:r>
      <w:r>
        <w:rPr>
          <w:b/>
          <w:i/>
          <w:sz w:val="20"/>
        </w:rPr>
        <w:t>of</w:t>
      </w:r>
      <w:r>
        <w:rPr>
          <w:b/>
          <w:i/>
          <w:spacing w:val="-4"/>
          <w:sz w:val="20"/>
        </w:rPr>
        <w:t> </w:t>
      </w:r>
      <w:r>
        <w:rPr>
          <w:b/>
          <w:i/>
          <w:sz w:val="20"/>
        </w:rPr>
        <w:t>Economics</w:t>
      </w:r>
      <w:r>
        <w:rPr>
          <w:b/>
          <w:i/>
          <w:spacing w:val="-6"/>
          <w:sz w:val="20"/>
        </w:rPr>
        <w:t> </w:t>
      </w:r>
      <w:r>
        <w:rPr>
          <w:b/>
          <w:i/>
          <w:sz w:val="20"/>
        </w:rPr>
        <w:t>in</w:t>
      </w:r>
      <w:r>
        <w:rPr>
          <w:b/>
          <w:i/>
          <w:spacing w:val="-5"/>
          <w:sz w:val="20"/>
        </w:rPr>
        <w:t> </w:t>
      </w:r>
      <w:r>
        <w:rPr>
          <w:b/>
          <w:i/>
          <w:sz w:val="20"/>
        </w:rPr>
        <w:t>China</w:t>
      </w:r>
      <w:r>
        <w:rPr>
          <w:sz w:val="20"/>
        </w:rPr>
        <w:t>,</w:t>
      </w:r>
      <w:r>
        <w:rPr>
          <w:spacing w:val="-3"/>
          <w:sz w:val="20"/>
        </w:rPr>
        <w:t> </w:t>
      </w:r>
      <w:hyperlink r:id="rId9">
        <w:r>
          <w:rPr>
            <w:sz w:val="20"/>
          </w:rPr>
          <w:t>Volume</w:t>
        </w:r>
        <w:r>
          <w:rPr>
            <w:spacing w:val="-5"/>
            <w:sz w:val="20"/>
          </w:rPr>
          <w:t> </w:t>
        </w:r>
        <w:r>
          <w:rPr>
            <w:sz w:val="20"/>
          </w:rPr>
          <w:t>6,</w:t>
        </w:r>
        <w:r>
          <w:rPr>
            <w:spacing w:val="-4"/>
            <w:sz w:val="20"/>
          </w:rPr>
          <w:t> </w:t>
        </w:r>
        <w:r>
          <w:rPr>
            <w:sz w:val="20"/>
          </w:rPr>
          <w:t>Number</w:t>
        </w:r>
        <w:r>
          <w:rPr>
            <w:spacing w:val="-4"/>
            <w:sz w:val="20"/>
          </w:rPr>
          <w:t> </w:t>
        </w:r>
        <w:r>
          <w:rPr>
            <w:sz w:val="20"/>
          </w:rPr>
          <w:t>3,</w:t>
        </w:r>
      </w:hyperlink>
      <w:r>
        <w:rPr>
          <w:spacing w:val="-5"/>
          <w:sz w:val="20"/>
        </w:rPr>
        <w:t> </w:t>
      </w:r>
      <w:r>
        <w:rPr>
          <w:sz w:val="20"/>
        </w:rPr>
        <w:t>359-388,</w:t>
      </w:r>
      <w:r>
        <w:rPr>
          <w:spacing w:val="-6"/>
          <w:sz w:val="20"/>
        </w:rPr>
        <w:t> </w:t>
      </w:r>
      <w:r>
        <w:rPr>
          <w:spacing w:val="-4"/>
          <w:sz w:val="20"/>
        </w:rPr>
        <w:t>2011</w:t>
      </w:r>
    </w:p>
    <w:p>
      <w:pPr>
        <w:pStyle w:val="BodyText"/>
        <w:spacing w:before="228"/>
        <w:ind w:left="359"/>
      </w:pPr>
      <w:r>
        <w:rPr/>
        <w:t>“Learning,</w:t>
      </w:r>
      <w:r>
        <w:rPr>
          <w:spacing w:val="-4"/>
        </w:rPr>
        <w:t> </w:t>
      </w:r>
      <w:r>
        <w:rPr/>
        <w:t>Adaptive</w:t>
      </w:r>
      <w:r>
        <w:rPr>
          <w:spacing w:val="-7"/>
        </w:rPr>
        <w:t> </w:t>
      </w:r>
      <w:r>
        <w:rPr/>
        <w:t>Expectations,</w:t>
      </w:r>
      <w:r>
        <w:rPr>
          <w:spacing w:val="-5"/>
        </w:rPr>
        <w:t> </w:t>
      </w:r>
      <w:r>
        <w:rPr/>
        <w:t>and</w:t>
      </w:r>
      <w:r>
        <w:rPr>
          <w:spacing w:val="-6"/>
        </w:rPr>
        <w:t> </w:t>
      </w:r>
      <w:r>
        <w:rPr/>
        <w:t>Technology</w:t>
      </w:r>
      <w:r>
        <w:rPr>
          <w:spacing w:val="-7"/>
        </w:rPr>
        <w:t> </w:t>
      </w:r>
      <w:r>
        <w:rPr/>
        <w:t>Shocks”</w:t>
      </w:r>
      <w:r>
        <w:rPr>
          <w:spacing w:val="-4"/>
        </w:rPr>
        <w:t> </w:t>
      </w:r>
      <w:r>
        <w:rPr/>
        <w:t>(with</w:t>
      </w:r>
      <w:r>
        <w:rPr>
          <w:spacing w:val="-6"/>
        </w:rPr>
        <w:t> </w:t>
      </w:r>
      <w:r>
        <w:rPr/>
        <w:t>Z.</w:t>
      </w:r>
      <w:r>
        <w:rPr>
          <w:spacing w:val="-6"/>
        </w:rPr>
        <w:t> </w:t>
      </w:r>
      <w:r>
        <w:rPr/>
        <w:t>Liu</w:t>
      </w:r>
      <w:r>
        <w:rPr>
          <w:spacing w:val="-7"/>
        </w:rPr>
        <w:t> </w:t>
      </w:r>
      <w:r>
        <w:rPr/>
        <w:t>and</w:t>
      </w:r>
      <w:r>
        <w:rPr>
          <w:spacing w:val="-6"/>
        </w:rPr>
        <w:t> </w:t>
      </w:r>
      <w:r>
        <w:rPr/>
        <w:t>T.</w:t>
      </w:r>
      <w:r>
        <w:rPr>
          <w:spacing w:val="-5"/>
        </w:rPr>
        <w:t> </w:t>
      </w:r>
      <w:r>
        <w:rPr/>
        <w:t>Zha).</w:t>
      </w:r>
      <w:r>
        <w:rPr>
          <w:spacing w:val="-6"/>
        </w:rPr>
        <w:t> </w:t>
      </w:r>
      <w:r>
        <w:rPr>
          <w:b/>
          <w:i/>
        </w:rPr>
        <w:t>Economic</w:t>
      </w:r>
      <w:r>
        <w:rPr>
          <w:b/>
          <w:i/>
          <w:spacing w:val="-6"/>
        </w:rPr>
        <w:t> </w:t>
      </w:r>
      <w:r>
        <w:rPr>
          <w:b/>
          <w:i/>
          <w:spacing w:val="-2"/>
        </w:rPr>
        <w:t>Journal</w:t>
      </w:r>
      <w:r>
        <w:rPr>
          <w:spacing w:val="-2"/>
        </w:rPr>
        <w:t>,</w:t>
      </w:r>
    </w:p>
    <w:p>
      <w:pPr>
        <w:pStyle w:val="BodyText"/>
        <w:spacing w:before="1"/>
        <w:ind w:left="359"/>
      </w:pPr>
      <w:r>
        <w:rPr/>
        <w:t>Volume</w:t>
      </w:r>
      <w:r>
        <w:rPr>
          <w:spacing w:val="-5"/>
        </w:rPr>
        <w:t> </w:t>
      </w:r>
      <w:r>
        <w:rPr/>
        <w:t>119,</w:t>
      </w:r>
      <w:r>
        <w:rPr>
          <w:spacing w:val="-4"/>
        </w:rPr>
        <w:t> </w:t>
      </w:r>
      <w:r>
        <w:rPr/>
        <w:t>Issue</w:t>
      </w:r>
      <w:r>
        <w:rPr>
          <w:spacing w:val="-4"/>
        </w:rPr>
        <w:t> </w:t>
      </w:r>
      <w:r>
        <w:rPr/>
        <w:t>536,</w:t>
      </w:r>
      <w:r>
        <w:rPr>
          <w:spacing w:val="-7"/>
        </w:rPr>
        <w:t> </w:t>
      </w:r>
      <w:r>
        <w:rPr/>
        <w:t>377-405,</w:t>
      </w:r>
      <w:r>
        <w:rPr>
          <w:spacing w:val="-3"/>
        </w:rPr>
        <w:t> </w:t>
      </w:r>
      <w:r>
        <w:rPr>
          <w:spacing w:val="-4"/>
        </w:rPr>
        <w:t>2009</w:t>
      </w:r>
    </w:p>
    <w:p>
      <w:pPr>
        <w:pStyle w:val="BodyText"/>
        <w:spacing w:before="228"/>
        <w:ind w:left="359"/>
      </w:pPr>
      <w:r>
        <w:rPr/>
        <w:t>“On</w:t>
      </w:r>
      <w:r>
        <w:rPr>
          <w:spacing w:val="-7"/>
        </w:rPr>
        <w:t> </w:t>
      </w:r>
      <w:r>
        <w:rPr/>
        <w:t>Interest</w:t>
      </w:r>
      <w:r>
        <w:rPr>
          <w:spacing w:val="-5"/>
        </w:rPr>
        <w:t> </w:t>
      </w:r>
      <w:r>
        <w:rPr/>
        <w:t>Rate</w:t>
      </w:r>
      <w:r>
        <w:rPr>
          <w:spacing w:val="-6"/>
        </w:rPr>
        <w:t> </w:t>
      </w:r>
      <w:r>
        <w:rPr/>
        <w:t>Policy</w:t>
      </w:r>
      <w:r>
        <w:rPr>
          <w:spacing w:val="-9"/>
        </w:rPr>
        <w:t> </w:t>
      </w:r>
      <w:r>
        <w:rPr/>
        <w:t>and</w:t>
      </w:r>
      <w:r>
        <w:rPr>
          <w:spacing w:val="-5"/>
        </w:rPr>
        <w:t> </w:t>
      </w:r>
      <w:r>
        <w:rPr/>
        <w:t>Equilibrium</w:t>
      </w:r>
      <w:r>
        <w:rPr>
          <w:spacing w:val="-6"/>
        </w:rPr>
        <w:t> </w:t>
      </w:r>
      <w:r>
        <w:rPr/>
        <w:t>Stability</w:t>
      </w:r>
      <w:r>
        <w:rPr>
          <w:spacing w:val="-6"/>
        </w:rPr>
        <w:t> </w:t>
      </w:r>
      <w:r>
        <w:rPr/>
        <w:t>under</w:t>
      </w:r>
      <w:r>
        <w:rPr>
          <w:spacing w:val="-5"/>
        </w:rPr>
        <w:t> </w:t>
      </w:r>
      <w:r>
        <w:rPr/>
        <w:t>Increasing</w:t>
      </w:r>
      <w:r>
        <w:rPr>
          <w:spacing w:val="-6"/>
        </w:rPr>
        <w:t> </w:t>
      </w:r>
      <w:r>
        <w:rPr/>
        <w:t>Returns:</w:t>
      </w:r>
      <w:r>
        <w:rPr>
          <w:spacing w:val="-4"/>
        </w:rPr>
        <w:t> </w:t>
      </w:r>
      <w:r>
        <w:rPr/>
        <w:t>A</w:t>
      </w:r>
      <w:r>
        <w:rPr>
          <w:spacing w:val="-7"/>
        </w:rPr>
        <w:t> </w:t>
      </w:r>
      <w:r>
        <w:rPr/>
        <w:t>Note”</w:t>
      </w:r>
      <w:r>
        <w:rPr>
          <w:spacing w:val="-6"/>
        </w:rPr>
        <w:t> </w:t>
      </w:r>
      <w:r>
        <w:rPr/>
        <w:t>(with</w:t>
      </w:r>
      <w:r>
        <w:rPr>
          <w:spacing w:val="-6"/>
        </w:rPr>
        <w:t> </w:t>
      </w:r>
      <w:r>
        <w:rPr/>
        <w:t>Q.</w:t>
      </w:r>
      <w:r>
        <w:rPr>
          <w:spacing w:val="-5"/>
        </w:rPr>
        <w:t> </w:t>
      </w:r>
      <w:r>
        <w:rPr>
          <w:spacing w:val="-2"/>
        </w:rPr>
        <w:t>Meng).</w:t>
      </w:r>
    </w:p>
    <w:p>
      <w:pPr>
        <w:spacing w:before="1"/>
        <w:ind w:left="359" w:right="0" w:firstLine="0"/>
        <w:jc w:val="left"/>
        <w:rPr>
          <w:sz w:val="20"/>
        </w:rPr>
      </w:pPr>
      <w:r>
        <w:rPr>
          <w:b/>
          <w:i/>
          <w:sz w:val="20"/>
        </w:rPr>
        <w:t>Macroeconomic</w:t>
      </w:r>
      <w:r>
        <w:rPr>
          <w:b/>
          <w:i/>
          <w:spacing w:val="-6"/>
          <w:sz w:val="20"/>
        </w:rPr>
        <w:t> </w:t>
      </w:r>
      <w:r>
        <w:rPr>
          <w:b/>
          <w:i/>
          <w:sz w:val="20"/>
        </w:rPr>
        <w:t>Dynamics</w:t>
      </w:r>
      <w:r>
        <w:rPr>
          <w:sz w:val="20"/>
        </w:rPr>
        <w:t>,</w:t>
      </w:r>
      <w:r>
        <w:rPr>
          <w:spacing w:val="-5"/>
          <w:sz w:val="20"/>
        </w:rPr>
        <w:t> </w:t>
      </w:r>
      <w:r>
        <w:rPr>
          <w:sz w:val="20"/>
        </w:rPr>
        <w:t>Volume</w:t>
      </w:r>
      <w:r>
        <w:rPr>
          <w:spacing w:val="-6"/>
          <w:sz w:val="20"/>
        </w:rPr>
        <w:t> </w:t>
      </w:r>
      <w:r>
        <w:rPr>
          <w:sz w:val="20"/>
        </w:rPr>
        <w:t>13,</w:t>
      </w:r>
      <w:r>
        <w:rPr>
          <w:spacing w:val="-5"/>
          <w:sz w:val="20"/>
        </w:rPr>
        <w:t> </w:t>
      </w:r>
      <w:r>
        <w:rPr>
          <w:sz w:val="20"/>
        </w:rPr>
        <w:t>No.</w:t>
      </w:r>
      <w:r>
        <w:rPr>
          <w:spacing w:val="-5"/>
          <w:sz w:val="20"/>
        </w:rPr>
        <w:t> </w:t>
      </w:r>
      <w:r>
        <w:rPr>
          <w:sz w:val="20"/>
        </w:rPr>
        <w:t>4,</w:t>
      </w:r>
      <w:r>
        <w:rPr>
          <w:spacing w:val="-5"/>
          <w:sz w:val="20"/>
        </w:rPr>
        <w:t> </w:t>
      </w:r>
      <w:r>
        <w:rPr>
          <w:sz w:val="20"/>
        </w:rPr>
        <w:t>535-552,</w:t>
      </w:r>
      <w:r>
        <w:rPr>
          <w:spacing w:val="-8"/>
          <w:sz w:val="20"/>
        </w:rPr>
        <w:t> </w:t>
      </w:r>
      <w:r>
        <w:rPr>
          <w:spacing w:val="-4"/>
          <w:sz w:val="20"/>
        </w:rPr>
        <w:t>2009</w:t>
      </w:r>
    </w:p>
    <w:p>
      <w:pPr>
        <w:pStyle w:val="BodyText"/>
        <w:spacing w:before="1"/>
        <w:ind w:left="0"/>
      </w:pPr>
    </w:p>
    <w:p>
      <w:pPr>
        <w:pStyle w:val="BodyText"/>
        <w:ind w:left="359" w:right="396"/>
      </w:pPr>
      <w:r>
        <w:rPr/>
        <w:t>“Is Forward-Looking Inflation Targeting Destabilizing? The Role of Policy's Response to Current Output under</w:t>
      </w:r>
      <w:r>
        <w:rPr>
          <w:spacing w:val="-3"/>
        </w:rPr>
        <w:t> </w:t>
      </w:r>
      <w:r>
        <w:rPr/>
        <w:t>Endogenous</w:t>
      </w:r>
      <w:r>
        <w:rPr>
          <w:spacing w:val="-4"/>
        </w:rPr>
        <w:t> </w:t>
      </w:r>
      <w:r>
        <w:rPr/>
        <w:t>Investment”</w:t>
      </w:r>
      <w:r>
        <w:rPr>
          <w:spacing w:val="-4"/>
        </w:rPr>
        <w:t> </w:t>
      </w:r>
      <w:r>
        <w:rPr/>
        <w:t>(with</w:t>
      </w:r>
      <w:r>
        <w:rPr>
          <w:spacing w:val="-4"/>
        </w:rPr>
        <w:t> </w:t>
      </w:r>
      <w:r>
        <w:rPr/>
        <w:t>Q.</w:t>
      </w:r>
      <w:r>
        <w:rPr>
          <w:spacing w:val="-3"/>
        </w:rPr>
        <w:t> </w:t>
      </w:r>
      <w:r>
        <w:rPr/>
        <w:t>Meng</w:t>
      </w:r>
      <w:r>
        <w:rPr>
          <w:spacing w:val="-4"/>
        </w:rPr>
        <w:t> </w:t>
      </w:r>
      <w:r>
        <w:rPr/>
        <w:t>and</w:t>
      </w:r>
      <w:r>
        <w:rPr>
          <w:spacing w:val="-3"/>
        </w:rPr>
        <w:t> </w:t>
      </w:r>
      <w:r>
        <w:rPr/>
        <w:t>J.</w:t>
      </w:r>
      <w:r>
        <w:rPr>
          <w:spacing w:val="-3"/>
        </w:rPr>
        <w:t> </w:t>
      </w:r>
      <w:r>
        <w:rPr/>
        <w:t>Xue).</w:t>
      </w:r>
      <w:r>
        <w:rPr>
          <w:spacing w:val="-3"/>
        </w:rPr>
        <w:t> </w:t>
      </w:r>
      <w:r>
        <w:rPr>
          <w:b/>
          <w:i/>
        </w:rPr>
        <w:t>Journal</w:t>
      </w:r>
      <w:r>
        <w:rPr>
          <w:b/>
          <w:i/>
          <w:spacing w:val="-4"/>
        </w:rPr>
        <w:t> </w:t>
      </w:r>
      <w:r>
        <w:rPr>
          <w:b/>
          <w:i/>
        </w:rPr>
        <w:t>of</w:t>
      </w:r>
      <w:r>
        <w:rPr>
          <w:b/>
          <w:i/>
          <w:spacing w:val="-3"/>
        </w:rPr>
        <w:t> </w:t>
      </w:r>
      <w:r>
        <w:rPr>
          <w:b/>
          <w:i/>
        </w:rPr>
        <w:t>Economic</w:t>
      </w:r>
      <w:r>
        <w:rPr>
          <w:b/>
          <w:i/>
          <w:spacing w:val="-4"/>
        </w:rPr>
        <w:t> </w:t>
      </w:r>
      <w:r>
        <w:rPr>
          <w:b/>
          <w:i/>
        </w:rPr>
        <w:t>Dynamics</w:t>
      </w:r>
      <w:r>
        <w:rPr>
          <w:b/>
          <w:i/>
          <w:spacing w:val="-4"/>
        </w:rPr>
        <w:t> </w:t>
      </w:r>
      <w:r>
        <w:rPr>
          <w:b/>
          <w:i/>
        </w:rPr>
        <w:t>and</w:t>
      </w:r>
      <w:r>
        <w:rPr>
          <w:b/>
          <w:i/>
          <w:spacing w:val="-3"/>
        </w:rPr>
        <w:t> </w:t>
      </w:r>
      <w:r>
        <w:rPr>
          <w:b/>
          <w:i/>
        </w:rPr>
        <w:t>Control</w:t>
      </w:r>
      <w:r>
        <w:rPr/>
        <w:t>,</w:t>
      </w:r>
    </w:p>
    <w:p>
      <w:pPr>
        <w:pStyle w:val="BodyText"/>
        <w:spacing w:line="229" w:lineRule="exact"/>
        <w:ind w:left="359"/>
      </w:pPr>
      <w:r>
        <w:rPr/>
        <w:t>Volume</w:t>
      </w:r>
      <w:r>
        <w:rPr>
          <w:spacing w:val="-5"/>
        </w:rPr>
        <w:t> </w:t>
      </w:r>
      <w:r>
        <w:rPr/>
        <w:t>33,</w:t>
      </w:r>
      <w:r>
        <w:rPr>
          <w:spacing w:val="-4"/>
        </w:rPr>
        <w:t> </w:t>
      </w:r>
      <w:r>
        <w:rPr/>
        <w:t>Issue</w:t>
      </w:r>
      <w:r>
        <w:rPr>
          <w:spacing w:val="-4"/>
        </w:rPr>
        <w:t> </w:t>
      </w:r>
      <w:r>
        <w:rPr/>
        <w:t>2,</w:t>
      </w:r>
      <w:r>
        <w:rPr>
          <w:spacing w:val="-4"/>
        </w:rPr>
        <w:t> </w:t>
      </w:r>
      <w:r>
        <w:rPr/>
        <w:t>409-430,</w:t>
      </w:r>
      <w:r>
        <w:rPr>
          <w:spacing w:val="-6"/>
        </w:rPr>
        <w:t> </w:t>
      </w:r>
      <w:r>
        <w:rPr>
          <w:spacing w:val="-4"/>
        </w:rPr>
        <w:t>2009</w:t>
      </w:r>
    </w:p>
    <w:p>
      <w:pPr>
        <w:pStyle w:val="BodyText"/>
        <w:spacing w:before="1"/>
        <w:ind w:left="0"/>
      </w:pPr>
    </w:p>
    <w:p>
      <w:pPr>
        <w:spacing w:before="0"/>
        <w:ind w:left="359" w:right="396" w:firstLine="0"/>
        <w:jc w:val="left"/>
        <w:rPr>
          <w:b/>
          <w:sz w:val="20"/>
        </w:rPr>
      </w:pPr>
      <w:r>
        <w:rPr>
          <w:sz w:val="20"/>
        </w:rPr>
        <w:t>“Aggregate Consumption-Wealth Ratio and the Cross-Section of Stock Returns: Some International Evidence’’</w:t>
      </w:r>
      <w:r>
        <w:rPr>
          <w:spacing w:val="-5"/>
          <w:sz w:val="20"/>
        </w:rPr>
        <w:t> </w:t>
      </w:r>
      <w:r>
        <w:rPr>
          <w:sz w:val="20"/>
        </w:rPr>
        <w:t>(with</w:t>
      </w:r>
      <w:r>
        <w:rPr>
          <w:spacing w:val="-4"/>
          <w:sz w:val="20"/>
        </w:rPr>
        <w:t> </w:t>
      </w:r>
      <w:r>
        <w:rPr>
          <w:sz w:val="20"/>
        </w:rPr>
        <w:t>P.</w:t>
      </w:r>
      <w:r>
        <w:rPr>
          <w:spacing w:val="-3"/>
          <w:sz w:val="20"/>
        </w:rPr>
        <w:t> </w:t>
      </w:r>
      <w:r>
        <w:rPr>
          <w:sz w:val="20"/>
        </w:rPr>
        <w:t>Gao).</w:t>
      </w:r>
      <w:r>
        <w:rPr>
          <w:spacing w:val="-2"/>
          <w:sz w:val="20"/>
        </w:rPr>
        <w:t> </w:t>
      </w:r>
      <w:r>
        <w:rPr>
          <w:b/>
          <w:i/>
          <w:sz w:val="20"/>
        </w:rPr>
        <w:t>Annals</w:t>
      </w:r>
      <w:r>
        <w:rPr>
          <w:b/>
          <w:i/>
          <w:spacing w:val="-4"/>
          <w:sz w:val="20"/>
        </w:rPr>
        <w:t> </w:t>
      </w:r>
      <w:r>
        <w:rPr>
          <w:b/>
          <w:i/>
          <w:sz w:val="20"/>
        </w:rPr>
        <w:t>of</w:t>
      </w:r>
      <w:r>
        <w:rPr>
          <w:b/>
          <w:i/>
          <w:spacing w:val="-2"/>
          <w:sz w:val="20"/>
        </w:rPr>
        <w:t> </w:t>
      </w:r>
      <w:r>
        <w:rPr>
          <w:b/>
          <w:i/>
          <w:sz w:val="20"/>
        </w:rPr>
        <w:t>Economics</w:t>
      </w:r>
      <w:r>
        <w:rPr>
          <w:b/>
          <w:i/>
          <w:spacing w:val="-4"/>
          <w:sz w:val="20"/>
        </w:rPr>
        <w:t> </w:t>
      </w:r>
      <w:r>
        <w:rPr>
          <w:b/>
          <w:i/>
          <w:sz w:val="20"/>
        </w:rPr>
        <w:t>and</w:t>
      </w:r>
      <w:r>
        <w:rPr>
          <w:b/>
          <w:i/>
          <w:spacing w:val="-2"/>
          <w:sz w:val="20"/>
        </w:rPr>
        <w:t> </w:t>
      </w:r>
      <w:r>
        <w:rPr>
          <w:b/>
          <w:i/>
          <w:sz w:val="20"/>
        </w:rPr>
        <w:t>Finance</w:t>
      </w:r>
      <w:r>
        <w:rPr>
          <w:sz w:val="20"/>
        </w:rPr>
        <w:t>,</w:t>
      </w:r>
      <w:r>
        <w:rPr>
          <w:spacing w:val="-2"/>
          <w:sz w:val="20"/>
        </w:rPr>
        <w:t> </w:t>
      </w:r>
      <w:r>
        <w:rPr>
          <w:sz w:val="20"/>
        </w:rPr>
        <w:t>Vol.</w:t>
      </w:r>
      <w:r>
        <w:rPr>
          <w:spacing w:val="-2"/>
          <w:sz w:val="20"/>
        </w:rPr>
        <w:t> </w:t>
      </w:r>
      <w:r>
        <w:rPr>
          <w:sz w:val="20"/>
        </w:rPr>
        <w:t>9,</w:t>
      </w:r>
      <w:r>
        <w:rPr>
          <w:spacing w:val="-2"/>
          <w:sz w:val="20"/>
        </w:rPr>
        <w:t> </w:t>
      </w:r>
      <w:r>
        <w:rPr>
          <w:sz w:val="20"/>
        </w:rPr>
        <w:t>No.</w:t>
      </w:r>
      <w:r>
        <w:rPr>
          <w:spacing w:val="-2"/>
          <w:sz w:val="20"/>
        </w:rPr>
        <w:t> </w:t>
      </w:r>
      <w:r>
        <w:rPr>
          <w:sz w:val="20"/>
        </w:rPr>
        <w:t>1,</w:t>
      </w:r>
      <w:r>
        <w:rPr>
          <w:spacing w:val="-5"/>
          <w:sz w:val="20"/>
        </w:rPr>
        <w:t> </w:t>
      </w:r>
      <w:r>
        <w:rPr>
          <w:sz w:val="20"/>
        </w:rPr>
        <w:t>87-123,</w:t>
      </w:r>
      <w:r>
        <w:rPr>
          <w:spacing w:val="-2"/>
          <w:sz w:val="20"/>
        </w:rPr>
        <w:t> </w:t>
      </w:r>
      <w:r>
        <w:rPr>
          <w:sz w:val="20"/>
        </w:rPr>
        <w:t>2008</w:t>
      </w:r>
      <w:r>
        <w:rPr>
          <w:spacing w:val="-2"/>
          <w:sz w:val="20"/>
        </w:rPr>
        <w:t> </w:t>
      </w:r>
      <w:r>
        <w:rPr>
          <w:b/>
          <w:sz w:val="20"/>
        </w:rPr>
        <w:t>(lead</w:t>
      </w:r>
      <w:r>
        <w:rPr>
          <w:b/>
          <w:spacing w:val="-3"/>
          <w:sz w:val="20"/>
        </w:rPr>
        <w:t> </w:t>
      </w:r>
      <w:r>
        <w:rPr>
          <w:b/>
          <w:sz w:val="20"/>
        </w:rPr>
        <w:t>article)</w:t>
      </w:r>
    </w:p>
    <w:p>
      <w:pPr>
        <w:spacing w:before="229"/>
        <w:ind w:left="359" w:right="396" w:hanging="1"/>
        <w:jc w:val="left"/>
        <w:rPr>
          <w:sz w:val="20"/>
        </w:rPr>
      </w:pPr>
      <w:r>
        <w:rPr>
          <w:sz w:val="20"/>
        </w:rPr>
        <w:t>“Financial</w:t>
      </w:r>
      <w:r>
        <w:rPr>
          <w:spacing w:val="-4"/>
          <w:sz w:val="20"/>
        </w:rPr>
        <w:t> </w:t>
      </w:r>
      <w:r>
        <w:rPr>
          <w:sz w:val="20"/>
        </w:rPr>
        <w:t>Intermediaries,</w:t>
      </w:r>
      <w:r>
        <w:rPr>
          <w:spacing w:val="-3"/>
          <w:sz w:val="20"/>
        </w:rPr>
        <w:t> </w:t>
      </w:r>
      <w:r>
        <w:rPr>
          <w:sz w:val="20"/>
        </w:rPr>
        <w:t>Markets,</w:t>
      </w:r>
      <w:r>
        <w:rPr>
          <w:spacing w:val="-3"/>
          <w:sz w:val="20"/>
        </w:rPr>
        <w:t> </w:t>
      </w:r>
      <w:r>
        <w:rPr>
          <w:sz w:val="20"/>
        </w:rPr>
        <w:t>and</w:t>
      </w:r>
      <w:r>
        <w:rPr>
          <w:spacing w:val="-3"/>
          <w:sz w:val="20"/>
        </w:rPr>
        <w:t> </w:t>
      </w:r>
      <w:r>
        <w:rPr>
          <w:sz w:val="20"/>
        </w:rPr>
        <w:t>Growth”</w:t>
      </w:r>
      <w:r>
        <w:rPr>
          <w:spacing w:val="-4"/>
          <w:sz w:val="20"/>
        </w:rPr>
        <w:t> </w:t>
      </w:r>
      <w:r>
        <w:rPr>
          <w:sz w:val="20"/>
        </w:rPr>
        <w:t>(with</w:t>
      </w:r>
      <w:r>
        <w:rPr>
          <w:spacing w:val="-5"/>
          <w:sz w:val="20"/>
        </w:rPr>
        <w:t> </w:t>
      </w:r>
      <w:r>
        <w:rPr>
          <w:sz w:val="20"/>
        </w:rPr>
        <w:t>F.</w:t>
      </w:r>
      <w:r>
        <w:rPr>
          <w:spacing w:val="-3"/>
          <w:sz w:val="20"/>
        </w:rPr>
        <w:t> </w:t>
      </w:r>
      <w:r>
        <w:rPr>
          <w:sz w:val="20"/>
        </w:rPr>
        <w:t>Fecht</w:t>
      </w:r>
      <w:r>
        <w:rPr>
          <w:spacing w:val="-4"/>
          <w:sz w:val="20"/>
        </w:rPr>
        <w:t> </w:t>
      </w:r>
      <w:r>
        <w:rPr>
          <w:sz w:val="20"/>
        </w:rPr>
        <w:t>and A.</w:t>
      </w:r>
      <w:r>
        <w:rPr>
          <w:spacing w:val="-3"/>
          <w:sz w:val="20"/>
        </w:rPr>
        <w:t> </w:t>
      </w:r>
      <w:r>
        <w:rPr>
          <w:sz w:val="20"/>
        </w:rPr>
        <w:t>Martin).</w:t>
      </w:r>
      <w:r>
        <w:rPr>
          <w:spacing w:val="-4"/>
          <w:sz w:val="20"/>
        </w:rPr>
        <w:t> </w:t>
      </w:r>
      <w:r>
        <w:rPr>
          <w:b/>
          <w:i/>
          <w:sz w:val="20"/>
        </w:rPr>
        <w:t>Journal</w:t>
      </w:r>
      <w:r>
        <w:rPr>
          <w:b/>
          <w:i/>
          <w:spacing w:val="-4"/>
          <w:sz w:val="20"/>
        </w:rPr>
        <w:t> </w:t>
      </w:r>
      <w:r>
        <w:rPr>
          <w:b/>
          <w:i/>
          <w:sz w:val="20"/>
        </w:rPr>
        <w:t>of</w:t>
      </w:r>
      <w:r>
        <w:rPr>
          <w:b/>
          <w:i/>
          <w:spacing w:val="-3"/>
          <w:sz w:val="20"/>
        </w:rPr>
        <w:t> </w:t>
      </w:r>
      <w:r>
        <w:rPr>
          <w:b/>
          <w:i/>
          <w:sz w:val="20"/>
        </w:rPr>
        <w:t>Money,</w:t>
      </w:r>
      <w:r>
        <w:rPr>
          <w:b/>
          <w:i/>
          <w:spacing w:val="-3"/>
          <w:sz w:val="20"/>
        </w:rPr>
        <w:t> </w:t>
      </w:r>
      <w:r>
        <w:rPr>
          <w:b/>
          <w:i/>
          <w:sz w:val="20"/>
        </w:rPr>
        <w:t>Credit, and Banking</w:t>
      </w:r>
      <w:r>
        <w:rPr>
          <w:sz w:val="20"/>
        </w:rPr>
        <w:t>, Volume 40, Issue 4, 701-720, 2008</w:t>
      </w:r>
    </w:p>
    <w:p>
      <w:pPr>
        <w:spacing w:before="229"/>
        <w:ind w:left="359" w:right="0" w:firstLine="0"/>
        <w:jc w:val="left"/>
        <w:rPr>
          <w:b/>
          <w:sz w:val="20"/>
        </w:rPr>
      </w:pPr>
      <w:r>
        <w:rPr>
          <w:sz w:val="20"/>
        </w:rPr>
        <w:t>“Overconfidence</w:t>
      </w:r>
      <w:r>
        <w:rPr>
          <w:spacing w:val="-7"/>
          <w:sz w:val="20"/>
        </w:rPr>
        <w:t> </w:t>
      </w:r>
      <w:r>
        <w:rPr>
          <w:sz w:val="20"/>
        </w:rPr>
        <w:t>and</w:t>
      </w:r>
      <w:r>
        <w:rPr>
          <w:spacing w:val="-6"/>
          <w:sz w:val="20"/>
        </w:rPr>
        <w:t> </w:t>
      </w:r>
      <w:r>
        <w:rPr>
          <w:sz w:val="20"/>
        </w:rPr>
        <w:t>Consumption</w:t>
      </w:r>
      <w:r>
        <w:rPr>
          <w:spacing w:val="-7"/>
          <w:sz w:val="20"/>
        </w:rPr>
        <w:t> </w:t>
      </w:r>
      <w:r>
        <w:rPr>
          <w:sz w:val="20"/>
        </w:rPr>
        <w:t>Over</w:t>
      </w:r>
      <w:r>
        <w:rPr>
          <w:spacing w:val="-6"/>
          <w:sz w:val="20"/>
        </w:rPr>
        <w:t> </w:t>
      </w:r>
      <w:r>
        <w:rPr>
          <w:sz w:val="20"/>
        </w:rPr>
        <w:t>the</w:t>
      </w:r>
      <w:r>
        <w:rPr>
          <w:spacing w:val="-3"/>
          <w:sz w:val="20"/>
        </w:rPr>
        <w:t> </w:t>
      </w:r>
      <w:r>
        <w:rPr>
          <w:sz w:val="20"/>
        </w:rPr>
        <w:t>Life</w:t>
      </w:r>
      <w:r>
        <w:rPr>
          <w:spacing w:val="-4"/>
          <w:sz w:val="20"/>
        </w:rPr>
        <w:t> </w:t>
      </w:r>
      <w:r>
        <w:rPr>
          <w:sz w:val="20"/>
        </w:rPr>
        <w:t>Cycle”</w:t>
      </w:r>
      <w:r>
        <w:rPr>
          <w:spacing w:val="-7"/>
          <w:sz w:val="20"/>
        </w:rPr>
        <w:t> </w:t>
      </w:r>
      <w:r>
        <w:rPr>
          <w:sz w:val="20"/>
        </w:rPr>
        <w:t>(with</w:t>
      </w:r>
      <w:r>
        <w:rPr>
          <w:spacing w:val="-7"/>
          <w:sz w:val="20"/>
        </w:rPr>
        <w:t> </w:t>
      </w:r>
      <w:r>
        <w:rPr>
          <w:sz w:val="20"/>
        </w:rPr>
        <w:t>F.</w:t>
      </w:r>
      <w:r>
        <w:rPr>
          <w:spacing w:val="-6"/>
          <w:sz w:val="20"/>
        </w:rPr>
        <w:t> </w:t>
      </w:r>
      <w:r>
        <w:rPr>
          <w:sz w:val="20"/>
        </w:rPr>
        <w:t>Caliendo).</w:t>
      </w:r>
      <w:r>
        <w:rPr>
          <w:spacing w:val="-5"/>
          <w:sz w:val="20"/>
        </w:rPr>
        <w:t> </w:t>
      </w:r>
      <w:r>
        <w:rPr>
          <w:b/>
          <w:i/>
          <w:sz w:val="20"/>
        </w:rPr>
        <w:t>Journal</w:t>
      </w:r>
      <w:r>
        <w:rPr>
          <w:b/>
          <w:i/>
          <w:spacing w:val="-7"/>
          <w:sz w:val="20"/>
        </w:rPr>
        <w:t> </w:t>
      </w:r>
      <w:r>
        <w:rPr>
          <w:b/>
          <w:i/>
          <w:sz w:val="20"/>
        </w:rPr>
        <w:t>of</w:t>
      </w:r>
      <w:r>
        <w:rPr>
          <w:b/>
          <w:i/>
          <w:spacing w:val="-6"/>
          <w:sz w:val="20"/>
        </w:rPr>
        <w:t> </w:t>
      </w:r>
      <w:r>
        <w:rPr>
          <w:b/>
          <w:i/>
          <w:spacing w:val="-2"/>
          <w:sz w:val="20"/>
        </w:rPr>
        <w:t>Macroeconomics</w:t>
      </w:r>
      <w:r>
        <w:rPr>
          <w:b/>
          <w:spacing w:val="-2"/>
          <w:sz w:val="20"/>
        </w:rPr>
        <w:t>,</w:t>
      </w:r>
    </w:p>
    <w:p>
      <w:pPr>
        <w:pStyle w:val="BodyText"/>
        <w:ind w:left="359"/>
      </w:pPr>
      <w:r>
        <w:rPr/>
        <w:t>Volume</w:t>
      </w:r>
      <w:r>
        <w:rPr>
          <w:spacing w:val="-6"/>
        </w:rPr>
        <w:t> </w:t>
      </w:r>
      <w:r>
        <w:rPr/>
        <w:t>30,</w:t>
      </w:r>
      <w:r>
        <w:rPr>
          <w:spacing w:val="-4"/>
        </w:rPr>
        <w:t> </w:t>
      </w:r>
      <w:r>
        <w:rPr/>
        <w:t>Issue</w:t>
      </w:r>
      <w:r>
        <w:rPr>
          <w:spacing w:val="-5"/>
        </w:rPr>
        <w:t> </w:t>
      </w:r>
      <w:r>
        <w:rPr/>
        <w:t>4,</w:t>
      </w:r>
      <w:r>
        <w:rPr>
          <w:spacing w:val="-4"/>
        </w:rPr>
        <w:t> </w:t>
      </w:r>
      <w:r>
        <w:rPr/>
        <w:t>1347-1369,</w:t>
      </w:r>
      <w:r>
        <w:rPr>
          <w:spacing w:val="-4"/>
        </w:rPr>
        <w:t> 2008</w:t>
      </w:r>
    </w:p>
    <w:p>
      <w:pPr>
        <w:spacing w:before="229"/>
        <w:ind w:left="359" w:right="705" w:firstLine="0"/>
        <w:jc w:val="both"/>
        <w:rPr>
          <w:sz w:val="20"/>
        </w:rPr>
      </w:pPr>
      <w:r>
        <w:rPr>
          <w:sz w:val="20"/>
        </w:rPr>
        <w:t>“Capital</w:t>
      </w:r>
      <w:r>
        <w:rPr>
          <w:spacing w:val="-3"/>
          <w:sz w:val="20"/>
        </w:rPr>
        <w:t> </w:t>
      </w:r>
      <w:r>
        <w:rPr>
          <w:sz w:val="20"/>
        </w:rPr>
        <w:t>and</w:t>
      </w:r>
      <w:r>
        <w:rPr>
          <w:spacing w:val="-2"/>
          <w:sz w:val="20"/>
        </w:rPr>
        <w:t> </w:t>
      </w:r>
      <w:r>
        <w:rPr>
          <w:sz w:val="20"/>
        </w:rPr>
        <w:t>Macroeconomic</w:t>
      </w:r>
      <w:r>
        <w:rPr>
          <w:spacing w:val="-1"/>
          <w:sz w:val="20"/>
        </w:rPr>
        <w:t> </w:t>
      </w:r>
      <w:r>
        <w:rPr>
          <w:sz w:val="20"/>
        </w:rPr>
        <w:t>Instability</w:t>
      </w:r>
      <w:r>
        <w:rPr>
          <w:spacing w:val="-4"/>
          <w:sz w:val="20"/>
        </w:rPr>
        <w:t> </w:t>
      </w:r>
      <w:r>
        <w:rPr>
          <w:sz w:val="20"/>
        </w:rPr>
        <w:t>in</w:t>
      </w:r>
      <w:r>
        <w:rPr>
          <w:spacing w:val="-4"/>
          <w:sz w:val="20"/>
        </w:rPr>
        <w:t> </w:t>
      </w:r>
      <w:r>
        <w:rPr>
          <w:sz w:val="20"/>
        </w:rPr>
        <w:t>a</w:t>
      </w:r>
      <w:r>
        <w:rPr>
          <w:spacing w:val="-3"/>
          <w:sz w:val="20"/>
        </w:rPr>
        <w:t> </w:t>
      </w:r>
      <w:r>
        <w:rPr>
          <w:sz w:val="20"/>
        </w:rPr>
        <w:t>Discrete-Time</w:t>
      </w:r>
      <w:r>
        <w:rPr>
          <w:spacing w:val="-1"/>
          <w:sz w:val="20"/>
        </w:rPr>
        <w:t> </w:t>
      </w:r>
      <w:r>
        <w:rPr>
          <w:sz w:val="20"/>
        </w:rPr>
        <w:t>Model</w:t>
      </w:r>
      <w:r>
        <w:rPr>
          <w:spacing w:val="-1"/>
          <w:sz w:val="20"/>
        </w:rPr>
        <w:t> </w:t>
      </w:r>
      <w:r>
        <w:rPr>
          <w:sz w:val="20"/>
        </w:rPr>
        <w:t>with</w:t>
      </w:r>
      <w:r>
        <w:rPr>
          <w:spacing w:val="-4"/>
          <w:sz w:val="20"/>
        </w:rPr>
        <w:t> </w:t>
      </w:r>
      <w:r>
        <w:rPr>
          <w:sz w:val="20"/>
        </w:rPr>
        <w:t>Forward-Looking</w:t>
      </w:r>
      <w:r>
        <w:rPr>
          <w:spacing w:val="-2"/>
          <w:sz w:val="20"/>
        </w:rPr>
        <w:t> </w:t>
      </w:r>
      <w:r>
        <w:rPr>
          <w:sz w:val="20"/>
        </w:rPr>
        <w:t>Interest</w:t>
      </w:r>
      <w:r>
        <w:rPr>
          <w:spacing w:val="-3"/>
          <w:sz w:val="20"/>
        </w:rPr>
        <w:t> </w:t>
      </w:r>
      <w:r>
        <w:rPr>
          <w:sz w:val="20"/>
        </w:rPr>
        <w:t>Rate Rules”</w:t>
      </w:r>
      <w:r>
        <w:rPr>
          <w:spacing w:val="-3"/>
          <w:sz w:val="20"/>
        </w:rPr>
        <w:t> </w:t>
      </w:r>
      <w:r>
        <w:rPr>
          <w:sz w:val="20"/>
        </w:rPr>
        <w:t>(with</w:t>
      </w:r>
      <w:r>
        <w:rPr>
          <w:spacing w:val="-4"/>
          <w:sz w:val="20"/>
        </w:rPr>
        <w:t> </w:t>
      </w:r>
      <w:r>
        <w:rPr>
          <w:sz w:val="20"/>
        </w:rPr>
        <w:t>Q.</w:t>
      </w:r>
      <w:r>
        <w:rPr>
          <w:spacing w:val="-2"/>
          <w:sz w:val="20"/>
        </w:rPr>
        <w:t> </w:t>
      </w:r>
      <w:r>
        <w:rPr>
          <w:sz w:val="20"/>
        </w:rPr>
        <w:t>Meng).</w:t>
      </w:r>
      <w:r>
        <w:rPr>
          <w:spacing w:val="-3"/>
          <w:sz w:val="20"/>
        </w:rPr>
        <w:t> </w:t>
      </w:r>
      <w:r>
        <w:rPr>
          <w:b/>
          <w:i/>
          <w:sz w:val="20"/>
        </w:rPr>
        <w:t>Journal</w:t>
      </w:r>
      <w:r>
        <w:rPr>
          <w:b/>
          <w:i/>
          <w:spacing w:val="-3"/>
          <w:sz w:val="20"/>
        </w:rPr>
        <w:t> </w:t>
      </w:r>
      <w:r>
        <w:rPr>
          <w:b/>
          <w:i/>
          <w:sz w:val="20"/>
        </w:rPr>
        <w:t>of</w:t>
      </w:r>
      <w:r>
        <w:rPr>
          <w:b/>
          <w:i/>
          <w:spacing w:val="-2"/>
          <w:sz w:val="20"/>
        </w:rPr>
        <w:t> </w:t>
      </w:r>
      <w:r>
        <w:rPr>
          <w:b/>
          <w:i/>
          <w:sz w:val="20"/>
        </w:rPr>
        <w:t>Economic</w:t>
      </w:r>
      <w:r>
        <w:rPr>
          <w:b/>
          <w:i/>
          <w:spacing w:val="-3"/>
          <w:sz w:val="20"/>
        </w:rPr>
        <w:t> </w:t>
      </w:r>
      <w:r>
        <w:rPr>
          <w:b/>
          <w:i/>
          <w:sz w:val="20"/>
        </w:rPr>
        <w:t>Dynamics</w:t>
      </w:r>
      <w:r>
        <w:rPr>
          <w:b/>
          <w:i/>
          <w:spacing w:val="-4"/>
          <w:sz w:val="20"/>
        </w:rPr>
        <w:t> </w:t>
      </w:r>
      <w:r>
        <w:rPr>
          <w:b/>
          <w:i/>
          <w:sz w:val="20"/>
        </w:rPr>
        <w:t>and</w:t>
      </w:r>
      <w:r>
        <w:rPr>
          <w:b/>
          <w:i/>
          <w:spacing w:val="-2"/>
          <w:sz w:val="20"/>
        </w:rPr>
        <w:t> </w:t>
      </w:r>
      <w:r>
        <w:rPr>
          <w:b/>
          <w:i/>
          <w:sz w:val="20"/>
        </w:rPr>
        <w:t>Control</w:t>
      </w:r>
      <w:r>
        <w:rPr>
          <w:sz w:val="20"/>
        </w:rPr>
        <w:t>,</w:t>
      </w:r>
      <w:r>
        <w:rPr>
          <w:spacing w:val="-2"/>
          <w:sz w:val="20"/>
        </w:rPr>
        <w:t> </w:t>
      </w:r>
      <w:r>
        <w:rPr>
          <w:sz w:val="20"/>
        </w:rPr>
        <w:t>Volume</w:t>
      </w:r>
      <w:r>
        <w:rPr>
          <w:spacing w:val="-3"/>
          <w:sz w:val="20"/>
        </w:rPr>
        <w:t> </w:t>
      </w:r>
      <w:r>
        <w:rPr>
          <w:sz w:val="20"/>
        </w:rPr>
        <w:t>31,</w:t>
      </w:r>
      <w:r>
        <w:rPr>
          <w:spacing w:val="-2"/>
          <w:sz w:val="20"/>
        </w:rPr>
        <w:t> </w:t>
      </w:r>
      <w:r>
        <w:rPr>
          <w:sz w:val="20"/>
        </w:rPr>
        <w:t>Issue</w:t>
      </w:r>
      <w:r>
        <w:rPr>
          <w:spacing w:val="-3"/>
          <w:sz w:val="20"/>
        </w:rPr>
        <w:t> </w:t>
      </w:r>
      <w:r>
        <w:rPr>
          <w:sz w:val="20"/>
        </w:rPr>
        <w:t>8,</w:t>
      </w:r>
      <w:r>
        <w:rPr>
          <w:spacing w:val="-2"/>
          <w:sz w:val="20"/>
        </w:rPr>
        <w:t> </w:t>
      </w:r>
      <w:r>
        <w:rPr>
          <w:sz w:val="20"/>
        </w:rPr>
        <w:t>2802-2826, </w:t>
      </w:r>
      <w:r>
        <w:rPr>
          <w:spacing w:val="-4"/>
          <w:sz w:val="20"/>
        </w:rPr>
        <w:t>2007</w:t>
      </w:r>
    </w:p>
    <w:p>
      <w:pPr>
        <w:spacing w:before="230"/>
        <w:ind w:left="359" w:right="427" w:firstLine="0"/>
        <w:jc w:val="left"/>
        <w:rPr>
          <w:sz w:val="20"/>
        </w:rPr>
      </w:pPr>
      <w:r>
        <w:rPr>
          <w:sz w:val="20"/>
        </w:rPr>
        <w:t>“Effective</w:t>
      </w:r>
      <w:r>
        <w:rPr>
          <w:spacing w:val="-2"/>
          <w:sz w:val="20"/>
        </w:rPr>
        <w:t> </w:t>
      </w:r>
      <w:r>
        <w:rPr>
          <w:sz w:val="20"/>
        </w:rPr>
        <w:t>Central</w:t>
      </w:r>
      <w:r>
        <w:rPr>
          <w:spacing w:val="-4"/>
          <w:sz w:val="20"/>
        </w:rPr>
        <w:t> </w:t>
      </w:r>
      <w:r>
        <w:rPr>
          <w:sz w:val="20"/>
        </w:rPr>
        <w:t>Bank</w:t>
      </w:r>
      <w:r>
        <w:rPr>
          <w:spacing w:val="-3"/>
          <w:sz w:val="20"/>
        </w:rPr>
        <w:t> </w:t>
      </w:r>
      <w:r>
        <w:rPr>
          <w:sz w:val="20"/>
        </w:rPr>
        <w:t>Communication</w:t>
      </w:r>
      <w:r>
        <w:rPr>
          <w:spacing w:val="-3"/>
          <w:sz w:val="20"/>
        </w:rPr>
        <w:t> </w:t>
      </w:r>
      <w:r>
        <w:rPr>
          <w:sz w:val="20"/>
        </w:rPr>
        <w:t>under</w:t>
      </w:r>
      <w:r>
        <w:rPr>
          <w:spacing w:val="-3"/>
          <w:sz w:val="20"/>
        </w:rPr>
        <w:t> </w:t>
      </w:r>
      <w:r>
        <w:rPr>
          <w:sz w:val="20"/>
        </w:rPr>
        <w:t>Uncertainty.”</w:t>
      </w:r>
      <w:r>
        <w:rPr>
          <w:spacing w:val="-4"/>
          <w:sz w:val="20"/>
        </w:rPr>
        <w:t> </w:t>
      </w:r>
      <w:r>
        <w:rPr>
          <w:b/>
          <w:i/>
          <w:sz w:val="20"/>
        </w:rPr>
        <w:t>Journal</w:t>
      </w:r>
      <w:r>
        <w:rPr>
          <w:b/>
          <w:i/>
          <w:spacing w:val="-4"/>
          <w:sz w:val="20"/>
        </w:rPr>
        <w:t> </w:t>
      </w:r>
      <w:r>
        <w:rPr>
          <w:b/>
          <w:i/>
          <w:sz w:val="20"/>
        </w:rPr>
        <w:t>of</w:t>
      </w:r>
      <w:r>
        <w:rPr>
          <w:b/>
          <w:i/>
          <w:spacing w:val="-3"/>
          <w:sz w:val="20"/>
        </w:rPr>
        <w:t> </w:t>
      </w:r>
      <w:r>
        <w:rPr>
          <w:b/>
          <w:i/>
          <w:sz w:val="20"/>
        </w:rPr>
        <w:t>Economic</w:t>
      </w:r>
      <w:r>
        <w:rPr>
          <w:b/>
          <w:i/>
          <w:spacing w:val="-4"/>
          <w:sz w:val="20"/>
        </w:rPr>
        <w:t> </w:t>
      </w:r>
      <w:r>
        <w:rPr>
          <w:b/>
          <w:i/>
          <w:sz w:val="20"/>
        </w:rPr>
        <w:t>Issues</w:t>
      </w:r>
      <w:r>
        <w:rPr>
          <w:sz w:val="20"/>
        </w:rPr>
        <w:t>,</w:t>
      </w:r>
      <w:r>
        <w:rPr>
          <w:spacing w:val="-3"/>
          <w:sz w:val="20"/>
        </w:rPr>
        <w:t> </w:t>
      </w:r>
      <w:r>
        <w:rPr>
          <w:sz w:val="20"/>
        </w:rPr>
        <w:t>Vol.</w:t>
      </w:r>
      <w:r>
        <w:rPr>
          <w:spacing w:val="-3"/>
          <w:sz w:val="20"/>
        </w:rPr>
        <w:t> </w:t>
      </w:r>
      <w:r>
        <w:rPr>
          <w:sz w:val="20"/>
        </w:rPr>
        <w:t>XLI,</w:t>
      </w:r>
      <w:r>
        <w:rPr>
          <w:spacing w:val="-3"/>
          <w:sz w:val="20"/>
        </w:rPr>
        <w:t> </w:t>
      </w:r>
      <w:r>
        <w:rPr>
          <w:sz w:val="20"/>
        </w:rPr>
        <w:t>No. 3, 1-20, 2007</w:t>
      </w:r>
    </w:p>
    <w:p>
      <w:pPr>
        <w:pStyle w:val="BodyText"/>
        <w:spacing w:before="1"/>
        <w:ind w:left="0"/>
      </w:pPr>
    </w:p>
    <w:p>
      <w:pPr>
        <w:spacing w:before="0"/>
        <w:ind w:left="359" w:right="609" w:firstLine="0"/>
        <w:jc w:val="left"/>
        <w:rPr>
          <w:sz w:val="20"/>
        </w:rPr>
      </w:pPr>
      <w:r>
        <w:rPr>
          <w:sz w:val="20"/>
        </w:rPr>
        <w:t>“The</w:t>
      </w:r>
      <w:r>
        <w:rPr>
          <w:spacing w:val="-4"/>
          <w:sz w:val="20"/>
        </w:rPr>
        <w:t> </w:t>
      </w:r>
      <w:r>
        <w:rPr>
          <w:sz w:val="20"/>
        </w:rPr>
        <w:t>Harberger-Laursen</w:t>
      </w:r>
      <w:r>
        <w:rPr>
          <w:spacing w:val="-5"/>
          <w:sz w:val="20"/>
        </w:rPr>
        <w:t> </w:t>
      </w:r>
      <w:r>
        <w:rPr>
          <w:sz w:val="20"/>
        </w:rPr>
        <w:t>Effect</w:t>
      </w:r>
      <w:r>
        <w:rPr>
          <w:spacing w:val="-4"/>
          <w:sz w:val="20"/>
        </w:rPr>
        <w:t> </w:t>
      </w:r>
      <w:r>
        <w:rPr>
          <w:sz w:val="20"/>
        </w:rPr>
        <w:t>under</w:t>
      </w:r>
      <w:r>
        <w:rPr>
          <w:spacing w:val="-3"/>
          <w:sz w:val="20"/>
        </w:rPr>
        <w:t> </w:t>
      </w:r>
      <w:r>
        <w:rPr>
          <w:sz w:val="20"/>
        </w:rPr>
        <w:t>Capital</w:t>
      </w:r>
      <w:r>
        <w:rPr>
          <w:spacing w:val="-4"/>
          <w:sz w:val="20"/>
        </w:rPr>
        <w:t> </w:t>
      </w:r>
      <w:r>
        <w:rPr>
          <w:sz w:val="20"/>
        </w:rPr>
        <w:t>Market</w:t>
      </w:r>
      <w:r>
        <w:rPr>
          <w:spacing w:val="-4"/>
          <w:sz w:val="20"/>
        </w:rPr>
        <w:t> </w:t>
      </w:r>
      <w:r>
        <w:rPr>
          <w:sz w:val="20"/>
        </w:rPr>
        <w:t>Imperfections”</w:t>
      </w:r>
      <w:r>
        <w:rPr>
          <w:spacing w:val="-4"/>
          <w:sz w:val="20"/>
        </w:rPr>
        <w:t> </w:t>
      </w:r>
      <w:r>
        <w:rPr>
          <w:sz w:val="20"/>
        </w:rPr>
        <w:t>(with</w:t>
      </w:r>
      <w:r>
        <w:rPr>
          <w:spacing w:val="-5"/>
          <w:sz w:val="20"/>
        </w:rPr>
        <w:t> </w:t>
      </w:r>
      <w:r>
        <w:rPr>
          <w:sz w:val="20"/>
        </w:rPr>
        <w:t>Q.</w:t>
      </w:r>
      <w:r>
        <w:rPr>
          <w:spacing w:val="-3"/>
          <w:sz w:val="20"/>
        </w:rPr>
        <w:t> </w:t>
      </w:r>
      <w:r>
        <w:rPr>
          <w:sz w:val="20"/>
        </w:rPr>
        <w:t>Meng).</w:t>
      </w:r>
      <w:r>
        <w:rPr>
          <w:spacing w:val="-3"/>
          <w:sz w:val="20"/>
        </w:rPr>
        <w:t> </w:t>
      </w:r>
      <w:r>
        <w:rPr>
          <w:b/>
          <w:i/>
          <w:sz w:val="20"/>
        </w:rPr>
        <w:t>Journal</w:t>
      </w:r>
      <w:r>
        <w:rPr>
          <w:b/>
          <w:i/>
          <w:spacing w:val="-4"/>
          <w:sz w:val="20"/>
        </w:rPr>
        <w:t> </w:t>
      </w:r>
      <w:r>
        <w:rPr>
          <w:b/>
          <w:i/>
          <w:sz w:val="20"/>
        </w:rPr>
        <w:t>of International Money and Finance</w:t>
      </w:r>
      <w:r>
        <w:rPr>
          <w:sz w:val="20"/>
        </w:rPr>
        <w:t>, Volume 26, Issue 6, 1001-1015, 2007</w:t>
      </w:r>
    </w:p>
    <w:p>
      <w:pPr>
        <w:spacing w:after="0"/>
        <w:jc w:val="left"/>
        <w:rPr>
          <w:sz w:val="20"/>
        </w:rPr>
        <w:sectPr>
          <w:pgSz w:w="12240" w:h="15840"/>
          <w:pgMar w:top="1600" w:bottom="280" w:left="1440" w:right="1440"/>
        </w:sectPr>
      </w:pPr>
    </w:p>
    <w:p>
      <w:pPr>
        <w:pStyle w:val="BodyText"/>
        <w:spacing w:before="63"/>
      </w:pPr>
      <w:r>
        <w:rPr/>
        <w:t>“Business</w:t>
      </w:r>
      <w:r>
        <w:rPr>
          <w:spacing w:val="-6"/>
        </w:rPr>
        <w:t> </w:t>
      </w:r>
      <w:r>
        <w:rPr/>
        <w:t>Cycles</w:t>
      </w:r>
      <w:r>
        <w:rPr>
          <w:spacing w:val="-5"/>
        </w:rPr>
        <w:t> </w:t>
      </w:r>
      <w:r>
        <w:rPr/>
        <w:t>with</w:t>
      </w:r>
      <w:r>
        <w:rPr>
          <w:spacing w:val="-8"/>
        </w:rPr>
        <w:t> </w:t>
      </w:r>
      <w:r>
        <w:rPr/>
        <w:t>Staggered</w:t>
      </w:r>
      <w:r>
        <w:rPr>
          <w:spacing w:val="-7"/>
        </w:rPr>
        <w:t> </w:t>
      </w:r>
      <w:r>
        <w:rPr/>
        <w:t>Prices</w:t>
      </w:r>
      <w:r>
        <w:rPr>
          <w:spacing w:val="-8"/>
        </w:rPr>
        <w:t> </w:t>
      </w:r>
      <w:r>
        <w:rPr/>
        <w:t>and</w:t>
      </w:r>
      <w:r>
        <w:rPr>
          <w:spacing w:val="-6"/>
        </w:rPr>
        <w:t> </w:t>
      </w:r>
      <w:r>
        <w:rPr/>
        <w:t>International</w:t>
      </w:r>
      <w:r>
        <w:rPr>
          <w:spacing w:val="-7"/>
        </w:rPr>
        <w:t> </w:t>
      </w:r>
      <w:r>
        <w:rPr/>
        <w:t>Trade</w:t>
      </w:r>
      <w:r>
        <w:rPr>
          <w:spacing w:val="-8"/>
        </w:rPr>
        <w:t> </w:t>
      </w:r>
      <w:r>
        <w:rPr/>
        <w:t>in</w:t>
      </w:r>
      <w:r>
        <w:rPr>
          <w:spacing w:val="-8"/>
        </w:rPr>
        <w:t> </w:t>
      </w:r>
      <w:r>
        <w:rPr/>
        <w:t>Intermediate</w:t>
      </w:r>
      <w:r>
        <w:rPr>
          <w:spacing w:val="-7"/>
        </w:rPr>
        <w:t> </w:t>
      </w:r>
      <w:r>
        <w:rPr/>
        <w:t>Inputs”</w:t>
      </w:r>
      <w:r>
        <w:rPr>
          <w:spacing w:val="-7"/>
        </w:rPr>
        <w:t> </w:t>
      </w:r>
      <w:r>
        <w:rPr/>
        <w:t>(with</w:t>
      </w:r>
      <w:r>
        <w:rPr>
          <w:spacing w:val="-6"/>
        </w:rPr>
        <w:t> </w:t>
      </w:r>
      <w:r>
        <w:rPr/>
        <w:t>Z.</w:t>
      </w:r>
      <w:r>
        <w:rPr>
          <w:spacing w:val="-7"/>
        </w:rPr>
        <w:t> </w:t>
      </w:r>
      <w:r>
        <w:rPr>
          <w:spacing w:val="-2"/>
        </w:rPr>
        <w:t>Liu).</w:t>
      </w:r>
    </w:p>
    <w:p>
      <w:pPr>
        <w:spacing w:before="1"/>
        <w:ind w:left="360" w:right="0" w:firstLine="0"/>
        <w:jc w:val="left"/>
        <w:rPr>
          <w:sz w:val="20"/>
        </w:rPr>
      </w:pPr>
      <w:r>
        <w:rPr>
          <w:b/>
          <w:i/>
          <w:sz w:val="20"/>
        </w:rPr>
        <w:t>Journal</w:t>
      </w:r>
      <w:r>
        <w:rPr>
          <w:b/>
          <w:i/>
          <w:spacing w:val="-6"/>
          <w:sz w:val="20"/>
        </w:rPr>
        <w:t> </w:t>
      </w:r>
      <w:r>
        <w:rPr>
          <w:b/>
          <w:i/>
          <w:sz w:val="20"/>
        </w:rPr>
        <w:t>of</w:t>
      </w:r>
      <w:r>
        <w:rPr>
          <w:b/>
          <w:i/>
          <w:spacing w:val="-5"/>
          <w:sz w:val="20"/>
        </w:rPr>
        <w:t> </w:t>
      </w:r>
      <w:r>
        <w:rPr>
          <w:b/>
          <w:i/>
          <w:sz w:val="20"/>
        </w:rPr>
        <w:t>Monetary</w:t>
      </w:r>
      <w:r>
        <w:rPr>
          <w:b/>
          <w:i/>
          <w:spacing w:val="-5"/>
          <w:sz w:val="20"/>
        </w:rPr>
        <w:t> </w:t>
      </w:r>
      <w:r>
        <w:rPr>
          <w:b/>
          <w:i/>
          <w:sz w:val="20"/>
        </w:rPr>
        <w:t>Economics</w:t>
      </w:r>
      <w:r>
        <w:rPr>
          <w:sz w:val="20"/>
        </w:rPr>
        <w:t>,</w:t>
      </w:r>
      <w:r>
        <w:rPr>
          <w:spacing w:val="-5"/>
          <w:sz w:val="20"/>
        </w:rPr>
        <w:t> </w:t>
      </w:r>
      <w:r>
        <w:rPr>
          <w:sz w:val="20"/>
        </w:rPr>
        <w:t>Volume</w:t>
      </w:r>
      <w:r>
        <w:rPr>
          <w:spacing w:val="-5"/>
          <w:sz w:val="20"/>
        </w:rPr>
        <w:t> </w:t>
      </w:r>
      <w:r>
        <w:rPr>
          <w:sz w:val="20"/>
        </w:rPr>
        <w:t>54,</w:t>
      </w:r>
      <w:r>
        <w:rPr>
          <w:spacing w:val="-5"/>
          <w:sz w:val="20"/>
        </w:rPr>
        <w:t> </w:t>
      </w:r>
      <w:r>
        <w:rPr>
          <w:sz w:val="20"/>
        </w:rPr>
        <w:t>Issue</w:t>
      </w:r>
      <w:r>
        <w:rPr>
          <w:spacing w:val="-5"/>
          <w:sz w:val="20"/>
        </w:rPr>
        <w:t> </w:t>
      </w:r>
      <w:r>
        <w:rPr>
          <w:sz w:val="20"/>
        </w:rPr>
        <w:t>4,</w:t>
      </w:r>
      <w:r>
        <w:rPr>
          <w:spacing w:val="-5"/>
          <w:sz w:val="20"/>
        </w:rPr>
        <w:t> </w:t>
      </w:r>
      <w:r>
        <w:rPr>
          <w:sz w:val="20"/>
        </w:rPr>
        <w:t>1271-1289,</w:t>
      </w:r>
      <w:r>
        <w:rPr>
          <w:spacing w:val="-7"/>
          <w:sz w:val="20"/>
        </w:rPr>
        <w:t> </w:t>
      </w:r>
      <w:r>
        <w:rPr>
          <w:spacing w:val="-4"/>
          <w:sz w:val="20"/>
        </w:rPr>
        <w:t>2007</w:t>
      </w:r>
    </w:p>
    <w:p>
      <w:pPr>
        <w:pStyle w:val="BodyText"/>
        <w:spacing w:before="1"/>
        <w:ind w:left="0"/>
      </w:pPr>
    </w:p>
    <w:p>
      <w:pPr>
        <w:pStyle w:val="BodyText"/>
        <w:ind w:right="856"/>
      </w:pPr>
      <w:r>
        <w:rPr/>
        <w:t>“Sellers’</w:t>
      </w:r>
      <w:r>
        <w:rPr>
          <w:spacing w:val="-1"/>
        </w:rPr>
        <w:t> </w:t>
      </w:r>
      <w:r>
        <w:rPr/>
        <w:t>Local Currency Pricing or Buyers’ Local Currency Pricing: Does It Matter for International Welfare</w:t>
      </w:r>
      <w:r>
        <w:rPr>
          <w:spacing w:val="-4"/>
        </w:rPr>
        <w:t> </w:t>
      </w:r>
      <w:r>
        <w:rPr/>
        <w:t>Analysis?”</w:t>
      </w:r>
      <w:r>
        <w:rPr>
          <w:spacing w:val="-4"/>
        </w:rPr>
        <w:t> </w:t>
      </w:r>
      <w:r>
        <w:rPr/>
        <w:t>(with</w:t>
      </w:r>
      <w:r>
        <w:rPr>
          <w:spacing w:val="-4"/>
        </w:rPr>
        <w:t> </w:t>
      </w:r>
      <w:r>
        <w:rPr/>
        <w:t>Z.</w:t>
      </w:r>
      <w:r>
        <w:rPr>
          <w:spacing w:val="-1"/>
        </w:rPr>
        <w:t> </w:t>
      </w:r>
      <w:r>
        <w:rPr/>
        <w:t>Liu).</w:t>
      </w:r>
      <w:r>
        <w:rPr>
          <w:spacing w:val="-3"/>
        </w:rPr>
        <w:t> </w:t>
      </w:r>
      <w:r>
        <w:rPr>
          <w:b/>
          <w:i/>
        </w:rPr>
        <w:t>Journal</w:t>
      </w:r>
      <w:r>
        <w:rPr>
          <w:b/>
          <w:i/>
          <w:spacing w:val="-4"/>
        </w:rPr>
        <w:t> </w:t>
      </w:r>
      <w:r>
        <w:rPr>
          <w:b/>
          <w:i/>
        </w:rPr>
        <w:t>of</w:t>
      </w:r>
      <w:r>
        <w:rPr>
          <w:b/>
          <w:i/>
          <w:spacing w:val="-3"/>
        </w:rPr>
        <w:t> </w:t>
      </w:r>
      <w:r>
        <w:rPr>
          <w:b/>
          <w:i/>
        </w:rPr>
        <w:t>Economic</w:t>
      </w:r>
      <w:r>
        <w:rPr>
          <w:b/>
          <w:i/>
          <w:spacing w:val="-4"/>
        </w:rPr>
        <w:t> </w:t>
      </w:r>
      <w:r>
        <w:rPr>
          <w:b/>
          <w:i/>
        </w:rPr>
        <w:t>Dynamics</w:t>
      </w:r>
      <w:r>
        <w:rPr>
          <w:b/>
          <w:i/>
          <w:spacing w:val="-4"/>
        </w:rPr>
        <w:t> </w:t>
      </w:r>
      <w:r>
        <w:rPr>
          <w:b/>
          <w:i/>
        </w:rPr>
        <w:t>and</w:t>
      </w:r>
      <w:r>
        <w:rPr>
          <w:b/>
          <w:i/>
          <w:spacing w:val="-3"/>
        </w:rPr>
        <w:t> </w:t>
      </w:r>
      <w:r>
        <w:rPr>
          <w:b/>
          <w:i/>
        </w:rPr>
        <w:t>Control</w:t>
      </w:r>
      <w:r>
        <w:rPr/>
        <w:t>,</w:t>
      </w:r>
      <w:r>
        <w:rPr>
          <w:spacing w:val="-3"/>
        </w:rPr>
        <w:t> </w:t>
      </w:r>
      <w:r>
        <w:rPr/>
        <w:t>Volume</w:t>
      </w:r>
      <w:r>
        <w:rPr>
          <w:spacing w:val="-1"/>
        </w:rPr>
        <w:t> </w:t>
      </w:r>
      <w:r>
        <w:rPr/>
        <w:t>30,</w:t>
      </w:r>
      <w:r>
        <w:rPr>
          <w:spacing w:val="-3"/>
        </w:rPr>
        <w:t> </w:t>
      </w:r>
      <w:r>
        <w:rPr/>
        <w:t>Issue</w:t>
      </w:r>
      <w:r>
        <w:rPr>
          <w:spacing w:val="-4"/>
        </w:rPr>
        <w:t> </w:t>
      </w:r>
      <w:r>
        <w:rPr/>
        <w:t>7, 1183-1213, 2006</w:t>
      </w:r>
    </w:p>
    <w:p>
      <w:pPr>
        <w:spacing w:before="230"/>
        <w:ind w:left="360" w:right="609" w:firstLine="0"/>
        <w:jc w:val="left"/>
        <w:rPr>
          <w:sz w:val="20"/>
        </w:rPr>
      </w:pPr>
      <w:r>
        <w:rPr>
          <w:sz w:val="20"/>
        </w:rPr>
        <w:t>“Specific</w:t>
      </w:r>
      <w:r>
        <w:rPr>
          <w:spacing w:val="-4"/>
          <w:sz w:val="20"/>
        </w:rPr>
        <w:t> </w:t>
      </w:r>
      <w:r>
        <w:rPr>
          <w:sz w:val="20"/>
        </w:rPr>
        <w:t>Factors</w:t>
      </w:r>
      <w:r>
        <w:rPr>
          <w:spacing w:val="-5"/>
          <w:sz w:val="20"/>
        </w:rPr>
        <w:t> </w:t>
      </w:r>
      <w:r>
        <w:rPr>
          <w:sz w:val="20"/>
        </w:rPr>
        <w:t>Meet</w:t>
      </w:r>
      <w:r>
        <w:rPr>
          <w:spacing w:val="-4"/>
          <w:sz w:val="20"/>
        </w:rPr>
        <w:t> </w:t>
      </w:r>
      <w:r>
        <w:rPr>
          <w:sz w:val="20"/>
        </w:rPr>
        <w:t>Intermediate</w:t>
      </w:r>
      <w:r>
        <w:rPr>
          <w:spacing w:val="-4"/>
          <w:sz w:val="20"/>
        </w:rPr>
        <w:t> </w:t>
      </w:r>
      <w:r>
        <w:rPr>
          <w:sz w:val="20"/>
        </w:rPr>
        <w:t>Inputs:</w:t>
      </w:r>
      <w:r>
        <w:rPr>
          <w:spacing w:val="-4"/>
          <w:sz w:val="20"/>
        </w:rPr>
        <w:t> </w:t>
      </w:r>
      <w:r>
        <w:rPr>
          <w:sz w:val="20"/>
        </w:rPr>
        <w:t>Implications</w:t>
      </w:r>
      <w:r>
        <w:rPr>
          <w:spacing w:val="-5"/>
          <w:sz w:val="20"/>
        </w:rPr>
        <w:t> </w:t>
      </w:r>
      <w:r>
        <w:rPr>
          <w:sz w:val="20"/>
        </w:rPr>
        <w:t>for</w:t>
      </w:r>
      <w:r>
        <w:rPr>
          <w:spacing w:val="-1"/>
          <w:sz w:val="20"/>
        </w:rPr>
        <w:t> </w:t>
      </w:r>
      <w:r>
        <w:rPr>
          <w:sz w:val="20"/>
        </w:rPr>
        <w:t>the</w:t>
      </w:r>
      <w:r>
        <w:rPr>
          <w:spacing w:val="-4"/>
          <w:sz w:val="20"/>
        </w:rPr>
        <w:t> </w:t>
      </w:r>
      <w:r>
        <w:rPr>
          <w:sz w:val="20"/>
        </w:rPr>
        <w:t>Persistence</w:t>
      </w:r>
      <w:r>
        <w:rPr>
          <w:spacing w:val="-4"/>
          <w:sz w:val="20"/>
        </w:rPr>
        <w:t> </w:t>
      </w:r>
      <w:r>
        <w:rPr>
          <w:sz w:val="20"/>
        </w:rPr>
        <w:t>Problem.”</w:t>
      </w:r>
      <w:r>
        <w:rPr>
          <w:spacing w:val="-4"/>
          <w:sz w:val="20"/>
        </w:rPr>
        <w:t> </w:t>
      </w:r>
      <w:r>
        <w:rPr>
          <w:b/>
          <w:i/>
          <w:sz w:val="20"/>
        </w:rPr>
        <w:t>Review</w:t>
      </w:r>
      <w:r>
        <w:rPr>
          <w:b/>
          <w:i/>
          <w:spacing w:val="-5"/>
          <w:sz w:val="20"/>
        </w:rPr>
        <w:t> </w:t>
      </w:r>
      <w:r>
        <w:rPr>
          <w:b/>
          <w:i/>
          <w:sz w:val="20"/>
        </w:rPr>
        <w:t>of Economic Dynamics </w:t>
      </w:r>
      <w:r>
        <w:rPr>
          <w:sz w:val="20"/>
        </w:rPr>
        <w:t>9, 483-507, 2006</w:t>
      </w:r>
    </w:p>
    <w:p>
      <w:pPr>
        <w:spacing w:before="229"/>
        <w:ind w:left="360" w:right="396" w:hanging="1"/>
        <w:jc w:val="left"/>
        <w:rPr>
          <w:sz w:val="20"/>
        </w:rPr>
      </w:pPr>
      <w:r>
        <w:rPr>
          <w:sz w:val="20"/>
        </w:rPr>
        <w:t>“Inflation</w:t>
      </w:r>
      <w:r>
        <w:rPr>
          <w:spacing w:val="-4"/>
          <w:sz w:val="20"/>
        </w:rPr>
        <w:t> </w:t>
      </w:r>
      <w:r>
        <w:rPr>
          <w:sz w:val="20"/>
        </w:rPr>
        <w:t>Targeting:</w:t>
      </w:r>
      <w:r>
        <w:rPr>
          <w:spacing w:val="-3"/>
          <w:sz w:val="20"/>
        </w:rPr>
        <w:t> </w:t>
      </w:r>
      <w:r>
        <w:rPr>
          <w:sz w:val="20"/>
        </w:rPr>
        <w:t>What</w:t>
      </w:r>
      <w:r>
        <w:rPr>
          <w:spacing w:val="-3"/>
          <w:sz w:val="20"/>
        </w:rPr>
        <w:t> </w:t>
      </w:r>
      <w:r>
        <w:rPr>
          <w:sz w:val="20"/>
        </w:rPr>
        <w:t>Inflation</w:t>
      </w:r>
      <w:r>
        <w:rPr>
          <w:spacing w:val="-4"/>
          <w:sz w:val="20"/>
        </w:rPr>
        <w:t> </w:t>
      </w:r>
      <w:r>
        <w:rPr>
          <w:sz w:val="20"/>
        </w:rPr>
        <w:t>Rate</w:t>
      </w:r>
      <w:r>
        <w:rPr>
          <w:spacing w:val="-3"/>
          <w:sz w:val="20"/>
        </w:rPr>
        <w:t> </w:t>
      </w:r>
      <w:r>
        <w:rPr>
          <w:sz w:val="20"/>
        </w:rPr>
        <w:t>to</w:t>
      </w:r>
      <w:r>
        <w:rPr>
          <w:spacing w:val="-3"/>
          <w:sz w:val="20"/>
        </w:rPr>
        <w:t> </w:t>
      </w:r>
      <w:r>
        <w:rPr>
          <w:sz w:val="20"/>
        </w:rPr>
        <w:t>Target?”</w:t>
      </w:r>
      <w:r>
        <w:rPr>
          <w:spacing w:val="-3"/>
          <w:sz w:val="20"/>
        </w:rPr>
        <w:t> </w:t>
      </w:r>
      <w:r>
        <w:rPr>
          <w:sz w:val="20"/>
        </w:rPr>
        <w:t>(with</w:t>
      </w:r>
      <w:r>
        <w:rPr>
          <w:spacing w:val="-3"/>
          <w:sz w:val="20"/>
        </w:rPr>
        <w:t> </w:t>
      </w:r>
      <w:r>
        <w:rPr>
          <w:sz w:val="20"/>
        </w:rPr>
        <w:t>Z.</w:t>
      </w:r>
      <w:r>
        <w:rPr>
          <w:spacing w:val="-1"/>
          <w:sz w:val="20"/>
        </w:rPr>
        <w:t> </w:t>
      </w:r>
      <w:r>
        <w:rPr>
          <w:sz w:val="20"/>
        </w:rPr>
        <w:t>Liu).</w:t>
      </w:r>
      <w:r>
        <w:rPr>
          <w:spacing w:val="-3"/>
          <w:sz w:val="20"/>
        </w:rPr>
        <w:t> </w:t>
      </w:r>
      <w:r>
        <w:rPr>
          <w:b/>
          <w:i/>
          <w:sz w:val="20"/>
        </w:rPr>
        <w:t>Journal</w:t>
      </w:r>
      <w:r>
        <w:rPr>
          <w:b/>
          <w:i/>
          <w:spacing w:val="-3"/>
          <w:sz w:val="20"/>
        </w:rPr>
        <w:t> </w:t>
      </w:r>
      <w:r>
        <w:rPr>
          <w:b/>
          <w:i/>
          <w:sz w:val="20"/>
        </w:rPr>
        <w:t>of</w:t>
      </w:r>
      <w:r>
        <w:rPr>
          <w:b/>
          <w:i/>
          <w:spacing w:val="-3"/>
          <w:sz w:val="20"/>
        </w:rPr>
        <w:t> </w:t>
      </w:r>
      <w:r>
        <w:rPr>
          <w:b/>
          <w:i/>
          <w:sz w:val="20"/>
        </w:rPr>
        <w:t>Monetary</w:t>
      </w:r>
      <w:r>
        <w:rPr>
          <w:b/>
          <w:i/>
          <w:spacing w:val="-3"/>
          <w:sz w:val="20"/>
        </w:rPr>
        <w:t> </w:t>
      </w:r>
      <w:r>
        <w:rPr>
          <w:b/>
          <w:i/>
          <w:sz w:val="20"/>
        </w:rPr>
        <w:t>Economics</w:t>
      </w:r>
      <w:r>
        <w:rPr>
          <w:sz w:val="20"/>
        </w:rPr>
        <w:t>,</w:t>
      </w:r>
      <w:r>
        <w:rPr>
          <w:spacing w:val="-3"/>
          <w:sz w:val="20"/>
        </w:rPr>
        <w:t> </w:t>
      </w:r>
      <w:r>
        <w:rPr>
          <w:sz w:val="20"/>
        </w:rPr>
        <w:t>Vol. 52, No. 8, 1435-1462, 2005</w:t>
      </w:r>
    </w:p>
    <w:p>
      <w:pPr>
        <w:pStyle w:val="BodyText"/>
        <w:spacing w:before="229"/>
      </w:pPr>
      <w:r>
        <w:rPr/>
        <w:t>“Why</w:t>
      </w:r>
      <w:r>
        <w:rPr>
          <w:spacing w:val="-6"/>
        </w:rPr>
        <w:t> </w:t>
      </w:r>
      <w:r>
        <w:rPr/>
        <w:t>Does</w:t>
      </w:r>
      <w:r>
        <w:rPr>
          <w:spacing w:val="-5"/>
        </w:rPr>
        <w:t> </w:t>
      </w:r>
      <w:r>
        <w:rPr/>
        <w:t>the</w:t>
      </w:r>
      <w:r>
        <w:rPr>
          <w:spacing w:val="-5"/>
        </w:rPr>
        <w:t> </w:t>
      </w:r>
      <w:r>
        <w:rPr/>
        <w:t>Cyclical</w:t>
      </w:r>
      <w:r>
        <w:rPr>
          <w:spacing w:val="-5"/>
        </w:rPr>
        <w:t> </w:t>
      </w:r>
      <w:r>
        <w:rPr/>
        <w:t>Behavior</w:t>
      </w:r>
      <w:r>
        <w:rPr>
          <w:spacing w:val="-3"/>
        </w:rPr>
        <w:t> </w:t>
      </w:r>
      <w:r>
        <w:rPr/>
        <w:t>of</w:t>
      </w:r>
      <w:r>
        <w:rPr>
          <w:spacing w:val="-7"/>
        </w:rPr>
        <w:t> </w:t>
      </w:r>
      <w:r>
        <w:rPr/>
        <w:t>Real</w:t>
      </w:r>
      <w:r>
        <w:rPr>
          <w:spacing w:val="-4"/>
        </w:rPr>
        <w:t> </w:t>
      </w:r>
      <w:r>
        <w:rPr/>
        <w:t>Wages</w:t>
      </w:r>
      <w:r>
        <w:rPr>
          <w:spacing w:val="-6"/>
        </w:rPr>
        <w:t> </w:t>
      </w:r>
      <w:r>
        <w:rPr/>
        <w:t>Change</w:t>
      </w:r>
      <w:r>
        <w:rPr>
          <w:spacing w:val="-4"/>
        </w:rPr>
        <w:t> </w:t>
      </w:r>
      <w:r>
        <w:rPr/>
        <w:t>Over</w:t>
      </w:r>
      <w:r>
        <w:rPr>
          <w:spacing w:val="-4"/>
        </w:rPr>
        <w:t> </w:t>
      </w:r>
      <w:r>
        <w:rPr/>
        <w:t>Time?”</w:t>
      </w:r>
      <w:r>
        <w:rPr>
          <w:spacing w:val="-5"/>
        </w:rPr>
        <w:t> </w:t>
      </w:r>
      <w:r>
        <w:rPr/>
        <w:t>(with</w:t>
      </w:r>
      <w:r>
        <w:rPr>
          <w:spacing w:val="-3"/>
        </w:rPr>
        <w:t> </w:t>
      </w:r>
      <w:r>
        <w:rPr/>
        <w:t>Z.</w:t>
      </w:r>
      <w:r>
        <w:rPr>
          <w:spacing w:val="-4"/>
        </w:rPr>
        <w:t> </w:t>
      </w:r>
      <w:r>
        <w:rPr/>
        <w:t>Liu</w:t>
      </w:r>
      <w:r>
        <w:rPr>
          <w:spacing w:val="-6"/>
        </w:rPr>
        <w:t> </w:t>
      </w:r>
      <w:r>
        <w:rPr/>
        <w:t>and</w:t>
      </w:r>
      <w:r>
        <w:rPr>
          <w:spacing w:val="-3"/>
        </w:rPr>
        <w:t> </w:t>
      </w:r>
      <w:r>
        <w:rPr/>
        <w:t>L.</w:t>
      </w:r>
      <w:r>
        <w:rPr>
          <w:spacing w:val="-4"/>
        </w:rPr>
        <w:t> </w:t>
      </w:r>
      <w:r>
        <w:rPr>
          <w:spacing w:val="-2"/>
        </w:rPr>
        <w:t>Phaneuf).</w:t>
      </w:r>
    </w:p>
    <w:p>
      <w:pPr>
        <w:spacing w:before="0"/>
        <w:ind w:left="360" w:right="0" w:firstLine="0"/>
        <w:jc w:val="left"/>
        <w:rPr>
          <w:sz w:val="20"/>
        </w:rPr>
      </w:pPr>
      <w:r>
        <w:rPr>
          <w:b/>
          <w:i/>
          <w:sz w:val="20"/>
        </w:rPr>
        <w:t>American</w:t>
      </w:r>
      <w:r>
        <w:rPr>
          <w:b/>
          <w:i/>
          <w:spacing w:val="-5"/>
          <w:sz w:val="20"/>
        </w:rPr>
        <w:t> </w:t>
      </w:r>
      <w:r>
        <w:rPr>
          <w:b/>
          <w:i/>
          <w:sz w:val="20"/>
        </w:rPr>
        <w:t>Economic</w:t>
      </w:r>
      <w:r>
        <w:rPr>
          <w:b/>
          <w:i/>
          <w:spacing w:val="-5"/>
          <w:sz w:val="20"/>
        </w:rPr>
        <w:t> </w:t>
      </w:r>
      <w:r>
        <w:rPr>
          <w:b/>
          <w:i/>
          <w:sz w:val="20"/>
        </w:rPr>
        <w:t>Review</w:t>
      </w:r>
      <w:r>
        <w:rPr>
          <w:sz w:val="20"/>
        </w:rPr>
        <w:t>,</w:t>
      </w:r>
      <w:r>
        <w:rPr>
          <w:spacing w:val="-4"/>
          <w:sz w:val="20"/>
        </w:rPr>
        <w:t> </w:t>
      </w:r>
      <w:r>
        <w:rPr>
          <w:sz w:val="20"/>
        </w:rPr>
        <w:t>Vol.</w:t>
      </w:r>
      <w:r>
        <w:rPr>
          <w:spacing w:val="-4"/>
          <w:sz w:val="20"/>
        </w:rPr>
        <w:t> </w:t>
      </w:r>
      <w:r>
        <w:rPr>
          <w:sz w:val="20"/>
        </w:rPr>
        <w:t>94,</w:t>
      </w:r>
      <w:r>
        <w:rPr>
          <w:spacing w:val="-4"/>
          <w:sz w:val="20"/>
        </w:rPr>
        <w:t> </w:t>
      </w:r>
      <w:r>
        <w:rPr>
          <w:sz w:val="20"/>
        </w:rPr>
        <w:t>No.</w:t>
      </w:r>
      <w:r>
        <w:rPr>
          <w:spacing w:val="-3"/>
          <w:sz w:val="20"/>
        </w:rPr>
        <w:t> </w:t>
      </w:r>
      <w:r>
        <w:rPr>
          <w:sz w:val="20"/>
        </w:rPr>
        <w:t>4,</w:t>
      </w:r>
      <w:r>
        <w:rPr>
          <w:spacing w:val="-7"/>
          <w:sz w:val="20"/>
        </w:rPr>
        <w:t> </w:t>
      </w:r>
      <w:r>
        <w:rPr>
          <w:sz w:val="20"/>
        </w:rPr>
        <w:t>836-856,</w:t>
      </w:r>
      <w:r>
        <w:rPr>
          <w:spacing w:val="-4"/>
          <w:sz w:val="20"/>
        </w:rPr>
        <w:t> 2004</w:t>
      </w:r>
    </w:p>
    <w:p>
      <w:pPr>
        <w:spacing w:before="229"/>
        <w:ind w:left="359" w:right="609" w:firstLine="0"/>
        <w:jc w:val="left"/>
        <w:rPr>
          <w:sz w:val="20"/>
        </w:rPr>
      </w:pPr>
      <w:r>
        <w:rPr>
          <w:sz w:val="20"/>
        </w:rPr>
        <w:t>“Consistent</w:t>
      </w:r>
      <w:r>
        <w:rPr>
          <w:spacing w:val="-4"/>
          <w:sz w:val="20"/>
        </w:rPr>
        <w:t> </w:t>
      </w:r>
      <w:r>
        <w:rPr>
          <w:sz w:val="20"/>
        </w:rPr>
        <w:t>High</w:t>
      </w:r>
      <w:r>
        <w:rPr>
          <w:spacing w:val="-3"/>
          <w:sz w:val="20"/>
        </w:rPr>
        <w:t> </w:t>
      </w:r>
      <w:r>
        <w:rPr>
          <w:sz w:val="20"/>
        </w:rPr>
        <w:t>Frequency</w:t>
      </w:r>
      <w:r>
        <w:rPr>
          <w:spacing w:val="-3"/>
          <w:sz w:val="20"/>
        </w:rPr>
        <w:t> </w:t>
      </w:r>
      <w:r>
        <w:rPr>
          <w:sz w:val="20"/>
        </w:rPr>
        <w:t>Calibration”</w:t>
      </w:r>
      <w:r>
        <w:rPr>
          <w:spacing w:val="-4"/>
          <w:sz w:val="20"/>
        </w:rPr>
        <w:t> </w:t>
      </w:r>
      <w:r>
        <w:rPr>
          <w:sz w:val="20"/>
        </w:rPr>
        <w:t>(with</w:t>
      </w:r>
      <w:r>
        <w:rPr>
          <w:spacing w:val="-5"/>
          <w:sz w:val="20"/>
        </w:rPr>
        <w:t> </w:t>
      </w:r>
      <w:r>
        <w:rPr>
          <w:sz w:val="20"/>
        </w:rPr>
        <w:t>D.</w:t>
      </w:r>
      <w:r>
        <w:rPr>
          <w:spacing w:val="-1"/>
          <w:sz w:val="20"/>
        </w:rPr>
        <w:t> </w:t>
      </w:r>
      <w:r>
        <w:rPr>
          <w:sz w:val="20"/>
        </w:rPr>
        <w:t>Aadland).</w:t>
      </w:r>
      <w:r>
        <w:rPr>
          <w:spacing w:val="-4"/>
          <w:sz w:val="20"/>
        </w:rPr>
        <w:t> </w:t>
      </w:r>
      <w:r>
        <w:rPr>
          <w:b/>
          <w:i/>
          <w:sz w:val="20"/>
        </w:rPr>
        <w:t>Journal</w:t>
      </w:r>
      <w:r>
        <w:rPr>
          <w:b/>
          <w:i/>
          <w:spacing w:val="-4"/>
          <w:sz w:val="20"/>
        </w:rPr>
        <w:t> </w:t>
      </w:r>
      <w:r>
        <w:rPr>
          <w:b/>
          <w:i/>
          <w:sz w:val="20"/>
        </w:rPr>
        <w:t>of</w:t>
      </w:r>
      <w:r>
        <w:rPr>
          <w:b/>
          <w:i/>
          <w:spacing w:val="-3"/>
          <w:sz w:val="20"/>
        </w:rPr>
        <w:t> </w:t>
      </w:r>
      <w:r>
        <w:rPr>
          <w:b/>
          <w:i/>
          <w:sz w:val="20"/>
        </w:rPr>
        <w:t>Economic</w:t>
      </w:r>
      <w:r>
        <w:rPr>
          <w:b/>
          <w:i/>
          <w:spacing w:val="-4"/>
          <w:sz w:val="20"/>
        </w:rPr>
        <w:t> </w:t>
      </w:r>
      <w:r>
        <w:rPr>
          <w:b/>
          <w:i/>
          <w:sz w:val="20"/>
        </w:rPr>
        <w:t>Dynamics</w:t>
      </w:r>
      <w:r>
        <w:rPr>
          <w:b/>
          <w:i/>
          <w:spacing w:val="-5"/>
          <w:sz w:val="20"/>
        </w:rPr>
        <w:t> </w:t>
      </w:r>
      <w:r>
        <w:rPr>
          <w:b/>
          <w:i/>
          <w:sz w:val="20"/>
        </w:rPr>
        <w:t>and Control</w:t>
      </w:r>
      <w:r>
        <w:rPr>
          <w:sz w:val="20"/>
        </w:rPr>
        <w:t>, Vol. 28, 2277-2295, 2004</w:t>
      </w:r>
    </w:p>
    <w:p>
      <w:pPr>
        <w:pStyle w:val="BodyText"/>
        <w:spacing w:before="1"/>
        <w:ind w:left="0"/>
      </w:pPr>
    </w:p>
    <w:p>
      <w:pPr>
        <w:pStyle w:val="BodyText"/>
        <w:spacing w:line="229" w:lineRule="exact"/>
        <w:ind w:left="359"/>
      </w:pPr>
      <w:r>
        <w:rPr/>
        <w:t>“Implementing</w:t>
      </w:r>
      <w:r>
        <w:rPr>
          <w:spacing w:val="-9"/>
        </w:rPr>
        <w:t> </w:t>
      </w:r>
      <w:r>
        <w:rPr/>
        <w:t>Arrow-Debreu</w:t>
      </w:r>
      <w:r>
        <w:rPr>
          <w:spacing w:val="-8"/>
        </w:rPr>
        <w:t> </w:t>
      </w:r>
      <w:r>
        <w:rPr/>
        <w:t>Equilibrium</w:t>
      </w:r>
      <w:r>
        <w:rPr>
          <w:spacing w:val="-10"/>
        </w:rPr>
        <w:t> </w:t>
      </w:r>
      <w:r>
        <w:rPr/>
        <w:t>by</w:t>
      </w:r>
      <w:r>
        <w:rPr>
          <w:spacing w:val="-12"/>
        </w:rPr>
        <w:t> </w:t>
      </w:r>
      <w:r>
        <w:rPr/>
        <w:t>Trading</w:t>
      </w:r>
      <w:r>
        <w:rPr>
          <w:spacing w:val="-10"/>
        </w:rPr>
        <w:t> </w:t>
      </w:r>
      <w:r>
        <w:rPr/>
        <w:t>Infinitely-Lived</w:t>
      </w:r>
      <w:r>
        <w:rPr>
          <w:spacing w:val="-9"/>
        </w:rPr>
        <w:t> </w:t>
      </w:r>
      <w:r>
        <w:rPr/>
        <w:t>Securities”</w:t>
      </w:r>
      <w:r>
        <w:rPr>
          <w:spacing w:val="-9"/>
        </w:rPr>
        <w:t> </w:t>
      </w:r>
      <w:r>
        <w:rPr/>
        <w:t>(with</w:t>
      </w:r>
      <w:r>
        <w:rPr>
          <w:spacing w:val="-10"/>
        </w:rPr>
        <w:t> </w:t>
      </w:r>
      <w:r>
        <w:rPr/>
        <w:t>J.</w:t>
      </w:r>
      <w:r>
        <w:rPr>
          <w:spacing w:val="-6"/>
        </w:rPr>
        <w:t> </w:t>
      </w:r>
      <w:r>
        <w:rPr>
          <w:spacing w:val="-2"/>
        </w:rPr>
        <w:t>Werner).</w:t>
      </w:r>
    </w:p>
    <w:p>
      <w:pPr>
        <w:spacing w:line="229" w:lineRule="exact" w:before="0"/>
        <w:ind w:left="359" w:right="0" w:firstLine="0"/>
        <w:jc w:val="left"/>
        <w:rPr>
          <w:sz w:val="20"/>
        </w:rPr>
      </w:pPr>
      <w:r>
        <w:rPr>
          <w:b/>
          <w:i/>
          <w:sz w:val="20"/>
        </w:rPr>
        <w:t>Economic</w:t>
      </w:r>
      <w:r>
        <w:rPr>
          <w:b/>
          <w:i/>
          <w:spacing w:val="-5"/>
          <w:sz w:val="20"/>
        </w:rPr>
        <w:t> </w:t>
      </w:r>
      <w:r>
        <w:rPr>
          <w:b/>
          <w:i/>
          <w:sz w:val="20"/>
        </w:rPr>
        <w:t>Theory</w:t>
      </w:r>
      <w:r>
        <w:rPr>
          <w:sz w:val="20"/>
        </w:rPr>
        <w:t>,</w:t>
      </w:r>
      <w:r>
        <w:rPr>
          <w:spacing w:val="-3"/>
          <w:sz w:val="20"/>
        </w:rPr>
        <w:t> </w:t>
      </w:r>
      <w:r>
        <w:rPr>
          <w:sz w:val="20"/>
        </w:rPr>
        <w:t>Vol.</w:t>
      </w:r>
      <w:r>
        <w:rPr>
          <w:spacing w:val="-6"/>
          <w:sz w:val="20"/>
        </w:rPr>
        <w:t> </w:t>
      </w:r>
      <w:r>
        <w:rPr>
          <w:sz w:val="20"/>
        </w:rPr>
        <w:t>24,</w:t>
      </w:r>
      <w:r>
        <w:rPr>
          <w:spacing w:val="-3"/>
          <w:sz w:val="20"/>
        </w:rPr>
        <w:t> </w:t>
      </w:r>
      <w:r>
        <w:rPr>
          <w:sz w:val="20"/>
        </w:rPr>
        <w:t>No.</w:t>
      </w:r>
      <w:r>
        <w:rPr>
          <w:spacing w:val="-4"/>
          <w:sz w:val="20"/>
        </w:rPr>
        <w:t> </w:t>
      </w:r>
      <w:r>
        <w:rPr>
          <w:sz w:val="20"/>
        </w:rPr>
        <w:t>3,</w:t>
      </w:r>
      <w:r>
        <w:rPr>
          <w:spacing w:val="-6"/>
          <w:sz w:val="20"/>
        </w:rPr>
        <w:t> </w:t>
      </w:r>
      <w:r>
        <w:rPr>
          <w:sz w:val="20"/>
        </w:rPr>
        <w:t>603-622,</w:t>
      </w:r>
      <w:r>
        <w:rPr>
          <w:spacing w:val="-3"/>
          <w:sz w:val="20"/>
        </w:rPr>
        <w:t> </w:t>
      </w:r>
      <w:r>
        <w:rPr>
          <w:spacing w:val="-4"/>
          <w:sz w:val="20"/>
        </w:rPr>
        <w:t>2004</w:t>
      </w:r>
    </w:p>
    <w:p>
      <w:pPr>
        <w:pStyle w:val="BodyText"/>
        <w:spacing w:before="1"/>
        <w:ind w:left="0"/>
      </w:pPr>
    </w:p>
    <w:p>
      <w:pPr>
        <w:pStyle w:val="BodyText"/>
        <w:ind w:left="359"/>
      </w:pPr>
      <w:r>
        <w:rPr/>
        <w:t>“Input-Output</w:t>
      </w:r>
      <w:r>
        <w:rPr>
          <w:spacing w:val="-8"/>
        </w:rPr>
        <w:t> </w:t>
      </w:r>
      <w:r>
        <w:rPr/>
        <w:t>Structure</w:t>
      </w:r>
      <w:r>
        <w:rPr>
          <w:spacing w:val="-7"/>
        </w:rPr>
        <w:t> </w:t>
      </w:r>
      <w:r>
        <w:rPr/>
        <w:t>and</w:t>
      </w:r>
      <w:r>
        <w:rPr>
          <w:spacing w:val="-7"/>
        </w:rPr>
        <w:t> </w:t>
      </w:r>
      <w:r>
        <w:rPr/>
        <w:t>Nominal</w:t>
      </w:r>
      <w:r>
        <w:rPr>
          <w:spacing w:val="-7"/>
        </w:rPr>
        <w:t> </w:t>
      </w:r>
      <w:r>
        <w:rPr/>
        <w:t>Rigidity:</w:t>
      </w:r>
      <w:r>
        <w:rPr>
          <w:spacing w:val="-8"/>
        </w:rPr>
        <w:t> </w:t>
      </w:r>
      <w:r>
        <w:rPr/>
        <w:t>The</w:t>
      </w:r>
      <w:r>
        <w:rPr>
          <w:spacing w:val="-7"/>
        </w:rPr>
        <w:t> </w:t>
      </w:r>
      <w:r>
        <w:rPr/>
        <w:t>Persistence</w:t>
      </w:r>
      <w:r>
        <w:rPr>
          <w:spacing w:val="-8"/>
        </w:rPr>
        <w:t> </w:t>
      </w:r>
      <w:r>
        <w:rPr/>
        <w:t>Problem</w:t>
      </w:r>
      <w:r>
        <w:rPr>
          <w:spacing w:val="-8"/>
        </w:rPr>
        <w:t> </w:t>
      </w:r>
      <w:r>
        <w:rPr/>
        <w:t>Revisited”</w:t>
      </w:r>
      <w:r>
        <w:rPr>
          <w:spacing w:val="-8"/>
        </w:rPr>
        <w:t> </w:t>
      </w:r>
      <w:r>
        <w:rPr/>
        <w:t>(with</w:t>
      </w:r>
      <w:r>
        <w:rPr>
          <w:spacing w:val="-8"/>
        </w:rPr>
        <w:t> </w:t>
      </w:r>
      <w:r>
        <w:rPr/>
        <w:t>Z.</w:t>
      </w:r>
      <w:r>
        <w:rPr>
          <w:spacing w:val="-6"/>
        </w:rPr>
        <w:t> </w:t>
      </w:r>
      <w:r>
        <w:rPr>
          <w:spacing w:val="-2"/>
        </w:rPr>
        <w:t>Liu).</w:t>
      </w:r>
    </w:p>
    <w:p>
      <w:pPr>
        <w:spacing w:before="1"/>
        <w:ind w:left="359" w:right="0" w:firstLine="0"/>
        <w:jc w:val="left"/>
        <w:rPr>
          <w:sz w:val="20"/>
        </w:rPr>
      </w:pPr>
      <w:r>
        <w:rPr>
          <w:b/>
          <w:i/>
          <w:sz w:val="20"/>
        </w:rPr>
        <w:t>Macroeconomic</w:t>
      </w:r>
      <w:r>
        <w:rPr>
          <w:b/>
          <w:i/>
          <w:spacing w:val="-6"/>
          <w:sz w:val="20"/>
        </w:rPr>
        <w:t> </w:t>
      </w:r>
      <w:r>
        <w:rPr>
          <w:b/>
          <w:i/>
          <w:sz w:val="20"/>
        </w:rPr>
        <w:t>Dynamics</w:t>
      </w:r>
      <w:r>
        <w:rPr>
          <w:sz w:val="20"/>
        </w:rPr>
        <w:t>,</w:t>
      </w:r>
      <w:r>
        <w:rPr>
          <w:spacing w:val="-4"/>
          <w:sz w:val="20"/>
        </w:rPr>
        <w:t> </w:t>
      </w:r>
      <w:r>
        <w:rPr>
          <w:sz w:val="20"/>
        </w:rPr>
        <w:t>Vol.</w:t>
      </w:r>
      <w:r>
        <w:rPr>
          <w:spacing w:val="-4"/>
          <w:sz w:val="20"/>
        </w:rPr>
        <w:t> </w:t>
      </w:r>
      <w:r>
        <w:rPr>
          <w:sz w:val="20"/>
        </w:rPr>
        <w:t>8,</w:t>
      </w:r>
      <w:r>
        <w:rPr>
          <w:spacing w:val="-4"/>
          <w:sz w:val="20"/>
        </w:rPr>
        <w:t> </w:t>
      </w:r>
      <w:r>
        <w:rPr>
          <w:sz w:val="20"/>
        </w:rPr>
        <w:t>No.</w:t>
      </w:r>
      <w:r>
        <w:rPr>
          <w:spacing w:val="-7"/>
          <w:sz w:val="20"/>
        </w:rPr>
        <w:t> </w:t>
      </w:r>
      <w:r>
        <w:rPr>
          <w:sz w:val="20"/>
        </w:rPr>
        <w:t>2,</w:t>
      </w:r>
      <w:r>
        <w:rPr>
          <w:spacing w:val="-7"/>
          <w:sz w:val="20"/>
        </w:rPr>
        <w:t> </w:t>
      </w:r>
      <w:r>
        <w:rPr>
          <w:sz w:val="20"/>
        </w:rPr>
        <w:t>147-166,</w:t>
      </w:r>
      <w:r>
        <w:rPr>
          <w:spacing w:val="-4"/>
          <w:sz w:val="20"/>
        </w:rPr>
        <w:t> 2004</w:t>
      </w:r>
    </w:p>
    <w:p>
      <w:pPr>
        <w:pStyle w:val="BodyText"/>
        <w:spacing w:before="228"/>
        <w:ind w:left="359" w:right="609"/>
      </w:pPr>
      <w:r>
        <w:rPr/>
        <w:t>“Sources</w:t>
      </w:r>
      <w:r>
        <w:rPr>
          <w:spacing w:val="-4"/>
        </w:rPr>
        <w:t> </w:t>
      </w:r>
      <w:r>
        <w:rPr/>
        <w:t>of</w:t>
      </w:r>
      <w:r>
        <w:rPr>
          <w:spacing w:val="-5"/>
        </w:rPr>
        <w:t> </w:t>
      </w:r>
      <w:r>
        <w:rPr/>
        <w:t>Exchange</w:t>
      </w:r>
      <w:r>
        <w:rPr>
          <w:spacing w:val="-3"/>
        </w:rPr>
        <w:t> </w:t>
      </w:r>
      <w:r>
        <w:rPr/>
        <w:t>Rate</w:t>
      </w:r>
      <w:r>
        <w:rPr>
          <w:spacing w:val="-3"/>
        </w:rPr>
        <w:t> </w:t>
      </w:r>
      <w:r>
        <w:rPr/>
        <w:t>Fluctuations:</w:t>
      </w:r>
      <w:r>
        <w:rPr>
          <w:spacing w:val="-3"/>
        </w:rPr>
        <w:t> </w:t>
      </w:r>
      <w:r>
        <w:rPr/>
        <w:t>The</w:t>
      </w:r>
      <w:r>
        <w:rPr>
          <w:spacing w:val="-3"/>
        </w:rPr>
        <w:t> </w:t>
      </w:r>
      <w:r>
        <w:rPr/>
        <w:t>Cases</w:t>
      </w:r>
      <w:r>
        <w:rPr>
          <w:spacing w:val="-4"/>
        </w:rPr>
        <w:t> </w:t>
      </w:r>
      <w:r>
        <w:rPr/>
        <w:t>of</w:t>
      </w:r>
      <w:r>
        <w:rPr>
          <w:spacing w:val="-5"/>
        </w:rPr>
        <w:t> </w:t>
      </w:r>
      <w:r>
        <w:rPr/>
        <w:t>Mexico</w:t>
      </w:r>
      <w:r>
        <w:rPr>
          <w:spacing w:val="-2"/>
        </w:rPr>
        <w:t> </w:t>
      </w:r>
      <w:r>
        <w:rPr/>
        <w:t>and</w:t>
      </w:r>
      <w:r>
        <w:rPr>
          <w:spacing w:val="-2"/>
        </w:rPr>
        <w:t> </w:t>
      </w:r>
      <w:r>
        <w:rPr/>
        <w:t>Thailand</w:t>
      </w:r>
      <w:r>
        <w:rPr>
          <w:spacing w:val="-2"/>
        </w:rPr>
        <w:t> </w:t>
      </w:r>
      <w:r>
        <w:rPr/>
        <w:t>in</w:t>
      </w:r>
      <w:r>
        <w:rPr>
          <w:spacing w:val="-4"/>
        </w:rPr>
        <w:t> </w:t>
      </w:r>
      <w:r>
        <w:rPr/>
        <w:t>the Aftermaths</w:t>
      </w:r>
      <w:r>
        <w:rPr>
          <w:spacing w:val="-4"/>
        </w:rPr>
        <w:t> </w:t>
      </w:r>
      <w:r>
        <w:rPr/>
        <w:t>of</w:t>
      </w:r>
      <w:r>
        <w:rPr>
          <w:spacing w:val="-5"/>
        </w:rPr>
        <w:t> </w:t>
      </w:r>
      <w:r>
        <w:rPr/>
        <w:t>their Recent Currency Crises” (with T. Suchada). </w:t>
      </w:r>
      <w:r>
        <w:rPr>
          <w:b/>
          <w:i/>
        </w:rPr>
        <w:t>Annals of Economics and Finance</w:t>
      </w:r>
      <w:r>
        <w:rPr/>
        <w:t>, 4, 375-400, 2003</w:t>
      </w:r>
    </w:p>
    <w:p>
      <w:pPr>
        <w:pStyle w:val="BodyText"/>
        <w:spacing w:before="229"/>
        <w:ind w:left="359" w:right="396"/>
      </w:pPr>
      <w:r>
        <w:rPr/>
        <w:t>“Staggered</w:t>
      </w:r>
      <w:r>
        <w:rPr>
          <w:spacing w:val="-3"/>
        </w:rPr>
        <w:t> </w:t>
      </w:r>
      <w:r>
        <w:rPr/>
        <w:t>Price-Setting,</w:t>
      </w:r>
      <w:r>
        <w:rPr>
          <w:spacing w:val="-3"/>
        </w:rPr>
        <w:t> </w:t>
      </w:r>
      <w:r>
        <w:rPr/>
        <w:t>Staggered</w:t>
      </w:r>
      <w:r>
        <w:rPr>
          <w:spacing w:val="-3"/>
        </w:rPr>
        <w:t> </w:t>
      </w:r>
      <w:r>
        <w:rPr/>
        <w:t>Wage-Setting</w:t>
      </w:r>
      <w:r>
        <w:rPr>
          <w:spacing w:val="-5"/>
        </w:rPr>
        <w:t> </w:t>
      </w:r>
      <w:r>
        <w:rPr/>
        <w:t>and</w:t>
      </w:r>
      <w:r>
        <w:rPr>
          <w:spacing w:val="-3"/>
        </w:rPr>
        <w:t> </w:t>
      </w:r>
      <w:r>
        <w:rPr/>
        <w:t>Business</w:t>
      </w:r>
      <w:r>
        <w:rPr>
          <w:spacing w:val="-5"/>
        </w:rPr>
        <w:t> </w:t>
      </w:r>
      <w:r>
        <w:rPr/>
        <w:t>Cycle</w:t>
      </w:r>
      <w:r>
        <w:rPr>
          <w:spacing w:val="-4"/>
        </w:rPr>
        <w:t> </w:t>
      </w:r>
      <w:r>
        <w:rPr/>
        <w:t>Persistence”</w:t>
      </w:r>
      <w:r>
        <w:rPr>
          <w:spacing w:val="-4"/>
        </w:rPr>
        <w:t> </w:t>
      </w:r>
      <w:r>
        <w:rPr/>
        <w:t>(with</w:t>
      </w:r>
      <w:r>
        <w:rPr>
          <w:spacing w:val="-5"/>
        </w:rPr>
        <w:t> </w:t>
      </w:r>
      <w:r>
        <w:rPr/>
        <w:t>Z.</w:t>
      </w:r>
      <w:r>
        <w:rPr>
          <w:spacing w:val="-3"/>
        </w:rPr>
        <w:t> </w:t>
      </w:r>
      <w:r>
        <w:rPr/>
        <w:t>Liu).</w:t>
      </w:r>
      <w:r>
        <w:rPr>
          <w:spacing w:val="-3"/>
        </w:rPr>
        <w:t> </w:t>
      </w:r>
      <w:r>
        <w:rPr>
          <w:b/>
          <w:i/>
        </w:rPr>
        <w:t>Journal of Monetary Economics</w:t>
      </w:r>
      <w:r>
        <w:rPr/>
        <w:t>, Vol. 49, 405-433, 2002</w:t>
      </w:r>
    </w:p>
    <w:p>
      <w:pPr>
        <w:pStyle w:val="BodyText"/>
        <w:spacing w:before="2"/>
        <w:ind w:left="0"/>
      </w:pPr>
    </w:p>
    <w:p>
      <w:pPr>
        <w:pStyle w:val="BodyText"/>
        <w:spacing w:line="229" w:lineRule="exact"/>
        <w:ind w:left="359"/>
      </w:pPr>
      <w:r>
        <w:rPr/>
        <w:t>“Valuation</w:t>
      </w:r>
      <w:r>
        <w:rPr>
          <w:spacing w:val="-10"/>
        </w:rPr>
        <w:t> </w:t>
      </w:r>
      <w:r>
        <w:rPr/>
        <w:t>in</w:t>
      </w:r>
      <w:r>
        <w:rPr>
          <w:spacing w:val="-9"/>
        </w:rPr>
        <w:t> </w:t>
      </w:r>
      <w:r>
        <w:rPr/>
        <w:t>Infinite-Horizon</w:t>
      </w:r>
      <w:r>
        <w:rPr>
          <w:spacing w:val="-8"/>
        </w:rPr>
        <w:t> </w:t>
      </w:r>
      <w:r>
        <w:rPr/>
        <w:t>Sequential</w:t>
      </w:r>
      <w:r>
        <w:rPr>
          <w:spacing w:val="-8"/>
        </w:rPr>
        <w:t> </w:t>
      </w:r>
      <w:r>
        <w:rPr/>
        <w:t>Markets</w:t>
      </w:r>
      <w:r>
        <w:rPr>
          <w:spacing w:val="-7"/>
        </w:rPr>
        <w:t> </w:t>
      </w:r>
      <w:r>
        <w:rPr/>
        <w:t>with</w:t>
      </w:r>
      <w:r>
        <w:rPr>
          <w:spacing w:val="-9"/>
        </w:rPr>
        <w:t> </w:t>
      </w:r>
      <w:r>
        <w:rPr/>
        <w:t>Portfolio</w:t>
      </w:r>
      <w:r>
        <w:rPr>
          <w:spacing w:val="-8"/>
        </w:rPr>
        <w:t> </w:t>
      </w:r>
      <w:r>
        <w:rPr/>
        <w:t>Constraints.”</w:t>
      </w:r>
      <w:r>
        <w:rPr>
          <w:spacing w:val="-9"/>
        </w:rPr>
        <w:t> </w:t>
      </w:r>
      <w:r>
        <w:rPr>
          <w:b/>
          <w:i/>
        </w:rPr>
        <w:t>Economic</w:t>
      </w:r>
      <w:r>
        <w:rPr>
          <w:b/>
          <w:i/>
          <w:spacing w:val="-8"/>
        </w:rPr>
        <w:t> </w:t>
      </w:r>
      <w:r>
        <w:rPr>
          <w:b/>
          <w:i/>
        </w:rPr>
        <w:t>Theory</w:t>
      </w:r>
      <w:r>
        <w:rPr/>
        <w:t>,</w:t>
      </w:r>
      <w:r>
        <w:rPr>
          <w:spacing w:val="-8"/>
        </w:rPr>
        <w:t> </w:t>
      </w:r>
      <w:r>
        <w:rPr/>
        <w:t>Vol.</w:t>
      </w:r>
      <w:r>
        <w:rPr>
          <w:spacing w:val="-7"/>
        </w:rPr>
        <w:t> </w:t>
      </w:r>
      <w:r>
        <w:rPr>
          <w:spacing w:val="-5"/>
        </w:rPr>
        <w:t>20,</w:t>
      </w:r>
    </w:p>
    <w:p>
      <w:pPr>
        <w:pStyle w:val="BodyText"/>
        <w:spacing w:line="229" w:lineRule="exact"/>
        <w:ind w:left="359"/>
      </w:pPr>
      <w:r>
        <w:rPr/>
        <w:t>No.</w:t>
      </w:r>
      <w:r>
        <w:rPr>
          <w:spacing w:val="-3"/>
        </w:rPr>
        <w:t> </w:t>
      </w:r>
      <w:r>
        <w:rPr/>
        <w:t>1,</w:t>
      </w:r>
      <w:r>
        <w:rPr>
          <w:spacing w:val="-3"/>
        </w:rPr>
        <w:t> </w:t>
      </w:r>
      <w:r>
        <w:rPr/>
        <w:t>189-198,</w:t>
      </w:r>
      <w:r>
        <w:rPr>
          <w:spacing w:val="-3"/>
        </w:rPr>
        <w:t> </w:t>
      </w:r>
      <w:r>
        <w:rPr>
          <w:spacing w:val="-4"/>
        </w:rPr>
        <w:t>2002</w:t>
      </w:r>
    </w:p>
    <w:p>
      <w:pPr>
        <w:pStyle w:val="BodyText"/>
        <w:spacing w:before="1"/>
        <w:ind w:left="0"/>
      </w:pPr>
    </w:p>
    <w:p>
      <w:pPr>
        <w:spacing w:before="0"/>
        <w:ind w:left="359" w:right="396" w:firstLine="0"/>
        <w:jc w:val="left"/>
        <w:rPr>
          <w:sz w:val="20"/>
        </w:rPr>
      </w:pPr>
      <w:r>
        <w:rPr>
          <w:sz w:val="20"/>
        </w:rPr>
        <w:t>“On</w:t>
      </w:r>
      <w:r>
        <w:rPr>
          <w:spacing w:val="-5"/>
          <w:sz w:val="20"/>
        </w:rPr>
        <w:t> </w:t>
      </w:r>
      <w:r>
        <w:rPr>
          <w:sz w:val="20"/>
        </w:rPr>
        <w:t>Infinite-Horizon</w:t>
      </w:r>
      <w:r>
        <w:rPr>
          <w:spacing w:val="-5"/>
          <w:sz w:val="20"/>
        </w:rPr>
        <w:t> </w:t>
      </w:r>
      <w:r>
        <w:rPr>
          <w:sz w:val="20"/>
        </w:rPr>
        <w:t>Minimum-Cost</w:t>
      </w:r>
      <w:r>
        <w:rPr>
          <w:spacing w:val="-4"/>
          <w:sz w:val="20"/>
        </w:rPr>
        <w:t> </w:t>
      </w:r>
      <w:r>
        <w:rPr>
          <w:sz w:val="20"/>
        </w:rPr>
        <w:t>Hedging</w:t>
      </w:r>
      <w:r>
        <w:rPr>
          <w:spacing w:val="-3"/>
          <w:sz w:val="20"/>
        </w:rPr>
        <w:t> </w:t>
      </w:r>
      <w:r>
        <w:rPr>
          <w:sz w:val="20"/>
        </w:rPr>
        <w:t>under</w:t>
      </w:r>
      <w:r>
        <w:rPr>
          <w:spacing w:val="-3"/>
          <w:sz w:val="20"/>
        </w:rPr>
        <w:t> </w:t>
      </w:r>
      <w:r>
        <w:rPr>
          <w:sz w:val="20"/>
        </w:rPr>
        <w:t>Cone</w:t>
      </w:r>
      <w:r>
        <w:rPr>
          <w:spacing w:val="-4"/>
          <w:sz w:val="20"/>
        </w:rPr>
        <w:t> </w:t>
      </w:r>
      <w:r>
        <w:rPr>
          <w:sz w:val="20"/>
        </w:rPr>
        <w:t>Constraints.”</w:t>
      </w:r>
      <w:r>
        <w:rPr>
          <w:spacing w:val="-4"/>
          <w:sz w:val="20"/>
        </w:rPr>
        <w:t> </w:t>
      </w:r>
      <w:r>
        <w:rPr>
          <w:b/>
          <w:i/>
          <w:sz w:val="20"/>
        </w:rPr>
        <w:t>Journal</w:t>
      </w:r>
      <w:r>
        <w:rPr>
          <w:b/>
          <w:i/>
          <w:spacing w:val="-4"/>
          <w:sz w:val="20"/>
        </w:rPr>
        <w:t> </w:t>
      </w:r>
      <w:r>
        <w:rPr>
          <w:b/>
          <w:i/>
          <w:sz w:val="20"/>
        </w:rPr>
        <w:t>of</w:t>
      </w:r>
      <w:r>
        <w:rPr>
          <w:b/>
          <w:i/>
          <w:spacing w:val="-3"/>
          <w:sz w:val="20"/>
        </w:rPr>
        <w:t> </w:t>
      </w:r>
      <w:r>
        <w:rPr>
          <w:b/>
          <w:i/>
          <w:sz w:val="20"/>
        </w:rPr>
        <w:t>Economic</w:t>
      </w:r>
      <w:r>
        <w:rPr>
          <w:b/>
          <w:i/>
          <w:spacing w:val="-4"/>
          <w:sz w:val="20"/>
        </w:rPr>
        <w:t> </w:t>
      </w:r>
      <w:r>
        <w:rPr>
          <w:b/>
          <w:i/>
          <w:sz w:val="20"/>
        </w:rPr>
        <w:t>Dynamics and Control</w:t>
      </w:r>
      <w:r>
        <w:rPr>
          <w:sz w:val="20"/>
        </w:rPr>
        <w:t>, 27, 283-301, 2002</w:t>
      </w:r>
    </w:p>
    <w:p>
      <w:pPr>
        <w:spacing w:before="229"/>
        <w:ind w:left="359" w:right="0" w:firstLine="0"/>
        <w:jc w:val="left"/>
        <w:rPr>
          <w:sz w:val="20"/>
        </w:rPr>
      </w:pPr>
      <w:r>
        <w:rPr>
          <w:sz w:val="20"/>
        </w:rPr>
        <w:t>“Monetary</w:t>
      </w:r>
      <w:r>
        <w:rPr>
          <w:spacing w:val="-7"/>
          <w:sz w:val="20"/>
        </w:rPr>
        <w:t> </w:t>
      </w:r>
      <w:r>
        <w:rPr>
          <w:sz w:val="20"/>
        </w:rPr>
        <w:t>Transmission</w:t>
      </w:r>
      <w:r>
        <w:rPr>
          <w:spacing w:val="-4"/>
          <w:sz w:val="20"/>
        </w:rPr>
        <w:t> </w:t>
      </w:r>
      <w:r>
        <w:rPr>
          <w:sz w:val="20"/>
        </w:rPr>
        <w:t>Mechanisms:</w:t>
      </w:r>
      <w:r>
        <w:rPr>
          <w:spacing w:val="-3"/>
          <w:sz w:val="20"/>
        </w:rPr>
        <w:t> </w:t>
      </w:r>
      <w:r>
        <w:rPr>
          <w:sz w:val="20"/>
        </w:rPr>
        <w:t>Theory</w:t>
      </w:r>
      <w:r>
        <w:rPr>
          <w:spacing w:val="-7"/>
          <w:sz w:val="20"/>
        </w:rPr>
        <w:t> </w:t>
      </w:r>
      <w:r>
        <w:rPr>
          <w:sz w:val="20"/>
        </w:rPr>
        <w:t>and</w:t>
      </w:r>
      <w:r>
        <w:rPr>
          <w:spacing w:val="-2"/>
          <w:sz w:val="20"/>
        </w:rPr>
        <w:t> </w:t>
      </w:r>
      <w:r>
        <w:rPr>
          <w:sz w:val="20"/>
        </w:rPr>
        <w:t>Evidence.”</w:t>
      </w:r>
      <w:r>
        <w:rPr>
          <w:spacing w:val="-3"/>
          <w:sz w:val="20"/>
        </w:rPr>
        <w:t> </w:t>
      </w:r>
      <w:r>
        <w:rPr>
          <w:sz w:val="20"/>
        </w:rPr>
        <w:t>In:</w:t>
      </w:r>
      <w:r>
        <w:rPr>
          <w:spacing w:val="-3"/>
          <w:sz w:val="20"/>
        </w:rPr>
        <w:t> </w:t>
      </w:r>
      <w:r>
        <w:rPr>
          <w:sz w:val="20"/>
        </w:rPr>
        <w:t>G.</w:t>
      </w:r>
      <w:r>
        <w:rPr>
          <w:spacing w:val="-2"/>
          <w:sz w:val="20"/>
        </w:rPr>
        <w:t> </w:t>
      </w:r>
      <w:r>
        <w:rPr>
          <w:sz w:val="20"/>
        </w:rPr>
        <w:t>Tian,</w:t>
      </w:r>
      <w:r>
        <w:rPr>
          <w:spacing w:val="-2"/>
          <w:sz w:val="20"/>
        </w:rPr>
        <w:t> </w:t>
      </w:r>
      <w:r>
        <w:rPr>
          <w:sz w:val="20"/>
        </w:rPr>
        <w:t>eds.,</w:t>
      </w:r>
      <w:r>
        <w:rPr>
          <w:spacing w:val="-2"/>
          <w:sz w:val="20"/>
        </w:rPr>
        <w:t> </w:t>
      </w:r>
      <w:r>
        <w:rPr>
          <w:b/>
          <w:i/>
          <w:sz w:val="20"/>
        </w:rPr>
        <w:t>Frontiers</w:t>
      </w:r>
      <w:r>
        <w:rPr>
          <w:b/>
          <w:i/>
          <w:spacing w:val="-1"/>
          <w:sz w:val="20"/>
        </w:rPr>
        <w:t> </w:t>
      </w:r>
      <w:r>
        <w:rPr>
          <w:b/>
          <w:i/>
          <w:sz w:val="20"/>
        </w:rPr>
        <w:t>of</w:t>
      </w:r>
      <w:r>
        <w:rPr>
          <w:b/>
          <w:i/>
          <w:spacing w:val="-2"/>
          <w:sz w:val="20"/>
        </w:rPr>
        <w:t> </w:t>
      </w:r>
      <w:r>
        <w:rPr>
          <w:b/>
          <w:i/>
          <w:sz w:val="20"/>
        </w:rPr>
        <w:t>Research</w:t>
      </w:r>
      <w:r>
        <w:rPr>
          <w:b/>
          <w:i/>
          <w:spacing w:val="-3"/>
          <w:sz w:val="20"/>
        </w:rPr>
        <w:t> </w:t>
      </w:r>
      <w:r>
        <w:rPr>
          <w:b/>
          <w:i/>
          <w:sz w:val="20"/>
        </w:rPr>
        <w:t>in Economics and Finance </w:t>
      </w:r>
      <w:r>
        <w:rPr>
          <w:sz w:val="20"/>
        </w:rPr>
        <w:t>(The Commerce Press: Beijing), 2002</w:t>
      </w:r>
    </w:p>
    <w:p>
      <w:pPr>
        <w:spacing w:before="229"/>
        <w:ind w:left="359" w:right="0" w:firstLine="0"/>
        <w:jc w:val="left"/>
        <w:rPr>
          <w:sz w:val="20"/>
        </w:rPr>
      </w:pPr>
      <w:r>
        <w:rPr>
          <w:sz w:val="20"/>
        </w:rPr>
        <w:t>“Production</w:t>
      </w:r>
      <w:r>
        <w:rPr>
          <w:spacing w:val="-5"/>
          <w:sz w:val="20"/>
        </w:rPr>
        <w:t> </w:t>
      </w:r>
      <w:r>
        <w:rPr>
          <w:sz w:val="20"/>
        </w:rPr>
        <w:t>Chains</w:t>
      </w:r>
      <w:r>
        <w:rPr>
          <w:spacing w:val="-5"/>
          <w:sz w:val="20"/>
        </w:rPr>
        <w:t> </w:t>
      </w:r>
      <w:r>
        <w:rPr>
          <w:sz w:val="20"/>
        </w:rPr>
        <w:t>and</w:t>
      </w:r>
      <w:r>
        <w:rPr>
          <w:spacing w:val="-3"/>
          <w:sz w:val="20"/>
        </w:rPr>
        <w:t> </w:t>
      </w:r>
      <w:r>
        <w:rPr>
          <w:sz w:val="20"/>
        </w:rPr>
        <w:t>General</w:t>
      </w:r>
      <w:r>
        <w:rPr>
          <w:spacing w:val="-4"/>
          <w:sz w:val="20"/>
        </w:rPr>
        <w:t> </w:t>
      </w:r>
      <w:r>
        <w:rPr>
          <w:sz w:val="20"/>
        </w:rPr>
        <w:t>Equilibrium</w:t>
      </w:r>
      <w:r>
        <w:rPr>
          <w:spacing w:val="-3"/>
          <w:sz w:val="20"/>
        </w:rPr>
        <w:t> </w:t>
      </w:r>
      <w:r>
        <w:rPr>
          <w:sz w:val="20"/>
        </w:rPr>
        <w:t>Aggregate</w:t>
      </w:r>
      <w:r>
        <w:rPr>
          <w:spacing w:val="-4"/>
          <w:sz w:val="20"/>
        </w:rPr>
        <w:t> </w:t>
      </w:r>
      <w:r>
        <w:rPr>
          <w:sz w:val="20"/>
        </w:rPr>
        <w:t>Dynamics”</w:t>
      </w:r>
      <w:r>
        <w:rPr>
          <w:spacing w:val="-4"/>
          <w:sz w:val="20"/>
        </w:rPr>
        <w:t> </w:t>
      </w:r>
      <w:r>
        <w:rPr>
          <w:sz w:val="20"/>
        </w:rPr>
        <w:t>(with</w:t>
      </w:r>
      <w:r>
        <w:rPr>
          <w:spacing w:val="-3"/>
          <w:sz w:val="20"/>
        </w:rPr>
        <w:t> </w:t>
      </w:r>
      <w:r>
        <w:rPr>
          <w:sz w:val="20"/>
        </w:rPr>
        <w:t>Z.</w:t>
      </w:r>
      <w:r>
        <w:rPr>
          <w:spacing w:val="-1"/>
          <w:sz w:val="20"/>
        </w:rPr>
        <w:t> </w:t>
      </w:r>
      <w:r>
        <w:rPr>
          <w:sz w:val="20"/>
        </w:rPr>
        <w:t>Liu).</w:t>
      </w:r>
      <w:r>
        <w:rPr>
          <w:spacing w:val="-3"/>
          <w:sz w:val="20"/>
        </w:rPr>
        <w:t> </w:t>
      </w:r>
      <w:r>
        <w:rPr>
          <w:b/>
          <w:i/>
          <w:sz w:val="20"/>
        </w:rPr>
        <w:t>Journal</w:t>
      </w:r>
      <w:r>
        <w:rPr>
          <w:b/>
          <w:i/>
          <w:spacing w:val="-2"/>
          <w:sz w:val="20"/>
        </w:rPr>
        <w:t> </w:t>
      </w:r>
      <w:r>
        <w:rPr>
          <w:b/>
          <w:i/>
          <w:sz w:val="20"/>
        </w:rPr>
        <w:t>of</w:t>
      </w:r>
      <w:r>
        <w:rPr>
          <w:b/>
          <w:i/>
          <w:spacing w:val="-3"/>
          <w:sz w:val="20"/>
        </w:rPr>
        <w:t> </w:t>
      </w:r>
      <w:r>
        <w:rPr>
          <w:b/>
          <w:i/>
          <w:sz w:val="20"/>
        </w:rPr>
        <w:t>Monetary Economics</w:t>
      </w:r>
      <w:r>
        <w:rPr>
          <w:sz w:val="20"/>
        </w:rPr>
        <w:t>, Vol. 48, No. 2, 437-462, 2001</w:t>
      </w:r>
    </w:p>
    <w:p>
      <w:pPr>
        <w:pStyle w:val="BodyText"/>
        <w:spacing w:before="1"/>
        <w:ind w:left="0"/>
      </w:pPr>
    </w:p>
    <w:p>
      <w:pPr>
        <w:spacing w:before="0"/>
        <w:ind w:left="359" w:right="347" w:firstLine="0"/>
        <w:jc w:val="left"/>
        <w:rPr>
          <w:b/>
          <w:sz w:val="20"/>
        </w:rPr>
      </w:pPr>
      <w:r>
        <w:rPr>
          <w:sz w:val="20"/>
        </w:rPr>
        <w:t>“Asset</w:t>
      </w:r>
      <w:r>
        <w:rPr>
          <w:spacing w:val="-4"/>
          <w:sz w:val="20"/>
        </w:rPr>
        <w:t> </w:t>
      </w:r>
      <w:r>
        <w:rPr>
          <w:sz w:val="20"/>
        </w:rPr>
        <w:t>Price</w:t>
      </w:r>
      <w:r>
        <w:rPr>
          <w:spacing w:val="-4"/>
          <w:sz w:val="20"/>
        </w:rPr>
        <w:t> </w:t>
      </w:r>
      <w:r>
        <w:rPr>
          <w:sz w:val="20"/>
        </w:rPr>
        <w:t>Bubbles</w:t>
      </w:r>
      <w:r>
        <w:rPr>
          <w:spacing w:val="-4"/>
          <w:sz w:val="20"/>
        </w:rPr>
        <w:t> </w:t>
      </w:r>
      <w:r>
        <w:rPr>
          <w:sz w:val="20"/>
        </w:rPr>
        <w:t>in</w:t>
      </w:r>
      <w:r>
        <w:rPr>
          <w:spacing w:val="-3"/>
          <w:sz w:val="20"/>
        </w:rPr>
        <w:t> </w:t>
      </w:r>
      <w:r>
        <w:rPr>
          <w:sz w:val="20"/>
        </w:rPr>
        <w:t>Arrow-Debreu</w:t>
      </w:r>
      <w:r>
        <w:rPr>
          <w:spacing w:val="-4"/>
          <w:sz w:val="20"/>
        </w:rPr>
        <w:t> </w:t>
      </w:r>
      <w:r>
        <w:rPr>
          <w:sz w:val="20"/>
        </w:rPr>
        <w:t>and</w:t>
      </w:r>
      <w:r>
        <w:rPr>
          <w:spacing w:val="-3"/>
          <w:sz w:val="20"/>
        </w:rPr>
        <w:t> </w:t>
      </w:r>
      <w:r>
        <w:rPr>
          <w:sz w:val="20"/>
        </w:rPr>
        <w:t>Sequential</w:t>
      </w:r>
      <w:r>
        <w:rPr>
          <w:spacing w:val="-4"/>
          <w:sz w:val="20"/>
        </w:rPr>
        <w:t> </w:t>
      </w:r>
      <w:r>
        <w:rPr>
          <w:sz w:val="20"/>
        </w:rPr>
        <w:t>Equilibrium”</w:t>
      </w:r>
      <w:r>
        <w:rPr>
          <w:spacing w:val="-4"/>
          <w:sz w:val="20"/>
        </w:rPr>
        <w:t> </w:t>
      </w:r>
      <w:r>
        <w:rPr>
          <w:sz w:val="20"/>
        </w:rPr>
        <w:t>(with</w:t>
      </w:r>
      <w:r>
        <w:rPr>
          <w:spacing w:val="-4"/>
          <w:sz w:val="20"/>
        </w:rPr>
        <w:t> </w:t>
      </w:r>
      <w:r>
        <w:rPr>
          <w:sz w:val="20"/>
        </w:rPr>
        <w:t>J.</w:t>
      </w:r>
      <w:r>
        <w:rPr>
          <w:spacing w:val="-3"/>
          <w:sz w:val="20"/>
        </w:rPr>
        <w:t> </w:t>
      </w:r>
      <w:r>
        <w:rPr>
          <w:sz w:val="20"/>
        </w:rPr>
        <w:t>Werner).</w:t>
      </w:r>
      <w:r>
        <w:rPr>
          <w:spacing w:val="-3"/>
          <w:sz w:val="20"/>
        </w:rPr>
        <w:t> </w:t>
      </w:r>
      <w:r>
        <w:rPr>
          <w:b/>
          <w:i/>
          <w:sz w:val="20"/>
        </w:rPr>
        <w:t>Economic</w:t>
      </w:r>
      <w:r>
        <w:rPr>
          <w:b/>
          <w:i/>
          <w:spacing w:val="-5"/>
          <w:sz w:val="20"/>
        </w:rPr>
        <w:t> </w:t>
      </w:r>
      <w:r>
        <w:rPr>
          <w:b/>
          <w:i/>
          <w:sz w:val="20"/>
        </w:rPr>
        <w:t>Theory</w:t>
      </w:r>
      <w:r>
        <w:rPr>
          <w:sz w:val="20"/>
        </w:rPr>
        <w:t>, Vol. 15, No. 2, 253-278, 2000 </w:t>
      </w:r>
      <w:r>
        <w:rPr>
          <w:b/>
          <w:sz w:val="20"/>
        </w:rPr>
        <w:t>(lead article)</w:t>
      </w:r>
    </w:p>
    <w:p>
      <w:pPr>
        <w:pStyle w:val="BodyText"/>
        <w:spacing w:before="4"/>
        <w:ind w:left="0"/>
        <w:rPr>
          <w:b/>
        </w:rPr>
      </w:pPr>
    </w:p>
    <w:p>
      <w:pPr>
        <w:pStyle w:val="Heading1"/>
        <w:ind w:left="359"/>
      </w:pPr>
      <w:r>
        <w:rPr/>
        <w:t>Selected</w:t>
      </w:r>
      <w:r>
        <w:rPr>
          <w:spacing w:val="-7"/>
        </w:rPr>
        <w:t> </w:t>
      </w:r>
      <w:r>
        <w:rPr/>
        <w:t>US</w:t>
      </w:r>
      <w:r>
        <w:rPr>
          <w:spacing w:val="-7"/>
        </w:rPr>
        <w:t> </w:t>
      </w:r>
      <w:r>
        <w:rPr/>
        <w:t>Federal</w:t>
      </w:r>
      <w:r>
        <w:rPr>
          <w:spacing w:val="-6"/>
        </w:rPr>
        <w:t> </w:t>
      </w:r>
      <w:r>
        <w:rPr/>
        <w:t>Reserve</w:t>
      </w:r>
      <w:r>
        <w:rPr>
          <w:spacing w:val="-3"/>
        </w:rPr>
        <w:t> </w:t>
      </w:r>
      <w:r>
        <w:rPr>
          <w:spacing w:val="-2"/>
        </w:rPr>
        <w:t>Publications</w:t>
      </w:r>
    </w:p>
    <w:p>
      <w:pPr>
        <w:pStyle w:val="BodyText"/>
        <w:spacing w:before="224"/>
        <w:ind w:left="359"/>
      </w:pPr>
      <w:r>
        <w:rPr/>
        <w:t>“</w:t>
      </w:r>
      <w:r>
        <w:rPr>
          <w:color w:val="091B2B"/>
        </w:rPr>
        <w:t>Russia</w:t>
      </w:r>
      <w:r>
        <w:rPr>
          <w:color w:val="091B2B"/>
          <w:spacing w:val="-4"/>
        </w:rPr>
        <w:t> </w:t>
      </w:r>
      <w:r>
        <w:rPr>
          <w:color w:val="091B2B"/>
        </w:rPr>
        <w:t>Counters</w:t>
      </w:r>
      <w:r>
        <w:rPr>
          <w:color w:val="091B2B"/>
          <w:spacing w:val="-8"/>
        </w:rPr>
        <w:t> </w:t>
      </w:r>
      <w:r>
        <w:rPr>
          <w:color w:val="091B2B"/>
        </w:rPr>
        <w:t>Sanctions’</w:t>
      </w:r>
      <w:r>
        <w:rPr>
          <w:color w:val="091B2B"/>
          <w:spacing w:val="-8"/>
        </w:rPr>
        <w:t> </w:t>
      </w:r>
      <w:r>
        <w:rPr>
          <w:color w:val="091B2B"/>
        </w:rPr>
        <w:t>Impact</w:t>
      </w:r>
      <w:r>
        <w:rPr>
          <w:color w:val="091B2B"/>
          <w:spacing w:val="-5"/>
        </w:rPr>
        <w:t> </w:t>
      </w:r>
      <w:r>
        <w:rPr>
          <w:color w:val="091B2B"/>
        </w:rPr>
        <w:t>with</w:t>
      </w:r>
      <w:r>
        <w:rPr>
          <w:color w:val="091B2B"/>
          <w:spacing w:val="-8"/>
        </w:rPr>
        <w:t> </w:t>
      </w:r>
      <w:r>
        <w:rPr>
          <w:color w:val="091B2B"/>
        </w:rPr>
        <w:t>Currency</w:t>
      </w:r>
      <w:r>
        <w:rPr>
          <w:color w:val="091B2B"/>
          <w:spacing w:val="-7"/>
        </w:rPr>
        <w:t> </w:t>
      </w:r>
      <w:r>
        <w:rPr>
          <w:color w:val="091B2B"/>
        </w:rPr>
        <w:t>Controls,</w:t>
      </w:r>
      <w:r>
        <w:rPr>
          <w:color w:val="091B2B"/>
          <w:spacing w:val="-6"/>
        </w:rPr>
        <w:t> </w:t>
      </w:r>
      <w:r>
        <w:rPr>
          <w:color w:val="091B2B"/>
        </w:rPr>
        <w:t>Averts</w:t>
      </w:r>
      <w:r>
        <w:rPr>
          <w:color w:val="091B2B"/>
          <w:spacing w:val="-7"/>
        </w:rPr>
        <w:t> </w:t>
      </w:r>
      <w:r>
        <w:rPr>
          <w:color w:val="091B2B"/>
        </w:rPr>
        <w:t>Crisis</w:t>
      </w:r>
      <w:r>
        <w:rPr>
          <w:color w:val="091B2B"/>
          <w:spacing w:val="-8"/>
        </w:rPr>
        <w:t> </w:t>
      </w:r>
      <w:r>
        <w:rPr>
          <w:color w:val="091B2B"/>
        </w:rPr>
        <w:t>(for</w:t>
      </w:r>
      <w:r>
        <w:rPr>
          <w:color w:val="091B2B"/>
          <w:spacing w:val="-5"/>
        </w:rPr>
        <w:t> </w:t>
      </w:r>
      <w:r>
        <w:rPr>
          <w:color w:val="091B2B"/>
        </w:rPr>
        <w:t>Now)</w:t>
      </w:r>
      <w:r>
        <w:rPr/>
        <w:t>”</w:t>
      </w:r>
      <w:r>
        <w:rPr>
          <w:spacing w:val="-7"/>
        </w:rPr>
        <w:t> </w:t>
      </w:r>
      <w:r>
        <w:rPr/>
        <w:t>(with</w:t>
      </w:r>
      <w:r>
        <w:rPr>
          <w:spacing w:val="-7"/>
        </w:rPr>
        <w:t> </w:t>
      </w:r>
      <w:r>
        <w:rPr/>
        <w:t>S.</w:t>
      </w:r>
      <w:r>
        <w:rPr>
          <w:spacing w:val="-6"/>
        </w:rPr>
        <w:t> </w:t>
      </w:r>
      <w:r>
        <w:rPr/>
        <w:t>Davis,</w:t>
      </w:r>
      <w:r>
        <w:rPr>
          <w:spacing w:val="-6"/>
        </w:rPr>
        <w:t> </w:t>
      </w:r>
      <w:r>
        <w:rPr>
          <w:spacing w:val="-5"/>
        </w:rPr>
        <w:t>I.</w:t>
      </w:r>
    </w:p>
    <w:p>
      <w:pPr>
        <w:spacing w:before="0"/>
        <w:ind w:left="359" w:right="0" w:firstLine="0"/>
        <w:jc w:val="left"/>
        <w:rPr>
          <w:sz w:val="20"/>
        </w:rPr>
      </w:pPr>
      <w:r>
        <w:rPr>
          <w:sz w:val="20"/>
        </w:rPr>
        <w:t>Fujiwara</w:t>
      </w:r>
      <w:r>
        <w:rPr>
          <w:spacing w:val="-6"/>
          <w:sz w:val="20"/>
        </w:rPr>
        <w:t> </w:t>
      </w:r>
      <w:r>
        <w:rPr>
          <w:sz w:val="20"/>
        </w:rPr>
        <w:t>and</w:t>
      </w:r>
      <w:r>
        <w:rPr>
          <w:spacing w:val="-4"/>
          <w:sz w:val="20"/>
        </w:rPr>
        <w:t> </w:t>
      </w:r>
      <w:r>
        <w:rPr>
          <w:sz w:val="20"/>
        </w:rPr>
        <w:t>J.</w:t>
      </w:r>
      <w:r>
        <w:rPr>
          <w:spacing w:val="-4"/>
          <w:sz w:val="20"/>
        </w:rPr>
        <w:t> </w:t>
      </w:r>
      <w:r>
        <w:rPr>
          <w:sz w:val="20"/>
        </w:rPr>
        <w:t>Wang).</w:t>
      </w:r>
      <w:r>
        <w:rPr>
          <w:spacing w:val="-5"/>
          <w:sz w:val="20"/>
        </w:rPr>
        <w:t> </w:t>
      </w:r>
      <w:r>
        <w:rPr>
          <w:b/>
          <w:i/>
          <w:sz w:val="20"/>
        </w:rPr>
        <w:t>Federal</w:t>
      </w:r>
      <w:r>
        <w:rPr>
          <w:b/>
          <w:i/>
          <w:spacing w:val="-5"/>
          <w:sz w:val="20"/>
        </w:rPr>
        <w:t> </w:t>
      </w:r>
      <w:r>
        <w:rPr>
          <w:b/>
          <w:i/>
          <w:sz w:val="20"/>
        </w:rPr>
        <w:t>Reserve</w:t>
      </w:r>
      <w:r>
        <w:rPr>
          <w:b/>
          <w:i/>
          <w:spacing w:val="-3"/>
          <w:sz w:val="20"/>
        </w:rPr>
        <w:t> </w:t>
      </w:r>
      <w:r>
        <w:rPr>
          <w:b/>
          <w:i/>
          <w:sz w:val="20"/>
        </w:rPr>
        <w:t>Bank</w:t>
      </w:r>
      <w:r>
        <w:rPr>
          <w:b/>
          <w:i/>
          <w:spacing w:val="-4"/>
          <w:sz w:val="20"/>
        </w:rPr>
        <w:t> </w:t>
      </w:r>
      <w:r>
        <w:rPr>
          <w:b/>
          <w:i/>
          <w:sz w:val="20"/>
        </w:rPr>
        <w:t>of</w:t>
      </w:r>
      <w:r>
        <w:rPr>
          <w:b/>
          <w:i/>
          <w:spacing w:val="-4"/>
          <w:sz w:val="20"/>
        </w:rPr>
        <w:t> </w:t>
      </w:r>
      <w:r>
        <w:rPr>
          <w:b/>
          <w:i/>
          <w:sz w:val="20"/>
        </w:rPr>
        <w:t>Dallas</w:t>
      </w:r>
      <w:r>
        <w:rPr>
          <w:b/>
          <w:i/>
          <w:spacing w:val="-6"/>
          <w:sz w:val="20"/>
        </w:rPr>
        <w:t> </w:t>
      </w:r>
      <w:r>
        <w:rPr>
          <w:b/>
          <w:i/>
          <w:sz w:val="20"/>
        </w:rPr>
        <w:t>Economics</w:t>
      </w:r>
      <w:r>
        <w:rPr>
          <w:b/>
          <w:sz w:val="20"/>
        </w:rPr>
        <w:t>,</w:t>
      </w:r>
      <w:r>
        <w:rPr>
          <w:b/>
          <w:spacing w:val="-5"/>
          <w:sz w:val="20"/>
        </w:rPr>
        <w:t> </w:t>
      </w:r>
      <w:r>
        <w:rPr>
          <w:sz w:val="20"/>
        </w:rPr>
        <w:t>May</w:t>
      </w:r>
      <w:r>
        <w:rPr>
          <w:spacing w:val="-8"/>
          <w:sz w:val="20"/>
        </w:rPr>
        <w:t> </w:t>
      </w:r>
      <w:r>
        <w:rPr>
          <w:sz w:val="20"/>
        </w:rPr>
        <w:t>31,</w:t>
      </w:r>
      <w:r>
        <w:rPr>
          <w:spacing w:val="-5"/>
          <w:sz w:val="20"/>
        </w:rPr>
        <w:t> </w:t>
      </w:r>
      <w:r>
        <w:rPr>
          <w:spacing w:val="-4"/>
          <w:sz w:val="20"/>
        </w:rPr>
        <w:t>2022</w:t>
      </w:r>
    </w:p>
    <w:p>
      <w:pPr>
        <w:pStyle w:val="BodyText"/>
        <w:spacing w:before="1"/>
        <w:ind w:left="0"/>
      </w:pPr>
    </w:p>
    <w:p>
      <w:pPr>
        <w:spacing w:before="0"/>
        <w:ind w:left="359" w:right="347" w:firstLine="0"/>
        <w:jc w:val="left"/>
        <w:rPr>
          <w:sz w:val="20"/>
        </w:rPr>
      </w:pPr>
      <w:r>
        <w:rPr>
          <w:b/>
          <w:sz w:val="20"/>
        </w:rPr>
        <w:t>“</w:t>
      </w:r>
      <w:r>
        <w:rPr>
          <w:sz w:val="20"/>
        </w:rPr>
        <w:t>Ups</w:t>
      </w:r>
      <w:r>
        <w:rPr>
          <w:spacing w:val="-4"/>
          <w:sz w:val="20"/>
        </w:rPr>
        <w:t> </w:t>
      </w:r>
      <w:r>
        <w:rPr>
          <w:sz w:val="20"/>
        </w:rPr>
        <w:t>and</w:t>
      </w:r>
      <w:r>
        <w:rPr>
          <w:spacing w:val="-2"/>
          <w:sz w:val="20"/>
        </w:rPr>
        <w:t> </w:t>
      </w:r>
      <w:r>
        <w:rPr>
          <w:sz w:val="20"/>
        </w:rPr>
        <w:t>Downs:</w:t>
      </w:r>
      <w:r>
        <w:rPr>
          <w:spacing w:val="-3"/>
          <w:sz w:val="20"/>
        </w:rPr>
        <w:t> </w:t>
      </w:r>
      <w:r>
        <w:rPr>
          <w:sz w:val="20"/>
        </w:rPr>
        <w:t>How</w:t>
      </w:r>
      <w:r>
        <w:rPr>
          <w:spacing w:val="-5"/>
          <w:sz w:val="20"/>
        </w:rPr>
        <w:t> </w:t>
      </w:r>
      <w:r>
        <w:rPr>
          <w:sz w:val="20"/>
        </w:rPr>
        <w:t>Wages</w:t>
      </w:r>
      <w:r>
        <w:rPr>
          <w:spacing w:val="-4"/>
          <w:sz w:val="20"/>
        </w:rPr>
        <w:t> </w:t>
      </w:r>
      <w:r>
        <w:rPr>
          <w:sz w:val="20"/>
        </w:rPr>
        <w:t>Change</w:t>
      </w:r>
      <w:r>
        <w:rPr>
          <w:spacing w:val="-3"/>
          <w:sz w:val="20"/>
        </w:rPr>
        <w:t> </w:t>
      </w:r>
      <w:r>
        <w:rPr>
          <w:sz w:val="20"/>
        </w:rPr>
        <w:t>Over</w:t>
      </w:r>
      <w:r>
        <w:rPr>
          <w:spacing w:val="-2"/>
          <w:sz w:val="20"/>
        </w:rPr>
        <w:t> </w:t>
      </w:r>
      <w:r>
        <w:rPr>
          <w:sz w:val="20"/>
        </w:rPr>
        <w:t>the</w:t>
      </w:r>
      <w:r>
        <w:rPr>
          <w:spacing w:val="-3"/>
          <w:sz w:val="20"/>
        </w:rPr>
        <w:t> </w:t>
      </w:r>
      <w:r>
        <w:rPr>
          <w:sz w:val="20"/>
        </w:rPr>
        <w:t>Business</w:t>
      </w:r>
      <w:r>
        <w:rPr>
          <w:spacing w:val="-2"/>
          <w:sz w:val="20"/>
        </w:rPr>
        <w:t> </w:t>
      </w:r>
      <w:r>
        <w:rPr>
          <w:sz w:val="20"/>
        </w:rPr>
        <w:t>Cycle.”</w:t>
      </w:r>
      <w:r>
        <w:rPr>
          <w:spacing w:val="-3"/>
          <w:sz w:val="20"/>
        </w:rPr>
        <w:t> </w:t>
      </w:r>
      <w:r>
        <w:rPr>
          <w:b/>
          <w:i/>
          <w:sz w:val="20"/>
        </w:rPr>
        <w:t>Federal</w:t>
      </w:r>
      <w:r>
        <w:rPr>
          <w:b/>
          <w:i/>
          <w:spacing w:val="-3"/>
          <w:sz w:val="20"/>
        </w:rPr>
        <w:t> </w:t>
      </w:r>
      <w:r>
        <w:rPr>
          <w:b/>
          <w:i/>
          <w:sz w:val="20"/>
        </w:rPr>
        <w:t>Reserve</w:t>
      </w:r>
      <w:r>
        <w:rPr>
          <w:b/>
          <w:i/>
          <w:spacing w:val="-1"/>
          <w:sz w:val="20"/>
        </w:rPr>
        <w:t> </w:t>
      </w:r>
      <w:r>
        <w:rPr>
          <w:b/>
          <w:i/>
          <w:sz w:val="20"/>
        </w:rPr>
        <w:t>Bank</w:t>
      </w:r>
      <w:r>
        <w:rPr>
          <w:b/>
          <w:i/>
          <w:spacing w:val="-2"/>
          <w:sz w:val="20"/>
        </w:rPr>
        <w:t> </w:t>
      </w:r>
      <w:r>
        <w:rPr>
          <w:b/>
          <w:i/>
          <w:sz w:val="20"/>
        </w:rPr>
        <w:t>of</w:t>
      </w:r>
      <w:r>
        <w:rPr>
          <w:b/>
          <w:i/>
          <w:spacing w:val="-2"/>
          <w:sz w:val="20"/>
        </w:rPr>
        <w:t> </w:t>
      </w:r>
      <w:r>
        <w:rPr>
          <w:b/>
          <w:i/>
          <w:sz w:val="20"/>
        </w:rPr>
        <w:t>Philadelphia Business Review</w:t>
      </w:r>
      <w:r>
        <w:rPr>
          <w:sz w:val="20"/>
        </w:rPr>
        <w:t>, Second Quarter 2006</w:t>
      </w:r>
    </w:p>
    <w:p>
      <w:pPr>
        <w:spacing w:after="0"/>
        <w:jc w:val="left"/>
        <w:rPr>
          <w:sz w:val="20"/>
        </w:rPr>
        <w:sectPr>
          <w:pgSz w:w="12240" w:h="15840"/>
          <w:pgMar w:top="1600" w:bottom="280" w:left="1440" w:right="1440"/>
        </w:sectPr>
      </w:pPr>
    </w:p>
    <w:p>
      <w:pPr>
        <w:pStyle w:val="Heading1"/>
        <w:spacing w:before="80"/>
      </w:pPr>
      <w:r>
        <w:rPr/>
        <w:t>Other</w:t>
      </w:r>
      <w:r>
        <w:rPr>
          <w:spacing w:val="-6"/>
        </w:rPr>
        <w:t> </w:t>
      </w:r>
      <w:r>
        <w:rPr>
          <w:spacing w:val="-2"/>
        </w:rPr>
        <w:t>Publications</w:t>
      </w:r>
    </w:p>
    <w:p>
      <w:pPr>
        <w:pStyle w:val="BodyText"/>
        <w:spacing w:before="224"/>
      </w:pPr>
      <w:r>
        <w:rPr/>
        <w:t>“Deeping</w:t>
      </w:r>
      <w:r>
        <w:rPr>
          <w:spacing w:val="-8"/>
        </w:rPr>
        <w:t> </w:t>
      </w:r>
      <w:r>
        <w:rPr/>
        <w:t>Reforms</w:t>
      </w:r>
      <w:r>
        <w:rPr>
          <w:spacing w:val="-10"/>
        </w:rPr>
        <w:t> </w:t>
      </w:r>
      <w:r>
        <w:rPr/>
        <w:t>in</w:t>
      </w:r>
      <w:r>
        <w:rPr>
          <w:spacing w:val="-9"/>
        </w:rPr>
        <w:t> </w:t>
      </w:r>
      <w:r>
        <w:rPr/>
        <w:t>Ownership-Neutral</w:t>
      </w:r>
      <w:r>
        <w:rPr>
          <w:spacing w:val="-7"/>
        </w:rPr>
        <w:t> </w:t>
      </w:r>
      <w:r>
        <w:rPr/>
        <w:t>Competition</w:t>
      </w:r>
      <w:r>
        <w:rPr>
          <w:spacing w:val="-10"/>
        </w:rPr>
        <w:t> </w:t>
      </w:r>
      <w:r>
        <w:rPr/>
        <w:t>and</w:t>
      </w:r>
      <w:r>
        <w:rPr>
          <w:spacing w:val="-5"/>
        </w:rPr>
        <w:t> </w:t>
      </w:r>
      <w:r>
        <w:rPr/>
        <w:t>China’s</w:t>
      </w:r>
      <w:r>
        <w:rPr>
          <w:spacing w:val="-10"/>
        </w:rPr>
        <w:t> </w:t>
      </w:r>
      <w:r>
        <w:rPr/>
        <w:t>Economic</w:t>
      </w:r>
      <w:r>
        <w:rPr>
          <w:spacing w:val="-9"/>
        </w:rPr>
        <w:t> </w:t>
      </w:r>
      <w:r>
        <w:rPr/>
        <w:t>Development”</w:t>
      </w:r>
      <w:r>
        <w:rPr>
          <w:spacing w:val="-8"/>
        </w:rPr>
        <w:t> </w:t>
      </w:r>
      <w:r>
        <w:rPr/>
        <w:t>(in</w:t>
      </w:r>
      <w:r>
        <w:rPr>
          <w:spacing w:val="-8"/>
        </w:rPr>
        <w:t> </w:t>
      </w:r>
      <w:r>
        <w:rPr>
          <w:spacing w:val="-2"/>
        </w:rPr>
        <w:t>Chinese),</w:t>
      </w:r>
    </w:p>
    <w:p>
      <w:pPr>
        <w:pStyle w:val="BodyText"/>
        <w:ind w:left="359"/>
      </w:pPr>
      <w:r>
        <w:rPr/>
        <w:t>December</w:t>
      </w:r>
      <w:r>
        <w:rPr>
          <w:spacing w:val="-9"/>
        </w:rPr>
        <w:t> </w:t>
      </w:r>
      <w:r>
        <w:rPr>
          <w:spacing w:val="-4"/>
        </w:rPr>
        <w:t>2019</w:t>
      </w:r>
    </w:p>
    <w:p>
      <w:pPr>
        <w:pStyle w:val="BodyText"/>
        <w:spacing w:line="480" w:lineRule="auto" w:before="229"/>
        <w:ind w:left="359" w:right="762"/>
      </w:pPr>
      <w:r>
        <w:rPr/>
        <w:t>“China’s</w:t>
      </w:r>
      <w:r>
        <w:rPr>
          <w:spacing w:val="-4"/>
        </w:rPr>
        <w:t> </w:t>
      </w:r>
      <w:r>
        <w:rPr/>
        <w:t>Macroeconomic</w:t>
      </w:r>
      <w:r>
        <w:rPr>
          <w:spacing w:val="-3"/>
        </w:rPr>
        <w:t> </w:t>
      </w:r>
      <w:r>
        <w:rPr/>
        <w:t>Outlook:</w:t>
      </w:r>
      <w:r>
        <w:rPr>
          <w:spacing w:val="-3"/>
        </w:rPr>
        <w:t> </w:t>
      </w:r>
      <w:r>
        <w:rPr/>
        <w:t>Internal</w:t>
      </w:r>
      <w:r>
        <w:rPr>
          <w:spacing w:val="-3"/>
        </w:rPr>
        <w:t> </w:t>
      </w:r>
      <w:r>
        <w:rPr/>
        <w:t>Distortions</w:t>
      </w:r>
      <w:r>
        <w:rPr>
          <w:spacing w:val="-4"/>
        </w:rPr>
        <w:t> </w:t>
      </w:r>
      <w:r>
        <w:rPr/>
        <w:t>Meet</w:t>
      </w:r>
      <w:r>
        <w:rPr>
          <w:spacing w:val="-3"/>
        </w:rPr>
        <w:t> </w:t>
      </w:r>
      <w:r>
        <w:rPr/>
        <w:t>External</w:t>
      </w:r>
      <w:r>
        <w:rPr>
          <w:spacing w:val="-2"/>
        </w:rPr>
        <w:t> </w:t>
      </w:r>
      <w:r>
        <w:rPr/>
        <w:t>Risks”</w:t>
      </w:r>
      <w:r>
        <w:rPr>
          <w:spacing w:val="-3"/>
        </w:rPr>
        <w:t> </w:t>
      </w:r>
      <w:r>
        <w:rPr/>
        <w:t>(in</w:t>
      </w:r>
      <w:r>
        <w:rPr>
          <w:spacing w:val="-4"/>
        </w:rPr>
        <w:t> </w:t>
      </w:r>
      <w:r>
        <w:rPr/>
        <w:t>Chinese),</w:t>
      </w:r>
      <w:r>
        <w:rPr>
          <w:spacing w:val="-1"/>
        </w:rPr>
        <w:t> </w:t>
      </w:r>
      <w:r>
        <w:rPr/>
        <w:t>July</w:t>
      </w:r>
      <w:r>
        <w:rPr>
          <w:spacing w:val="-7"/>
        </w:rPr>
        <w:t> </w:t>
      </w:r>
      <w:r>
        <w:rPr/>
        <w:t>2019 “China’s Macroeconomic Forecast and Counterfactual Analysis” (in Chinese), December 2018 “Outlook on China’s Economy and Policy Simulations” (in Chinese), July 2018</w:t>
      </w:r>
    </w:p>
    <w:p>
      <w:pPr>
        <w:pStyle w:val="BodyText"/>
        <w:spacing w:line="480" w:lineRule="auto"/>
        <w:ind w:left="359" w:right="1497" w:hanging="1"/>
      </w:pPr>
      <w:r>
        <w:rPr/>
        <w:t>“The</w:t>
      </w:r>
      <w:r>
        <w:rPr>
          <w:spacing w:val="-4"/>
        </w:rPr>
        <w:t> </w:t>
      </w:r>
      <w:r>
        <w:rPr/>
        <w:t>Rising</w:t>
      </w:r>
      <w:r>
        <w:rPr>
          <w:spacing w:val="-3"/>
        </w:rPr>
        <w:t> </w:t>
      </w:r>
      <w:r>
        <w:rPr/>
        <w:t>Chinese</w:t>
      </w:r>
      <w:r>
        <w:rPr>
          <w:spacing w:val="-4"/>
        </w:rPr>
        <w:t> </w:t>
      </w:r>
      <w:r>
        <w:rPr/>
        <w:t>Household</w:t>
      </w:r>
      <w:r>
        <w:rPr>
          <w:spacing w:val="-3"/>
        </w:rPr>
        <w:t> </w:t>
      </w:r>
      <w:r>
        <w:rPr/>
        <w:t>Debt</w:t>
      </w:r>
      <w:r>
        <w:rPr>
          <w:spacing w:val="-4"/>
        </w:rPr>
        <w:t> </w:t>
      </w:r>
      <w:r>
        <w:rPr/>
        <w:t>and</w:t>
      </w:r>
      <w:r>
        <w:rPr>
          <w:spacing w:val="-3"/>
        </w:rPr>
        <w:t> </w:t>
      </w:r>
      <w:r>
        <w:rPr/>
        <w:t>Housing</w:t>
      </w:r>
      <w:r>
        <w:rPr>
          <w:spacing w:val="-5"/>
        </w:rPr>
        <w:t> </w:t>
      </w:r>
      <w:r>
        <w:rPr/>
        <w:t>Bubbles”</w:t>
      </w:r>
      <w:r>
        <w:rPr>
          <w:spacing w:val="-1"/>
        </w:rPr>
        <w:t> </w:t>
      </w:r>
      <w:r>
        <w:rPr/>
        <w:t>(in</w:t>
      </w:r>
      <w:r>
        <w:rPr>
          <w:spacing w:val="-5"/>
        </w:rPr>
        <w:t> </w:t>
      </w:r>
      <w:r>
        <w:rPr/>
        <w:t>Chinese),</w:t>
      </w:r>
      <w:r>
        <w:rPr>
          <w:spacing w:val="-3"/>
        </w:rPr>
        <w:t> </w:t>
      </w:r>
      <w:r>
        <w:rPr/>
        <w:t>September</w:t>
      </w:r>
      <w:r>
        <w:rPr>
          <w:spacing w:val="-3"/>
        </w:rPr>
        <w:t> </w:t>
      </w:r>
      <w:r>
        <w:rPr/>
        <w:t>2018 “China’s Growth Accounting and the Role of SOE Reforms” (in Chinese), February 2018 “The Unbalanced Chinese Economy” (in Chinese), December 2017</w:t>
      </w:r>
    </w:p>
    <w:p>
      <w:pPr>
        <w:pStyle w:val="BodyText"/>
        <w:spacing w:line="480" w:lineRule="auto"/>
        <w:ind w:left="359" w:right="1752"/>
      </w:pPr>
      <w:r>
        <w:rPr/>
        <w:t>“The</w:t>
      </w:r>
      <w:r>
        <w:rPr>
          <w:spacing w:val="-3"/>
        </w:rPr>
        <w:t> </w:t>
      </w:r>
      <w:r>
        <w:rPr/>
        <w:t>Effects</w:t>
      </w:r>
      <w:r>
        <w:rPr>
          <w:spacing w:val="-4"/>
        </w:rPr>
        <w:t> </w:t>
      </w:r>
      <w:r>
        <w:rPr/>
        <w:t>of</w:t>
      </w:r>
      <w:r>
        <w:rPr>
          <w:spacing w:val="-5"/>
        </w:rPr>
        <w:t> </w:t>
      </w:r>
      <w:r>
        <w:rPr/>
        <w:t>Household</w:t>
      </w:r>
      <w:r>
        <w:rPr>
          <w:spacing w:val="-2"/>
        </w:rPr>
        <w:t> </w:t>
      </w:r>
      <w:r>
        <w:rPr/>
        <w:t>Debt</w:t>
      </w:r>
      <w:r>
        <w:rPr>
          <w:spacing w:val="-3"/>
        </w:rPr>
        <w:t> </w:t>
      </w:r>
      <w:r>
        <w:rPr/>
        <w:t>on</w:t>
      </w:r>
      <w:r>
        <w:rPr>
          <w:spacing w:val="-4"/>
        </w:rPr>
        <w:t> </w:t>
      </w:r>
      <w:r>
        <w:rPr/>
        <w:t>China’s</w:t>
      </w:r>
      <w:r>
        <w:rPr>
          <w:spacing w:val="-4"/>
        </w:rPr>
        <w:t> </w:t>
      </w:r>
      <w:r>
        <w:rPr/>
        <w:t>Economic</w:t>
      </w:r>
      <w:r>
        <w:rPr>
          <w:spacing w:val="-3"/>
        </w:rPr>
        <w:t> </w:t>
      </w:r>
      <w:r>
        <w:rPr/>
        <w:t>Growth”</w:t>
      </w:r>
      <w:r>
        <w:rPr>
          <w:spacing w:val="-3"/>
        </w:rPr>
        <w:t> </w:t>
      </w:r>
      <w:r>
        <w:rPr/>
        <w:t>(in</w:t>
      </w:r>
      <w:r>
        <w:rPr>
          <w:spacing w:val="-2"/>
        </w:rPr>
        <w:t> </w:t>
      </w:r>
      <w:r>
        <w:rPr/>
        <w:t>Chinese),</w:t>
      </w:r>
      <w:r>
        <w:rPr>
          <w:spacing w:val="-2"/>
        </w:rPr>
        <w:t> </w:t>
      </w:r>
      <w:r>
        <w:rPr/>
        <w:t>June</w:t>
      </w:r>
      <w:r>
        <w:rPr>
          <w:spacing w:val="-3"/>
        </w:rPr>
        <w:t> </w:t>
      </w:r>
      <w:r>
        <w:rPr/>
        <w:t>2017 “The IAR-CMM Model of China” (in Chinese), June 2017</w:t>
      </w:r>
    </w:p>
    <w:p>
      <w:pPr>
        <w:pStyle w:val="BodyText"/>
        <w:spacing w:line="480" w:lineRule="auto"/>
        <w:ind w:left="359" w:right="2331"/>
      </w:pPr>
      <w:r>
        <w:rPr/>
        <w:t>“A Mid-Year Assessment of China’s Macroeconomy” (in Chinese), July 2017 “Real</w:t>
      </w:r>
      <w:r>
        <w:rPr>
          <w:spacing w:val="-4"/>
        </w:rPr>
        <w:t> </w:t>
      </w:r>
      <w:r>
        <w:rPr/>
        <w:t>Estate</w:t>
      </w:r>
      <w:r>
        <w:rPr>
          <w:spacing w:val="-4"/>
        </w:rPr>
        <w:t> </w:t>
      </w:r>
      <w:r>
        <w:rPr/>
        <w:t>Development</w:t>
      </w:r>
      <w:r>
        <w:rPr>
          <w:spacing w:val="-4"/>
        </w:rPr>
        <w:t> </w:t>
      </w:r>
      <w:r>
        <w:rPr/>
        <w:t>and</w:t>
      </w:r>
      <w:r>
        <w:rPr>
          <w:spacing w:val="-3"/>
        </w:rPr>
        <w:t> </w:t>
      </w:r>
      <w:r>
        <w:rPr/>
        <w:t>Household</w:t>
      </w:r>
      <w:r>
        <w:rPr>
          <w:spacing w:val="-3"/>
        </w:rPr>
        <w:t> </w:t>
      </w:r>
      <w:r>
        <w:rPr/>
        <w:t>Debt</w:t>
      </w:r>
      <w:r>
        <w:rPr>
          <w:spacing w:val="-4"/>
        </w:rPr>
        <w:t> </w:t>
      </w:r>
      <w:r>
        <w:rPr/>
        <w:t>in</w:t>
      </w:r>
      <w:r>
        <w:rPr>
          <w:spacing w:val="-3"/>
        </w:rPr>
        <w:t> </w:t>
      </w:r>
      <w:r>
        <w:rPr/>
        <w:t>China”</w:t>
      </w:r>
      <w:r>
        <w:rPr>
          <w:spacing w:val="-4"/>
        </w:rPr>
        <w:t> </w:t>
      </w:r>
      <w:r>
        <w:rPr/>
        <w:t>(in</w:t>
      </w:r>
      <w:r>
        <w:rPr>
          <w:spacing w:val="-5"/>
        </w:rPr>
        <w:t> </w:t>
      </w:r>
      <w:r>
        <w:rPr/>
        <w:t>Chinese),</w:t>
      </w:r>
      <w:r>
        <w:rPr>
          <w:spacing w:val="-3"/>
        </w:rPr>
        <w:t> </w:t>
      </w:r>
      <w:r>
        <w:rPr/>
        <w:t>July</w:t>
      </w:r>
      <w:r>
        <w:rPr>
          <w:spacing w:val="-7"/>
        </w:rPr>
        <w:t> </w:t>
      </w:r>
      <w:r>
        <w:rPr/>
        <w:t>2017</w:t>
      </w:r>
    </w:p>
    <w:p>
      <w:pPr>
        <w:pStyle w:val="BodyText"/>
        <w:spacing w:line="480" w:lineRule="auto"/>
        <w:ind w:left="359" w:right="1089" w:firstLine="50"/>
      </w:pPr>
      <w:r>
        <w:rPr/>
        <w:t>“Balance</w:t>
      </w:r>
      <w:r>
        <w:rPr>
          <w:spacing w:val="-1"/>
        </w:rPr>
        <w:t> </w:t>
      </w:r>
      <w:r>
        <w:rPr/>
        <w:t>Reform</w:t>
      </w:r>
      <w:r>
        <w:rPr>
          <w:spacing w:val="-5"/>
        </w:rPr>
        <w:t> </w:t>
      </w:r>
      <w:r>
        <w:rPr/>
        <w:t>and</w:t>
      </w:r>
      <w:r>
        <w:rPr>
          <w:spacing w:val="-3"/>
        </w:rPr>
        <w:t> </w:t>
      </w:r>
      <w:r>
        <w:rPr/>
        <w:t>Development</w:t>
      </w:r>
      <w:r>
        <w:rPr>
          <w:spacing w:val="-4"/>
        </w:rPr>
        <w:t> </w:t>
      </w:r>
      <w:r>
        <w:rPr/>
        <w:t>in</w:t>
      </w:r>
      <w:r>
        <w:rPr>
          <w:spacing w:val="-5"/>
        </w:rPr>
        <w:t> </w:t>
      </w:r>
      <w:r>
        <w:rPr/>
        <w:t>China’s</w:t>
      </w:r>
      <w:r>
        <w:rPr>
          <w:spacing w:val="-5"/>
        </w:rPr>
        <w:t> </w:t>
      </w:r>
      <w:r>
        <w:rPr/>
        <w:t>Economy”</w:t>
      </w:r>
      <w:r>
        <w:rPr>
          <w:spacing w:val="-4"/>
        </w:rPr>
        <w:t> </w:t>
      </w:r>
      <w:r>
        <w:rPr/>
        <w:t>(in</w:t>
      </w:r>
      <w:r>
        <w:rPr>
          <w:spacing w:val="-5"/>
        </w:rPr>
        <w:t> </w:t>
      </w:r>
      <w:r>
        <w:rPr/>
        <w:t>Chinese),</w:t>
      </w:r>
      <w:r>
        <w:rPr>
          <w:spacing w:val="-3"/>
        </w:rPr>
        <w:t> </w:t>
      </w:r>
      <w:r>
        <w:rPr/>
        <w:t>December</w:t>
      </w:r>
      <w:r>
        <w:rPr>
          <w:spacing w:val="-3"/>
        </w:rPr>
        <w:t> </w:t>
      </w:r>
      <w:r>
        <w:rPr/>
        <w:t>2016 “Stabilization Uncertainty and Policy’s Responses” (in Chinese), October 2016</w:t>
      </w:r>
    </w:p>
    <w:p>
      <w:pPr>
        <w:pStyle w:val="BodyText"/>
        <w:spacing w:line="230" w:lineRule="exact"/>
        <w:ind w:left="359"/>
      </w:pPr>
      <w:r>
        <w:rPr/>
        <w:t>“Risk</w:t>
      </w:r>
      <w:r>
        <w:rPr>
          <w:spacing w:val="-7"/>
        </w:rPr>
        <w:t> </w:t>
      </w:r>
      <w:r>
        <w:rPr/>
        <w:t>Assessment</w:t>
      </w:r>
      <w:r>
        <w:rPr>
          <w:spacing w:val="-7"/>
        </w:rPr>
        <w:t> </w:t>
      </w:r>
      <w:r>
        <w:rPr/>
        <w:t>and</w:t>
      </w:r>
      <w:r>
        <w:rPr>
          <w:spacing w:val="-6"/>
        </w:rPr>
        <w:t> </w:t>
      </w:r>
      <w:r>
        <w:rPr/>
        <w:t>Policy</w:t>
      </w:r>
      <w:r>
        <w:rPr>
          <w:spacing w:val="-8"/>
        </w:rPr>
        <w:t> </w:t>
      </w:r>
      <w:r>
        <w:rPr/>
        <w:t>Prescriptions”</w:t>
      </w:r>
      <w:r>
        <w:rPr>
          <w:spacing w:val="-7"/>
        </w:rPr>
        <w:t> </w:t>
      </w:r>
      <w:r>
        <w:rPr/>
        <w:t>(in</w:t>
      </w:r>
      <w:r>
        <w:rPr>
          <w:spacing w:val="-8"/>
        </w:rPr>
        <w:t> </w:t>
      </w:r>
      <w:r>
        <w:rPr/>
        <w:t>Chinese),</w:t>
      </w:r>
      <w:r>
        <w:rPr>
          <w:spacing w:val="-6"/>
        </w:rPr>
        <w:t> </w:t>
      </w:r>
      <w:r>
        <w:rPr/>
        <w:t>July</w:t>
      </w:r>
      <w:r>
        <w:rPr>
          <w:spacing w:val="-11"/>
        </w:rPr>
        <w:t> </w:t>
      </w:r>
      <w:r>
        <w:rPr>
          <w:spacing w:val="-4"/>
        </w:rPr>
        <w:t>2016</w:t>
      </w:r>
    </w:p>
    <w:p>
      <w:pPr>
        <w:pStyle w:val="BodyText"/>
        <w:spacing w:line="480" w:lineRule="auto" w:before="229"/>
        <w:ind w:left="359" w:right="1497"/>
      </w:pPr>
      <w:r>
        <w:rPr/>
        <w:t>“Policy-Pushed</w:t>
      </w:r>
      <w:r>
        <w:rPr>
          <w:spacing w:val="-4"/>
        </w:rPr>
        <w:t> </w:t>
      </w:r>
      <w:r>
        <w:rPr/>
        <w:t>Growth</w:t>
      </w:r>
      <w:r>
        <w:rPr>
          <w:spacing w:val="-6"/>
        </w:rPr>
        <w:t> </w:t>
      </w:r>
      <w:r>
        <w:rPr/>
        <w:t>Stabilization</w:t>
      </w:r>
      <w:r>
        <w:rPr>
          <w:spacing w:val="-6"/>
        </w:rPr>
        <w:t> </w:t>
      </w:r>
      <w:r>
        <w:rPr/>
        <w:t>and</w:t>
      </w:r>
      <w:r>
        <w:rPr>
          <w:spacing w:val="-4"/>
        </w:rPr>
        <w:t> </w:t>
      </w:r>
      <w:r>
        <w:rPr/>
        <w:t>Subsequent</w:t>
      </w:r>
      <w:r>
        <w:rPr>
          <w:spacing w:val="-3"/>
        </w:rPr>
        <w:t> </w:t>
      </w:r>
      <w:r>
        <w:rPr/>
        <w:t>Challenges”</w:t>
      </w:r>
      <w:r>
        <w:rPr>
          <w:spacing w:val="-5"/>
        </w:rPr>
        <w:t> </w:t>
      </w:r>
      <w:r>
        <w:rPr/>
        <w:t>(in</w:t>
      </w:r>
      <w:r>
        <w:rPr>
          <w:spacing w:val="-4"/>
        </w:rPr>
        <w:t> </w:t>
      </w:r>
      <w:r>
        <w:rPr/>
        <w:t>Chinese),</w:t>
      </w:r>
      <w:r>
        <w:rPr>
          <w:spacing w:val="-4"/>
        </w:rPr>
        <w:t> </w:t>
      </w:r>
      <w:r>
        <w:rPr/>
        <w:t>April</w:t>
      </w:r>
      <w:r>
        <w:rPr>
          <w:spacing w:val="-5"/>
        </w:rPr>
        <w:t> </w:t>
      </w:r>
      <w:r>
        <w:rPr/>
        <w:t>2016 “China’s Macroeconomic Outlook: Risks and Uncertainty” (in Chinese), January 2016 “Structural Analysis of China’s Macroeconomic Development” (in Chinese), July 2015 “Structural Analysis of China’s Macroeconomic Development” (in Chinese), June 2015 “Inflation Control and Economic Growth in China” (in Chinese), 2009</w:t>
      </w:r>
    </w:p>
    <w:p>
      <w:pPr>
        <w:pStyle w:val="Heading1"/>
        <w:spacing w:before="2"/>
      </w:pPr>
      <w:r>
        <w:rPr/>
        <w:t>Selected</w:t>
      </w:r>
      <w:r>
        <w:rPr>
          <w:spacing w:val="-11"/>
        </w:rPr>
        <w:t> </w:t>
      </w:r>
      <w:r>
        <w:rPr/>
        <w:t>Working</w:t>
      </w:r>
      <w:r>
        <w:rPr>
          <w:spacing w:val="-8"/>
        </w:rPr>
        <w:t> </w:t>
      </w:r>
      <w:r>
        <w:rPr>
          <w:spacing w:val="-2"/>
        </w:rPr>
        <w:t>Papers</w:t>
      </w:r>
    </w:p>
    <w:p>
      <w:pPr>
        <w:pStyle w:val="BodyText"/>
        <w:spacing w:line="477" w:lineRule="auto" w:before="226"/>
        <w:ind w:right="2331" w:hanging="1"/>
      </w:pPr>
      <w:r>
        <w:rPr/>
        <w:t>“Endogenously</w:t>
      </w:r>
      <w:r>
        <w:rPr>
          <w:spacing w:val="-4"/>
        </w:rPr>
        <w:t> </w:t>
      </w:r>
      <w:r>
        <w:rPr/>
        <w:t>Long-lasting</w:t>
      </w:r>
      <w:r>
        <w:rPr>
          <w:spacing w:val="-6"/>
        </w:rPr>
        <w:t> </w:t>
      </w:r>
      <w:r>
        <w:rPr/>
        <w:t>Liquidity</w:t>
      </w:r>
      <w:r>
        <w:rPr>
          <w:spacing w:val="-8"/>
        </w:rPr>
        <w:t> </w:t>
      </w:r>
      <w:r>
        <w:rPr/>
        <w:t>Traps</w:t>
      </w:r>
      <w:r>
        <w:rPr>
          <w:spacing w:val="-6"/>
        </w:rPr>
        <w:t> </w:t>
      </w:r>
      <w:r>
        <w:rPr/>
        <w:t>and</w:t>
      </w:r>
      <w:r>
        <w:rPr>
          <w:spacing w:val="-4"/>
        </w:rPr>
        <w:t> </w:t>
      </w:r>
      <w:r>
        <w:rPr/>
        <w:t>Fiscal</w:t>
      </w:r>
      <w:r>
        <w:rPr>
          <w:spacing w:val="-5"/>
        </w:rPr>
        <w:t> </w:t>
      </w:r>
      <w:r>
        <w:rPr/>
        <w:t>Stimulus”</w:t>
      </w:r>
      <w:r>
        <w:rPr>
          <w:spacing w:val="-5"/>
        </w:rPr>
        <w:t> </w:t>
      </w:r>
      <w:r>
        <w:rPr/>
        <w:t>(with</w:t>
      </w:r>
      <w:r>
        <w:rPr>
          <w:spacing w:val="-6"/>
        </w:rPr>
        <w:t> </w:t>
      </w:r>
      <w:r>
        <w:rPr/>
        <w:t>N.</w:t>
      </w:r>
      <w:r>
        <w:rPr>
          <w:spacing w:val="-4"/>
        </w:rPr>
        <w:t> </w:t>
      </w:r>
      <w:r>
        <w:rPr/>
        <w:t>Vu) “Healthy Business Cycle” (with H. He)</w:t>
      </w:r>
    </w:p>
    <w:p>
      <w:pPr>
        <w:pStyle w:val="BodyText"/>
        <w:spacing w:before="4"/>
      </w:pPr>
      <w:r>
        <w:rPr/>
        <w:t>“Credit</w:t>
      </w:r>
      <w:r>
        <w:rPr>
          <w:spacing w:val="-6"/>
        </w:rPr>
        <w:t> </w:t>
      </w:r>
      <w:r>
        <w:rPr/>
        <w:t>Risks</w:t>
      </w:r>
      <w:r>
        <w:rPr>
          <w:spacing w:val="-6"/>
        </w:rPr>
        <w:t> </w:t>
      </w:r>
      <w:r>
        <w:rPr/>
        <w:t>and</w:t>
      </w:r>
      <w:r>
        <w:rPr>
          <w:spacing w:val="-4"/>
        </w:rPr>
        <w:t> </w:t>
      </w:r>
      <w:r>
        <w:rPr/>
        <w:t>Monetary</w:t>
      </w:r>
      <w:r>
        <w:rPr>
          <w:spacing w:val="-9"/>
        </w:rPr>
        <w:t> </w:t>
      </w:r>
      <w:r>
        <w:rPr/>
        <w:t>Policy</w:t>
      </w:r>
      <w:r>
        <w:rPr>
          <w:spacing w:val="-9"/>
        </w:rPr>
        <w:t> </w:t>
      </w:r>
      <w:r>
        <w:rPr/>
        <w:t>Tradeoffs”</w:t>
      </w:r>
      <w:r>
        <w:rPr>
          <w:spacing w:val="-5"/>
        </w:rPr>
        <w:t> </w:t>
      </w:r>
      <w:r>
        <w:rPr/>
        <w:t>(with</w:t>
      </w:r>
      <w:r>
        <w:rPr>
          <w:spacing w:val="-6"/>
        </w:rPr>
        <w:t> </w:t>
      </w:r>
      <w:r>
        <w:rPr/>
        <w:t>S.</w:t>
      </w:r>
      <w:r>
        <w:rPr>
          <w:spacing w:val="-4"/>
        </w:rPr>
        <w:t> </w:t>
      </w:r>
      <w:r>
        <w:rPr>
          <w:spacing w:val="-2"/>
        </w:rPr>
        <w:t>Davis)</w:t>
      </w:r>
    </w:p>
    <w:p>
      <w:pPr>
        <w:pStyle w:val="BodyText"/>
        <w:spacing w:line="480" w:lineRule="auto" w:before="229"/>
        <w:ind w:right="1752" w:hanging="1"/>
      </w:pPr>
      <w:r>
        <w:rPr/>
        <w:t>“Optimal</w:t>
      </w:r>
      <w:r>
        <w:rPr>
          <w:spacing w:val="-3"/>
        </w:rPr>
        <w:t> </w:t>
      </w:r>
      <w:r>
        <w:rPr/>
        <w:t>Monetary</w:t>
      </w:r>
      <w:r>
        <w:rPr>
          <w:spacing w:val="-7"/>
        </w:rPr>
        <w:t> </w:t>
      </w:r>
      <w:r>
        <w:rPr/>
        <w:t>Policy</w:t>
      </w:r>
      <w:r>
        <w:rPr>
          <w:spacing w:val="-4"/>
        </w:rPr>
        <w:t> </w:t>
      </w:r>
      <w:r>
        <w:rPr/>
        <w:t>with</w:t>
      </w:r>
      <w:r>
        <w:rPr>
          <w:spacing w:val="-4"/>
        </w:rPr>
        <w:t> </w:t>
      </w:r>
      <w:r>
        <w:rPr/>
        <w:t>Financial</w:t>
      </w:r>
      <w:r>
        <w:rPr>
          <w:spacing w:val="-3"/>
        </w:rPr>
        <w:t> </w:t>
      </w:r>
      <w:r>
        <w:rPr/>
        <w:t>Frictions</w:t>
      </w:r>
      <w:r>
        <w:rPr>
          <w:spacing w:val="-4"/>
        </w:rPr>
        <w:t> </w:t>
      </w:r>
      <w:r>
        <w:rPr/>
        <w:t>in</w:t>
      </w:r>
      <w:r>
        <w:rPr>
          <w:spacing w:val="-4"/>
        </w:rPr>
        <w:t> </w:t>
      </w:r>
      <w:r>
        <w:rPr/>
        <w:t>an</w:t>
      </w:r>
      <w:r>
        <w:rPr>
          <w:spacing w:val="-4"/>
        </w:rPr>
        <w:t> </w:t>
      </w:r>
      <w:r>
        <w:rPr/>
        <w:t>Open</w:t>
      </w:r>
      <w:r>
        <w:rPr>
          <w:spacing w:val="-4"/>
        </w:rPr>
        <w:t> </w:t>
      </w:r>
      <w:r>
        <w:rPr/>
        <w:t>Economy”</w:t>
      </w:r>
      <w:r>
        <w:rPr>
          <w:spacing w:val="-3"/>
        </w:rPr>
        <w:t> </w:t>
      </w:r>
      <w:r>
        <w:rPr/>
        <w:t>(with</w:t>
      </w:r>
      <w:r>
        <w:rPr>
          <w:spacing w:val="-4"/>
        </w:rPr>
        <w:t> </w:t>
      </w:r>
      <w:r>
        <w:rPr/>
        <w:t>S.</w:t>
      </w:r>
      <w:r>
        <w:rPr>
          <w:spacing w:val="-2"/>
        </w:rPr>
        <w:t> </w:t>
      </w:r>
      <w:r>
        <w:rPr/>
        <w:t>Davis) “Laffer Hill and Aggregate Stability: A Global Analysis” (with Q. Meng and J. Xue)</w:t>
      </w:r>
    </w:p>
    <w:p>
      <w:pPr>
        <w:pStyle w:val="BodyText"/>
        <w:spacing w:line="480" w:lineRule="auto"/>
      </w:pPr>
      <w:r>
        <w:rPr/>
        <w:t>“Leisure</w:t>
      </w:r>
      <w:r>
        <w:rPr>
          <w:spacing w:val="-3"/>
        </w:rPr>
        <w:t> </w:t>
      </w:r>
      <w:r>
        <w:rPr/>
        <w:t>and</w:t>
      </w:r>
      <w:r>
        <w:rPr>
          <w:spacing w:val="-2"/>
        </w:rPr>
        <w:t> </w:t>
      </w:r>
      <w:r>
        <w:rPr/>
        <w:t>Health</w:t>
      </w:r>
      <w:r>
        <w:rPr>
          <w:spacing w:val="-4"/>
        </w:rPr>
        <w:t> </w:t>
      </w:r>
      <w:r>
        <w:rPr/>
        <w:t>Expenditure:</w:t>
      </w:r>
      <w:r>
        <w:rPr>
          <w:spacing w:val="-3"/>
        </w:rPr>
        <w:t> </w:t>
      </w:r>
      <w:r>
        <w:rPr/>
        <w:t>Evidence</w:t>
      </w:r>
      <w:r>
        <w:rPr>
          <w:spacing w:val="-3"/>
        </w:rPr>
        <w:t> </w:t>
      </w:r>
      <w:r>
        <w:rPr/>
        <w:t>from</w:t>
      </w:r>
      <w:r>
        <w:rPr>
          <w:spacing w:val="-7"/>
        </w:rPr>
        <w:t> </w:t>
      </w:r>
      <w:r>
        <w:rPr/>
        <w:t>OECD</w:t>
      </w:r>
      <w:r>
        <w:rPr>
          <w:spacing w:val="-3"/>
        </w:rPr>
        <w:t> </w:t>
      </w:r>
      <w:r>
        <w:rPr/>
        <w:t>Multi-Country</w:t>
      </w:r>
      <w:r>
        <w:rPr>
          <w:spacing w:val="-7"/>
        </w:rPr>
        <w:t> </w:t>
      </w:r>
      <w:r>
        <w:rPr/>
        <w:t>Time</w:t>
      </w:r>
      <w:r>
        <w:rPr>
          <w:spacing w:val="-3"/>
        </w:rPr>
        <w:t> </w:t>
      </w:r>
      <w:r>
        <w:rPr/>
        <w:t>Use</w:t>
      </w:r>
      <w:r>
        <w:rPr>
          <w:spacing w:val="-3"/>
        </w:rPr>
        <w:t> </w:t>
      </w:r>
      <w:r>
        <w:rPr/>
        <w:t>Survey”</w:t>
      </w:r>
      <w:r>
        <w:rPr>
          <w:spacing w:val="-3"/>
        </w:rPr>
        <w:t> </w:t>
      </w:r>
      <w:r>
        <w:rPr/>
        <w:t>(with</w:t>
      </w:r>
      <w:r>
        <w:rPr>
          <w:spacing w:val="-4"/>
        </w:rPr>
        <w:t> </w:t>
      </w:r>
      <w:r>
        <w:rPr/>
        <w:t>H.</w:t>
      </w:r>
      <w:r>
        <w:rPr>
          <w:spacing w:val="-2"/>
        </w:rPr>
        <w:t> </w:t>
      </w:r>
      <w:r>
        <w:rPr/>
        <w:t>He) “Financial Conditions and Slow Recovery: A Structural Investigation”</w:t>
      </w:r>
    </w:p>
    <w:p>
      <w:pPr>
        <w:pStyle w:val="BodyText"/>
        <w:spacing w:after="0" w:line="480" w:lineRule="auto"/>
        <w:sectPr>
          <w:pgSz w:w="12240" w:h="15840"/>
          <w:pgMar w:top="1360" w:bottom="280" w:left="1440" w:right="1440"/>
        </w:sectPr>
      </w:pPr>
    </w:p>
    <w:p>
      <w:pPr>
        <w:pStyle w:val="BodyText"/>
        <w:spacing w:before="63"/>
      </w:pPr>
      <w:r>
        <w:rPr/>
        <w:t>“Monetary</w:t>
      </w:r>
      <w:r>
        <w:rPr>
          <w:spacing w:val="-9"/>
        </w:rPr>
        <w:t> </w:t>
      </w:r>
      <w:r>
        <w:rPr/>
        <w:t>Policy,</w:t>
      </w:r>
      <w:r>
        <w:rPr>
          <w:spacing w:val="-5"/>
        </w:rPr>
        <w:t> </w:t>
      </w:r>
      <w:r>
        <w:rPr/>
        <w:t>Shadow</w:t>
      </w:r>
      <w:r>
        <w:rPr>
          <w:spacing w:val="-10"/>
        </w:rPr>
        <w:t> </w:t>
      </w:r>
      <w:r>
        <w:rPr/>
        <w:t>Banking,</w:t>
      </w:r>
      <w:r>
        <w:rPr>
          <w:spacing w:val="-4"/>
        </w:rPr>
        <w:t> </w:t>
      </w:r>
      <w:r>
        <w:rPr/>
        <w:t>and</w:t>
      </w:r>
      <w:r>
        <w:rPr>
          <w:spacing w:val="-4"/>
        </w:rPr>
        <w:t> </w:t>
      </w:r>
      <w:r>
        <w:rPr/>
        <w:t>Real</w:t>
      </w:r>
      <w:r>
        <w:rPr>
          <w:spacing w:val="-6"/>
        </w:rPr>
        <w:t> </w:t>
      </w:r>
      <w:r>
        <w:rPr/>
        <w:t>Estate:</w:t>
      </w:r>
      <w:r>
        <w:rPr>
          <w:spacing w:val="-5"/>
        </w:rPr>
        <w:t> </w:t>
      </w:r>
      <w:r>
        <w:rPr/>
        <w:t>Evidence</w:t>
      </w:r>
      <w:r>
        <w:rPr>
          <w:spacing w:val="-5"/>
        </w:rPr>
        <w:t> </w:t>
      </w:r>
      <w:r>
        <w:rPr/>
        <w:t>from</w:t>
      </w:r>
      <w:r>
        <w:rPr>
          <w:spacing w:val="-7"/>
        </w:rPr>
        <w:t> </w:t>
      </w:r>
      <w:r>
        <w:rPr/>
        <w:t>China”</w:t>
      </w:r>
      <w:r>
        <w:rPr>
          <w:spacing w:val="-6"/>
        </w:rPr>
        <w:t> </w:t>
      </w:r>
      <w:r>
        <w:rPr/>
        <w:t>(with</w:t>
      </w:r>
      <w:r>
        <w:rPr>
          <w:spacing w:val="-4"/>
        </w:rPr>
        <w:t> </w:t>
      </w:r>
      <w:r>
        <w:rPr/>
        <w:t>L.</w:t>
      </w:r>
      <w:r>
        <w:rPr>
          <w:spacing w:val="-4"/>
        </w:rPr>
        <w:t> </w:t>
      </w:r>
      <w:r>
        <w:rPr/>
        <w:t>Du</w:t>
      </w:r>
      <w:r>
        <w:rPr>
          <w:spacing w:val="-5"/>
        </w:rPr>
        <w:t> </w:t>
      </w:r>
      <w:r>
        <w:rPr/>
        <w:t>and</w:t>
      </w:r>
      <w:r>
        <w:rPr>
          <w:spacing w:val="-4"/>
        </w:rPr>
        <w:t> </w:t>
      </w:r>
      <w:r>
        <w:rPr/>
        <w:t>X.</w:t>
      </w:r>
      <w:r>
        <w:rPr>
          <w:spacing w:val="-5"/>
        </w:rPr>
        <w:t> </w:t>
      </w:r>
      <w:r>
        <w:rPr>
          <w:spacing w:val="-2"/>
        </w:rPr>
        <w:t>Qian)</w:t>
      </w:r>
    </w:p>
    <w:p>
      <w:pPr>
        <w:pStyle w:val="BodyText"/>
        <w:spacing w:before="1"/>
        <w:ind w:left="0"/>
      </w:pPr>
    </w:p>
    <w:p>
      <w:pPr>
        <w:pStyle w:val="BodyText"/>
      </w:pPr>
      <w:r>
        <w:rPr/>
        <w:t>“Keeping</w:t>
      </w:r>
      <w:r>
        <w:rPr>
          <w:spacing w:val="-5"/>
        </w:rPr>
        <w:t> </w:t>
      </w:r>
      <w:r>
        <w:rPr/>
        <w:t>up</w:t>
      </w:r>
      <w:r>
        <w:rPr>
          <w:spacing w:val="-2"/>
        </w:rPr>
        <w:t> </w:t>
      </w:r>
      <w:r>
        <w:rPr/>
        <w:t>with</w:t>
      </w:r>
      <w:r>
        <w:rPr>
          <w:spacing w:val="-6"/>
        </w:rPr>
        <w:t> </w:t>
      </w:r>
      <w:r>
        <w:rPr/>
        <w:t>the</w:t>
      </w:r>
      <w:r>
        <w:rPr>
          <w:spacing w:val="-5"/>
        </w:rPr>
        <w:t> </w:t>
      </w:r>
      <w:r>
        <w:rPr/>
        <w:t>Jones</w:t>
      </w:r>
      <w:r>
        <w:rPr>
          <w:spacing w:val="-6"/>
        </w:rPr>
        <w:t> </w:t>
      </w:r>
      <w:r>
        <w:rPr/>
        <w:t>and</w:t>
      </w:r>
      <w:r>
        <w:rPr>
          <w:spacing w:val="-5"/>
        </w:rPr>
        <w:t> </w:t>
      </w:r>
      <w:r>
        <w:rPr/>
        <w:t>Government</w:t>
      </w:r>
      <w:r>
        <w:rPr>
          <w:spacing w:val="-5"/>
        </w:rPr>
        <w:t> </w:t>
      </w:r>
      <w:r>
        <w:rPr/>
        <w:t>Spending</w:t>
      </w:r>
      <w:r>
        <w:rPr>
          <w:spacing w:val="-6"/>
        </w:rPr>
        <w:t> </w:t>
      </w:r>
      <w:r>
        <w:rPr/>
        <w:t>Multiplier”</w:t>
      </w:r>
      <w:r>
        <w:rPr>
          <w:spacing w:val="-5"/>
        </w:rPr>
        <w:t> </w:t>
      </w:r>
      <w:r>
        <w:rPr/>
        <w:t>(with</w:t>
      </w:r>
      <w:r>
        <w:rPr>
          <w:spacing w:val="-7"/>
        </w:rPr>
        <w:t> </w:t>
      </w:r>
      <w:r>
        <w:rPr/>
        <w:t>Q.</w:t>
      </w:r>
      <w:r>
        <w:rPr>
          <w:spacing w:val="-4"/>
        </w:rPr>
        <w:t> </w:t>
      </w:r>
      <w:r>
        <w:rPr/>
        <w:t>Meng</w:t>
      </w:r>
      <w:r>
        <w:rPr>
          <w:spacing w:val="-6"/>
        </w:rPr>
        <w:t> </w:t>
      </w:r>
      <w:r>
        <w:rPr/>
        <w:t>and</w:t>
      </w:r>
      <w:r>
        <w:rPr>
          <w:spacing w:val="-5"/>
        </w:rPr>
        <w:t> </w:t>
      </w:r>
      <w:r>
        <w:rPr/>
        <w:t>J.</w:t>
      </w:r>
      <w:r>
        <w:rPr>
          <w:spacing w:val="-4"/>
        </w:rPr>
        <w:t> Xue)</w:t>
      </w:r>
    </w:p>
    <w:p>
      <w:pPr>
        <w:pStyle w:val="BodyText"/>
        <w:spacing w:before="229"/>
        <w:ind w:right="347"/>
      </w:pPr>
      <w:r>
        <w:rPr/>
        <w:t>“Nonhomothetic</w:t>
      </w:r>
      <w:r>
        <w:rPr>
          <w:spacing w:val="-4"/>
        </w:rPr>
        <w:t> </w:t>
      </w:r>
      <w:r>
        <w:rPr/>
        <w:t>Preferences</w:t>
      </w:r>
      <w:r>
        <w:rPr>
          <w:spacing w:val="-3"/>
        </w:rPr>
        <w:t> </w:t>
      </w:r>
      <w:r>
        <w:rPr/>
        <w:t>with</w:t>
      </w:r>
      <w:r>
        <w:rPr>
          <w:spacing w:val="-5"/>
        </w:rPr>
        <w:t> </w:t>
      </w:r>
      <w:r>
        <w:rPr/>
        <w:t>Habit</w:t>
      </w:r>
      <w:r>
        <w:rPr>
          <w:spacing w:val="-4"/>
        </w:rPr>
        <w:t> </w:t>
      </w:r>
      <w:r>
        <w:rPr/>
        <w:t>Formation</w:t>
      </w:r>
      <w:r>
        <w:rPr>
          <w:spacing w:val="-5"/>
        </w:rPr>
        <w:t> </w:t>
      </w:r>
      <w:r>
        <w:rPr/>
        <w:t>in</w:t>
      </w:r>
      <w:r>
        <w:rPr>
          <w:spacing w:val="-5"/>
        </w:rPr>
        <w:t> </w:t>
      </w:r>
      <w:r>
        <w:rPr/>
        <w:t>Nondurable</w:t>
      </w:r>
      <w:r>
        <w:rPr>
          <w:spacing w:val="-4"/>
        </w:rPr>
        <w:t> </w:t>
      </w:r>
      <w:r>
        <w:rPr/>
        <w:t>and</w:t>
      </w:r>
      <w:r>
        <w:rPr>
          <w:spacing w:val="-3"/>
        </w:rPr>
        <w:t> </w:t>
      </w:r>
      <w:r>
        <w:rPr/>
        <w:t>Durable</w:t>
      </w:r>
      <w:r>
        <w:rPr>
          <w:spacing w:val="-4"/>
        </w:rPr>
        <w:t> </w:t>
      </w:r>
      <w:r>
        <w:rPr/>
        <w:t>Consumption:</w:t>
      </w:r>
      <w:r>
        <w:rPr>
          <w:spacing w:val="-4"/>
        </w:rPr>
        <w:t> </w:t>
      </w:r>
      <w:r>
        <w:rPr/>
        <w:t>Implications for Sectoral Comovement” (with E. Volkan and E. Yazgan).</w:t>
      </w:r>
    </w:p>
    <w:p>
      <w:pPr>
        <w:pStyle w:val="BodyText"/>
        <w:spacing w:before="1"/>
        <w:ind w:left="0"/>
      </w:pPr>
    </w:p>
    <w:p>
      <w:pPr>
        <w:pStyle w:val="BodyText"/>
        <w:spacing w:line="477" w:lineRule="auto" w:before="1"/>
        <w:ind w:right="1193"/>
      </w:pPr>
      <w:r>
        <w:rPr/>
        <w:t>“News about Fiscal Policy and the Business Cycle” (with F. Liu, Q. Meng and J. Xue) “Household</w:t>
      </w:r>
      <w:r>
        <w:rPr>
          <w:spacing w:val="-3"/>
        </w:rPr>
        <w:t> </w:t>
      </w:r>
      <w:r>
        <w:rPr/>
        <w:t>Liquidity</w:t>
      </w:r>
      <w:r>
        <w:rPr>
          <w:spacing w:val="-5"/>
        </w:rPr>
        <w:t> </w:t>
      </w:r>
      <w:r>
        <w:rPr/>
        <w:t>and</w:t>
      </w:r>
      <w:r>
        <w:rPr>
          <w:spacing w:val="-3"/>
        </w:rPr>
        <w:t> </w:t>
      </w:r>
      <w:r>
        <w:rPr/>
        <w:t>Firm</w:t>
      </w:r>
      <w:r>
        <w:rPr>
          <w:spacing w:val="-3"/>
        </w:rPr>
        <w:t> </w:t>
      </w:r>
      <w:r>
        <w:rPr/>
        <w:t>Leverage:</w:t>
      </w:r>
      <w:r>
        <w:rPr>
          <w:spacing w:val="-4"/>
        </w:rPr>
        <w:t> </w:t>
      </w:r>
      <w:r>
        <w:rPr/>
        <w:t>Evidence</w:t>
      </w:r>
      <w:r>
        <w:rPr>
          <w:spacing w:val="-4"/>
        </w:rPr>
        <w:t> </w:t>
      </w:r>
      <w:r>
        <w:rPr/>
        <w:t>from</w:t>
      </w:r>
      <w:r>
        <w:rPr>
          <w:spacing w:val="-5"/>
        </w:rPr>
        <w:t> </w:t>
      </w:r>
      <w:r>
        <w:rPr/>
        <w:t>China”</w:t>
      </w:r>
      <w:r>
        <w:rPr>
          <w:spacing w:val="-4"/>
        </w:rPr>
        <w:t> </w:t>
      </w:r>
      <w:r>
        <w:rPr/>
        <w:t>(with</w:t>
      </w:r>
      <w:r>
        <w:rPr>
          <w:spacing w:val="-3"/>
        </w:rPr>
        <w:t> </w:t>
      </w:r>
      <w:r>
        <w:rPr/>
        <w:t>L.</w:t>
      </w:r>
      <w:r>
        <w:rPr>
          <w:spacing w:val="-3"/>
        </w:rPr>
        <w:t> </w:t>
      </w:r>
      <w:r>
        <w:rPr/>
        <w:t>Ning</w:t>
      </w:r>
      <w:r>
        <w:rPr>
          <w:spacing w:val="-5"/>
        </w:rPr>
        <w:t> </w:t>
      </w:r>
      <w:r>
        <w:rPr/>
        <w:t>and</w:t>
      </w:r>
      <w:r>
        <w:rPr>
          <w:spacing w:val="-3"/>
        </w:rPr>
        <w:t> </w:t>
      </w:r>
      <w:r>
        <w:rPr/>
        <w:t>Y.</w:t>
      </w:r>
      <w:r>
        <w:rPr>
          <w:spacing w:val="-3"/>
        </w:rPr>
        <w:t> </w:t>
      </w:r>
      <w:r>
        <w:rPr/>
        <w:t>Wang)</w:t>
      </w:r>
    </w:p>
    <w:p>
      <w:pPr>
        <w:pStyle w:val="Heading1"/>
        <w:spacing w:before="8"/>
      </w:pPr>
      <w:r>
        <w:rPr/>
        <w:t>Selected</w:t>
      </w:r>
      <w:r>
        <w:rPr>
          <w:spacing w:val="-6"/>
        </w:rPr>
        <w:t> </w:t>
      </w:r>
      <w:r>
        <w:rPr/>
        <w:t>Works</w:t>
      </w:r>
      <w:r>
        <w:rPr>
          <w:spacing w:val="-6"/>
        </w:rPr>
        <w:t> </w:t>
      </w:r>
      <w:r>
        <w:rPr/>
        <w:t>in</w:t>
      </w:r>
      <w:r>
        <w:rPr>
          <w:spacing w:val="-5"/>
        </w:rPr>
        <w:t> </w:t>
      </w:r>
      <w:r>
        <w:rPr>
          <w:spacing w:val="-2"/>
        </w:rPr>
        <w:t>Progress</w:t>
      </w:r>
    </w:p>
    <w:p>
      <w:pPr>
        <w:pStyle w:val="BodyText"/>
        <w:spacing w:before="224"/>
        <w:ind w:right="609" w:hanging="1"/>
      </w:pPr>
      <w:r>
        <w:rPr/>
        <w:t>“Foreign</w:t>
      </w:r>
      <w:r>
        <w:rPr>
          <w:spacing w:val="-5"/>
        </w:rPr>
        <w:t> </w:t>
      </w:r>
      <w:r>
        <w:rPr/>
        <w:t>Exchange</w:t>
      </w:r>
      <w:r>
        <w:rPr>
          <w:spacing w:val="-4"/>
        </w:rPr>
        <w:t> </w:t>
      </w:r>
      <w:r>
        <w:rPr/>
        <w:t>Reserves</w:t>
      </w:r>
      <w:r>
        <w:rPr>
          <w:spacing w:val="-3"/>
        </w:rPr>
        <w:t> </w:t>
      </w:r>
      <w:r>
        <w:rPr/>
        <w:t>and</w:t>
      </w:r>
      <w:r>
        <w:rPr>
          <w:spacing w:val="-3"/>
        </w:rPr>
        <w:t> </w:t>
      </w:r>
      <w:r>
        <w:rPr/>
        <w:t>Currency</w:t>
      </w:r>
      <w:r>
        <w:rPr>
          <w:spacing w:val="-5"/>
        </w:rPr>
        <w:t> </w:t>
      </w:r>
      <w:r>
        <w:rPr/>
        <w:t>Crises</w:t>
      </w:r>
      <w:r>
        <w:rPr>
          <w:spacing w:val="-3"/>
        </w:rPr>
        <w:t> </w:t>
      </w:r>
      <w:r>
        <w:rPr/>
        <w:t>under</w:t>
      </w:r>
      <w:r>
        <w:rPr>
          <w:spacing w:val="-3"/>
        </w:rPr>
        <w:t> </w:t>
      </w:r>
      <w:r>
        <w:rPr/>
        <w:t>the</w:t>
      </w:r>
      <w:r>
        <w:rPr>
          <w:spacing w:val="-1"/>
        </w:rPr>
        <w:t> </w:t>
      </w:r>
      <w:r>
        <w:rPr/>
        <w:t>Zero</w:t>
      </w:r>
      <w:r>
        <w:rPr>
          <w:spacing w:val="-3"/>
        </w:rPr>
        <w:t> </w:t>
      </w:r>
      <w:r>
        <w:rPr/>
        <w:t>Lower</w:t>
      </w:r>
      <w:r>
        <w:rPr>
          <w:spacing w:val="-3"/>
        </w:rPr>
        <w:t> </w:t>
      </w:r>
      <w:r>
        <w:rPr/>
        <w:t>Bound”</w:t>
      </w:r>
      <w:r>
        <w:rPr>
          <w:spacing w:val="-4"/>
        </w:rPr>
        <w:t> </w:t>
      </w:r>
      <w:r>
        <w:rPr/>
        <w:t>(with</w:t>
      </w:r>
      <w:r>
        <w:rPr>
          <w:spacing w:val="-3"/>
        </w:rPr>
        <w:t> </w:t>
      </w:r>
      <w:r>
        <w:rPr/>
        <w:t>S.</w:t>
      </w:r>
      <w:r>
        <w:rPr>
          <w:spacing w:val="-3"/>
        </w:rPr>
        <w:t> </w:t>
      </w:r>
      <w:r>
        <w:rPr/>
        <w:t>Davis,</w:t>
      </w:r>
      <w:r>
        <w:rPr>
          <w:spacing w:val="-3"/>
        </w:rPr>
        <w:t> </w:t>
      </w:r>
      <w:r>
        <w:rPr/>
        <w:t>I. Fujiwara and J. Wang)</w:t>
      </w:r>
    </w:p>
    <w:p>
      <w:pPr>
        <w:pStyle w:val="BodyText"/>
        <w:spacing w:before="2"/>
        <w:ind w:left="0"/>
      </w:pPr>
    </w:p>
    <w:p>
      <w:pPr>
        <w:pStyle w:val="BodyText"/>
      </w:pPr>
      <w:r>
        <w:rPr/>
        <w:t>“Health</w:t>
      </w:r>
      <w:r>
        <w:rPr>
          <w:spacing w:val="-8"/>
        </w:rPr>
        <w:t> </w:t>
      </w:r>
      <w:r>
        <w:rPr/>
        <w:t>and</w:t>
      </w:r>
      <w:r>
        <w:rPr>
          <w:spacing w:val="-5"/>
        </w:rPr>
        <w:t> </w:t>
      </w:r>
      <w:r>
        <w:rPr/>
        <w:t>Medical</w:t>
      </w:r>
      <w:r>
        <w:rPr>
          <w:spacing w:val="-7"/>
        </w:rPr>
        <w:t> </w:t>
      </w:r>
      <w:r>
        <w:rPr/>
        <w:t>Expenditure</w:t>
      </w:r>
      <w:r>
        <w:rPr>
          <w:spacing w:val="-4"/>
        </w:rPr>
        <w:t> </w:t>
      </w:r>
      <w:r>
        <w:rPr/>
        <w:t>with</w:t>
      </w:r>
      <w:r>
        <w:rPr>
          <w:spacing w:val="-7"/>
        </w:rPr>
        <w:t> </w:t>
      </w:r>
      <w:r>
        <w:rPr/>
        <w:t>Idiosyncratic</w:t>
      </w:r>
      <w:r>
        <w:rPr>
          <w:spacing w:val="-6"/>
        </w:rPr>
        <w:t> </w:t>
      </w:r>
      <w:r>
        <w:rPr/>
        <w:t>Income</w:t>
      </w:r>
      <w:r>
        <w:rPr>
          <w:spacing w:val="-4"/>
        </w:rPr>
        <w:t> </w:t>
      </w:r>
      <w:r>
        <w:rPr/>
        <w:t>and</w:t>
      </w:r>
      <w:r>
        <w:rPr>
          <w:spacing w:val="-6"/>
        </w:rPr>
        <w:t> </w:t>
      </w:r>
      <w:r>
        <w:rPr/>
        <w:t>Health</w:t>
      </w:r>
      <w:r>
        <w:rPr>
          <w:spacing w:val="-5"/>
        </w:rPr>
        <w:t> </w:t>
      </w:r>
      <w:r>
        <w:rPr/>
        <w:t>Shocks”</w:t>
      </w:r>
      <w:r>
        <w:rPr>
          <w:spacing w:val="-7"/>
        </w:rPr>
        <w:t> </w:t>
      </w:r>
      <w:r>
        <w:rPr/>
        <w:t>(with</w:t>
      </w:r>
      <w:r>
        <w:rPr>
          <w:spacing w:val="-7"/>
        </w:rPr>
        <w:t> </w:t>
      </w:r>
      <w:r>
        <w:rPr/>
        <w:t>H.</w:t>
      </w:r>
      <w:r>
        <w:rPr>
          <w:spacing w:val="-5"/>
        </w:rPr>
        <w:t> </w:t>
      </w:r>
      <w:r>
        <w:rPr/>
        <w:t>He</w:t>
      </w:r>
      <w:r>
        <w:rPr>
          <w:spacing w:val="-7"/>
        </w:rPr>
        <w:t> </w:t>
      </w:r>
      <w:r>
        <w:rPr/>
        <w:t>and</w:t>
      </w:r>
      <w:r>
        <w:rPr>
          <w:spacing w:val="-5"/>
        </w:rPr>
        <w:t> </w:t>
      </w:r>
      <w:r>
        <w:rPr/>
        <w:t>L.</w:t>
      </w:r>
      <w:r>
        <w:rPr>
          <w:spacing w:val="-6"/>
        </w:rPr>
        <w:t> </w:t>
      </w:r>
      <w:r>
        <w:rPr>
          <w:spacing w:val="-2"/>
        </w:rPr>
        <w:t>Ning)</w:t>
      </w:r>
    </w:p>
    <w:p>
      <w:pPr>
        <w:pStyle w:val="BodyText"/>
        <w:spacing w:before="228"/>
        <w:ind w:right="396" w:hanging="1"/>
      </w:pPr>
      <w:r>
        <w:rPr/>
        <w:t>“The</w:t>
      </w:r>
      <w:r>
        <w:rPr>
          <w:spacing w:val="-3"/>
        </w:rPr>
        <w:t> </w:t>
      </w:r>
      <w:r>
        <w:rPr/>
        <w:t>Implications</w:t>
      </w:r>
      <w:r>
        <w:rPr>
          <w:spacing w:val="-4"/>
        </w:rPr>
        <w:t> </w:t>
      </w:r>
      <w:r>
        <w:rPr/>
        <w:t>of</w:t>
      </w:r>
      <w:r>
        <w:rPr>
          <w:spacing w:val="-2"/>
        </w:rPr>
        <w:t> </w:t>
      </w:r>
      <w:r>
        <w:rPr/>
        <w:t>Fiscal</w:t>
      </w:r>
      <w:r>
        <w:rPr>
          <w:spacing w:val="-3"/>
        </w:rPr>
        <w:t> </w:t>
      </w:r>
      <w:r>
        <w:rPr/>
        <w:t>Space</w:t>
      </w:r>
      <w:r>
        <w:rPr>
          <w:spacing w:val="-3"/>
        </w:rPr>
        <w:t> </w:t>
      </w:r>
      <w:r>
        <w:rPr/>
        <w:t>and</w:t>
      </w:r>
      <w:r>
        <w:rPr>
          <w:spacing w:val="-2"/>
        </w:rPr>
        <w:t> </w:t>
      </w:r>
      <w:r>
        <w:rPr/>
        <w:t>Public</w:t>
      </w:r>
      <w:r>
        <w:rPr>
          <w:spacing w:val="-3"/>
        </w:rPr>
        <w:t> </w:t>
      </w:r>
      <w:r>
        <w:rPr/>
        <w:t>Debt</w:t>
      </w:r>
      <w:r>
        <w:rPr>
          <w:spacing w:val="-4"/>
        </w:rPr>
        <w:t> </w:t>
      </w:r>
      <w:r>
        <w:rPr/>
        <w:t>for</w:t>
      </w:r>
      <w:r>
        <w:rPr>
          <w:spacing w:val="-2"/>
        </w:rPr>
        <w:t> </w:t>
      </w:r>
      <w:r>
        <w:rPr/>
        <w:t>Economic</w:t>
      </w:r>
      <w:r>
        <w:rPr>
          <w:spacing w:val="-3"/>
        </w:rPr>
        <w:t> </w:t>
      </w:r>
      <w:r>
        <w:rPr/>
        <w:t>Growth”</w:t>
      </w:r>
      <w:r>
        <w:rPr>
          <w:spacing w:val="-3"/>
        </w:rPr>
        <w:t> </w:t>
      </w:r>
      <w:r>
        <w:rPr/>
        <w:t>(with</w:t>
      </w:r>
      <w:r>
        <w:rPr>
          <w:spacing w:val="-4"/>
        </w:rPr>
        <w:t> </w:t>
      </w:r>
      <w:r>
        <w:rPr/>
        <w:t>M.</w:t>
      </w:r>
      <w:r>
        <w:rPr>
          <w:spacing w:val="-2"/>
        </w:rPr>
        <w:t> </w:t>
      </w:r>
      <w:r>
        <w:rPr/>
        <w:t>Menuet,</w:t>
      </w:r>
      <w:r>
        <w:rPr>
          <w:spacing w:val="-2"/>
        </w:rPr>
        <w:t> </w:t>
      </w:r>
      <w:r>
        <w:rPr/>
        <w:t>A.</w:t>
      </w:r>
      <w:r>
        <w:rPr>
          <w:spacing w:val="-2"/>
        </w:rPr>
        <w:t> </w:t>
      </w:r>
      <w:r>
        <w:rPr/>
        <w:t>Minea</w:t>
      </w:r>
      <w:r>
        <w:rPr>
          <w:spacing w:val="-3"/>
        </w:rPr>
        <w:t> </w:t>
      </w:r>
      <w:r>
        <w:rPr/>
        <w:t>and P. Villieu)</w:t>
      </w:r>
    </w:p>
    <w:p>
      <w:pPr>
        <w:pStyle w:val="BodyText"/>
        <w:spacing w:before="229"/>
        <w:ind w:right="609"/>
      </w:pPr>
      <w:r>
        <w:rPr/>
        <w:t>“A</w:t>
      </w:r>
      <w:r>
        <w:rPr>
          <w:spacing w:val="-5"/>
        </w:rPr>
        <w:t> </w:t>
      </w:r>
      <w:r>
        <w:rPr/>
        <w:t>Quantitative</w:t>
      </w:r>
      <w:r>
        <w:rPr>
          <w:spacing w:val="-3"/>
        </w:rPr>
        <w:t> </w:t>
      </w:r>
      <w:r>
        <w:rPr/>
        <w:t>Model</w:t>
      </w:r>
      <w:r>
        <w:rPr>
          <w:spacing w:val="-4"/>
        </w:rPr>
        <w:t> </w:t>
      </w:r>
      <w:r>
        <w:rPr/>
        <w:t>of</w:t>
      </w:r>
      <w:r>
        <w:rPr>
          <w:spacing w:val="-5"/>
        </w:rPr>
        <w:t> </w:t>
      </w:r>
      <w:r>
        <w:rPr/>
        <w:t>China’s</w:t>
      </w:r>
      <w:r>
        <w:rPr>
          <w:spacing w:val="-4"/>
        </w:rPr>
        <w:t> </w:t>
      </w:r>
      <w:r>
        <w:rPr/>
        <w:t>Housing</w:t>
      </w:r>
      <w:r>
        <w:rPr>
          <w:spacing w:val="-4"/>
        </w:rPr>
        <w:t> </w:t>
      </w:r>
      <w:r>
        <w:rPr/>
        <w:t>Market</w:t>
      </w:r>
      <w:r>
        <w:rPr>
          <w:spacing w:val="-3"/>
        </w:rPr>
        <w:t> </w:t>
      </w:r>
      <w:r>
        <w:rPr/>
        <w:t>and</w:t>
      </w:r>
      <w:r>
        <w:rPr>
          <w:spacing w:val="-3"/>
        </w:rPr>
        <w:t> </w:t>
      </w:r>
      <w:r>
        <w:rPr/>
        <w:t>Household</w:t>
      </w:r>
      <w:r>
        <w:rPr>
          <w:spacing w:val="-3"/>
        </w:rPr>
        <w:t> </w:t>
      </w:r>
      <w:r>
        <w:rPr/>
        <w:t>Debt</w:t>
      </w:r>
      <w:r>
        <w:rPr>
          <w:spacing w:val="-3"/>
        </w:rPr>
        <w:t> </w:t>
      </w:r>
      <w:r>
        <w:rPr/>
        <w:t>under</w:t>
      </w:r>
      <w:r>
        <w:rPr>
          <w:spacing w:val="-3"/>
        </w:rPr>
        <w:t> </w:t>
      </w:r>
      <w:r>
        <w:rPr/>
        <w:t>Government</w:t>
      </w:r>
      <w:r>
        <w:rPr>
          <w:spacing w:val="-3"/>
        </w:rPr>
        <w:t> </w:t>
      </w:r>
      <w:r>
        <w:rPr/>
        <w:t>Regulation” (with L. Ning and Y. Yang)</w:t>
      </w:r>
    </w:p>
    <w:p>
      <w:pPr>
        <w:pStyle w:val="BodyText"/>
        <w:spacing w:before="2"/>
        <w:ind w:left="0"/>
      </w:pPr>
    </w:p>
    <w:p>
      <w:pPr>
        <w:pStyle w:val="BodyText"/>
        <w:ind w:right="609"/>
      </w:pPr>
      <w:r>
        <w:rPr/>
        <w:t>“News</w:t>
      </w:r>
      <w:r>
        <w:rPr>
          <w:spacing w:val="-2"/>
        </w:rPr>
        <w:t> </w:t>
      </w:r>
      <w:r>
        <w:rPr/>
        <w:t>Driven</w:t>
      </w:r>
      <w:r>
        <w:rPr>
          <w:spacing w:val="-5"/>
        </w:rPr>
        <w:t> </w:t>
      </w:r>
      <w:r>
        <w:rPr/>
        <w:t>Business</w:t>
      </w:r>
      <w:r>
        <w:rPr>
          <w:spacing w:val="-2"/>
        </w:rPr>
        <w:t> </w:t>
      </w:r>
      <w:r>
        <w:rPr/>
        <w:t>Cycles:</w:t>
      </w:r>
      <w:r>
        <w:rPr>
          <w:spacing w:val="-2"/>
        </w:rPr>
        <w:t> </w:t>
      </w:r>
      <w:r>
        <w:rPr/>
        <w:t>A</w:t>
      </w:r>
      <w:r>
        <w:rPr>
          <w:spacing w:val="-6"/>
        </w:rPr>
        <w:t> </w:t>
      </w:r>
      <w:r>
        <w:rPr/>
        <w:t>Unified Approach</w:t>
      </w:r>
      <w:r>
        <w:rPr>
          <w:spacing w:val="-5"/>
        </w:rPr>
        <w:t> </w:t>
      </w:r>
      <w:r>
        <w:rPr/>
        <w:t>for</w:t>
      </w:r>
      <w:r>
        <w:rPr>
          <w:spacing w:val="-3"/>
        </w:rPr>
        <w:t> </w:t>
      </w:r>
      <w:r>
        <w:rPr/>
        <w:t>Technology</w:t>
      </w:r>
      <w:r>
        <w:rPr>
          <w:spacing w:val="-8"/>
        </w:rPr>
        <w:t> </w:t>
      </w:r>
      <w:r>
        <w:rPr/>
        <w:t>and</w:t>
      </w:r>
      <w:r>
        <w:rPr>
          <w:spacing w:val="-3"/>
        </w:rPr>
        <w:t> </w:t>
      </w:r>
      <w:r>
        <w:rPr/>
        <w:t>Government</w:t>
      </w:r>
      <w:r>
        <w:rPr>
          <w:spacing w:val="-4"/>
        </w:rPr>
        <w:t> </w:t>
      </w:r>
      <w:r>
        <w:rPr/>
        <w:t>Spending</w:t>
      </w:r>
      <w:r>
        <w:rPr>
          <w:spacing w:val="-5"/>
        </w:rPr>
        <w:t> </w:t>
      </w:r>
      <w:r>
        <w:rPr/>
        <w:t>News” (with F. Liu, Q. Meng and J. Xue)</w:t>
      </w:r>
    </w:p>
    <w:p>
      <w:pPr>
        <w:pStyle w:val="BodyText"/>
        <w:spacing w:before="229"/>
      </w:pPr>
      <w:r>
        <w:rPr/>
        <w:t>“Self-insurance</w:t>
      </w:r>
      <w:r>
        <w:rPr>
          <w:spacing w:val="-7"/>
        </w:rPr>
        <w:t> </w:t>
      </w:r>
      <w:r>
        <w:rPr/>
        <w:t>of</w:t>
      </w:r>
      <w:r>
        <w:rPr>
          <w:spacing w:val="-8"/>
        </w:rPr>
        <w:t> </w:t>
      </w:r>
      <w:r>
        <w:rPr/>
        <w:t>Permanent</w:t>
      </w:r>
      <w:r>
        <w:rPr>
          <w:spacing w:val="-4"/>
        </w:rPr>
        <w:t> </w:t>
      </w:r>
      <w:r>
        <w:rPr/>
        <w:t>and</w:t>
      </w:r>
      <w:r>
        <w:rPr>
          <w:spacing w:val="-6"/>
        </w:rPr>
        <w:t> </w:t>
      </w:r>
      <w:r>
        <w:rPr/>
        <w:t>Transitory</w:t>
      </w:r>
      <w:r>
        <w:rPr>
          <w:spacing w:val="-7"/>
        </w:rPr>
        <w:t> </w:t>
      </w:r>
      <w:r>
        <w:rPr/>
        <w:t>Shocks</w:t>
      </w:r>
      <w:r>
        <w:rPr>
          <w:spacing w:val="-7"/>
        </w:rPr>
        <w:t> </w:t>
      </w:r>
      <w:r>
        <w:rPr/>
        <w:t>in</w:t>
      </w:r>
      <w:r>
        <w:rPr>
          <w:spacing w:val="-7"/>
        </w:rPr>
        <w:t> </w:t>
      </w:r>
      <w:r>
        <w:rPr/>
        <w:t>China”</w:t>
      </w:r>
      <w:r>
        <w:rPr>
          <w:spacing w:val="-6"/>
        </w:rPr>
        <w:t> </w:t>
      </w:r>
      <w:r>
        <w:rPr/>
        <w:t>(with</w:t>
      </w:r>
      <w:r>
        <w:rPr>
          <w:spacing w:val="-6"/>
        </w:rPr>
        <w:t> </w:t>
      </w:r>
      <w:r>
        <w:rPr/>
        <w:t>L.</w:t>
      </w:r>
      <w:r>
        <w:rPr>
          <w:spacing w:val="-5"/>
        </w:rPr>
        <w:t> </w:t>
      </w:r>
      <w:r>
        <w:rPr>
          <w:spacing w:val="-2"/>
        </w:rPr>
        <w:t>Ning)</w:t>
      </w:r>
    </w:p>
    <w:p>
      <w:pPr>
        <w:pStyle w:val="BodyText"/>
        <w:spacing w:before="228"/>
        <w:ind w:right="609"/>
      </w:pPr>
      <w:r>
        <w:rPr/>
        <w:t>“China’s</w:t>
      </w:r>
      <w:r>
        <w:rPr>
          <w:spacing w:val="-2"/>
        </w:rPr>
        <w:t> </w:t>
      </w:r>
      <w:r>
        <w:rPr/>
        <w:t>Consumption</w:t>
      </w:r>
      <w:r>
        <w:rPr>
          <w:spacing w:val="-2"/>
        </w:rPr>
        <w:t> </w:t>
      </w:r>
      <w:r>
        <w:rPr/>
        <w:t>versus</w:t>
      </w:r>
      <w:r>
        <w:rPr>
          <w:spacing w:val="-2"/>
        </w:rPr>
        <w:t> </w:t>
      </w:r>
      <w:r>
        <w:rPr/>
        <w:t>Income</w:t>
      </w:r>
      <w:r>
        <w:rPr>
          <w:spacing w:val="-3"/>
        </w:rPr>
        <w:t> </w:t>
      </w:r>
      <w:r>
        <w:rPr/>
        <w:t>Inequalities:</w:t>
      </w:r>
      <w:r>
        <w:rPr>
          <w:spacing w:val="-3"/>
        </w:rPr>
        <w:t> </w:t>
      </w:r>
      <w:r>
        <w:rPr/>
        <w:t>How</w:t>
      </w:r>
      <w:r>
        <w:rPr>
          <w:spacing w:val="-5"/>
        </w:rPr>
        <w:t> </w:t>
      </w:r>
      <w:r>
        <w:rPr/>
        <w:t>Do</w:t>
      </w:r>
      <w:r>
        <w:rPr>
          <w:spacing w:val="-2"/>
        </w:rPr>
        <w:t> </w:t>
      </w:r>
      <w:r>
        <w:rPr/>
        <w:t>They</w:t>
      </w:r>
      <w:r>
        <w:rPr>
          <w:spacing w:val="-7"/>
        </w:rPr>
        <w:t> </w:t>
      </w:r>
      <w:r>
        <w:rPr/>
        <w:t>Differ</w:t>
      </w:r>
      <w:r>
        <w:rPr>
          <w:spacing w:val="-2"/>
        </w:rPr>
        <w:t> </w:t>
      </w:r>
      <w:r>
        <w:rPr/>
        <w:t>from</w:t>
      </w:r>
      <w:r>
        <w:rPr>
          <w:spacing w:val="-4"/>
        </w:rPr>
        <w:t> </w:t>
      </w:r>
      <w:r>
        <w:rPr/>
        <w:t>US</w:t>
      </w:r>
      <w:r>
        <w:rPr>
          <w:spacing w:val="-3"/>
        </w:rPr>
        <w:t> </w:t>
      </w:r>
      <w:r>
        <w:rPr/>
        <w:t>and</w:t>
      </w:r>
      <w:r>
        <w:rPr>
          <w:spacing w:val="-2"/>
        </w:rPr>
        <w:t> </w:t>
      </w:r>
      <w:r>
        <w:rPr/>
        <w:t>Why?”</w:t>
      </w:r>
      <w:r>
        <w:rPr>
          <w:spacing w:val="-3"/>
        </w:rPr>
        <w:t> </w:t>
      </w:r>
      <w:r>
        <w:rPr/>
        <w:t>(with</w:t>
      </w:r>
      <w:r>
        <w:rPr>
          <w:spacing w:val="-2"/>
        </w:rPr>
        <w:t> </w:t>
      </w:r>
      <w:r>
        <w:rPr/>
        <w:t>L. </w:t>
      </w:r>
      <w:r>
        <w:rPr>
          <w:spacing w:val="-2"/>
        </w:rPr>
        <w:t>Ning)</w:t>
      </w:r>
    </w:p>
    <w:p>
      <w:pPr>
        <w:pStyle w:val="BodyText"/>
        <w:spacing w:before="2"/>
        <w:ind w:left="0"/>
      </w:pPr>
    </w:p>
    <w:p>
      <w:pPr>
        <w:pStyle w:val="BodyText"/>
      </w:pPr>
      <w:r>
        <w:rPr/>
        <w:t>“Sectoral</w:t>
      </w:r>
      <w:r>
        <w:rPr>
          <w:spacing w:val="-9"/>
        </w:rPr>
        <w:t> </w:t>
      </w:r>
      <w:r>
        <w:rPr/>
        <w:t>Heterogeneity</w:t>
      </w:r>
      <w:r>
        <w:rPr>
          <w:spacing w:val="-9"/>
        </w:rPr>
        <w:t> </w:t>
      </w:r>
      <w:r>
        <w:rPr/>
        <w:t>and</w:t>
      </w:r>
      <w:r>
        <w:rPr>
          <w:spacing w:val="-7"/>
        </w:rPr>
        <w:t> </w:t>
      </w:r>
      <w:r>
        <w:rPr/>
        <w:t>Monetary</w:t>
      </w:r>
      <w:r>
        <w:rPr>
          <w:spacing w:val="-12"/>
        </w:rPr>
        <w:t> </w:t>
      </w:r>
      <w:r>
        <w:rPr/>
        <w:t>Non-neutrality”</w:t>
      </w:r>
      <w:r>
        <w:rPr>
          <w:spacing w:val="-8"/>
        </w:rPr>
        <w:t> </w:t>
      </w:r>
      <w:r>
        <w:rPr/>
        <w:t>(with</w:t>
      </w:r>
      <w:r>
        <w:rPr>
          <w:spacing w:val="-9"/>
        </w:rPr>
        <w:t> </w:t>
      </w:r>
      <w:r>
        <w:rPr/>
        <w:t>M.</w:t>
      </w:r>
      <w:r>
        <w:rPr>
          <w:spacing w:val="-7"/>
        </w:rPr>
        <w:t> </w:t>
      </w:r>
      <w:r>
        <w:rPr>
          <w:spacing w:val="-2"/>
        </w:rPr>
        <w:t>Shintani)</w:t>
      </w:r>
    </w:p>
    <w:p>
      <w:pPr>
        <w:pStyle w:val="BodyText"/>
        <w:spacing w:line="480" w:lineRule="auto" w:before="228"/>
        <w:ind w:left="359" w:right="767"/>
      </w:pPr>
      <w:r>
        <w:rPr/>
        <w:t>Optimal</w:t>
      </w:r>
      <w:r>
        <w:rPr>
          <w:spacing w:val="-3"/>
        </w:rPr>
        <w:t> </w:t>
      </w:r>
      <w:r>
        <w:rPr/>
        <w:t>Mix</w:t>
      </w:r>
      <w:r>
        <w:rPr>
          <w:spacing w:val="-4"/>
        </w:rPr>
        <w:t> </w:t>
      </w:r>
      <w:r>
        <w:rPr/>
        <w:t>of</w:t>
      </w:r>
      <w:r>
        <w:rPr>
          <w:spacing w:val="-5"/>
        </w:rPr>
        <w:t> </w:t>
      </w:r>
      <w:r>
        <w:rPr/>
        <w:t>Money</w:t>
      </w:r>
      <w:r>
        <w:rPr>
          <w:spacing w:val="-4"/>
        </w:rPr>
        <w:t> </w:t>
      </w:r>
      <w:r>
        <w:rPr/>
        <w:t>and</w:t>
      </w:r>
      <w:r>
        <w:rPr>
          <w:spacing w:val="-2"/>
        </w:rPr>
        <w:t> </w:t>
      </w:r>
      <w:r>
        <w:rPr/>
        <w:t>Debt</w:t>
      </w:r>
      <w:r>
        <w:rPr>
          <w:spacing w:val="-3"/>
        </w:rPr>
        <w:t> </w:t>
      </w:r>
      <w:r>
        <w:rPr/>
        <w:t>Finance</w:t>
      </w:r>
      <w:r>
        <w:rPr>
          <w:spacing w:val="-3"/>
        </w:rPr>
        <w:t> </w:t>
      </w:r>
      <w:r>
        <w:rPr/>
        <w:t>of</w:t>
      </w:r>
      <w:r>
        <w:rPr>
          <w:spacing w:val="-5"/>
        </w:rPr>
        <w:t> </w:t>
      </w:r>
      <w:r>
        <w:rPr/>
        <w:t>Fiscal</w:t>
      </w:r>
      <w:r>
        <w:rPr>
          <w:spacing w:val="-3"/>
        </w:rPr>
        <w:t> </w:t>
      </w:r>
      <w:r>
        <w:rPr/>
        <w:t>Stimulus</w:t>
      </w:r>
      <w:r>
        <w:rPr>
          <w:spacing w:val="-1"/>
        </w:rPr>
        <w:t> </w:t>
      </w:r>
      <w:r>
        <w:rPr/>
        <w:t>under</w:t>
      </w:r>
      <w:r>
        <w:rPr>
          <w:spacing w:val="-2"/>
        </w:rPr>
        <w:t> </w:t>
      </w:r>
      <w:r>
        <w:rPr/>
        <w:t>Fiscal</w:t>
      </w:r>
      <w:r>
        <w:rPr>
          <w:spacing w:val="-3"/>
        </w:rPr>
        <w:t> </w:t>
      </w:r>
      <w:r>
        <w:rPr/>
        <w:t>Foresight”</w:t>
      </w:r>
      <w:r>
        <w:rPr>
          <w:spacing w:val="-3"/>
        </w:rPr>
        <w:t> </w:t>
      </w:r>
      <w:r>
        <w:rPr/>
        <w:t>(with</w:t>
      </w:r>
      <w:r>
        <w:rPr>
          <w:spacing w:val="-2"/>
        </w:rPr>
        <w:t> </w:t>
      </w:r>
      <w:r>
        <w:rPr/>
        <w:t>T.</w:t>
      </w:r>
      <w:r>
        <w:rPr>
          <w:spacing w:val="-5"/>
        </w:rPr>
        <w:t> </w:t>
      </w:r>
      <w:r>
        <w:rPr/>
        <w:t>Tsuruga) “Individual versus Aggregate Income Elasticities: Estimates from Micro Level Data” (with N. Vu) “Self-fulfilling Fluctuations and the Timings of Borrowing and Price-Setting”</w:t>
      </w:r>
    </w:p>
    <w:p>
      <w:pPr>
        <w:pStyle w:val="BodyText"/>
        <w:spacing w:before="1"/>
        <w:ind w:left="359"/>
      </w:pPr>
      <w:r>
        <w:rPr/>
        <w:t>“The</w:t>
      </w:r>
      <w:r>
        <w:rPr>
          <w:spacing w:val="-5"/>
        </w:rPr>
        <w:t> </w:t>
      </w:r>
      <w:r>
        <w:rPr/>
        <w:t>Welfare</w:t>
      </w:r>
      <w:r>
        <w:rPr>
          <w:spacing w:val="-4"/>
        </w:rPr>
        <w:t> </w:t>
      </w:r>
      <w:r>
        <w:rPr/>
        <w:t>Cost</w:t>
      </w:r>
      <w:r>
        <w:rPr>
          <w:spacing w:val="-5"/>
        </w:rPr>
        <w:t> </w:t>
      </w:r>
      <w:r>
        <w:rPr/>
        <w:t>of</w:t>
      </w:r>
      <w:r>
        <w:rPr>
          <w:spacing w:val="-6"/>
        </w:rPr>
        <w:t> </w:t>
      </w:r>
      <w:r>
        <w:rPr/>
        <w:t>Health</w:t>
      </w:r>
      <w:r>
        <w:rPr>
          <w:spacing w:val="-4"/>
        </w:rPr>
        <w:t> </w:t>
      </w:r>
      <w:r>
        <w:rPr>
          <w:spacing w:val="-2"/>
        </w:rPr>
        <w:t>Shocks”</w:t>
      </w:r>
    </w:p>
    <w:p>
      <w:pPr>
        <w:pStyle w:val="BodyText"/>
        <w:spacing w:before="229"/>
        <w:ind w:left="359"/>
      </w:pPr>
      <w:r>
        <w:rPr/>
        <w:t>“The</w:t>
      </w:r>
      <w:r>
        <w:rPr>
          <w:spacing w:val="-5"/>
        </w:rPr>
        <w:t> </w:t>
      </w:r>
      <w:r>
        <w:rPr/>
        <w:t>First</w:t>
      </w:r>
      <w:r>
        <w:rPr>
          <w:spacing w:val="-5"/>
        </w:rPr>
        <w:t> </w:t>
      </w:r>
      <w:r>
        <w:rPr/>
        <w:t>Order</w:t>
      </w:r>
      <w:r>
        <w:rPr>
          <w:spacing w:val="-5"/>
        </w:rPr>
        <w:t> </w:t>
      </w:r>
      <w:r>
        <w:rPr/>
        <w:t>Effects</w:t>
      </w:r>
      <w:r>
        <w:rPr>
          <w:spacing w:val="-5"/>
        </w:rPr>
        <w:t> </w:t>
      </w:r>
      <w:r>
        <w:rPr/>
        <w:t>of</w:t>
      </w:r>
      <w:r>
        <w:rPr>
          <w:spacing w:val="-7"/>
        </w:rPr>
        <w:t> </w:t>
      </w:r>
      <w:r>
        <w:rPr/>
        <w:t>Higher</w:t>
      </w:r>
      <w:r>
        <w:rPr>
          <w:spacing w:val="-4"/>
        </w:rPr>
        <w:t> </w:t>
      </w:r>
      <w:r>
        <w:rPr/>
        <w:t>Order</w:t>
      </w:r>
      <w:r>
        <w:rPr>
          <w:spacing w:val="-4"/>
        </w:rPr>
        <w:t> </w:t>
      </w:r>
      <w:r>
        <w:rPr>
          <w:spacing w:val="-2"/>
        </w:rPr>
        <w:t>Shocks”</w:t>
      </w:r>
    </w:p>
    <w:p>
      <w:pPr>
        <w:pStyle w:val="BodyText"/>
        <w:spacing w:before="5"/>
        <w:ind w:left="0"/>
      </w:pPr>
    </w:p>
    <w:p>
      <w:pPr>
        <w:pStyle w:val="Heading1"/>
        <w:ind w:left="359"/>
      </w:pPr>
      <w:bookmarkStart w:name="Other (generally older) Presentations an" w:id="8"/>
      <w:bookmarkEnd w:id="8"/>
      <w:r>
        <w:rPr>
          <w:b w:val="0"/>
        </w:rPr>
      </w:r>
      <w:r>
        <w:rPr/>
        <w:t>Other</w:t>
      </w:r>
      <w:r>
        <w:rPr>
          <w:spacing w:val="-8"/>
        </w:rPr>
        <w:t> </w:t>
      </w:r>
      <w:r>
        <w:rPr/>
        <w:t>(generally</w:t>
      </w:r>
      <w:r>
        <w:rPr>
          <w:spacing w:val="-8"/>
        </w:rPr>
        <w:t> </w:t>
      </w:r>
      <w:r>
        <w:rPr/>
        <w:t>older)</w:t>
      </w:r>
      <w:r>
        <w:rPr>
          <w:spacing w:val="-7"/>
        </w:rPr>
        <w:t> </w:t>
      </w:r>
      <w:r>
        <w:rPr/>
        <w:t>Presentations</w:t>
      </w:r>
      <w:r>
        <w:rPr>
          <w:spacing w:val="-9"/>
        </w:rPr>
        <w:t> </w:t>
      </w:r>
      <w:r>
        <w:rPr/>
        <w:t>and</w:t>
      </w:r>
      <w:r>
        <w:rPr>
          <w:spacing w:val="-8"/>
        </w:rPr>
        <w:t> </w:t>
      </w:r>
      <w:r>
        <w:rPr/>
        <w:t>Invited</w:t>
      </w:r>
      <w:r>
        <w:rPr>
          <w:spacing w:val="-9"/>
        </w:rPr>
        <w:t> </w:t>
      </w:r>
      <w:r>
        <w:rPr>
          <w:spacing w:val="-2"/>
        </w:rPr>
        <w:t>Seminars</w:t>
      </w:r>
    </w:p>
    <w:p>
      <w:pPr>
        <w:pStyle w:val="BodyText"/>
        <w:spacing w:before="224"/>
        <w:ind w:left="359"/>
      </w:pPr>
      <w:r>
        <w:rPr/>
        <w:t>“China’s</w:t>
      </w:r>
      <w:r>
        <w:rPr>
          <w:spacing w:val="-10"/>
        </w:rPr>
        <w:t> </w:t>
      </w:r>
      <w:r>
        <w:rPr/>
        <w:t>Macroeconomic</w:t>
      </w:r>
      <w:r>
        <w:rPr>
          <w:spacing w:val="-8"/>
        </w:rPr>
        <w:t> </w:t>
      </w:r>
      <w:r>
        <w:rPr/>
        <w:t>Outlook</w:t>
      </w:r>
      <w:r>
        <w:rPr>
          <w:spacing w:val="-9"/>
        </w:rPr>
        <w:t> </w:t>
      </w:r>
      <w:r>
        <w:rPr/>
        <w:t>and</w:t>
      </w:r>
      <w:r>
        <w:rPr>
          <w:spacing w:val="-8"/>
        </w:rPr>
        <w:t> </w:t>
      </w:r>
      <w:r>
        <w:rPr>
          <w:spacing w:val="-2"/>
        </w:rPr>
        <w:t>Strategy”</w:t>
      </w:r>
    </w:p>
    <w:p>
      <w:pPr>
        <w:pStyle w:val="BodyText"/>
        <w:spacing w:before="1"/>
        <w:ind w:left="0"/>
      </w:pPr>
    </w:p>
    <w:p>
      <w:pPr>
        <w:pStyle w:val="BodyText"/>
        <w:spacing w:line="477" w:lineRule="auto"/>
        <w:ind w:left="359" w:right="2073" w:hanging="1"/>
      </w:pPr>
      <w:r>
        <w:rPr/>
        <w:t>Keynote</w:t>
      </w:r>
      <w:r>
        <w:rPr>
          <w:spacing w:val="-4"/>
        </w:rPr>
        <w:t> </w:t>
      </w:r>
      <w:r>
        <w:rPr/>
        <w:t>address</w:t>
      </w:r>
      <w:r>
        <w:rPr>
          <w:spacing w:val="-5"/>
        </w:rPr>
        <w:t> </w:t>
      </w:r>
      <w:r>
        <w:rPr/>
        <w:t>at</w:t>
      </w:r>
      <w:r>
        <w:rPr>
          <w:spacing w:val="-4"/>
        </w:rPr>
        <w:t> </w:t>
      </w:r>
      <w:r>
        <w:rPr/>
        <w:t>the</w:t>
      </w:r>
      <w:r>
        <w:rPr>
          <w:spacing w:val="-4"/>
        </w:rPr>
        <w:t> </w:t>
      </w:r>
      <w:r>
        <w:rPr/>
        <w:t>2015</w:t>
      </w:r>
      <w:r>
        <w:rPr>
          <w:spacing w:val="-3"/>
        </w:rPr>
        <w:t> </w:t>
      </w:r>
      <w:r>
        <w:rPr/>
        <w:t>SHUFE</w:t>
      </w:r>
      <w:r>
        <w:rPr>
          <w:spacing w:val="-3"/>
        </w:rPr>
        <w:t> </w:t>
      </w:r>
      <w:r>
        <w:rPr/>
        <w:t>Media</w:t>
      </w:r>
      <w:r>
        <w:rPr>
          <w:spacing w:val="-4"/>
        </w:rPr>
        <w:t> </w:t>
      </w:r>
      <w:r>
        <w:rPr/>
        <w:t>Conference</w:t>
      </w:r>
      <w:r>
        <w:rPr>
          <w:spacing w:val="-4"/>
        </w:rPr>
        <w:t> </w:t>
      </w:r>
      <w:r>
        <w:rPr/>
        <w:t>on</w:t>
      </w:r>
      <w:r>
        <w:rPr>
          <w:spacing w:val="-5"/>
        </w:rPr>
        <w:t> </w:t>
      </w:r>
      <w:r>
        <w:rPr/>
        <w:t>the</w:t>
      </w:r>
      <w:r>
        <w:rPr>
          <w:spacing w:val="-4"/>
        </w:rPr>
        <w:t> </w:t>
      </w:r>
      <w:r>
        <w:rPr/>
        <w:t>Chinese</w:t>
      </w:r>
      <w:r>
        <w:rPr>
          <w:spacing w:val="-4"/>
        </w:rPr>
        <w:t> </w:t>
      </w:r>
      <w:r>
        <w:rPr/>
        <w:t>Economy “Economic Thinking and Methodology: Interplay between Data and Theory”</w:t>
      </w:r>
    </w:p>
    <w:p>
      <w:pPr>
        <w:pStyle w:val="BodyText"/>
        <w:spacing w:line="477" w:lineRule="auto" w:before="4"/>
        <w:ind w:left="359" w:right="3424"/>
      </w:pPr>
      <w:r>
        <w:rPr/>
        <w:t>Invited</w:t>
      </w:r>
      <w:r>
        <w:rPr>
          <w:spacing w:val="-4"/>
        </w:rPr>
        <w:t> </w:t>
      </w:r>
      <w:r>
        <w:rPr/>
        <w:t>presentation</w:t>
      </w:r>
      <w:r>
        <w:rPr>
          <w:spacing w:val="-6"/>
        </w:rPr>
        <w:t> </w:t>
      </w:r>
      <w:r>
        <w:rPr/>
        <w:t>at</w:t>
      </w:r>
      <w:r>
        <w:rPr>
          <w:spacing w:val="-5"/>
        </w:rPr>
        <w:t> </w:t>
      </w:r>
      <w:r>
        <w:rPr/>
        <w:t>the</w:t>
      </w:r>
      <w:r>
        <w:rPr>
          <w:spacing w:val="-5"/>
        </w:rPr>
        <w:t> </w:t>
      </w:r>
      <w:r>
        <w:rPr/>
        <w:t>2015</w:t>
      </w:r>
      <w:r>
        <w:rPr>
          <w:spacing w:val="-4"/>
        </w:rPr>
        <w:t> </w:t>
      </w:r>
      <w:r>
        <w:rPr/>
        <w:t>SUFE</w:t>
      </w:r>
      <w:r>
        <w:rPr>
          <w:spacing w:val="-4"/>
        </w:rPr>
        <w:t> </w:t>
      </w:r>
      <w:r>
        <w:rPr/>
        <w:t>Summer</w:t>
      </w:r>
      <w:r>
        <w:rPr>
          <w:spacing w:val="-4"/>
        </w:rPr>
        <w:t> </w:t>
      </w:r>
      <w:r>
        <w:rPr/>
        <w:t>School</w:t>
      </w:r>
      <w:r>
        <w:rPr>
          <w:spacing w:val="-5"/>
        </w:rPr>
        <w:t> </w:t>
      </w:r>
      <w:r>
        <w:rPr/>
        <w:t>of</w:t>
      </w:r>
      <w:r>
        <w:rPr>
          <w:spacing w:val="-7"/>
        </w:rPr>
        <w:t> </w:t>
      </w:r>
      <w:r>
        <w:rPr/>
        <w:t>Economics “Finance and Macroeconomics”</w:t>
      </w:r>
    </w:p>
    <w:p>
      <w:pPr>
        <w:pStyle w:val="BodyText"/>
        <w:spacing w:after="0" w:line="477" w:lineRule="auto"/>
        <w:sectPr>
          <w:pgSz w:w="12240" w:h="15840"/>
          <w:pgMar w:top="1600" w:bottom="280" w:left="1440" w:right="1440"/>
        </w:sectPr>
      </w:pPr>
    </w:p>
    <w:p>
      <w:pPr>
        <w:pStyle w:val="BodyText"/>
        <w:spacing w:before="63"/>
      </w:pPr>
      <w:r>
        <w:rPr/>
        <w:t>Plenary</w:t>
      </w:r>
      <w:r>
        <w:rPr>
          <w:spacing w:val="-10"/>
        </w:rPr>
        <w:t> </w:t>
      </w:r>
      <w:r>
        <w:rPr/>
        <w:t>speech</w:t>
      </w:r>
      <w:r>
        <w:rPr>
          <w:spacing w:val="-7"/>
        </w:rPr>
        <w:t> </w:t>
      </w:r>
      <w:r>
        <w:rPr/>
        <w:t>at</w:t>
      </w:r>
      <w:r>
        <w:rPr>
          <w:spacing w:val="-6"/>
        </w:rPr>
        <w:t> </w:t>
      </w:r>
      <w:r>
        <w:rPr/>
        <w:t>the</w:t>
      </w:r>
      <w:r>
        <w:rPr>
          <w:spacing w:val="-6"/>
        </w:rPr>
        <w:t> </w:t>
      </w:r>
      <w:r>
        <w:rPr/>
        <w:t>2015</w:t>
      </w:r>
      <w:r>
        <w:rPr>
          <w:spacing w:val="-5"/>
        </w:rPr>
        <w:t> </w:t>
      </w:r>
      <w:r>
        <w:rPr/>
        <w:t>HUST</w:t>
      </w:r>
      <w:r>
        <w:rPr>
          <w:spacing w:val="-3"/>
        </w:rPr>
        <w:t> </w:t>
      </w:r>
      <w:r>
        <w:rPr/>
        <w:t>Macroeconomic</w:t>
      </w:r>
      <w:r>
        <w:rPr>
          <w:spacing w:val="-6"/>
        </w:rPr>
        <w:t> </w:t>
      </w:r>
      <w:r>
        <w:rPr>
          <w:spacing w:val="-2"/>
        </w:rPr>
        <w:t>Workshop</w:t>
      </w:r>
    </w:p>
    <w:p>
      <w:pPr>
        <w:pStyle w:val="BodyText"/>
        <w:spacing w:before="1"/>
        <w:ind w:left="0"/>
      </w:pPr>
    </w:p>
    <w:p>
      <w:pPr>
        <w:pStyle w:val="BodyText"/>
      </w:pPr>
      <w:r>
        <w:rPr/>
        <w:t>“Risk</w:t>
      </w:r>
      <w:r>
        <w:rPr>
          <w:spacing w:val="-9"/>
        </w:rPr>
        <w:t> </w:t>
      </w:r>
      <w:r>
        <w:rPr/>
        <w:t>Shocks</w:t>
      </w:r>
      <w:r>
        <w:rPr>
          <w:spacing w:val="-8"/>
        </w:rPr>
        <w:t> </w:t>
      </w:r>
      <w:r>
        <w:rPr/>
        <w:t>and</w:t>
      </w:r>
      <w:r>
        <w:rPr>
          <w:spacing w:val="-7"/>
        </w:rPr>
        <w:t> </w:t>
      </w:r>
      <w:r>
        <w:rPr/>
        <w:t>Staggered</w:t>
      </w:r>
      <w:r>
        <w:rPr>
          <w:spacing w:val="-7"/>
        </w:rPr>
        <w:t> </w:t>
      </w:r>
      <w:r>
        <w:rPr/>
        <w:t>Production</w:t>
      </w:r>
      <w:r>
        <w:rPr>
          <w:spacing w:val="-8"/>
        </w:rPr>
        <w:t> </w:t>
      </w:r>
      <w:r>
        <w:rPr/>
        <w:t>in</w:t>
      </w:r>
      <w:r>
        <w:rPr>
          <w:spacing w:val="-8"/>
        </w:rPr>
        <w:t> </w:t>
      </w:r>
      <w:r>
        <w:rPr/>
        <w:t>International</w:t>
      </w:r>
      <w:r>
        <w:rPr>
          <w:spacing w:val="-8"/>
        </w:rPr>
        <w:t> </w:t>
      </w:r>
      <w:r>
        <w:rPr/>
        <w:t>Business</w:t>
      </w:r>
      <w:r>
        <w:rPr>
          <w:spacing w:val="-8"/>
        </w:rPr>
        <w:t> </w:t>
      </w:r>
      <w:r>
        <w:rPr>
          <w:spacing w:val="-2"/>
        </w:rPr>
        <w:t>Cycles”</w:t>
      </w:r>
    </w:p>
    <w:p>
      <w:pPr>
        <w:pStyle w:val="BodyText"/>
        <w:spacing w:before="229"/>
      </w:pPr>
      <w:r>
        <w:rPr/>
        <w:t>Keynote</w:t>
      </w:r>
      <w:r>
        <w:rPr>
          <w:spacing w:val="-7"/>
        </w:rPr>
        <w:t> </w:t>
      </w:r>
      <w:r>
        <w:rPr/>
        <w:t>talk</w:t>
      </w:r>
      <w:r>
        <w:rPr>
          <w:spacing w:val="-7"/>
        </w:rPr>
        <w:t> </w:t>
      </w:r>
      <w:r>
        <w:rPr/>
        <w:t>at</w:t>
      </w:r>
      <w:r>
        <w:rPr>
          <w:spacing w:val="-7"/>
        </w:rPr>
        <w:t> </w:t>
      </w:r>
      <w:r>
        <w:rPr/>
        <w:t>the</w:t>
      </w:r>
      <w:r>
        <w:rPr>
          <w:spacing w:val="-6"/>
        </w:rPr>
        <w:t> </w:t>
      </w:r>
      <w:r>
        <w:rPr/>
        <w:t>2015</w:t>
      </w:r>
      <w:r>
        <w:rPr>
          <w:spacing w:val="-6"/>
        </w:rPr>
        <w:t> </w:t>
      </w:r>
      <w:r>
        <w:rPr/>
        <w:t>Shanghai</w:t>
      </w:r>
      <w:r>
        <w:rPr>
          <w:spacing w:val="-6"/>
        </w:rPr>
        <w:t> </w:t>
      </w:r>
      <w:r>
        <w:rPr/>
        <w:t>International</w:t>
      </w:r>
      <w:r>
        <w:rPr>
          <w:spacing w:val="-7"/>
        </w:rPr>
        <w:t> </w:t>
      </w:r>
      <w:r>
        <w:rPr/>
        <w:t>Finance</w:t>
      </w:r>
      <w:r>
        <w:rPr>
          <w:spacing w:val="-6"/>
        </w:rPr>
        <w:t> </w:t>
      </w:r>
      <w:r>
        <w:rPr/>
        <w:t>Summer</w:t>
      </w:r>
      <w:r>
        <w:rPr>
          <w:spacing w:val="-6"/>
        </w:rPr>
        <w:t> </w:t>
      </w:r>
      <w:r>
        <w:rPr>
          <w:spacing w:val="-2"/>
        </w:rPr>
        <w:t>School</w:t>
      </w:r>
    </w:p>
    <w:p>
      <w:pPr>
        <w:pStyle w:val="BodyText"/>
        <w:spacing w:before="1"/>
        <w:ind w:left="0"/>
      </w:pPr>
    </w:p>
    <w:p>
      <w:pPr>
        <w:pStyle w:val="BodyText"/>
      </w:pPr>
      <w:r>
        <w:rPr/>
        <w:t>“Lending</w:t>
      </w:r>
      <w:r>
        <w:rPr>
          <w:spacing w:val="-8"/>
        </w:rPr>
        <w:t> </w:t>
      </w:r>
      <w:r>
        <w:rPr/>
        <w:t>Competition</w:t>
      </w:r>
      <w:r>
        <w:rPr>
          <w:spacing w:val="-7"/>
        </w:rPr>
        <w:t> </w:t>
      </w:r>
      <w:r>
        <w:rPr/>
        <w:t>and</w:t>
      </w:r>
      <w:r>
        <w:rPr>
          <w:spacing w:val="-5"/>
        </w:rPr>
        <w:t> </w:t>
      </w:r>
      <w:r>
        <w:rPr/>
        <w:t>Endogenous</w:t>
      </w:r>
      <w:r>
        <w:rPr>
          <w:spacing w:val="-5"/>
        </w:rPr>
        <w:t> </w:t>
      </w:r>
      <w:r>
        <w:rPr/>
        <w:t>Credit</w:t>
      </w:r>
      <w:r>
        <w:rPr>
          <w:spacing w:val="-6"/>
        </w:rPr>
        <w:t> </w:t>
      </w:r>
      <w:r>
        <w:rPr/>
        <w:t>Supply:</w:t>
      </w:r>
      <w:r>
        <w:rPr>
          <w:spacing w:val="-5"/>
        </w:rPr>
        <w:t> </w:t>
      </w:r>
      <w:r>
        <w:rPr/>
        <w:t>A</w:t>
      </w:r>
      <w:r>
        <w:rPr>
          <w:spacing w:val="-8"/>
        </w:rPr>
        <w:t> </w:t>
      </w:r>
      <w:r>
        <w:rPr/>
        <w:t>General</w:t>
      </w:r>
      <w:r>
        <w:rPr>
          <w:spacing w:val="-6"/>
        </w:rPr>
        <w:t> </w:t>
      </w:r>
      <w:r>
        <w:rPr/>
        <w:t>Equilibrium</w:t>
      </w:r>
      <w:r>
        <w:rPr>
          <w:spacing w:val="-8"/>
        </w:rPr>
        <w:t> </w:t>
      </w:r>
      <w:r>
        <w:rPr/>
        <w:t>Theory</w:t>
      </w:r>
      <w:r>
        <w:rPr>
          <w:spacing w:val="-9"/>
        </w:rPr>
        <w:t> </w:t>
      </w:r>
      <w:r>
        <w:rPr/>
        <w:t>of</w:t>
      </w:r>
      <w:r>
        <w:rPr>
          <w:spacing w:val="-6"/>
        </w:rPr>
        <w:t> </w:t>
      </w:r>
      <w:r>
        <w:rPr/>
        <w:t>Loan</w:t>
      </w:r>
      <w:r>
        <w:rPr>
          <w:spacing w:val="-7"/>
        </w:rPr>
        <w:t> </w:t>
      </w:r>
      <w:r>
        <w:rPr>
          <w:spacing w:val="-2"/>
        </w:rPr>
        <w:t>Sales”</w:t>
      </w:r>
    </w:p>
    <w:p>
      <w:pPr>
        <w:pStyle w:val="BodyText"/>
        <w:spacing w:line="480" w:lineRule="auto" w:before="229"/>
        <w:ind w:right="3424"/>
      </w:pPr>
      <w:r>
        <w:rPr/>
        <w:t>Keynote</w:t>
      </w:r>
      <w:r>
        <w:rPr>
          <w:spacing w:val="-5"/>
        </w:rPr>
        <w:t> </w:t>
      </w:r>
      <w:r>
        <w:rPr/>
        <w:t>talk</w:t>
      </w:r>
      <w:r>
        <w:rPr>
          <w:spacing w:val="-6"/>
        </w:rPr>
        <w:t> </w:t>
      </w:r>
      <w:r>
        <w:rPr/>
        <w:t>at</w:t>
      </w:r>
      <w:r>
        <w:rPr>
          <w:spacing w:val="-5"/>
        </w:rPr>
        <w:t> </w:t>
      </w:r>
      <w:r>
        <w:rPr/>
        <w:t>the</w:t>
      </w:r>
      <w:r>
        <w:rPr>
          <w:spacing w:val="-5"/>
        </w:rPr>
        <w:t> </w:t>
      </w:r>
      <w:r>
        <w:rPr/>
        <w:t>2015</w:t>
      </w:r>
      <w:r>
        <w:rPr>
          <w:spacing w:val="-4"/>
        </w:rPr>
        <w:t> </w:t>
      </w:r>
      <w:r>
        <w:rPr/>
        <w:t>Shanghai</w:t>
      </w:r>
      <w:r>
        <w:rPr>
          <w:spacing w:val="-5"/>
        </w:rPr>
        <w:t> </w:t>
      </w:r>
      <w:r>
        <w:rPr/>
        <w:t>Macroeconomics</w:t>
      </w:r>
      <w:r>
        <w:rPr>
          <w:spacing w:val="-6"/>
        </w:rPr>
        <w:t> </w:t>
      </w:r>
      <w:r>
        <w:rPr/>
        <w:t>Workshop “Facts, Puzzles, and New Ideas in Macroeconomic Research”</w:t>
      </w:r>
    </w:p>
    <w:p>
      <w:pPr>
        <w:pStyle w:val="BodyText"/>
        <w:spacing w:line="477" w:lineRule="auto" w:before="2"/>
        <w:ind w:right="2755"/>
      </w:pPr>
      <w:r>
        <w:rPr/>
        <w:t>Invited public speech at the Shanghai University of Finance and Economics “Why</w:t>
      </w:r>
      <w:r>
        <w:rPr>
          <w:spacing w:val="-5"/>
        </w:rPr>
        <w:t> </w:t>
      </w:r>
      <w:r>
        <w:rPr/>
        <w:t>Do Americans</w:t>
      </w:r>
      <w:r>
        <w:rPr>
          <w:spacing w:val="-5"/>
        </w:rPr>
        <w:t> </w:t>
      </w:r>
      <w:r>
        <w:rPr/>
        <w:t>Spend</w:t>
      </w:r>
      <w:r>
        <w:rPr>
          <w:spacing w:val="-3"/>
        </w:rPr>
        <w:t> </w:t>
      </w:r>
      <w:r>
        <w:rPr/>
        <w:t>So</w:t>
      </w:r>
      <w:r>
        <w:rPr>
          <w:spacing w:val="-3"/>
        </w:rPr>
        <w:t> </w:t>
      </w:r>
      <w:r>
        <w:rPr/>
        <w:t>Much</w:t>
      </w:r>
      <w:r>
        <w:rPr>
          <w:spacing w:val="-5"/>
        </w:rPr>
        <w:t> </w:t>
      </w:r>
      <w:r>
        <w:rPr/>
        <w:t>More</w:t>
      </w:r>
      <w:r>
        <w:rPr>
          <w:spacing w:val="-4"/>
        </w:rPr>
        <w:t> </w:t>
      </w:r>
      <w:r>
        <w:rPr/>
        <w:t>on</w:t>
      </w:r>
      <w:r>
        <w:rPr>
          <w:spacing w:val="-5"/>
        </w:rPr>
        <w:t> </w:t>
      </w:r>
      <w:r>
        <w:rPr/>
        <w:t>Health</w:t>
      </w:r>
      <w:r>
        <w:rPr>
          <w:spacing w:val="-3"/>
        </w:rPr>
        <w:t> </w:t>
      </w:r>
      <w:r>
        <w:rPr/>
        <w:t>Care</w:t>
      </w:r>
      <w:r>
        <w:rPr>
          <w:spacing w:val="-4"/>
        </w:rPr>
        <w:t> </w:t>
      </w:r>
      <w:r>
        <w:rPr/>
        <w:t>than</w:t>
      </w:r>
      <w:r>
        <w:rPr>
          <w:spacing w:val="-5"/>
        </w:rPr>
        <w:t> </w:t>
      </w:r>
      <w:r>
        <w:rPr/>
        <w:t>Europeans?”</w:t>
      </w:r>
    </w:p>
    <w:p>
      <w:pPr>
        <w:pStyle w:val="BodyText"/>
        <w:spacing w:before="4"/>
      </w:pPr>
      <w:r>
        <w:rPr/>
        <w:t>Presentation</w:t>
      </w:r>
      <w:r>
        <w:rPr>
          <w:spacing w:val="-9"/>
        </w:rPr>
        <w:t> </w:t>
      </w:r>
      <w:r>
        <w:rPr/>
        <w:t>at</w:t>
      </w:r>
      <w:r>
        <w:rPr>
          <w:spacing w:val="-7"/>
        </w:rPr>
        <w:t> </w:t>
      </w:r>
      <w:r>
        <w:rPr/>
        <w:t>the</w:t>
      </w:r>
      <w:r>
        <w:rPr>
          <w:spacing w:val="-7"/>
        </w:rPr>
        <w:t> </w:t>
      </w:r>
      <w:r>
        <w:rPr/>
        <w:t>2015</w:t>
      </w:r>
      <w:r>
        <w:rPr>
          <w:spacing w:val="-6"/>
        </w:rPr>
        <w:t> </w:t>
      </w:r>
      <w:r>
        <w:rPr/>
        <w:t>American</w:t>
      </w:r>
      <w:r>
        <w:rPr>
          <w:spacing w:val="-8"/>
        </w:rPr>
        <w:t> </w:t>
      </w:r>
      <w:r>
        <w:rPr/>
        <w:t>Economic</w:t>
      </w:r>
      <w:r>
        <w:rPr>
          <w:spacing w:val="-5"/>
        </w:rPr>
        <w:t> </w:t>
      </w:r>
      <w:r>
        <w:rPr/>
        <w:t>Association</w:t>
      </w:r>
      <w:r>
        <w:rPr>
          <w:spacing w:val="-8"/>
        </w:rPr>
        <w:t> </w:t>
      </w:r>
      <w:r>
        <w:rPr/>
        <w:t>Winter</w:t>
      </w:r>
      <w:r>
        <w:rPr>
          <w:spacing w:val="-7"/>
        </w:rPr>
        <w:t> </w:t>
      </w:r>
      <w:r>
        <w:rPr/>
        <w:t>Meetings</w:t>
      </w:r>
      <w:r>
        <w:rPr>
          <w:spacing w:val="-8"/>
        </w:rPr>
        <w:t> </w:t>
      </w:r>
      <w:r>
        <w:rPr>
          <w:spacing w:val="-2"/>
        </w:rPr>
        <w:t>(Boston)</w:t>
      </w:r>
    </w:p>
    <w:p>
      <w:pPr>
        <w:pStyle w:val="BodyText"/>
        <w:spacing w:line="480" w:lineRule="auto" w:before="228"/>
        <w:ind w:right="609"/>
      </w:pPr>
      <w:r>
        <w:rPr/>
        <w:t>“Industry</w:t>
      </w:r>
      <w:r>
        <w:rPr>
          <w:spacing w:val="-6"/>
        </w:rPr>
        <w:t> </w:t>
      </w:r>
      <w:r>
        <w:rPr/>
        <w:t>Transformation,</w:t>
      </w:r>
      <w:r>
        <w:rPr>
          <w:spacing w:val="-4"/>
        </w:rPr>
        <w:t> </w:t>
      </w:r>
      <w:r>
        <w:rPr/>
        <w:t>Urban</w:t>
      </w:r>
      <w:r>
        <w:rPr>
          <w:spacing w:val="-6"/>
        </w:rPr>
        <w:t> </w:t>
      </w:r>
      <w:r>
        <w:rPr/>
        <w:t>Innovation,</w:t>
      </w:r>
      <w:r>
        <w:rPr>
          <w:spacing w:val="-4"/>
        </w:rPr>
        <w:t> </w:t>
      </w:r>
      <w:r>
        <w:rPr/>
        <w:t>and</w:t>
      </w:r>
      <w:r>
        <w:rPr>
          <w:spacing w:val="-4"/>
        </w:rPr>
        <w:t> </w:t>
      </w:r>
      <w:r>
        <w:rPr/>
        <w:t>Three-Zone</w:t>
      </w:r>
      <w:r>
        <w:rPr>
          <w:spacing w:val="-5"/>
        </w:rPr>
        <w:t> </w:t>
      </w:r>
      <w:r>
        <w:rPr/>
        <w:t>Interaction:</w:t>
      </w:r>
      <w:r>
        <w:rPr>
          <w:spacing w:val="-3"/>
        </w:rPr>
        <w:t> </w:t>
      </w:r>
      <w:r>
        <w:rPr/>
        <w:t>An</w:t>
      </w:r>
      <w:r>
        <w:rPr>
          <w:spacing w:val="-6"/>
        </w:rPr>
        <w:t> </w:t>
      </w:r>
      <w:r>
        <w:rPr/>
        <w:t>Integrated</w:t>
      </w:r>
      <w:r>
        <w:rPr>
          <w:spacing w:val="-1"/>
        </w:rPr>
        <w:t> </w:t>
      </w:r>
      <w:r>
        <w:rPr/>
        <w:t>Approach” Plenary Speech at Shanghai Yang Pu District Three Areas Integration and Development Meeting “Demystifying China’s Economic Growth”</w:t>
      </w:r>
    </w:p>
    <w:p>
      <w:pPr>
        <w:pStyle w:val="BodyText"/>
        <w:spacing w:line="477" w:lineRule="auto" w:before="1"/>
        <w:ind w:right="4021"/>
      </w:pPr>
      <w:r>
        <w:rPr/>
        <w:t>Invited</w:t>
      </w:r>
      <w:r>
        <w:rPr>
          <w:spacing w:val="-4"/>
        </w:rPr>
        <w:t> </w:t>
      </w:r>
      <w:r>
        <w:rPr/>
        <w:t>talk</w:t>
      </w:r>
      <w:r>
        <w:rPr>
          <w:spacing w:val="-6"/>
        </w:rPr>
        <w:t> </w:t>
      </w:r>
      <w:r>
        <w:rPr/>
        <w:t>at</w:t>
      </w:r>
      <w:r>
        <w:rPr>
          <w:spacing w:val="-5"/>
        </w:rPr>
        <w:t> </w:t>
      </w:r>
      <w:r>
        <w:rPr/>
        <w:t>Shanghai</w:t>
      </w:r>
      <w:r>
        <w:rPr>
          <w:spacing w:val="-5"/>
        </w:rPr>
        <w:t> </w:t>
      </w:r>
      <w:r>
        <w:rPr/>
        <w:t>University</w:t>
      </w:r>
      <w:r>
        <w:rPr>
          <w:spacing w:val="-9"/>
        </w:rPr>
        <w:t> </w:t>
      </w:r>
      <w:r>
        <w:rPr/>
        <w:t>of</w:t>
      </w:r>
      <w:r>
        <w:rPr>
          <w:spacing w:val="-4"/>
        </w:rPr>
        <w:t> </w:t>
      </w:r>
      <w:r>
        <w:rPr/>
        <w:t>Finance</w:t>
      </w:r>
      <w:r>
        <w:rPr>
          <w:spacing w:val="-5"/>
        </w:rPr>
        <w:t> </w:t>
      </w:r>
      <w:r>
        <w:rPr/>
        <w:t>and</w:t>
      </w:r>
      <w:r>
        <w:rPr>
          <w:spacing w:val="-4"/>
        </w:rPr>
        <w:t> </w:t>
      </w:r>
      <w:r>
        <w:rPr/>
        <w:t>Economics “History-Dependent Monetary Policy”</w:t>
      </w:r>
    </w:p>
    <w:p>
      <w:pPr>
        <w:pStyle w:val="BodyText"/>
        <w:spacing w:line="477" w:lineRule="auto" w:before="4"/>
        <w:ind w:right="2331"/>
      </w:pPr>
      <w:r>
        <w:rPr/>
        <w:t>Invited</w:t>
      </w:r>
      <w:r>
        <w:rPr>
          <w:spacing w:val="-2"/>
        </w:rPr>
        <w:t> </w:t>
      </w:r>
      <w:r>
        <w:rPr/>
        <w:t>workshop</w:t>
      </w:r>
      <w:r>
        <w:rPr>
          <w:spacing w:val="-4"/>
        </w:rPr>
        <w:t> </w:t>
      </w:r>
      <w:r>
        <w:rPr/>
        <w:t>at</w:t>
      </w:r>
      <w:r>
        <w:rPr>
          <w:spacing w:val="-5"/>
        </w:rPr>
        <w:t> </w:t>
      </w:r>
      <w:r>
        <w:rPr/>
        <w:t>NYC-Guanghua</w:t>
      </w:r>
      <w:r>
        <w:rPr>
          <w:spacing w:val="-5"/>
        </w:rPr>
        <w:t> </w:t>
      </w:r>
      <w:r>
        <w:rPr/>
        <w:t>School</w:t>
      </w:r>
      <w:r>
        <w:rPr>
          <w:spacing w:val="-5"/>
        </w:rPr>
        <w:t> </w:t>
      </w:r>
      <w:r>
        <w:rPr/>
        <w:t>of</w:t>
      </w:r>
      <w:r>
        <w:rPr>
          <w:spacing w:val="-7"/>
        </w:rPr>
        <w:t> </w:t>
      </w:r>
      <w:r>
        <w:rPr/>
        <w:t>Management</w:t>
      </w:r>
      <w:r>
        <w:rPr>
          <w:spacing w:val="-5"/>
        </w:rPr>
        <w:t> </w:t>
      </w:r>
      <w:r>
        <w:rPr/>
        <w:t>EMBA</w:t>
      </w:r>
      <w:r>
        <w:rPr>
          <w:spacing w:val="-7"/>
        </w:rPr>
        <w:t> </w:t>
      </w:r>
      <w:r>
        <w:rPr/>
        <w:t>Program “Robust Monetary/Fiscal Policies and Financial System”</w:t>
      </w:r>
    </w:p>
    <w:p>
      <w:pPr>
        <w:pStyle w:val="BodyText"/>
        <w:spacing w:line="477" w:lineRule="auto" w:before="4"/>
        <w:ind w:left="410" w:right="2331" w:hanging="51"/>
      </w:pPr>
      <w:r>
        <w:rPr/>
        <w:t>Invited</w:t>
      </w:r>
      <w:r>
        <w:rPr>
          <w:spacing w:val="-2"/>
        </w:rPr>
        <w:t> </w:t>
      </w:r>
      <w:r>
        <w:rPr/>
        <w:t>workshop</w:t>
      </w:r>
      <w:r>
        <w:rPr>
          <w:spacing w:val="-4"/>
        </w:rPr>
        <w:t> </w:t>
      </w:r>
      <w:r>
        <w:rPr/>
        <w:t>at</w:t>
      </w:r>
      <w:r>
        <w:rPr>
          <w:spacing w:val="-5"/>
        </w:rPr>
        <w:t> </w:t>
      </w:r>
      <w:r>
        <w:rPr/>
        <w:t>NYC-Guanghua</w:t>
      </w:r>
      <w:r>
        <w:rPr>
          <w:spacing w:val="-5"/>
        </w:rPr>
        <w:t> </w:t>
      </w:r>
      <w:r>
        <w:rPr/>
        <w:t>School</w:t>
      </w:r>
      <w:r>
        <w:rPr>
          <w:spacing w:val="-5"/>
        </w:rPr>
        <w:t> </w:t>
      </w:r>
      <w:r>
        <w:rPr/>
        <w:t>of</w:t>
      </w:r>
      <w:r>
        <w:rPr>
          <w:spacing w:val="-7"/>
        </w:rPr>
        <w:t> </w:t>
      </w:r>
      <w:r>
        <w:rPr/>
        <w:t>Management</w:t>
      </w:r>
      <w:r>
        <w:rPr>
          <w:spacing w:val="-5"/>
        </w:rPr>
        <w:t> </w:t>
      </w:r>
      <w:r>
        <w:rPr/>
        <w:t>MBA</w:t>
      </w:r>
      <w:r>
        <w:rPr>
          <w:spacing w:val="-7"/>
        </w:rPr>
        <w:t> </w:t>
      </w:r>
      <w:r>
        <w:rPr/>
        <w:t>Program “Financial Conditions, Capital Shortage, and Slow Recovery”</w:t>
      </w:r>
    </w:p>
    <w:p>
      <w:pPr>
        <w:pStyle w:val="BodyText"/>
        <w:spacing w:before="4"/>
      </w:pPr>
      <w:r>
        <w:rPr/>
        <w:t>Presentation</w:t>
      </w:r>
      <w:r>
        <w:rPr>
          <w:spacing w:val="-7"/>
        </w:rPr>
        <w:t> </w:t>
      </w:r>
      <w:r>
        <w:rPr/>
        <w:t>at</w:t>
      </w:r>
      <w:r>
        <w:rPr>
          <w:spacing w:val="-6"/>
        </w:rPr>
        <w:t> </w:t>
      </w:r>
      <w:r>
        <w:rPr/>
        <w:t>the</w:t>
      </w:r>
      <w:r>
        <w:rPr>
          <w:spacing w:val="-6"/>
        </w:rPr>
        <w:t> </w:t>
      </w:r>
      <w:r>
        <w:rPr/>
        <w:t>9</w:t>
      </w:r>
      <w:r>
        <w:rPr>
          <w:vertAlign w:val="superscript"/>
        </w:rPr>
        <w:t>th</w:t>
      </w:r>
      <w:r>
        <w:rPr>
          <w:spacing w:val="-5"/>
          <w:vertAlign w:val="baseline"/>
        </w:rPr>
        <w:t> </w:t>
      </w:r>
      <w:r>
        <w:rPr>
          <w:vertAlign w:val="baseline"/>
        </w:rPr>
        <w:t>Annual</w:t>
      </w:r>
      <w:r>
        <w:rPr>
          <w:spacing w:val="-6"/>
          <w:vertAlign w:val="baseline"/>
        </w:rPr>
        <w:t> </w:t>
      </w:r>
      <w:r>
        <w:rPr>
          <w:vertAlign w:val="baseline"/>
        </w:rPr>
        <w:t>Dynare</w:t>
      </w:r>
      <w:r>
        <w:rPr>
          <w:spacing w:val="-6"/>
          <w:vertAlign w:val="baseline"/>
        </w:rPr>
        <w:t> </w:t>
      </w:r>
      <w:r>
        <w:rPr>
          <w:spacing w:val="-2"/>
          <w:vertAlign w:val="baseline"/>
        </w:rPr>
        <w:t>Conference</w:t>
      </w:r>
    </w:p>
    <w:p>
      <w:pPr>
        <w:pStyle w:val="BodyText"/>
        <w:spacing w:before="226"/>
        <w:ind w:right="274"/>
      </w:pPr>
      <w:r>
        <w:rPr/>
        <w:t>“Non-homothetic</w:t>
      </w:r>
      <w:r>
        <w:rPr>
          <w:spacing w:val="-4"/>
        </w:rPr>
        <w:t> </w:t>
      </w:r>
      <w:r>
        <w:rPr/>
        <w:t>Preferences</w:t>
      </w:r>
      <w:r>
        <w:rPr>
          <w:spacing w:val="-3"/>
        </w:rPr>
        <w:t> </w:t>
      </w:r>
      <w:r>
        <w:rPr/>
        <w:t>with</w:t>
      </w:r>
      <w:r>
        <w:rPr>
          <w:spacing w:val="-5"/>
        </w:rPr>
        <w:t> </w:t>
      </w:r>
      <w:r>
        <w:rPr/>
        <w:t>Habit</w:t>
      </w:r>
      <w:r>
        <w:rPr>
          <w:spacing w:val="-4"/>
        </w:rPr>
        <w:t> </w:t>
      </w:r>
      <w:r>
        <w:rPr/>
        <w:t>Formation</w:t>
      </w:r>
      <w:r>
        <w:rPr>
          <w:spacing w:val="-5"/>
        </w:rPr>
        <w:t> </w:t>
      </w:r>
      <w:r>
        <w:rPr/>
        <w:t>in</w:t>
      </w:r>
      <w:r>
        <w:rPr>
          <w:spacing w:val="-5"/>
        </w:rPr>
        <w:t> </w:t>
      </w:r>
      <w:r>
        <w:rPr/>
        <w:t>Nondurable</w:t>
      </w:r>
      <w:r>
        <w:rPr>
          <w:spacing w:val="-4"/>
        </w:rPr>
        <w:t> </w:t>
      </w:r>
      <w:r>
        <w:rPr/>
        <w:t>and</w:t>
      </w:r>
      <w:r>
        <w:rPr>
          <w:spacing w:val="-3"/>
        </w:rPr>
        <w:t> </w:t>
      </w:r>
      <w:r>
        <w:rPr/>
        <w:t>Durable</w:t>
      </w:r>
      <w:r>
        <w:rPr>
          <w:spacing w:val="-4"/>
        </w:rPr>
        <w:t> </w:t>
      </w:r>
      <w:r>
        <w:rPr/>
        <w:t>Consumption:</w:t>
      </w:r>
      <w:r>
        <w:rPr>
          <w:spacing w:val="-4"/>
        </w:rPr>
        <w:t> </w:t>
      </w:r>
      <w:r>
        <w:rPr/>
        <w:t>Implications for Sectoral Comovement”</w:t>
      </w:r>
    </w:p>
    <w:p>
      <w:pPr>
        <w:pStyle w:val="BodyText"/>
        <w:spacing w:line="480" w:lineRule="auto" w:before="229"/>
        <w:ind w:right="1089"/>
      </w:pPr>
      <w:r>
        <w:rPr/>
        <w:t>Invited</w:t>
      </w:r>
      <w:r>
        <w:rPr>
          <w:spacing w:val="-3"/>
        </w:rPr>
        <w:t> </w:t>
      </w:r>
      <w:r>
        <w:rPr/>
        <w:t>seminar</w:t>
      </w:r>
      <w:r>
        <w:rPr>
          <w:spacing w:val="-3"/>
        </w:rPr>
        <w:t> </w:t>
      </w:r>
      <w:r>
        <w:rPr/>
        <w:t>at</w:t>
      </w:r>
      <w:r>
        <w:rPr>
          <w:spacing w:val="-4"/>
        </w:rPr>
        <w:t> </w:t>
      </w:r>
      <w:r>
        <w:rPr/>
        <w:t>Huazhong</w:t>
      </w:r>
      <w:r>
        <w:rPr>
          <w:spacing w:val="-3"/>
        </w:rPr>
        <w:t> </w:t>
      </w:r>
      <w:r>
        <w:rPr/>
        <w:t>University</w:t>
      </w:r>
      <w:r>
        <w:rPr>
          <w:spacing w:val="-5"/>
        </w:rPr>
        <w:t> </w:t>
      </w:r>
      <w:r>
        <w:rPr/>
        <w:t>of</w:t>
      </w:r>
      <w:r>
        <w:rPr>
          <w:spacing w:val="-6"/>
        </w:rPr>
        <w:t> </w:t>
      </w:r>
      <w:r>
        <w:rPr/>
        <w:t>Science</w:t>
      </w:r>
      <w:r>
        <w:rPr>
          <w:spacing w:val="-4"/>
        </w:rPr>
        <w:t> </w:t>
      </w:r>
      <w:r>
        <w:rPr/>
        <w:t>and</w:t>
      </w:r>
      <w:r>
        <w:rPr>
          <w:spacing w:val="-3"/>
        </w:rPr>
        <w:t> </w:t>
      </w:r>
      <w:r>
        <w:rPr/>
        <w:t>Technology;</w:t>
      </w:r>
      <w:r>
        <w:rPr>
          <w:spacing w:val="-2"/>
        </w:rPr>
        <w:t> </w:t>
      </w:r>
      <w:r>
        <w:rPr/>
        <w:t>Shanghai</w:t>
      </w:r>
      <w:r>
        <w:rPr>
          <w:spacing w:val="-4"/>
        </w:rPr>
        <w:t> </w:t>
      </w:r>
      <w:r>
        <w:rPr/>
        <w:t>Macro</w:t>
      </w:r>
      <w:r>
        <w:rPr>
          <w:spacing w:val="-3"/>
        </w:rPr>
        <w:t> </w:t>
      </w:r>
      <w:r>
        <w:rPr/>
        <w:t>Workshop “China's Macroeconomic Development: Retrospect and Prospect”</w:t>
      </w:r>
    </w:p>
    <w:p>
      <w:pPr>
        <w:pStyle w:val="BodyText"/>
        <w:spacing w:line="230" w:lineRule="exact"/>
      </w:pPr>
      <w:r>
        <w:rPr/>
        <w:t>Brigham</w:t>
      </w:r>
      <w:r>
        <w:rPr>
          <w:spacing w:val="-8"/>
        </w:rPr>
        <w:t> </w:t>
      </w:r>
      <w:r>
        <w:rPr/>
        <w:t>Young</w:t>
      </w:r>
      <w:r>
        <w:rPr>
          <w:spacing w:val="-8"/>
        </w:rPr>
        <w:t> </w:t>
      </w:r>
      <w:r>
        <w:rPr/>
        <w:t>University;</w:t>
      </w:r>
      <w:r>
        <w:rPr>
          <w:spacing w:val="-7"/>
        </w:rPr>
        <w:t> </w:t>
      </w:r>
      <w:r>
        <w:rPr/>
        <w:t>Shanghai</w:t>
      </w:r>
      <w:r>
        <w:rPr>
          <w:spacing w:val="-7"/>
        </w:rPr>
        <w:t> </w:t>
      </w:r>
      <w:r>
        <w:rPr/>
        <w:t>University</w:t>
      </w:r>
      <w:r>
        <w:rPr>
          <w:spacing w:val="-10"/>
        </w:rPr>
        <w:t> </w:t>
      </w:r>
      <w:r>
        <w:rPr/>
        <w:t>of</w:t>
      </w:r>
      <w:r>
        <w:rPr>
          <w:spacing w:val="-8"/>
        </w:rPr>
        <w:t> </w:t>
      </w:r>
      <w:r>
        <w:rPr/>
        <w:t>Finance</w:t>
      </w:r>
      <w:r>
        <w:rPr>
          <w:spacing w:val="-5"/>
        </w:rPr>
        <w:t> </w:t>
      </w:r>
      <w:r>
        <w:rPr/>
        <w:t>and</w:t>
      </w:r>
      <w:r>
        <w:rPr>
          <w:spacing w:val="-6"/>
        </w:rPr>
        <w:t> </w:t>
      </w:r>
      <w:r>
        <w:rPr>
          <w:spacing w:val="-2"/>
        </w:rPr>
        <w:t>Economics</w:t>
      </w:r>
    </w:p>
    <w:p>
      <w:pPr>
        <w:pStyle w:val="BodyText"/>
        <w:spacing w:before="1"/>
        <w:ind w:left="0"/>
      </w:pPr>
    </w:p>
    <w:p>
      <w:pPr>
        <w:pStyle w:val="BodyText"/>
      </w:pPr>
      <w:r>
        <w:rPr/>
        <w:t>“Costly</w:t>
      </w:r>
      <w:r>
        <w:rPr>
          <w:spacing w:val="-9"/>
        </w:rPr>
        <w:t> </w:t>
      </w:r>
      <w:r>
        <w:rPr/>
        <w:t>Price</w:t>
      </w:r>
      <w:r>
        <w:rPr>
          <w:spacing w:val="-8"/>
        </w:rPr>
        <w:t> </w:t>
      </w:r>
      <w:r>
        <w:rPr/>
        <w:t>Adjustments</w:t>
      </w:r>
      <w:r>
        <w:rPr>
          <w:spacing w:val="-8"/>
        </w:rPr>
        <w:t> </w:t>
      </w:r>
      <w:r>
        <w:rPr/>
        <w:t>through</w:t>
      </w:r>
      <w:r>
        <w:rPr>
          <w:spacing w:val="-9"/>
        </w:rPr>
        <w:t> </w:t>
      </w:r>
      <w:r>
        <w:rPr/>
        <w:t>Multi-Stage</w:t>
      </w:r>
      <w:r>
        <w:rPr>
          <w:spacing w:val="-7"/>
        </w:rPr>
        <w:t> </w:t>
      </w:r>
      <w:r>
        <w:rPr/>
        <w:t>Processing</w:t>
      </w:r>
      <w:r>
        <w:rPr>
          <w:spacing w:val="-9"/>
        </w:rPr>
        <w:t> </w:t>
      </w:r>
      <w:r>
        <w:rPr/>
        <w:t>and</w:t>
      </w:r>
      <w:r>
        <w:rPr>
          <w:spacing w:val="-6"/>
        </w:rPr>
        <w:t> </w:t>
      </w:r>
      <w:r>
        <w:rPr/>
        <w:t>Business</w:t>
      </w:r>
      <w:r>
        <w:rPr>
          <w:spacing w:val="-9"/>
        </w:rPr>
        <w:t> </w:t>
      </w:r>
      <w:r>
        <w:rPr/>
        <w:t>Cycle</w:t>
      </w:r>
      <w:r>
        <w:rPr>
          <w:spacing w:val="-5"/>
        </w:rPr>
        <w:t> </w:t>
      </w:r>
      <w:r>
        <w:rPr>
          <w:spacing w:val="-2"/>
        </w:rPr>
        <w:t>Asymmetry”</w:t>
      </w:r>
    </w:p>
    <w:p>
      <w:pPr>
        <w:pStyle w:val="BodyText"/>
        <w:spacing w:before="229"/>
      </w:pPr>
      <w:r>
        <w:rPr/>
        <w:t>Invited seminar at Brigham Young University; Emory University; Huazhong University of Science and Technology;</w:t>
      </w:r>
      <w:r>
        <w:rPr>
          <w:spacing w:val="-2"/>
        </w:rPr>
        <w:t> </w:t>
      </w:r>
      <w:r>
        <w:rPr/>
        <w:t>Shanghai</w:t>
      </w:r>
      <w:r>
        <w:rPr>
          <w:spacing w:val="-2"/>
        </w:rPr>
        <w:t> </w:t>
      </w:r>
      <w:r>
        <w:rPr/>
        <w:t>University</w:t>
      </w:r>
      <w:r>
        <w:rPr>
          <w:spacing w:val="-6"/>
        </w:rPr>
        <w:t> </w:t>
      </w:r>
      <w:r>
        <w:rPr/>
        <w:t>of</w:t>
      </w:r>
      <w:r>
        <w:rPr>
          <w:spacing w:val="-4"/>
        </w:rPr>
        <w:t> </w:t>
      </w:r>
      <w:r>
        <w:rPr/>
        <w:t>Finance</w:t>
      </w:r>
      <w:r>
        <w:rPr>
          <w:spacing w:val="-2"/>
        </w:rPr>
        <w:t> </w:t>
      </w:r>
      <w:r>
        <w:rPr/>
        <w:t>and</w:t>
      </w:r>
      <w:r>
        <w:rPr>
          <w:spacing w:val="-1"/>
        </w:rPr>
        <w:t> </w:t>
      </w:r>
      <w:r>
        <w:rPr/>
        <w:t>Economics;</w:t>
      </w:r>
      <w:r>
        <w:rPr>
          <w:spacing w:val="-2"/>
        </w:rPr>
        <w:t> </w:t>
      </w:r>
      <w:r>
        <w:rPr/>
        <w:t>University</w:t>
      </w:r>
      <w:r>
        <w:rPr>
          <w:spacing w:val="-6"/>
        </w:rPr>
        <w:t> </w:t>
      </w:r>
      <w:r>
        <w:rPr/>
        <w:t>of</w:t>
      </w:r>
      <w:r>
        <w:rPr>
          <w:spacing w:val="-4"/>
        </w:rPr>
        <w:t> </w:t>
      </w:r>
      <w:r>
        <w:rPr/>
        <w:t>Hawaii</w:t>
      </w:r>
      <w:r>
        <w:rPr>
          <w:spacing w:val="-2"/>
        </w:rPr>
        <w:t> </w:t>
      </w:r>
      <w:r>
        <w:rPr/>
        <w:t>at</w:t>
      </w:r>
      <w:r>
        <w:rPr>
          <w:spacing w:val="-2"/>
        </w:rPr>
        <w:t> </w:t>
      </w:r>
      <w:r>
        <w:rPr/>
        <w:t>Manoa;</w:t>
      </w:r>
      <w:r>
        <w:rPr>
          <w:spacing w:val="-2"/>
        </w:rPr>
        <w:t> </w:t>
      </w:r>
      <w:r>
        <w:rPr/>
        <w:t>University</w:t>
      </w:r>
      <w:r>
        <w:rPr>
          <w:spacing w:val="-6"/>
        </w:rPr>
        <w:t> </w:t>
      </w:r>
      <w:r>
        <w:rPr/>
        <w:t>of Missouri at Columbia; Federal Reserve Banks of Atlanta; Shanghai Macroeconomics Workshop</w:t>
      </w:r>
    </w:p>
    <w:p>
      <w:pPr>
        <w:pStyle w:val="BodyText"/>
        <w:spacing w:before="229"/>
      </w:pPr>
      <w:r>
        <w:rPr/>
        <w:t>“Comment</w:t>
      </w:r>
      <w:r>
        <w:rPr>
          <w:spacing w:val="-6"/>
        </w:rPr>
        <w:t> </w:t>
      </w:r>
      <w:r>
        <w:rPr/>
        <w:t>on:</w:t>
      </w:r>
      <w:r>
        <w:rPr>
          <w:spacing w:val="-5"/>
        </w:rPr>
        <w:t> </w:t>
      </w:r>
      <w:r>
        <w:rPr/>
        <w:t>The</w:t>
      </w:r>
      <w:r>
        <w:rPr>
          <w:spacing w:val="-6"/>
        </w:rPr>
        <w:t> </w:t>
      </w:r>
      <w:r>
        <w:rPr/>
        <w:t>Optimal</w:t>
      </w:r>
      <w:r>
        <w:rPr>
          <w:spacing w:val="-5"/>
        </w:rPr>
        <w:t> </w:t>
      </w:r>
      <w:r>
        <w:rPr/>
        <w:t>Currency</w:t>
      </w:r>
      <w:r>
        <w:rPr>
          <w:spacing w:val="-7"/>
        </w:rPr>
        <w:t> </w:t>
      </w:r>
      <w:r>
        <w:rPr/>
        <w:t>Area</w:t>
      </w:r>
      <w:r>
        <w:rPr>
          <w:spacing w:val="-5"/>
        </w:rPr>
        <w:t> </w:t>
      </w:r>
      <w:r>
        <w:rPr/>
        <w:t>in</w:t>
      </w:r>
      <w:r>
        <w:rPr>
          <w:spacing w:val="-7"/>
        </w:rPr>
        <w:t> </w:t>
      </w:r>
      <w:r>
        <w:rPr/>
        <w:t>a</w:t>
      </w:r>
      <w:r>
        <w:rPr>
          <w:spacing w:val="-2"/>
        </w:rPr>
        <w:t> </w:t>
      </w:r>
      <w:r>
        <w:rPr/>
        <w:t>Liquidity</w:t>
      </w:r>
      <w:r>
        <w:rPr>
          <w:spacing w:val="-7"/>
        </w:rPr>
        <w:t> </w:t>
      </w:r>
      <w:r>
        <w:rPr>
          <w:spacing w:val="-4"/>
        </w:rPr>
        <w:t>Trap”</w:t>
      </w:r>
    </w:p>
    <w:p>
      <w:pPr>
        <w:pStyle w:val="BodyText"/>
        <w:spacing w:after="0"/>
        <w:sectPr>
          <w:pgSz w:w="12240" w:h="15840"/>
          <w:pgMar w:top="1600" w:bottom="280" w:left="1440" w:right="1440"/>
        </w:sectPr>
      </w:pPr>
    </w:p>
    <w:p>
      <w:pPr>
        <w:pStyle w:val="BodyText"/>
        <w:spacing w:before="75"/>
      </w:pPr>
      <w:r>
        <w:rPr/>
        <w:t>Invited</w:t>
      </w:r>
      <w:r>
        <w:rPr>
          <w:spacing w:val="-2"/>
        </w:rPr>
        <w:t> </w:t>
      </w:r>
      <w:r>
        <w:rPr/>
        <w:t>Discussion</w:t>
      </w:r>
      <w:r>
        <w:rPr>
          <w:spacing w:val="-4"/>
        </w:rPr>
        <w:t> </w:t>
      </w:r>
      <w:r>
        <w:rPr/>
        <w:t>at</w:t>
      </w:r>
      <w:r>
        <w:rPr>
          <w:spacing w:val="-3"/>
        </w:rPr>
        <w:t> </w:t>
      </w:r>
      <w:r>
        <w:rPr/>
        <w:t>the Conference</w:t>
      </w:r>
      <w:r>
        <w:rPr>
          <w:spacing w:val="-3"/>
        </w:rPr>
        <w:t> </w:t>
      </w:r>
      <w:r>
        <w:rPr/>
        <w:t>on</w:t>
      </w:r>
      <w:r>
        <w:rPr>
          <w:spacing w:val="-4"/>
        </w:rPr>
        <w:t> </w:t>
      </w:r>
      <w:r>
        <w:rPr/>
        <w:t>International</w:t>
      </w:r>
      <w:r>
        <w:rPr>
          <w:spacing w:val="-1"/>
        </w:rPr>
        <w:t> </w:t>
      </w:r>
      <w:r>
        <w:rPr/>
        <w:t>Linkages</w:t>
      </w:r>
      <w:r>
        <w:rPr>
          <w:spacing w:val="-4"/>
        </w:rPr>
        <w:t> </w:t>
      </w:r>
      <w:r>
        <w:rPr/>
        <w:t>in</w:t>
      </w:r>
      <w:r>
        <w:rPr>
          <w:spacing w:val="-4"/>
        </w:rPr>
        <w:t> </w:t>
      </w:r>
      <w:r>
        <w:rPr/>
        <w:t>a</w:t>
      </w:r>
      <w:r>
        <w:rPr>
          <w:spacing w:val="-3"/>
        </w:rPr>
        <w:t> </w:t>
      </w:r>
      <w:r>
        <w:rPr/>
        <w:t>Globalized</w:t>
      </w:r>
      <w:r>
        <w:rPr>
          <w:spacing w:val="-2"/>
        </w:rPr>
        <w:t> </w:t>
      </w:r>
      <w:r>
        <w:rPr/>
        <w:t>World</w:t>
      </w:r>
      <w:r>
        <w:rPr>
          <w:spacing w:val="-2"/>
        </w:rPr>
        <w:t> </w:t>
      </w:r>
      <w:r>
        <w:rPr/>
        <w:t>and</w:t>
      </w:r>
      <w:r>
        <w:rPr>
          <w:spacing w:val="-4"/>
        </w:rPr>
        <w:t> </w:t>
      </w:r>
      <w:r>
        <w:rPr/>
        <w:t>Implications</w:t>
      </w:r>
      <w:r>
        <w:rPr>
          <w:spacing w:val="-4"/>
        </w:rPr>
        <w:t> </w:t>
      </w:r>
      <w:r>
        <w:rPr/>
        <w:t>for Monetary Policy</w:t>
      </w:r>
    </w:p>
    <w:p>
      <w:pPr>
        <w:pStyle w:val="BodyText"/>
        <w:spacing w:before="229"/>
      </w:pPr>
      <w:r>
        <w:rPr/>
        <w:t>“Comment</w:t>
      </w:r>
      <w:r>
        <w:rPr>
          <w:spacing w:val="-6"/>
        </w:rPr>
        <w:t> </w:t>
      </w:r>
      <w:r>
        <w:rPr/>
        <w:t>on:</w:t>
      </w:r>
      <w:r>
        <w:rPr>
          <w:spacing w:val="-6"/>
        </w:rPr>
        <w:t> </w:t>
      </w:r>
      <w:r>
        <w:rPr/>
        <w:t>Optimal</w:t>
      </w:r>
      <w:r>
        <w:rPr>
          <w:spacing w:val="-5"/>
        </w:rPr>
        <w:t> </w:t>
      </w:r>
      <w:r>
        <w:rPr/>
        <w:t>Monetary</w:t>
      </w:r>
      <w:r>
        <w:rPr>
          <w:spacing w:val="-9"/>
        </w:rPr>
        <w:t> </w:t>
      </w:r>
      <w:r>
        <w:rPr/>
        <w:t>Policy</w:t>
      </w:r>
      <w:r>
        <w:rPr>
          <w:spacing w:val="-7"/>
        </w:rPr>
        <w:t> </w:t>
      </w:r>
      <w:r>
        <w:rPr/>
        <w:t>with</w:t>
      </w:r>
      <w:r>
        <w:rPr>
          <w:spacing w:val="-4"/>
        </w:rPr>
        <w:t> </w:t>
      </w:r>
      <w:r>
        <w:rPr/>
        <w:t>Financial</w:t>
      </w:r>
      <w:r>
        <w:rPr>
          <w:spacing w:val="-4"/>
        </w:rPr>
        <w:t> </w:t>
      </w:r>
      <w:r>
        <w:rPr/>
        <w:t>Frictions</w:t>
      </w:r>
      <w:r>
        <w:rPr>
          <w:spacing w:val="-7"/>
        </w:rPr>
        <w:t> </w:t>
      </w:r>
      <w:r>
        <w:rPr/>
        <w:t>in</w:t>
      </w:r>
      <w:r>
        <w:rPr>
          <w:spacing w:val="-6"/>
        </w:rPr>
        <w:t> </w:t>
      </w:r>
      <w:r>
        <w:rPr/>
        <w:t>an</w:t>
      </w:r>
      <w:r>
        <w:rPr>
          <w:spacing w:val="-7"/>
        </w:rPr>
        <w:t> </w:t>
      </w:r>
      <w:r>
        <w:rPr/>
        <w:t>Open</w:t>
      </w:r>
      <w:r>
        <w:rPr>
          <w:spacing w:val="-6"/>
        </w:rPr>
        <w:t> </w:t>
      </w:r>
      <w:r>
        <w:rPr>
          <w:spacing w:val="-2"/>
        </w:rPr>
        <w:t>Economy”</w:t>
      </w:r>
    </w:p>
    <w:p>
      <w:pPr>
        <w:pStyle w:val="BodyText"/>
        <w:spacing w:before="229"/>
        <w:ind w:right="609"/>
      </w:pPr>
      <w:r>
        <w:rPr/>
        <w:t>Invited</w:t>
      </w:r>
      <w:r>
        <w:rPr>
          <w:spacing w:val="-2"/>
        </w:rPr>
        <w:t> </w:t>
      </w:r>
      <w:r>
        <w:rPr/>
        <w:t>Discussion</w:t>
      </w:r>
      <w:r>
        <w:rPr>
          <w:spacing w:val="-4"/>
        </w:rPr>
        <w:t> </w:t>
      </w:r>
      <w:r>
        <w:rPr/>
        <w:t>at</w:t>
      </w:r>
      <w:r>
        <w:rPr>
          <w:spacing w:val="-3"/>
        </w:rPr>
        <w:t> </w:t>
      </w:r>
      <w:r>
        <w:rPr/>
        <w:t>Federal</w:t>
      </w:r>
      <w:r>
        <w:rPr>
          <w:spacing w:val="-3"/>
        </w:rPr>
        <w:t> </w:t>
      </w:r>
      <w:r>
        <w:rPr/>
        <w:t>Reserve</w:t>
      </w:r>
      <w:r>
        <w:rPr>
          <w:spacing w:val="-3"/>
        </w:rPr>
        <w:t> </w:t>
      </w:r>
      <w:r>
        <w:rPr/>
        <w:t>Bank</w:t>
      </w:r>
      <w:r>
        <w:rPr>
          <w:spacing w:val="-4"/>
        </w:rPr>
        <w:t> </w:t>
      </w:r>
      <w:r>
        <w:rPr/>
        <w:t>of</w:t>
      </w:r>
      <w:r>
        <w:rPr>
          <w:spacing w:val="-5"/>
        </w:rPr>
        <w:t> </w:t>
      </w:r>
      <w:r>
        <w:rPr/>
        <w:t>Dallas</w:t>
      </w:r>
      <w:r>
        <w:rPr>
          <w:spacing w:val="-1"/>
        </w:rPr>
        <w:t> </w:t>
      </w:r>
      <w:r>
        <w:rPr/>
        <w:t>Conference</w:t>
      </w:r>
      <w:r>
        <w:rPr>
          <w:spacing w:val="-3"/>
        </w:rPr>
        <w:t> </w:t>
      </w:r>
      <w:r>
        <w:rPr/>
        <w:t>on</w:t>
      </w:r>
      <w:r>
        <w:rPr>
          <w:spacing w:val="-4"/>
        </w:rPr>
        <w:t> </w:t>
      </w:r>
      <w:r>
        <w:rPr/>
        <w:t>Financial</w:t>
      </w:r>
      <w:r>
        <w:rPr>
          <w:spacing w:val="-3"/>
        </w:rPr>
        <w:t> </w:t>
      </w:r>
      <w:r>
        <w:rPr/>
        <w:t>Frictions</w:t>
      </w:r>
      <w:r>
        <w:rPr>
          <w:spacing w:val="-4"/>
        </w:rPr>
        <w:t> </w:t>
      </w:r>
      <w:r>
        <w:rPr/>
        <w:t>and</w:t>
      </w:r>
      <w:r>
        <w:rPr>
          <w:spacing w:val="-2"/>
        </w:rPr>
        <w:t> </w:t>
      </w:r>
      <w:r>
        <w:rPr/>
        <w:t>Monetary Policy in an Open Economy</w:t>
      </w:r>
    </w:p>
    <w:p>
      <w:pPr>
        <w:pStyle w:val="BodyText"/>
        <w:spacing w:before="1"/>
        <w:ind w:left="0"/>
      </w:pPr>
    </w:p>
    <w:p>
      <w:pPr>
        <w:pStyle w:val="BodyText"/>
        <w:spacing w:before="1"/>
      </w:pPr>
      <w:r>
        <w:rPr/>
        <w:t>“Optimal</w:t>
      </w:r>
      <w:r>
        <w:rPr>
          <w:spacing w:val="-7"/>
        </w:rPr>
        <w:t> </w:t>
      </w:r>
      <w:r>
        <w:rPr/>
        <w:t>Monetary</w:t>
      </w:r>
      <w:r>
        <w:rPr>
          <w:spacing w:val="-10"/>
        </w:rPr>
        <w:t> </w:t>
      </w:r>
      <w:r>
        <w:rPr/>
        <w:t>Policy</w:t>
      </w:r>
      <w:r>
        <w:rPr>
          <w:spacing w:val="-10"/>
        </w:rPr>
        <w:t> </w:t>
      </w:r>
      <w:r>
        <w:rPr/>
        <w:t>under</w:t>
      </w:r>
      <w:r>
        <w:rPr>
          <w:spacing w:val="-6"/>
        </w:rPr>
        <w:t> </w:t>
      </w:r>
      <w:r>
        <w:rPr/>
        <w:t>Financial</w:t>
      </w:r>
      <w:r>
        <w:rPr>
          <w:spacing w:val="-4"/>
        </w:rPr>
        <w:t> </w:t>
      </w:r>
      <w:r>
        <w:rPr/>
        <w:t>Sector</w:t>
      </w:r>
      <w:r>
        <w:rPr>
          <w:spacing w:val="-6"/>
        </w:rPr>
        <w:t> </w:t>
      </w:r>
      <w:r>
        <w:rPr>
          <w:spacing w:val="-4"/>
        </w:rPr>
        <w:t>Risk”</w:t>
      </w:r>
    </w:p>
    <w:p>
      <w:pPr>
        <w:pStyle w:val="BodyText"/>
        <w:spacing w:line="480" w:lineRule="auto" w:before="228"/>
        <w:ind w:right="396"/>
      </w:pPr>
      <w:r>
        <w:rPr/>
        <w:t>Invited</w:t>
      </w:r>
      <w:r>
        <w:rPr>
          <w:spacing w:val="-3"/>
        </w:rPr>
        <w:t> </w:t>
      </w:r>
      <w:r>
        <w:rPr/>
        <w:t>seminar</w:t>
      </w:r>
      <w:r>
        <w:rPr>
          <w:spacing w:val="-3"/>
        </w:rPr>
        <w:t> </w:t>
      </w:r>
      <w:r>
        <w:rPr/>
        <w:t>at</w:t>
      </w:r>
      <w:r>
        <w:rPr>
          <w:spacing w:val="-4"/>
        </w:rPr>
        <w:t> </w:t>
      </w:r>
      <w:r>
        <w:rPr/>
        <w:t>University</w:t>
      </w:r>
      <w:r>
        <w:rPr>
          <w:spacing w:val="-5"/>
        </w:rPr>
        <w:t> </w:t>
      </w:r>
      <w:r>
        <w:rPr/>
        <w:t>of</w:t>
      </w:r>
      <w:r>
        <w:rPr>
          <w:spacing w:val="-6"/>
        </w:rPr>
        <w:t> </w:t>
      </w:r>
      <w:r>
        <w:rPr/>
        <w:t>Southern</w:t>
      </w:r>
      <w:r>
        <w:rPr>
          <w:spacing w:val="-3"/>
        </w:rPr>
        <w:t> </w:t>
      </w:r>
      <w:r>
        <w:rPr/>
        <w:t>California;</w:t>
      </w:r>
      <w:r>
        <w:rPr>
          <w:spacing w:val="-4"/>
        </w:rPr>
        <w:t> </w:t>
      </w:r>
      <w:r>
        <w:rPr/>
        <w:t>Shanghai</w:t>
      </w:r>
      <w:r>
        <w:rPr>
          <w:spacing w:val="-4"/>
        </w:rPr>
        <w:t> </w:t>
      </w:r>
      <w:r>
        <w:rPr/>
        <w:t>Macro</w:t>
      </w:r>
      <w:r>
        <w:rPr>
          <w:spacing w:val="-3"/>
        </w:rPr>
        <w:t> </w:t>
      </w:r>
      <w:r>
        <w:rPr/>
        <w:t>Workshop;</w:t>
      </w:r>
      <w:r>
        <w:rPr>
          <w:spacing w:val="-4"/>
        </w:rPr>
        <w:t> </w:t>
      </w:r>
      <w:r>
        <w:rPr/>
        <w:t>Midwest</w:t>
      </w:r>
      <w:r>
        <w:rPr>
          <w:spacing w:val="-4"/>
        </w:rPr>
        <w:t> </w:t>
      </w:r>
      <w:r>
        <w:rPr/>
        <w:t>Macro</w:t>
      </w:r>
      <w:r>
        <w:rPr>
          <w:spacing w:val="-3"/>
        </w:rPr>
        <w:t> </w:t>
      </w:r>
      <w:r>
        <w:rPr/>
        <w:t>Meeting “Why Do Americans Spend So Much More in Medical Care than Europeans”</w:t>
      </w:r>
    </w:p>
    <w:p>
      <w:pPr>
        <w:pStyle w:val="BodyText"/>
        <w:ind w:right="396"/>
      </w:pPr>
      <w:r>
        <w:rPr/>
        <w:t>Invited</w:t>
      </w:r>
      <w:r>
        <w:rPr>
          <w:spacing w:val="-2"/>
        </w:rPr>
        <w:t> </w:t>
      </w:r>
      <w:r>
        <w:rPr/>
        <w:t>seminar</w:t>
      </w:r>
      <w:r>
        <w:rPr>
          <w:spacing w:val="-2"/>
        </w:rPr>
        <w:t> </w:t>
      </w:r>
      <w:r>
        <w:rPr/>
        <w:t>at</w:t>
      </w:r>
      <w:r>
        <w:rPr>
          <w:spacing w:val="-3"/>
        </w:rPr>
        <w:t> </w:t>
      </w:r>
      <w:r>
        <w:rPr/>
        <w:t>Huazhong</w:t>
      </w:r>
      <w:r>
        <w:rPr>
          <w:spacing w:val="-2"/>
        </w:rPr>
        <w:t> </w:t>
      </w:r>
      <w:r>
        <w:rPr/>
        <w:t>University</w:t>
      </w:r>
      <w:r>
        <w:rPr>
          <w:spacing w:val="-4"/>
        </w:rPr>
        <w:t> </w:t>
      </w:r>
      <w:r>
        <w:rPr/>
        <w:t>of</w:t>
      </w:r>
      <w:r>
        <w:rPr>
          <w:spacing w:val="-5"/>
        </w:rPr>
        <w:t> </w:t>
      </w:r>
      <w:r>
        <w:rPr/>
        <w:t>Science</w:t>
      </w:r>
      <w:r>
        <w:rPr>
          <w:spacing w:val="-3"/>
        </w:rPr>
        <w:t> </w:t>
      </w:r>
      <w:r>
        <w:rPr/>
        <w:t>and</w:t>
      </w:r>
      <w:r>
        <w:rPr>
          <w:spacing w:val="-2"/>
        </w:rPr>
        <w:t> </w:t>
      </w:r>
      <w:r>
        <w:rPr/>
        <w:t>Technology;</w:t>
      </w:r>
      <w:r>
        <w:rPr>
          <w:spacing w:val="-1"/>
        </w:rPr>
        <w:t> </w:t>
      </w:r>
      <w:r>
        <w:rPr/>
        <w:t>Fudan</w:t>
      </w:r>
      <w:r>
        <w:rPr>
          <w:spacing w:val="-4"/>
        </w:rPr>
        <w:t> </w:t>
      </w:r>
      <w:r>
        <w:rPr/>
        <w:t>University;</w:t>
      </w:r>
      <w:r>
        <w:rPr>
          <w:spacing w:val="-3"/>
        </w:rPr>
        <w:t> </w:t>
      </w:r>
      <w:r>
        <w:rPr/>
        <w:t>World</w:t>
      </w:r>
      <w:r>
        <w:rPr>
          <w:spacing w:val="-2"/>
        </w:rPr>
        <w:t> </w:t>
      </w:r>
      <w:r>
        <w:rPr/>
        <w:t>Congress</w:t>
      </w:r>
      <w:r>
        <w:rPr>
          <w:spacing w:val="-4"/>
        </w:rPr>
        <w:t> </w:t>
      </w:r>
      <w:r>
        <w:rPr/>
        <w:t>of the International Economic Association</w:t>
      </w:r>
    </w:p>
    <w:p>
      <w:pPr>
        <w:pStyle w:val="BodyText"/>
        <w:spacing w:before="229"/>
      </w:pPr>
      <w:r>
        <w:rPr/>
        <w:t>“Are</w:t>
      </w:r>
      <w:r>
        <w:rPr>
          <w:spacing w:val="-7"/>
        </w:rPr>
        <w:t> </w:t>
      </w:r>
      <w:r>
        <w:rPr/>
        <w:t>Recessions</w:t>
      </w:r>
      <w:r>
        <w:rPr>
          <w:spacing w:val="-7"/>
        </w:rPr>
        <w:t> </w:t>
      </w:r>
      <w:r>
        <w:rPr/>
        <w:t>Good</w:t>
      </w:r>
      <w:r>
        <w:rPr>
          <w:spacing w:val="-6"/>
        </w:rPr>
        <w:t> </w:t>
      </w:r>
      <w:r>
        <w:rPr/>
        <w:t>for</w:t>
      </w:r>
      <w:r>
        <w:rPr>
          <w:spacing w:val="-5"/>
        </w:rPr>
        <w:t> </w:t>
      </w:r>
      <w:r>
        <w:rPr/>
        <w:t>Your</w:t>
      </w:r>
      <w:r>
        <w:rPr>
          <w:spacing w:val="-6"/>
        </w:rPr>
        <w:t> </w:t>
      </w:r>
      <w:r>
        <w:rPr/>
        <w:t>Health?</w:t>
      </w:r>
      <w:r>
        <w:rPr>
          <w:spacing w:val="-4"/>
        </w:rPr>
        <w:t> </w:t>
      </w:r>
      <w:r>
        <w:rPr/>
        <w:t>A</w:t>
      </w:r>
      <w:r>
        <w:rPr>
          <w:spacing w:val="-8"/>
        </w:rPr>
        <w:t> </w:t>
      </w:r>
      <w:r>
        <w:rPr/>
        <w:t>Macroeconomic</w:t>
      </w:r>
      <w:r>
        <w:rPr>
          <w:spacing w:val="-4"/>
        </w:rPr>
        <w:t> </w:t>
      </w:r>
      <w:r>
        <w:rPr>
          <w:spacing w:val="-2"/>
        </w:rPr>
        <w:t>Analysis”</w:t>
      </w:r>
    </w:p>
    <w:p>
      <w:pPr>
        <w:pStyle w:val="BodyText"/>
        <w:spacing w:before="1"/>
        <w:ind w:left="0"/>
      </w:pPr>
    </w:p>
    <w:p>
      <w:pPr>
        <w:pStyle w:val="BodyText"/>
      </w:pPr>
      <w:r>
        <w:rPr/>
        <w:t>Invited</w:t>
      </w:r>
      <w:r>
        <w:rPr>
          <w:spacing w:val="-3"/>
        </w:rPr>
        <w:t> </w:t>
      </w:r>
      <w:r>
        <w:rPr/>
        <w:t>seminar</w:t>
      </w:r>
      <w:r>
        <w:rPr>
          <w:spacing w:val="-3"/>
        </w:rPr>
        <w:t> </w:t>
      </w:r>
      <w:r>
        <w:rPr/>
        <w:t>at</w:t>
      </w:r>
      <w:r>
        <w:rPr>
          <w:spacing w:val="-4"/>
        </w:rPr>
        <w:t> </w:t>
      </w:r>
      <w:r>
        <w:rPr/>
        <w:t>Huazhong</w:t>
      </w:r>
      <w:r>
        <w:rPr>
          <w:spacing w:val="-3"/>
        </w:rPr>
        <w:t> </w:t>
      </w:r>
      <w:r>
        <w:rPr/>
        <w:t>University</w:t>
      </w:r>
      <w:r>
        <w:rPr>
          <w:spacing w:val="-4"/>
        </w:rPr>
        <w:t> </w:t>
      </w:r>
      <w:r>
        <w:rPr/>
        <w:t>of</w:t>
      </w:r>
      <w:r>
        <w:rPr>
          <w:spacing w:val="-5"/>
        </w:rPr>
        <w:t> </w:t>
      </w:r>
      <w:r>
        <w:rPr/>
        <w:t>Science</w:t>
      </w:r>
      <w:r>
        <w:rPr>
          <w:spacing w:val="-4"/>
        </w:rPr>
        <w:t> </w:t>
      </w:r>
      <w:r>
        <w:rPr/>
        <w:t>and</w:t>
      </w:r>
      <w:r>
        <w:rPr>
          <w:spacing w:val="-3"/>
        </w:rPr>
        <w:t> </w:t>
      </w:r>
      <w:r>
        <w:rPr/>
        <w:t>Technology;</w:t>
      </w:r>
      <w:r>
        <w:rPr>
          <w:spacing w:val="-2"/>
        </w:rPr>
        <w:t> </w:t>
      </w:r>
      <w:r>
        <w:rPr/>
        <w:t>Fudan</w:t>
      </w:r>
      <w:r>
        <w:rPr>
          <w:spacing w:val="-4"/>
        </w:rPr>
        <w:t> </w:t>
      </w:r>
      <w:r>
        <w:rPr/>
        <w:t>University;</w:t>
      </w:r>
      <w:r>
        <w:rPr>
          <w:spacing w:val="-4"/>
        </w:rPr>
        <w:t> </w:t>
      </w:r>
      <w:r>
        <w:rPr/>
        <w:t>the</w:t>
      </w:r>
      <w:r>
        <w:rPr>
          <w:spacing w:val="-4"/>
        </w:rPr>
        <w:t> </w:t>
      </w:r>
      <w:r>
        <w:rPr/>
        <w:t>Conference</w:t>
      </w:r>
      <w:r>
        <w:rPr>
          <w:spacing w:val="-4"/>
        </w:rPr>
        <w:t> </w:t>
      </w:r>
      <w:r>
        <w:rPr/>
        <w:t>on Health, Education, and Welfare Programs</w:t>
      </w:r>
    </w:p>
    <w:p>
      <w:pPr>
        <w:pStyle w:val="BodyText"/>
        <w:spacing w:before="229"/>
      </w:pPr>
      <w:r>
        <w:rPr/>
        <w:t>“Monetary</w:t>
      </w:r>
      <w:r>
        <w:rPr>
          <w:spacing w:val="-10"/>
        </w:rPr>
        <w:t> </w:t>
      </w:r>
      <w:r>
        <w:rPr/>
        <w:t>Policy</w:t>
      </w:r>
      <w:r>
        <w:rPr>
          <w:spacing w:val="-9"/>
        </w:rPr>
        <w:t> </w:t>
      </w:r>
      <w:r>
        <w:rPr/>
        <w:t>and</w:t>
      </w:r>
      <w:r>
        <w:rPr>
          <w:spacing w:val="-5"/>
        </w:rPr>
        <w:t> </w:t>
      </w:r>
      <w:r>
        <w:rPr/>
        <w:t>Financial</w:t>
      </w:r>
      <w:r>
        <w:rPr>
          <w:spacing w:val="-6"/>
        </w:rPr>
        <w:t> </w:t>
      </w:r>
      <w:r>
        <w:rPr>
          <w:spacing w:val="-2"/>
        </w:rPr>
        <w:t>Regulation”</w:t>
      </w:r>
    </w:p>
    <w:p>
      <w:pPr>
        <w:pStyle w:val="BodyText"/>
        <w:spacing w:before="1"/>
        <w:ind w:left="0"/>
      </w:pPr>
    </w:p>
    <w:p>
      <w:pPr>
        <w:pStyle w:val="BodyText"/>
        <w:spacing w:line="477" w:lineRule="auto"/>
        <w:ind w:right="609"/>
      </w:pPr>
      <w:r>
        <w:rPr/>
        <w:t>Invited</w:t>
      </w:r>
      <w:r>
        <w:rPr>
          <w:spacing w:val="-2"/>
        </w:rPr>
        <w:t> </w:t>
      </w:r>
      <w:r>
        <w:rPr/>
        <w:t>speech</w:t>
      </w:r>
      <w:r>
        <w:rPr>
          <w:spacing w:val="-4"/>
        </w:rPr>
        <w:t> </w:t>
      </w:r>
      <w:r>
        <w:rPr/>
        <w:t>at</w:t>
      </w:r>
      <w:r>
        <w:rPr>
          <w:spacing w:val="-3"/>
        </w:rPr>
        <w:t> </w:t>
      </w:r>
      <w:r>
        <w:rPr/>
        <w:t>HUST Symposium</w:t>
      </w:r>
      <w:r>
        <w:rPr>
          <w:spacing w:val="-4"/>
        </w:rPr>
        <w:t> </w:t>
      </w:r>
      <w:r>
        <w:rPr/>
        <w:t>on</w:t>
      </w:r>
      <w:r>
        <w:rPr>
          <w:spacing w:val="-4"/>
        </w:rPr>
        <w:t> </w:t>
      </w:r>
      <w:r>
        <w:rPr/>
        <w:t>Monetary</w:t>
      </w:r>
      <w:r>
        <w:rPr>
          <w:spacing w:val="-4"/>
        </w:rPr>
        <w:t> </w:t>
      </w:r>
      <w:r>
        <w:rPr/>
        <w:t>Policy</w:t>
      </w:r>
      <w:r>
        <w:rPr>
          <w:spacing w:val="-7"/>
        </w:rPr>
        <w:t> </w:t>
      </w:r>
      <w:r>
        <w:rPr/>
        <w:t>and</w:t>
      </w:r>
      <w:r>
        <w:rPr>
          <w:spacing w:val="-2"/>
        </w:rPr>
        <w:t> </w:t>
      </w:r>
      <w:r>
        <w:rPr/>
        <w:t>Financial</w:t>
      </w:r>
      <w:r>
        <w:rPr>
          <w:spacing w:val="-3"/>
        </w:rPr>
        <w:t> </w:t>
      </w:r>
      <w:r>
        <w:rPr/>
        <w:t>Markets</w:t>
      </w:r>
      <w:r>
        <w:rPr>
          <w:spacing w:val="-4"/>
        </w:rPr>
        <w:t> </w:t>
      </w:r>
      <w:r>
        <w:rPr/>
        <w:t>in</w:t>
      </w:r>
      <w:r>
        <w:rPr>
          <w:spacing w:val="-4"/>
        </w:rPr>
        <w:t> </w:t>
      </w:r>
      <w:r>
        <w:rPr/>
        <w:t>the</w:t>
      </w:r>
      <w:r>
        <w:rPr>
          <w:spacing w:val="-3"/>
        </w:rPr>
        <w:t> </w:t>
      </w:r>
      <w:r>
        <w:rPr/>
        <w:t>Post-Crisis</w:t>
      </w:r>
      <w:r>
        <w:rPr>
          <w:spacing w:val="-4"/>
        </w:rPr>
        <w:t> </w:t>
      </w:r>
      <w:r>
        <w:rPr/>
        <w:t>Era “Sectoral Interaction and Monetary Policy under Costly Price Adjustment”</w:t>
      </w:r>
    </w:p>
    <w:p>
      <w:pPr>
        <w:pStyle w:val="BodyText"/>
        <w:spacing w:before="4"/>
      </w:pPr>
      <w:r>
        <w:rPr/>
        <w:t>Invited</w:t>
      </w:r>
      <w:r>
        <w:rPr>
          <w:spacing w:val="-3"/>
        </w:rPr>
        <w:t> </w:t>
      </w:r>
      <w:r>
        <w:rPr/>
        <w:t>seminar</w:t>
      </w:r>
      <w:r>
        <w:rPr>
          <w:spacing w:val="-3"/>
        </w:rPr>
        <w:t> </w:t>
      </w:r>
      <w:r>
        <w:rPr/>
        <w:t>at</w:t>
      </w:r>
      <w:r>
        <w:rPr>
          <w:spacing w:val="-4"/>
        </w:rPr>
        <w:t> </w:t>
      </w:r>
      <w:r>
        <w:rPr/>
        <w:t>Federal</w:t>
      </w:r>
      <w:r>
        <w:rPr>
          <w:spacing w:val="-4"/>
        </w:rPr>
        <w:t> </w:t>
      </w:r>
      <w:r>
        <w:rPr/>
        <w:t>Reserve</w:t>
      </w:r>
      <w:r>
        <w:rPr>
          <w:spacing w:val="-4"/>
        </w:rPr>
        <w:t> </w:t>
      </w:r>
      <w:r>
        <w:rPr/>
        <w:t>Bank</w:t>
      </w:r>
      <w:r>
        <w:rPr>
          <w:spacing w:val="-5"/>
        </w:rPr>
        <w:t> </w:t>
      </w:r>
      <w:r>
        <w:rPr/>
        <w:t>of</w:t>
      </w:r>
      <w:r>
        <w:rPr>
          <w:spacing w:val="-6"/>
        </w:rPr>
        <w:t> </w:t>
      </w:r>
      <w:r>
        <w:rPr/>
        <w:t>Dallas;</w:t>
      </w:r>
      <w:r>
        <w:rPr>
          <w:spacing w:val="-4"/>
        </w:rPr>
        <w:t> </w:t>
      </w:r>
      <w:r>
        <w:rPr/>
        <w:t>Utah</w:t>
      </w:r>
      <w:r>
        <w:rPr>
          <w:spacing w:val="-5"/>
        </w:rPr>
        <w:t> </w:t>
      </w:r>
      <w:r>
        <w:rPr/>
        <w:t>State</w:t>
      </w:r>
      <w:r>
        <w:rPr>
          <w:spacing w:val="-4"/>
        </w:rPr>
        <w:t> </w:t>
      </w:r>
      <w:r>
        <w:rPr/>
        <w:t>University;</w:t>
      </w:r>
      <w:r>
        <w:rPr>
          <w:spacing w:val="-2"/>
        </w:rPr>
        <w:t> </w:t>
      </w:r>
      <w:r>
        <w:rPr/>
        <w:t>American</w:t>
      </w:r>
      <w:r>
        <w:rPr>
          <w:spacing w:val="-5"/>
        </w:rPr>
        <w:t> </w:t>
      </w:r>
      <w:r>
        <w:rPr/>
        <w:t>Economic Association/North American Econometric Society Winter Meetings</w:t>
      </w:r>
    </w:p>
    <w:p>
      <w:pPr>
        <w:pStyle w:val="BodyText"/>
        <w:spacing w:before="229"/>
      </w:pPr>
      <w:r>
        <w:rPr/>
        <w:t>“Temptation</w:t>
      </w:r>
      <w:r>
        <w:rPr>
          <w:spacing w:val="-10"/>
        </w:rPr>
        <w:t> </w:t>
      </w:r>
      <w:r>
        <w:rPr/>
        <w:t>and</w:t>
      </w:r>
      <w:r>
        <w:rPr>
          <w:spacing w:val="-8"/>
        </w:rPr>
        <w:t> </w:t>
      </w:r>
      <w:r>
        <w:rPr/>
        <w:t>Self-Control:</w:t>
      </w:r>
      <w:r>
        <w:rPr>
          <w:spacing w:val="-8"/>
        </w:rPr>
        <w:t> </w:t>
      </w:r>
      <w:r>
        <w:rPr/>
        <w:t>Theory,</w:t>
      </w:r>
      <w:r>
        <w:rPr>
          <w:spacing w:val="-8"/>
        </w:rPr>
        <w:t> </w:t>
      </w:r>
      <w:r>
        <w:rPr/>
        <w:t>Estimation,</w:t>
      </w:r>
      <w:r>
        <w:rPr>
          <w:spacing w:val="-8"/>
        </w:rPr>
        <w:t> </w:t>
      </w:r>
      <w:r>
        <w:rPr/>
        <w:t>and</w:t>
      </w:r>
      <w:r>
        <w:rPr>
          <w:spacing w:val="-8"/>
        </w:rPr>
        <w:t> </w:t>
      </w:r>
      <w:r>
        <w:rPr>
          <w:spacing w:val="-2"/>
        </w:rPr>
        <w:t>Implications”</w:t>
      </w:r>
    </w:p>
    <w:p>
      <w:pPr>
        <w:pStyle w:val="BodyText"/>
        <w:spacing w:line="480" w:lineRule="auto" w:before="229"/>
        <w:ind w:right="1089" w:hanging="1"/>
      </w:pPr>
      <w:r>
        <w:rPr/>
        <w:t>Invited</w:t>
      </w:r>
      <w:r>
        <w:rPr>
          <w:spacing w:val="-1"/>
        </w:rPr>
        <w:t> </w:t>
      </w:r>
      <w:r>
        <w:rPr/>
        <w:t>workshop</w:t>
      </w:r>
      <w:r>
        <w:rPr>
          <w:spacing w:val="-3"/>
        </w:rPr>
        <w:t> </w:t>
      </w:r>
      <w:r>
        <w:rPr/>
        <w:t>at</w:t>
      </w:r>
      <w:r>
        <w:rPr>
          <w:spacing w:val="-4"/>
        </w:rPr>
        <w:t> </w:t>
      </w:r>
      <w:r>
        <w:rPr/>
        <w:t>Huazhong</w:t>
      </w:r>
      <w:r>
        <w:rPr>
          <w:spacing w:val="-5"/>
        </w:rPr>
        <w:t> </w:t>
      </w:r>
      <w:r>
        <w:rPr/>
        <w:t>University</w:t>
      </w:r>
      <w:r>
        <w:rPr>
          <w:spacing w:val="-7"/>
        </w:rPr>
        <w:t> </w:t>
      </w:r>
      <w:r>
        <w:rPr/>
        <w:t>of</w:t>
      </w:r>
      <w:r>
        <w:rPr>
          <w:spacing w:val="-6"/>
        </w:rPr>
        <w:t> </w:t>
      </w:r>
      <w:r>
        <w:rPr/>
        <w:t>Science</w:t>
      </w:r>
      <w:r>
        <w:rPr>
          <w:spacing w:val="-4"/>
        </w:rPr>
        <w:t> </w:t>
      </w:r>
      <w:r>
        <w:rPr/>
        <w:t>and</w:t>
      </w:r>
      <w:r>
        <w:rPr>
          <w:spacing w:val="-3"/>
        </w:rPr>
        <w:t> </w:t>
      </w:r>
      <w:r>
        <w:rPr/>
        <w:t>Technology;</w:t>
      </w:r>
      <w:r>
        <w:rPr>
          <w:spacing w:val="-4"/>
        </w:rPr>
        <w:t> </w:t>
      </w:r>
      <w:r>
        <w:rPr/>
        <w:t>Wuhan</w:t>
      </w:r>
      <w:r>
        <w:rPr>
          <w:spacing w:val="-5"/>
        </w:rPr>
        <w:t> </w:t>
      </w:r>
      <w:r>
        <w:rPr/>
        <w:t>University “Rationalizing Seven Consumption-Saving Puzzles in a Unified Framework”</w:t>
      </w:r>
    </w:p>
    <w:p>
      <w:pPr>
        <w:pStyle w:val="BodyText"/>
        <w:spacing w:line="480" w:lineRule="auto"/>
        <w:ind w:right="4021"/>
      </w:pPr>
      <w:r>
        <w:rPr/>
        <w:t>Invited</w:t>
      </w:r>
      <w:r>
        <w:rPr>
          <w:spacing w:val="-4"/>
        </w:rPr>
        <w:t> </w:t>
      </w:r>
      <w:r>
        <w:rPr/>
        <w:t>workshop</w:t>
      </w:r>
      <w:r>
        <w:rPr>
          <w:spacing w:val="-6"/>
        </w:rPr>
        <w:t> </w:t>
      </w:r>
      <w:r>
        <w:rPr/>
        <w:t>at</w:t>
      </w:r>
      <w:r>
        <w:rPr>
          <w:spacing w:val="-7"/>
        </w:rPr>
        <w:t> </w:t>
      </w:r>
      <w:r>
        <w:rPr/>
        <w:t>Middle</w:t>
      </w:r>
      <w:r>
        <w:rPr>
          <w:spacing w:val="-7"/>
        </w:rPr>
        <w:t> </w:t>
      </w:r>
      <w:r>
        <w:rPr/>
        <w:t>Tennessee</w:t>
      </w:r>
      <w:r>
        <w:rPr>
          <w:spacing w:val="-7"/>
        </w:rPr>
        <w:t> </w:t>
      </w:r>
      <w:r>
        <w:rPr/>
        <w:t>State</w:t>
      </w:r>
      <w:r>
        <w:rPr>
          <w:spacing w:val="-7"/>
        </w:rPr>
        <w:t> </w:t>
      </w:r>
      <w:r>
        <w:rPr/>
        <w:t>University “Technology Adoption and Inequality”</w:t>
      </w:r>
    </w:p>
    <w:p>
      <w:pPr>
        <w:pStyle w:val="BodyText"/>
        <w:spacing w:line="480" w:lineRule="auto"/>
        <w:ind w:right="3304"/>
      </w:pPr>
      <w:r>
        <w:rPr/>
        <w:t>Invited</w:t>
      </w:r>
      <w:r>
        <w:rPr>
          <w:spacing w:val="-2"/>
        </w:rPr>
        <w:t> </w:t>
      </w:r>
      <w:r>
        <w:rPr/>
        <w:t>workshop</w:t>
      </w:r>
      <w:r>
        <w:rPr>
          <w:spacing w:val="-4"/>
        </w:rPr>
        <w:t> </w:t>
      </w:r>
      <w:r>
        <w:rPr/>
        <w:t>at</w:t>
      </w:r>
      <w:r>
        <w:rPr>
          <w:spacing w:val="-5"/>
        </w:rPr>
        <w:t> </w:t>
      </w:r>
      <w:r>
        <w:rPr/>
        <w:t>Huazhong</w:t>
      </w:r>
      <w:r>
        <w:rPr>
          <w:spacing w:val="-6"/>
        </w:rPr>
        <w:t> </w:t>
      </w:r>
      <w:r>
        <w:rPr/>
        <w:t>University</w:t>
      </w:r>
      <w:r>
        <w:rPr>
          <w:spacing w:val="-8"/>
        </w:rPr>
        <w:t> </w:t>
      </w:r>
      <w:r>
        <w:rPr/>
        <w:t>of</w:t>
      </w:r>
      <w:r>
        <w:rPr>
          <w:spacing w:val="-7"/>
        </w:rPr>
        <w:t> </w:t>
      </w:r>
      <w:r>
        <w:rPr/>
        <w:t>Science</w:t>
      </w:r>
      <w:r>
        <w:rPr>
          <w:spacing w:val="-5"/>
        </w:rPr>
        <w:t> </w:t>
      </w:r>
      <w:r>
        <w:rPr/>
        <w:t>and</w:t>
      </w:r>
      <w:r>
        <w:rPr>
          <w:spacing w:val="-4"/>
        </w:rPr>
        <w:t> </w:t>
      </w:r>
      <w:r>
        <w:rPr/>
        <w:t>Technology “Facts, Puzzles, and New Ideas in Macroeconomics”</w:t>
      </w:r>
    </w:p>
    <w:p>
      <w:pPr>
        <w:pStyle w:val="BodyText"/>
        <w:spacing w:line="230" w:lineRule="exact"/>
      </w:pPr>
      <w:r>
        <w:rPr/>
        <w:t>Invited</w:t>
      </w:r>
      <w:r>
        <w:rPr>
          <w:spacing w:val="-5"/>
        </w:rPr>
        <w:t> </w:t>
      </w:r>
      <w:r>
        <w:rPr/>
        <w:t>workshop</w:t>
      </w:r>
      <w:r>
        <w:rPr>
          <w:spacing w:val="-7"/>
        </w:rPr>
        <w:t> </w:t>
      </w:r>
      <w:r>
        <w:rPr/>
        <w:t>at</w:t>
      </w:r>
      <w:r>
        <w:rPr>
          <w:spacing w:val="-7"/>
        </w:rPr>
        <w:t> </w:t>
      </w:r>
      <w:r>
        <w:rPr/>
        <w:t>Wuhan</w:t>
      </w:r>
      <w:r>
        <w:rPr>
          <w:spacing w:val="-8"/>
        </w:rPr>
        <w:t> </w:t>
      </w:r>
      <w:r>
        <w:rPr/>
        <w:t>University;</w:t>
      </w:r>
      <w:r>
        <w:rPr>
          <w:spacing w:val="-8"/>
        </w:rPr>
        <w:t> </w:t>
      </w:r>
      <w:r>
        <w:rPr/>
        <w:t>Huazhong</w:t>
      </w:r>
      <w:r>
        <w:rPr>
          <w:spacing w:val="-8"/>
        </w:rPr>
        <w:t> </w:t>
      </w:r>
      <w:r>
        <w:rPr/>
        <w:t>University</w:t>
      </w:r>
      <w:r>
        <w:rPr>
          <w:spacing w:val="-8"/>
        </w:rPr>
        <w:t> </w:t>
      </w:r>
      <w:r>
        <w:rPr/>
        <w:t>of</w:t>
      </w:r>
      <w:r>
        <w:rPr>
          <w:spacing w:val="-9"/>
        </w:rPr>
        <w:t> </w:t>
      </w:r>
      <w:r>
        <w:rPr/>
        <w:t>Science</w:t>
      </w:r>
      <w:r>
        <w:rPr>
          <w:spacing w:val="-7"/>
        </w:rPr>
        <w:t> </w:t>
      </w:r>
      <w:r>
        <w:rPr/>
        <w:t>and</w:t>
      </w:r>
      <w:r>
        <w:rPr>
          <w:spacing w:val="-7"/>
        </w:rPr>
        <w:t> </w:t>
      </w:r>
      <w:r>
        <w:rPr>
          <w:spacing w:val="-2"/>
        </w:rPr>
        <w:t>Technology</w:t>
      </w:r>
    </w:p>
    <w:p>
      <w:pPr>
        <w:pStyle w:val="BodyText"/>
        <w:ind w:left="0"/>
      </w:pPr>
    </w:p>
    <w:p>
      <w:pPr>
        <w:pStyle w:val="BodyText"/>
        <w:ind w:right="347"/>
      </w:pPr>
      <w:r>
        <w:rPr/>
        <w:t>“Is</w:t>
      </w:r>
      <w:r>
        <w:rPr>
          <w:spacing w:val="-5"/>
        </w:rPr>
        <w:t> </w:t>
      </w:r>
      <w:r>
        <w:rPr/>
        <w:t>Forward-Looking</w:t>
      </w:r>
      <w:r>
        <w:rPr>
          <w:spacing w:val="-5"/>
        </w:rPr>
        <w:t> </w:t>
      </w:r>
      <w:r>
        <w:rPr/>
        <w:t>Inflation</w:t>
      </w:r>
      <w:r>
        <w:rPr>
          <w:spacing w:val="-3"/>
        </w:rPr>
        <w:t> </w:t>
      </w:r>
      <w:r>
        <w:rPr/>
        <w:t>Targeting</w:t>
      </w:r>
      <w:r>
        <w:rPr>
          <w:spacing w:val="-5"/>
        </w:rPr>
        <w:t> </w:t>
      </w:r>
      <w:r>
        <w:rPr/>
        <w:t>Destabilizing?</w:t>
      </w:r>
      <w:r>
        <w:rPr>
          <w:spacing w:val="-1"/>
        </w:rPr>
        <w:t> </w:t>
      </w:r>
      <w:r>
        <w:rPr/>
        <w:t>The</w:t>
      </w:r>
      <w:r>
        <w:rPr>
          <w:spacing w:val="-6"/>
        </w:rPr>
        <w:t> </w:t>
      </w:r>
      <w:r>
        <w:rPr/>
        <w:t>Role</w:t>
      </w:r>
      <w:r>
        <w:rPr>
          <w:spacing w:val="-4"/>
        </w:rPr>
        <w:t> </w:t>
      </w:r>
      <w:r>
        <w:rPr/>
        <w:t>of</w:t>
      </w:r>
      <w:r>
        <w:rPr>
          <w:spacing w:val="-6"/>
        </w:rPr>
        <w:t> </w:t>
      </w:r>
      <w:r>
        <w:rPr/>
        <w:t>Policy's</w:t>
      </w:r>
      <w:r>
        <w:rPr>
          <w:spacing w:val="-5"/>
        </w:rPr>
        <w:t> </w:t>
      </w:r>
      <w:r>
        <w:rPr/>
        <w:t>Response</w:t>
      </w:r>
      <w:r>
        <w:rPr>
          <w:spacing w:val="-4"/>
        </w:rPr>
        <w:t> </w:t>
      </w:r>
      <w:r>
        <w:rPr/>
        <w:t>to Current</w:t>
      </w:r>
      <w:r>
        <w:rPr>
          <w:spacing w:val="-4"/>
        </w:rPr>
        <w:t> </w:t>
      </w:r>
      <w:r>
        <w:rPr/>
        <w:t>Output under Endogenous Investment”</w:t>
      </w:r>
    </w:p>
    <w:p>
      <w:pPr>
        <w:pStyle w:val="BodyText"/>
        <w:spacing w:line="480" w:lineRule="auto" w:before="229"/>
        <w:ind w:right="3304"/>
      </w:pPr>
      <w:r>
        <w:rPr/>
        <w:t>Invited</w:t>
      </w:r>
      <w:r>
        <w:rPr>
          <w:spacing w:val="-4"/>
        </w:rPr>
        <w:t> </w:t>
      </w:r>
      <w:r>
        <w:rPr/>
        <w:t>seminars</w:t>
      </w:r>
      <w:r>
        <w:rPr>
          <w:spacing w:val="-6"/>
        </w:rPr>
        <w:t> </w:t>
      </w:r>
      <w:r>
        <w:rPr/>
        <w:t>at</w:t>
      </w:r>
      <w:r>
        <w:rPr>
          <w:spacing w:val="-5"/>
        </w:rPr>
        <w:t> </w:t>
      </w:r>
      <w:r>
        <w:rPr/>
        <w:t>Bilgi</w:t>
      </w:r>
      <w:r>
        <w:rPr>
          <w:spacing w:val="-5"/>
        </w:rPr>
        <w:t> </w:t>
      </w:r>
      <w:r>
        <w:rPr/>
        <w:t>University;</w:t>
      </w:r>
      <w:r>
        <w:rPr>
          <w:spacing w:val="-5"/>
        </w:rPr>
        <w:t> </w:t>
      </w:r>
      <w:r>
        <w:rPr/>
        <w:t>Phillips</w:t>
      </w:r>
      <w:r>
        <w:rPr>
          <w:spacing w:val="-6"/>
        </w:rPr>
        <w:t> </w:t>
      </w:r>
      <w:r>
        <w:rPr/>
        <w:t>Curve</w:t>
      </w:r>
      <w:r>
        <w:rPr>
          <w:spacing w:val="-2"/>
        </w:rPr>
        <w:t> </w:t>
      </w:r>
      <w:r>
        <w:rPr/>
        <w:t>Conference</w:t>
      </w:r>
      <w:r>
        <w:rPr>
          <w:spacing w:val="-5"/>
        </w:rPr>
        <w:t> </w:t>
      </w:r>
      <w:r>
        <w:rPr/>
        <w:t>in</w:t>
      </w:r>
      <w:r>
        <w:rPr>
          <w:spacing w:val="-6"/>
        </w:rPr>
        <w:t> </w:t>
      </w:r>
      <w:r>
        <w:rPr/>
        <w:t>Kiel “State-Dependent Pricing with Consumer and Producer Goods”</w:t>
      </w:r>
    </w:p>
    <w:p>
      <w:pPr>
        <w:pStyle w:val="BodyText"/>
        <w:ind w:right="609"/>
      </w:pPr>
      <w:r>
        <w:rPr/>
        <w:t>Invited</w:t>
      </w:r>
      <w:r>
        <w:rPr>
          <w:spacing w:val="-3"/>
        </w:rPr>
        <w:t> </w:t>
      </w:r>
      <w:r>
        <w:rPr/>
        <w:t>seminars</w:t>
      </w:r>
      <w:r>
        <w:rPr>
          <w:spacing w:val="-5"/>
        </w:rPr>
        <w:t> </w:t>
      </w:r>
      <w:r>
        <w:rPr/>
        <w:t>at</w:t>
      </w:r>
      <w:r>
        <w:rPr>
          <w:spacing w:val="-4"/>
        </w:rPr>
        <w:t> </w:t>
      </w:r>
      <w:r>
        <w:rPr/>
        <w:t>Tsinghua</w:t>
      </w:r>
      <w:r>
        <w:rPr>
          <w:spacing w:val="-1"/>
        </w:rPr>
        <w:t> </w:t>
      </w:r>
      <w:r>
        <w:rPr/>
        <w:t>University;</w:t>
      </w:r>
      <w:r>
        <w:rPr>
          <w:spacing w:val="-4"/>
        </w:rPr>
        <w:t> </w:t>
      </w:r>
      <w:r>
        <w:rPr/>
        <w:t>CIREQ</w:t>
      </w:r>
      <w:r>
        <w:rPr>
          <w:spacing w:val="-4"/>
        </w:rPr>
        <w:t> </w:t>
      </w:r>
      <w:r>
        <w:rPr/>
        <w:t>Conference</w:t>
      </w:r>
      <w:r>
        <w:rPr>
          <w:spacing w:val="-4"/>
        </w:rPr>
        <w:t> </w:t>
      </w:r>
      <w:r>
        <w:rPr/>
        <w:t>on</w:t>
      </w:r>
      <w:r>
        <w:rPr>
          <w:spacing w:val="-5"/>
        </w:rPr>
        <w:t> </w:t>
      </w:r>
      <w:r>
        <w:rPr/>
        <w:t>Monetary</w:t>
      </w:r>
      <w:r>
        <w:rPr>
          <w:spacing w:val="-8"/>
        </w:rPr>
        <w:t> </w:t>
      </w:r>
      <w:r>
        <w:rPr/>
        <w:t>Multi-Sector</w:t>
      </w:r>
      <w:r>
        <w:rPr>
          <w:spacing w:val="-1"/>
        </w:rPr>
        <w:t> </w:t>
      </w:r>
      <w:r>
        <w:rPr/>
        <w:t>Models; Vanderbilt University.</w:t>
      </w:r>
    </w:p>
    <w:p>
      <w:pPr>
        <w:pStyle w:val="BodyText"/>
        <w:spacing w:after="0"/>
        <w:sectPr>
          <w:pgSz w:w="12240" w:h="15840"/>
          <w:pgMar w:top="1360" w:bottom="280" w:left="1440" w:right="1440"/>
        </w:sectPr>
      </w:pPr>
    </w:p>
    <w:p>
      <w:pPr>
        <w:pStyle w:val="BodyText"/>
        <w:spacing w:before="63"/>
      </w:pPr>
      <w:r>
        <w:rPr/>
        <w:t>“Temptation</w:t>
      </w:r>
      <w:r>
        <w:rPr>
          <w:spacing w:val="-9"/>
        </w:rPr>
        <w:t> </w:t>
      </w:r>
      <w:r>
        <w:rPr/>
        <w:t>and</w:t>
      </w:r>
      <w:r>
        <w:rPr>
          <w:spacing w:val="-8"/>
        </w:rPr>
        <w:t> </w:t>
      </w:r>
      <w:r>
        <w:rPr/>
        <w:t>Self-Control:</w:t>
      </w:r>
      <w:r>
        <w:rPr>
          <w:spacing w:val="-6"/>
        </w:rPr>
        <w:t> </w:t>
      </w:r>
      <w:r>
        <w:rPr/>
        <w:t>Some</w:t>
      </w:r>
      <w:r>
        <w:rPr>
          <w:spacing w:val="-8"/>
        </w:rPr>
        <w:t> </w:t>
      </w:r>
      <w:r>
        <w:rPr/>
        <w:t>Evidence</w:t>
      </w:r>
      <w:r>
        <w:rPr>
          <w:spacing w:val="-8"/>
        </w:rPr>
        <w:t> </w:t>
      </w:r>
      <w:r>
        <w:rPr/>
        <w:t>from</w:t>
      </w:r>
      <w:r>
        <w:rPr>
          <w:spacing w:val="-12"/>
        </w:rPr>
        <w:t> </w:t>
      </w:r>
      <w:r>
        <w:rPr/>
        <w:t>the</w:t>
      </w:r>
      <w:r>
        <w:rPr>
          <w:spacing w:val="-5"/>
        </w:rPr>
        <w:t> </w:t>
      </w:r>
      <w:r>
        <w:rPr/>
        <w:t>Consumer</w:t>
      </w:r>
      <w:r>
        <w:rPr>
          <w:spacing w:val="-7"/>
        </w:rPr>
        <w:t> </w:t>
      </w:r>
      <w:r>
        <w:rPr/>
        <w:t>Expenditure</w:t>
      </w:r>
      <w:r>
        <w:rPr>
          <w:spacing w:val="-8"/>
        </w:rPr>
        <w:t> </w:t>
      </w:r>
      <w:r>
        <w:rPr>
          <w:spacing w:val="-2"/>
        </w:rPr>
        <w:t>Survey”</w:t>
      </w:r>
    </w:p>
    <w:p>
      <w:pPr>
        <w:pStyle w:val="BodyText"/>
        <w:spacing w:before="1"/>
        <w:ind w:left="0"/>
      </w:pPr>
    </w:p>
    <w:p>
      <w:pPr>
        <w:pStyle w:val="BodyText"/>
        <w:spacing w:line="477" w:lineRule="auto"/>
        <w:ind w:right="2755"/>
      </w:pPr>
      <w:r>
        <w:rPr/>
        <w:t>Presentation</w:t>
      </w:r>
      <w:r>
        <w:rPr>
          <w:spacing w:val="-6"/>
        </w:rPr>
        <w:t> </w:t>
      </w:r>
      <w:r>
        <w:rPr/>
        <w:t>at</w:t>
      </w:r>
      <w:r>
        <w:rPr>
          <w:spacing w:val="-3"/>
        </w:rPr>
        <w:t> </w:t>
      </w:r>
      <w:r>
        <w:rPr/>
        <w:t>Annual</w:t>
      </w:r>
      <w:r>
        <w:rPr>
          <w:spacing w:val="-5"/>
        </w:rPr>
        <w:t> </w:t>
      </w:r>
      <w:r>
        <w:rPr/>
        <w:t>Meeting</w:t>
      </w:r>
      <w:r>
        <w:rPr>
          <w:spacing w:val="-6"/>
        </w:rPr>
        <w:t> </w:t>
      </w:r>
      <w:r>
        <w:rPr/>
        <w:t>of</w:t>
      </w:r>
      <w:r>
        <w:rPr>
          <w:spacing w:val="-7"/>
        </w:rPr>
        <w:t> </w:t>
      </w:r>
      <w:r>
        <w:rPr/>
        <w:t>the</w:t>
      </w:r>
      <w:r>
        <w:rPr>
          <w:spacing w:val="-5"/>
        </w:rPr>
        <w:t> </w:t>
      </w:r>
      <w:r>
        <w:rPr/>
        <w:t>Society</w:t>
      </w:r>
      <w:r>
        <w:rPr>
          <w:spacing w:val="-6"/>
        </w:rPr>
        <w:t> </w:t>
      </w:r>
      <w:r>
        <w:rPr/>
        <w:t>for</w:t>
      </w:r>
      <w:r>
        <w:rPr>
          <w:spacing w:val="-4"/>
        </w:rPr>
        <w:t> </w:t>
      </w:r>
      <w:r>
        <w:rPr/>
        <w:t>Economic</w:t>
      </w:r>
      <w:r>
        <w:rPr>
          <w:spacing w:val="-2"/>
        </w:rPr>
        <w:t> </w:t>
      </w:r>
      <w:r>
        <w:rPr/>
        <w:t>Dynamics “Financial Intermediaries, Markets, and Growth”</w:t>
      </w:r>
    </w:p>
    <w:p>
      <w:pPr>
        <w:pStyle w:val="BodyText"/>
        <w:spacing w:line="480" w:lineRule="auto" w:before="5"/>
        <w:ind w:right="1752"/>
      </w:pPr>
      <w:r>
        <w:rPr/>
        <w:t>Invited seminars at University of Wyoming; WAFA/FDIC Meeting; Emory University “Stages</w:t>
      </w:r>
      <w:r>
        <w:rPr>
          <w:spacing w:val="-5"/>
        </w:rPr>
        <w:t> </w:t>
      </w:r>
      <w:r>
        <w:rPr/>
        <w:t>of</w:t>
      </w:r>
      <w:r>
        <w:rPr>
          <w:spacing w:val="-5"/>
        </w:rPr>
        <w:t> </w:t>
      </w:r>
      <w:r>
        <w:rPr/>
        <w:t>Processing</w:t>
      </w:r>
      <w:r>
        <w:rPr>
          <w:spacing w:val="-5"/>
        </w:rPr>
        <w:t> </w:t>
      </w:r>
      <w:r>
        <w:rPr/>
        <w:t>and</w:t>
      </w:r>
      <w:r>
        <w:rPr>
          <w:spacing w:val="-3"/>
        </w:rPr>
        <w:t> </w:t>
      </w:r>
      <w:r>
        <w:rPr/>
        <w:t>the</w:t>
      </w:r>
      <w:r>
        <w:rPr>
          <w:spacing w:val="-4"/>
        </w:rPr>
        <w:t> </w:t>
      </w:r>
      <w:r>
        <w:rPr/>
        <w:t>Quantity</w:t>
      </w:r>
      <w:r>
        <w:rPr>
          <w:spacing w:val="-3"/>
        </w:rPr>
        <w:t> </w:t>
      </w:r>
      <w:r>
        <w:rPr/>
        <w:t>Anomaly</w:t>
      </w:r>
      <w:r>
        <w:rPr>
          <w:spacing w:val="-5"/>
        </w:rPr>
        <w:t> </w:t>
      </w:r>
      <w:r>
        <w:rPr/>
        <w:t>in</w:t>
      </w:r>
      <w:r>
        <w:rPr>
          <w:spacing w:val="-5"/>
        </w:rPr>
        <w:t> </w:t>
      </w:r>
      <w:r>
        <w:rPr/>
        <w:t>International</w:t>
      </w:r>
      <w:r>
        <w:rPr>
          <w:spacing w:val="-4"/>
        </w:rPr>
        <w:t> </w:t>
      </w:r>
      <w:r>
        <w:rPr/>
        <w:t>Business</w:t>
      </w:r>
      <w:r>
        <w:rPr>
          <w:spacing w:val="-5"/>
        </w:rPr>
        <w:t> </w:t>
      </w:r>
      <w:r>
        <w:rPr/>
        <w:t>Cycle</w:t>
      </w:r>
      <w:r>
        <w:rPr>
          <w:spacing w:val="-4"/>
        </w:rPr>
        <w:t> </w:t>
      </w:r>
      <w:r>
        <w:rPr/>
        <w:t>Models” Invited Seminar at George Washington University; Federal Reserve Bank of Kansas City “Production Interdependence and Welfare”</w:t>
      </w:r>
    </w:p>
    <w:p>
      <w:pPr>
        <w:pStyle w:val="BodyText"/>
        <w:spacing w:line="477" w:lineRule="auto"/>
        <w:ind w:right="1752"/>
      </w:pPr>
      <w:r>
        <w:rPr/>
        <w:t>Invited</w:t>
      </w:r>
      <w:r>
        <w:rPr>
          <w:spacing w:val="-3"/>
        </w:rPr>
        <w:t> </w:t>
      </w:r>
      <w:r>
        <w:rPr/>
        <w:t>Seminar</w:t>
      </w:r>
      <w:r>
        <w:rPr>
          <w:spacing w:val="-3"/>
        </w:rPr>
        <w:t> </w:t>
      </w:r>
      <w:r>
        <w:rPr/>
        <w:t>at</w:t>
      </w:r>
      <w:r>
        <w:rPr>
          <w:spacing w:val="-4"/>
        </w:rPr>
        <w:t> </w:t>
      </w:r>
      <w:r>
        <w:rPr/>
        <w:t>George</w:t>
      </w:r>
      <w:r>
        <w:rPr>
          <w:spacing w:val="-4"/>
        </w:rPr>
        <w:t> </w:t>
      </w:r>
      <w:r>
        <w:rPr/>
        <w:t>Washington</w:t>
      </w:r>
      <w:r>
        <w:rPr>
          <w:spacing w:val="-5"/>
        </w:rPr>
        <w:t> </w:t>
      </w:r>
      <w:r>
        <w:rPr/>
        <w:t>University;</w:t>
      </w:r>
      <w:r>
        <w:rPr>
          <w:spacing w:val="-4"/>
        </w:rPr>
        <w:t> </w:t>
      </w:r>
      <w:r>
        <w:rPr/>
        <w:t>Federal</w:t>
      </w:r>
      <w:r>
        <w:rPr>
          <w:spacing w:val="-2"/>
        </w:rPr>
        <w:t> </w:t>
      </w:r>
      <w:r>
        <w:rPr/>
        <w:t>Reserve</w:t>
      </w:r>
      <w:r>
        <w:rPr>
          <w:spacing w:val="-4"/>
        </w:rPr>
        <w:t> </w:t>
      </w:r>
      <w:r>
        <w:rPr/>
        <w:t>Bank</w:t>
      </w:r>
      <w:r>
        <w:rPr>
          <w:spacing w:val="-5"/>
        </w:rPr>
        <w:t> </w:t>
      </w:r>
      <w:r>
        <w:rPr/>
        <w:t>of</w:t>
      </w:r>
      <w:r>
        <w:rPr>
          <w:spacing w:val="-5"/>
        </w:rPr>
        <w:t> </w:t>
      </w:r>
      <w:r>
        <w:rPr/>
        <w:t>Kansas</w:t>
      </w:r>
      <w:r>
        <w:rPr>
          <w:spacing w:val="-5"/>
        </w:rPr>
        <w:t> </w:t>
      </w:r>
      <w:r>
        <w:rPr/>
        <w:t>City “Inflation Targeting: What Inflation Rate to Target?”</w:t>
      </w:r>
    </w:p>
    <w:p>
      <w:pPr>
        <w:pStyle w:val="BodyText"/>
        <w:spacing w:before="3"/>
        <w:ind w:right="411"/>
      </w:pPr>
      <w:r>
        <w:rPr/>
        <w:t>Invited seminars at University of Southern California; Chinese University of Hong Kong; Hong Kong University</w:t>
      </w:r>
      <w:r>
        <w:rPr>
          <w:spacing w:val="-5"/>
        </w:rPr>
        <w:t> </w:t>
      </w:r>
      <w:r>
        <w:rPr/>
        <w:t>of</w:t>
      </w:r>
      <w:r>
        <w:rPr>
          <w:spacing w:val="-6"/>
        </w:rPr>
        <w:t> </w:t>
      </w:r>
      <w:r>
        <w:rPr/>
        <w:t>Science</w:t>
      </w:r>
      <w:r>
        <w:rPr>
          <w:spacing w:val="-4"/>
        </w:rPr>
        <w:t> </w:t>
      </w:r>
      <w:r>
        <w:rPr/>
        <w:t>and</w:t>
      </w:r>
      <w:r>
        <w:rPr>
          <w:spacing w:val="-3"/>
        </w:rPr>
        <w:t> </w:t>
      </w:r>
      <w:r>
        <w:rPr/>
        <w:t>Technology;</w:t>
      </w:r>
      <w:r>
        <w:rPr>
          <w:spacing w:val="-2"/>
        </w:rPr>
        <w:t> </w:t>
      </w:r>
      <w:r>
        <w:rPr/>
        <w:t>Federal</w:t>
      </w:r>
      <w:r>
        <w:rPr>
          <w:spacing w:val="-4"/>
        </w:rPr>
        <w:t> </w:t>
      </w:r>
      <w:r>
        <w:rPr/>
        <w:t>Reserve</w:t>
      </w:r>
      <w:r>
        <w:rPr>
          <w:spacing w:val="-1"/>
        </w:rPr>
        <w:t> </w:t>
      </w:r>
      <w:r>
        <w:rPr/>
        <w:t>System</w:t>
      </w:r>
      <w:r>
        <w:rPr>
          <w:spacing w:val="-7"/>
        </w:rPr>
        <w:t> </w:t>
      </w:r>
      <w:r>
        <w:rPr/>
        <w:t>Committee</w:t>
      </w:r>
      <w:r>
        <w:rPr>
          <w:spacing w:val="-4"/>
        </w:rPr>
        <w:t> </w:t>
      </w:r>
      <w:r>
        <w:rPr/>
        <w:t>Meeting</w:t>
      </w:r>
      <w:r>
        <w:rPr>
          <w:spacing w:val="-5"/>
        </w:rPr>
        <w:t> </w:t>
      </w:r>
      <w:r>
        <w:rPr/>
        <w:t>on</w:t>
      </w:r>
      <w:r>
        <w:rPr>
          <w:spacing w:val="-5"/>
        </w:rPr>
        <w:t> </w:t>
      </w:r>
      <w:r>
        <w:rPr/>
        <w:t>Macroeconomics; Federal Reserve Bank of Kansas City; Midwest Macroeconomics Meeting; Missouri Economic Conference; Annual Meeting of the Society for Economic Dynamics; American Economic Association Winter Meetings</w:t>
      </w:r>
    </w:p>
    <w:p>
      <w:pPr>
        <w:pStyle w:val="BodyText"/>
        <w:spacing w:before="228"/>
      </w:pPr>
      <w:r>
        <w:rPr/>
        <w:t>“Specific</w:t>
      </w:r>
      <w:r>
        <w:rPr>
          <w:spacing w:val="-10"/>
        </w:rPr>
        <w:t> </w:t>
      </w:r>
      <w:r>
        <w:rPr/>
        <w:t>Factors</w:t>
      </w:r>
      <w:r>
        <w:rPr>
          <w:spacing w:val="-10"/>
        </w:rPr>
        <w:t> </w:t>
      </w:r>
      <w:r>
        <w:rPr/>
        <w:t>Meet</w:t>
      </w:r>
      <w:r>
        <w:rPr>
          <w:spacing w:val="-9"/>
        </w:rPr>
        <w:t> </w:t>
      </w:r>
      <w:r>
        <w:rPr/>
        <w:t>Intermediate</w:t>
      </w:r>
      <w:r>
        <w:rPr>
          <w:spacing w:val="-10"/>
        </w:rPr>
        <w:t> </w:t>
      </w:r>
      <w:r>
        <w:rPr/>
        <w:t>Inputs:</w:t>
      </w:r>
      <w:r>
        <w:rPr>
          <w:spacing w:val="-9"/>
        </w:rPr>
        <w:t> </w:t>
      </w:r>
      <w:r>
        <w:rPr/>
        <w:t>Implications</w:t>
      </w:r>
      <w:r>
        <w:rPr>
          <w:spacing w:val="-10"/>
        </w:rPr>
        <w:t> </w:t>
      </w:r>
      <w:r>
        <w:rPr/>
        <w:t>for</w:t>
      </w:r>
      <w:r>
        <w:rPr>
          <w:spacing w:val="-7"/>
        </w:rPr>
        <w:t> </w:t>
      </w:r>
      <w:r>
        <w:rPr/>
        <w:t>Strategic</w:t>
      </w:r>
      <w:r>
        <w:rPr>
          <w:spacing w:val="-7"/>
        </w:rPr>
        <w:t> </w:t>
      </w:r>
      <w:r>
        <w:rPr/>
        <w:t>Complementarities</w:t>
      </w:r>
      <w:r>
        <w:rPr>
          <w:spacing w:val="-8"/>
        </w:rPr>
        <w:t> </w:t>
      </w:r>
      <w:r>
        <w:rPr/>
        <w:t>and</w:t>
      </w:r>
      <w:r>
        <w:rPr>
          <w:spacing w:val="-8"/>
        </w:rPr>
        <w:t> </w:t>
      </w:r>
      <w:r>
        <w:rPr>
          <w:spacing w:val="-2"/>
        </w:rPr>
        <w:t>Persistence.”</w:t>
      </w:r>
    </w:p>
    <w:p>
      <w:pPr>
        <w:pStyle w:val="BodyText"/>
        <w:spacing w:before="1"/>
        <w:ind w:left="0"/>
      </w:pPr>
    </w:p>
    <w:p>
      <w:pPr>
        <w:pStyle w:val="BodyText"/>
        <w:ind w:right="274"/>
      </w:pPr>
      <w:r>
        <w:rPr/>
        <w:t>Invited</w:t>
      </w:r>
      <w:r>
        <w:rPr>
          <w:spacing w:val="-2"/>
        </w:rPr>
        <w:t> </w:t>
      </w:r>
      <w:r>
        <w:rPr/>
        <w:t>seminar</w:t>
      </w:r>
      <w:r>
        <w:rPr>
          <w:spacing w:val="-2"/>
        </w:rPr>
        <w:t> </w:t>
      </w:r>
      <w:r>
        <w:rPr/>
        <w:t>at</w:t>
      </w:r>
      <w:r>
        <w:rPr>
          <w:spacing w:val="-2"/>
        </w:rPr>
        <w:t> </w:t>
      </w:r>
      <w:r>
        <w:rPr/>
        <w:t>Arizona</w:t>
      </w:r>
      <w:r>
        <w:rPr>
          <w:spacing w:val="-3"/>
        </w:rPr>
        <w:t> </w:t>
      </w:r>
      <w:r>
        <w:rPr/>
        <w:t>State</w:t>
      </w:r>
      <w:r>
        <w:rPr>
          <w:spacing w:val="-3"/>
        </w:rPr>
        <w:t> </w:t>
      </w:r>
      <w:r>
        <w:rPr/>
        <w:t>University;</w:t>
      </w:r>
      <w:r>
        <w:rPr>
          <w:spacing w:val="-3"/>
        </w:rPr>
        <w:t> </w:t>
      </w:r>
      <w:r>
        <w:rPr/>
        <w:t>Federal</w:t>
      </w:r>
      <w:r>
        <w:rPr>
          <w:spacing w:val="-3"/>
        </w:rPr>
        <w:t> </w:t>
      </w:r>
      <w:r>
        <w:rPr/>
        <w:t>Reserve</w:t>
      </w:r>
      <w:r>
        <w:rPr>
          <w:spacing w:val="-1"/>
        </w:rPr>
        <w:t> </w:t>
      </w:r>
      <w:r>
        <w:rPr/>
        <w:t>Banks</w:t>
      </w:r>
      <w:r>
        <w:rPr>
          <w:spacing w:val="-4"/>
        </w:rPr>
        <w:t> </w:t>
      </w:r>
      <w:r>
        <w:rPr/>
        <w:t>of</w:t>
      </w:r>
      <w:r>
        <w:rPr>
          <w:spacing w:val="-5"/>
        </w:rPr>
        <w:t> </w:t>
      </w:r>
      <w:r>
        <w:rPr/>
        <w:t>Kansas</w:t>
      </w:r>
      <w:r>
        <w:rPr>
          <w:spacing w:val="-4"/>
        </w:rPr>
        <w:t> </w:t>
      </w:r>
      <w:r>
        <w:rPr/>
        <w:t>City;</w:t>
      </w:r>
      <w:r>
        <w:rPr>
          <w:spacing w:val="-3"/>
        </w:rPr>
        <w:t> </w:t>
      </w:r>
      <w:r>
        <w:rPr/>
        <w:t>Federal</w:t>
      </w:r>
      <w:r>
        <w:rPr>
          <w:spacing w:val="-3"/>
        </w:rPr>
        <w:t> </w:t>
      </w:r>
      <w:r>
        <w:rPr/>
        <w:t>Reserve</w:t>
      </w:r>
      <w:r>
        <w:rPr>
          <w:spacing w:val="-3"/>
        </w:rPr>
        <w:t> </w:t>
      </w:r>
      <w:r>
        <w:rPr/>
        <w:t>Banks of Philadelphia</w:t>
      </w:r>
    </w:p>
    <w:p>
      <w:pPr>
        <w:pStyle w:val="BodyText"/>
        <w:spacing w:before="229"/>
      </w:pPr>
      <w:r>
        <w:rPr/>
        <w:t>“Production,</w:t>
      </w:r>
      <w:r>
        <w:rPr>
          <w:spacing w:val="-9"/>
        </w:rPr>
        <w:t> </w:t>
      </w:r>
      <w:r>
        <w:rPr/>
        <w:t>Trade,</w:t>
      </w:r>
      <w:r>
        <w:rPr>
          <w:spacing w:val="-12"/>
        </w:rPr>
        <w:t> </w:t>
      </w:r>
      <w:r>
        <w:rPr/>
        <w:t>and</w:t>
      </w:r>
      <w:r>
        <w:rPr>
          <w:spacing w:val="-8"/>
        </w:rPr>
        <w:t> </w:t>
      </w:r>
      <w:r>
        <w:rPr/>
        <w:t>International</w:t>
      </w:r>
      <w:r>
        <w:rPr>
          <w:spacing w:val="-10"/>
        </w:rPr>
        <w:t> </w:t>
      </w:r>
      <w:r>
        <w:rPr/>
        <w:t>Co-</w:t>
      </w:r>
      <w:r>
        <w:rPr>
          <w:spacing w:val="-2"/>
        </w:rPr>
        <w:t>Movement.”</w:t>
      </w:r>
    </w:p>
    <w:p>
      <w:pPr>
        <w:pStyle w:val="BodyText"/>
        <w:spacing w:before="1"/>
        <w:ind w:left="0"/>
      </w:pPr>
    </w:p>
    <w:p>
      <w:pPr>
        <w:pStyle w:val="BodyText"/>
        <w:spacing w:line="229" w:lineRule="exact"/>
      </w:pPr>
      <w:r>
        <w:rPr/>
        <w:t>Federal</w:t>
      </w:r>
      <w:r>
        <w:rPr>
          <w:spacing w:val="-8"/>
        </w:rPr>
        <w:t> </w:t>
      </w:r>
      <w:r>
        <w:rPr/>
        <w:t>Reserve</w:t>
      </w:r>
      <w:r>
        <w:rPr>
          <w:spacing w:val="-8"/>
        </w:rPr>
        <w:t> </w:t>
      </w:r>
      <w:r>
        <w:rPr/>
        <w:t>System</w:t>
      </w:r>
      <w:r>
        <w:rPr>
          <w:spacing w:val="-9"/>
        </w:rPr>
        <w:t> </w:t>
      </w:r>
      <w:r>
        <w:rPr/>
        <w:t>Committee</w:t>
      </w:r>
      <w:r>
        <w:rPr>
          <w:spacing w:val="-8"/>
        </w:rPr>
        <w:t> </w:t>
      </w:r>
      <w:r>
        <w:rPr/>
        <w:t>Meeting</w:t>
      </w:r>
      <w:r>
        <w:rPr>
          <w:spacing w:val="-9"/>
        </w:rPr>
        <w:t> </w:t>
      </w:r>
      <w:r>
        <w:rPr/>
        <w:t>on</w:t>
      </w:r>
      <w:r>
        <w:rPr>
          <w:spacing w:val="-9"/>
        </w:rPr>
        <w:t> </w:t>
      </w:r>
      <w:r>
        <w:rPr/>
        <w:t>International</w:t>
      </w:r>
      <w:r>
        <w:rPr>
          <w:spacing w:val="-8"/>
        </w:rPr>
        <w:t> </w:t>
      </w:r>
      <w:r>
        <w:rPr/>
        <w:t>Economics;</w:t>
      </w:r>
      <w:r>
        <w:rPr>
          <w:spacing w:val="-8"/>
        </w:rPr>
        <w:t> </w:t>
      </w:r>
      <w:r>
        <w:rPr/>
        <w:t>Missouri</w:t>
      </w:r>
      <w:r>
        <w:rPr>
          <w:spacing w:val="-8"/>
        </w:rPr>
        <w:t> </w:t>
      </w:r>
      <w:r>
        <w:rPr/>
        <w:t>Economic</w:t>
      </w:r>
      <w:r>
        <w:rPr>
          <w:spacing w:val="-8"/>
        </w:rPr>
        <w:t> </w:t>
      </w:r>
      <w:r>
        <w:rPr>
          <w:spacing w:val="-2"/>
        </w:rPr>
        <w:t>Conference;</w:t>
      </w:r>
    </w:p>
    <w:p>
      <w:pPr>
        <w:pStyle w:val="BodyText"/>
        <w:spacing w:line="480" w:lineRule="auto"/>
        <w:ind w:right="2755"/>
      </w:pPr>
      <w:r>
        <w:rPr/>
        <w:t>Federal</w:t>
      </w:r>
      <w:r>
        <w:rPr>
          <w:spacing w:val="-4"/>
        </w:rPr>
        <w:t> </w:t>
      </w:r>
      <w:r>
        <w:rPr/>
        <w:t>Reserve</w:t>
      </w:r>
      <w:r>
        <w:rPr>
          <w:spacing w:val="-4"/>
        </w:rPr>
        <w:t> </w:t>
      </w:r>
      <w:r>
        <w:rPr/>
        <w:t>Bank</w:t>
      </w:r>
      <w:r>
        <w:rPr>
          <w:spacing w:val="-5"/>
        </w:rPr>
        <w:t> </w:t>
      </w:r>
      <w:r>
        <w:rPr/>
        <w:t>of</w:t>
      </w:r>
      <w:r>
        <w:rPr>
          <w:spacing w:val="-6"/>
        </w:rPr>
        <w:t> </w:t>
      </w:r>
      <w:r>
        <w:rPr/>
        <w:t>Minneapolis;</w:t>
      </w:r>
      <w:r>
        <w:rPr>
          <w:spacing w:val="-4"/>
        </w:rPr>
        <w:t> </w:t>
      </w:r>
      <w:r>
        <w:rPr/>
        <w:t>Federal</w:t>
      </w:r>
      <w:r>
        <w:rPr>
          <w:spacing w:val="-4"/>
        </w:rPr>
        <w:t> </w:t>
      </w:r>
      <w:r>
        <w:rPr/>
        <w:t>Reserve</w:t>
      </w:r>
      <w:r>
        <w:rPr>
          <w:spacing w:val="-4"/>
        </w:rPr>
        <w:t> </w:t>
      </w:r>
      <w:r>
        <w:rPr/>
        <w:t>Bank</w:t>
      </w:r>
      <w:r>
        <w:rPr>
          <w:spacing w:val="-5"/>
        </w:rPr>
        <w:t> </w:t>
      </w:r>
      <w:r>
        <w:rPr/>
        <w:t>of</w:t>
      </w:r>
      <w:r>
        <w:rPr>
          <w:spacing w:val="-6"/>
        </w:rPr>
        <w:t> </w:t>
      </w:r>
      <w:r>
        <w:rPr/>
        <w:t>Kansas</w:t>
      </w:r>
      <w:r>
        <w:rPr>
          <w:spacing w:val="-3"/>
        </w:rPr>
        <w:t> </w:t>
      </w:r>
      <w:r>
        <w:rPr/>
        <w:t>City “An Input-Output Channel of International Monetary Policy Transmission.”</w:t>
      </w:r>
    </w:p>
    <w:p>
      <w:pPr>
        <w:pStyle w:val="BodyText"/>
        <w:spacing w:line="480" w:lineRule="auto"/>
        <w:ind w:right="1752"/>
      </w:pPr>
      <w:r>
        <w:rPr/>
        <w:t>European</w:t>
      </w:r>
      <w:r>
        <w:rPr>
          <w:spacing w:val="-6"/>
        </w:rPr>
        <w:t> </w:t>
      </w:r>
      <w:r>
        <w:rPr/>
        <w:t>Economic</w:t>
      </w:r>
      <w:r>
        <w:rPr>
          <w:spacing w:val="-2"/>
        </w:rPr>
        <w:t> </w:t>
      </w:r>
      <w:r>
        <w:rPr/>
        <w:t>Association</w:t>
      </w:r>
      <w:r>
        <w:rPr>
          <w:spacing w:val="-6"/>
        </w:rPr>
        <w:t> </w:t>
      </w:r>
      <w:r>
        <w:rPr/>
        <w:t>Annual</w:t>
      </w:r>
      <w:r>
        <w:rPr>
          <w:spacing w:val="-5"/>
        </w:rPr>
        <w:t> </w:t>
      </w:r>
      <w:r>
        <w:rPr/>
        <w:t>Congress;</w:t>
      </w:r>
      <w:r>
        <w:rPr>
          <w:spacing w:val="-5"/>
        </w:rPr>
        <w:t> </w:t>
      </w:r>
      <w:r>
        <w:rPr/>
        <w:t>Federal</w:t>
      </w:r>
      <w:r>
        <w:rPr>
          <w:spacing w:val="-5"/>
        </w:rPr>
        <w:t> </w:t>
      </w:r>
      <w:r>
        <w:rPr/>
        <w:t>Reserve</w:t>
      </w:r>
      <w:r>
        <w:rPr>
          <w:spacing w:val="-5"/>
        </w:rPr>
        <w:t> </w:t>
      </w:r>
      <w:r>
        <w:rPr/>
        <w:t>Bank</w:t>
      </w:r>
      <w:r>
        <w:rPr>
          <w:spacing w:val="-6"/>
        </w:rPr>
        <w:t> </w:t>
      </w:r>
      <w:r>
        <w:rPr/>
        <w:t>of</w:t>
      </w:r>
      <w:r>
        <w:rPr>
          <w:spacing w:val="-6"/>
        </w:rPr>
        <w:t> </w:t>
      </w:r>
      <w:r>
        <w:rPr/>
        <w:t>Minneapolis “Vertical Trade as a Monetary Transmission Mechanism in an Open Economy.”</w:t>
      </w:r>
    </w:p>
    <w:p>
      <w:pPr>
        <w:pStyle w:val="BodyText"/>
      </w:pPr>
      <w:r>
        <w:rPr/>
        <w:t>Invited</w:t>
      </w:r>
      <w:r>
        <w:rPr>
          <w:spacing w:val="-2"/>
        </w:rPr>
        <w:t> </w:t>
      </w:r>
      <w:r>
        <w:rPr/>
        <w:t>seminar</w:t>
      </w:r>
      <w:r>
        <w:rPr>
          <w:spacing w:val="-2"/>
        </w:rPr>
        <w:t> </w:t>
      </w:r>
      <w:r>
        <w:rPr/>
        <w:t>at</w:t>
      </w:r>
      <w:r>
        <w:rPr>
          <w:spacing w:val="-3"/>
        </w:rPr>
        <w:t> </w:t>
      </w:r>
      <w:r>
        <w:rPr/>
        <w:t>University</w:t>
      </w:r>
      <w:r>
        <w:rPr>
          <w:spacing w:val="-4"/>
        </w:rPr>
        <w:t> </w:t>
      </w:r>
      <w:r>
        <w:rPr/>
        <w:t>of</w:t>
      </w:r>
      <w:r>
        <w:rPr>
          <w:spacing w:val="-5"/>
        </w:rPr>
        <w:t> </w:t>
      </w:r>
      <w:r>
        <w:rPr/>
        <w:t>California</w:t>
      </w:r>
      <w:r>
        <w:rPr>
          <w:spacing w:val="-3"/>
        </w:rPr>
        <w:t> </w:t>
      </w:r>
      <w:r>
        <w:rPr/>
        <w:t>at</w:t>
      </w:r>
      <w:r>
        <w:rPr>
          <w:spacing w:val="-3"/>
        </w:rPr>
        <w:t> </w:t>
      </w:r>
      <w:r>
        <w:rPr/>
        <w:t>Santa</w:t>
      </w:r>
      <w:r>
        <w:rPr>
          <w:spacing w:val="-3"/>
        </w:rPr>
        <w:t> </w:t>
      </w:r>
      <w:r>
        <w:rPr/>
        <w:t>Barbara;</w:t>
      </w:r>
      <w:r>
        <w:rPr>
          <w:spacing w:val="-3"/>
        </w:rPr>
        <w:t> </w:t>
      </w:r>
      <w:r>
        <w:rPr/>
        <w:t>Utah</w:t>
      </w:r>
      <w:r>
        <w:rPr>
          <w:spacing w:val="-4"/>
        </w:rPr>
        <w:t> </w:t>
      </w:r>
      <w:r>
        <w:rPr/>
        <w:t>State</w:t>
      </w:r>
      <w:r>
        <w:rPr>
          <w:spacing w:val="-3"/>
        </w:rPr>
        <w:t> </w:t>
      </w:r>
      <w:r>
        <w:rPr/>
        <w:t>University;</w:t>
      </w:r>
      <w:r>
        <w:rPr>
          <w:spacing w:val="-3"/>
        </w:rPr>
        <w:t> </w:t>
      </w:r>
      <w:r>
        <w:rPr/>
        <w:t>World</w:t>
      </w:r>
      <w:r>
        <w:rPr>
          <w:spacing w:val="-2"/>
        </w:rPr>
        <w:t> </w:t>
      </w:r>
      <w:r>
        <w:rPr/>
        <w:t>Congress</w:t>
      </w:r>
      <w:r>
        <w:rPr>
          <w:spacing w:val="-4"/>
        </w:rPr>
        <w:t> </w:t>
      </w:r>
      <w:r>
        <w:rPr/>
        <w:t>of</w:t>
      </w:r>
      <w:r>
        <w:rPr>
          <w:spacing w:val="-5"/>
        </w:rPr>
        <w:t> </w:t>
      </w:r>
      <w:r>
        <w:rPr/>
        <w:t>the Econometric Society; Annual Meeting of the Society for Economic Dynamics; Federal Reserve Bank of </w:t>
      </w:r>
      <w:r>
        <w:rPr>
          <w:spacing w:val="-2"/>
        </w:rPr>
        <w:t>Minneapolis</w:t>
      </w:r>
    </w:p>
    <w:p>
      <w:pPr>
        <w:pStyle w:val="BodyText"/>
        <w:spacing w:before="228"/>
      </w:pPr>
      <w:r>
        <w:rPr/>
        <w:t>“On</w:t>
      </w:r>
      <w:r>
        <w:rPr>
          <w:spacing w:val="-6"/>
        </w:rPr>
        <w:t> </w:t>
      </w:r>
      <w:r>
        <w:rPr/>
        <w:t>the</w:t>
      </w:r>
      <w:r>
        <w:rPr>
          <w:spacing w:val="-4"/>
        </w:rPr>
        <w:t> </w:t>
      </w:r>
      <w:r>
        <w:rPr/>
        <w:t>Transmission</w:t>
      </w:r>
      <w:r>
        <w:rPr>
          <w:spacing w:val="-6"/>
        </w:rPr>
        <w:t> </w:t>
      </w:r>
      <w:r>
        <w:rPr/>
        <w:t>of</w:t>
      </w:r>
      <w:r>
        <w:rPr>
          <w:spacing w:val="-6"/>
        </w:rPr>
        <w:t> </w:t>
      </w:r>
      <w:r>
        <w:rPr/>
        <w:t>Monetary</w:t>
      </w:r>
      <w:r>
        <w:rPr>
          <w:spacing w:val="-8"/>
        </w:rPr>
        <w:t> </w:t>
      </w:r>
      <w:r>
        <w:rPr/>
        <w:t>Policy</w:t>
      </w:r>
      <w:r>
        <w:rPr>
          <w:spacing w:val="-6"/>
        </w:rPr>
        <w:t> </w:t>
      </w:r>
      <w:r>
        <w:rPr>
          <w:spacing w:val="-2"/>
        </w:rPr>
        <w:t>Shocks.”</w:t>
      </w:r>
    </w:p>
    <w:p>
      <w:pPr>
        <w:pStyle w:val="BodyText"/>
        <w:spacing w:before="1"/>
        <w:ind w:left="0"/>
      </w:pPr>
    </w:p>
    <w:p>
      <w:pPr>
        <w:pStyle w:val="BodyText"/>
        <w:ind w:right="396"/>
      </w:pPr>
      <w:r>
        <w:rPr/>
        <w:t>Invited seminar at University of California at Santa Barbara; Federal Reserve Bank of Kansas City; Utah State University; North American Winter Meeting of the Econometric Society</w:t>
      </w:r>
    </w:p>
    <w:p>
      <w:pPr>
        <w:pStyle w:val="BodyText"/>
        <w:spacing w:before="229"/>
      </w:pPr>
      <w:r>
        <w:rPr/>
        <w:t>“Implementing</w:t>
      </w:r>
      <w:r>
        <w:rPr>
          <w:spacing w:val="-11"/>
        </w:rPr>
        <w:t> </w:t>
      </w:r>
      <w:r>
        <w:rPr/>
        <w:t>Arrow-Debreu</w:t>
      </w:r>
      <w:r>
        <w:rPr>
          <w:spacing w:val="-10"/>
        </w:rPr>
        <w:t> </w:t>
      </w:r>
      <w:r>
        <w:rPr/>
        <w:t>Equilibrium</w:t>
      </w:r>
      <w:r>
        <w:rPr>
          <w:spacing w:val="-11"/>
        </w:rPr>
        <w:t> </w:t>
      </w:r>
      <w:r>
        <w:rPr/>
        <w:t>by</w:t>
      </w:r>
      <w:r>
        <w:rPr>
          <w:spacing w:val="-12"/>
        </w:rPr>
        <w:t> </w:t>
      </w:r>
      <w:r>
        <w:rPr/>
        <w:t>Trading</w:t>
      </w:r>
      <w:r>
        <w:rPr>
          <w:spacing w:val="-12"/>
        </w:rPr>
        <w:t> </w:t>
      </w:r>
      <w:r>
        <w:rPr/>
        <w:t>Infinitely-Lived</w:t>
      </w:r>
      <w:r>
        <w:rPr>
          <w:spacing w:val="-9"/>
        </w:rPr>
        <w:t> </w:t>
      </w:r>
      <w:r>
        <w:rPr>
          <w:spacing w:val="-2"/>
        </w:rPr>
        <w:t>Securities.”</w:t>
      </w:r>
    </w:p>
    <w:p>
      <w:pPr>
        <w:pStyle w:val="BodyText"/>
        <w:spacing w:before="1"/>
        <w:ind w:left="0"/>
      </w:pPr>
    </w:p>
    <w:p>
      <w:pPr>
        <w:pStyle w:val="BodyText"/>
        <w:ind w:right="396"/>
      </w:pPr>
      <w:r>
        <w:rPr/>
        <w:t>Invited seminar at Brown University; Conference in Honor of Dave Cass; Federal Reserve Bank of Kansas City; World Congress of the Econometric Society</w:t>
      </w:r>
    </w:p>
    <w:p>
      <w:pPr>
        <w:pStyle w:val="BodyText"/>
        <w:spacing w:before="229"/>
      </w:pPr>
      <w:r>
        <w:rPr/>
        <w:t>“Monetary</w:t>
      </w:r>
      <w:r>
        <w:rPr>
          <w:spacing w:val="-12"/>
        </w:rPr>
        <w:t> </w:t>
      </w:r>
      <w:r>
        <w:rPr/>
        <w:t>Transmission</w:t>
      </w:r>
      <w:r>
        <w:rPr>
          <w:spacing w:val="-9"/>
        </w:rPr>
        <w:t> </w:t>
      </w:r>
      <w:r>
        <w:rPr/>
        <w:t>Mechanisms:</w:t>
      </w:r>
      <w:r>
        <w:rPr>
          <w:spacing w:val="-8"/>
        </w:rPr>
        <w:t> </w:t>
      </w:r>
      <w:r>
        <w:rPr/>
        <w:t>Theory</w:t>
      </w:r>
      <w:r>
        <w:rPr>
          <w:spacing w:val="-11"/>
        </w:rPr>
        <w:t> </w:t>
      </w:r>
      <w:r>
        <w:rPr/>
        <w:t>and</w:t>
      </w:r>
      <w:r>
        <w:rPr>
          <w:spacing w:val="-7"/>
        </w:rPr>
        <w:t> </w:t>
      </w:r>
      <w:r>
        <w:rPr>
          <w:spacing w:val="-2"/>
        </w:rPr>
        <w:t>Evidence.”</w:t>
      </w:r>
    </w:p>
    <w:p>
      <w:pPr>
        <w:pStyle w:val="BodyText"/>
        <w:spacing w:after="0"/>
        <w:sectPr>
          <w:pgSz w:w="12240" w:h="15840"/>
          <w:pgMar w:top="1600" w:bottom="280" w:left="1440" w:right="1440"/>
        </w:sectPr>
      </w:pPr>
    </w:p>
    <w:p>
      <w:pPr>
        <w:pStyle w:val="BodyText"/>
        <w:spacing w:line="480" w:lineRule="auto" w:before="63"/>
        <w:ind w:right="2755"/>
      </w:pPr>
      <w:r>
        <w:rPr/>
        <w:t>Invited Speech at Huazhong University of Science and Technology “Valuation</w:t>
      </w:r>
      <w:r>
        <w:rPr>
          <w:spacing w:val="-6"/>
        </w:rPr>
        <w:t> </w:t>
      </w:r>
      <w:r>
        <w:rPr/>
        <w:t>and</w:t>
      </w:r>
      <w:r>
        <w:rPr>
          <w:spacing w:val="-4"/>
        </w:rPr>
        <w:t> </w:t>
      </w:r>
      <w:r>
        <w:rPr/>
        <w:t>Hedging</w:t>
      </w:r>
      <w:r>
        <w:rPr>
          <w:spacing w:val="-6"/>
        </w:rPr>
        <w:t> </w:t>
      </w:r>
      <w:r>
        <w:rPr/>
        <w:t>in</w:t>
      </w:r>
      <w:r>
        <w:rPr>
          <w:spacing w:val="-6"/>
        </w:rPr>
        <w:t> </w:t>
      </w:r>
      <w:r>
        <w:rPr/>
        <w:t>Infinite</w:t>
      </w:r>
      <w:r>
        <w:rPr>
          <w:spacing w:val="-5"/>
        </w:rPr>
        <w:t> </w:t>
      </w:r>
      <w:r>
        <w:rPr/>
        <w:t>Horizon</w:t>
      </w:r>
      <w:r>
        <w:rPr>
          <w:spacing w:val="-4"/>
        </w:rPr>
        <w:t> </w:t>
      </w:r>
      <w:r>
        <w:rPr/>
        <w:t>with</w:t>
      </w:r>
      <w:r>
        <w:rPr>
          <w:spacing w:val="-6"/>
        </w:rPr>
        <w:t> </w:t>
      </w:r>
      <w:r>
        <w:rPr/>
        <w:t>Borrowing</w:t>
      </w:r>
      <w:r>
        <w:rPr>
          <w:spacing w:val="-4"/>
        </w:rPr>
        <w:t> </w:t>
      </w:r>
      <w:r>
        <w:rPr/>
        <w:t>Constraints.”</w:t>
      </w:r>
    </w:p>
    <w:p>
      <w:pPr>
        <w:pStyle w:val="BodyText"/>
        <w:ind w:left="359"/>
      </w:pPr>
      <w:r>
        <w:rPr/>
        <w:t>Invited seminar at McGill University; Annual Meeting for Advancement in Economic Theory; Utah State University;</w:t>
      </w:r>
      <w:r>
        <w:rPr>
          <w:spacing w:val="10"/>
        </w:rPr>
        <w:t> </w:t>
      </w:r>
      <w:r>
        <w:rPr/>
        <w:t>American</w:t>
      </w:r>
      <w:r>
        <w:rPr>
          <w:spacing w:val="6"/>
        </w:rPr>
        <w:t> </w:t>
      </w:r>
      <w:r>
        <w:rPr/>
        <w:t>Economic</w:t>
      </w:r>
      <w:r>
        <w:rPr>
          <w:spacing w:val="11"/>
        </w:rPr>
        <w:t> </w:t>
      </w:r>
      <w:r>
        <w:rPr/>
        <w:t>Association</w:t>
      </w:r>
      <w:r>
        <w:rPr>
          <w:spacing w:val="7"/>
        </w:rPr>
        <w:t> </w:t>
      </w:r>
      <w:r>
        <w:rPr/>
        <w:t>and</w:t>
      </w:r>
      <w:r>
        <w:rPr>
          <w:spacing w:val="9"/>
        </w:rPr>
        <w:t> </w:t>
      </w:r>
      <w:r>
        <w:rPr/>
        <w:t>North</w:t>
      </w:r>
      <w:r>
        <w:rPr>
          <w:spacing w:val="10"/>
        </w:rPr>
        <w:t> </w:t>
      </w:r>
      <w:r>
        <w:rPr/>
        <w:t>American</w:t>
      </w:r>
      <w:r>
        <w:rPr>
          <w:spacing w:val="9"/>
        </w:rPr>
        <w:t> </w:t>
      </w:r>
      <w:r>
        <w:rPr/>
        <w:t>Econometric</w:t>
      </w:r>
      <w:r>
        <w:rPr>
          <w:spacing w:val="10"/>
        </w:rPr>
        <w:t> </w:t>
      </w:r>
      <w:r>
        <w:rPr/>
        <w:t>Society</w:t>
      </w:r>
      <w:r>
        <w:rPr>
          <w:spacing w:val="9"/>
        </w:rPr>
        <w:t> </w:t>
      </w:r>
      <w:r>
        <w:rPr/>
        <w:t>Winter</w:t>
      </w:r>
      <w:r>
        <w:rPr>
          <w:spacing w:val="9"/>
        </w:rPr>
        <w:t> </w:t>
      </w:r>
      <w:r>
        <w:rPr>
          <w:spacing w:val="-2"/>
        </w:rPr>
        <w:t>Meetings;</w:t>
      </w:r>
    </w:p>
    <w:p>
      <w:pPr>
        <w:pStyle w:val="BodyText"/>
        <w:spacing w:before="1"/>
        <w:ind w:left="359"/>
      </w:pPr>
      <w:r>
        <w:rPr/>
        <w:t>Midwest</w:t>
      </w:r>
      <w:r>
        <w:rPr>
          <w:spacing w:val="-8"/>
        </w:rPr>
        <w:t> </w:t>
      </w:r>
      <w:r>
        <w:rPr/>
        <w:t>Economic</w:t>
      </w:r>
      <w:r>
        <w:rPr>
          <w:spacing w:val="-7"/>
        </w:rPr>
        <w:t> </w:t>
      </w:r>
      <w:r>
        <w:rPr/>
        <w:t>Theory</w:t>
      </w:r>
      <w:r>
        <w:rPr>
          <w:spacing w:val="-10"/>
        </w:rPr>
        <w:t> </w:t>
      </w:r>
      <w:r>
        <w:rPr/>
        <w:t>and</w:t>
      </w:r>
      <w:r>
        <w:rPr>
          <w:spacing w:val="-6"/>
        </w:rPr>
        <w:t> </w:t>
      </w:r>
      <w:r>
        <w:rPr/>
        <w:t>International</w:t>
      </w:r>
      <w:r>
        <w:rPr>
          <w:spacing w:val="-7"/>
        </w:rPr>
        <w:t> </w:t>
      </w:r>
      <w:r>
        <w:rPr/>
        <w:t>Trade</w:t>
      </w:r>
      <w:r>
        <w:rPr>
          <w:spacing w:val="-7"/>
        </w:rPr>
        <w:t> </w:t>
      </w:r>
      <w:r>
        <w:rPr>
          <w:spacing w:val="-2"/>
        </w:rPr>
        <w:t>Meetings</w:t>
      </w:r>
    </w:p>
    <w:p>
      <w:pPr>
        <w:pStyle w:val="BodyText"/>
        <w:spacing w:before="229"/>
        <w:ind w:left="359"/>
      </w:pPr>
      <w:r>
        <w:rPr/>
        <w:t>“Chain</w:t>
      </w:r>
      <w:r>
        <w:rPr>
          <w:spacing w:val="-6"/>
        </w:rPr>
        <w:t> </w:t>
      </w:r>
      <w:r>
        <w:rPr/>
        <w:t>of</w:t>
      </w:r>
      <w:r>
        <w:rPr>
          <w:spacing w:val="-6"/>
        </w:rPr>
        <w:t> </w:t>
      </w:r>
      <w:r>
        <w:rPr/>
        <w:t>Production</w:t>
      </w:r>
      <w:r>
        <w:rPr>
          <w:spacing w:val="-6"/>
        </w:rPr>
        <w:t> </w:t>
      </w:r>
      <w:r>
        <w:rPr/>
        <w:t>and</w:t>
      </w:r>
      <w:r>
        <w:rPr>
          <w:spacing w:val="-3"/>
        </w:rPr>
        <w:t> </w:t>
      </w:r>
      <w:r>
        <w:rPr/>
        <w:t>the</w:t>
      </w:r>
      <w:r>
        <w:rPr>
          <w:spacing w:val="-2"/>
        </w:rPr>
        <w:t> </w:t>
      </w:r>
      <w:r>
        <w:rPr/>
        <w:t>Role</w:t>
      </w:r>
      <w:r>
        <w:rPr>
          <w:spacing w:val="-5"/>
        </w:rPr>
        <w:t> </w:t>
      </w:r>
      <w:r>
        <w:rPr/>
        <w:t>of</w:t>
      </w:r>
      <w:r>
        <w:rPr>
          <w:spacing w:val="-6"/>
        </w:rPr>
        <w:t> </w:t>
      </w:r>
      <w:r>
        <w:rPr/>
        <w:t>Monetary</w:t>
      </w:r>
      <w:r>
        <w:rPr>
          <w:spacing w:val="-8"/>
        </w:rPr>
        <w:t> </w:t>
      </w:r>
      <w:r>
        <w:rPr/>
        <w:t>Policy</w:t>
      </w:r>
      <w:r>
        <w:rPr>
          <w:spacing w:val="-9"/>
        </w:rPr>
        <w:t> </w:t>
      </w:r>
      <w:r>
        <w:rPr/>
        <w:t>over</w:t>
      </w:r>
      <w:r>
        <w:rPr>
          <w:spacing w:val="-3"/>
        </w:rPr>
        <w:t> </w:t>
      </w:r>
      <w:r>
        <w:rPr/>
        <w:t>the</w:t>
      </w:r>
      <w:r>
        <w:rPr>
          <w:spacing w:val="-5"/>
        </w:rPr>
        <w:t> </w:t>
      </w:r>
      <w:r>
        <w:rPr/>
        <w:t>Business</w:t>
      </w:r>
      <w:r>
        <w:rPr>
          <w:spacing w:val="-5"/>
        </w:rPr>
        <w:t> </w:t>
      </w:r>
      <w:r>
        <w:rPr>
          <w:spacing w:val="-2"/>
        </w:rPr>
        <w:t>Cycles.”</w:t>
      </w:r>
    </w:p>
    <w:p>
      <w:pPr>
        <w:pStyle w:val="BodyText"/>
        <w:ind w:left="0"/>
      </w:pPr>
    </w:p>
    <w:p>
      <w:pPr>
        <w:pStyle w:val="BodyText"/>
        <w:spacing w:before="1"/>
        <w:ind w:left="359" w:right="609"/>
      </w:pPr>
      <w:r>
        <w:rPr/>
        <w:t>American</w:t>
      </w:r>
      <w:r>
        <w:rPr>
          <w:spacing w:val="-5"/>
        </w:rPr>
        <w:t> </w:t>
      </w:r>
      <w:r>
        <w:rPr/>
        <w:t>Economic</w:t>
      </w:r>
      <w:r>
        <w:rPr>
          <w:spacing w:val="-2"/>
        </w:rPr>
        <w:t> </w:t>
      </w:r>
      <w:r>
        <w:rPr/>
        <w:t>Association</w:t>
      </w:r>
      <w:r>
        <w:rPr>
          <w:spacing w:val="-5"/>
        </w:rPr>
        <w:t> </w:t>
      </w:r>
      <w:r>
        <w:rPr/>
        <w:t>and</w:t>
      </w:r>
      <w:r>
        <w:rPr>
          <w:spacing w:val="-4"/>
        </w:rPr>
        <w:t> </w:t>
      </w:r>
      <w:r>
        <w:rPr/>
        <w:t>North</w:t>
      </w:r>
      <w:r>
        <w:rPr>
          <w:spacing w:val="-4"/>
        </w:rPr>
        <w:t> </w:t>
      </w:r>
      <w:r>
        <w:rPr/>
        <w:t>American</w:t>
      </w:r>
      <w:r>
        <w:rPr>
          <w:spacing w:val="-5"/>
        </w:rPr>
        <w:t> </w:t>
      </w:r>
      <w:r>
        <w:rPr/>
        <w:t>Econometric</w:t>
      </w:r>
      <w:r>
        <w:rPr>
          <w:spacing w:val="-5"/>
        </w:rPr>
        <w:t> </w:t>
      </w:r>
      <w:r>
        <w:rPr/>
        <w:t>Society</w:t>
      </w:r>
      <w:r>
        <w:rPr>
          <w:spacing w:val="-5"/>
        </w:rPr>
        <w:t> </w:t>
      </w:r>
      <w:r>
        <w:rPr/>
        <w:t>Winter</w:t>
      </w:r>
      <w:r>
        <w:rPr>
          <w:spacing w:val="-4"/>
        </w:rPr>
        <w:t> </w:t>
      </w:r>
      <w:r>
        <w:rPr/>
        <w:t>Meetings;</w:t>
      </w:r>
      <w:r>
        <w:rPr>
          <w:spacing w:val="-5"/>
        </w:rPr>
        <w:t> </w:t>
      </w:r>
      <w:r>
        <w:rPr/>
        <w:t>Federal Reserve Bank of Minneapolis</w:t>
      </w:r>
    </w:p>
    <w:p>
      <w:pPr>
        <w:pStyle w:val="BodyText"/>
        <w:spacing w:before="229"/>
        <w:ind w:left="359"/>
      </w:pPr>
      <w:r>
        <w:rPr/>
        <w:t>“Staggered</w:t>
      </w:r>
      <w:r>
        <w:rPr>
          <w:spacing w:val="-8"/>
        </w:rPr>
        <w:t> </w:t>
      </w:r>
      <w:r>
        <w:rPr/>
        <w:t>Contracts</w:t>
      </w:r>
      <w:r>
        <w:rPr>
          <w:spacing w:val="-9"/>
        </w:rPr>
        <w:t> </w:t>
      </w:r>
      <w:r>
        <w:rPr/>
        <w:t>and</w:t>
      </w:r>
      <w:r>
        <w:rPr>
          <w:spacing w:val="-7"/>
        </w:rPr>
        <w:t> </w:t>
      </w:r>
      <w:r>
        <w:rPr/>
        <w:t>Business</w:t>
      </w:r>
      <w:r>
        <w:rPr>
          <w:spacing w:val="-9"/>
        </w:rPr>
        <w:t> </w:t>
      </w:r>
      <w:r>
        <w:rPr/>
        <w:t>Cycle</w:t>
      </w:r>
      <w:r>
        <w:rPr>
          <w:spacing w:val="-9"/>
        </w:rPr>
        <w:t> </w:t>
      </w:r>
      <w:r>
        <w:rPr>
          <w:spacing w:val="-2"/>
        </w:rPr>
        <w:t>Persistence.”</w:t>
      </w:r>
    </w:p>
    <w:p>
      <w:pPr>
        <w:pStyle w:val="BodyText"/>
        <w:ind w:left="0"/>
      </w:pPr>
    </w:p>
    <w:p>
      <w:pPr>
        <w:pStyle w:val="BodyText"/>
        <w:spacing w:before="1"/>
        <w:ind w:left="359"/>
      </w:pPr>
      <w:r>
        <w:rPr/>
        <w:t>Invited</w:t>
      </w:r>
      <w:r>
        <w:rPr>
          <w:spacing w:val="-2"/>
        </w:rPr>
        <w:t> </w:t>
      </w:r>
      <w:r>
        <w:rPr/>
        <w:t>seminar</w:t>
      </w:r>
      <w:r>
        <w:rPr>
          <w:spacing w:val="-2"/>
        </w:rPr>
        <w:t> </w:t>
      </w:r>
      <w:r>
        <w:rPr/>
        <w:t>at</w:t>
      </w:r>
      <w:r>
        <w:rPr>
          <w:spacing w:val="-3"/>
        </w:rPr>
        <w:t> </w:t>
      </w:r>
      <w:r>
        <w:rPr/>
        <w:t>University</w:t>
      </w:r>
      <w:r>
        <w:rPr>
          <w:spacing w:val="-4"/>
        </w:rPr>
        <w:t> </w:t>
      </w:r>
      <w:r>
        <w:rPr/>
        <w:t>of</w:t>
      </w:r>
      <w:r>
        <w:rPr>
          <w:spacing w:val="-5"/>
        </w:rPr>
        <w:t> </w:t>
      </w:r>
      <w:r>
        <w:rPr/>
        <w:t>Western</w:t>
      </w:r>
      <w:r>
        <w:rPr>
          <w:spacing w:val="-4"/>
        </w:rPr>
        <w:t> </w:t>
      </w:r>
      <w:r>
        <w:rPr/>
        <w:t>Ontario;</w:t>
      </w:r>
      <w:r>
        <w:rPr>
          <w:spacing w:val="-3"/>
        </w:rPr>
        <w:t> </w:t>
      </w:r>
      <w:r>
        <w:rPr/>
        <w:t>Utah</w:t>
      </w:r>
      <w:r>
        <w:rPr>
          <w:spacing w:val="-2"/>
        </w:rPr>
        <w:t> </w:t>
      </w:r>
      <w:r>
        <w:rPr/>
        <w:t>State</w:t>
      </w:r>
      <w:r>
        <w:rPr>
          <w:spacing w:val="-3"/>
        </w:rPr>
        <w:t> </w:t>
      </w:r>
      <w:r>
        <w:rPr/>
        <w:t>University;</w:t>
      </w:r>
      <w:r>
        <w:rPr>
          <w:spacing w:val="-3"/>
        </w:rPr>
        <w:t> </w:t>
      </w:r>
      <w:r>
        <w:rPr/>
        <w:t>University</w:t>
      </w:r>
      <w:r>
        <w:rPr>
          <w:spacing w:val="-7"/>
        </w:rPr>
        <w:t> </w:t>
      </w:r>
      <w:r>
        <w:rPr/>
        <w:t>of</w:t>
      </w:r>
      <w:r>
        <w:rPr>
          <w:spacing w:val="-5"/>
        </w:rPr>
        <w:t> </w:t>
      </w:r>
      <w:r>
        <w:rPr/>
        <w:t>Minnesota;</w:t>
      </w:r>
      <w:r>
        <w:rPr>
          <w:spacing w:val="-3"/>
        </w:rPr>
        <w:t> </w:t>
      </w:r>
      <w:r>
        <w:rPr/>
        <w:t>Federal Reserve Bank of Minneapolis</w:t>
      </w:r>
    </w:p>
    <w:p>
      <w:pPr>
        <w:pStyle w:val="BodyText"/>
        <w:spacing w:before="229"/>
        <w:ind w:left="359"/>
      </w:pPr>
      <w:r>
        <w:rPr/>
        <w:t>“Chain</w:t>
      </w:r>
      <w:r>
        <w:rPr>
          <w:spacing w:val="-7"/>
        </w:rPr>
        <w:t> </w:t>
      </w:r>
      <w:r>
        <w:rPr/>
        <w:t>of</w:t>
      </w:r>
      <w:r>
        <w:rPr>
          <w:spacing w:val="-7"/>
        </w:rPr>
        <w:t> </w:t>
      </w:r>
      <w:r>
        <w:rPr/>
        <w:t>Production</w:t>
      </w:r>
      <w:r>
        <w:rPr>
          <w:spacing w:val="-7"/>
        </w:rPr>
        <w:t> </w:t>
      </w:r>
      <w:r>
        <w:rPr/>
        <w:t>and</w:t>
      </w:r>
      <w:r>
        <w:rPr>
          <w:spacing w:val="-4"/>
        </w:rPr>
        <w:t> </w:t>
      </w:r>
      <w:r>
        <w:rPr/>
        <w:t>Business</w:t>
      </w:r>
      <w:r>
        <w:rPr>
          <w:spacing w:val="-7"/>
        </w:rPr>
        <w:t> </w:t>
      </w:r>
      <w:r>
        <w:rPr/>
        <w:t>Cycle</w:t>
      </w:r>
      <w:r>
        <w:rPr>
          <w:spacing w:val="-5"/>
        </w:rPr>
        <w:t> </w:t>
      </w:r>
      <w:r>
        <w:rPr>
          <w:spacing w:val="-2"/>
        </w:rPr>
        <w:t>Persistence.”</w:t>
      </w:r>
    </w:p>
    <w:p>
      <w:pPr>
        <w:pStyle w:val="BodyText"/>
        <w:spacing w:line="480" w:lineRule="auto" w:before="228"/>
        <w:ind w:left="359" w:right="609"/>
      </w:pPr>
      <w:r>
        <w:rPr/>
        <w:t>Invited</w:t>
      </w:r>
      <w:r>
        <w:rPr>
          <w:spacing w:val="-2"/>
        </w:rPr>
        <w:t> </w:t>
      </w:r>
      <w:r>
        <w:rPr/>
        <w:t>seminar</w:t>
      </w:r>
      <w:r>
        <w:rPr>
          <w:spacing w:val="-2"/>
        </w:rPr>
        <w:t> </w:t>
      </w:r>
      <w:r>
        <w:rPr/>
        <w:t>at</w:t>
      </w:r>
      <w:r>
        <w:rPr>
          <w:spacing w:val="-3"/>
        </w:rPr>
        <w:t> </w:t>
      </w:r>
      <w:r>
        <w:rPr/>
        <w:t>University</w:t>
      </w:r>
      <w:r>
        <w:rPr>
          <w:spacing w:val="-4"/>
        </w:rPr>
        <w:t> </w:t>
      </w:r>
      <w:r>
        <w:rPr/>
        <w:t>of</w:t>
      </w:r>
      <w:r>
        <w:rPr>
          <w:spacing w:val="-5"/>
        </w:rPr>
        <w:t> </w:t>
      </w:r>
      <w:r>
        <w:rPr/>
        <w:t>Western</w:t>
      </w:r>
      <w:r>
        <w:rPr>
          <w:spacing w:val="-4"/>
        </w:rPr>
        <w:t> </w:t>
      </w:r>
      <w:r>
        <w:rPr/>
        <w:t>Ontario;</w:t>
      </w:r>
      <w:r>
        <w:rPr>
          <w:spacing w:val="-3"/>
        </w:rPr>
        <w:t> </w:t>
      </w:r>
      <w:r>
        <w:rPr/>
        <w:t>Utah</w:t>
      </w:r>
      <w:r>
        <w:rPr>
          <w:spacing w:val="-2"/>
        </w:rPr>
        <w:t> </w:t>
      </w:r>
      <w:r>
        <w:rPr/>
        <w:t>State</w:t>
      </w:r>
      <w:r>
        <w:rPr>
          <w:spacing w:val="-3"/>
        </w:rPr>
        <w:t> </w:t>
      </w:r>
      <w:r>
        <w:rPr/>
        <w:t>University;</w:t>
      </w:r>
      <w:r>
        <w:rPr>
          <w:spacing w:val="-3"/>
        </w:rPr>
        <w:t> </w:t>
      </w:r>
      <w:r>
        <w:rPr/>
        <w:t>University</w:t>
      </w:r>
      <w:r>
        <w:rPr>
          <w:spacing w:val="-7"/>
        </w:rPr>
        <w:t> </w:t>
      </w:r>
      <w:r>
        <w:rPr/>
        <w:t>of</w:t>
      </w:r>
      <w:r>
        <w:rPr>
          <w:spacing w:val="-5"/>
        </w:rPr>
        <w:t> </w:t>
      </w:r>
      <w:r>
        <w:rPr/>
        <w:t>Minnesota “Valuation Bubbles and Sequential Bubbles.”</w:t>
      </w:r>
    </w:p>
    <w:p>
      <w:pPr>
        <w:pStyle w:val="BodyText"/>
        <w:ind w:left="359"/>
      </w:pPr>
      <w:r>
        <w:rPr/>
        <w:t>University</w:t>
      </w:r>
      <w:r>
        <w:rPr>
          <w:spacing w:val="40"/>
        </w:rPr>
        <w:t> </w:t>
      </w:r>
      <w:r>
        <w:rPr/>
        <w:t>of</w:t>
      </w:r>
      <w:r>
        <w:rPr>
          <w:spacing w:val="40"/>
        </w:rPr>
        <w:t> </w:t>
      </w:r>
      <w:r>
        <w:rPr/>
        <w:t>Minnesota;</w:t>
      </w:r>
      <w:r>
        <w:rPr>
          <w:spacing w:val="40"/>
        </w:rPr>
        <w:t> </w:t>
      </w:r>
      <w:r>
        <w:rPr/>
        <w:t>American</w:t>
      </w:r>
      <w:r>
        <w:rPr>
          <w:spacing w:val="40"/>
        </w:rPr>
        <w:t> </w:t>
      </w:r>
      <w:r>
        <w:rPr/>
        <w:t>Economic</w:t>
      </w:r>
      <w:r>
        <w:rPr>
          <w:spacing w:val="40"/>
        </w:rPr>
        <w:t> </w:t>
      </w:r>
      <w:r>
        <w:rPr/>
        <w:t>Association</w:t>
      </w:r>
      <w:r>
        <w:rPr>
          <w:spacing w:val="40"/>
        </w:rPr>
        <w:t> </w:t>
      </w:r>
      <w:r>
        <w:rPr/>
        <w:t>and</w:t>
      </w:r>
      <w:r>
        <w:rPr>
          <w:spacing w:val="40"/>
        </w:rPr>
        <w:t> </w:t>
      </w:r>
      <w:r>
        <w:rPr/>
        <w:t>North</w:t>
      </w:r>
      <w:r>
        <w:rPr>
          <w:spacing w:val="40"/>
        </w:rPr>
        <w:t> </w:t>
      </w:r>
      <w:r>
        <w:rPr/>
        <w:t>American</w:t>
      </w:r>
      <w:r>
        <w:rPr>
          <w:spacing w:val="40"/>
        </w:rPr>
        <w:t> </w:t>
      </w:r>
      <w:r>
        <w:rPr/>
        <w:t>Econometric</w:t>
      </w:r>
      <w:r>
        <w:rPr>
          <w:spacing w:val="40"/>
        </w:rPr>
        <w:t> </w:t>
      </w:r>
      <w:r>
        <w:rPr/>
        <w:t>Society Winter Meetings; Midwest Economic Theory and International Trade Meetings</w:t>
      </w:r>
    </w:p>
    <w:p>
      <w:pPr>
        <w:pStyle w:val="BodyText"/>
        <w:spacing w:before="1"/>
        <w:ind w:left="0"/>
      </w:pPr>
    </w:p>
    <w:p>
      <w:pPr>
        <w:pStyle w:val="BodyText"/>
        <w:ind w:left="359"/>
      </w:pPr>
      <w:r>
        <w:rPr/>
        <w:t>“Chain</w:t>
      </w:r>
      <w:r>
        <w:rPr>
          <w:spacing w:val="-6"/>
        </w:rPr>
        <w:t> </w:t>
      </w:r>
      <w:r>
        <w:rPr/>
        <w:t>of</w:t>
      </w:r>
      <w:r>
        <w:rPr>
          <w:spacing w:val="-7"/>
        </w:rPr>
        <w:t> </w:t>
      </w:r>
      <w:r>
        <w:rPr/>
        <w:t>Production</w:t>
      </w:r>
      <w:r>
        <w:rPr>
          <w:spacing w:val="-6"/>
        </w:rPr>
        <w:t> </w:t>
      </w:r>
      <w:r>
        <w:rPr/>
        <w:t>and</w:t>
      </w:r>
      <w:r>
        <w:rPr>
          <w:spacing w:val="-3"/>
        </w:rPr>
        <w:t> </w:t>
      </w:r>
      <w:r>
        <w:rPr/>
        <w:t>Persistent</w:t>
      </w:r>
      <w:r>
        <w:rPr>
          <w:spacing w:val="-5"/>
        </w:rPr>
        <w:t> </w:t>
      </w:r>
      <w:r>
        <w:rPr/>
        <w:t>Effects</w:t>
      </w:r>
      <w:r>
        <w:rPr>
          <w:spacing w:val="-6"/>
        </w:rPr>
        <w:t> </w:t>
      </w:r>
      <w:r>
        <w:rPr/>
        <w:t>of</w:t>
      </w:r>
      <w:r>
        <w:rPr>
          <w:spacing w:val="-7"/>
        </w:rPr>
        <w:t> </w:t>
      </w:r>
      <w:r>
        <w:rPr/>
        <w:t>Monetary</w:t>
      </w:r>
      <w:r>
        <w:rPr>
          <w:spacing w:val="-8"/>
        </w:rPr>
        <w:t> </w:t>
      </w:r>
      <w:r>
        <w:rPr/>
        <w:t>Policy</w:t>
      </w:r>
      <w:r>
        <w:rPr>
          <w:spacing w:val="-8"/>
        </w:rPr>
        <w:t> </w:t>
      </w:r>
      <w:r>
        <w:rPr>
          <w:spacing w:val="-2"/>
        </w:rPr>
        <w:t>Disturbances.”</w:t>
      </w:r>
    </w:p>
    <w:p>
      <w:pPr>
        <w:pStyle w:val="BodyText"/>
        <w:spacing w:line="482" w:lineRule="auto" w:before="229"/>
        <w:ind w:left="359" w:right="4730"/>
        <w:rPr>
          <w:b/>
        </w:rPr>
      </w:pPr>
      <w:r>
        <w:rPr/>
        <w:t>University</w:t>
      </w:r>
      <w:r>
        <w:rPr>
          <w:spacing w:val="-8"/>
        </w:rPr>
        <w:t> </w:t>
      </w:r>
      <w:r>
        <w:rPr/>
        <w:t>of</w:t>
      </w:r>
      <w:r>
        <w:rPr>
          <w:spacing w:val="-9"/>
        </w:rPr>
        <w:t> </w:t>
      </w:r>
      <w:r>
        <w:rPr/>
        <w:t>Minnesota;</w:t>
      </w:r>
      <w:r>
        <w:rPr>
          <w:spacing w:val="-7"/>
        </w:rPr>
        <w:t> </w:t>
      </w:r>
      <w:r>
        <w:rPr/>
        <w:t>Utah</w:t>
      </w:r>
      <w:r>
        <w:rPr>
          <w:spacing w:val="-6"/>
        </w:rPr>
        <w:t> </w:t>
      </w:r>
      <w:r>
        <w:rPr/>
        <w:t>State</w:t>
      </w:r>
      <w:r>
        <w:rPr>
          <w:spacing w:val="-7"/>
        </w:rPr>
        <w:t> </w:t>
      </w:r>
      <w:r>
        <w:rPr/>
        <w:t>University “Asset Pricing with Borrowing Constraints.” University</w:t>
      </w:r>
      <w:r>
        <w:rPr>
          <w:spacing w:val="-8"/>
        </w:rPr>
        <w:t> </w:t>
      </w:r>
      <w:r>
        <w:rPr/>
        <w:t>of</w:t>
      </w:r>
      <w:r>
        <w:rPr>
          <w:spacing w:val="-9"/>
        </w:rPr>
        <w:t> </w:t>
      </w:r>
      <w:r>
        <w:rPr/>
        <w:t>Minnesota;</w:t>
      </w:r>
      <w:r>
        <w:rPr>
          <w:spacing w:val="-7"/>
        </w:rPr>
        <w:t> </w:t>
      </w:r>
      <w:r>
        <w:rPr/>
        <w:t>Utah</w:t>
      </w:r>
      <w:r>
        <w:rPr>
          <w:spacing w:val="-6"/>
        </w:rPr>
        <w:t> </w:t>
      </w:r>
      <w:r>
        <w:rPr/>
        <w:t>State</w:t>
      </w:r>
      <w:r>
        <w:rPr>
          <w:spacing w:val="-7"/>
        </w:rPr>
        <w:t> </w:t>
      </w:r>
      <w:r>
        <w:rPr/>
        <w:t>University </w:t>
      </w:r>
      <w:r>
        <w:rPr>
          <w:b/>
        </w:rPr>
        <w:t>Advising and Thesis Committee</w:t>
      </w:r>
    </w:p>
    <w:p>
      <w:pPr>
        <w:pStyle w:val="Heading1"/>
        <w:spacing w:line="225" w:lineRule="exact"/>
        <w:ind w:left="510"/>
      </w:pPr>
      <w:r>
        <w:rPr/>
        <w:t>Vanderbilt</w:t>
      </w:r>
      <w:r>
        <w:rPr>
          <w:spacing w:val="-13"/>
        </w:rPr>
        <w:t> </w:t>
      </w:r>
      <w:r>
        <w:rPr>
          <w:spacing w:val="-2"/>
        </w:rPr>
        <w:t>University</w:t>
      </w:r>
    </w:p>
    <w:p>
      <w:pPr>
        <w:pStyle w:val="BodyText"/>
        <w:spacing w:before="226"/>
        <w:ind w:left="661"/>
        <w:jc w:val="both"/>
      </w:pPr>
      <w:r>
        <w:rPr>
          <w:spacing w:val="-2"/>
        </w:rPr>
        <w:t>-Visiting</w:t>
      </w:r>
      <w:r>
        <w:rPr>
          <w:spacing w:val="3"/>
        </w:rPr>
        <w:t> </w:t>
      </w:r>
      <w:r>
        <w:rPr>
          <w:spacing w:val="-2"/>
        </w:rPr>
        <w:t>Professors:</w:t>
      </w:r>
    </w:p>
    <w:p>
      <w:pPr>
        <w:pStyle w:val="BodyText"/>
        <w:spacing w:before="1"/>
        <w:ind w:left="1079"/>
        <w:jc w:val="both"/>
      </w:pPr>
      <w:r>
        <w:rPr/>
        <w:t>Chengqi</w:t>
      </w:r>
      <w:r>
        <w:rPr>
          <w:spacing w:val="-6"/>
        </w:rPr>
        <w:t> </w:t>
      </w:r>
      <w:r>
        <w:rPr/>
        <w:t>Hou,</w:t>
      </w:r>
      <w:r>
        <w:rPr>
          <w:spacing w:val="-5"/>
        </w:rPr>
        <w:t> </w:t>
      </w:r>
      <w:r>
        <w:rPr/>
        <w:t>Xuesong</w:t>
      </w:r>
      <w:r>
        <w:rPr>
          <w:spacing w:val="-6"/>
        </w:rPr>
        <w:t> </w:t>
      </w:r>
      <w:r>
        <w:rPr/>
        <w:t>Qian,</w:t>
      </w:r>
      <w:r>
        <w:rPr>
          <w:spacing w:val="-5"/>
        </w:rPr>
        <w:t> </w:t>
      </w:r>
      <w:r>
        <w:rPr/>
        <w:t>Li</w:t>
      </w:r>
      <w:r>
        <w:rPr>
          <w:spacing w:val="-5"/>
        </w:rPr>
        <w:t> Du</w:t>
      </w:r>
    </w:p>
    <w:p>
      <w:pPr>
        <w:pStyle w:val="BodyText"/>
        <w:spacing w:before="228"/>
        <w:ind w:left="661"/>
        <w:jc w:val="both"/>
      </w:pPr>
      <w:r>
        <w:rPr>
          <w:b/>
        </w:rPr>
        <w:t>-</w:t>
      </w:r>
      <w:r>
        <w:rPr/>
        <w:t>Ph.D.</w:t>
      </w:r>
      <w:r>
        <w:rPr>
          <w:spacing w:val="-7"/>
        </w:rPr>
        <w:t> </w:t>
      </w:r>
      <w:r>
        <w:rPr>
          <w:spacing w:val="-2"/>
        </w:rPr>
        <w:t>Students:</w:t>
      </w:r>
    </w:p>
    <w:p>
      <w:pPr>
        <w:pStyle w:val="BodyText"/>
        <w:spacing w:before="1"/>
        <w:ind w:left="1078" w:right="357"/>
        <w:jc w:val="both"/>
      </w:pPr>
      <w:r>
        <w:rPr/>
        <w:t>Ben Boyajian, Qiaohairuo Lin, Zach Luther, Jae Cho, Terry Kim, Lilly Gaeto, Matthew French, Gracie Hao, Frank Ciarliero, Dong Cheng, Ayse Sapci, Yuanzi Gao, Nam Vu, Craig Benedict,</w:t>
      </w:r>
      <w:r>
        <w:rPr>
          <w:spacing w:val="40"/>
        </w:rPr>
        <w:t> </w:t>
      </w:r>
      <w:r>
        <w:rPr/>
        <w:t>Ziyi Guo, Kan Chen, Philip John Glandon, Scott Davis, Lihong Han, Aleksandr Vashchilko, Hakan Yilmazkuday</w:t>
      </w:r>
    </w:p>
    <w:p>
      <w:pPr>
        <w:pStyle w:val="BodyText"/>
        <w:ind w:left="0"/>
      </w:pPr>
    </w:p>
    <w:p>
      <w:pPr>
        <w:pStyle w:val="BodyText"/>
        <w:spacing w:line="229" w:lineRule="exact"/>
        <w:ind w:left="661"/>
        <w:jc w:val="both"/>
      </w:pPr>
      <w:r>
        <w:rPr>
          <w:b/>
          <w:spacing w:val="-2"/>
        </w:rPr>
        <w:t>-</w:t>
      </w:r>
      <w:r>
        <w:rPr>
          <w:spacing w:val="-2"/>
        </w:rPr>
        <w:t>Undergraduate</w:t>
      </w:r>
      <w:r>
        <w:rPr>
          <w:spacing w:val="10"/>
        </w:rPr>
        <w:t> </w:t>
      </w:r>
      <w:r>
        <w:rPr>
          <w:spacing w:val="-2"/>
        </w:rPr>
        <w:t>Students:</w:t>
      </w:r>
    </w:p>
    <w:p>
      <w:pPr>
        <w:pStyle w:val="BodyText"/>
        <w:ind w:left="1078" w:right="4118"/>
        <w:jc w:val="both"/>
      </w:pPr>
      <w:r>
        <w:rPr/>
        <w:t>Thesis</w:t>
      </w:r>
      <w:r>
        <w:rPr>
          <w:spacing w:val="-9"/>
        </w:rPr>
        <w:t> </w:t>
      </w:r>
      <w:r>
        <w:rPr/>
        <w:t>Committee</w:t>
      </w:r>
      <w:r>
        <w:rPr>
          <w:spacing w:val="-8"/>
        </w:rPr>
        <w:t> </w:t>
      </w:r>
      <w:r>
        <w:rPr/>
        <w:t>Member</w:t>
      </w:r>
      <w:r>
        <w:rPr>
          <w:spacing w:val="-6"/>
        </w:rPr>
        <w:t> </w:t>
      </w:r>
      <w:r>
        <w:rPr/>
        <w:t>for</w:t>
      </w:r>
      <w:r>
        <w:rPr>
          <w:spacing w:val="-7"/>
        </w:rPr>
        <w:t> </w:t>
      </w:r>
      <w:r>
        <w:rPr/>
        <w:t>Honors</w:t>
      </w:r>
      <w:r>
        <w:rPr>
          <w:spacing w:val="-9"/>
        </w:rPr>
        <w:t> </w:t>
      </w:r>
      <w:r>
        <w:rPr/>
        <w:t>(2021-2022) Thesis</w:t>
      </w:r>
      <w:r>
        <w:rPr>
          <w:spacing w:val="-9"/>
        </w:rPr>
        <w:t> </w:t>
      </w:r>
      <w:r>
        <w:rPr/>
        <w:t>Committee</w:t>
      </w:r>
      <w:r>
        <w:rPr>
          <w:spacing w:val="-8"/>
        </w:rPr>
        <w:t> </w:t>
      </w:r>
      <w:r>
        <w:rPr/>
        <w:t>Member</w:t>
      </w:r>
      <w:r>
        <w:rPr>
          <w:spacing w:val="-6"/>
        </w:rPr>
        <w:t> </w:t>
      </w:r>
      <w:r>
        <w:rPr/>
        <w:t>for</w:t>
      </w:r>
      <w:r>
        <w:rPr>
          <w:spacing w:val="-7"/>
        </w:rPr>
        <w:t> </w:t>
      </w:r>
      <w:r>
        <w:rPr/>
        <w:t>Honors</w:t>
      </w:r>
      <w:r>
        <w:rPr>
          <w:spacing w:val="-9"/>
        </w:rPr>
        <w:t> </w:t>
      </w:r>
      <w:r>
        <w:rPr/>
        <w:t>(2009-2010) Thesis Advisor for Honors (2008-2009)</w:t>
      </w:r>
    </w:p>
    <w:p>
      <w:pPr>
        <w:pStyle w:val="BodyText"/>
        <w:ind w:left="1078" w:right="4120"/>
        <w:jc w:val="both"/>
      </w:pPr>
      <w:r>
        <w:rPr/>
        <w:t>Thesis</w:t>
      </w:r>
      <w:r>
        <w:rPr>
          <w:spacing w:val="-9"/>
        </w:rPr>
        <w:t> </w:t>
      </w:r>
      <w:r>
        <w:rPr/>
        <w:t>Committee</w:t>
      </w:r>
      <w:r>
        <w:rPr>
          <w:spacing w:val="-9"/>
        </w:rPr>
        <w:t> </w:t>
      </w:r>
      <w:r>
        <w:rPr/>
        <w:t>Member</w:t>
      </w:r>
      <w:r>
        <w:rPr>
          <w:spacing w:val="-6"/>
        </w:rPr>
        <w:t> </w:t>
      </w:r>
      <w:r>
        <w:rPr/>
        <w:t>for</w:t>
      </w:r>
      <w:r>
        <w:rPr>
          <w:spacing w:val="-8"/>
        </w:rPr>
        <w:t> </w:t>
      </w:r>
      <w:r>
        <w:rPr/>
        <w:t>Honors</w:t>
      </w:r>
      <w:r>
        <w:rPr>
          <w:spacing w:val="-9"/>
        </w:rPr>
        <w:t> </w:t>
      </w:r>
      <w:r>
        <w:rPr/>
        <w:t>(2006-2007) Advisor of undergraduates (Since 2006)</w:t>
      </w:r>
    </w:p>
    <w:p>
      <w:pPr>
        <w:pStyle w:val="BodyText"/>
        <w:spacing w:after="0"/>
        <w:jc w:val="both"/>
        <w:sectPr>
          <w:pgSz w:w="12240" w:h="15840"/>
          <w:pgMar w:top="1600" w:bottom="280" w:left="1440" w:right="1440"/>
        </w:sectPr>
      </w:pPr>
    </w:p>
    <w:p>
      <w:pPr>
        <w:pStyle w:val="Heading1"/>
        <w:spacing w:before="80"/>
        <w:ind w:left="511"/>
      </w:pPr>
      <w:r>
        <w:rPr/>
        <w:t>Arizona</w:t>
      </w:r>
      <w:r>
        <w:rPr>
          <w:spacing w:val="-6"/>
        </w:rPr>
        <w:t> </w:t>
      </w:r>
      <w:r>
        <w:rPr/>
        <w:t>State</w:t>
      </w:r>
      <w:r>
        <w:rPr>
          <w:spacing w:val="-6"/>
        </w:rPr>
        <w:t> </w:t>
      </w:r>
      <w:r>
        <w:rPr>
          <w:spacing w:val="-2"/>
        </w:rPr>
        <w:t>University</w:t>
      </w:r>
    </w:p>
    <w:p>
      <w:pPr>
        <w:pStyle w:val="BodyText"/>
        <w:spacing w:before="224"/>
        <w:ind w:left="1080" w:right="5464" w:hanging="418"/>
      </w:pPr>
      <w:r>
        <w:rPr/>
        <w:t>-External</w:t>
      </w:r>
      <w:r>
        <w:rPr>
          <w:spacing w:val="-13"/>
        </w:rPr>
        <w:t> </w:t>
      </w:r>
      <w:r>
        <w:rPr/>
        <w:t>Ph.D.</w:t>
      </w:r>
      <w:r>
        <w:rPr>
          <w:spacing w:val="-12"/>
        </w:rPr>
        <w:t> </w:t>
      </w:r>
      <w:r>
        <w:rPr/>
        <w:t>Committee</w:t>
      </w:r>
      <w:r>
        <w:rPr>
          <w:spacing w:val="-13"/>
        </w:rPr>
        <w:t> </w:t>
      </w:r>
      <w:r>
        <w:rPr/>
        <w:t>Member: Seongman Moon</w:t>
      </w:r>
    </w:p>
    <w:p>
      <w:pPr>
        <w:pStyle w:val="BodyText"/>
        <w:spacing w:before="4"/>
        <w:ind w:left="0"/>
      </w:pPr>
    </w:p>
    <w:p>
      <w:pPr>
        <w:pStyle w:val="Heading1"/>
        <w:ind w:left="460"/>
      </w:pPr>
      <w:r>
        <w:rPr/>
        <w:t>Chinese</w:t>
      </w:r>
      <w:r>
        <w:rPr>
          <w:spacing w:val="-6"/>
        </w:rPr>
        <w:t> </w:t>
      </w:r>
      <w:r>
        <w:rPr/>
        <w:t>University</w:t>
      </w:r>
      <w:r>
        <w:rPr>
          <w:spacing w:val="-6"/>
        </w:rPr>
        <w:t> </w:t>
      </w:r>
      <w:r>
        <w:rPr/>
        <w:t>of</w:t>
      </w:r>
      <w:r>
        <w:rPr>
          <w:spacing w:val="-5"/>
        </w:rPr>
        <w:t> </w:t>
      </w:r>
      <w:r>
        <w:rPr/>
        <w:t>Hong</w:t>
      </w:r>
      <w:r>
        <w:rPr>
          <w:spacing w:val="-6"/>
        </w:rPr>
        <w:t> </w:t>
      </w:r>
      <w:r>
        <w:rPr>
          <w:spacing w:val="-4"/>
        </w:rPr>
        <w:t>Kong</w:t>
      </w:r>
    </w:p>
    <w:p>
      <w:pPr>
        <w:pStyle w:val="BodyText"/>
        <w:spacing w:before="226"/>
        <w:ind w:left="662"/>
      </w:pPr>
      <w:r>
        <w:rPr>
          <w:b/>
        </w:rPr>
        <w:t>-</w:t>
      </w:r>
      <w:r>
        <w:rPr/>
        <w:t>External</w:t>
      </w:r>
      <w:r>
        <w:rPr>
          <w:spacing w:val="-11"/>
        </w:rPr>
        <w:t> </w:t>
      </w:r>
      <w:r>
        <w:rPr/>
        <w:t>Graduate</w:t>
      </w:r>
      <w:r>
        <w:rPr>
          <w:spacing w:val="-11"/>
        </w:rPr>
        <w:t> </w:t>
      </w:r>
      <w:r>
        <w:rPr>
          <w:spacing w:val="-2"/>
        </w:rPr>
        <w:t>Examiner:</w:t>
      </w:r>
    </w:p>
    <w:p>
      <w:pPr>
        <w:pStyle w:val="BodyText"/>
        <w:spacing w:before="1"/>
        <w:ind w:left="1080"/>
      </w:pPr>
      <w:r>
        <w:rPr/>
        <w:t>Haizhen</w:t>
      </w:r>
      <w:r>
        <w:rPr>
          <w:spacing w:val="-6"/>
        </w:rPr>
        <w:t> </w:t>
      </w:r>
      <w:r>
        <w:rPr/>
        <w:t>Lin,</w:t>
      </w:r>
      <w:r>
        <w:rPr>
          <w:spacing w:val="-3"/>
        </w:rPr>
        <w:t> </w:t>
      </w:r>
      <w:r>
        <w:rPr/>
        <w:t>Zhou</w:t>
      </w:r>
      <w:r>
        <w:rPr>
          <w:spacing w:val="-6"/>
        </w:rPr>
        <w:t> </w:t>
      </w:r>
      <w:r>
        <w:rPr/>
        <w:t>Yu,</w:t>
      </w:r>
      <w:r>
        <w:rPr>
          <w:spacing w:val="-5"/>
        </w:rPr>
        <w:t> </w:t>
      </w:r>
      <w:r>
        <w:rPr/>
        <w:t>Wu</w:t>
      </w:r>
      <w:r>
        <w:rPr>
          <w:spacing w:val="-6"/>
        </w:rPr>
        <w:t> </w:t>
      </w:r>
      <w:r>
        <w:rPr/>
        <w:t>Sun,</w:t>
      </w:r>
      <w:r>
        <w:rPr>
          <w:spacing w:val="-4"/>
        </w:rPr>
        <w:t> </w:t>
      </w:r>
      <w:r>
        <w:rPr/>
        <w:t>Jianbo</w:t>
      </w:r>
      <w:r>
        <w:rPr>
          <w:spacing w:val="-4"/>
        </w:rPr>
        <w:t> </w:t>
      </w:r>
      <w:r>
        <w:rPr>
          <w:spacing w:val="-5"/>
        </w:rPr>
        <w:t>Xue</w:t>
      </w:r>
    </w:p>
    <w:p>
      <w:pPr>
        <w:pStyle w:val="BodyText"/>
        <w:spacing w:before="3"/>
        <w:ind w:left="0"/>
      </w:pPr>
    </w:p>
    <w:p>
      <w:pPr>
        <w:pStyle w:val="Heading1"/>
        <w:ind w:left="460"/>
      </w:pPr>
      <w:r>
        <w:rPr/>
        <w:t>University</w:t>
      </w:r>
      <w:r>
        <w:rPr>
          <w:spacing w:val="-6"/>
        </w:rPr>
        <w:t> </w:t>
      </w:r>
      <w:r>
        <w:rPr/>
        <w:t>of</w:t>
      </w:r>
      <w:r>
        <w:rPr>
          <w:spacing w:val="-5"/>
        </w:rPr>
        <w:t> </w:t>
      </w:r>
      <w:r>
        <w:rPr/>
        <w:t>California</w:t>
      </w:r>
      <w:r>
        <w:rPr>
          <w:spacing w:val="-7"/>
        </w:rPr>
        <w:t> </w:t>
      </w:r>
      <w:r>
        <w:rPr/>
        <w:t>at</w:t>
      </w:r>
      <w:r>
        <w:rPr>
          <w:spacing w:val="-7"/>
        </w:rPr>
        <w:t> </w:t>
      </w:r>
      <w:r>
        <w:rPr/>
        <w:t>Santa</w:t>
      </w:r>
      <w:r>
        <w:rPr>
          <w:spacing w:val="-5"/>
        </w:rPr>
        <w:t> </w:t>
      </w:r>
      <w:r>
        <w:rPr>
          <w:spacing w:val="-2"/>
        </w:rPr>
        <w:t>Barbara</w:t>
      </w:r>
    </w:p>
    <w:p>
      <w:pPr>
        <w:pStyle w:val="BodyText"/>
        <w:spacing w:before="226"/>
        <w:ind w:left="1079" w:right="5857" w:hanging="418"/>
      </w:pPr>
      <w:r>
        <w:rPr/>
        <w:t>-Graduate Committee Member: Shu</w:t>
      </w:r>
      <w:r>
        <w:rPr>
          <w:spacing w:val="-8"/>
        </w:rPr>
        <w:t> </w:t>
      </w:r>
      <w:r>
        <w:rPr/>
        <w:t>Chuan</w:t>
      </w:r>
      <w:r>
        <w:rPr>
          <w:spacing w:val="-8"/>
        </w:rPr>
        <w:t> </w:t>
      </w:r>
      <w:r>
        <w:rPr/>
        <w:t>Sun,</w:t>
      </w:r>
      <w:r>
        <w:rPr>
          <w:spacing w:val="-7"/>
        </w:rPr>
        <w:t> </w:t>
      </w:r>
      <w:r>
        <w:rPr/>
        <w:t>Zhan</w:t>
      </w:r>
      <w:r>
        <w:rPr>
          <w:spacing w:val="-8"/>
        </w:rPr>
        <w:t> </w:t>
      </w:r>
      <w:r>
        <w:rPr/>
        <w:t>Wu</w:t>
      </w:r>
      <w:r>
        <w:rPr>
          <w:spacing w:val="-8"/>
        </w:rPr>
        <w:t> </w:t>
      </w:r>
      <w:r>
        <w:rPr/>
        <w:t>Lin</w:t>
      </w:r>
    </w:p>
    <w:p>
      <w:pPr>
        <w:pStyle w:val="BodyText"/>
        <w:spacing w:before="4"/>
        <w:ind w:left="0"/>
      </w:pPr>
    </w:p>
    <w:p>
      <w:pPr>
        <w:pStyle w:val="Heading1"/>
        <w:ind w:left="460"/>
      </w:pPr>
      <w:r>
        <w:rPr/>
        <w:t>Shanghai</w:t>
      </w:r>
      <w:r>
        <w:rPr>
          <w:spacing w:val="-7"/>
        </w:rPr>
        <w:t> </w:t>
      </w:r>
      <w:r>
        <w:rPr/>
        <w:t>University</w:t>
      </w:r>
      <w:r>
        <w:rPr>
          <w:spacing w:val="-6"/>
        </w:rPr>
        <w:t> </w:t>
      </w:r>
      <w:r>
        <w:rPr/>
        <w:t>of</w:t>
      </w:r>
      <w:r>
        <w:rPr>
          <w:spacing w:val="-6"/>
        </w:rPr>
        <w:t> </w:t>
      </w:r>
      <w:r>
        <w:rPr/>
        <w:t>Finance</w:t>
      </w:r>
      <w:r>
        <w:rPr>
          <w:spacing w:val="-6"/>
        </w:rPr>
        <w:t> </w:t>
      </w:r>
      <w:r>
        <w:rPr/>
        <w:t>and</w:t>
      </w:r>
      <w:r>
        <w:rPr>
          <w:spacing w:val="-8"/>
        </w:rPr>
        <w:t> </w:t>
      </w:r>
      <w:r>
        <w:rPr>
          <w:spacing w:val="-2"/>
        </w:rPr>
        <w:t>Economics</w:t>
      </w:r>
    </w:p>
    <w:p>
      <w:pPr>
        <w:pStyle w:val="BodyText"/>
        <w:spacing w:before="224"/>
        <w:ind w:left="662"/>
      </w:pPr>
      <w:r>
        <w:rPr/>
        <w:t>-</w:t>
      </w:r>
      <w:r>
        <w:rPr>
          <w:spacing w:val="-7"/>
        </w:rPr>
        <w:t> </w:t>
      </w:r>
      <w:r>
        <w:rPr/>
        <w:t>External</w:t>
      </w:r>
      <w:r>
        <w:rPr>
          <w:spacing w:val="-5"/>
        </w:rPr>
        <w:t> </w:t>
      </w:r>
      <w:r>
        <w:rPr/>
        <w:t>Ph.D.</w:t>
      </w:r>
      <w:r>
        <w:rPr>
          <w:spacing w:val="-5"/>
        </w:rPr>
        <w:t> </w:t>
      </w:r>
      <w:r>
        <w:rPr/>
        <w:t>and</w:t>
      </w:r>
      <w:r>
        <w:rPr>
          <w:spacing w:val="-5"/>
        </w:rPr>
        <w:t> </w:t>
      </w:r>
      <w:r>
        <w:rPr/>
        <w:t>Postdoc</w:t>
      </w:r>
      <w:r>
        <w:rPr>
          <w:spacing w:val="-5"/>
        </w:rPr>
        <w:t> </w:t>
      </w:r>
      <w:r>
        <w:rPr>
          <w:spacing w:val="-2"/>
        </w:rPr>
        <w:t>Examiner:</w:t>
      </w:r>
    </w:p>
    <w:p>
      <w:pPr>
        <w:pStyle w:val="BodyText"/>
        <w:ind w:left="1113" w:right="609" w:hanging="1"/>
      </w:pPr>
      <w:r>
        <w:rPr/>
        <w:t>Shuangjian</w:t>
      </w:r>
      <w:r>
        <w:rPr>
          <w:spacing w:val="-5"/>
        </w:rPr>
        <w:t> </w:t>
      </w:r>
      <w:r>
        <w:rPr/>
        <w:t>Li,</w:t>
      </w:r>
      <w:r>
        <w:rPr>
          <w:spacing w:val="-3"/>
        </w:rPr>
        <w:t> </w:t>
      </w:r>
      <w:r>
        <w:rPr/>
        <w:t>Xuxia</w:t>
      </w:r>
      <w:r>
        <w:rPr>
          <w:spacing w:val="-4"/>
        </w:rPr>
        <w:t> </w:t>
      </w:r>
      <w:r>
        <w:rPr/>
        <w:t>Zhao,</w:t>
      </w:r>
      <w:r>
        <w:rPr>
          <w:spacing w:val="-4"/>
        </w:rPr>
        <w:t> </w:t>
      </w:r>
      <w:r>
        <w:rPr/>
        <w:t>Yanwei</w:t>
      </w:r>
      <w:r>
        <w:rPr>
          <w:spacing w:val="-4"/>
        </w:rPr>
        <w:t> </w:t>
      </w:r>
      <w:r>
        <w:rPr/>
        <w:t>Gu,</w:t>
      </w:r>
      <w:r>
        <w:rPr>
          <w:spacing w:val="-3"/>
        </w:rPr>
        <w:t> </w:t>
      </w:r>
      <w:r>
        <w:rPr/>
        <w:t>Chunpeng</w:t>
      </w:r>
      <w:r>
        <w:rPr>
          <w:spacing w:val="-5"/>
        </w:rPr>
        <w:t> </w:t>
      </w:r>
      <w:r>
        <w:rPr/>
        <w:t>Yan,</w:t>
      </w:r>
      <w:r>
        <w:rPr>
          <w:spacing w:val="-2"/>
        </w:rPr>
        <w:t> </w:t>
      </w:r>
      <w:r>
        <w:rPr/>
        <w:t>Lei</w:t>
      </w:r>
      <w:r>
        <w:rPr>
          <w:spacing w:val="-4"/>
        </w:rPr>
        <w:t> </w:t>
      </w:r>
      <w:r>
        <w:rPr/>
        <w:t>Ning,</w:t>
      </w:r>
      <w:r>
        <w:rPr>
          <w:spacing w:val="-3"/>
        </w:rPr>
        <w:t> </w:t>
      </w:r>
      <w:r>
        <w:rPr/>
        <w:t>Yibo</w:t>
      </w:r>
      <w:r>
        <w:rPr>
          <w:spacing w:val="-3"/>
        </w:rPr>
        <w:t> </w:t>
      </w:r>
      <w:r>
        <w:rPr/>
        <w:t>Yang,</w:t>
      </w:r>
      <w:r>
        <w:rPr>
          <w:spacing w:val="-2"/>
        </w:rPr>
        <w:t> </w:t>
      </w:r>
      <w:r>
        <w:rPr/>
        <w:t>Jian</w:t>
      </w:r>
      <w:r>
        <w:rPr>
          <w:spacing w:val="-5"/>
        </w:rPr>
        <w:t> </w:t>
      </w:r>
      <w:r>
        <w:rPr/>
        <w:t>Gong, Hewitt Zhang, Fei Yang, Shawn Qu, Tommy Xu</w:t>
      </w:r>
    </w:p>
    <w:p>
      <w:pPr>
        <w:pStyle w:val="BodyText"/>
        <w:spacing w:before="4"/>
        <w:ind w:left="0"/>
      </w:pPr>
    </w:p>
    <w:p>
      <w:pPr>
        <w:pStyle w:val="Heading1"/>
        <w:ind w:left="460"/>
      </w:pPr>
      <w:r>
        <w:rPr/>
        <w:t>Utah</w:t>
      </w:r>
      <w:r>
        <w:rPr>
          <w:spacing w:val="-4"/>
        </w:rPr>
        <w:t> </w:t>
      </w:r>
      <w:r>
        <w:rPr/>
        <w:t>State</w:t>
      </w:r>
      <w:r>
        <w:rPr>
          <w:spacing w:val="-4"/>
        </w:rPr>
        <w:t> </w:t>
      </w:r>
      <w:r>
        <w:rPr>
          <w:spacing w:val="-2"/>
        </w:rPr>
        <w:t>University</w:t>
      </w:r>
    </w:p>
    <w:p>
      <w:pPr>
        <w:pStyle w:val="BodyText"/>
        <w:spacing w:before="226"/>
        <w:ind w:left="662"/>
      </w:pPr>
      <w:r>
        <w:rPr>
          <w:b/>
        </w:rPr>
        <w:t>-</w:t>
      </w:r>
      <w:r>
        <w:rPr/>
        <w:t>Ph.D.</w:t>
      </w:r>
      <w:r>
        <w:rPr>
          <w:spacing w:val="-7"/>
        </w:rPr>
        <w:t> </w:t>
      </w:r>
      <w:r>
        <w:rPr>
          <w:spacing w:val="-2"/>
        </w:rPr>
        <w:t>Students:</w:t>
      </w:r>
    </w:p>
    <w:p>
      <w:pPr>
        <w:pStyle w:val="BodyText"/>
        <w:spacing w:before="1"/>
        <w:ind w:left="1080" w:right="1320" w:hanging="1"/>
      </w:pPr>
      <w:r>
        <w:rPr/>
        <w:t>Thaneepanichskul</w:t>
      </w:r>
      <w:r>
        <w:rPr>
          <w:spacing w:val="-3"/>
        </w:rPr>
        <w:t> </w:t>
      </w:r>
      <w:r>
        <w:rPr/>
        <w:t>Suchada,</w:t>
      </w:r>
      <w:r>
        <w:rPr>
          <w:spacing w:val="-4"/>
        </w:rPr>
        <w:t> </w:t>
      </w:r>
      <w:r>
        <w:rPr/>
        <w:t>Yaqiang</w:t>
      </w:r>
      <w:r>
        <w:rPr>
          <w:spacing w:val="-4"/>
        </w:rPr>
        <w:t> </w:t>
      </w:r>
      <w:r>
        <w:rPr/>
        <w:t>Li,</w:t>
      </w:r>
      <w:r>
        <w:rPr>
          <w:spacing w:val="-5"/>
        </w:rPr>
        <w:t> </w:t>
      </w:r>
      <w:r>
        <w:rPr/>
        <w:t>Frank</w:t>
      </w:r>
      <w:r>
        <w:rPr>
          <w:spacing w:val="-4"/>
        </w:rPr>
        <w:t> </w:t>
      </w:r>
      <w:r>
        <w:rPr/>
        <w:t>Caliendo,</w:t>
      </w:r>
      <w:r>
        <w:rPr>
          <w:spacing w:val="-4"/>
        </w:rPr>
        <w:t> </w:t>
      </w:r>
      <w:r>
        <w:rPr/>
        <w:t>Laura</w:t>
      </w:r>
      <w:r>
        <w:rPr>
          <w:spacing w:val="-5"/>
        </w:rPr>
        <w:t> </w:t>
      </w:r>
      <w:r>
        <w:rPr/>
        <w:t>Fang,</w:t>
      </w:r>
      <w:r>
        <w:rPr>
          <w:spacing w:val="-4"/>
        </w:rPr>
        <w:t> </w:t>
      </w:r>
      <w:r>
        <w:rPr/>
        <w:t>Patty</w:t>
      </w:r>
      <w:r>
        <w:rPr>
          <w:spacing w:val="-9"/>
        </w:rPr>
        <w:t> </w:t>
      </w:r>
      <w:r>
        <w:rPr/>
        <w:t>Rujirawat, Jeremy Kids, Kanchana Rirermsoonthorn, Fei Wang, Shawn Osell, Leslie Zhou</w:t>
      </w:r>
    </w:p>
    <w:p>
      <w:pPr>
        <w:pStyle w:val="BodyText"/>
        <w:spacing w:before="229"/>
        <w:ind w:left="612"/>
      </w:pPr>
      <w:r>
        <w:rPr/>
        <w:t>-Master</w:t>
      </w:r>
      <w:r>
        <w:rPr>
          <w:spacing w:val="-10"/>
        </w:rPr>
        <w:t> </w:t>
      </w:r>
      <w:r>
        <w:rPr>
          <w:spacing w:val="-2"/>
        </w:rPr>
        <w:t>Students:</w:t>
      </w:r>
    </w:p>
    <w:p>
      <w:pPr>
        <w:pStyle w:val="BodyText"/>
        <w:ind w:left="1080" w:right="609"/>
      </w:pPr>
      <w:r>
        <w:rPr/>
        <w:t>Jian</w:t>
      </w:r>
      <w:r>
        <w:rPr>
          <w:spacing w:val="-5"/>
        </w:rPr>
        <w:t> </w:t>
      </w:r>
      <w:r>
        <w:rPr/>
        <w:t>Chang,</w:t>
      </w:r>
      <w:r>
        <w:rPr>
          <w:spacing w:val="-3"/>
        </w:rPr>
        <w:t> </w:t>
      </w:r>
      <w:r>
        <w:rPr/>
        <w:t>John</w:t>
      </w:r>
      <w:r>
        <w:rPr>
          <w:spacing w:val="-5"/>
        </w:rPr>
        <w:t> </w:t>
      </w:r>
      <w:r>
        <w:rPr/>
        <w:t>Thompson,</w:t>
      </w:r>
      <w:r>
        <w:rPr>
          <w:spacing w:val="-3"/>
        </w:rPr>
        <w:t> </w:t>
      </w:r>
      <w:r>
        <w:rPr/>
        <w:t>Jiansheng</w:t>
      </w:r>
      <w:r>
        <w:rPr>
          <w:spacing w:val="-5"/>
        </w:rPr>
        <w:t> </w:t>
      </w:r>
      <w:r>
        <w:rPr/>
        <w:t>Fan,</w:t>
      </w:r>
      <w:r>
        <w:rPr>
          <w:spacing w:val="-3"/>
        </w:rPr>
        <w:t> </w:t>
      </w:r>
      <w:r>
        <w:rPr/>
        <w:t>Sang</w:t>
      </w:r>
      <w:r>
        <w:rPr>
          <w:spacing w:val="-3"/>
        </w:rPr>
        <w:t> </w:t>
      </w:r>
      <w:r>
        <w:rPr/>
        <w:t>Feng,</w:t>
      </w:r>
      <w:r>
        <w:rPr>
          <w:spacing w:val="-3"/>
        </w:rPr>
        <w:t> </w:t>
      </w:r>
      <w:r>
        <w:rPr/>
        <w:t>Michael</w:t>
      </w:r>
      <w:r>
        <w:rPr>
          <w:spacing w:val="-4"/>
        </w:rPr>
        <w:t> </w:t>
      </w:r>
      <w:r>
        <w:rPr/>
        <w:t>Ji,</w:t>
      </w:r>
      <w:r>
        <w:rPr>
          <w:spacing w:val="-3"/>
        </w:rPr>
        <w:t> </w:t>
      </w:r>
      <w:r>
        <w:rPr/>
        <w:t>Aim</w:t>
      </w:r>
      <w:r>
        <w:rPr>
          <w:spacing w:val="-5"/>
        </w:rPr>
        <w:t> </w:t>
      </w:r>
      <w:r>
        <w:rPr/>
        <w:t>Yuthpattanaporn, Chris Xia, Soon Wang, Zhou Lu</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line="250" w:lineRule="exact"/>
      <w:ind w:left="653" w:right="99"/>
      <w:jc w:val="center"/>
    </w:pPr>
    <w:rPr>
      <w:rFonts w:ascii="Times New Roman" w:hAnsi="Times New Roman" w:eastAsia="Times New Roman" w:cs="Times New Roman"/>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evin.huang@vanderbilt.edu" TargetMode="External"/><Relationship Id="rId6" Type="http://schemas.openxmlformats.org/officeDocument/2006/relationships/hyperlink" Target="http://onlinelibrary.wiley.com/doi/10.1111/jmcb.2015.47.issue-4/issuetoc" TargetMode="External"/><Relationship Id="rId7" Type="http://schemas.openxmlformats.org/officeDocument/2006/relationships/hyperlink" Target="http://journals.cambridge.org/action/displayBackIssues?jid=MDY&amp;volumeId=18" TargetMode="External"/><Relationship Id="rId8" Type="http://schemas.openxmlformats.org/officeDocument/2006/relationships/hyperlink" Target="http://journals.cambridge.org/action/displayIssue?jid=MDY&amp;volumeId=18&amp;seriesId=0&amp;issueId=07" TargetMode="External"/><Relationship Id="rId9" Type="http://schemas.openxmlformats.org/officeDocument/2006/relationships/hyperlink" Target="http://www.springerlink.com/content/1673-3444/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Economics Department, Utah State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Huang</dc:creator>
  <dc:title>CURRICULUM VITAE</dc:title>
  <dcterms:created xsi:type="dcterms:W3CDTF">2026-01-29T09:46:41Z</dcterms:created>
  <dcterms:modified xsi:type="dcterms:W3CDTF">2026-01-29T09:46:41Z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2023-06-13T00:00:00Z</vt:filetime>
  </property>
  <property fmtid="{D5CDD505-2E9C-101B-9397-08002B2CF9AE}" pid="3" name="Creator">
    <vt:lpwstr>Acrobat PDFMaker 17 for Word</vt:lpwstr>
  </property>
  <property fmtid="{D5CDD505-2E9C-101B-9397-08002B2CF9AE}" pid="4" name="LastSaved">
    <vt:filetime>2026-01-29T00:00:00Z</vt:filetime>
  </property>
  <property fmtid="{D5CDD505-2E9C-101B-9397-08002B2CF9AE}" pid="5" name="Producer">
    <vt:lpwstr>Adobe PDF Library 17.11.238</vt:lpwstr>
  </property>
  <property fmtid="{D5CDD505-2E9C-101B-9397-08002B2CF9AE}" pid="6" name="SourceModified">
    <vt:lpwstr>D:20230614031821</vt:lpwstr>
  </property>
</Properties>
</file>