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8"/>
        <w:ind w:left="4" w:right="912"/>
        <w:jc w:val="center"/>
        <w:rPr>
          <w:u w:val="none"/>
        </w:rPr>
      </w:pPr>
      <w:r>
        <w:rPr>
          <w:u w:val="none"/>
        </w:rPr>
        <w:t>ÉRIC</w:t>
      </w:r>
      <w:r>
        <w:rPr>
          <w:spacing w:val="-3"/>
          <w:u w:val="none"/>
        </w:rPr>
        <w:t> </w:t>
      </w:r>
      <w:r>
        <w:rPr>
          <w:u w:val="none"/>
        </w:rPr>
        <w:t>AKCEL</w:t>
      </w:r>
      <w:r>
        <w:rPr>
          <w:spacing w:val="-1"/>
          <w:u w:val="none"/>
        </w:rPr>
        <w:t> </w:t>
      </w:r>
      <w:r>
        <w:rPr>
          <w:spacing w:val="-4"/>
          <w:u w:val="none"/>
        </w:rPr>
        <w:t>BAHEL</w:t>
      </w:r>
    </w:p>
    <w:p>
      <w:pPr>
        <w:pStyle w:val="BodyText"/>
        <w:spacing w:before="136"/>
        <w:ind w:right="912"/>
        <w:jc w:val="center"/>
      </w:pPr>
      <w:r>
        <w:rPr/>
        <mc:AlternateContent>
          <mc:Choice Requires="wps">
            <w:drawing>
              <wp:anchor distT="0" distB="0" distL="0" distR="0" allowOverlap="1" layoutInCell="1" locked="0" behindDoc="1" simplePos="0" relativeHeight="487587840">
                <wp:simplePos x="0" y="0"/>
                <wp:positionH relativeFrom="page">
                  <wp:posOffset>2011045</wp:posOffset>
                </wp:positionH>
                <wp:positionV relativeFrom="paragraph">
                  <wp:posOffset>298464</wp:posOffset>
                </wp:positionV>
                <wp:extent cx="368744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3687445" cy="1270"/>
                        </a:xfrm>
                        <a:custGeom>
                          <a:avLst/>
                          <a:gdLst/>
                          <a:ahLst/>
                          <a:cxnLst/>
                          <a:rect l="l" t="t" r="r" b="b"/>
                          <a:pathLst>
                            <a:path w="3687445" h="0">
                              <a:moveTo>
                                <a:pt x="0" y="0"/>
                              </a:moveTo>
                              <a:lnTo>
                                <a:pt x="36874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8.350006pt;margin-top:23.501171pt;width:290.350pt;height:.1pt;mso-position-horizontal-relative:page;mso-position-vertical-relative:paragraph;z-index:-15728640;mso-wrap-distance-left:0;mso-wrap-distance-right:0" id="docshape1" coordorigin="3167,470" coordsize="5807,0" path="m3167,470l8974,470e" filled="false" stroked="true" strokeweight="1.25pt" strokecolor="#000000">
                <v:path arrowok="t"/>
                <v:stroke dashstyle="solid"/>
                <w10:wrap type="topAndBottom"/>
              </v:shape>
            </w:pict>
          </mc:Fallback>
        </mc:AlternateContent>
      </w:r>
      <w:r>
        <w:rPr/>
        <w:t>January</w:t>
      </w:r>
      <w:r>
        <w:rPr>
          <w:spacing w:val="-3"/>
        </w:rPr>
        <w:t> </w:t>
      </w:r>
      <w:r>
        <w:rPr>
          <w:spacing w:val="-4"/>
        </w:rPr>
        <w:t>2024</w:t>
      </w:r>
    </w:p>
    <w:p>
      <w:pPr>
        <w:spacing w:before="69"/>
        <w:ind w:left="2807" w:right="1903" w:firstLine="0"/>
        <w:jc w:val="left"/>
        <w:rPr>
          <w:sz w:val="22"/>
        </w:rPr>
      </w:pPr>
      <w:r>
        <w:rPr>
          <w:sz w:val="22"/>
        </w:rPr>
        <w:t>Department</w:t>
      </w:r>
      <w:r>
        <w:rPr>
          <w:spacing w:val="-9"/>
          <w:sz w:val="22"/>
        </w:rPr>
        <w:t> </w:t>
      </w:r>
      <w:r>
        <w:rPr>
          <w:sz w:val="22"/>
        </w:rPr>
        <w:t>of</w:t>
      </w:r>
      <w:r>
        <w:rPr>
          <w:spacing w:val="-7"/>
          <w:sz w:val="22"/>
        </w:rPr>
        <w:t> </w:t>
      </w:r>
      <w:r>
        <w:rPr>
          <w:sz w:val="22"/>
        </w:rPr>
        <w:t>Economics,</w:t>
      </w:r>
      <w:r>
        <w:rPr>
          <w:spacing w:val="-10"/>
          <w:sz w:val="22"/>
        </w:rPr>
        <w:t> </w:t>
      </w:r>
      <w:r>
        <w:rPr>
          <w:sz w:val="22"/>
        </w:rPr>
        <w:t>Virginia</w:t>
      </w:r>
      <w:r>
        <w:rPr>
          <w:spacing w:val="-9"/>
          <w:sz w:val="22"/>
        </w:rPr>
        <w:t> </w:t>
      </w:r>
      <w:r>
        <w:rPr>
          <w:sz w:val="22"/>
        </w:rPr>
        <w:t>Tech Blacksburg, VA 24061-0316</w:t>
      </w:r>
    </w:p>
    <w:p>
      <w:pPr>
        <w:spacing w:line="251" w:lineRule="exact" w:before="0"/>
        <w:ind w:left="2807" w:right="0" w:firstLine="0"/>
        <w:jc w:val="left"/>
        <w:rPr>
          <w:sz w:val="22"/>
        </w:rPr>
      </w:pPr>
      <w:r>
        <w:rPr>
          <w:sz w:val="22"/>
        </w:rPr>
        <w:t>Phone:</w:t>
      </w:r>
      <w:r>
        <w:rPr>
          <w:spacing w:val="-7"/>
          <w:sz w:val="22"/>
        </w:rPr>
        <w:t> </w:t>
      </w:r>
      <w:r>
        <w:rPr>
          <w:sz w:val="22"/>
        </w:rPr>
        <w:t>(540)</w:t>
      </w:r>
      <w:r>
        <w:rPr>
          <w:spacing w:val="-2"/>
          <w:sz w:val="22"/>
        </w:rPr>
        <w:t> </w:t>
      </w:r>
      <w:r>
        <w:rPr>
          <w:sz w:val="22"/>
        </w:rPr>
        <w:t>231-</w:t>
      </w:r>
      <w:r>
        <w:rPr>
          <w:spacing w:val="-4"/>
          <w:sz w:val="22"/>
        </w:rPr>
        <w:t>4923</w:t>
      </w:r>
    </w:p>
    <w:p>
      <w:pPr>
        <w:spacing w:line="252" w:lineRule="exact" w:before="1"/>
        <w:ind w:left="2807" w:right="0" w:firstLine="0"/>
        <w:jc w:val="left"/>
        <w:rPr>
          <w:sz w:val="22"/>
        </w:rPr>
      </w:pPr>
      <w:r>
        <w:rPr>
          <w:sz w:val="22"/>
        </w:rPr>
        <w:t>Fax:</w:t>
      </w:r>
      <w:r>
        <w:rPr>
          <w:spacing w:val="-5"/>
          <w:sz w:val="22"/>
        </w:rPr>
        <w:t> </w:t>
      </w:r>
      <w:r>
        <w:rPr>
          <w:sz w:val="22"/>
        </w:rPr>
        <w:t>(540)</w:t>
      </w:r>
      <w:r>
        <w:rPr>
          <w:spacing w:val="-2"/>
          <w:sz w:val="22"/>
        </w:rPr>
        <w:t> </w:t>
      </w:r>
      <w:r>
        <w:rPr>
          <w:sz w:val="22"/>
        </w:rPr>
        <w:t>231-</w:t>
      </w:r>
      <w:r>
        <w:rPr>
          <w:spacing w:val="-4"/>
          <w:sz w:val="22"/>
        </w:rPr>
        <w:t>5097</w:t>
      </w:r>
    </w:p>
    <w:p>
      <w:pPr>
        <w:spacing w:line="247" w:lineRule="exact" w:before="0"/>
        <w:ind w:left="2807" w:right="0" w:firstLine="0"/>
        <w:jc w:val="left"/>
        <w:rPr>
          <w:sz w:val="22"/>
        </w:rPr>
      </w:pPr>
      <w:r>
        <w:rPr>
          <w:sz w:val="22"/>
        </w:rPr>
        <w:t>E-mail:</w:t>
      </w:r>
      <w:r>
        <w:rPr>
          <w:spacing w:val="-2"/>
          <w:sz w:val="22"/>
        </w:rPr>
        <w:t> </w:t>
      </w:r>
      <w:hyperlink r:id="rId5">
        <w:r>
          <w:rPr>
            <w:spacing w:val="-2"/>
            <w:sz w:val="22"/>
          </w:rPr>
          <w:t>erbahel@vt.edu</w:t>
        </w:r>
      </w:hyperlink>
    </w:p>
    <w:p>
      <w:pPr>
        <w:spacing w:line="248" w:lineRule="exact" w:before="0"/>
        <w:ind w:left="2793" w:right="0" w:firstLine="0"/>
        <w:jc w:val="left"/>
        <w:rPr>
          <w:sz w:val="22"/>
        </w:rPr>
      </w:pPr>
      <w:r>
        <w:rPr>
          <w:sz w:val="22"/>
        </w:rPr>
        <w:t>Webpage:</w:t>
      </w:r>
      <w:r>
        <w:rPr>
          <w:spacing w:val="-5"/>
          <w:sz w:val="22"/>
        </w:rPr>
        <w:t> </w:t>
      </w:r>
      <w:r>
        <w:rPr>
          <w:color w:val="0000FF"/>
          <w:spacing w:val="-2"/>
          <w:sz w:val="22"/>
        </w:rPr>
        <w:t>https://sites.google.com/a/vt.edu/eric_bahel/</w:t>
      </w:r>
    </w:p>
    <w:p>
      <w:pPr>
        <w:pStyle w:val="BodyText"/>
        <w:spacing w:before="4"/>
        <w:rPr>
          <w:sz w:val="12"/>
        </w:rPr>
      </w:pPr>
      <w:r>
        <w:rPr>
          <w:sz w:val="12"/>
        </w:rPr>
        <mc:AlternateContent>
          <mc:Choice Requires="wps">
            <w:drawing>
              <wp:anchor distT="0" distB="0" distL="0" distR="0" allowOverlap="1" layoutInCell="1" locked="0" behindDoc="1" simplePos="0" relativeHeight="487588352">
                <wp:simplePos x="0" y="0"/>
                <wp:positionH relativeFrom="page">
                  <wp:posOffset>1758950</wp:posOffset>
                </wp:positionH>
                <wp:positionV relativeFrom="paragraph">
                  <wp:posOffset>105603</wp:posOffset>
                </wp:positionV>
                <wp:extent cx="4191000" cy="571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4191000" cy="57150"/>
                        </a:xfrm>
                        <a:custGeom>
                          <a:avLst/>
                          <a:gdLst/>
                          <a:ahLst/>
                          <a:cxnLst/>
                          <a:rect l="l" t="t" r="r" b="b"/>
                          <a:pathLst>
                            <a:path w="4191000" h="57150">
                              <a:moveTo>
                                <a:pt x="4191000" y="45720"/>
                              </a:moveTo>
                              <a:lnTo>
                                <a:pt x="0" y="45720"/>
                              </a:lnTo>
                              <a:lnTo>
                                <a:pt x="0" y="57150"/>
                              </a:lnTo>
                              <a:lnTo>
                                <a:pt x="4191000" y="57150"/>
                              </a:lnTo>
                              <a:lnTo>
                                <a:pt x="4191000" y="45720"/>
                              </a:lnTo>
                              <a:close/>
                            </a:path>
                            <a:path w="4191000" h="57150">
                              <a:moveTo>
                                <a:pt x="4191000" y="0"/>
                              </a:moveTo>
                              <a:lnTo>
                                <a:pt x="0" y="0"/>
                              </a:lnTo>
                              <a:lnTo>
                                <a:pt x="0" y="34290"/>
                              </a:lnTo>
                              <a:lnTo>
                                <a:pt x="4191000" y="34290"/>
                              </a:lnTo>
                              <a:lnTo>
                                <a:pt x="4191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8.5pt;margin-top:8.315254pt;width:330pt;height:4.5pt;mso-position-horizontal-relative:page;mso-position-vertical-relative:paragraph;z-index:-15728128;mso-wrap-distance-left:0;mso-wrap-distance-right:0" id="docshape2" coordorigin="2770,166" coordsize="6600,90" path="m9370,238l2770,238,2770,256,9370,256,9370,238xm9370,166l2770,166,2770,220,9370,220,9370,166xe" filled="true" fillcolor="#000000" stroked="false">
                <v:path arrowok="t"/>
                <v:fill type="solid"/>
                <w10:wrap type="topAndBottom"/>
              </v:shape>
            </w:pict>
          </mc:Fallback>
        </mc:AlternateContent>
      </w:r>
    </w:p>
    <w:p>
      <w:pPr>
        <w:pStyle w:val="BodyText"/>
        <w:spacing w:before="228"/>
      </w:pPr>
    </w:p>
    <w:p>
      <w:pPr>
        <w:pStyle w:val="Heading1"/>
        <w:rPr>
          <w:u w:val="none"/>
        </w:rPr>
      </w:pPr>
      <w:r>
        <w:rPr>
          <w:u w:val="single"/>
        </w:rPr>
        <w:t>EMPLOYMENT,</w:t>
      </w:r>
      <w:r>
        <w:rPr>
          <w:spacing w:val="-7"/>
          <w:u w:val="single"/>
        </w:rPr>
        <w:t> </w:t>
      </w:r>
      <w:r>
        <w:rPr>
          <w:u w:val="single"/>
        </w:rPr>
        <w:t>APPOINTMENTS</w:t>
      </w:r>
      <w:r>
        <w:rPr>
          <w:spacing w:val="-4"/>
          <w:u w:val="single"/>
        </w:rPr>
        <w:t> </w:t>
      </w:r>
      <w:r>
        <w:rPr>
          <w:u w:val="single"/>
        </w:rPr>
        <w:t>AND</w:t>
      </w:r>
      <w:r>
        <w:rPr>
          <w:spacing w:val="-5"/>
          <w:u w:val="single"/>
        </w:rPr>
        <w:t> </w:t>
      </w:r>
      <w:r>
        <w:rPr>
          <w:spacing w:val="-2"/>
          <w:u w:val="single"/>
        </w:rPr>
        <w:t>FELLOWSHIPS</w:t>
      </w:r>
    </w:p>
    <w:p>
      <w:pPr>
        <w:pStyle w:val="BodyText"/>
        <w:spacing w:before="123"/>
        <w:ind w:left="115"/>
      </w:pPr>
      <w:r>
        <w:rPr/>
        <w:t>June</w:t>
      </w:r>
      <w:r>
        <w:rPr>
          <w:spacing w:val="-3"/>
        </w:rPr>
        <w:t> </w:t>
      </w:r>
      <w:r>
        <w:rPr/>
        <w:t>2023</w:t>
      </w:r>
      <w:r>
        <w:rPr>
          <w:spacing w:val="-1"/>
        </w:rPr>
        <w:t> </w:t>
      </w:r>
      <w:r>
        <w:rPr/>
        <w:t>-</w:t>
      </w:r>
      <w:r>
        <w:rPr>
          <w:spacing w:val="-2"/>
        </w:rPr>
        <w:t> </w:t>
      </w:r>
      <w:r>
        <w:rPr/>
        <w:t>Present:</w:t>
      </w:r>
      <w:r>
        <w:rPr>
          <w:spacing w:val="-1"/>
        </w:rPr>
        <w:t> </w:t>
      </w:r>
      <w:r>
        <w:rPr/>
        <w:t>Professor,</w:t>
      </w:r>
      <w:r>
        <w:rPr>
          <w:spacing w:val="-2"/>
        </w:rPr>
        <w:t> </w:t>
      </w:r>
      <w:r>
        <w:rPr/>
        <w:t>Department</w:t>
      </w:r>
      <w:r>
        <w:rPr>
          <w:spacing w:val="-1"/>
        </w:rPr>
        <w:t> </w:t>
      </w:r>
      <w:r>
        <w:rPr/>
        <w:t>of</w:t>
      </w:r>
      <w:r>
        <w:rPr>
          <w:spacing w:val="-2"/>
        </w:rPr>
        <w:t> </w:t>
      </w:r>
      <w:r>
        <w:rPr/>
        <w:t>Economics,</w:t>
      </w:r>
      <w:r>
        <w:rPr>
          <w:spacing w:val="-1"/>
        </w:rPr>
        <w:t> </w:t>
      </w:r>
      <w:r>
        <w:rPr/>
        <w:t>Virginia</w:t>
      </w:r>
      <w:r>
        <w:rPr>
          <w:spacing w:val="-2"/>
        </w:rPr>
        <w:t> </w:t>
      </w:r>
      <w:r>
        <w:rPr>
          <w:spacing w:val="-4"/>
        </w:rPr>
        <w:t>Tech</w:t>
      </w:r>
    </w:p>
    <w:p>
      <w:pPr>
        <w:pStyle w:val="BodyText"/>
        <w:spacing w:line="360" w:lineRule="auto" w:before="137"/>
        <w:ind w:left="115" w:right="1226"/>
      </w:pPr>
      <w:r>
        <w:rPr/>
        <w:t>August</w:t>
      </w:r>
      <w:r>
        <w:rPr>
          <w:spacing w:val="-4"/>
        </w:rPr>
        <w:t> </w:t>
      </w:r>
      <w:r>
        <w:rPr/>
        <w:t>2021</w:t>
      </w:r>
      <w:r>
        <w:rPr>
          <w:spacing w:val="-4"/>
        </w:rPr>
        <w:t> </w:t>
      </w:r>
      <w:r>
        <w:rPr/>
        <w:t>-</w:t>
      </w:r>
      <w:r>
        <w:rPr>
          <w:spacing w:val="-5"/>
        </w:rPr>
        <w:t> </w:t>
      </w:r>
      <w:r>
        <w:rPr/>
        <w:t>Present:</w:t>
      </w:r>
      <w:r>
        <w:rPr>
          <w:spacing w:val="-4"/>
        </w:rPr>
        <w:t> </w:t>
      </w:r>
      <w:r>
        <w:rPr/>
        <w:t>Economics</w:t>
      </w:r>
      <w:r>
        <w:rPr>
          <w:spacing w:val="-4"/>
        </w:rPr>
        <w:t> </w:t>
      </w:r>
      <w:r>
        <w:rPr/>
        <w:t>Program</w:t>
      </w:r>
      <w:r>
        <w:rPr>
          <w:spacing w:val="-4"/>
        </w:rPr>
        <w:t> </w:t>
      </w:r>
      <w:r>
        <w:rPr/>
        <w:t>Director,</w:t>
      </w:r>
      <w:r>
        <w:rPr>
          <w:spacing w:val="-4"/>
        </w:rPr>
        <w:t> </w:t>
      </w:r>
      <w:r>
        <w:rPr/>
        <w:t>National</w:t>
      </w:r>
      <w:r>
        <w:rPr>
          <w:spacing w:val="-4"/>
        </w:rPr>
        <w:t> </w:t>
      </w:r>
      <w:r>
        <w:rPr/>
        <w:t>Science</w:t>
      </w:r>
      <w:r>
        <w:rPr>
          <w:spacing w:val="-3"/>
        </w:rPr>
        <w:t> </w:t>
      </w:r>
      <w:r>
        <w:rPr/>
        <w:t>Foundation 2020 – 2023: Patricia Caldwell Faculty Fellow, Virginia Tech College of Science March 2019 - Present: CIREQ (Montreal) Associate Fellow</w:t>
      </w:r>
    </w:p>
    <w:p>
      <w:pPr>
        <w:pStyle w:val="BodyText"/>
        <w:spacing w:line="360" w:lineRule="auto" w:before="1"/>
        <w:ind w:left="115" w:right="1226"/>
      </w:pPr>
      <w:r>
        <w:rPr/>
        <w:t>August 2018 - Present: Affiliate Faculty, Virginia Tech Kellogg Center for PPE Fall</w:t>
      </w:r>
      <w:r>
        <w:rPr>
          <w:spacing w:val="-5"/>
        </w:rPr>
        <w:t> </w:t>
      </w:r>
      <w:r>
        <w:rPr/>
        <w:t>2016:</w:t>
      </w:r>
      <w:r>
        <w:rPr>
          <w:spacing w:val="-5"/>
        </w:rPr>
        <w:t> </w:t>
      </w:r>
      <w:r>
        <w:rPr/>
        <w:t>Visiting</w:t>
      </w:r>
      <w:r>
        <w:rPr>
          <w:spacing w:val="-5"/>
        </w:rPr>
        <w:t> </w:t>
      </w:r>
      <w:r>
        <w:rPr/>
        <w:t>Professor,</w:t>
      </w:r>
      <w:r>
        <w:rPr>
          <w:spacing w:val="-5"/>
        </w:rPr>
        <w:t> </w:t>
      </w:r>
      <w:r>
        <w:rPr/>
        <w:t>Department</w:t>
      </w:r>
      <w:r>
        <w:rPr>
          <w:spacing w:val="-5"/>
        </w:rPr>
        <w:t> </w:t>
      </w:r>
      <w:r>
        <w:rPr/>
        <w:t>of</w:t>
      </w:r>
      <w:r>
        <w:rPr>
          <w:spacing w:val="-6"/>
        </w:rPr>
        <w:t> </w:t>
      </w:r>
      <w:r>
        <w:rPr/>
        <w:t>Economics,</w:t>
      </w:r>
      <w:r>
        <w:rPr>
          <w:spacing w:val="-5"/>
        </w:rPr>
        <w:t> </w:t>
      </w:r>
      <w:r>
        <w:rPr/>
        <w:t>Université</w:t>
      </w:r>
      <w:r>
        <w:rPr>
          <w:spacing w:val="-6"/>
        </w:rPr>
        <w:t> </w:t>
      </w:r>
      <w:r>
        <w:rPr/>
        <w:t>de</w:t>
      </w:r>
      <w:r>
        <w:rPr>
          <w:spacing w:val="-6"/>
        </w:rPr>
        <w:t> </w:t>
      </w:r>
      <w:r>
        <w:rPr/>
        <w:t>Montréal</w:t>
      </w:r>
    </w:p>
    <w:p>
      <w:pPr>
        <w:pStyle w:val="BodyText"/>
        <w:spacing w:line="360" w:lineRule="auto" w:before="0"/>
        <w:ind w:left="115" w:right="238"/>
      </w:pPr>
      <w:r>
        <w:rPr/>
        <w:t>2015</w:t>
      </w:r>
      <w:r>
        <w:rPr>
          <w:spacing w:val="-4"/>
        </w:rPr>
        <w:t> </w:t>
      </w:r>
      <w:r>
        <w:rPr/>
        <w:t>-</w:t>
      </w:r>
      <w:r>
        <w:rPr>
          <w:spacing w:val="-5"/>
        </w:rPr>
        <w:t> </w:t>
      </w:r>
      <w:r>
        <w:rPr/>
        <w:t>2023:</w:t>
      </w:r>
      <w:r>
        <w:rPr>
          <w:spacing w:val="-4"/>
        </w:rPr>
        <w:t> </w:t>
      </w:r>
      <w:r>
        <w:rPr/>
        <w:t>Associate</w:t>
      </w:r>
      <w:r>
        <w:rPr>
          <w:spacing w:val="-5"/>
        </w:rPr>
        <w:t> </w:t>
      </w:r>
      <w:r>
        <w:rPr/>
        <w:t>Professor</w:t>
      </w:r>
      <w:r>
        <w:rPr>
          <w:spacing w:val="-5"/>
        </w:rPr>
        <w:t> </w:t>
      </w:r>
      <w:r>
        <w:rPr/>
        <w:t>(with</w:t>
      </w:r>
      <w:r>
        <w:rPr>
          <w:spacing w:val="-4"/>
        </w:rPr>
        <w:t> </w:t>
      </w:r>
      <w:r>
        <w:rPr/>
        <w:t>tenure),</w:t>
      </w:r>
      <w:r>
        <w:rPr>
          <w:spacing w:val="-2"/>
        </w:rPr>
        <w:t> </w:t>
      </w:r>
      <w:r>
        <w:rPr/>
        <w:t>Department</w:t>
      </w:r>
      <w:r>
        <w:rPr>
          <w:spacing w:val="-4"/>
        </w:rPr>
        <w:t> </w:t>
      </w:r>
      <w:r>
        <w:rPr/>
        <w:t>of</w:t>
      </w:r>
      <w:r>
        <w:rPr>
          <w:spacing w:val="-5"/>
        </w:rPr>
        <w:t> </w:t>
      </w:r>
      <w:r>
        <w:rPr/>
        <w:t>Economics,</w:t>
      </w:r>
      <w:r>
        <w:rPr>
          <w:spacing w:val="-2"/>
        </w:rPr>
        <w:t> </w:t>
      </w:r>
      <w:r>
        <w:rPr/>
        <w:t>Virginia</w:t>
      </w:r>
      <w:r>
        <w:rPr>
          <w:spacing w:val="-5"/>
        </w:rPr>
        <w:t> </w:t>
      </w:r>
      <w:r>
        <w:rPr/>
        <w:t>Tech 2009 - 2015: Assistant Professor, Department of Economics, Virginia Tech</w:t>
      </w:r>
    </w:p>
    <w:p>
      <w:pPr>
        <w:pStyle w:val="BodyText"/>
        <w:spacing w:before="0"/>
        <w:ind w:left="119"/>
      </w:pPr>
      <w:r>
        <w:rPr/>
        <w:t>Winter</w:t>
      </w:r>
      <w:r>
        <w:rPr>
          <w:spacing w:val="-3"/>
        </w:rPr>
        <w:t> </w:t>
      </w:r>
      <w:r>
        <w:rPr/>
        <w:t>2008:</w:t>
      </w:r>
      <w:r>
        <w:rPr>
          <w:spacing w:val="-2"/>
        </w:rPr>
        <w:t> </w:t>
      </w:r>
      <w:r>
        <w:rPr/>
        <w:t>Instructor,</w:t>
      </w:r>
      <w:r>
        <w:rPr>
          <w:spacing w:val="-2"/>
        </w:rPr>
        <w:t> </w:t>
      </w:r>
      <w:r>
        <w:rPr/>
        <w:t>Université</w:t>
      </w:r>
      <w:r>
        <w:rPr>
          <w:spacing w:val="-3"/>
        </w:rPr>
        <w:t> </w:t>
      </w:r>
      <w:r>
        <w:rPr/>
        <w:t>de </w:t>
      </w:r>
      <w:r>
        <w:rPr>
          <w:spacing w:val="-2"/>
        </w:rPr>
        <w:t>Montréal</w:t>
      </w:r>
    </w:p>
    <w:p>
      <w:pPr>
        <w:pStyle w:val="BodyText"/>
        <w:spacing w:before="137"/>
        <w:ind w:left="119"/>
      </w:pPr>
      <w:r>
        <w:rPr/>
        <w:t>Winter</w:t>
      </w:r>
      <w:r>
        <w:rPr>
          <w:spacing w:val="-5"/>
        </w:rPr>
        <w:t> </w:t>
      </w:r>
      <w:r>
        <w:rPr/>
        <w:t>2007:</w:t>
      </w:r>
      <w:r>
        <w:rPr>
          <w:spacing w:val="-1"/>
        </w:rPr>
        <w:t> </w:t>
      </w:r>
      <w:r>
        <w:rPr/>
        <w:t>Teaching</w:t>
      </w:r>
      <w:r>
        <w:rPr>
          <w:spacing w:val="-1"/>
        </w:rPr>
        <w:t> </w:t>
      </w:r>
      <w:r>
        <w:rPr/>
        <w:t>assistant,</w:t>
      </w:r>
      <w:r>
        <w:rPr>
          <w:spacing w:val="-1"/>
        </w:rPr>
        <w:t> </w:t>
      </w:r>
      <w:r>
        <w:rPr/>
        <w:t>Université</w:t>
      </w:r>
      <w:r>
        <w:rPr>
          <w:spacing w:val="-2"/>
        </w:rPr>
        <w:t> </w:t>
      </w:r>
      <w:r>
        <w:rPr/>
        <w:t>de</w:t>
      </w:r>
      <w:r>
        <w:rPr>
          <w:spacing w:val="-2"/>
        </w:rPr>
        <w:t> Montréal</w:t>
      </w:r>
    </w:p>
    <w:p>
      <w:pPr>
        <w:pStyle w:val="BodyText"/>
        <w:spacing w:before="137"/>
        <w:ind w:left="115"/>
      </w:pPr>
      <w:r>
        <w:rPr/>
        <w:t>2002</w:t>
      </w:r>
      <w:r>
        <w:rPr>
          <w:spacing w:val="-4"/>
        </w:rPr>
        <w:t> </w:t>
      </w:r>
      <w:r>
        <w:rPr/>
        <w:t>-</w:t>
      </w:r>
      <w:r>
        <w:rPr>
          <w:spacing w:val="-3"/>
        </w:rPr>
        <w:t> </w:t>
      </w:r>
      <w:r>
        <w:rPr/>
        <w:t>2003:</w:t>
      </w:r>
      <w:r>
        <w:rPr>
          <w:spacing w:val="-1"/>
        </w:rPr>
        <w:t> </w:t>
      </w:r>
      <w:r>
        <w:rPr/>
        <w:t>Statistician,</w:t>
      </w:r>
      <w:r>
        <w:rPr>
          <w:spacing w:val="-2"/>
        </w:rPr>
        <w:t> </w:t>
      </w:r>
      <w:r>
        <w:rPr/>
        <w:t>GTZ</w:t>
      </w:r>
      <w:r>
        <w:rPr>
          <w:spacing w:val="-2"/>
        </w:rPr>
        <w:t> </w:t>
      </w:r>
      <w:r>
        <w:rPr/>
        <w:t>(German</w:t>
      </w:r>
      <w:r>
        <w:rPr>
          <w:spacing w:val="-2"/>
        </w:rPr>
        <w:t> </w:t>
      </w:r>
      <w:r>
        <w:rPr/>
        <w:t>Technical</w:t>
      </w:r>
      <w:r>
        <w:rPr>
          <w:spacing w:val="1"/>
        </w:rPr>
        <w:t> </w:t>
      </w:r>
      <w:r>
        <w:rPr>
          <w:spacing w:val="-2"/>
        </w:rPr>
        <w:t>Cooperation)</w:t>
      </w:r>
    </w:p>
    <w:p>
      <w:pPr>
        <w:pStyle w:val="BodyText"/>
        <w:spacing w:before="7"/>
      </w:pPr>
    </w:p>
    <w:p>
      <w:pPr>
        <w:pStyle w:val="Heading1"/>
        <w:rPr>
          <w:u w:val="none"/>
        </w:rPr>
      </w:pPr>
      <w:r>
        <w:rPr>
          <w:spacing w:val="-2"/>
          <w:u w:val="single"/>
        </w:rPr>
        <w:t>EDUCATION</w:t>
      </w:r>
    </w:p>
    <w:p>
      <w:pPr>
        <w:pStyle w:val="BodyText"/>
        <w:spacing w:before="122"/>
        <w:ind w:left="120"/>
      </w:pPr>
      <w:r>
        <w:rPr>
          <w:spacing w:val="-2"/>
          <w:u w:val="single"/>
        </w:rPr>
        <w:t>Economics</w:t>
      </w:r>
    </w:p>
    <w:p>
      <w:pPr>
        <w:pStyle w:val="BodyText"/>
        <w:spacing w:line="360" w:lineRule="auto" w:before="137"/>
        <w:ind w:left="357" w:right="238"/>
      </w:pPr>
      <w:r>
        <w:rPr/>
        <w:t>Ph.D.</w:t>
      </w:r>
      <w:r>
        <w:rPr>
          <w:spacing w:val="40"/>
        </w:rPr>
        <w:t> </w:t>
      </w:r>
      <w:r>
        <w:rPr/>
        <w:t>in</w:t>
      </w:r>
      <w:r>
        <w:rPr>
          <w:spacing w:val="40"/>
        </w:rPr>
        <w:t> </w:t>
      </w:r>
      <w:r>
        <w:rPr/>
        <w:t>Economics,</w:t>
      </w:r>
      <w:r>
        <w:rPr>
          <w:spacing w:val="40"/>
        </w:rPr>
        <w:t> </w:t>
      </w:r>
      <w:r>
        <w:rPr/>
        <w:t>Université</w:t>
      </w:r>
      <w:r>
        <w:rPr>
          <w:spacing w:val="40"/>
        </w:rPr>
        <w:t> </w:t>
      </w:r>
      <w:r>
        <w:rPr/>
        <w:t>de</w:t>
      </w:r>
      <w:r>
        <w:rPr>
          <w:spacing w:val="40"/>
        </w:rPr>
        <w:t> </w:t>
      </w:r>
      <w:r>
        <w:rPr/>
        <w:t>Montréal</w:t>
      </w:r>
      <w:r>
        <w:rPr>
          <w:spacing w:val="40"/>
        </w:rPr>
        <w:t> </w:t>
      </w:r>
      <w:r>
        <w:rPr/>
        <w:t>(Canada),</w:t>
      </w:r>
      <w:r>
        <w:rPr>
          <w:spacing w:val="40"/>
        </w:rPr>
        <w:t> </w:t>
      </w:r>
      <w:r>
        <w:rPr/>
        <w:t>2009,</w:t>
      </w:r>
      <w:r>
        <w:rPr>
          <w:spacing w:val="40"/>
        </w:rPr>
        <w:t> </w:t>
      </w:r>
      <w:r>
        <w:rPr/>
        <w:t>dissertation:</w:t>
      </w:r>
      <w:r>
        <w:rPr>
          <w:spacing w:val="40"/>
        </w:rPr>
        <w:t> </w:t>
      </w:r>
      <w:r>
        <w:rPr/>
        <w:t>«Essays</w:t>
      </w:r>
      <w:r>
        <w:rPr>
          <w:spacing w:val="40"/>
        </w:rPr>
        <w:t> </w:t>
      </w:r>
      <w:r>
        <w:rPr/>
        <w:t>in</w:t>
      </w:r>
      <w:r>
        <w:rPr>
          <w:spacing w:val="80"/>
        </w:rPr>
        <w:t> </w:t>
      </w:r>
      <w:r>
        <w:rPr/>
        <w:t>theoretical and applied microeconomics», advisors: Yves Sprumont and Gérard Gaudet M.Sc. in Economics, Université d’Auvergne (France), 2004</w:t>
      </w:r>
    </w:p>
    <w:p>
      <w:pPr>
        <w:pStyle w:val="BodyText"/>
        <w:spacing w:line="260" w:lineRule="exact" w:before="0"/>
        <w:ind w:left="359"/>
      </w:pPr>
      <w:r>
        <w:rPr/>
        <w:t>B.Sc.</w:t>
      </w:r>
      <w:r>
        <w:rPr>
          <w:spacing w:val="-2"/>
        </w:rPr>
        <w:t> </w:t>
      </w:r>
      <w:r>
        <w:rPr/>
        <w:t>in</w:t>
      </w:r>
      <w:r>
        <w:rPr>
          <w:spacing w:val="-2"/>
        </w:rPr>
        <w:t> </w:t>
      </w:r>
      <w:r>
        <w:rPr/>
        <w:t>Statistics</w:t>
      </w:r>
      <w:r>
        <w:rPr>
          <w:spacing w:val="-2"/>
        </w:rPr>
        <w:t> </w:t>
      </w:r>
      <w:r>
        <w:rPr/>
        <w:t>and</w:t>
      </w:r>
      <w:r>
        <w:rPr>
          <w:spacing w:val="-1"/>
        </w:rPr>
        <w:t> </w:t>
      </w:r>
      <w:r>
        <w:rPr/>
        <w:t>Economics,</w:t>
      </w:r>
      <w:r>
        <w:rPr>
          <w:spacing w:val="-2"/>
        </w:rPr>
        <w:t> </w:t>
      </w:r>
      <w:r>
        <w:rPr/>
        <w:t>ISSEA</w:t>
      </w:r>
      <w:r>
        <w:rPr>
          <w:spacing w:val="-3"/>
        </w:rPr>
        <w:t> </w:t>
      </w:r>
      <w:r>
        <w:rPr/>
        <w:t>(Cameroon),</w:t>
      </w:r>
      <w:r>
        <w:rPr>
          <w:spacing w:val="-1"/>
        </w:rPr>
        <w:t> </w:t>
      </w:r>
      <w:r>
        <w:rPr>
          <w:spacing w:val="-4"/>
        </w:rPr>
        <w:t>2002</w:t>
      </w:r>
    </w:p>
    <w:p>
      <w:pPr>
        <w:pStyle w:val="BodyText"/>
        <w:spacing w:before="125"/>
        <w:ind w:left="120"/>
      </w:pPr>
      <w:r>
        <w:rPr>
          <w:u w:val="single"/>
        </w:rPr>
        <w:t>Other</w:t>
      </w:r>
      <w:r>
        <w:rPr>
          <w:spacing w:val="-5"/>
          <w:u w:val="single"/>
        </w:rPr>
        <w:t> </w:t>
      </w:r>
      <w:r>
        <w:rPr>
          <w:spacing w:val="-2"/>
          <w:u w:val="single"/>
        </w:rPr>
        <w:t>degrees</w:t>
      </w:r>
    </w:p>
    <w:p>
      <w:pPr>
        <w:pStyle w:val="BodyText"/>
        <w:spacing w:line="343" w:lineRule="auto" w:before="122"/>
        <w:ind w:left="360" w:right="1903"/>
      </w:pPr>
      <w:r>
        <w:rPr>
          <w:spacing w:val="-2"/>
        </w:rPr>
        <w:t>M.A.S.</w:t>
      </w:r>
      <w:r>
        <w:rPr>
          <w:spacing w:val="-8"/>
        </w:rPr>
        <w:t> </w:t>
      </w:r>
      <w:r>
        <w:rPr>
          <w:spacing w:val="-2"/>
        </w:rPr>
        <w:t>in</w:t>
      </w:r>
      <w:r>
        <w:rPr>
          <w:spacing w:val="-7"/>
        </w:rPr>
        <w:t> </w:t>
      </w:r>
      <w:r>
        <w:rPr>
          <w:spacing w:val="-2"/>
        </w:rPr>
        <w:t>Development</w:t>
      </w:r>
      <w:r>
        <w:rPr>
          <w:spacing w:val="-8"/>
        </w:rPr>
        <w:t> </w:t>
      </w:r>
      <w:r>
        <w:rPr>
          <w:spacing w:val="-2"/>
        </w:rPr>
        <w:t>Project</w:t>
      </w:r>
      <w:r>
        <w:rPr>
          <w:spacing w:val="-8"/>
        </w:rPr>
        <w:t> </w:t>
      </w:r>
      <w:r>
        <w:rPr>
          <w:spacing w:val="-2"/>
        </w:rPr>
        <w:t>Management,</w:t>
      </w:r>
      <w:r>
        <w:rPr>
          <w:spacing w:val="-8"/>
        </w:rPr>
        <w:t> </w:t>
      </w:r>
      <w:r>
        <w:rPr>
          <w:spacing w:val="-2"/>
        </w:rPr>
        <w:t>CERDI</w:t>
      </w:r>
      <w:r>
        <w:rPr>
          <w:spacing w:val="-11"/>
        </w:rPr>
        <w:t> </w:t>
      </w:r>
      <w:r>
        <w:rPr>
          <w:spacing w:val="-2"/>
        </w:rPr>
        <w:t>(France),</w:t>
      </w:r>
      <w:r>
        <w:rPr>
          <w:spacing w:val="-7"/>
        </w:rPr>
        <w:t> </w:t>
      </w:r>
      <w:r>
        <w:rPr>
          <w:spacing w:val="-2"/>
        </w:rPr>
        <w:t>2004 </w:t>
      </w:r>
      <w:r>
        <w:rPr/>
        <w:t>DEUG</w:t>
      </w:r>
      <w:r>
        <w:rPr>
          <w:spacing w:val="-1"/>
        </w:rPr>
        <w:t> </w:t>
      </w:r>
      <w:r>
        <w:rPr/>
        <w:t>in</w:t>
      </w:r>
      <w:r>
        <w:rPr>
          <w:spacing w:val="-3"/>
        </w:rPr>
        <w:t> </w:t>
      </w:r>
      <w:r>
        <w:rPr/>
        <w:t>Mathematics, Université</w:t>
      </w:r>
      <w:r>
        <w:rPr>
          <w:spacing w:val="-2"/>
        </w:rPr>
        <w:t> </w:t>
      </w:r>
      <w:r>
        <w:rPr/>
        <w:t>de</w:t>
      </w:r>
      <w:r>
        <w:rPr>
          <w:spacing w:val="-2"/>
        </w:rPr>
        <w:t> </w:t>
      </w:r>
      <w:r>
        <w:rPr/>
        <w:t>Yaoundé I</w:t>
      </w:r>
      <w:r>
        <w:rPr>
          <w:spacing w:val="-4"/>
        </w:rPr>
        <w:t> </w:t>
      </w:r>
      <w:r>
        <w:rPr/>
        <w:t>(Cameroon), 2000</w:t>
      </w:r>
    </w:p>
    <w:p>
      <w:pPr>
        <w:pStyle w:val="Heading1"/>
        <w:spacing w:before="97"/>
        <w:rPr>
          <w:u w:val="none"/>
        </w:rPr>
      </w:pPr>
      <w:r>
        <w:rPr>
          <w:u w:val="single"/>
        </w:rPr>
        <w:t>ACADEMIC</w:t>
      </w:r>
      <w:r>
        <w:rPr>
          <w:spacing w:val="-6"/>
          <w:u w:val="single"/>
        </w:rPr>
        <w:t> </w:t>
      </w:r>
      <w:r>
        <w:rPr>
          <w:spacing w:val="-2"/>
          <w:u w:val="single"/>
        </w:rPr>
        <w:t>INTERESTS</w:t>
      </w:r>
    </w:p>
    <w:p>
      <w:pPr>
        <w:pStyle w:val="BodyText"/>
        <w:spacing w:before="120"/>
        <w:ind w:left="120"/>
      </w:pPr>
      <w:r>
        <w:rPr>
          <w:spacing w:val="-2"/>
        </w:rPr>
        <w:t>Game</w:t>
      </w:r>
      <w:r>
        <w:rPr>
          <w:spacing w:val="-8"/>
        </w:rPr>
        <w:t> </w:t>
      </w:r>
      <w:r>
        <w:rPr>
          <w:spacing w:val="-2"/>
        </w:rPr>
        <w:t>Theory</w:t>
      </w:r>
      <w:r>
        <w:rPr>
          <w:spacing w:val="-4"/>
        </w:rPr>
        <w:t> </w:t>
      </w:r>
      <w:r>
        <w:rPr>
          <w:spacing w:val="-2"/>
        </w:rPr>
        <w:t>and</w:t>
      </w:r>
      <w:r>
        <w:rPr>
          <w:spacing w:val="-4"/>
        </w:rPr>
        <w:t> </w:t>
      </w:r>
      <w:r>
        <w:rPr>
          <w:spacing w:val="-2"/>
        </w:rPr>
        <w:t>Mechanism</w:t>
      </w:r>
      <w:r>
        <w:rPr>
          <w:spacing w:val="-6"/>
        </w:rPr>
        <w:t> </w:t>
      </w:r>
      <w:r>
        <w:rPr>
          <w:spacing w:val="-2"/>
        </w:rPr>
        <w:t>Design,</w:t>
      </w:r>
      <w:r>
        <w:rPr>
          <w:spacing w:val="-7"/>
        </w:rPr>
        <w:t> </w:t>
      </w:r>
      <w:r>
        <w:rPr>
          <w:spacing w:val="-2"/>
        </w:rPr>
        <w:t>Social</w:t>
      </w:r>
      <w:r>
        <w:rPr>
          <w:spacing w:val="-6"/>
        </w:rPr>
        <w:t> </w:t>
      </w:r>
      <w:r>
        <w:rPr>
          <w:spacing w:val="-2"/>
        </w:rPr>
        <w:t>Choice,</w:t>
      </w:r>
      <w:r>
        <w:rPr>
          <w:spacing w:val="-6"/>
        </w:rPr>
        <w:t> </w:t>
      </w:r>
      <w:r>
        <w:rPr>
          <w:spacing w:val="-2"/>
        </w:rPr>
        <w:t>Resource</w:t>
      </w:r>
      <w:r>
        <w:rPr>
          <w:spacing w:val="-5"/>
        </w:rPr>
        <w:t> </w:t>
      </w:r>
      <w:r>
        <w:rPr>
          <w:spacing w:val="-2"/>
        </w:rPr>
        <w:t>and</w:t>
      </w:r>
      <w:r>
        <w:rPr>
          <w:spacing w:val="-6"/>
        </w:rPr>
        <w:t> </w:t>
      </w:r>
      <w:r>
        <w:rPr>
          <w:spacing w:val="-2"/>
        </w:rPr>
        <w:t>Environmental</w:t>
      </w:r>
      <w:r>
        <w:rPr>
          <w:spacing w:val="-3"/>
        </w:rPr>
        <w:t> </w:t>
      </w:r>
      <w:r>
        <w:rPr>
          <w:spacing w:val="-2"/>
        </w:rPr>
        <w:t>Economics</w:t>
      </w:r>
    </w:p>
    <w:p>
      <w:pPr>
        <w:pStyle w:val="BodyText"/>
        <w:spacing w:after="0"/>
        <w:sectPr>
          <w:type w:val="continuous"/>
          <w:pgSz w:w="12240" w:h="15840"/>
          <w:pgMar w:top="1100" w:bottom="280" w:left="1440" w:right="1440"/>
        </w:sectPr>
      </w:pPr>
    </w:p>
    <w:p>
      <w:pPr>
        <w:pStyle w:val="Heading1"/>
        <w:spacing w:before="79"/>
        <w:rPr>
          <w:u w:val="none"/>
        </w:rPr>
      </w:pPr>
      <w:r>
        <w:rPr>
          <w:spacing w:val="-2"/>
          <w:u w:val="single"/>
        </w:rPr>
        <w:t>TEACHING</w:t>
      </w:r>
      <w:r>
        <w:rPr>
          <w:spacing w:val="-7"/>
          <w:u w:val="single"/>
        </w:rPr>
        <w:t> </w:t>
      </w:r>
      <w:r>
        <w:rPr>
          <w:spacing w:val="-2"/>
          <w:u w:val="single"/>
        </w:rPr>
        <w:t>EXPERIENCE</w:t>
      </w:r>
    </w:p>
    <w:p>
      <w:pPr>
        <w:pStyle w:val="BodyText"/>
        <w:spacing w:before="120"/>
        <w:ind w:left="115"/>
      </w:pPr>
      <w:r>
        <w:rPr>
          <w:b/>
          <w:spacing w:val="-2"/>
        </w:rPr>
        <w:t>Graduate</w:t>
      </w:r>
      <w:r>
        <w:rPr>
          <w:spacing w:val="-2"/>
        </w:rPr>
        <w:t>:</w:t>
      </w:r>
      <w:r>
        <w:rPr>
          <w:spacing w:val="-9"/>
        </w:rPr>
        <w:t> </w:t>
      </w:r>
      <w:r>
        <w:rPr>
          <w:spacing w:val="-2"/>
        </w:rPr>
        <w:t>Microeconomic</w:t>
      </w:r>
      <w:r>
        <w:rPr>
          <w:spacing w:val="-5"/>
        </w:rPr>
        <w:t> </w:t>
      </w:r>
      <w:r>
        <w:rPr>
          <w:spacing w:val="-2"/>
        </w:rPr>
        <w:t>Theory,</w:t>
      </w:r>
      <w:r>
        <w:rPr>
          <w:spacing w:val="-5"/>
        </w:rPr>
        <w:t> </w:t>
      </w:r>
      <w:r>
        <w:rPr>
          <w:spacing w:val="-2"/>
        </w:rPr>
        <w:t>Advanced</w:t>
      </w:r>
      <w:r>
        <w:rPr>
          <w:spacing w:val="-6"/>
        </w:rPr>
        <w:t> </w:t>
      </w:r>
      <w:r>
        <w:rPr>
          <w:spacing w:val="-2"/>
        </w:rPr>
        <w:t>Game</w:t>
      </w:r>
      <w:r>
        <w:rPr>
          <w:spacing w:val="-7"/>
        </w:rPr>
        <w:t> </w:t>
      </w:r>
      <w:r>
        <w:rPr>
          <w:spacing w:val="-2"/>
        </w:rPr>
        <w:t>Theory</w:t>
      </w:r>
    </w:p>
    <w:p>
      <w:pPr>
        <w:spacing w:before="120"/>
        <w:ind w:left="115" w:right="0" w:firstLine="0"/>
        <w:jc w:val="left"/>
        <w:rPr>
          <w:sz w:val="24"/>
        </w:rPr>
      </w:pPr>
      <w:r>
        <w:rPr>
          <w:b/>
          <w:spacing w:val="-2"/>
          <w:sz w:val="24"/>
        </w:rPr>
        <w:t>Undergraduate</w:t>
      </w:r>
      <w:r>
        <w:rPr>
          <w:spacing w:val="-2"/>
          <w:sz w:val="24"/>
        </w:rPr>
        <w:t>:</w:t>
      </w:r>
      <w:r>
        <w:rPr>
          <w:spacing w:val="-7"/>
          <w:sz w:val="24"/>
        </w:rPr>
        <w:t> </w:t>
      </w:r>
      <w:r>
        <w:rPr>
          <w:spacing w:val="-2"/>
          <w:sz w:val="24"/>
        </w:rPr>
        <w:t>Game</w:t>
      </w:r>
      <w:r>
        <w:rPr>
          <w:spacing w:val="-5"/>
          <w:sz w:val="24"/>
        </w:rPr>
        <w:t> </w:t>
      </w:r>
      <w:r>
        <w:rPr>
          <w:spacing w:val="-2"/>
          <w:sz w:val="24"/>
        </w:rPr>
        <w:t>Theory,</w:t>
      </w:r>
      <w:r>
        <w:rPr>
          <w:spacing w:val="-7"/>
          <w:sz w:val="24"/>
        </w:rPr>
        <w:t> </w:t>
      </w:r>
      <w:r>
        <w:rPr>
          <w:spacing w:val="-2"/>
          <w:sz w:val="24"/>
        </w:rPr>
        <w:t>Mathematics</w:t>
      </w:r>
      <w:r>
        <w:rPr>
          <w:spacing w:val="-4"/>
          <w:sz w:val="24"/>
        </w:rPr>
        <w:t> </w:t>
      </w:r>
      <w:r>
        <w:rPr>
          <w:spacing w:val="-2"/>
          <w:sz w:val="24"/>
        </w:rPr>
        <w:t>for</w:t>
      </w:r>
      <w:r>
        <w:rPr>
          <w:spacing w:val="-7"/>
          <w:sz w:val="24"/>
        </w:rPr>
        <w:t> </w:t>
      </w:r>
      <w:r>
        <w:rPr>
          <w:spacing w:val="-2"/>
          <w:sz w:val="24"/>
        </w:rPr>
        <w:t>Economists</w:t>
      </w:r>
    </w:p>
    <w:p>
      <w:pPr>
        <w:pStyle w:val="Heading1"/>
        <w:spacing w:before="240"/>
        <w:rPr>
          <w:u w:val="none"/>
        </w:rPr>
      </w:pPr>
      <w:r>
        <w:rPr>
          <w:spacing w:val="-2"/>
          <w:u w:val="single"/>
        </w:rPr>
        <w:t>JOURNAL</w:t>
      </w:r>
      <w:r>
        <w:rPr>
          <w:spacing w:val="-6"/>
          <w:u w:val="single"/>
        </w:rPr>
        <w:t> </w:t>
      </w:r>
      <w:r>
        <w:rPr>
          <w:spacing w:val="-2"/>
          <w:u w:val="single"/>
        </w:rPr>
        <w:t>ARTICLES</w:t>
      </w:r>
    </w:p>
    <w:p>
      <w:pPr>
        <w:pStyle w:val="BodyText"/>
        <w:spacing w:before="5"/>
        <w:rPr>
          <w:b/>
        </w:rPr>
      </w:pPr>
    </w:p>
    <w:p>
      <w:pPr>
        <w:pStyle w:val="BodyText"/>
        <w:spacing w:before="0"/>
        <w:ind w:left="-1" w:right="627"/>
      </w:pPr>
      <w:r>
        <w:rPr/>
        <w:t>A25. “Stable and Weakly Additive Cost Sharing in Shortest Path Problems” (with Maria Gomez-Rua</w:t>
      </w:r>
      <w:r>
        <w:rPr>
          <w:spacing w:val="-4"/>
        </w:rPr>
        <w:t> </w:t>
      </w:r>
      <w:r>
        <w:rPr/>
        <w:t>and</w:t>
      </w:r>
      <w:r>
        <w:rPr>
          <w:spacing w:val="-4"/>
        </w:rPr>
        <w:t> </w:t>
      </w:r>
      <w:r>
        <w:rPr/>
        <w:t>Juan</w:t>
      </w:r>
      <w:r>
        <w:rPr>
          <w:spacing w:val="-4"/>
        </w:rPr>
        <w:t> </w:t>
      </w:r>
      <w:r>
        <w:rPr/>
        <w:t>Vidal-Puga),</w:t>
      </w:r>
      <w:r>
        <w:rPr>
          <w:spacing w:val="-4"/>
        </w:rPr>
        <w:t> </w:t>
      </w:r>
      <w:r>
        <w:rPr/>
        <w:t>October</w:t>
      </w:r>
      <w:r>
        <w:rPr>
          <w:spacing w:val="-5"/>
        </w:rPr>
        <w:t> </w:t>
      </w:r>
      <w:r>
        <w:rPr/>
        <w:t>2023,</w:t>
      </w:r>
      <w:r>
        <w:rPr>
          <w:spacing w:val="-3"/>
        </w:rPr>
        <w:t> </w:t>
      </w:r>
      <w:r>
        <w:rPr/>
        <w:t>forthcoming</w:t>
      </w:r>
      <w:r>
        <w:rPr>
          <w:spacing w:val="-4"/>
        </w:rPr>
        <w:t> </w:t>
      </w:r>
      <w:r>
        <w:rPr>
          <w:i/>
        </w:rPr>
        <w:t>in</w:t>
      </w:r>
      <w:r>
        <w:rPr>
          <w:i/>
          <w:spacing w:val="-4"/>
        </w:rPr>
        <w:t> </w:t>
      </w:r>
      <w:r>
        <w:rPr>
          <w:i/>
        </w:rPr>
        <w:t>Journal</w:t>
      </w:r>
      <w:r>
        <w:rPr>
          <w:i/>
          <w:spacing w:val="-4"/>
        </w:rPr>
        <w:t> </w:t>
      </w:r>
      <w:r>
        <w:rPr>
          <w:i/>
        </w:rPr>
        <w:t>of</w:t>
      </w:r>
      <w:r>
        <w:rPr>
          <w:i/>
          <w:spacing w:val="-4"/>
        </w:rPr>
        <w:t> </w:t>
      </w:r>
      <w:r>
        <w:rPr>
          <w:i/>
        </w:rPr>
        <w:t>Mathematical </w:t>
      </w:r>
      <w:r>
        <w:rPr>
          <w:i/>
          <w:spacing w:val="-2"/>
        </w:rPr>
        <w:t>Economics</w:t>
      </w:r>
      <w:r>
        <w:rPr>
          <w:spacing w:val="-2"/>
        </w:rPr>
        <w:t>.</w:t>
      </w:r>
    </w:p>
    <w:p>
      <w:pPr>
        <w:pStyle w:val="BodyText"/>
        <w:spacing w:before="2"/>
      </w:pPr>
    </w:p>
    <w:p>
      <w:pPr>
        <w:pStyle w:val="BodyText"/>
        <w:spacing w:before="0"/>
        <w:ind w:left="-1"/>
      </w:pPr>
      <w:r>
        <w:rPr/>
        <w:t>A24.</w:t>
      </w:r>
      <w:r>
        <w:rPr>
          <w:spacing w:val="-4"/>
        </w:rPr>
        <w:t> </w:t>
      </w:r>
      <w:r>
        <w:rPr/>
        <w:t>“Matching</w:t>
      </w:r>
      <w:r>
        <w:rPr>
          <w:spacing w:val="-4"/>
        </w:rPr>
        <w:t> </w:t>
      </w:r>
      <w:r>
        <w:rPr/>
        <w:t>Markets</w:t>
      </w:r>
      <w:r>
        <w:rPr>
          <w:spacing w:val="-2"/>
        </w:rPr>
        <w:t> </w:t>
      </w:r>
      <w:r>
        <w:rPr/>
        <w:t>with</w:t>
      </w:r>
      <w:r>
        <w:rPr>
          <w:spacing w:val="-4"/>
        </w:rPr>
        <w:t> </w:t>
      </w:r>
      <w:r>
        <w:rPr/>
        <w:t>Middlemen</w:t>
      </w:r>
      <w:r>
        <w:rPr>
          <w:spacing w:val="-4"/>
        </w:rPr>
        <w:t> </w:t>
      </w:r>
      <w:r>
        <w:rPr/>
        <w:t>and</w:t>
      </w:r>
      <w:r>
        <w:rPr>
          <w:spacing w:val="-4"/>
        </w:rPr>
        <w:t> </w:t>
      </w:r>
      <w:r>
        <w:rPr/>
        <w:t>Transferable</w:t>
      </w:r>
      <w:r>
        <w:rPr>
          <w:spacing w:val="-3"/>
        </w:rPr>
        <w:t> </w:t>
      </w:r>
      <w:r>
        <w:rPr/>
        <w:t>Utility”</w:t>
      </w:r>
      <w:r>
        <w:rPr>
          <w:spacing w:val="-5"/>
        </w:rPr>
        <w:t> </w:t>
      </w:r>
      <w:r>
        <w:rPr/>
        <w:t>(with</w:t>
      </w:r>
      <w:r>
        <w:rPr>
          <w:spacing w:val="-4"/>
        </w:rPr>
        <w:t> </w:t>
      </w:r>
      <w:r>
        <w:rPr/>
        <w:t>Ata</w:t>
      </w:r>
      <w:r>
        <w:rPr>
          <w:spacing w:val="-5"/>
        </w:rPr>
        <w:t> </w:t>
      </w:r>
      <w:r>
        <w:rPr/>
        <w:t>Atay</w:t>
      </w:r>
      <w:r>
        <w:rPr>
          <w:spacing w:val="-4"/>
        </w:rPr>
        <w:t> </w:t>
      </w:r>
      <w:r>
        <w:rPr/>
        <w:t>and</w:t>
      </w:r>
      <w:r>
        <w:rPr>
          <w:spacing w:val="-4"/>
        </w:rPr>
        <w:t> </w:t>
      </w:r>
      <w:r>
        <w:rPr/>
        <w:t>Tamas Solymosi), </w:t>
      </w:r>
      <w:r>
        <w:rPr>
          <w:i/>
        </w:rPr>
        <w:t>Annals of Operations Research </w:t>
      </w:r>
      <w:r>
        <w:rPr/>
        <w:t>322(2), 2023, pp. 539-563.</w:t>
      </w:r>
    </w:p>
    <w:p>
      <w:pPr>
        <w:pStyle w:val="BodyText"/>
        <w:spacing w:before="5"/>
      </w:pPr>
    </w:p>
    <w:p>
      <w:pPr>
        <w:pStyle w:val="BodyText"/>
        <w:spacing w:before="0"/>
        <w:ind w:left="-1"/>
      </w:pPr>
      <w:r>
        <w:rPr/>
        <w:t>A23.</w:t>
      </w:r>
      <w:r>
        <w:rPr>
          <w:spacing w:val="-4"/>
        </w:rPr>
        <w:t> </w:t>
      </w:r>
      <w:r>
        <w:rPr/>
        <w:t>“Communication</w:t>
      </w:r>
      <w:r>
        <w:rPr>
          <w:spacing w:val="-4"/>
        </w:rPr>
        <w:t> </w:t>
      </w:r>
      <w:r>
        <w:rPr/>
        <w:t>and</w:t>
      </w:r>
      <w:r>
        <w:rPr>
          <w:spacing w:val="-4"/>
        </w:rPr>
        <w:t> </w:t>
      </w:r>
      <w:r>
        <w:rPr/>
        <w:t>Cooperation</w:t>
      </w:r>
      <w:r>
        <w:rPr>
          <w:spacing w:val="-4"/>
        </w:rPr>
        <w:t> </w:t>
      </w:r>
      <w:r>
        <w:rPr/>
        <w:t>in</w:t>
      </w:r>
      <w:r>
        <w:rPr>
          <w:spacing w:val="-4"/>
        </w:rPr>
        <w:t> </w:t>
      </w:r>
      <w:r>
        <w:rPr/>
        <w:t>Prisoner's</w:t>
      </w:r>
      <w:r>
        <w:rPr>
          <w:spacing w:val="-4"/>
        </w:rPr>
        <w:t> </w:t>
      </w:r>
      <w:r>
        <w:rPr/>
        <w:t>Dilemma</w:t>
      </w:r>
      <w:r>
        <w:rPr>
          <w:spacing w:val="-5"/>
        </w:rPr>
        <w:t> </w:t>
      </w:r>
      <w:r>
        <w:rPr/>
        <w:t>Games”</w:t>
      </w:r>
      <w:r>
        <w:rPr>
          <w:spacing w:val="-5"/>
        </w:rPr>
        <w:t> </w:t>
      </w:r>
      <w:r>
        <w:rPr/>
        <w:t>(with</w:t>
      </w:r>
      <w:r>
        <w:rPr>
          <w:spacing w:val="-4"/>
        </w:rPr>
        <w:t> </w:t>
      </w:r>
      <w:r>
        <w:rPr/>
        <w:t>Sheryl</w:t>
      </w:r>
      <w:r>
        <w:rPr>
          <w:spacing w:val="-4"/>
        </w:rPr>
        <w:t> </w:t>
      </w:r>
      <w:r>
        <w:rPr/>
        <w:t>Ball</w:t>
      </w:r>
      <w:r>
        <w:rPr>
          <w:spacing w:val="-4"/>
        </w:rPr>
        <w:t> </w:t>
      </w:r>
      <w:r>
        <w:rPr/>
        <w:t>and Sudipta Sarangi), </w:t>
      </w:r>
      <w:r>
        <w:rPr>
          <w:i/>
        </w:rPr>
        <w:t>Games and Economic Behavior 133</w:t>
      </w:r>
      <w:r>
        <w:rPr/>
        <w:t>, May 2022, Pages 126-137</w:t>
      </w:r>
    </w:p>
    <w:p>
      <w:pPr>
        <w:pStyle w:val="BodyText"/>
        <w:spacing w:line="268" w:lineRule="exact" w:before="267"/>
        <w:ind w:left="-1"/>
      </w:pPr>
      <w:r>
        <w:rPr/>
        <w:t>A22.</w:t>
      </w:r>
      <w:r>
        <w:rPr>
          <w:spacing w:val="51"/>
        </w:rPr>
        <w:t> </w:t>
      </w:r>
      <w:r>
        <w:rPr/>
        <w:t>“Minimum</w:t>
      </w:r>
      <w:r>
        <w:rPr>
          <w:spacing w:val="53"/>
        </w:rPr>
        <w:t> </w:t>
      </w:r>
      <w:r>
        <w:rPr/>
        <w:t>coloring</w:t>
      </w:r>
      <w:r>
        <w:rPr>
          <w:spacing w:val="53"/>
        </w:rPr>
        <w:t> </w:t>
      </w:r>
      <w:r>
        <w:rPr/>
        <w:t>problems</w:t>
      </w:r>
      <w:r>
        <w:rPr>
          <w:spacing w:val="54"/>
        </w:rPr>
        <w:t> </w:t>
      </w:r>
      <w:r>
        <w:rPr/>
        <w:t>with</w:t>
      </w:r>
      <w:r>
        <w:rPr>
          <w:spacing w:val="53"/>
        </w:rPr>
        <w:t> </w:t>
      </w:r>
      <w:r>
        <w:rPr/>
        <w:t>weakly</w:t>
      </w:r>
      <w:r>
        <w:rPr>
          <w:spacing w:val="53"/>
        </w:rPr>
        <w:t> </w:t>
      </w:r>
      <w:r>
        <w:rPr/>
        <w:t>perfect</w:t>
      </w:r>
      <w:r>
        <w:rPr>
          <w:spacing w:val="54"/>
        </w:rPr>
        <w:t> </w:t>
      </w:r>
      <w:r>
        <w:rPr/>
        <w:t>graphs”</w:t>
      </w:r>
      <w:r>
        <w:rPr>
          <w:spacing w:val="49"/>
        </w:rPr>
        <w:t> </w:t>
      </w:r>
      <w:r>
        <w:rPr/>
        <w:t>(with</w:t>
      </w:r>
      <w:r>
        <w:rPr>
          <w:spacing w:val="55"/>
        </w:rPr>
        <w:t> </w:t>
      </w:r>
      <w:r>
        <w:rPr/>
        <w:t>Christian</w:t>
      </w:r>
      <w:r>
        <w:rPr>
          <w:spacing w:val="54"/>
        </w:rPr>
        <w:t> </w:t>
      </w:r>
      <w:r>
        <w:rPr>
          <w:spacing w:val="-2"/>
        </w:rPr>
        <w:t>Trudeau),</w:t>
      </w:r>
    </w:p>
    <w:p>
      <w:pPr>
        <w:spacing w:line="268" w:lineRule="exact" w:before="0"/>
        <w:ind w:left="-1" w:right="0" w:firstLine="0"/>
        <w:jc w:val="left"/>
        <w:rPr>
          <w:sz w:val="24"/>
        </w:rPr>
      </w:pPr>
      <w:r>
        <w:rPr>
          <w:i/>
          <w:sz w:val="24"/>
        </w:rPr>
        <w:t>Review</w:t>
      </w:r>
      <w:r>
        <w:rPr>
          <w:i/>
          <w:spacing w:val="-4"/>
          <w:sz w:val="24"/>
        </w:rPr>
        <w:t> </w:t>
      </w:r>
      <w:r>
        <w:rPr>
          <w:i/>
          <w:sz w:val="24"/>
        </w:rPr>
        <w:t>of</w:t>
      </w:r>
      <w:r>
        <w:rPr>
          <w:i/>
          <w:spacing w:val="-2"/>
          <w:sz w:val="24"/>
        </w:rPr>
        <w:t> </w:t>
      </w:r>
      <w:r>
        <w:rPr>
          <w:i/>
          <w:sz w:val="24"/>
        </w:rPr>
        <w:t>Economic</w:t>
      </w:r>
      <w:r>
        <w:rPr>
          <w:i/>
          <w:spacing w:val="-1"/>
          <w:sz w:val="24"/>
        </w:rPr>
        <w:t> </w:t>
      </w:r>
      <w:r>
        <w:rPr>
          <w:i/>
          <w:sz w:val="24"/>
        </w:rPr>
        <w:t>Design,</w:t>
      </w:r>
      <w:r>
        <w:rPr>
          <w:i/>
          <w:spacing w:val="-1"/>
          <w:sz w:val="24"/>
        </w:rPr>
        <w:t> </w:t>
      </w:r>
      <w:r>
        <w:rPr>
          <w:sz w:val="24"/>
        </w:rPr>
        <w:t>2021,</w:t>
      </w:r>
      <w:r>
        <w:rPr>
          <w:spacing w:val="-2"/>
          <w:sz w:val="24"/>
        </w:rPr>
        <w:t> </w:t>
      </w:r>
      <w:r>
        <w:rPr>
          <w:sz w:val="24"/>
        </w:rPr>
        <w:t>Sep</w:t>
      </w:r>
      <w:r>
        <w:rPr>
          <w:spacing w:val="-1"/>
          <w:sz w:val="24"/>
        </w:rPr>
        <w:t> </w:t>
      </w:r>
      <w:r>
        <w:rPr>
          <w:sz w:val="24"/>
        </w:rPr>
        <w:t>9:1-</w:t>
      </w:r>
      <w:r>
        <w:rPr>
          <w:spacing w:val="-5"/>
          <w:sz w:val="24"/>
        </w:rPr>
        <w:t>21</w:t>
      </w:r>
    </w:p>
    <w:p>
      <w:pPr>
        <w:spacing w:line="230" w:lineRule="auto" w:before="109"/>
        <w:ind w:left="-1" w:right="0" w:firstLine="0"/>
        <w:jc w:val="left"/>
        <w:rPr>
          <w:sz w:val="24"/>
        </w:rPr>
      </w:pPr>
      <w:r>
        <w:rPr>
          <w:sz w:val="24"/>
        </w:rPr>
        <w:t>A21. “Hyperadditive Games and Applications to Networks or Matching Problems”, </w:t>
      </w:r>
      <w:r>
        <w:rPr>
          <w:i/>
          <w:sz w:val="24"/>
        </w:rPr>
        <w:t>Journal of Economic Theory </w:t>
      </w:r>
      <w:r>
        <w:rPr>
          <w:sz w:val="24"/>
        </w:rPr>
        <w:t>191, 2021, 105168</w:t>
      </w:r>
    </w:p>
    <w:p>
      <w:pPr>
        <w:pStyle w:val="BodyText"/>
        <w:spacing w:line="269" w:lineRule="exact" w:before="102"/>
        <w:ind w:left="-1"/>
      </w:pPr>
      <w:r>
        <w:rPr/>
        <w:t>A20.</w:t>
      </w:r>
      <w:r>
        <w:rPr>
          <w:spacing w:val="29"/>
        </w:rPr>
        <w:t> </w:t>
      </w:r>
      <w:r>
        <w:rPr/>
        <w:t>“Strategy-proof</w:t>
      </w:r>
      <w:r>
        <w:rPr>
          <w:spacing w:val="31"/>
        </w:rPr>
        <w:t> </w:t>
      </w:r>
      <w:r>
        <w:rPr/>
        <w:t>Choice</w:t>
      </w:r>
      <w:r>
        <w:rPr>
          <w:spacing w:val="29"/>
        </w:rPr>
        <w:t> </w:t>
      </w:r>
      <w:r>
        <w:rPr/>
        <w:t>under</w:t>
      </w:r>
      <w:r>
        <w:rPr>
          <w:spacing w:val="29"/>
        </w:rPr>
        <w:t> </w:t>
      </w:r>
      <w:r>
        <w:rPr/>
        <w:t>Monotonic</w:t>
      </w:r>
      <w:r>
        <w:rPr>
          <w:spacing w:val="30"/>
        </w:rPr>
        <w:t> </w:t>
      </w:r>
      <w:r>
        <w:rPr/>
        <w:t>Additive</w:t>
      </w:r>
      <w:r>
        <w:rPr>
          <w:spacing w:val="29"/>
        </w:rPr>
        <w:t> </w:t>
      </w:r>
      <w:r>
        <w:rPr/>
        <w:t>Preferences”</w:t>
      </w:r>
      <w:r>
        <w:rPr>
          <w:spacing w:val="31"/>
        </w:rPr>
        <w:t> </w:t>
      </w:r>
      <w:r>
        <w:rPr/>
        <w:t>(with</w:t>
      </w:r>
      <w:r>
        <w:rPr>
          <w:spacing w:val="30"/>
        </w:rPr>
        <w:t> </w:t>
      </w:r>
      <w:r>
        <w:rPr/>
        <w:t>Yves</w:t>
      </w:r>
      <w:r>
        <w:rPr>
          <w:spacing w:val="30"/>
        </w:rPr>
        <w:t> </w:t>
      </w:r>
      <w:r>
        <w:rPr>
          <w:spacing w:val="-2"/>
        </w:rPr>
        <w:t>Sprumont),</w:t>
      </w:r>
    </w:p>
    <w:p>
      <w:pPr>
        <w:spacing w:line="269" w:lineRule="exact" w:before="0"/>
        <w:ind w:left="-1" w:right="0" w:firstLine="0"/>
        <w:jc w:val="left"/>
        <w:rPr>
          <w:sz w:val="24"/>
        </w:rPr>
      </w:pPr>
      <w:r>
        <w:rPr>
          <w:i/>
          <w:sz w:val="24"/>
        </w:rPr>
        <w:t>Games</w:t>
      </w:r>
      <w:r>
        <w:rPr>
          <w:i/>
          <w:spacing w:val="-2"/>
          <w:sz w:val="24"/>
        </w:rPr>
        <w:t> </w:t>
      </w:r>
      <w:r>
        <w:rPr>
          <w:i/>
          <w:sz w:val="24"/>
        </w:rPr>
        <w:t>and</w:t>
      </w:r>
      <w:r>
        <w:rPr>
          <w:i/>
          <w:spacing w:val="-1"/>
          <w:sz w:val="24"/>
        </w:rPr>
        <w:t> </w:t>
      </w:r>
      <w:r>
        <w:rPr>
          <w:i/>
          <w:sz w:val="24"/>
        </w:rPr>
        <w:t>Economic</w:t>
      </w:r>
      <w:r>
        <w:rPr>
          <w:i/>
          <w:spacing w:val="-3"/>
          <w:sz w:val="24"/>
        </w:rPr>
        <w:t> </w:t>
      </w:r>
      <w:r>
        <w:rPr>
          <w:i/>
          <w:sz w:val="24"/>
        </w:rPr>
        <w:t>Behavior</w:t>
      </w:r>
      <w:r>
        <w:rPr>
          <w:i/>
          <w:spacing w:val="6"/>
          <w:sz w:val="24"/>
        </w:rPr>
        <w:t> </w:t>
      </w:r>
      <w:r>
        <w:rPr>
          <w:sz w:val="24"/>
        </w:rPr>
        <w:t>126,</w:t>
      </w:r>
      <w:r>
        <w:rPr>
          <w:spacing w:val="-2"/>
          <w:sz w:val="24"/>
        </w:rPr>
        <w:t> </w:t>
      </w:r>
      <w:r>
        <w:rPr>
          <w:sz w:val="24"/>
        </w:rPr>
        <w:t>2021,</w:t>
      </w:r>
      <w:r>
        <w:rPr>
          <w:spacing w:val="-1"/>
          <w:sz w:val="24"/>
        </w:rPr>
        <w:t> </w:t>
      </w:r>
      <w:r>
        <w:rPr>
          <w:sz w:val="24"/>
        </w:rPr>
        <w:t>pp.</w:t>
      </w:r>
      <w:r>
        <w:rPr>
          <w:spacing w:val="-1"/>
          <w:sz w:val="24"/>
        </w:rPr>
        <w:t> </w:t>
      </w:r>
      <w:r>
        <w:rPr>
          <w:sz w:val="24"/>
        </w:rPr>
        <w:t>94-</w:t>
      </w:r>
      <w:r>
        <w:rPr>
          <w:spacing w:val="-5"/>
          <w:sz w:val="24"/>
        </w:rPr>
        <w:t>99</w:t>
      </w:r>
    </w:p>
    <w:p>
      <w:pPr>
        <w:pStyle w:val="BodyText"/>
        <w:spacing w:line="269" w:lineRule="exact" w:before="104"/>
        <w:ind w:left="-1"/>
        <w:rPr>
          <w:i/>
        </w:rPr>
      </w:pPr>
      <w:r>
        <w:rPr/>
        <w:t>A19.</w:t>
      </w:r>
      <w:r>
        <w:rPr>
          <w:spacing w:val="22"/>
        </w:rPr>
        <w:t> </w:t>
      </w:r>
      <w:r>
        <w:rPr/>
        <w:t>“Patent</w:t>
      </w:r>
      <w:r>
        <w:rPr>
          <w:spacing w:val="31"/>
        </w:rPr>
        <w:t> </w:t>
      </w:r>
      <w:r>
        <w:rPr/>
        <w:t>Nash</w:t>
      </w:r>
      <w:r>
        <w:rPr>
          <w:spacing w:val="30"/>
        </w:rPr>
        <w:t> </w:t>
      </w:r>
      <w:r>
        <w:rPr/>
        <w:t>Equilibria</w:t>
      </w:r>
      <w:r>
        <w:rPr>
          <w:spacing w:val="29"/>
        </w:rPr>
        <w:t> </w:t>
      </w:r>
      <w:r>
        <w:rPr/>
        <w:t>in</w:t>
      </w:r>
      <w:r>
        <w:rPr>
          <w:spacing w:val="30"/>
        </w:rPr>
        <w:t> </w:t>
      </w:r>
      <w:r>
        <w:rPr/>
        <w:t>Symmetric</w:t>
      </w:r>
      <w:r>
        <w:rPr>
          <w:spacing w:val="28"/>
        </w:rPr>
        <w:t> </w:t>
      </w:r>
      <w:r>
        <w:rPr/>
        <w:t>Strictly</w:t>
      </w:r>
      <w:r>
        <w:rPr>
          <w:spacing w:val="30"/>
        </w:rPr>
        <w:t> </w:t>
      </w:r>
      <w:r>
        <w:rPr/>
        <w:t>Competitive</w:t>
      </w:r>
      <w:r>
        <w:rPr>
          <w:spacing w:val="29"/>
        </w:rPr>
        <w:t> </w:t>
      </w:r>
      <w:r>
        <w:rPr/>
        <w:t>Games”,</w:t>
      </w:r>
      <w:r>
        <w:rPr>
          <w:spacing w:val="30"/>
        </w:rPr>
        <w:t> </w:t>
      </w:r>
      <w:r>
        <w:rPr>
          <w:i/>
        </w:rPr>
        <w:t>Economics</w:t>
      </w:r>
      <w:r>
        <w:rPr>
          <w:i/>
          <w:spacing w:val="30"/>
        </w:rPr>
        <w:t> </w:t>
      </w:r>
      <w:r>
        <w:rPr>
          <w:i/>
          <w:spacing w:val="-2"/>
        </w:rPr>
        <w:t>Letters</w:t>
      </w:r>
    </w:p>
    <w:p>
      <w:pPr>
        <w:pStyle w:val="BodyText"/>
        <w:spacing w:line="269" w:lineRule="exact" w:before="0"/>
        <w:ind w:left="-1"/>
      </w:pPr>
      <w:r>
        <w:rPr/>
        <w:t>199, 2021, </w:t>
      </w:r>
      <w:r>
        <w:rPr>
          <w:spacing w:val="-2"/>
        </w:rPr>
        <w:t>109733</w:t>
      </w:r>
    </w:p>
    <w:p>
      <w:pPr>
        <w:spacing w:line="261" w:lineRule="auto" w:before="134"/>
        <w:ind w:left="-1" w:right="119" w:firstLine="0"/>
        <w:jc w:val="both"/>
        <w:rPr>
          <w:sz w:val="24"/>
        </w:rPr>
      </w:pPr>
      <w:r>
        <w:rPr>
          <w:sz w:val="24"/>
        </w:rPr>
        <w:t>A18. “Strategyproof Choice of Social Acts” (with Yves Sprumont), </w:t>
      </w:r>
      <w:r>
        <w:rPr>
          <w:i/>
          <w:sz w:val="24"/>
        </w:rPr>
        <w:t>American Economic</w:t>
      </w:r>
      <w:r>
        <w:rPr>
          <w:i/>
          <w:spacing w:val="40"/>
          <w:sz w:val="24"/>
        </w:rPr>
        <w:t> </w:t>
      </w:r>
      <w:r>
        <w:rPr>
          <w:i/>
          <w:sz w:val="24"/>
        </w:rPr>
        <w:t>Review </w:t>
      </w:r>
      <w:r>
        <w:rPr>
          <w:sz w:val="24"/>
        </w:rPr>
        <w:t>110(2), 2020, pp. 596-627</w:t>
      </w:r>
    </w:p>
    <w:p>
      <w:pPr>
        <w:pStyle w:val="BodyText"/>
        <w:spacing w:line="230" w:lineRule="auto" w:before="94"/>
        <w:ind w:right="115"/>
        <w:jc w:val="both"/>
      </w:pPr>
      <w:r>
        <w:rPr/>
        <w:t>A17. “A Cost Sharing Example</w:t>
      </w:r>
      <w:r>
        <w:rPr>
          <w:spacing w:val="-1"/>
        </w:rPr>
        <w:t> </w:t>
      </w:r>
      <w:r>
        <w:rPr/>
        <w:t>in which Subsidies Are</w:t>
      </w:r>
      <w:r>
        <w:rPr>
          <w:spacing w:val="-1"/>
        </w:rPr>
        <w:t> </w:t>
      </w:r>
      <w:r>
        <w:rPr/>
        <w:t>Necessary for</w:t>
      </w:r>
      <w:r>
        <w:rPr>
          <w:spacing w:val="-1"/>
        </w:rPr>
        <w:t> </w:t>
      </w:r>
      <w:r>
        <w:rPr/>
        <w:t>Stability”</w:t>
      </w:r>
      <w:r>
        <w:rPr>
          <w:spacing w:val="-1"/>
        </w:rPr>
        <w:t> </w:t>
      </w:r>
      <w:r>
        <w:rPr/>
        <w:t>(with Christian Trudeau), </w:t>
      </w:r>
      <w:r>
        <w:rPr>
          <w:i/>
        </w:rPr>
        <w:t>Economics Letters </w:t>
      </w:r>
      <w:r>
        <w:rPr/>
        <w:t>Vol. 185, December 2019, 108701</w:t>
      </w:r>
    </w:p>
    <w:p>
      <w:pPr>
        <w:spacing w:line="228" w:lineRule="auto" w:before="113"/>
        <w:ind w:left="0" w:right="120" w:firstLine="0"/>
        <w:jc w:val="both"/>
        <w:rPr>
          <w:sz w:val="24"/>
        </w:rPr>
      </w:pPr>
      <w:r>
        <w:rPr>
          <w:sz w:val="24"/>
        </w:rPr>
        <w:t>A16. “Stability and Fairness in the Job Scheduling Problem” (with Christian Trudeau), </w:t>
      </w:r>
      <w:r>
        <w:rPr>
          <w:i/>
          <w:sz w:val="24"/>
        </w:rPr>
        <w:t>Games and Economic Behavior </w:t>
      </w:r>
      <w:r>
        <w:rPr>
          <w:sz w:val="24"/>
        </w:rPr>
        <w:t>117, 2019, pp. 1-14</w:t>
      </w:r>
    </w:p>
    <w:p>
      <w:pPr>
        <w:spacing w:line="228" w:lineRule="auto" w:before="116"/>
        <w:ind w:left="0" w:right="118" w:firstLine="0"/>
        <w:jc w:val="both"/>
        <w:rPr>
          <w:sz w:val="24"/>
        </w:rPr>
      </w:pPr>
      <w:r>
        <w:rPr>
          <w:sz w:val="24"/>
        </w:rPr>
        <w:t>A15. “On the Properties of the Nucleolus of a Veto Game”, </w:t>
      </w:r>
      <w:r>
        <w:rPr>
          <w:i/>
          <w:sz w:val="24"/>
        </w:rPr>
        <w:t>Economic Theory Bulletin </w:t>
      </w:r>
      <w:r>
        <w:rPr>
          <w:sz w:val="24"/>
        </w:rPr>
        <w:t>7(2), 2019, pp. 221-234</w:t>
      </w:r>
    </w:p>
    <w:p>
      <w:pPr>
        <w:spacing w:line="230" w:lineRule="auto" w:before="112"/>
        <w:ind w:left="0" w:right="119" w:firstLine="0"/>
        <w:jc w:val="both"/>
        <w:rPr>
          <w:sz w:val="24"/>
        </w:rPr>
      </w:pPr>
      <w:r>
        <w:rPr>
          <w:sz w:val="24"/>
        </w:rPr>
        <w:t>A14. “Cooperation and Subgame Perfect Equilibria in Global Pollution Problems with Critical Threshold”, </w:t>
      </w:r>
      <w:r>
        <w:rPr>
          <w:i/>
          <w:sz w:val="24"/>
        </w:rPr>
        <w:t>Environmental and Resource Economics </w:t>
      </w:r>
      <w:r>
        <w:rPr>
          <w:sz w:val="24"/>
        </w:rPr>
        <w:t>70(2), 2018, pp. 457–481</w:t>
      </w:r>
    </w:p>
    <w:p>
      <w:pPr>
        <w:pStyle w:val="BodyText"/>
        <w:spacing w:line="228" w:lineRule="auto" w:before="113"/>
        <w:ind w:right="115"/>
        <w:jc w:val="both"/>
      </w:pPr>
      <w:r>
        <w:rPr/>
        <w:t>A13. “Consistency Requirements and Pattern Methods in Cost Sharing Problems with Technological Cooperation” (with Christian Trudeau), </w:t>
      </w:r>
      <w:r>
        <w:rPr>
          <w:i/>
        </w:rPr>
        <w:t>International Journal of Game Theory </w:t>
      </w:r>
      <w:r>
        <w:rPr/>
        <w:t>45(3), 2018, pp. 737–765</w:t>
      </w:r>
    </w:p>
    <w:p>
      <w:pPr>
        <w:spacing w:line="228" w:lineRule="auto" w:before="114"/>
        <w:ind w:left="-1" w:right="122" w:firstLine="0"/>
        <w:jc w:val="both"/>
        <w:rPr>
          <w:sz w:val="24"/>
        </w:rPr>
      </w:pPr>
      <w:r>
        <w:rPr>
          <w:sz w:val="24"/>
        </w:rPr>
        <w:t>A12. “Stable Cost Sharing in Production Allocation Games” (with Christian Trudeau), </w:t>
      </w:r>
      <w:r>
        <w:rPr>
          <w:i/>
          <w:sz w:val="24"/>
        </w:rPr>
        <w:t>Review of Economic Design </w:t>
      </w:r>
      <w:r>
        <w:rPr>
          <w:sz w:val="24"/>
        </w:rPr>
        <w:t>22, 2018, pp 25–53</w:t>
      </w:r>
    </w:p>
    <w:p>
      <w:pPr>
        <w:spacing w:line="228" w:lineRule="auto" w:before="116"/>
        <w:ind w:left="-1" w:right="120" w:firstLine="0"/>
        <w:jc w:val="both"/>
        <w:rPr>
          <w:sz w:val="24"/>
        </w:rPr>
      </w:pPr>
      <w:r>
        <w:rPr>
          <w:sz w:val="24"/>
        </w:rPr>
        <w:t>A11. “Minimum Incoming Cost Rules for Arborescences” (with Christian Trudeau), </w:t>
      </w:r>
      <w:r>
        <w:rPr>
          <w:i/>
          <w:sz w:val="24"/>
        </w:rPr>
        <w:t>Social Choice and Welfare </w:t>
      </w:r>
      <w:r>
        <w:rPr>
          <w:sz w:val="24"/>
        </w:rPr>
        <w:t>49(2), 2017, pp. 287–314</w:t>
      </w:r>
    </w:p>
    <w:p>
      <w:pPr>
        <w:spacing w:before="103"/>
        <w:ind w:left="0" w:right="0" w:firstLine="0"/>
        <w:jc w:val="both"/>
        <w:rPr>
          <w:i/>
          <w:sz w:val="24"/>
        </w:rPr>
      </w:pPr>
      <w:r>
        <w:rPr>
          <w:sz w:val="24"/>
        </w:rPr>
        <w:t>A10.</w:t>
      </w:r>
      <w:r>
        <w:rPr>
          <w:spacing w:val="5"/>
          <w:sz w:val="24"/>
        </w:rPr>
        <w:t> </w:t>
      </w:r>
      <w:r>
        <w:rPr>
          <w:sz w:val="24"/>
        </w:rPr>
        <w:t>“On</w:t>
      </w:r>
      <w:r>
        <w:rPr>
          <w:spacing w:val="8"/>
          <w:sz w:val="24"/>
        </w:rPr>
        <w:t> </w:t>
      </w:r>
      <w:r>
        <w:rPr>
          <w:sz w:val="24"/>
        </w:rPr>
        <w:t>the</w:t>
      </w:r>
      <w:r>
        <w:rPr>
          <w:spacing w:val="6"/>
          <w:sz w:val="24"/>
        </w:rPr>
        <w:t> </w:t>
      </w:r>
      <w:r>
        <w:rPr>
          <w:sz w:val="24"/>
        </w:rPr>
        <w:t>Core</w:t>
      </w:r>
      <w:r>
        <w:rPr>
          <w:spacing w:val="7"/>
          <w:sz w:val="24"/>
        </w:rPr>
        <w:t> </w:t>
      </w:r>
      <w:r>
        <w:rPr>
          <w:sz w:val="24"/>
        </w:rPr>
        <w:t>and</w:t>
      </w:r>
      <w:r>
        <w:rPr>
          <w:spacing w:val="8"/>
          <w:sz w:val="24"/>
        </w:rPr>
        <w:t> </w:t>
      </w:r>
      <w:r>
        <w:rPr>
          <w:sz w:val="24"/>
        </w:rPr>
        <w:t>Bargaining</w:t>
      </w:r>
      <w:r>
        <w:rPr>
          <w:spacing w:val="7"/>
          <w:sz w:val="24"/>
        </w:rPr>
        <w:t> </w:t>
      </w:r>
      <w:r>
        <w:rPr>
          <w:sz w:val="24"/>
        </w:rPr>
        <w:t>Set</w:t>
      </w:r>
      <w:r>
        <w:rPr>
          <w:spacing w:val="9"/>
          <w:sz w:val="24"/>
        </w:rPr>
        <w:t> </w:t>
      </w:r>
      <w:r>
        <w:rPr>
          <w:sz w:val="24"/>
        </w:rPr>
        <w:t>of</w:t>
      </w:r>
      <w:r>
        <w:rPr>
          <w:spacing w:val="6"/>
          <w:sz w:val="24"/>
        </w:rPr>
        <w:t> </w:t>
      </w:r>
      <w:r>
        <w:rPr>
          <w:sz w:val="24"/>
        </w:rPr>
        <w:t>a</w:t>
      </w:r>
      <w:r>
        <w:rPr>
          <w:spacing w:val="7"/>
          <w:sz w:val="24"/>
        </w:rPr>
        <w:t> </w:t>
      </w:r>
      <w:r>
        <w:rPr>
          <w:sz w:val="24"/>
        </w:rPr>
        <w:t>Veto</w:t>
      </w:r>
      <w:r>
        <w:rPr>
          <w:spacing w:val="8"/>
          <w:sz w:val="24"/>
        </w:rPr>
        <w:t> </w:t>
      </w:r>
      <w:r>
        <w:rPr>
          <w:sz w:val="24"/>
        </w:rPr>
        <w:t>Game,</w:t>
      </w:r>
      <w:r>
        <w:rPr>
          <w:spacing w:val="7"/>
          <w:sz w:val="24"/>
        </w:rPr>
        <w:t> </w:t>
      </w:r>
      <w:r>
        <w:rPr>
          <w:i/>
          <w:sz w:val="24"/>
        </w:rPr>
        <w:t>International</w:t>
      </w:r>
      <w:r>
        <w:rPr>
          <w:i/>
          <w:spacing w:val="9"/>
          <w:sz w:val="24"/>
        </w:rPr>
        <w:t> </w:t>
      </w:r>
      <w:r>
        <w:rPr>
          <w:i/>
          <w:sz w:val="24"/>
        </w:rPr>
        <w:t>Journal</w:t>
      </w:r>
      <w:r>
        <w:rPr>
          <w:i/>
          <w:spacing w:val="8"/>
          <w:sz w:val="24"/>
        </w:rPr>
        <w:t> </w:t>
      </w:r>
      <w:r>
        <w:rPr>
          <w:i/>
          <w:sz w:val="24"/>
        </w:rPr>
        <w:t>of</w:t>
      </w:r>
      <w:r>
        <w:rPr>
          <w:i/>
          <w:spacing w:val="8"/>
          <w:sz w:val="24"/>
        </w:rPr>
        <w:t> </w:t>
      </w:r>
      <w:r>
        <w:rPr>
          <w:i/>
          <w:sz w:val="24"/>
        </w:rPr>
        <w:t>Game</w:t>
      </w:r>
      <w:r>
        <w:rPr>
          <w:i/>
          <w:spacing w:val="7"/>
          <w:sz w:val="24"/>
        </w:rPr>
        <w:t> </w:t>
      </w:r>
      <w:r>
        <w:rPr>
          <w:i/>
          <w:spacing w:val="-2"/>
          <w:sz w:val="24"/>
        </w:rPr>
        <w:t>Theory</w:t>
      </w:r>
    </w:p>
    <w:p>
      <w:pPr>
        <w:spacing w:after="0"/>
        <w:jc w:val="both"/>
        <w:rPr>
          <w:i/>
          <w:sz w:val="24"/>
        </w:rPr>
        <w:sectPr>
          <w:pgSz w:w="12240" w:h="15840"/>
          <w:pgMar w:top="1180" w:bottom="280" w:left="1440" w:right="1440"/>
        </w:sectPr>
      </w:pPr>
    </w:p>
    <w:p>
      <w:pPr>
        <w:pStyle w:val="BodyText"/>
        <w:spacing w:before="64"/>
      </w:pPr>
      <w:r>
        <w:rPr/>
        <w:t>45(3),</w:t>
      </w:r>
      <w:r>
        <w:rPr>
          <w:spacing w:val="-1"/>
        </w:rPr>
        <w:t> </w:t>
      </w:r>
      <w:r>
        <w:rPr/>
        <w:t>2016,</w:t>
      </w:r>
      <w:r>
        <w:rPr>
          <w:spacing w:val="-1"/>
        </w:rPr>
        <w:t> </w:t>
      </w:r>
      <w:r>
        <w:rPr/>
        <w:t>pp. </w:t>
      </w:r>
      <w:r>
        <w:rPr>
          <w:spacing w:val="-2"/>
        </w:rPr>
        <w:t>543–566</w:t>
      </w:r>
    </w:p>
    <w:p>
      <w:pPr>
        <w:pStyle w:val="BodyText"/>
        <w:tabs>
          <w:tab w:pos="4941" w:val="left" w:leader="none"/>
        </w:tabs>
        <w:spacing w:line="230" w:lineRule="auto" w:before="110"/>
        <w:ind w:right="117"/>
      </w:pPr>
      <w:r>
        <w:rPr/>
        <w:t>A9. “International Environmental Agreements u</w:t>
        <w:tab/>
        <w:t>nder Endogenous Uncertainty” (with Walid Marrouch and Bruno Nkuiya), </w:t>
      </w:r>
      <w:r>
        <w:rPr>
          <w:i/>
        </w:rPr>
        <w:t>Journal of Public Economic Theory </w:t>
      </w:r>
      <w:r>
        <w:rPr/>
        <w:t>17(5), 2015, pp. 752–772</w:t>
      </w:r>
    </w:p>
    <w:p>
      <w:pPr>
        <w:pStyle w:val="BodyText"/>
        <w:spacing w:before="136"/>
      </w:pPr>
      <w:r>
        <w:rPr/>
        <w:t>A8.</w:t>
      </w:r>
      <w:r>
        <w:rPr>
          <w:spacing w:val="71"/>
          <w:w w:val="150"/>
        </w:rPr>
        <w:t> </w:t>
      </w:r>
      <w:r>
        <w:rPr/>
        <w:t>“Stable</w:t>
      </w:r>
      <w:r>
        <w:rPr>
          <w:spacing w:val="73"/>
          <w:w w:val="150"/>
        </w:rPr>
        <w:t> </w:t>
      </w:r>
      <w:r>
        <w:rPr/>
        <w:t>Lexicographic</w:t>
      </w:r>
      <w:r>
        <w:rPr>
          <w:spacing w:val="72"/>
          <w:w w:val="150"/>
        </w:rPr>
        <w:t> </w:t>
      </w:r>
      <w:r>
        <w:rPr/>
        <w:t>Rules</w:t>
      </w:r>
      <w:r>
        <w:rPr>
          <w:spacing w:val="74"/>
          <w:w w:val="150"/>
        </w:rPr>
        <w:t> </w:t>
      </w:r>
      <w:r>
        <w:rPr/>
        <w:t>for</w:t>
      </w:r>
      <w:r>
        <w:rPr>
          <w:spacing w:val="72"/>
          <w:w w:val="150"/>
        </w:rPr>
        <w:t> </w:t>
      </w:r>
      <w:r>
        <w:rPr/>
        <w:t>Shortest</w:t>
      </w:r>
      <w:r>
        <w:rPr>
          <w:spacing w:val="75"/>
          <w:w w:val="150"/>
        </w:rPr>
        <w:t> </w:t>
      </w:r>
      <w:r>
        <w:rPr/>
        <w:t>Path</w:t>
      </w:r>
      <w:r>
        <w:rPr>
          <w:spacing w:val="73"/>
          <w:w w:val="150"/>
        </w:rPr>
        <w:t> </w:t>
      </w:r>
      <w:r>
        <w:rPr/>
        <w:t>Games”</w:t>
      </w:r>
      <w:r>
        <w:rPr>
          <w:spacing w:val="73"/>
          <w:w w:val="150"/>
        </w:rPr>
        <w:t> </w:t>
      </w:r>
      <w:r>
        <w:rPr/>
        <w:t>(with</w:t>
      </w:r>
      <w:r>
        <w:rPr>
          <w:spacing w:val="76"/>
          <w:w w:val="150"/>
        </w:rPr>
        <w:t> </w:t>
      </w:r>
      <w:r>
        <w:rPr/>
        <w:t>Christian</w:t>
      </w:r>
      <w:r>
        <w:rPr>
          <w:spacing w:val="74"/>
          <w:w w:val="150"/>
        </w:rPr>
        <w:t> </w:t>
      </w:r>
      <w:r>
        <w:rPr>
          <w:spacing w:val="-2"/>
        </w:rPr>
        <w:t>Trudeau),</w:t>
      </w:r>
    </w:p>
    <w:p>
      <w:pPr>
        <w:spacing w:before="24"/>
        <w:ind w:left="-1" w:right="0" w:firstLine="0"/>
        <w:jc w:val="left"/>
        <w:rPr>
          <w:sz w:val="24"/>
        </w:rPr>
      </w:pPr>
      <w:r>
        <w:rPr>
          <w:i/>
          <w:sz w:val="24"/>
        </w:rPr>
        <w:t>Economics</w:t>
      </w:r>
      <w:r>
        <w:rPr>
          <w:i/>
          <w:spacing w:val="-2"/>
          <w:sz w:val="24"/>
        </w:rPr>
        <w:t> </w:t>
      </w:r>
      <w:r>
        <w:rPr>
          <w:i/>
          <w:sz w:val="24"/>
        </w:rPr>
        <w:t>Letters</w:t>
      </w:r>
      <w:r>
        <w:rPr>
          <w:sz w:val="24"/>
        </w:rPr>
        <w:t>,</w:t>
      </w:r>
      <w:r>
        <w:rPr>
          <w:spacing w:val="-1"/>
          <w:sz w:val="24"/>
        </w:rPr>
        <w:t> </w:t>
      </w:r>
      <w:r>
        <w:rPr>
          <w:sz w:val="24"/>
        </w:rPr>
        <w:t>Vol.</w:t>
      </w:r>
      <w:r>
        <w:rPr>
          <w:spacing w:val="1"/>
          <w:sz w:val="24"/>
        </w:rPr>
        <w:t> </w:t>
      </w:r>
      <w:r>
        <w:rPr>
          <w:sz w:val="24"/>
        </w:rPr>
        <w:t>125,</w:t>
      </w:r>
      <w:r>
        <w:rPr>
          <w:spacing w:val="-1"/>
          <w:sz w:val="24"/>
        </w:rPr>
        <w:t> </w:t>
      </w:r>
      <w:r>
        <w:rPr>
          <w:sz w:val="24"/>
        </w:rPr>
        <w:t>Issue</w:t>
      </w:r>
      <w:r>
        <w:rPr>
          <w:spacing w:val="-2"/>
          <w:sz w:val="24"/>
        </w:rPr>
        <w:t> </w:t>
      </w:r>
      <w:r>
        <w:rPr>
          <w:sz w:val="24"/>
        </w:rPr>
        <w:t>2,</w:t>
      </w:r>
      <w:r>
        <w:rPr>
          <w:spacing w:val="-1"/>
          <w:sz w:val="24"/>
        </w:rPr>
        <w:t> </w:t>
      </w:r>
      <w:r>
        <w:rPr>
          <w:sz w:val="24"/>
        </w:rPr>
        <w:t>2014,</w:t>
      </w:r>
      <w:r>
        <w:rPr>
          <w:spacing w:val="-1"/>
          <w:sz w:val="24"/>
        </w:rPr>
        <w:t> </w:t>
      </w:r>
      <w:r>
        <w:rPr>
          <w:sz w:val="24"/>
        </w:rPr>
        <w:t>pp.</w:t>
      </w:r>
      <w:r>
        <w:rPr>
          <w:spacing w:val="-1"/>
          <w:sz w:val="24"/>
        </w:rPr>
        <w:t> </w:t>
      </w:r>
      <w:r>
        <w:rPr>
          <w:spacing w:val="-2"/>
          <w:sz w:val="24"/>
        </w:rPr>
        <w:t>266–269</w:t>
      </w:r>
    </w:p>
    <w:p>
      <w:pPr>
        <w:pStyle w:val="BodyText"/>
        <w:spacing w:line="261" w:lineRule="auto" w:before="144"/>
      </w:pPr>
      <w:r>
        <w:rPr/>
        <w:t>A7.</w:t>
      </w:r>
      <w:r>
        <w:rPr>
          <w:spacing w:val="40"/>
        </w:rPr>
        <w:t> </w:t>
      </w:r>
      <w:r>
        <w:rPr/>
        <w:t>“Shapley-Shubik</w:t>
      </w:r>
      <w:r>
        <w:rPr>
          <w:spacing w:val="40"/>
        </w:rPr>
        <w:t> </w:t>
      </w:r>
      <w:r>
        <w:rPr/>
        <w:t>Methods</w:t>
      </w:r>
      <w:r>
        <w:rPr>
          <w:spacing w:val="40"/>
        </w:rPr>
        <w:t> </w:t>
      </w:r>
      <w:r>
        <w:rPr/>
        <w:t>in</w:t>
      </w:r>
      <w:r>
        <w:rPr>
          <w:spacing w:val="40"/>
        </w:rPr>
        <w:t> </w:t>
      </w:r>
      <w:r>
        <w:rPr/>
        <w:t>Cost</w:t>
      </w:r>
      <w:r>
        <w:rPr>
          <w:spacing w:val="40"/>
        </w:rPr>
        <w:t> </w:t>
      </w:r>
      <w:r>
        <w:rPr/>
        <w:t>Sharing</w:t>
      </w:r>
      <w:r>
        <w:rPr>
          <w:spacing w:val="40"/>
        </w:rPr>
        <w:t> </w:t>
      </w:r>
      <w:r>
        <w:rPr/>
        <w:t>Problems</w:t>
      </w:r>
      <w:r>
        <w:rPr>
          <w:spacing w:val="40"/>
        </w:rPr>
        <w:t> </w:t>
      </w:r>
      <w:r>
        <w:rPr/>
        <w:t>with</w:t>
      </w:r>
      <w:r>
        <w:rPr>
          <w:spacing w:val="40"/>
        </w:rPr>
        <w:t> </w:t>
      </w:r>
      <w:r>
        <w:rPr/>
        <w:t>Technological</w:t>
      </w:r>
      <w:r>
        <w:rPr>
          <w:spacing w:val="40"/>
        </w:rPr>
        <w:t> </w:t>
      </w:r>
      <w:r>
        <w:rPr/>
        <w:t>Cooperation” (with Christian Trudeau), </w:t>
      </w:r>
      <w:r>
        <w:rPr>
          <w:i/>
        </w:rPr>
        <w:t>Social Choice and Welfare</w:t>
      </w:r>
      <w:r>
        <w:rPr/>
        <w:t>, Vol. 43, Issue 2, 2014, pp. 261-285</w:t>
      </w:r>
    </w:p>
    <w:p>
      <w:pPr>
        <w:pStyle w:val="BodyText"/>
        <w:spacing w:line="261" w:lineRule="auto" w:before="118"/>
      </w:pPr>
      <w:r>
        <w:rPr/>
        <w:t>A6.</w:t>
      </w:r>
      <w:r>
        <w:rPr>
          <w:spacing w:val="30"/>
        </w:rPr>
        <w:t> </w:t>
      </w:r>
      <w:r>
        <w:rPr/>
        <w:t>“Cycles</w:t>
      </w:r>
      <w:r>
        <w:rPr>
          <w:spacing w:val="30"/>
        </w:rPr>
        <w:t> </w:t>
      </w:r>
      <w:r>
        <w:rPr/>
        <w:t>with</w:t>
      </w:r>
      <w:r>
        <w:rPr>
          <w:spacing w:val="30"/>
        </w:rPr>
        <w:t> </w:t>
      </w:r>
      <w:r>
        <w:rPr/>
        <w:t>Undistinguished</w:t>
      </w:r>
      <w:r>
        <w:rPr>
          <w:spacing w:val="30"/>
        </w:rPr>
        <w:t> </w:t>
      </w:r>
      <w:r>
        <w:rPr/>
        <w:t>Actions</w:t>
      </w:r>
      <w:r>
        <w:rPr>
          <w:spacing w:val="30"/>
        </w:rPr>
        <w:t> </w:t>
      </w:r>
      <w:r>
        <w:rPr/>
        <w:t>and</w:t>
      </w:r>
      <w:r>
        <w:rPr>
          <w:spacing w:val="31"/>
        </w:rPr>
        <w:t> </w:t>
      </w:r>
      <w:r>
        <w:rPr/>
        <w:t>Extended</w:t>
      </w:r>
      <w:r>
        <w:rPr>
          <w:spacing w:val="28"/>
        </w:rPr>
        <w:t> </w:t>
      </w:r>
      <w:r>
        <w:rPr/>
        <w:t>Rock-Paper-Scissors</w:t>
      </w:r>
      <w:r>
        <w:rPr>
          <w:spacing w:val="30"/>
        </w:rPr>
        <w:t> </w:t>
      </w:r>
      <w:r>
        <w:rPr/>
        <w:t>Games”</w:t>
      </w:r>
      <w:r>
        <w:rPr>
          <w:spacing w:val="29"/>
        </w:rPr>
        <w:t> </w:t>
      </w:r>
      <w:r>
        <w:rPr/>
        <w:t>(with Hans</w:t>
      </w:r>
      <w:r>
        <w:rPr>
          <w:spacing w:val="-1"/>
        </w:rPr>
        <w:t> </w:t>
      </w:r>
      <w:r>
        <w:rPr/>
        <w:t>Haller),</w:t>
      </w:r>
      <w:r>
        <w:rPr>
          <w:spacing w:val="-3"/>
        </w:rPr>
        <w:t> </w:t>
      </w:r>
      <w:r>
        <w:rPr>
          <w:i/>
        </w:rPr>
        <w:t>Economics Letters</w:t>
      </w:r>
      <w:r>
        <w:rPr/>
        <w:t>,</w:t>
      </w:r>
      <w:r>
        <w:rPr>
          <w:spacing w:val="-1"/>
        </w:rPr>
        <w:t> </w:t>
      </w:r>
      <w:r>
        <w:rPr/>
        <w:t>Vol.</w:t>
      </w:r>
      <w:r>
        <w:rPr>
          <w:spacing w:val="-3"/>
        </w:rPr>
        <w:t> </w:t>
      </w:r>
      <w:r>
        <w:rPr/>
        <w:t>120,</w:t>
      </w:r>
      <w:r>
        <w:rPr>
          <w:spacing w:val="-1"/>
        </w:rPr>
        <w:t> </w:t>
      </w:r>
      <w:r>
        <w:rPr/>
        <w:t>Issue</w:t>
      </w:r>
      <w:r>
        <w:rPr>
          <w:spacing w:val="-2"/>
        </w:rPr>
        <w:t> </w:t>
      </w:r>
      <w:r>
        <w:rPr/>
        <w:t>3,</w:t>
      </w:r>
      <w:r>
        <w:rPr>
          <w:spacing w:val="-1"/>
        </w:rPr>
        <w:t> </w:t>
      </w:r>
      <w:r>
        <w:rPr/>
        <w:t>2013,</w:t>
      </w:r>
      <w:r>
        <w:rPr>
          <w:spacing w:val="-3"/>
        </w:rPr>
        <w:t> </w:t>
      </w:r>
      <w:r>
        <w:rPr/>
        <w:t>pp.</w:t>
      </w:r>
      <w:r>
        <w:rPr>
          <w:spacing w:val="-3"/>
        </w:rPr>
        <w:t> </w:t>
      </w:r>
      <w:r>
        <w:rPr/>
        <w:t>588–591</w:t>
      </w:r>
    </w:p>
    <w:p>
      <w:pPr>
        <w:pStyle w:val="BodyText"/>
        <w:spacing w:line="261" w:lineRule="auto" w:before="119"/>
      </w:pPr>
      <w:r>
        <w:rPr/>
        <w:t>A5.</w:t>
      </w:r>
      <w:r>
        <w:rPr>
          <w:spacing w:val="80"/>
        </w:rPr>
        <w:t> </w:t>
      </w:r>
      <w:r>
        <w:rPr/>
        <w:t>“The Economics of Oil, Biofuel and Food Commodities” (with Gérard Gaudet and Walid Marrouch), </w:t>
      </w:r>
      <w:r>
        <w:rPr>
          <w:i/>
        </w:rPr>
        <w:t>Resource and Energy Economics</w:t>
      </w:r>
      <w:r>
        <w:rPr/>
        <w:t>, Vol. 35, Issue 4, 2013, pp. 599–617</w:t>
      </w:r>
    </w:p>
    <w:p>
      <w:pPr>
        <w:pStyle w:val="BodyText"/>
        <w:spacing w:before="118"/>
      </w:pPr>
      <w:r>
        <w:rPr/>
        <w:t>A4.</w:t>
      </w:r>
      <w:r>
        <w:rPr>
          <w:spacing w:val="-12"/>
        </w:rPr>
        <w:t> </w:t>
      </w:r>
      <w:r>
        <w:rPr/>
        <w:t>“A</w:t>
      </w:r>
      <w:r>
        <w:rPr>
          <w:spacing w:val="-9"/>
        </w:rPr>
        <w:t> </w:t>
      </w:r>
      <w:r>
        <w:rPr/>
        <w:t>Discrete</w:t>
      </w:r>
      <w:r>
        <w:rPr>
          <w:spacing w:val="-10"/>
        </w:rPr>
        <w:t> </w:t>
      </w:r>
      <w:r>
        <w:rPr/>
        <w:t>Cost</w:t>
      </w:r>
      <w:r>
        <w:rPr>
          <w:spacing w:val="-9"/>
        </w:rPr>
        <w:t> </w:t>
      </w:r>
      <w:r>
        <w:rPr/>
        <w:t>Sharing</w:t>
      </w:r>
      <w:r>
        <w:rPr>
          <w:spacing w:val="-9"/>
        </w:rPr>
        <w:t> </w:t>
      </w:r>
      <w:r>
        <w:rPr/>
        <w:t>Model</w:t>
      </w:r>
      <w:r>
        <w:rPr>
          <w:spacing w:val="-8"/>
        </w:rPr>
        <w:t> </w:t>
      </w:r>
      <w:r>
        <w:rPr/>
        <w:t>with</w:t>
      </w:r>
      <w:r>
        <w:rPr>
          <w:spacing w:val="-9"/>
        </w:rPr>
        <w:t> </w:t>
      </w:r>
      <w:r>
        <w:rPr/>
        <w:t>Technological</w:t>
      </w:r>
      <w:r>
        <w:rPr>
          <w:spacing w:val="-9"/>
        </w:rPr>
        <w:t> </w:t>
      </w:r>
      <w:r>
        <w:rPr/>
        <w:t>Cooperation”</w:t>
      </w:r>
      <w:r>
        <w:rPr>
          <w:spacing w:val="-10"/>
        </w:rPr>
        <w:t> </w:t>
      </w:r>
      <w:r>
        <w:rPr/>
        <w:t>(with</w:t>
      </w:r>
      <w:r>
        <w:rPr>
          <w:spacing w:val="-9"/>
        </w:rPr>
        <w:t> </w:t>
      </w:r>
      <w:r>
        <w:rPr/>
        <w:t>Christian</w:t>
      </w:r>
      <w:r>
        <w:rPr>
          <w:spacing w:val="-9"/>
        </w:rPr>
        <w:t> </w:t>
      </w:r>
      <w:r>
        <w:rPr>
          <w:spacing w:val="-2"/>
        </w:rPr>
        <w:t>Trudeau),</w:t>
      </w:r>
    </w:p>
    <w:p>
      <w:pPr>
        <w:spacing w:before="24"/>
        <w:ind w:left="0" w:right="0" w:firstLine="0"/>
        <w:jc w:val="left"/>
        <w:rPr>
          <w:sz w:val="24"/>
        </w:rPr>
      </w:pPr>
      <w:r>
        <w:rPr>
          <w:i/>
          <w:sz w:val="24"/>
        </w:rPr>
        <w:t>International</w:t>
      </w:r>
      <w:r>
        <w:rPr>
          <w:i/>
          <w:spacing w:val="-2"/>
          <w:sz w:val="24"/>
        </w:rPr>
        <w:t> </w:t>
      </w:r>
      <w:r>
        <w:rPr>
          <w:i/>
          <w:sz w:val="24"/>
        </w:rPr>
        <w:t>Journal</w:t>
      </w:r>
      <w:r>
        <w:rPr>
          <w:i/>
          <w:spacing w:val="-1"/>
          <w:sz w:val="24"/>
        </w:rPr>
        <w:t> </w:t>
      </w:r>
      <w:r>
        <w:rPr>
          <w:i/>
          <w:sz w:val="24"/>
        </w:rPr>
        <w:t>of</w:t>
      </w:r>
      <w:r>
        <w:rPr>
          <w:i/>
          <w:spacing w:val="-2"/>
          <w:sz w:val="24"/>
        </w:rPr>
        <w:t> </w:t>
      </w:r>
      <w:r>
        <w:rPr>
          <w:i/>
          <w:sz w:val="24"/>
        </w:rPr>
        <w:t>Game</w:t>
      </w:r>
      <w:r>
        <w:rPr>
          <w:i/>
          <w:spacing w:val="-2"/>
          <w:sz w:val="24"/>
        </w:rPr>
        <w:t> </w:t>
      </w:r>
      <w:r>
        <w:rPr>
          <w:i/>
          <w:sz w:val="24"/>
        </w:rPr>
        <w:t>Theory</w:t>
      </w:r>
      <w:r>
        <w:rPr>
          <w:sz w:val="24"/>
        </w:rPr>
        <w:t>,</w:t>
      </w:r>
      <w:r>
        <w:rPr>
          <w:spacing w:val="-1"/>
          <w:sz w:val="24"/>
        </w:rPr>
        <w:t> </w:t>
      </w:r>
      <w:r>
        <w:rPr>
          <w:sz w:val="24"/>
        </w:rPr>
        <w:t>Vol.</w:t>
      </w:r>
      <w:r>
        <w:rPr>
          <w:spacing w:val="-2"/>
          <w:sz w:val="24"/>
        </w:rPr>
        <w:t> </w:t>
      </w:r>
      <w:r>
        <w:rPr>
          <w:sz w:val="24"/>
        </w:rPr>
        <w:t>42,</w:t>
      </w:r>
      <w:r>
        <w:rPr>
          <w:spacing w:val="1"/>
          <w:sz w:val="24"/>
        </w:rPr>
        <w:t> </w:t>
      </w:r>
      <w:r>
        <w:rPr>
          <w:sz w:val="24"/>
        </w:rPr>
        <w:t>Issue</w:t>
      </w:r>
      <w:r>
        <w:rPr>
          <w:spacing w:val="-2"/>
          <w:sz w:val="24"/>
        </w:rPr>
        <w:t> </w:t>
      </w:r>
      <w:r>
        <w:rPr>
          <w:sz w:val="24"/>
        </w:rPr>
        <w:t>2,</w:t>
      </w:r>
      <w:r>
        <w:rPr>
          <w:spacing w:val="-2"/>
          <w:sz w:val="24"/>
        </w:rPr>
        <w:t> </w:t>
      </w:r>
      <w:r>
        <w:rPr>
          <w:sz w:val="24"/>
        </w:rPr>
        <w:t>2013,</w:t>
      </w:r>
      <w:r>
        <w:rPr>
          <w:spacing w:val="-1"/>
          <w:sz w:val="24"/>
        </w:rPr>
        <w:t> </w:t>
      </w:r>
      <w:r>
        <w:rPr>
          <w:sz w:val="24"/>
        </w:rPr>
        <w:t>pp.</w:t>
      </w:r>
      <w:r>
        <w:rPr>
          <w:spacing w:val="-1"/>
          <w:sz w:val="24"/>
        </w:rPr>
        <w:t> </w:t>
      </w:r>
      <w:r>
        <w:rPr>
          <w:sz w:val="24"/>
        </w:rPr>
        <w:t>439-</w:t>
      </w:r>
      <w:r>
        <w:rPr>
          <w:spacing w:val="-5"/>
          <w:sz w:val="24"/>
        </w:rPr>
        <w:t>460</w:t>
      </w:r>
    </w:p>
    <w:p>
      <w:pPr>
        <w:pStyle w:val="BodyText"/>
        <w:spacing w:before="144"/>
      </w:pPr>
      <w:r>
        <w:rPr/>
        <w:t>A3.</w:t>
      </w:r>
      <w:r>
        <w:rPr>
          <w:spacing w:val="-13"/>
        </w:rPr>
        <w:t> </w:t>
      </w:r>
      <w:r>
        <w:rPr/>
        <w:t>“Rock-Paper-Scissors</w:t>
      </w:r>
      <w:r>
        <w:rPr>
          <w:spacing w:val="-14"/>
        </w:rPr>
        <w:t> </w:t>
      </w:r>
      <w:r>
        <w:rPr/>
        <w:t>and</w:t>
      </w:r>
      <w:r>
        <w:rPr>
          <w:spacing w:val="-15"/>
        </w:rPr>
        <w:t> </w:t>
      </w:r>
      <w:r>
        <w:rPr/>
        <w:t>Cycle-Based</w:t>
      </w:r>
      <w:r>
        <w:rPr>
          <w:spacing w:val="-12"/>
        </w:rPr>
        <w:t> </w:t>
      </w:r>
      <w:r>
        <w:rPr/>
        <w:t>Games”,</w:t>
      </w:r>
      <w:r>
        <w:rPr>
          <w:spacing w:val="-14"/>
        </w:rPr>
        <w:t> </w:t>
      </w:r>
      <w:r>
        <w:rPr>
          <w:i/>
        </w:rPr>
        <w:t>Economics</w:t>
      </w:r>
      <w:r>
        <w:rPr>
          <w:i/>
          <w:spacing w:val="-11"/>
        </w:rPr>
        <w:t> </w:t>
      </w:r>
      <w:r>
        <w:rPr>
          <w:i/>
        </w:rPr>
        <w:t>Letters</w:t>
      </w:r>
      <w:r>
        <w:rPr/>
        <w:t>,</w:t>
      </w:r>
      <w:r>
        <w:rPr>
          <w:spacing w:val="-10"/>
        </w:rPr>
        <w:t> </w:t>
      </w:r>
      <w:r>
        <w:rPr/>
        <w:t>Vol.</w:t>
      </w:r>
      <w:r>
        <w:rPr>
          <w:spacing w:val="-14"/>
        </w:rPr>
        <w:t> </w:t>
      </w:r>
      <w:r>
        <w:rPr/>
        <w:t>115,</w:t>
      </w:r>
      <w:r>
        <w:rPr>
          <w:spacing w:val="-12"/>
        </w:rPr>
        <w:t> </w:t>
      </w:r>
      <w:r>
        <w:rPr/>
        <w:t>Issue</w:t>
      </w:r>
      <w:r>
        <w:rPr>
          <w:spacing w:val="-15"/>
        </w:rPr>
        <w:t> </w:t>
      </w:r>
      <w:r>
        <w:rPr/>
        <w:t>3,</w:t>
      </w:r>
      <w:r>
        <w:rPr>
          <w:spacing w:val="-12"/>
        </w:rPr>
        <w:t> </w:t>
      </w:r>
      <w:r>
        <w:rPr>
          <w:spacing w:val="-2"/>
        </w:rPr>
        <w:t>2012,</w:t>
      </w:r>
    </w:p>
    <w:p>
      <w:pPr>
        <w:pStyle w:val="BodyText"/>
        <w:spacing w:before="24"/>
      </w:pPr>
      <w:r>
        <w:rPr/>
        <w:t>pp.</w:t>
      </w:r>
      <w:r>
        <w:rPr>
          <w:spacing w:val="-11"/>
        </w:rPr>
        <w:t> </w:t>
      </w:r>
      <w:r>
        <w:rPr>
          <w:spacing w:val="-2"/>
        </w:rPr>
        <w:t>401–403</w:t>
      </w:r>
    </w:p>
    <w:p>
      <w:pPr>
        <w:pStyle w:val="BodyText"/>
        <w:tabs>
          <w:tab w:pos="614" w:val="left" w:leader="none"/>
        </w:tabs>
        <w:spacing w:before="144"/>
      </w:pPr>
      <w:r>
        <w:rPr>
          <w:spacing w:val="-5"/>
        </w:rPr>
        <w:t>A2.</w:t>
      </w:r>
      <w:r>
        <w:rPr/>
        <w:tab/>
        <w:t>“Optimal</w:t>
      </w:r>
      <w:r>
        <w:rPr>
          <w:spacing w:val="72"/>
        </w:rPr>
        <w:t> </w:t>
      </w:r>
      <w:r>
        <w:rPr/>
        <w:t>Management</w:t>
      </w:r>
      <w:r>
        <w:rPr>
          <w:spacing w:val="74"/>
        </w:rPr>
        <w:t> </w:t>
      </w:r>
      <w:r>
        <w:rPr/>
        <w:t>of</w:t>
      </w:r>
      <w:r>
        <w:rPr>
          <w:spacing w:val="74"/>
        </w:rPr>
        <w:t> </w:t>
      </w:r>
      <w:r>
        <w:rPr/>
        <w:t>Strategic</w:t>
      </w:r>
      <w:r>
        <w:rPr>
          <w:spacing w:val="73"/>
        </w:rPr>
        <w:t> </w:t>
      </w:r>
      <w:r>
        <w:rPr/>
        <w:t>Reserves</w:t>
      </w:r>
      <w:r>
        <w:rPr>
          <w:spacing w:val="74"/>
        </w:rPr>
        <w:t> </w:t>
      </w:r>
      <w:r>
        <w:rPr/>
        <w:t>of</w:t>
      </w:r>
      <w:r>
        <w:rPr>
          <w:spacing w:val="74"/>
        </w:rPr>
        <w:t> </w:t>
      </w:r>
      <w:r>
        <w:rPr/>
        <w:t>Nonrenewable</w:t>
      </w:r>
      <w:r>
        <w:rPr>
          <w:spacing w:val="75"/>
        </w:rPr>
        <w:t> </w:t>
      </w:r>
      <w:r>
        <w:rPr/>
        <w:t>Natural</w:t>
      </w:r>
      <w:r>
        <w:rPr>
          <w:spacing w:val="75"/>
        </w:rPr>
        <w:t> </w:t>
      </w:r>
      <w:r>
        <w:rPr>
          <w:spacing w:val="-2"/>
        </w:rPr>
        <w:t>Resources”,</w:t>
      </w:r>
    </w:p>
    <w:p>
      <w:pPr>
        <w:spacing w:before="24"/>
        <w:ind w:left="0" w:right="0" w:firstLine="0"/>
        <w:jc w:val="left"/>
        <w:rPr>
          <w:sz w:val="24"/>
        </w:rPr>
      </w:pPr>
      <w:r>
        <w:rPr>
          <w:i/>
          <w:sz w:val="24"/>
        </w:rPr>
        <w:t>Journal</w:t>
      </w:r>
      <w:r>
        <w:rPr>
          <w:i/>
          <w:spacing w:val="-2"/>
          <w:sz w:val="24"/>
        </w:rPr>
        <w:t> </w:t>
      </w:r>
      <w:r>
        <w:rPr>
          <w:i/>
          <w:sz w:val="24"/>
        </w:rPr>
        <w:t>of</w:t>
      </w:r>
      <w:r>
        <w:rPr>
          <w:i/>
          <w:spacing w:val="-2"/>
          <w:sz w:val="24"/>
        </w:rPr>
        <w:t> </w:t>
      </w:r>
      <w:r>
        <w:rPr>
          <w:i/>
          <w:sz w:val="24"/>
        </w:rPr>
        <w:t>Environmental</w:t>
      </w:r>
      <w:r>
        <w:rPr>
          <w:i/>
          <w:spacing w:val="-2"/>
          <w:sz w:val="24"/>
        </w:rPr>
        <w:t> </w:t>
      </w:r>
      <w:r>
        <w:rPr>
          <w:i/>
          <w:sz w:val="24"/>
        </w:rPr>
        <w:t>Economics</w:t>
      </w:r>
      <w:r>
        <w:rPr>
          <w:i/>
          <w:spacing w:val="-2"/>
          <w:sz w:val="24"/>
        </w:rPr>
        <w:t> </w:t>
      </w:r>
      <w:r>
        <w:rPr>
          <w:i/>
          <w:sz w:val="24"/>
        </w:rPr>
        <w:t>and</w:t>
      </w:r>
      <w:r>
        <w:rPr>
          <w:i/>
          <w:spacing w:val="-2"/>
          <w:sz w:val="24"/>
        </w:rPr>
        <w:t> </w:t>
      </w:r>
      <w:r>
        <w:rPr>
          <w:i/>
          <w:sz w:val="24"/>
        </w:rPr>
        <w:t>Management</w:t>
      </w:r>
      <w:r>
        <w:rPr>
          <w:sz w:val="24"/>
        </w:rPr>
        <w:t>,</w:t>
      </w:r>
      <w:r>
        <w:rPr>
          <w:spacing w:val="-1"/>
          <w:sz w:val="24"/>
        </w:rPr>
        <w:t> </w:t>
      </w:r>
      <w:r>
        <w:rPr>
          <w:sz w:val="24"/>
        </w:rPr>
        <w:t>Vol.</w:t>
      </w:r>
      <w:r>
        <w:rPr>
          <w:spacing w:val="-2"/>
          <w:sz w:val="24"/>
        </w:rPr>
        <w:t> </w:t>
      </w:r>
      <w:r>
        <w:rPr>
          <w:sz w:val="24"/>
        </w:rPr>
        <w:t>61, Issue</w:t>
      </w:r>
      <w:r>
        <w:rPr>
          <w:spacing w:val="-3"/>
          <w:sz w:val="24"/>
        </w:rPr>
        <w:t> </w:t>
      </w:r>
      <w:r>
        <w:rPr>
          <w:sz w:val="24"/>
        </w:rPr>
        <w:t>3,</w:t>
      </w:r>
      <w:r>
        <w:rPr>
          <w:spacing w:val="-2"/>
          <w:sz w:val="24"/>
        </w:rPr>
        <w:t> </w:t>
      </w:r>
      <w:r>
        <w:rPr>
          <w:sz w:val="24"/>
        </w:rPr>
        <w:t>2011,</w:t>
      </w:r>
      <w:r>
        <w:rPr>
          <w:spacing w:val="-2"/>
          <w:sz w:val="24"/>
        </w:rPr>
        <w:t> </w:t>
      </w:r>
      <w:r>
        <w:rPr>
          <w:sz w:val="24"/>
        </w:rPr>
        <w:t>pp.</w:t>
      </w:r>
      <w:r>
        <w:rPr>
          <w:spacing w:val="-1"/>
          <w:sz w:val="24"/>
        </w:rPr>
        <w:t> </w:t>
      </w:r>
      <w:r>
        <w:rPr>
          <w:sz w:val="24"/>
        </w:rPr>
        <w:t>267-</w:t>
      </w:r>
      <w:r>
        <w:rPr>
          <w:spacing w:val="-5"/>
          <w:sz w:val="24"/>
        </w:rPr>
        <w:t>280</w:t>
      </w:r>
    </w:p>
    <w:p>
      <w:pPr>
        <w:pStyle w:val="BodyText"/>
        <w:spacing w:before="144"/>
        <w:ind w:left="-1"/>
      </w:pPr>
      <w:r>
        <w:rPr/>
        <w:t>A1.</w:t>
      </w:r>
      <w:r>
        <w:rPr>
          <w:spacing w:val="24"/>
        </w:rPr>
        <w:t>  </w:t>
      </w:r>
      <w:r>
        <w:rPr/>
        <w:t>“The</w:t>
      </w:r>
      <w:r>
        <w:rPr>
          <w:spacing w:val="29"/>
        </w:rPr>
        <w:t>  </w:t>
      </w:r>
      <w:r>
        <w:rPr/>
        <w:t>Implications</w:t>
      </w:r>
      <w:r>
        <w:rPr>
          <w:spacing w:val="30"/>
        </w:rPr>
        <w:t>  </w:t>
      </w:r>
      <w:r>
        <w:rPr/>
        <w:t>of</w:t>
      </w:r>
      <w:r>
        <w:rPr>
          <w:spacing w:val="28"/>
        </w:rPr>
        <w:t>  </w:t>
      </w:r>
      <w:r>
        <w:rPr/>
        <w:t>the</w:t>
      </w:r>
      <w:r>
        <w:rPr>
          <w:spacing w:val="28"/>
        </w:rPr>
        <w:t>  </w:t>
      </w:r>
      <w:r>
        <w:rPr/>
        <w:t>Ranking</w:t>
      </w:r>
      <w:r>
        <w:rPr>
          <w:spacing w:val="29"/>
        </w:rPr>
        <w:t>  </w:t>
      </w:r>
      <w:r>
        <w:rPr/>
        <w:t>Axiom</w:t>
      </w:r>
      <w:r>
        <w:rPr>
          <w:spacing w:val="29"/>
        </w:rPr>
        <w:t>  </w:t>
      </w:r>
      <w:r>
        <w:rPr/>
        <w:t>for</w:t>
      </w:r>
      <w:r>
        <w:rPr>
          <w:spacing w:val="28"/>
        </w:rPr>
        <w:t>  </w:t>
      </w:r>
      <w:r>
        <w:rPr/>
        <w:t>Discrete</w:t>
      </w:r>
      <w:r>
        <w:rPr>
          <w:spacing w:val="28"/>
        </w:rPr>
        <w:t>  </w:t>
      </w:r>
      <w:r>
        <w:rPr/>
        <w:t>Cost</w:t>
      </w:r>
      <w:r>
        <w:rPr>
          <w:spacing w:val="29"/>
        </w:rPr>
        <w:t>  </w:t>
      </w:r>
      <w:r>
        <w:rPr/>
        <w:t>Sharing</w:t>
      </w:r>
      <w:r>
        <w:rPr>
          <w:spacing w:val="29"/>
        </w:rPr>
        <w:t>  </w:t>
      </w:r>
      <w:r>
        <w:rPr>
          <w:spacing w:val="-2"/>
        </w:rPr>
        <w:t>Methods”,</w:t>
      </w:r>
    </w:p>
    <w:p>
      <w:pPr>
        <w:spacing w:before="24"/>
        <w:ind w:left="-1" w:right="0" w:firstLine="0"/>
        <w:jc w:val="left"/>
        <w:rPr>
          <w:sz w:val="24"/>
        </w:rPr>
      </w:pPr>
      <w:r>
        <w:rPr>
          <w:i/>
          <w:sz w:val="24"/>
        </w:rPr>
        <w:t>International</w:t>
      </w:r>
      <w:r>
        <w:rPr>
          <w:i/>
          <w:spacing w:val="-4"/>
          <w:sz w:val="24"/>
        </w:rPr>
        <w:t> </w:t>
      </w:r>
      <w:r>
        <w:rPr>
          <w:i/>
          <w:sz w:val="24"/>
        </w:rPr>
        <w:t>Journal</w:t>
      </w:r>
      <w:r>
        <w:rPr>
          <w:i/>
          <w:spacing w:val="-1"/>
          <w:sz w:val="24"/>
        </w:rPr>
        <w:t> </w:t>
      </w:r>
      <w:r>
        <w:rPr>
          <w:i/>
          <w:sz w:val="24"/>
        </w:rPr>
        <w:t>of</w:t>
      </w:r>
      <w:r>
        <w:rPr>
          <w:i/>
          <w:spacing w:val="-1"/>
          <w:sz w:val="24"/>
        </w:rPr>
        <w:t> </w:t>
      </w:r>
      <w:r>
        <w:rPr>
          <w:i/>
          <w:sz w:val="24"/>
        </w:rPr>
        <w:t>Game</w:t>
      </w:r>
      <w:r>
        <w:rPr>
          <w:i/>
          <w:spacing w:val="-3"/>
          <w:sz w:val="24"/>
        </w:rPr>
        <w:t> </w:t>
      </w:r>
      <w:r>
        <w:rPr>
          <w:i/>
          <w:sz w:val="24"/>
        </w:rPr>
        <w:t>Theory</w:t>
      </w:r>
      <w:r>
        <w:rPr>
          <w:sz w:val="24"/>
        </w:rPr>
        <w:t>,</w:t>
      </w:r>
      <w:r>
        <w:rPr>
          <w:spacing w:val="-1"/>
          <w:sz w:val="24"/>
        </w:rPr>
        <w:t> </w:t>
      </w:r>
      <w:r>
        <w:rPr>
          <w:sz w:val="24"/>
        </w:rPr>
        <w:t>Vol.</w:t>
      </w:r>
      <w:r>
        <w:rPr>
          <w:spacing w:val="-1"/>
          <w:sz w:val="24"/>
        </w:rPr>
        <w:t> </w:t>
      </w:r>
      <w:r>
        <w:rPr>
          <w:sz w:val="24"/>
        </w:rPr>
        <w:t>40,</w:t>
      </w:r>
      <w:r>
        <w:rPr>
          <w:spacing w:val="1"/>
          <w:sz w:val="24"/>
        </w:rPr>
        <w:t> </w:t>
      </w:r>
      <w:r>
        <w:rPr>
          <w:sz w:val="24"/>
        </w:rPr>
        <w:t>Issue</w:t>
      </w:r>
      <w:r>
        <w:rPr>
          <w:spacing w:val="-3"/>
          <w:sz w:val="24"/>
        </w:rPr>
        <w:t> </w:t>
      </w:r>
      <w:r>
        <w:rPr>
          <w:sz w:val="24"/>
        </w:rPr>
        <w:t>3,</w:t>
      </w:r>
      <w:r>
        <w:rPr>
          <w:spacing w:val="-1"/>
          <w:sz w:val="24"/>
        </w:rPr>
        <w:t> </w:t>
      </w:r>
      <w:r>
        <w:rPr>
          <w:sz w:val="24"/>
        </w:rPr>
        <w:t>2011,</w:t>
      </w:r>
      <w:r>
        <w:rPr>
          <w:spacing w:val="-1"/>
          <w:sz w:val="24"/>
        </w:rPr>
        <w:t> </w:t>
      </w:r>
      <w:r>
        <w:rPr>
          <w:sz w:val="24"/>
        </w:rPr>
        <w:t>pp.</w:t>
      </w:r>
      <w:r>
        <w:rPr>
          <w:spacing w:val="-1"/>
          <w:sz w:val="24"/>
        </w:rPr>
        <w:t> </w:t>
      </w:r>
      <w:r>
        <w:rPr>
          <w:sz w:val="24"/>
        </w:rPr>
        <w:t>551-</w:t>
      </w:r>
      <w:r>
        <w:rPr>
          <w:spacing w:val="-5"/>
          <w:sz w:val="24"/>
        </w:rPr>
        <w:t>589</w:t>
      </w:r>
    </w:p>
    <w:p>
      <w:pPr>
        <w:pStyle w:val="Heading1"/>
        <w:spacing w:before="144"/>
        <w:rPr>
          <w:u w:val="none"/>
        </w:rPr>
      </w:pPr>
      <w:r>
        <w:rPr>
          <w:u w:val="single"/>
        </w:rPr>
        <w:t>BOOK </w:t>
      </w:r>
      <w:r>
        <w:rPr>
          <w:spacing w:val="-2"/>
          <w:u w:val="single"/>
        </w:rPr>
        <w:t>CHAPTERS</w:t>
      </w:r>
    </w:p>
    <w:p>
      <w:pPr>
        <w:spacing w:line="261" w:lineRule="auto" w:before="144"/>
        <w:ind w:left="-1" w:right="117" w:firstLine="0"/>
        <w:jc w:val="both"/>
        <w:rPr>
          <w:sz w:val="24"/>
        </w:rPr>
      </w:pPr>
      <w:r>
        <w:rPr>
          <w:sz w:val="24"/>
        </w:rPr>
        <w:t>C3</w:t>
      </w:r>
      <w:r>
        <w:rPr>
          <w:i/>
          <w:sz w:val="24"/>
        </w:rPr>
        <w:t>- </w:t>
      </w:r>
      <w:r>
        <w:rPr>
          <w:sz w:val="24"/>
        </w:rPr>
        <w:t>“The Analytics of Natural Resource Management” (with Didier Tatoutchoup and Octave Keutiben), forthcoming in </w:t>
      </w:r>
      <w:r>
        <w:rPr>
          <w:i/>
          <w:sz w:val="24"/>
        </w:rPr>
        <w:t>The Oxford Handbook of the Economy of Cameroon, </w:t>
      </w:r>
      <w:r>
        <w:rPr>
          <w:sz w:val="24"/>
        </w:rPr>
        <w:t>edited by Celestin Monga, Oxford University Press, 2022.</w:t>
      </w:r>
    </w:p>
    <w:p>
      <w:pPr>
        <w:spacing w:line="261" w:lineRule="auto" w:before="118"/>
        <w:ind w:left="-1" w:right="119" w:firstLine="0"/>
        <w:jc w:val="both"/>
        <w:rPr>
          <w:sz w:val="24"/>
        </w:rPr>
      </w:pPr>
      <w:r>
        <w:rPr>
          <w:spacing w:val="-2"/>
          <w:sz w:val="24"/>
        </w:rPr>
        <w:t>C2</w:t>
      </w:r>
      <w:r>
        <w:rPr>
          <w:i/>
          <w:spacing w:val="-2"/>
          <w:sz w:val="24"/>
        </w:rPr>
        <w:t>-</w:t>
      </w:r>
      <w:r>
        <w:rPr>
          <w:i/>
          <w:spacing w:val="-7"/>
          <w:sz w:val="24"/>
        </w:rPr>
        <w:t> </w:t>
      </w:r>
      <w:r>
        <w:rPr>
          <w:spacing w:val="-2"/>
          <w:sz w:val="24"/>
        </w:rPr>
        <w:t>“Testing</w:t>
      </w:r>
      <w:r>
        <w:rPr>
          <w:spacing w:val="-4"/>
          <w:sz w:val="24"/>
        </w:rPr>
        <w:t> </w:t>
      </w:r>
      <w:r>
        <w:rPr>
          <w:spacing w:val="-2"/>
          <w:sz w:val="24"/>
        </w:rPr>
        <w:t>the</w:t>
      </w:r>
      <w:r>
        <w:rPr>
          <w:spacing w:val="-5"/>
          <w:sz w:val="24"/>
        </w:rPr>
        <w:t> </w:t>
      </w:r>
      <w:r>
        <w:rPr>
          <w:spacing w:val="-2"/>
          <w:sz w:val="24"/>
        </w:rPr>
        <w:t>Dynamic</w:t>
      </w:r>
      <w:r>
        <w:rPr>
          <w:spacing w:val="-7"/>
          <w:sz w:val="24"/>
        </w:rPr>
        <w:t> </w:t>
      </w:r>
      <w:r>
        <w:rPr>
          <w:spacing w:val="-2"/>
          <w:sz w:val="24"/>
        </w:rPr>
        <w:t>Efficiency</w:t>
      </w:r>
      <w:r>
        <w:rPr>
          <w:spacing w:val="-6"/>
          <w:sz w:val="24"/>
        </w:rPr>
        <w:t> </w:t>
      </w:r>
      <w:r>
        <w:rPr>
          <w:spacing w:val="-2"/>
          <w:sz w:val="24"/>
        </w:rPr>
        <w:t>of</w:t>
      </w:r>
      <w:r>
        <w:rPr>
          <w:spacing w:val="-7"/>
          <w:sz w:val="24"/>
        </w:rPr>
        <w:t> </w:t>
      </w:r>
      <w:r>
        <w:rPr>
          <w:spacing w:val="-2"/>
          <w:sz w:val="24"/>
        </w:rPr>
        <w:t>Extraction</w:t>
      </w:r>
      <w:r>
        <w:rPr>
          <w:spacing w:val="-4"/>
          <w:sz w:val="24"/>
        </w:rPr>
        <w:t> </w:t>
      </w:r>
      <w:r>
        <w:rPr>
          <w:spacing w:val="-2"/>
          <w:sz w:val="24"/>
        </w:rPr>
        <w:t>of</w:t>
      </w:r>
      <w:r>
        <w:rPr>
          <w:spacing w:val="-5"/>
          <w:sz w:val="24"/>
        </w:rPr>
        <w:t> </w:t>
      </w:r>
      <w:r>
        <w:rPr>
          <w:spacing w:val="-2"/>
          <w:sz w:val="24"/>
        </w:rPr>
        <w:t>Non-renewable</w:t>
      </w:r>
      <w:r>
        <w:rPr>
          <w:spacing w:val="-7"/>
          <w:sz w:val="24"/>
        </w:rPr>
        <w:t> </w:t>
      </w:r>
      <w:r>
        <w:rPr>
          <w:spacing w:val="-2"/>
          <w:sz w:val="24"/>
        </w:rPr>
        <w:t>Resources”,</w:t>
      </w:r>
      <w:r>
        <w:rPr>
          <w:spacing w:val="-4"/>
          <w:sz w:val="24"/>
        </w:rPr>
        <w:t> </w:t>
      </w:r>
      <w:r>
        <w:rPr>
          <w:spacing w:val="-2"/>
          <w:sz w:val="24"/>
        </w:rPr>
        <w:t>forthcoming</w:t>
      </w:r>
      <w:r>
        <w:rPr>
          <w:spacing w:val="-6"/>
          <w:sz w:val="24"/>
        </w:rPr>
        <w:t> </w:t>
      </w:r>
      <w:r>
        <w:rPr>
          <w:spacing w:val="-2"/>
          <w:sz w:val="24"/>
        </w:rPr>
        <w:t>in </w:t>
      </w:r>
      <w:r>
        <w:rPr>
          <w:i/>
          <w:sz w:val="24"/>
        </w:rPr>
        <w:t>The Oxford Handbook of the Economy of Cameroon </w:t>
      </w:r>
      <w:r>
        <w:rPr>
          <w:sz w:val="24"/>
        </w:rPr>
        <w:t>(with Didier Tatoutchoup and Octave Keutiben), edited by Celestin Monga, Oxford University Press, 2022.</w:t>
      </w:r>
    </w:p>
    <w:p>
      <w:pPr>
        <w:pStyle w:val="BodyText"/>
        <w:spacing w:line="261" w:lineRule="auto" w:before="117"/>
        <w:ind w:left="-1" w:right="118"/>
        <w:jc w:val="both"/>
      </w:pPr>
      <w:r>
        <w:rPr/>
        <w:t>C1</w:t>
      </w:r>
      <w:r>
        <w:rPr>
          <w:i/>
        </w:rPr>
        <w:t>-</w:t>
      </w:r>
      <w:r>
        <w:rPr>
          <w:i/>
          <w:spacing w:val="-1"/>
        </w:rPr>
        <w:t> </w:t>
      </w:r>
      <w:r>
        <w:rPr/>
        <w:t>“Oil</w:t>
      </w:r>
      <w:r>
        <w:rPr>
          <w:spacing w:val="-3"/>
        </w:rPr>
        <w:t> </w:t>
      </w:r>
      <w:r>
        <w:rPr/>
        <w:t>Revenue</w:t>
      </w:r>
      <w:r>
        <w:rPr>
          <w:spacing w:val="-2"/>
        </w:rPr>
        <w:t> </w:t>
      </w:r>
      <w:r>
        <w:rPr/>
        <w:t>Management:</w:t>
      </w:r>
      <w:r>
        <w:rPr>
          <w:spacing w:val="-1"/>
        </w:rPr>
        <w:t> </w:t>
      </w:r>
      <w:r>
        <w:rPr/>
        <w:t>Cameroon's</w:t>
      </w:r>
      <w:r>
        <w:rPr>
          <w:spacing w:val="-1"/>
        </w:rPr>
        <w:t> </w:t>
      </w:r>
      <w:r>
        <w:rPr/>
        <w:t>Experience”</w:t>
      </w:r>
      <w:r>
        <w:rPr>
          <w:spacing w:val="-2"/>
        </w:rPr>
        <w:t> </w:t>
      </w:r>
      <w:r>
        <w:rPr/>
        <w:t>(with</w:t>
      </w:r>
      <w:r>
        <w:rPr>
          <w:spacing w:val="-1"/>
        </w:rPr>
        <w:t> </w:t>
      </w:r>
      <w:r>
        <w:rPr/>
        <w:t>Didier</w:t>
      </w:r>
      <w:r>
        <w:rPr>
          <w:spacing w:val="-1"/>
        </w:rPr>
        <w:t> </w:t>
      </w:r>
      <w:r>
        <w:rPr/>
        <w:t>Tatoutchoup</w:t>
      </w:r>
      <w:r>
        <w:rPr>
          <w:spacing w:val="-1"/>
        </w:rPr>
        <w:t> </w:t>
      </w:r>
      <w:r>
        <w:rPr/>
        <w:t>and</w:t>
      </w:r>
      <w:r>
        <w:rPr>
          <w:spacing w:val="-1"/>
        </w:rPr>
        <w:t> </w:t>
      </w:r>
      <w:r>
        <w:rPr/>
        <w:t>Octave Keutiben), forthcoming in </w:t>
      </w:r>
      <w:r>
        <w:rPr>
          <w:i/>
        </w:rPr>
        <w:t>The Oxford Handbook of the Economy of Cameroon </w:t>
      </w:r>
      <w:r>
        <w:rPr/>
        <w:t>(with Didier Tatoutchoup</w:t>
      </w:r>
      <w:r>
        <w:rPr>
          <w:spacing w:val="-4"/>
        </w:rPr>
        <w:t> </w:t>
      </w:r>
      <w:r>
        <w:rPr/>
        <w:t>and</w:t>
      </w:r>
      <w:r>
        <w:rPr>
          <w:spacing w:val="-4"/>
        </w:rPr>
        <w:t> </w:t>
      </w:r>
      <w:r>
        <w:rPr/>
        <w:t>Octave</w:t>
      </w:r>
      <w:r>
        <w:rPr>
          <w:spacing w:val="-5"/>
        </w:rPr>
        <w:t> </w:t>
      </w:r>
      <w:r>
        <w:rPr/>
        <w:t>Keutiben),</w:t>
      </w:r>
      <w:r>
        <w:rPr>
          <w:spacing w:val="-6"/>
        </w:rPr>
        <w:t> </w:t>
      </w:r>
      <w:r>
        <w:rPr/>
        <w:t>edited</w:t>
      </w:r>
      <w:r>
        <w:rPr>
          <w:spacing w:val="-6"/>
        </w:rPr>
        <w:t> </w:t>
      </w:r>
      <w:r>
        <w:rPr/>
        <w:t>by</w:t>
      </w:r>
      <w:r>
        <w:rPr>
          <w:spacing w:val="-6"/>
        </w:rPr>
        <w:t> </w:t>
      </w:r>
      <w:r>
        <w:rPr/>
        <w:t>Celestin</w:t>
      </w:r>
      <w:r>
        <w:rPr>
          <w:spacing w:val="-6"/>
        </w:rPr>
        <w:t> </w:t>
      </w:r>
      <w:r>
        <w:rPr/>
        <w:t>Monga,</w:t>
      </w:r>
      <w:r>
        <w:rPr>
          <w:spacing w:val="-6"/>
        </w:rPr>
        <w:t> </w:t>
      </w:r>
      <w:r>
        <w:rPr/>
        <w:t>Oxford</w:t>
      </w:r>
      <w:r>
        <w:rPr>
          <w:spacing w:val="-6"/>
        </w:rPr>
        <w:t> </w:t>
      </w:r>
      <w:r>
        <w:rPr/>
        <w:t>University</w:t>
      </w:r>
      <w:r>
        <w:rPr>
          <w:spacing w:val="-6"/>
        </w:rPr>
        <w:t> </w:t>
      </w:r>
      <w:r>
        <w:rPr/>
        <w:t>Press,</w:t>
      </w:r>
      <w:r>
        <w:rPr>
          <w:spacing w:val="-4"/>
        </w:rPr>
        <w:t> </w:t>
      </w:r>
      <w:r>
        <w:rPr/>
        <w:t>2022.</w:t>
      </w:r>
    </w:p>
    <w:p>
      <w:pPr>
        <w:pStyle w:val="Heading1"/>
        <w:spacing w:before="118"/>
        <w:jc w:val="both"/>
        <w:rPr>
          <w:u w:val="none"/>
        </w:rPr>
      </w:pPr>
      <w:r>
        <w:rPr>
          <w:spacing w:val="-2"/>
          <w:u w:val="single"/>
        </w:rPr>
        <w:t>Other</w:t>
      </w:r>
      <w:r>
        <w:rPr>
          <w:spacing w:val="-6"/>
          <w:u w:val="single"/>
        </w:rPr>
        <w:t> </w:t>
      </w:r>
      <w:r>
        <w:rPr>
          <w:spacing w:val="-2"/>
          <w:u w:val="single"/>
        </w:rPr>
        <w:t>Publications</w:t>
      </w:r>
      <w:r>
        <w:rPr>
          <w:spacing w:val="-2"/>
          <w:u w:val="none"/>
        </w:rPr>
        <w:t>:</w:t>
      </w:r>
    </w:p>
    <w:p>
      <w:pPr>
        <w:pStyle w:val="BodyText"/>
        <w:spacing w:line="261" w:lineRule="auto" w:before="144"/>
        <w:ind w:right="114"/>
        <w:jc w:val="both"/>
      </w:pPr>
      <w:r>
        <w:rPr/>
        <w:t>NSF white paper: Coupled Production-Consumption Systems for Climate Change Mitigation: Designing Equitable Food, Energy, and Water Conservation Strategies, report written by the participants of the Food-Energy-Water Workshop held at Michigan Technological University, October 2015.</w:t>
      </w:r>
    </w:p>
    <w:p>
      <w:pPr>
        <w:pStyle w:val="BodyText"/>
        <w:spacing w:after="0" w:line="261" w:lineRule="auto"/>
        <w:jc w:val="both"/>
        <w:sectPr>
          <w:pgSz w:w="12240" w:h="15840"/>
          <w:pgMar w:top="1180" w:bottom="280" w:left="1440" w:right="1440"/>
        </w:sectPr>
      </w:pPr>
    </w:p>
    <w:p>
      <w:pPr>
        <w:pStyle w:val="Heading1"/>
        <w:spacing w:before="79"/>
        <w:rPr>
          <w:u w:val="none"/>
        </w:rPr>
      </w:pPr>
      <w:r>
        <w:rPr>
          <w:spacing w:val="-2"/>
          <w:u w:val="single"/>
        </w:rPr>
        <w:t>WORKING</w:t>
      </w:r>
      <w:r>
        <w:rPr>
          <w:spacing w:val="-7"/>
          <w:u w:val="single"/>
        </w:rPr>
        <w:t> </w:t>
      </w:r>
      <w:r>
        <w:rPr>
          <w:spacing w:val="-2"/>
          <w:u w:val="single"/>
        </w:rPr>
        <w:t>PAPERS</w:t>
      </w:r>
    </w:p>
    <w:p>
      <w:pPr>
        <w:pStyle w:val="BodyText"/>
        <w:spacing w:before="91"/>
        <w:ind w:left="-1"/>
      </w:pPr>
      <w:r>
        <w:rPr>
          <w:spacing w:val="-2"/>
        </w:rPr>
        <w:t>W1.</w:t>
      </w:r>
      <w:r>
        <w:rPr>
          <w:spacing w:val="-5"/>
        </w:rPr>
        <w:t> </w:t>
      </w:r>
      <w:r>
        <w:rPr>
          <w:spacing w:val="-2"/>
        </w:rPr>
        <w:t>“Anonymous</w:t>
      </w:r>
      <w:r>
        <w:rPr>
          <w:spacing w:val="-5"/>
        </w:rPr>
        <w:t> </w:t>
      </w:r>
      <w:r>
        <w:rPr>
          <w:spacing w:val="-2"/>
        </w:rPr>
        <w:t>and</w:t>
      </w:r>
      <w:r>
        <w:rPr>
          <w:spacing w:val="-7"/>
        </w:rPr>
        <w:t> </w:t>
      </w:r>
      <w:r>
        <w:rPr>
          <w:spacing w:val="-2"/>
        </w:rPr>
        <w:t>Strategy-Proof</w:t>
      </w:r>
      <w:r>
        <w:rPr>
          <w:spacing w:val="-8"/>
        </w:rPr>
        <w:t> </w:t>
      </w:r>
      <w:r>
        <w:rPr>
          <w:spacing w:val="-2"/>
        </w:rPr>
        <w:t>Voting</w:t>
      </w:r>
      <w:r>
        <w:rPr>
          <w:spacing w:val="-7"/>
        </w:rPr>
        <w:t> </w:t>
      </w:r>
      <w:r>
        <w:rPr>
          <w:spacing w:val="-2"/>
        </w:rPr>
        <w:t>under</w:t>
      </w:r>
      <w:r>
        <w:rPr>
          <w:spacing w:val="-6"/>
        </w:rPr>
        <w:t> </w:t>
      </w:r>
      <w:r>
        <w:rPr>
          <w:spacing w:val="-2"/>
        </w:rPr>
        <w:t>Subjective</w:t>
      </w:r>
      <w:r>
        <w:rPr>
          <w:spacing w:val="-8"/>
        </w:rPr>
        <w:t> </w:t>
      </w:r>
      <w:r>
        <w:rPr>
          <w:spacing w:val="-2"/>
        </w:rPr>
        <w:t>Expected</w:t>
      </w:r>
      <w:r>
        <w:rPr>
          <w:spacing w:val="-7"/>
        </w:rPr>
        <w:t> </w:t>
      </w:r>
      <w:r>
        <w:rPr>
          <w:spacing w:val="-2"/>
        </w:rPr>
        <w:t>Utility</w:t>
      </w:r>
      <w:r>
        <w:rPr>
          <w:spacing w:val="-7"/>
        </w:rPr>
        <w:t> </w:t>
      </w:r>
      <w:r>
        <w:rPr>
          <w:spacing w:val="-2"/>
        </w:rPr>
        <w:t>Preferences”, </w:t>
      </w:r>
      <w:r>
        <w:rPr/>
        <w:t>October 2023</w:t>
      </w:r>
    </w:p>
    <w:p>
      <w:pPr>
        <w:pStyle w:val="BodyText"/>
        <w:spacing w:before="120"/>
        <w:ind w:left="-1" w:right="238"/>
      </w:pPr>
      <w:r>
        <w:rPr/>
        <w:t>W2.</w:t>
      </w:r>
      <w:r>
        <w:rPr>
          <w:spacing w:val="-15"/>
        </w:rPr>
        <w:t> </w:t>
      </w:r>
      <w:r>
        <w:rPr/>
        <w:t>Merge-proofness</w:t>
      </w:r>
      <w:r>
        <w:rPr>
          <w:spacing w:val="-15"/>
        </w:rPr>
        <w:t> </w:t>
      </w:r>
      <w:r>
        <w:rPr/>
        <w:t>and</w:t>
      </w:r>
      <w:r>
        <w:rPr>
          <w:spacing w:val="-15"/>
        </w:rPr>
        <w:t> </w:t>
      </w:r>
      <w:r>
        <w:rPr/>
        <w:t>cost</w:t>
      </w:r>
      <w:r>
        <w:rPr>
          <w:spacing w:val="-15"/>
        </w:rPr>
        <w:t> </w:t>
      </w:r>
      <w:r>
        <w:rPr/>
        <w:t>solidarity</w:t>
      </w:r>
      <w:r>
        <w:rPr>
          <w:spacing w:val="-15"/>
        </w:rPr>
        <w:t> </w:t>
      </w:r>
      <w:r>
        <w:rPr/>
        <w:t>in</w:t>
      </w:r>
      <w:r>
        <w:rPr>
          <w:spacing w:val="-15"/>
        </w:rPr>
        <w:t> </w:t>
      </w:r>
      <w:r>
        <w:rPr/>
        <w:t>shortest</w:t>
      </w:r>
      <w:r>
        <w:rPr>
          <w:spacing w:val="-15"/>
        </w:rPr>
        <w:t> </w:t>
      </w:r>
      <w:r>
        <w:rPr/>
        <w:t>path</w:t>
      </w:r>
      <w:r>
        <w:rPr>
          <w:spacing w:val="-15"/>
        </w:rPr>
        <w:t> </w:t>
      </w:r>
      <w:r>
        <w:rPr/>
        <w:t>games</w:t>
      </w:r>
      <w:r>
        <w:rPr>
          <w:spacing w:val="-15"/>
        </w:rPr>
        <w:t> </w:t>
      </w:r>
      <w:r>
        <w:rPr/>
        <w:t>(with</w:t>
      </w:r>
      <w:r>
        <w:rPr>
          <w:spacing w:val="-11"/>
        </w:rPr>
        <w:t> </w:t>
      </w:r>
      <w:r>
        <w:rPr/>
        <w:t>Maria</w:t>
      </w:r>
      <w:r>
        <w:rPr>
          <w:spacing w:val="-12"/>
        </w:rPr>
        <w:t> </w:t>
      </w:r>
      <w:r>
        <w:rPr/>
        <w:t>Gomez-Rua</w:t>
      </w:r>
      <w:r>
        <w:rPr>
          <w:spacing w:val="-12"/>
        </w:rPr>
        <w:t> </w:t>
      </w:r>
      <w:r>
        <w:rPr/>
        <w:t>and Juan Vidal-Puga)</w:t>
      </w:r>
    </w:p>
    <w:p>
      <w:pPr>
        <w:pStyle w:val="BodyText"/>
        <w:spacing w:line="230" w:lineRule="auto" w:before="112"/>
        <w:ind w:left="-1"/>
      </w:pPr>
      <w:r>
        <w:rPr/>
        <w:t>W3.</w:t>
      </w:r>
      <w:r>
        <w:rPr>
          <w:spacing w:val="20"/>
        </w:rPr>
        <w:t> </w:t>
      </w:r>
      <w:r>
        <w:rPr/>
        <w:t>“Strategic</w:t>
      </w:r>
      <w:r>
        <w:rPr>
          <w:spacing w:val="19"/>
        </w:rPr>
        <w:t> </w:t>
      </w:r>
      <w:r>
        <w:rPr/>
        <w:t>Resource</w:t>
      </w:r>
      <w:r>
        <w:rPr>
          <w:spacing w:val="19"/>
        </w:rPr>
        <w:t> </w:t>
      </w:r>
      <w:r>
        <w:rPr/>
        <w:t>Extraction</w:t>
      </w:r>
      <w:r>
        <w:rPr>
          <w:spacing w:val="20"/>
        </w:rPr>
        <w:t> </w:t>
      </w:r>
      <w:r>
        <w:rPr/>
        <w:t>and</w:t>
      </w:r>
      <w:r>
        <w:rPr>
          <w:spacing w:val="17"/>
        </w:rPr>
        <w:t> </w:t>
      </w:r>
      <w:r>
        <w:rPr/>
        <w:t>Substitute Adoption</w:t>
      </w:r>
      <w:r>
        <w:rPr>
          <w:spacing w:val="17"/>
        </w:rPr>
        <w:t> </w:t>
      </w:r>
      <w:r>
        <w:rPr/>
        <w:t>under</w:t>
      </w:r>
      <w:r>
        <w:rPr>
          <w:spacing w:val="19"/>
        </w:rPr>
        <w:t> </w:t>
      </w:r>
      <w:r>
        <w:rPr/>
        <w:t>Learning</w:t>
      </w:r>
      <w:r>
        <w:rPr>
          <w:spacing w:val="17"/>
        </w:rPr>
        <w:t> </w:t>
      </w:r>
      <w:r>
        <w:rPr/>
        <w:t>by</w:t>
      </w:r>
      <w:r>
        <w:rPr>
          <w:spacing w:val="17"/>
        </w:rPr>
        <w:t> </w:t>
      </w:r>
      <w:r>
        <w:rPr/>
        <w:t>Doing”</w:t>
      </w:r>
      <w:r>
        <w:rPr>
          <w:spacing w:val="19"/>
        </w:rPr>
        <w:t> </w:t>
      </w:r>
      <w:r>
        <w:rPr/>
        <w:t>(with Ujjayant Chakravorty), September 2023</w:t>
      </w:r>
    </w:p>
    <w:p>
      <w:pPr>
        <w:pStyle w:val="BodyText"/>
        <w:spacing w:line="228" w:lineRule="auto" w:before="113"/>
        <w:ind w:left="-1"/>
      </w:pPr>
      <w:r>
        <w:rPr/>
        <w:t>W4.</w:t>
      </w:r>
      <w:r>
        <w:rPr>
          <w:spacing w:val="28"/>
        </w:rPr>
        <w:t> </w:t>
      </w:r>
      <w:r>
        <w:rPr/>
        <w:t>Semi-convex</w:t>
      </w:r>
      <w:r>
        <w:rPr>
          <w:spacing w:val="28"/>
        </w:rPr>
        <w:t> </w:t>
      </w:r>
      <w:r>
        <w:rPr/>
        <w:t>Cooperative</w:t>
      </w:r>
      <w:r>
        <w:rPr>
          <w:spacing w:val="30"/>
        </w:rPr>
        <w:t> </w:t>
      </w:r>
      <w:r>
        <w:rPr/>
        <w:t>Games</w:t>
      </w:r>
      <w:r>
        <w:rPr>
          <w:spacing w:val="28"/>
        </w:rPr>
        <w:t> </w:t>
      </w:r>
      <w:r>
        <w:rPr/>
        <w:t>with</w:t>
      </w:r>
      <w:r>
        <w:rPr>
          <w:spacing w:val="30"/>
        </w:rPr>
        <w:t> </w:t>
      </w:r>
      <w:r>
        <w:rPr/>
        <w:t>Transferable</w:t>
      </w:r>
      <w:r>
        <w:rPr>
          <w:spacing w:val="30"/>
        </w:rPr>
        <w:t> </w:t>
      </w:r>
      <w:r>
        <w:rPr/>
        <w:t>Utility</w:t>
      </w:r>
      <w:r>
        <w:rPr>
          <w:spacing w:val="28"/>
        </w:rPr>
        <w:t> </w:t>
      </w:r>
      <w:r>
        <w:rPr/>
        <w:t>(with</w:t>
      </w:r>
      <w:r>
        <w:rPr>
          <w:spacing w:val="28"/>
        </w:rPr>
        <w:t> </w:t>
      </w:r>
      <w:r>
        <w:rPr/>
        <w:t>Christian</w:t>
      </w:r>
      <w:r>
        <w:rPr>
          <w:spacing w:val="30"/>
        </w:rPr>
        <w:t> </w:t>
      </w:r>
      <w:r>
        <w:rPr/>
        <w:t>Trudeau</w:t>
      </w:r>
      <w:r>
        <w:rPr>
          <w:spacing w:val="28"/>
        </w:rPr>
        <w:t> </w:t>
      </w:r>
      <w:r>
        <w:rPr/>
        <w:t>and Haoyu Wang), October 2023</w:t>
      </w:r>
    </w:p>
    <w:p>
      <w:pPr>
        <w:pStyle w:val="BodyText"/>
        <w:spacing w:before="123"/>
        <w:ind w:left="-1"/>
      </w:pPr>
      <w:r>
        <w:rPr/>
        <w:t>W5.</w:t>
      </w:r>
      <w:r>
        <w:rPr>
          <w:spacing w:val="-6"/>
        </w:rPr>
        <w:t> </w:t>
      </w:r>
      <w:r>
        <w:rPr/>
        <w:t>“Weak</w:t>
      </w:r>
      <w:r>
        <w:rPr>
          <w:spacing w:val="-6"/>
        </w:rPr>
        <w:t> </w:t>
      </w:r>
      <w:r>
        <w:rPr/>
        <w:t>Players,</w:t>
      </w:r>
      <w:r>
        <w:rPr>
          <w:spacing w:val="-6"/>
        </w:rPr>
        <w:t> </w:t>
      </w:r>
      <w:r>
        <w:rPr/>
        <w:t>Strong</w:t>
      </w:r>
      <w:r>
        <w:rPr>
          <w:spacing w:val="-6"/>
        </w:rPr>
        <w:t> </w:t>
      </w:r>
      <w:r>
        <w:rPr/>
        <w:t>Players,</w:t>
      </w:r>
      <w:r>
        <w:rPr>
          <w:spacing w:val="-6"/>
        </w:rPr>
        <w:t> </w:t>
      </w:r>
      <w:r>
        <w:rPr/>
        <w:t>and</w:t>
      </w:r>
      <w:r>
        <w:rPr>
          <w:spacing w:val="-6"/>
        </w:rPr>
        <w:t> </w:t>
      </w:r>
      <w:r>
        <w:rPr/>
        <w:t>Signed</w:t>
      </w:r>
      <w:r>
        <w:rPr>
          <w:spacing w:val="-6"/>
        </w:rPr>
        <w:t> </w:t>
      </w:r>
      <w:r>
        <w:rPr/>
        <w:t>Network</w:t>
      </w:r>
      <w:r>
        <w:rPr>
          <w:spacing w:val="40"/>
        </w:rPr>
        <w:t> </w:t>
      </w:r>
      <w:r>
        <w:rPr/>
        <w:t>Formation”</w:t>
      </w:r>
      <w:r>
        <w:rPr>
          <w:spacing w:val="-9"/>
        </w:rPr>
        <w:t> </w:t>
      </w:r>
      <w:r>
        <w:rPr/>
        <w:t>(with</w:t>
      </w:r>
      <w:r>
        <w:rPr>
          <w:spacing w:val="-9"/>
        </w:rPr>
        <w:t> </w:t>
      </w:r>
      <w:r>
        <w:rPr/>
        <w:t>Sunjin</w:t>
      </w:r>
      <w:r>
        <w:rPr>
          <w:spacing w:val="-9"/>
        </w:rPr>
        <w:t> </w:t>
      </w:r>
      <w:r>
        <w:rPr/>
        <w:t>Kim</w:t>
      </w:r>
      <w:r>
        <w:rPr>
          <w:spacing w:val="-10"/>
        </w:rPr>
        <w:t> </w:t>
      </w:r>
      <w:r>
        <w:rPr/>
        <w:t>and Sudipta Sarangi), November 2022</w:t>
      </w:r>
    </w:p>
    <w:p>
      <w:pPr>
        <w:pStyle w:val="BodyText"/>
        <w:spacing w:before="120"/>
        <w:ind w:left="-1"/>
      </w:pPr>
      <w:r>
        <w:rPr/>
        <w:t>W6. “Honesty Sometimes Decreases Cooperation in Prisoner's Dilemma Games with </w:t>
      </w:r>
      <w:r>
        <w:rPr>
          <w:spacing w:val="-2"/>
        </w:rPr>
        <w:t>Communication”</w:t>
      </w:r>
      <w:r>
        <w:rPr>
          <w:spacing w:val="-6"/>
        </w:rPr>
        <w:t> </w:t>
      </w:r>
      <w:r>
        <w:rPr>
          <w:spacing w:val="-2"/>
        </w:rPr>
        <w:t>(with</w:t>
      </w:r>
      <w:r>
        <w:rPr>
          <w:spacing w:val="-5"/>
        </w:rPr>
        <w:t> </w:t>
      </w:r>
      <w:r>
        <w:rPr>
          <w:spacing w:val="-2"/>
        </w:rPr>
        <w:t>Abdelaziz</w:t>
      </w:r>
      <w:r>
        <w:rPr>
          <w:spacing w:val="-6"/>
        </w:rPr>
        <w:t> </w:t>
      </w:r>
      <w:r>
        <w:rPr>
          <w:spacing w:val="-2"/>
        </w:rPr>
        <w:t>AlSharawy,</w:t>
      </w:r>
      <w:r>
        <w:rPr>
          <w:spacing w:val="-7"/>
        </w:rPr>
        <w:t> </w:t>
      </w:r>
      <w:r>
        <w:rPr>
          <w:spacing w:val="-2"/>
        </w:rPr>
        <w:t>Sheryl</w:t>
      </w:r>
      <w:r>
        <w:rPr>
          <w:spacing w:val="-7"/>
        </w:rPr>
        <w:t> </w:t>
      </w:r>
      <w:r>
        <w:rPr>
          <w:spacing w:val="-2"/>
        </w:rPr>
        <w:t>Ball,</w:t>
      </w:r>
      <w:r>
        <w:rPr>
          <w:spacing w:val="-5"/>
        </w:rPr>
        <w:t> </w:t>
      </w:r>
      <w:r>
        <w:rPr>
          <w:spacing w:val="-2"/>
        </w:rPr>
        <w:t>and</w:t>
      </w:r>
      <w:r>
        <w:rPr>
          <w:spacing w:val="-7"/>
        </w:rPr>
        <w:t> </w:t>
      </w:r>
      <w:r>
        <w:rPr>
          <w:spacing w:val="-2"/>
        </w:rPr>
        <w:t>Sudipta</w:t>
      </w:r>
      <w:r>
        <w:rPr>
          <w:spacing w:val="-8"/>
        </w:rPr>
        <w:t> </w:t>
      </w:r>
      <w:r>
        <w:rPr>
          <w:spacing w:val="-2"/>
        </w:rPr>
        <w:t>Sarangi),</w:t>
      </w:r>
      <w:r>
        <w:rPr>
          <w:spacing w:val="-7"/>
        </w:rPr>
        <w:t> </w:t>
      </w:r>
      <w:r>
        <w:rPr>
          <w:spacing w:val="-2"/>
        </w:rPr>
        <w:t>September</w:t>
      </w:r>
      <w:r>
        <w:rPr>
          <w:spacing w:val="-6"/>
        </w:rPr>
        <w:t> </w:t>
      </w:r>
      <w:r>
        <w:rPr>
          <w:spacing w:val="-2"/>
        </w:rPr>
        <w:t>2022</w:t>
      </w:r>
    </w:p>
    <w:p>
      <w:pPr>
        <w:pStyle w:val="BodyText"/>
        <w:spacing w:before="239"/>
      </w:pPr>
    </w:p>
    <w:p>
      <w:pPr>
        <w:pStyle w:val="Heading1"/>
        <w:spacing w:before="1"/>
        <w:rPr>
          <w:u w:val="none"/>
        </w:rPr>
      </w:pPr>
      <w:r>
        <w:rPr>
          <w:spacing w:val="-2"/>
          <w:u w:val="single"/>
        </w:rPr>
        <w:t>ONGOING</w:t>
      </w:r>
      <w:r>
        <w:rPr>
          <w:spacing w:val="-6"/>
          <w:u w:val="single"/>
        </w:rPr>
        <w:t> </w:t>
      </w:r>
      <w:r>
        <w:rPr>
          <w:spacing w:val="-2"/>
          <w:u w:val="single"/>
        </w:rPr>
        <w:t>PROJECTS</w:t>
      </w:r>
    </w:p>
    <w:p>
      <w:pPr>
        <w:pStyle w:val="BodyText"/>
        <w:spacing w:line="228" w:lineRule="auto" w:before="121"/>
        <w:ind w:left="-1"/>
      </w:pPr>
      <w:r>
        <w:rPr/>
        <w:t>O1. “Speeding and</w:t>
      </w:r>
      <w:r>
        <w:rPr>
          <w:spacing w:val="-2"/>
        </w:rPr>
        <w:t> </w:t>
      </w:r>
      <w:r>
        <w:rPr/>
        <w:t>Punishment: A</w:t>
      </w:r>
      <w:r>
        <w:rPr>
          <w:spacing w:val="-2"/>
        </w:rPr>
        <w:t> </w:t>
      </w:r>
      <w:r>
        <w:rPr/>
        <w:t>Mechanism Design</w:t>
      </w:r>
      <w:r>
        <w:rPr>
          <w:spacing w:val="-2"/>
        </w:rPr>
        <w:t> </w:t>
      </w:r>
      <w:r>
        <w:rPr/>
        <w:t>Analysis of</w:t>
      </w:r>
      <w:r>
        <w:rPr>
          <w:spacing w:val="-1"/>
        </w:rPr>
        <w:t> </w:t>
      </w:r>
      <w:r>
        <w:rPr/>
        <w:t>Local Enforcement of</w:t>
      </w:r>
      <w:r>
        <w:rPr>
          <w:spacing w:val="-1"/>
        </w:rPr>
        <w:t> </w:t>
      </w:r>
      <w:r>
        <w:rPr/>
        <w:t>Speed Limits” (with Kaushik Basu and Sudipta Sarangi)</w:t>
      </w:r>
    </w:p>
    <w:p>
      <w:pPr>
        <w:pStyle w:val="BodyText"/>
        <w:spacing w:before="106"/>
        <w:ind w:left="-1"/>
      </w:pPr>
      <w:r>
        <w:rPr>
          <w:spacing w:val="-2"/>
        </w:rPr>
        <w:t>O2.</w:t>
      </w:r>
      <w:r>
        <w:rPr>
          <w:spacing w:val="-8"/>
        </w:rPr>
        <w:t> </w:t>
      </w:r>
      <w:r>
        <w:rPr>
          <w:spacing w:val="-2"/>
        </w:rPr>
        <w:t>“International</w:t>
      </w:r>
      <w:r>
        <w:rPr>
          <w:spacing w:val="-6"/>
        </w:rPr>
        <w:t> </w:t>
      </w:r>
      <w:r>
        <w:rPr>
          <w:spacing w:val="-2"/>
        </w:rPr>
        <w:t>Environmental</w:t>
      </w:r>
      <w:r>
        <w:rPr>
          <w:spacing w:val="-3"/>
        </w:rPr>
        <w:t> </w:t>
      </w:r>
      <w:r>
        <w:rPr>
          <w:spacing w:val="-2"/>
        </w:rPr>
        <w:t>Agreements</w:t>
      </w:r>
      <w:r>
        <w:rPr>
          <w:spacing w:val="-4"/>
        </w:rPr>
        <w:t> </w:t>
      </w:r>
      <w:r>
        <w:rPr>
          <w:spacing w:val="-2"/>
        </w:rPr>
        <w:t>under</w:t>
      </w:r>
      <w:r>
        <w:rPr>
          <w:spacing w:val="-7"/>
        </w:rPr>
        <w:t> </w:t>
      </w:r>
      <w:r>
        <w:rPr>
          <w:spacing w:val="-2"/>
        </w:rPr>
        <w:t>Subjective</w:t>
      </w:r>
      <w:r>
        <w:rPr>
          <w:spacing w:val="-7"/>
        </w:rPr>
        <w:t> </w:t>
      </w:r>
      <w:r>
        <w:rPr>
          <w:spacing w:val="-2"/>
        </w:rPr>
        <w:t>Expected</w:t>
      </w:r>
      <w:r>
        <w:rPr>
          <w:spacing w:val="-6"/>
        </w:rPr>
        <w:t> </w:t>
      </w:r>
      <w:r>
        <w:rPr>
          <w:spacing w:val="-2"/>
        </w:rPr>
        <w:t>Utility</w:t>
      </w:r>
      <w:r>
        <w:rPr>
          <w:spacing w:val="-5"/>
        </w:rPr>
        <w:t> </w:t>
      </w:r>
      <w:r>
        <w:rPr>
          <w:spacing w:val="-2"/>
        </w:rPr>
        <w:t>Preferences”</w:t>
      </w:r>
    </w:p>
    <w:p>
      <w:pPr>
        <w:pStyle w:val="BodyText"/>
        <w:spacing w:line="228" w:lineRule="auto" w:before="114"/>
        <w:ind w:left="-1"/>
      </w:pPr>
      <w:r>
        <w:rPr/>
        <w:t>O3. “Characterization of Preference Domains Allowing Strategy-proof and Anonymous Social Choice, or When Does Strategyproofness Lead to Dictatorship?” (with Yves Sprumont)</w:t>
      </w:r>
    </w:p>
    <w:p>
      <w:pPr>
        <w:pStyle w:val="BodyText"/>
        <w:spacing w:before="105"/>
        <w:ind w:left="-1"/>
      </w:pPr>
      <w:r>
        <w:rPr>
          <w:spacing w:val="-2"/>
        </w:rPr>
        <w:t>O4.</w:t>
      </w:r>
      <w:r>
        <w:rPr>
          <w:spacing w:val="-7"/>
        </w:rPr>
        <w:t> </w:t>
      </w:r>
      <w:r>
        <w:rPr>
          <w:spacing w:val="-2"/>
        </w:rPr>
        <w:t>“Group</w:t>
      </w:r>
      <w:r>
        <w:rPr>
          <w:spacing w:val="-5"/>
        </w:rPr>
        <w:t> </w:t>
      </w:r>
      <w:r>
        <w:rPr>
          <w:spacing w:val="-2"/>
        </w:rPr>
        <w:t>Strategy-proof</w:t>
      </w:r>
      <w:r>
        <w:rPr>
          <w:spacing w:val="-6"/>
        </w:rPr>
        <w:t> </w:t>
      </w:r>
      <w:r>
        <w:rPr>
          <w:spacing w:val="-2"/>
        </w:rPr>
        <w:t>Assignment</w:t>
      </w:r>
      <w:r>
        <w:rPr>
          <w:spacing w:val="-4"/>
        </w:rPr>
        <w:t> </w:t>
      </w:r>
      <w:r>
        <w:rPr>
          <w:spacing w:val="-2"/>
        </w:rPr>
        <w:t>Rules”</w:t>
      </w:r>
      <w:r>
        <w:rPr>
          <w:spacing w:val="-6"/>
        </w:rPr>
        <w:t> </w:t>
      </w:r>
      <w:r>
        <w:rPr>
          <w:spacing w:val="-2"/>
        </w:rPr>
        <w:t>(with</w:t>
      </w:r>
      <w:r>
        <w:rPr>
          <w:spacing w:val="-5"/>
        </w:rPr>
        <w:t> </w:t>
      </w:r>
      <w:r>
        <w:rPr>
          <w:spacing w:val="-2"/>
        </w:rPr>
        <w:t>Yves Sprumont)</w:t>
      </w:r>
    </w:p>
    <w:p>
      <w:pPr>
        <w:pStyle w:val="BodyText"/>
        <w:spacing w:line="343" w:lineRule="auto" w:before="103"/>
        <w:ind w:left="-1" w:right="1496"/>
      </w:pPr>
      <w:r>
        <w:rPr/>
        <w:t>O5.</w:t>
      </w:r>
      <w:r>
        <w:rPr>
          <w:spacing w:val="-13"/>
        </w:rPr>
        <w:t> </w:t>
      </w:r>
      <w:r>
        <w:rPr/>
        <w:t>“Transboundary</w:t>
      </w:r>
      <w:r>
        <w:rPr>
          <w:spacing w:val="-13"/>
        </w:rPr>
        <w:t> </w:t>
      </w:r>
      <w:r>
        <w:rPr/>
        <w:t>Pollution</w:t>
      </w:r>
      <w:r>
        <w:rPr>
          <w:spacing w:val="-13"/>
        </w:rPr>
        <w:t> </w:t>
      </w:r>
      <w:r>
        <w:rPr/>
        <w:t>Problems</w:t>
      </w:r>
      <w:r>
        <w:rPr>
          <w:spacing w:val="-13"/>
        </w:rPr>
        <w:t> </w:t>
      </w:r>
      <w:r>
        <w:rPr/>
        <w:t>with</w:t>
      </w:r>
      <w:r>
        <w:rPr>
          <w:spacing w:val="-11"/>
        </w:rPr>
        <w:t> </w:t>
      </w:r>
      <w:r>
        <w:rPr/>
        <w:t>Asymmetric</w:t>
      </w:r>
      <w:r>
        <w:rPr>
          <w:spacing w:val="-12"/>
        </w:rPr>
        <w:t> </w:t>
      </w:r>
      <w:r>
        <w:rPr/>
        <w:t>Critical</w:t>
      </w:r>
      <w:r>
        <w:rPr>
          <w:spacing w:val="-13"/>
        </w:rPr>
        <w:t> </w:t>
      </w:r>
      <w:r>
        <w:rPr/>
        <w:t>Thresholds” </w:t>
      </w:r>
      <w:r>
        <w:rPr>
          <w:spacing w:val="-2"/>
        </w:rPr>
        <w:t>O6.</w:t>
      </w:r>
      <w:r>
        <w:rPr>
          <w:spacing w:val="-7"/>
        </w:rPr>
        <w:t> </w:t>
      </w:r>
      <w:r>
        <w:rPr>
          <w:spacing w:val="-2"/>
        </w:rPr>
        <w:t>“Matching</w:t>
      </w:r>
      <w:r>
        <w:rPr>
          <w:spacing w:val="-7"/>
        </w:rPr>
        <w:t> </w:t>
      </w:r>
      <w:r>
        <w:rPr>
          <w:spacing w:val="-2"/>
        </w:rPr>
        <w:t>Markets</w:t>
      </w:r>
      <w:r>
        <w:rPr>
          <w:spacing w:val="-6"/>
        </w:rPr>
        <w:t> </w:t>
      </w:r>
      <w:r>
        <w:rPr>
          <w:spacing w:val="-2"/>
        </w:rPr>
        <w:t>with</w:t>
      </w:r>
      <w:r>
        <w:rPr>
          <w:spacing w:val="-7"/>
        </w:rPr>
        <w:t> </w:t>
      </w:r>
      <w:r>
        <w:rPr>
          <w:spacing w:val="-2"/>
        </w:rPr>
        <w:t>Capacity-constrained</w:t>
      </w:r>
      <w:r>
        <w:rPr>
          <w:spacing w:val="-7"/>
        </w:rPr>
        <w:t> </w:t>
      </w:r>
      <w:r>
        <w:rPr>
          <w:spacing w:val="-2"/>
        </w:rPr>
        <w:t>Middlemen”</w:t>
      </w:r>
      <w:r>
        <w:rPr>
          <w:spacing w:val="-6"/>
        </w:rPr>
        <w:t> </w:t>
      </w:r>
      <w:r>
        <w:rPr>
          <w:spacing w:val="-2"/>
        </w:rPr>
        <w:t>(with</w:t>
      </w:r>
      <w:r>
        <w:rPr>
          <w:spacing w:val="-7"/>
        </w:rPr>
        <w:t> </w:t>
      </w:r>
      <w:r>
        <w:rPr>
          <w:spacing w:val="-2"/>
        </w:rPr>
        <w:t>Ata</w:t>
      </w:r>
      <w:r>
        <w:rPr>
          <w:spacing w:val="-6"/>
        </w:rPr>
        <w:t> </w:t>
      </w:r>
      <w:r>
        <w:rPr>
          <w:spacing w:val="-2"/>
        </w:rPr>
        <w:t>Atay)</w:t>
      </w:r>
    </w:p>
    <w:p>
      <w:pPr>
        <w:pStyle w:val="BodyText"/>
        <w:spacing w:line="230" w:lineRule="auto" w:before="0"/>
      </w:pPr>
      <w:r>
        <w:rPr/>
        <w:t>O7.</w:t>
      </w:r>
      <w:r>
        <w:rPr>
          <w:spacing w:val="40"/>
        </w:rPr>
        <w:t> </w:t>
      </w:r>
      <w:r>
        <w:rPr/>
        <w:t>“Hierarchy</w:t>
      </w:r>
      <w:r>
        <w:rPr>
          <w:spacing w:val="40"/>
        </w:rPr>
        <w:t> </w:t>
      </w:r>
      <w:r>
        <w:rPr/>
        <w:t>and</w:t>
      </w:r>
      <w:r>
        <w:rPr>
          <w:spacing w:val="40"/>
        </w:rPr>
        <w:t> </w:t>
      </w:r>
      <w:r>
        <w:rPr/>
        <w:t>Stability</w:t>
      </w:r>
      <w:r>
        <w:rPr>
          <w:spacing w:val="40"/>
        </w:rPr>
        <w:t> </w:t>
      </w:r>
      <w:r>
        <w:rPr/>
        <w:t>in</w:t>
      </w:r>
      <w:r>
        <w:rPr>
          <w:spacing w:val="40"/>
        </w:rPr>
        <w:t> </w:t>
      </w:r>
      <w:r>
        <w:rPr/>
        <w:t>Minimum</w:t>
      </w:r>
      <w:r>
        <w:rPr>
          <w:spacing w:val="40"/>
        </w:rPr>
        <w:t> </w:t>
      </w:r>
      <w:r>
        <w:rPr/>
        <w:t>Cost</w:t>
      </w:r>
      <w:r>
        <w:rPr>
          <w:spacing w:val="40"/>
        </w:rPr>
        <w:t> </w:t>
      </w:r>
      <w:r>
        <w:rPr/>
        <w:t>Spanning</w:t>
      </w:r>
      <w:r>
        <w:rPr>
          <w:spacing w:val="40"/>
        </w:rPr>
        <w:t> </w:t>
      </w:r>
      <w:r>
        <w:rPr/>
        <w:t>Tree</w:t>
      </w:r>
      <w:r>
        <w:rPr>
          <w:spacing w:val="40"/>
        </w:rPr>
        <w:t> </w:t>
      </w:r>
      <w:r>
        <w:rPr/>
        <w:t>Problems”</w:t>
      </w:r>
      <w:r>
        <w:rPr>
          <w:spacing w:val="40"/>
        </w:rPr>
        <w:t> </w:t>
      </w:r>
      <w:r>
        <w:rPr/>
        <w:t>(with</w:t>
      </w:r>
      <w:r>
        <w:rPr>
          <w:spacing w:val="40"/>
        </w:rPr>
        <w:t> </w:t>
      </w:r>
      <w:r>
        <w:rPr/>
        <w:t>Gustavo</w:t>
      </w:r>
      <w:r>
        <w:rPr>
          <w:spacing w:val="80"/>
        </w:rPr>
        <w:t> </w:t>
      </w:r>
      <w:r>
        <w:rPr/>
        <w:t>Bergantinos and Juan Vidal-Puga)</w:t>
      </w:r>
    </w:p>
    <w:p>
      <w:pPr>
        <w:pStyle w:val="BodyText"/>
        <w:spacing w:before="78"/>
      </w:pPr>
    </w:p>
    <w:p>
      <w:pPr>
        <w:pStyle w:val="Heading1"/>
        <w:rPr>
          <w:u w:val="none"/>
        </w:rPr>
      </w:pPr>
      <w:r>
        <w:rPr>
          <w:spacing w:val="-2"/>
          <w:u w:val="single"/>
        </w:rPr>
        <w:t>SELECTED</w:t>
      </w:r>
      <w:r>
        <w:rPr>
          <w:spacing w:val="-5"/>
          <w:u w:val="single"/>
        </w:rPr>
        <w:t> </w:t>
      </w:r>
      <w:r>
        <w:rPr>
          <w:spacing w:val="-2"/>
          <w:u w:val="single"/>
        </w:rPr>
        <w:t>PRESENTATIONS</w:t>
      </w:r>
    </w:p>
    <w:p>
      <w:pPr>
        <w:pStyle w:val="ListParagraph"/>
        <w:numPr>
          <w:ilvl w:val="0"/>
          <w:numId w:val="1"/>
        </w:numPr>
        <w:tabs>
          <w:tab w:pos="537" w:val="left" w:leader="none"/>
        </w:tabs>
        <w:spacing w:line="273" w:lineRule="exact" w:before="89" w:after="0"/>
        <w:ind w:left="537" w:right="0" w:hanging="357"/>
        <w:jc w:val="left"/>
        <w:rPr>
          <w:sz w:val="24"/>
        </w:rPr>
      </w:pPr>
      <w:r>
        <w:rPr>
          <w:spacing w:val="-2"/>
          <w:sz w:val="24"/>
        </w:rPr>
        <w:t>“Anonymous</w:t>
      </w:r>
      <w:r>
        <w:rPr>
          <w:spacing w:val="-6"/>
          <w:sz w:val="24"/>
        </w:rPr>
        <w:t> </w:t>
      </w:r>
      <w:r>
        <w:rPr>
          <w:spacing w:val="-2"/>
          <w:sz w:val="24"/>
        </w:rPr>
        <w:t>and</w:t>
      </w:r>
      <w:r>
        <w:rPr>
          <w:spacing w:val="-5"/>
          <w:sz w:val="24"/>
        </w:rPr>
        <w:t> </w:t>
      </w:r>
      <w:r>
        <w:rPr>
          <w:spacing w:val="-2"/>
          <w:sz w:val="24"/>
        </w:rPr>
        <w:t>Strategy-Proof</w:t>
      </w:r>
      <w:r>
        <w:rPr>
          <w:spacing w:val="-7"/>
          <w:sz w:val="24"/>
        </w:rPr>
        <w:t> </w:t>
      </w:r>
      <w:r>
        <w:rPr>
          <w:spacing w:val="-2"/>
          <w:sz w:val="24"/>
        </w:rPr>
        <w:t>Voting</w:t>
      </w:r>
      <w:r>
        <w:rPr>
          <w:spacing w:val="-5"/>
          <w:sz w:val="24"/>
        </w:rPr>
        <w:t> </w:t>
      </w:r>
      <w:r>
        <w:rPr>
          <w:spacing w:val="-2"/>
          <w:sz w:val="24"/>
        </w:rPr>
        <w:t>under</w:t>
      </w:r>
      <w:r>
        <w:rPr>
          <w:spacing w:val="-4"/>
          <w:sz w:val="24"/>
        </w:rPr>
        <w:t> </w:t>
      </w:r>
      <w:r>
        <w:rPr>
          <w:spacing w:val="-2"/>
          <w:sz w:val="24"/>
        </w:rPr>
        <w:t>Subjective</w:t>
      </w:r>
      <w:r>
        <w:rPr>
          <w:spacing w:val="-7"/>
          <w:sz w:val="24"/>
        </w:rPr>
        <w:t> </w:t>
      </w:r>
      <w:r>
        <w:rPr>
          <w:spacing w:val="-2"/>
          <w:sz w:val="24"/>
        </w:rPr>
        <w:t>Expected</w:t>
      </w:r>
      <w:r>
        <w:rPr>
          <w:spacing w:val="-3"/>
          <w:sz w:val="24"/>
        </w:rPr>
        <w:t> </w:t>
      </w:r>
      <w:r>
        <w:rPr>
          <w:spacing w:val="-2"/>
          <w:sz w:val="24"/>
        </w:rPr>
        <w:t>Utility</w:t>
      </w:r>
      <w:r>
        <w:rPr>
          <w:spacing w:val="-5"/>
          <w:sz w:val="24"/>
        </w:rPr>
        <w:t> </w:t>
      </w:r>
      <w:r>
        <w:rPr>
          <w:spacing w:val="-2"/>
          <w:sz w:val="24"/>
        </w:rPr>
        <w:t>Preferences”</w:t>
      </w:r>
    </w:p>
    <w:p>
      <w:pPr>
        <w:pStyle w:val="ListParagraph"/>
        <w:numPr>
          <w:ilvl w:val="1"/>
          <w:numId w:val="1"/>
        </w:numPr>
        <w:tabs>
          <w:tab w:pos="899" w:val="left" w:leader="none"/>
        </w:tabs>
        <w:spacing w:line="291" w:lineRule="exact" w:before="0" w:after="0"/>
        <w:ind w:left="899" w:right="0" w:hanging="268"/>
        <w:jc w:val="left"/>
        <w:rPr>
          <w:sz w:val="24"/>
        </w:rPr>
      </w:pPr>
      <w:r>
        <w:rPr>
          <w:spacing w:val="-2"/>
          <w:sz w:val="24"/>
        </w:rPr>
        <w:t>Online</w:t>
      </w:r>
      <w:r>
        <w:rPr>
          <w:spacing w:val="-6"/>
          <w:sz w:val="24"/>
        </w:rPr>
        <w:t> </w:t>
      </w:r>
      <w:r>
        <w:rPr>
          <w:spacing w:val="-2"/>
          <w:sz w:val="24"/>
        </w:rPr>
        <w:t>Social</w:t>
      </w:r>
      <w:r>
        <w:rPr>
          <w:spacing w:val="-4"/>
          <w:sz w:val="24"/>
        </w:rPr>
        <w:t> </w:t>
      </w:r>
      <w:r>
        <w:rPr>
          <w:spacing w:val="-2"/>
          <w:sz w:val="24"/>
        </w:rPr>
        <w:t>Choice</w:t>
      </w:r>
      <w:r>
        <w:rPr>
          <w:spacing w:val="-6"/>
          <w:sz w:val="24"/>
        </w:rPr>
        <w:t> </w:t>
      </w:r>
      <w:r>
        <w:rPr>
          <w:spacing w:val="-2"/>
          <w:sz w:val="24"/>
        </w:rPr>
        <w:t>and Welfare</w:t>
      </w:r>
      <w:r>
        <w:rPr>
          <w:spacing w:val="-6"/>
          <w:sz w:val="24"/>
        </w:rPr>
        <w:t> </w:t>
      </w:r>
      <w:r>
        <w:rPr>
          <w:spacing w:val="-2"/>
          <w:sz w:val="24"/>
        </w:rPr>
        <w:t>Seminar</w:t>
      </w:r>
      <w:r>
        <w:rPr>
          <w:spacing w:val="-5"/>
          <w:sz w:val="24"/>
        </w:rPr>
        <w:t> </w:t>
      </w:r>
      <w:r>
        <w:rPr>
          <w:spacing w:val="-2"/>
          <w:sz w:val="24"/>
        </w:rPr>
        <w:t>Series</w:t>
      </w:r>
    </w:p>
    <w:p>
      <w:pPr>
        <w:pStyle w:val="ListParagraph"/>
        <w:numPr>
          <w:ilvl w:val="0"/>
          <w:numId w:val="1"/>
        </w:numPr>
        <w:tabs>
          <w:tab w:pos="537" w:val="left" w:leader="none"/>
          <w:tab w:pos="540" w:val="left" w:leader="none"/>
        </w:tabs>
        <w:spacing w:line="208" w:lineRule="auto" w:before="117" w:after="0"/>
        <w:ind w:left="540" w:right="119" w:hanging="360"/>
        <w:jc w:val="left"/>
        <w:rPr>
          <w:sz w:val="24"/>
        </w:rPr>
      </w:pPr>
      <w:r>
        <w:rPr>
          <w:sz w:val="24"/>
        </w:rPr>
        <w:t>“Stable</w:t>
      </w:r>
      <w:r>
        <w:rPr>
          <w:spacing w:val="26"/>
          <w:sz w:val="24"/>
        </w:rPr>
        <w:t> </w:t>
      </w:r>
      <w:r>
        <w:rPr>
          <w:sz w:val="24"/>
        </w:rPr>
        <w:t>and</w:t>
      </w:r>
      <w:r>
        <w:rPr>
          <w:spacing w:val="27"/>
          <w:sz w:val="24"/>
        </w:rPr>
        <w:t> </w:t>
      </w:r>
      <w:r>
        <w:rPr>
          <w:sz w:val="24"/>
        </w:rPr>
        <w:t>weakly</w:t>
      </w:r>
      <w:r>
        <w:rPr>
          <w:spacing w:val="27"/>
          <w:sz w:val="24"/>
        </w:rPr>
        <w:t> </w:t>
      </w:r>
      <w:r>
        <w:rPr>
          <w:sz w:val="24"/>
        </w:rPr>
        <w:t>additive</w:t>
      </w:r>
      <w:r>
        <w:rPr>
          <w:spacing w:val="26"/>
          <w:sz w:val="24"/>
        </w:rPr>
        <w:t> </w:t>
      </w:r>
      <w:r>
        <w:rPr>
          <w:sz w:val="24"/>
        </w:rPr>
        <w:t>cost</w:t>
      </w:r>
      <w:r>
        <w:rPr>
          <w:spacing w:val="27"/>
          <w:sz w:val="24"/>
        </w:rPr>
        <w:t> </w:t>
      </w:r>
      <w:r>
        <w:rPr>
          <w:sz w:val="24"/>
        </w:rPr>
        <w:t>sharing</w:t>
      </w:r>
      <w:r>
        <w:rPr>
          <w:spacing w:val="27"/>
          <w:sz w:val="24"/>
        </w:rPr>
        <w:t> </w:t>
      </w:r>
      <w:r>
        <w:rPr>
          <w:sz w:val="24"/>
        </w:rPr>
        <w:t>in</w:t>
      </w:r>
      <w:r>
        <w:rPr>
          <w:spacing w:val="27"/>
          <w:sz w:val="24"/>
        </w:rPr>
        <w:t> </w:t>
      </w:r>
      <w:r>
        <w:rPr>
          <w:sz w:val="24"/>
        </w:rPr>
        <w:t>shortest</w:t>
      </w:r>
      <w:r>
        <w:rPr>
          <w:spacing w:val="27"/>
          <w:sz w:val="24"/>
        </w:rPr>
        <w:t> </w:t>
      </w:r>
      <w:r>
        <w:rPr>
          <w:sz w:val="24"/>
        </w:rPr>
        <w:t>path</w:t>
      </w:r>
      <w:r>
        <w:rPr>
          <w:spacing w:val="27"/>
          <w:sz w:val="24"/>
        </w:rPr>
        <w:t> </w:t>
      </w:r>
      <w:r>
        <w:rPr>
          <w:sz w:val="24"/>
        </w:rPr>
        <w:t>problems”,</w:t>
      </w:r>
      <w:r>
        <w:rPr>
          <w:spacing w:val="27"/>
          <w:sz w:val="24"/>
        </w:rPr>
        <w:t> </w:t>
      </w:r>
      <w:r>
        <w:rPr>
          <w:sz w:val="24"/>
        </w:rPr>
        <w:t>Conference</w:t>
      </w:r>
      <w:r>
        <w:rPr>
          <w:spacing w:val="26"/>
          <w:sz w:val="24"/>
        </w:rPr>
        <w:t> </w:t>
      </w:r>
      <w:r>
        <w:rPr>
          <w:sz w:val="24"/>
        </w:rPr>
        <w:t>of</w:t>
      </w:r>
      <w:r>
        <w:rPr>
          <w:spacing w:val="26"/>
          <w:sz w:val="24"/>
        </w:rPr>
        <w:t> </w:t>
      </w:r>
      <w:r>
        <w:rPr>
          <w:sz w:val="24"/>
        </w:rPr>
        <w:t>the Society for the Advancement of Economic Theory, Paris, July 2023,</w:t>
      </w:r>
    </w:p>
    <w:p>
      <w:pPr>
        <w:pStyle w:val="ListParagraph"/>
        <w:numPr>
          <w:ilvl w:val="0"/>
          <w:numId w:val="1"/>
        </w:numPr>
        <w:tabs>
          <w:tab w:pos="536" w:val="left" w:leader="none"/>
        </w:tabs>
        <w:spacing w:line="240" w:lineRule="auto" w:before="91" w:after="0"/>
        <w:ind w:left="536" w:right="0" w:hanging="357"/>
        <w:jc w:val="left"/>
        <w:rPr>
          <w:sz w:val="24"/>
        </w:rPr>
      </w:pPr>
      <w:r>
        <w:rPr>
          <w:spacing w:val="-2"/>
          <w:sz w:val="24"/>
        </w:rPr>
        <w:t>“Anonymous</w:t>
      </w:r>
      <w:r>
        <w:rPr>
          <w:spacing w:val="-4"/>
          <w:sz w:val="24"/>
        </w:rPr>
        <w:t> </w:t>
      </w:r>
      <w:r>
        <w:rPr>
          <w:spacing w:val="-2"/>
          <w:sz w:val="24"/>
        </w:rPr>
        <w:t>and</w:t>
      </w:r>
      <w:r>
        <w:rPr>
          <w:spacing w:val="-5"/>
          <w:sz w:val="24"/>
        </w:rPr>
        <w:t> </w:t>
      </w:r>
      <w:r>
        <w:rPr>
          <w:spacing w:val="-2"/>
          <w:sz w:val="24"/>
        </w:rPr>
        <w:t>Strategy-Proof</w:t>
      </w:r>
      <w:r>
        <w:rPr>
          <w:spacing w:val="-6"/>
          <w:sz w:val="24"/>
        </w:rPr>
        <w:t> </w:t>
      </w:r>
      <w:r>
        <w:rPr>
          <w:spacing w:val="-2"/>
          <w:sz w:val="24"/>
        </w:rPr>
        <w:t>Choice</w:t>
      </w:r>
      <w:r>
        <w:rPr>
          <w:spacing w:val="-7"/>
          <w:sz w:val="24"/>
        </w:rPr>
        <w:t> </w:t>
      </w:r>
      <w:r>
        <w:rPr>
          <w:spacing w:val="-2"/>
          <w:sz w:val="24"/>
        </w:rPr>
        <w:t>of</w:t>
      </w:r>
      <w:r>
        <w:rPr>
          <w:spacing w:val="-6"/>
          <w:sz w:val="24"/>
        </w:rPr>
        <w:t> </w:t>
      </w:r>
      <w:r>
        <w:rPr>
          <w:spacing w:val="-2"/>
          <w:sz w:val="24"/>
        </w:rPr>
        <w:t>Social Acts”</w:t>
      </w:r>
    </w:p>
    <w:p>
      <w:pPr>
        <w:pStyle w:val="ListParagraph"/>
        <w:numPr>
          <w:ilvl w:val="1"/>
          <w:numId w:val="1"/>
        </w:numPr>
        <w:tabs>
          <w:tab w:pos="991" w:val="left" w:leader="none"/>
        </w:tabs>
        <w:spacing w:line="240" w:lineRule="auto" w:before="66" w:after="0"/>
        <w:ind w:left="991" w:right="0" w:hanging="360"/>
        <w:jc w:val="left"/>
        <w:rPr>
          <w:sz w:val="24"/>
        </w:rPr>
      </w:pPr>
      <w:r>
        <w:rPr>
          <w:spacing w:val="-2"/>
          <w:sz w:val="24"/>
        </w:rPr>
        <w:t>University</w:t>
      </w:r>
      <w:r>
        <w:rPr>
          <w:spacing w:val="-6"/>
          <w:sz w:val="24"/>
        </w:rPr>
        <w:t> </w:t>
      </w:r>
      <w:r>
        <w:rPr>
          <w:spacing w:val="-2"/>
          <w:sz w:val="24"/>
        </w:rPr>
        <w:t>of</w:t>
      </w:r>
      <w:r>
        <w:rPr>
          <w:spacing w:val="-7"/>
          <w:sz w:val="24"/>
        </w:rPr>
        <w:t> </w:t>
      </w:r>
      <w:r>
        <w:rPr>
          <w:spacing w:val="-2"/>
          <w:sz w:val="24"/>
        </w:rPr>
        <w:t>Colorado</w:t>
      </w:r>
      <w:r>
        <w:rPr>
          <w:spacing w:val="-3"/>
          <w:sz w:val="24"/>
        </w:rPr>
        <w:t> </w:t>
      </w:r>
      <w:r>
        <w:rPr>
          <w:spacing w:val="-2"/>
          <w:sz w:val="24"/>
        </w:rPr>
        <w:t>Boulder,</w:t>
      </w:r>
      <w:r>
        <w:rPr>
          <w:spacing w:val="-6"/>
          <w:sz w:val="24"/>
        </w:rPr>
        <w:t> </w:t>
      </w:r>
      <w:r>
        <w:rPr>
          <w:spacing w:val="-2"/>
          <w:sz w:val="24"/>
        </w:rPr>
        <w:t>April</w:t>
      </w:r>
      <w:r>
        <w:rPr>
          <w:spacing w:val="-5"/>
          <w:sz w:val="24"/>
        </w:rPr>
        <w:t> </w:t>
      </w:r>
      <w:r>
        <w:rPr>
          <w:spacing w:val="-4"/>
          <w:sz w:val="24"/>
        </w:rPr>
        <w:t>2021</w:t>
      </w:r>
    </w:p>
    <w:p>
      <w:pPr>
        <w:pStyle w:val="ListParagraph"/>
        <w:numPr>
          <w:ilvl w:val="1"/>
          <w:numId w:val="1"/>
        </w:numPr>
        <w:tabs>
          <w:tab w:pos="991" w:val="left" w:leader="none"/>
        </w:tabs>
        <w:spacing w:line="240" w:lineRule="auto" w:before="66" w:after="0"/>
        <w:ind w:left="991" w:right="0" w:hanging="360"/>
        <w:jc w:val="left"/>
        <w:rPr>
          <w:sz w:val="24"/>
        </w:rPr>
      </w:pPr>
      <w:r>
        <w:rPr>
          <w:spacing w:val="-2"/>
          <w:sz w:val="24"/>
        </w:rPr>
        <w:t>University</w:t>
      </w:r>
      <w:r>
        <w:rPr>
          <w:spacing w:val="-6"/>
          <w:sz w:val="24"/>
        </w:rPr>
        <w:t> </w:t>
      </w:r>
      <w:r>
        <w:rPr>
          <w:spacing w:val="-2"/>
          <w:sz w:val="24"/>
        </w:rPr>
        <w:t>of</w:t>
      </w:r>
      <w:r>
        <w:rPr>
          <w:spacing w:val="-6"/>
          <w:sz w:val="24"/>
        </w:rPr>
        <w:t> </w:t>
      </w:r>
      <w:r>
        <w:rPr>
          <w:spacing w:val="-2"/>
          <w:sz w:val="24"/>
        </w:rPr>
        <w:t>Michigan,</w:t>
      </w:r>
      <w:r>
        <w:rPr>
          <w:spacing w:val="-3"/>
          <w:sz w:val="24"/>
        </w:rPr>
        <w:t> </w:t>
      </w:r>
      <w:r>
        <w:rPr>
          <w:spacing w:val="-2"/>
          <w:sz w:val="24"/>
        </w:rPr>
        <w:t>April</w:t>
      </w:r>
      <w:r>
        <w:rPr>
          <w:spacing w:val="-5"/>
          <w:sz w:val="24"/>
        </w:rPr>
        <w:t> </w:t>
      </w:r>
      <w:r>
        <w:rPr>
          <w:spacing w:val="-4"/>
          <w:sz w:val="24"/>
        </w:rPr>
        <w:t>2021</w:t>
      </w:r>
    </w:p>
    <w:p>
      <w:pPr>
        <w:pStyle w:val="ListParagraph"/>
        <w:numPr>
          <w:ilvl w:val="1"/>
          <w:numId w:val="1"/>
        </w:numPr>
        <w:tabs>
          <w:tab w:pos="991" w:val="left" w:leader="none"/>
        </w:tabs>
        <w:spacing w:line="240" w:lineRule="auto" w:before="66" w:after="0"/>
        <w:ind w:left="991" w:right="0" w:hanging="360"/>
        <w:jc w:val="left"/>
        <w:rPr>
          <w:sz w:val="24"/>
        </w:rPr>
      </w:pPr>
      <w:r>
        <w:rPr>
          <w:spacing w:val="-2"/>
          <w:sz w:val="24"/>
        </w:rPr>
        <w:t>National</w:t>
      </w:r>
      <w:r>
        <w:rPr>
          <w:spacing w:val="-9"/>
          <w:sz w:val="24"/>
        </w:rPr>
        <w:t> </w:t>
      </w:r>
      <w:r>
        <w:rPr>
          <w:spacing w:val="-2"/>
          <w:sz w:val="24"/>
        </w:rPr>
        <w:t>Science</w:t>
      </w:r>
      <w:r>
        <w:rPr>
          <w:spacing w:val="-6"/>
          <w:sz w:val="24"/>
        </w:rPr>
        <w:t> </w:t>
      </w:r>
      <w:r>
        <w:rPr>
          <w:spacing w:val="-2"/>
          <w:sz w:val="24"/>
        </w:rPr>
        <w:t>Foundation,</w:t>
      </w:r>
      <w:r>
        <w:rPr>
          <w:spacing w:val="-7"/>
          <w:sz w:val="24"/>
        </w:rPr>
        <w:t> </w:t>
      </w:r>
      <w:r>
        <w:rPr>
          <w:spacing w:val="-2"/>
          <w:sz w:val="24"/>
        </w:rPr>
        <w:t>March</w:t>
      </w:r>
      <w:r>
        <w:rPr>
          <w:spacing w:val="-4"/>
          <w:sz w:val="24"/>
        </w:rPr>
        <w:t> 2021</w:t>
      </w:r>
    </w:p>
    <w:p>
      <w:pPr>
        <w:pStyle w:val="ListParagraph"/>
        <w:numPr>
          <w:ilvl w:val="0"/>
          <w:numId w:val="1"/>
        </w:numPr>
        <w:tabs>
          <w:tab w:pos="536" w:val="left" w:leader="none"/>
          <w:tab w:pos="539" w:val="left" w:leader="none"/>
        </w:tabs>
        <w:spacing w:line="208" w:lineRule="auto" w:before="113" w:after="0"/>
        <w:ind w:left="539" w:right="117" w:hanging="360"/>
        <w:jc w:val="left"/>
        <w:rPr>
          <w:sz w:val="24"/>
        </w:rPr>
      </w:pPr>
      <w:r>
        <w:rPr>
          <w:spacing w:val="-2"/>
          <w:sz w:val="24"/>
        </w:rPr>
        <w:t>“The</w:t>
      </w:r>
      <w:r>
        <w:rPr>
          <w:spacing w:val="-4"/>
          <w:sz w:val="24"/>
        </w:rPr>
        <w:t> </w:t>
      </w:r>
      <w:r>
        <w:rPr>
          <w:spacing w:val="-2"/>
          <w:sz w:val="24"/>
        </w:rPr>
        <w:t>Analytics</w:t>
      </w:r>
      <w:r>
        <w:rPr>
          <w:spacing w:val="-5"/>
          <w:sz w:val="24"/>
        </w:rPr>
        <w:t> </w:t>
      </w:r>
      <w:r>
        <w:rPr>
          <w:spacing w:val="-2"/>
          <w:sz w:val="24"/>
        </w:rPr>
        <w:t>of</w:t>
      </w:r>
      <w:r>
        <w:rPr>
          <w:spacing w:val="-4"/>
          <w:sz w:val="24"/>
        </w:rPr>
        <w:t> </w:t>
      </w:r>
      <w:r>
        <w:rPr>
          <w:spacing w:val="-2"/>
          <w:sz w:val="24"/>
        </w:rPr>
        <w:t>Natural</w:t>
      </w:r>
      <w:r>
        <w:rPr>
          <w:spacing w:val="-3"/>
          <w:sz w:val="24"/>
        </w:rPr>
        <w:t> </w:t>
      </w:r>
      <w:r>
        <w:rPr>
          <w:spacing w:val="-2"/>
          <w:sz w:val="24"/>
        </w:rPr>
        <w:t>Resource</w:t>
      </w:r>
      <w:r>
        <w:rPr>
          <w:spacing w:val="-6"/>
          <w:sz w:val="24"/>
        </w:rPr>
        <w:t> </w:t>
      </w:r>
      <w:r>
        <w:rPr>
          <w:spacing w:val="-2"/>
          <w:sz w:val="24"/>
        </w:rPr>
        <w:t>Management”:</w:t>
      </w:r>
      <w:r>
        <w:rPr>
          <w:spacing w:val="-3"/>
          <w:sz w:val="24"/>
        </w:rPr>
        <w:t> </w:t>
      </w:r>
      <w:r>
        <w:rPr>
          <w:spacing w:val="-2"/>
          <w:sz w:val="24"/>
        </w:rPr>
        <w:t>Virtual</w:t>
      </w:r>
      <w:r>
        <w:rPr>
          <w:spacing w:val="-3"/>
          <w:sz w:val="24"/>
        </w:rPr>
        <w:t> </w:t>
      </w:r>
      <w:r>
        <w:rPr>
          <w:spacing w:val="-2"/>
          <w:sz w:val="24"/>
        </w:rPr>
        <w:t>Workshop</w:t>
      </w:r>
      <w:r>
        <w:rPr>
          <w:spacing w:val="-5"/>
          <w:sz w:val="24"/>
        </w:rPr>
        <w:t> </w:t>
      </w:r>
      <w:r>
        <w:rPr>
          <w:spacing w:val="-2"/>
          <w:sz w:val="24"/>
        </w:rPr>
        <w:t>Organized</w:t>
      </w:r>
      <w:r>
        <w:rPr>
          <w:spacing w:val="-5"/>
          <w:sz w:val="24"/>
        </w:rPr>
        <w:t> </w:t>
      </w:r>
      <w:r>
        <w:rPr>
          <w:spacing w:val="-2"/>
          <w:sz w:val="24"/>
        </w:rPr>
        <w:t>by</w:t>
      </w:r>
      <w:r>
        <w:rPr>
          <w:spacing w:val="-3"/>
          <w:sz w:val="24"/>
        </w:rPr>
        <w:t> </w:t>
      </w:r>
      <w:r>
        <w:rPr>
          <w:spacing w:val="-2"/>
          <w:sz w:val="24"/>
        </w:rPr>
        <w:t>Oxford </w:t>
      </w:r>
      <w:r>
        <w:rPr>
          <w:sz w:val="24"/>
        </w:rPr>
        <w:t>University Press on the Economy of Cameroon, April 2021</w:t>
      </w:r>
    </w:p>
    <w:p>
      <w:pPr>
        <w:pStyle w:val="ListParagraph"/>
        <w:spacing w:after="0" w:line="208" w:lineRule="auto"/>
        <w:jc w:val="left"/>
        <w:rPr>
          <w:sz w:val="24"/>
        </w:rPr>
        <w:sectPr>
          <w:pgSz w:w="12240" w:h="15840"/>
          <w:pgMar w:top="1480" w:bottom="280" w:left="1440" w:right="1440"/>
        </w:sectPr>
      </w:pPr>
    </w:p>
    <w:p>
      <w:pPr>
        <w:pStyle w:val="ListParagraph"/>
        <w:numPr>
          <w:ilvl w:val="0"/>
          <w:numId w:val="1"/>
        </w:numPr>
        <w:tabs>
          <w:tab w:pos="537" w:val="left" w:leader="none"/>
        </w:tabs>
        <w:spacing w:line="240" w:lineRule="auto" w:before="68" w:after="0"/>
        <w:ind w:left="537" w:right="0" w:hanging="357"/>
        <w:jc w:val="left"/>
        <w:rPr>
          <w:sz w:val="24"/>
        </w:rPr>
      </w:pPr>
      <w:r>
        <w:rPr>
          <w:sz w:val="24"/>
        </w:rPr>
        <w:t>“Hyperadditive</w:t>
      </w:r>
      <w:r>
        <w:rPr>
          <w:spacing w:val="-5"/>
          <w:sz w:val="24"/>
        </w:rPr>
        <w:t> </w:t>
      </w:r>
      <w:r>
        <w:rPr>
          <w:sz w:val="24"/>
        </w:rPr>
        <w:t>Games and</w:t>
      </w:r>
      <w:r>
        <w:rPr>
          <w:spacing w:val="-2"/>
          <w:sz w:val="24"/>
        </w:rPr>
        <w:t> </w:t>
      </w:r>
      <w:r>
        <w:rPr>
          <w:sz w:val="24"/>
        </w:rPr>
        <w:t>Applications</w:t>
      </w:r>
      <w:r>
        <w:rPr>
          <w:spacing w:val="-2"/>
          <w:sz w:val="24"/>
        </w:rPr>
        <w:t> </w:t>
      </w:r>
      <w:r>
        <w:rPr>
          <w:sz w:val="24"/>
        </w:rPr>
        <w:t>to</w:t>
      </w:r>
      <w:r>
        <w:rPr>
          <w:spacing w:val="-2"/>
          <w:sz w:val="24"/>
        </w:rPr>
        <w:t> </w:t>
      </w:r>
      <w:r>
        <w:rPr>
          <w:sz w:val="24"/>
        </w:rPr>
        <w:t>Networks</w:t>
      </w:r>
      <w:r>
        <w:rPr>
          <w:spacing w:val="-2"/>
          <w:sz w:val="24"/>
        </w:rPr>
        <w:t> </w:t>
      </w:r>
      <w:r>
        <w:rPr>
          <w:sz w:val="24"/>
        </w:rPr>
        <w:t>or</w:t>
      </w:r>
      <w:r>
        <w:rPr>
          <w:spacing w:val="-3"/>
          <w:sz w:val="24"/>
        </w:rPr>
        <w:t> </w:t>
      </w:r>
      <w:r>
        <w:rPr>
          <w:sz w:val="24"/>
        </w:rPr>
        <w:t>Matching</w:t>
      </w:r>
      <w:r>
        <w:rPr>
          <w:spacing w:val="-1"/>
          <w:sz w:val="24"/>
        </w:rPr>
        <w:t> </w:t>
      </w:r>
      <w:r>
        <w:rPr>
          <w:spacing w:val="-2"/>
          <w:sz w:val="24"/>
        </w:rPr>
        <w:t>Problems”</w:t>
      </w:r>
    </w:p>
    <w:p>
      <w:pPr>
        <w:pStyle w:val="ListParagraph"/>
        <w:numPr>
          <w:ilvl w:val="1"/>
          <w:numId w:val="1"/>
        </w:numPr>
        <w:tabs>
          <w:tab w:pos="991" w:val="left" w:leader="none"/>
        </w:tabs>
        <w:spacing w:line="240" w:lineRule="auto" w:before="66" w:after="0"/>
        <w:ind w:left="991" w:right="0" w:hanging="360"/>
        <w:jc w:val="left"/>
        <w:rPr>
          <w:sz w:val="24"/>
        </w:rPr>
      </w:pPr>
      <w:r>
        <w:rPr>
          <w:spacing w:val="-2"/>
          <w:sz w:val="24"/>
        </w:rPr>
        <w:t>University</w:t>
      </w:r>
      <w:r>
        <w:rPr>
          <w:spacing w:val="-6"/>
          <w:sz w:val="24"/>
        </w:rPr>
        <w:t> </w:t>
      </w:r>
      <w:r>
        <w:rPr>
          <w:spacing w:val="-2"/>
          <w:sz w:val="24"/>
        </w:rPr>
        <w:t>of</w:t>
      </w:r>
      <w:r>
        <w:rPr>
          <w:spacing w:val="-7"/>
          <w:sz w:val="24"/>
        </w:rPr>
        <w:t> </w:t>
      </w:r>
      <w:r>
        <w:rPr>
          <w:spacing w:val="-2"/>
          <w:sz w:val="24"/>
        </w:rPr>
        <w:t>Waterloo,</w:t>
      </w:r>
      <w:r>
        <w:rPr>
          <w:spacing w:val="-4"/>
          <w:sz w:val="24"/>
        </w:rPr>
        <w:t> </w:t>
      </w:r>
      <w:r>
        <w:rPr>
          <w:spacing w:val="-2"/>
          <w:sz w:val="24"/>
        </w:rPr>
        <w:t>February</w:t>
      </w:r>
      <w:r>
        <w:rPr>
          <w:spacing w:val="-5"/>
          <w:sz w:val="24"/>
        </w:rPr>
        <w:t> </w:t>
      </w:r>
      <w:r>
        <w:rPr>
          <w:spacing w:val="-4"/>
          <w:sz w:val="24"/>
        </w:rPr>
        <w:t>2020</w:t>
      </w:r>
    </w:p>
    <w:p>
      <w:pPr>
        <w:pStyle w:val="ListParagraph"/>
        <w:numPr>
          <w:ilvl w:val="1"/>
          <w:numId w:val="1"/>
        </w:numPr>
        <w:tabs>
          <w:tab w:pos="991" w:val="left" w:leader="none"/>
        </w:tabs>
        <w:spacing w:line="240" w:lineRule="auto" w:before="66" w:after="0"/>
        <w:ind w:left="991" w:right="0" w:hanging="360"/>
        <w:jc w:val="left"/>
        <w:rPr>
          <w:sz w:val="24"/>
        </w:rPr>
      </w:pPr>
      <w:r>
        <w:rPr>
          <w:spacing w:val="-2"/>
          <w:sz w:val="24"/>
        </w:rPr>
        <w:t>University</w:t>
      </w:r>
      <w:r>
        <w:rPr>
          <w:spacing w:val="-6"/>
          <w:sz w:val="24"/>
        </w:rPr>
        <w:t> </w:t>
      </w:r>
      <w:r>
        <w:rPr>
          <w:spacing w:val="-2"/>
          <w:sz w:val="24"/>
        </w:rPr>
        <w:t>of</w:t>
      </w:r>
      <w:r>
        <w:rPr>
          <w:spacing w:val="-7"/>
          <w:sz w:val="24"/>
        </w:rPr>
        <w:t> </w:t>
      </w:r>
      <w:r>
        <w:rPr>
          <w:spacing w:val="-2"/>
          <w:sz w:val="24"/>
        </w:rPr>
        <w:t>Calgary,</w:t>
      </w:r>
      <w:r>
        <w:rPr>
          <w:spacing w:val="-4"/>
          <w:sz w:val="24"/>
        </w:rPr>
        <w:t> </w:t>
      </w:r>
      <w:r>
        <w:rPr>
          <w:spacing w:val="-2"/>
          <w:sz w:val="24"/>
        </w:rPr>
        <w:t>February</w:t>
      </w:r>
      <w:r>
        <w:rPr>
          <w:spacing w:val="-5"/>
          <w:sz w:val="24"/>
        </w:rPr>
        <w:t> </w:t>
      </w:r>
      <w:r>
        <w:rPr>
          <w:spacing w:val="-4"/>
          <w:sz w:val="24"/>
        </w:rPr>
        <w:t>2020</w:t>
      </w:r>
    </w:p>
    <w:p>
      <w:pPr>
        <w:pStyle w:val="ListParagraph"/>
        <w:numPr>
          <w:ilvl w:val="1"/>
          <w:numId w:val="1"/>
        </w:numPr>
        <w:tabs>
          <w:tab w:pos="991" w:val="left" w:leader="none"/>
        </w:tabs>
        <w:spacing w:line="240" w:lineRule="auto" w:before="66" w:after="0"/>
        <w:ind w:left="991" w:right="0" w:hanging="360"/>
        <w:jc w:val="left"/>
        <w:rPr>
          <w:sz w:val="24"/>
        </w:rPr>
      </w:pPr>
      <w:r>
        <w:rPr>
          <w:spacing w:val="-2"/>
          <w:sz w:val="24"/>
        </w:rPr>
        <w:t>Public</w:t>
      </w:r>
      <w:r>
        <w:rPr>
          <w:spacing w:val="-7"/>
          <w:sz w:val="24"/>
        </w:rPr>
        <w:t> </w:t>
      </w:r>
      <w:r>
        <w:rPr>
          <w:spacing w:val="-2"/>
          <w:sz w:val="24"/>
        </w:rPr>
        <w:t>Economic</w:t>
      </w:r>
      <w:r>
        <w:rPr>
          <w:spacing w:val="-7"/>
          <w:sz w:val="24"/>
        </w:rPr>
        <w:t> </w:t>
      </w:r>
      <w:r>
        <w:rPr>
          <w:spacing w:val="-2"/>
          <w:sz w:val="24"/>
        </w:rPr>
        <w:t>Theory Conference,</w:t>
      </w:r>
      <w:r>
        <w:rPr>
          <w:spacing w:val="-6"/>
          <w:sz w:val="24"/>
        </w:rPr>
        <w:t> </w:t>
      </w:r>
      <w:r>
        <w:rPr>
          <w:spacing w:val="-2"/>
          <w:sz w:val="24"/>
        </w:rPr>
        <w:t>Strasbourg,</w:t>
      </w:r>
      <w:r>
        <w:rPr>
          <w:spacing w:val="-5"/>
          <w:sz w:val="24"/>
        </w:rPr>
        <w:t> </w:t>
      </w:r>
      <w:r>
        <w:rPr>
          <w:spacing w:val="-2"/>
          <w:sz w:val="24"/>
        </w:rPr>
        <w:t>July</w:t>
      </w:r>
      <w:r>
        <w:rPr>
          <w:spacing w:val="-6"/>
          <w:sz w:val="24"/>
        </w:rPr>
        <w:t> </w:t>
      </w:r>
      <w:r>
        <w:rPr>
          <w:spacing w:val="-4"/>
          <w:sz w:val="24"/>
        </w:rPr>
        <w:t>2019</w:t>
      </w:r>
    </w:p>
    <w:p>
      <w:pPr>
        <w:pStyle w:val="ListParagraph"/>
        <w:numPr>
          <w:ilvl w:val="1"/>
          <w:numId w:val="1"/>
        </w:numPr>
        <w:tabs>
          <w:tab w:pos="991" w:val="left" w:leader="none"/>
        </w:tabs>
        <w:spacing w:line="240" w:lineRule="auto" w:before="66" w:after="0"/>
        <w:ind w:left="991" w:right="0" w:hanging="360"/>
        <w:jc w:val="left"/>
        <w:rPr>
          <w:sz w:val="24"/>
        </w:rPr>
      </w:pPr>
      <w:r>
        <w:rPr>
          <w:spacing w:val="-2"/>
          <w:sz w:val="24"/>
        </w:rPr>
        <w:t>Canadian</w:t>
      </w:r>
      <w:r>
        <w:rPr>
          <w:spacing w:val="-7"/>
          <w:sz w:val="24"/>
        </w:rPr>
        <w:t> </w:t>
      </w:r>
      <w:r>
        <w:rPr>
          <w:spacing w:val="-2"/>
          <w:sz w:val="24"/>
        </w:rPr>
        <w:t>Economic</w:t>
      </w:r>
      <w:r>
        <w:rPr>
          <w:spacing w:val="-7"/>
          <w:sz w:val="24"/>
        </w:rPr>
        <w:t> </w:t>
      </w:r>
      <w:r>
        <w:rPr>
          <w:spacing w:val="-2"/>
          <w:sz w:val="24"/>
        </w:rPr>
        <w:t>Theory</w:t>
      </w:r>
      <w:r>
        <w:rPr>
          <w:spacing w:val="-6"/>
          <w:sz w:val="24"/>
        </w:rPr>
        <w:t> </w:t>
      </w:r>
      <w:r>
        <w:rPr>
          <w:spacing w:val="-2"/>
          <w:sz w:val="24"/>
        </w:rPr>
        <w:t>Conference,</w:t>
      </w:r>
      <w:r>
        <w:rPr>
          <w:spacing w:val="-7"/>
          <w:sz w:val="24"/>
        </w:rPr>
        <w:t> </w:t>
      </w:r>
      <w:r>
        <w:rPr>
          <w:spacing w:val="-2"/>
          <w:sz w:val="24"/>
        </w:rPr>
        <w:t>Montreal,</w:t>
      </w:r>
      <w:r>
        <w:rPr>
          <w:spacing w:val="-4"/>
          <w:sz w:val="24"/>
        </w:rPr>
        <w:t> </w:t>
      </w:r>
      <w:r>
        <w:rPr>
          <w:spacing w:val="-2"/>
          <w:sz w:val="24"/>
        </w:rPr>
        <w:t>May</w:t>
      </w:r>
      <w:r>
        <w:rPr>
          <w:spacing w:val="-6"/>
          <w:sz w:val="24"/>
        </w:rPr>
        <w:t> </w:t>
      </w:r>
      <w:r>
        <w:rPr>
          <w:spacing w:val="-4"/>
          <w:sz w:val="24"/>
        </w:rPr>
        <w:t>2019</w:t>
      </w:r>
    </w:p>
    <w:p>
      <w:pPr>
        <w:pStyle w:val="ListParagraph"/>
        <w:numPr>
          <w:ilvl w:val="1"/>
          <w:numId w:val="1"/>
        </w:numPr>
        <w:tabs>
          <w:tab w:pos="991" w:val="left" w:leader="none"/>
        </w:tabs>
        <w:spacing w:line="240" w:lineRule="auto" w:before="66" w:after="0"/>
        <w:ind w:left="991" w:right="0" w:hanging="360"/>
        <w:jc w:val="left"/>
        <w:rPr>
          <w:sz w:val="24"/>
        </w:rPr>
      </w:pPr>
      <w:r>
        <w:rPr>
          <w:spacing w:val="-2"/>
          <w:sz w:val="24"/>
        </w:rPr>
        <w:t>Central</w:t>
      </w:r>
      <w:r>
        <w:rPr>
          <w:spacing w:val="-8"/>
          <w:sz w:val="24"/>
        </w:rPr>
        <w:t> </w:t>
      </w:r>
      <w:r>
        <w:rPr>
          <w:spacing w:val="-2"/>
          <w:sz w:val="24"/>
        </w:rPr>
        <w:t>African</w:t>
      </w:r>
      <w:r>
        <w:rPr>
          <w:spacing w:val="-4"/>
          <w:sz w:val="24"/>
        </w:rPr>
        <w:t> </w:t>
      </w:r>
      <w:r>
        <w:rPr>
          <w:spacing w:val="-2"/>
          <w:sz w:val="24"/>
        </w:rPr>
        <w:t>Economic</w:t>
      </w:r>
      <w:r>
        <w:rPr>
          <w:spacing w:val="-7"/>
          <w:sz w:val="24"/>
        </w:rPr>
        <w:t> </w:t>
      </w:r>
      <w:r>
        <w:rPr>
          <w:spacing w:val="-2"/>
          <w:sz w:val="24"/>
        </w:rPr>
        <w:t>Theory</w:t>
      </w:r>
      <w:r>
        <w:rPr>
          <w:spacing w:val="-5"/>
          <w:sz w:val="24"/>
        </w:rPr>
        <w:t> </w:t>
      </w:r>
      <w:r>
        <w:rPr>
          <w:spacing w:val="-2"/>
          <w:sz w:val="24"/>
        </w:rPr>
        <w:t>Meeting,</w:t>
      </w:r>
      <w:r>
        <w:rPr>
          <w:spacing w:val="-4"/>
          <w:sz w:val="24"/>
        </w:rPr>
        <w:t> </w:t>
      </w:r>
      <w:r>
        <w:rPr>
          <w:spacing w:val="-2"/>
          <w:sz w:val="24"/>
        </w:rPr>
        <w:t>Douala,</w:t>
      </w:r>
      <w:r>
        <w:rPr>
          <w:spacing w:val="-6"/>
          <w:sz w:val="24"/>
        </w:rPr>
        <w:t> </w:t>
      </w:r>
      <w:r>
        <w:rPr>
          <w:spacing w:val="-2"/>
          <w:sz w:val="24"/>
        </w:rPr>
        <w:t>July</w:t>
      </w:r>
      <w:r>
        <w:rPr>
          <w:spacing w:val="-3"/>
          <w:sz w:val="24"/>
        </w:rPr>
        <w:t> </w:t>
      </w:r>
      <w:r>
        <w:rPr>
          <w:spacing w:val="-4"/>
          <w:sz w:val="24"/>
        </w:rPr>
        <w:t>2018</w:t>
      </w:r>
    </w:p>
    <w:p>
      <w:pPr>
        <w:pStyle w:val="ListParagraph"/>
        <w:numPr>
          <w:ilvl w:val="0"/>
          <w:numId w:val="1"/>
        </w:numPr>
        <w:tabs>
          <w:tab w:pos="537" w:val="left" w:leader="none"/>
        </w:tabs>
        <w:spacing w:line="240" w:lineRule="auto" w:before="84" w:after="0"/>
        <w:ind w:left="537" w:right="0" w:hanging="357"/>
        <w:jc w:val="left"/>
        <w:rPr>
          <w:sz w:val="24"/>
        </w:rPr>
      </w:pPr>
      <w:r>
        <w:rPr>
          <w:sz w:val="24"/>
        </w:rPr>
        <w:t>“Strategy-Proof</w:t>
      </w:r>
      <w:r>
        <w:rPr>
          <w:spacing w:val="-17"/>
          <w:sz w:val="24"/>
        </w:rPr>
        <w:t> </w:t>
      </w:r>
      <w:r>
        <w:rPr>
          <w:sz w:val="24"/>
        </w:rPr>
        <w:t>Choice</w:t>
      </w:r>
      <w:r>
        <w:rPr>
          <w:spacing w:val="-15"/>
          <w:sz w:val="24"/>
        </w:rPr>
        <w:t> </w:t>
      </w:r>
      <w:r>
        <w:rPr>
          <w:sz w:val="24"/>
        </w:rPr>
        <w:t>of</w:t>
      </w:r>
      <w:r>
        <w:rPr>
          <w:spacing w:val="-15"/>
          <w:sz w:val="24"/>
        </w:rPr>
        <w:t> </w:t>
      </w:r>
      <w:r>
        <w:rPr>
          <w:sz w:val="24"/>
        </w:rPr>
        <w:t>Social</w:t>
      </w:r>
      <w:r>
        <w:rPr>
          <w:spacing w:val="-15"/>
          <w:sz w:val="24"/>
        </w:rPr>
        <w:t> </w:t>
      </w:r>
      <w:r>
        <w:rPr>
          <w:sz w:val="24"/>
        </w:rPr>
        <w:t>Acts:</w:t>
      </w:r>
      <w:r>
        <w:rPr>
          <w:spacing w:val="-13"/>
          <w:sz w:val="24"/>
        </w:rPr>
        <w:t> </w:t>
      </w:r>
      <w:r>
        <w:rPr>
          <w:sz w:val="24"/>
        </w:rPr>
        <w:t>Bilaterality,</w:t>
      </w:r>
      <w:r>
        <w:rPr>
          <w:spacing w:val="-10"/>
          <w:sz w:val="24"/>
        </w:rPr>
        <w:t> </w:t>
      </w:r>
      <w:r>
        <w:rPr>
          <w:sz w:val="24"/>
        </w:rPr>
        <w:t>Dictatorship,</w:t>
      </w:r>
      <w:r>
        <w:rPr>
          <w:spacing w:val="-10"/>
          <w:sz w:val="24"/>
        </w:rPr>
        <w:t> </w:t>
      </w:r>
      <w:r>
        <w:rPr>
          <w:sz w:val="24"/>
        </w:rPr>
        <w:t>and</w:t>
      </w:r>
      <w:r>
        <w:rPr>
          <w:spacing w:val="-10"/>
          <w:sz w:val="24"/>
        </w:rPr>
        <w:t> </w:t>
      </w:r>
      <w:r>
        <w:rPr>
          <w:spacing w:val="-2"/>
          <w:sz w:val="24"/>
        </w:rPr>
        <w:t>Consensuality”</w:t>
      </w:r>
    </w:p>
    <w:p>
      <w:pPr>
        <w:pStyle w:val="ListParagraph"/>
        <w:numPr>
          <w:ilvl w:val="1"/>
          <w:numId w:val="1"/>
        </w:numPr>
        <w:tabs>
          <w:tab w:pos="991" w:val="left" w:leader="none"/>
        </w:tabs>
        <w:spacing w:line="240" w:lineRule="auto" w:before="66" w:after="0"/>
        <w:ind w:left="991" w:right="0" w:hanging="360"/>
        <w:jc w:val="left"/>
        <w:rPr>
          <w:sz w:val="24"/>
        </w:rPr>
      </w:pPr>
      <w:r>
        <w:rPr>
          <w:sz w:val="24"/>
        </w:rPr>
        <w:t>Johns</w:t>
      </w:r>
      <w:r>
        <w:rPr>
          <w:spacing w:val="-3"/>
          <w:sz w:val="24"/>
        </w:rPr>
        <w:t> </w:t>
      </w:r>
      <w:r>
        <w:rPr>
          <w:sz w:val="24"/>
        </w:rPr>
        <w:t>Hopkins</w:t>
      </w:r>
      <w:r>
        <w:rPr>
          <w:spacing w:val="-3"/>
          <w:sz w:val="24"/>
        </w:rPr>
        <w:t> </w:t>
      </w:r>
      <w:r>
        <w:rPr>
          <w:sz w:val="24"/>
        </w:rPr>
        <w:t>University,</w:t>
      </w:r>
      <w:r>
        <w:rPr>
          <w:spacing w:val="-3"/>
          <w:sz w:val="24"/>
        </w:rPr>
        <w:t> </w:t>
      </w:r>
      <w:r>
        <w:rPr>
          <w:sz w:val="24"/>
        </w:rPr>
        <w:t>September</w:t>
      </w:r>
      <w:r>
        <w:rPr>
          <w:spacing w:val="-3"/>
          <w:sz w:val="24"/>
        </w:rPr>
        <w:t> </w:t>
      </w:r>
      <w:r>
        <w:rPr>
          <w:spacing w:val="-4"/>
          <w:sz w:val="24"/>
        </w:rPr>
        <w:t>2019</w:t>
      </w:r>
    </w:p>
    <w:p>
      <w:pPr>
        <w:pStyle w:val="ListParagraph"/>
        <w:numPr>
          <w:ilvl w:val="1"/>
          <w:numId w:val="1"/>
        </w:numPr>
        <w:tabs>
          <w:tab w:pos="991" w:val="left" w:leader="none"/>
        </w:tabs>
        <w:spacing w:line="240" w:lineRule="auto" w:before="66" w:after="0"/>
        <w:ind w:left="991" w:right="0" w:hanging="360"/>
        <w:jc w:val="left"/>
        <w:rPr>
          <w:sz w:val="24"/>
        </w:rPr>
      </w:pPr>
      <w:r>
        <w:rPr>
          <w:sz w:val="24"/>
        </w:rPr>
        <w:t>Budapest</w:t>
      </w:r>
      <w:r>
        <w:rPr>
          <w:spacing w:val="-2"/>
          <w:sz w:val="24"/>
        </w:rPr>
        <w:t> </w:t>
      </w:r>
      <w:r>
        <w:rPr>
          <w:sz w:val="24"/>
        </w:rPr>
        <w:t>Game</w:t>
      </w:r>
      <w:r>
        <w:rPr>
          <w:spacing w:val="-3"/>
          <w:sz w:val="24"/>
        </w:rPr>
        <w:t> </w:t>
      </w:r>
      <w:r>
        <w:rPr>
          <w:sz w:val="24"/>
        </w:rPr>
        <w:t>Theory Seminar</w:t>
      </w:r>
      <w:r>
        <w:rPr>
          <w:spacing w:val="-3"/>
          <w:sz w:val="24"/>
        </w:rPr>
        <w:t> </w:t>
      </w:r>
      <w:r>
        <w:rPr>
          <w:sz w:val="24"/>
        </w:rPr>
        <w:t>Series,</w:t>
      </w:r>
      <w:r>
        <w:rPr>
          <w:spacing w:val="-2"/>
          <w:sz w:val="24"/>
        </w:rPr>
        <w:t> </w:t>
      </w:r>
      <w:r>
        <w:rPr>
          <w:sz w:val="24"/>
        </w:rPr>
        <w:t>Corvinus</w:t>
      </w:r>
      <w:r>
        <w:rPr>
          <w:spacing w:val="-2"/>
          <w:sz w:val="24"/>
        </w:rPr>
        <w:t> </w:t>
      </w:r>
      <w:r>
        <w:rPr>
          <w:sz w:val="24"/>
        </w:rPr>
        <w:t>University,</w:t>
      </w:r>
      <w:r>
        <w:rPr>
          <w:spacing w:val="-2"/>
          <w:sz w:val="24"/>
        </w:rPr>
        <w:t> </w:t>
      </w:r>
      <w:r>
        <w:rPr>
          <w:sz w:val="24"/>
        </w:rPr>
        <w:t>July</w:t>
      </w:r>
      <w:r>
        <w:rPr>
          <w:spacing w:val="-1"/>
          <w:sz w:val="24"/>
        </w:rPr>
        <w:t> </w:t>
      </w:r>
      <w:r>
        <w:rPr>
          <w:spacing w:val="-4"/>
          <w:sz w:val="24"/>
        </w:rPr>
        <w:t>2019</w:t>
      </w:r>
    </w:p>
    <w:p>
      <w:pPr>
        <w:pStyle w:val="ListParagraph"/>
        <w:numPr>
          <w:ilvl w:val="1"/>
          <w:numId w:val="1"/>
        </w:numPr>
        <w:tabs>
          <w:tab w:pos="991" w:val="left" w:leader="none"/>
        </w:tabs>
        <w:spacing w:line="240" w:lineRule="auto" w:before="66" w:after="0"/>
        <w:ind w:left="991" w:right="0" w:hanging="360"/>
        <w:jc w:val="left"/>
        <w:rPr>
          <w:sz w:val="24"/>
        </w:rPr>
      </w:pPr>
      <w:r>
        <w:rPr>
          <w:spacing w:val="-2"/>
          <w:sz w:val="24"/>
        </w:rPr>
        <w:t>Southern</w:t>
      </w:r>
      <w:r>
        <w:rPr>
          <w:spacing w:val="-5"/>
          <w:sz w:val="24"/>
        </w:rPr>
        <w:t> </w:t>
      </w:r>
      <w:r>
        <w:rPr>
          <w:spacing w:val="-2"/>
          <w:sz w:val="24"/>
        </w:rPr>
        <w:t>Economic</w:t>
      </w:r>
      <w:r>
        <w:rPr>
          <w:spacing w:val="-6"/>
          <w:sz w:val="24"/>
        </w:rPr>
        <w:t> </w:t>
      </w:r>
      <w:r>
        <w:rPr>
          <w:spacing w:val="-2"/>
          <w:sz w:val="24"/>
        </w:rPr>
        <w:t>Association</w:t>
      </w:r>
      <w:r>
        <w:rPr>
          <w:spacing w:val="-7"/>
          <w:sz w:val="24"/>
        </w:rPr>
        <w:t> </w:t>
      </w:r>
      <w:r>
        <w:rPr>
          <w:spacing w:val="-2"/>
          <w:sz w:val="24"/>
        </w:rPr>
        <w:t>Conference,</w:t>
      </w:r>
      <w:r>
        <w:rPr>
          <w:spacing w:val="-4"/>
          <w:sz w:val="24"/>
        </w:rPr>
        <w:t> </w:t>
      </w:r>
      <w:r>
        <w:rPr>
          <w:spacing w:val="-2"/>
          <w:sz w:val="24"/>
        </w:rPr>
        <w:t>Washington</w:t>
      </w:r>
      <w:r>
        <w:rPr>
          <w:spacing w:val="-7"/>
          <w:sz w:val="24"/>
        </w:rPr>
        <w:t> </w:t>
      </w:r>
      <w:r>
        <w:rPr>
          <w:spacing w:val="-2"/>
          <w:sz w:val="24"/>
        </w:rPr>
        <w:t>DC,</w:t>
      </w:r>
      <w:r>
        <w:rPr>
          <w:spacing w:val="-5"/>
          <w:sz w:val="24"/>
        </w:rPr>
        <w:t> </w:t>
      </w:r>
      <w:r>
        <w:rPr>
          <w:spacing w:val="-2"/>
          <w:sz w:val="24"/>
        </w:rPr>
        <w:t>November</w:t>
      </w:r>
      <w:r>
        <w:rPr>
          <w:spacing w:val="-7"/>
          <w:sz w:val="24"/>
        </w:rPr>
        <w:t> </w:t>
      </w:r>
      <w:r>
        <w:rPr>
          <w:spacing w:val="-4"/>
          <w:sz w:val="24"/>
        </w:rPr>
        <w:t>2018</w:t>
      </w:r>
    </w:p>
    <w:p>
      <w:pPr>
        <w:pStyle w:val="ListParagraph"/>
        <w:numPr>
          <w:ilvl w:val="1"/>
          <w:numId w:val="1"/>
        </w:numPr>
        <w:tabs>
          <w:tab w:pos="991" w:val="left" w:leader="none"/>
        </w:tabs>
        <w:spacing w:line="240" w:lineRule="auto" w:before="66" w:after="0"/>
        <w:ind w:left="991" w:right="0" w:hanging="360"/>
        <w:jc w:val="left"/>
        <w:rPr>
          <w:sz w:val="24"/>
        </w:rPr>
      </w:pPr>
      <w:r>
        <w:rPr>
          <w:sz w:val="24"/>
        </w:rPr>
        <w:t>Shanghai</w:t>
      </w:r>
      <w:r>
        <w:rPr>
          <w:spacing w:val="-2"/>
          <w:sz w:val="24"/>
        </w:rPr>
        <w:t> </w:t>
      </w:r>
      <w:r>
        <w:rPr>
          <w:sz w:val="24"/>
        </w:rPr>
        <w:t>University</w:t>
      </w:r>
      <w:r>
        <w:rPr>
          <w:spacing w:val="-1"/>
          <w:sz w:val="24"/>
        </w:rPr>
        <w:t> </w:t>
      </w:r>
      <w:r>
        <w:rPr>
          <w:sz w:val="24"/>
        </w:rPr>
        <w:t>of</w:t>
      </w:r>
      <w:r>
        <w:rPr>
          <w:spacing w:val="-2"/>
          <w:sz w:val="24"/>
        </w:rPr>
        <w:t> </w:t>
      </w:r>
      <w:r>
        <w:rPr>
          <w:sz w:val="24"/>
        </w:rPr>
        <w:t>Finance</w:t>
      </w:r>
      <w:r>
        <w:rPr>
          <w:spacing w:val="-2"/>
          <w:sz w:val="24"/>
        </w:rPr>
        <w:t> </w:t>
      </w:r>
      <w:r>
        <w:rPr>
          <w:sz w:val="24"/>
        </w:rPr>
        <w:t>and</w:t>
      </w:r>
      <w:r>
        <w:rPr>
          <w:spacing w:val="-1"/>
          <w:sz w:val="24"/>
        </w:rPr>
        <w:t> </w:t>
      </w:r>
      <w:r>
        <w:rPr>
          <w:sz w:val="24"/>
        </w:rPr>
        <w:t>Economics,</w:t>
      </w:r>
      <w:r>
        <w:rPr>
          <w:spacing w:val="-1"/>
          <w:sz w:val="24"/>
        </w:rPr>
        <w:t> </w:t>
      </w:r>
      <w:r>
        <w:rPr>
          <w:sz w:val="24"/>
        </w:rPr>
        <w:t>April</w:t>
      </w:r>
      <w:r>
        <w:rPr>
          <w:spacing w:val="-1"/>
          <w:sz w:val="24"/>
        </w:rPr>
        <w:t> </w:t>
      </w:r>
      <w:r>
        <w:rPr>
          <w:spacing w:val="-4"/>
          <w:sz w:val="24"/>
        </w:rPr>
        <w:t>2018</w:t>
      </w:r>
    </w:p>
    <w:p>
      <w:pPr>
        <w:pStyle w:val="ListParagraph"/>
        <w:numPr>
          <w:ilvl w:val="0"/>
          <w:numId w:val="1"/>
        </w:numPr>
        <w:tabs>
          <w:tab w:pos="596" w:val="left" w:leader="none"/>
          <w:tab w:pos="719" w:val="left" w:leader="none"/>
        </w:tabs>
        <w:spacing w:line="208" w:lineRule="auto" w:before="113" w:after="0"/>
        <w:ind w:left="719" w:right="117" w:hanging="540"/>
        <w:jc w:val="left"/>
        <w:rPr>
          <w:sz w:val="24"/>
        </w:rPr>
      </w:pPr>
      <w:r>
        <w:rPr>
          <w:sz w:val="24"/>
        </w:rPr>
        <w:t>“Cooperation and Subgame Perfect Equilibria in Global Pollution Problems with Critical </w:t>
      </w:r>
      <w:r>
        <w:rPr>
          <w:spacing w:val="-2"/>
          <w:sz w:val="24"/>
        </w:rPr>
        <w:t>Thresholds”</w:t>
      </w:r>
    </w:p>
    <w:p>
      <w:pPr>
        <w:pStyle w:val="ListParagraph"/>
        <w:numPr>
          <w:ilvl w:val="1"/>
          <w:numId w:val="1"/>
        </w:numPr>
        <w:tabs>
          <w:tab w:pos="991" w:val="left" w:leader="none"/>
        </w:tabs>
        <w:spacing w:line="240" w:lineRule="auto" w:before="73" w:after="0"/>
        <w:ind w:left="991" w:right="0" w:hanging="360"/>
        <w:jc w:val="left"/>
        <w:rPr>
          <w:sz w:val="24"/>
        </w:rPr>
      </w:pPr>
      <w:r>
        <w:rPr>
          <w:sz w:val="24"/>
        </w:rPr>
        <w:t>13</w:t>
      </w:r>
      <w:r>
        <w:rPr>
          <w:sz w:val="24"/>
          <w:vertAlign w:val="superscript"/>
        </w:rPr>
        <w:t>th</w:t>
      </w:r>
      <w:r>
        <w:rPr>
          <w:spacing w:val="-1"/>
          <w:sz w:val="24"/>
          <w:vertAlign w:val="baseline"/>
        </w:rPr>
        <w:t> </w:t>
      </w:r>
      <w:r>
        <w:rPr>
          <w:sz w:val="24"/>
          <w:vertAlign w:val="baseline"/>
        </w:rPr>
        <w:t>European</w:t>
      </w:r>
      <w:r>
        <w:rPr>
          <w:spacing w:val="-1"/>
          <w:sz w:val="24"/>
          <w:vertAlign w:val="baseline"/>
        </w:rPr>
        <w:t> </w:t>
      </w:r>
      <w:r>
        <w:rPr>
          <w:sz w:val="24"/>
          <w:vertAlign w:val="baseline"/>
        </w:rPr>
        <w:t>Meeting</w:t>
      </w:r>
      <w:r>
        <w:rPr>
          <w:spacing w:val="-1"/>
          <w:sz w:val="24"/>
          <w:vertAlign w:val="baseline"/>
        </w:rPr>
        <w:t> </w:t>
      </w:r>
      <w:r>
        <w:rPr>
          <w:sz w:val="24"/>
          <w:vertAlign w:val="baseline"/>
        </w:rPr>
        <w:t>on</w:t>
      </w:r>
      <w:r>
        <w:rPr>
          <w:spacing w:val="-1"/>
          <w:sz w:val="24"/>
          <w:vertAlign w:val="baseline"/>
        </w:rPr>
        <w:t> </w:t>
      </w:r>
      <w:r>
        <w:rPr>
          <w:sz w:val="24"/>
          <w:vertAlign w:val="baseline"/>
        </w:rPr>
        <w:t>Game</w:t>
      </w:r>
      <w:r>
        <w:rPr>
          <w:spacing w:val="-2"/>
          <w:sz w:val="24"/>
          <w:vertAlign w:val="baseline"/>
        </w:rPr>
        <w:t> </w:t>
      </w:r>
      <w:r>
        <w:rPr>
          <w:sz w:val="24"/>
          <w:vertAlign w:val="baseline"/>
        </w:rPr>
        <w:t>Theory,</w:t>
      </w:r>
      <w:r>
        <w:rPr>
          <w:spacing w:val="-1"/>
          <w:sz w:val="24"/>
          <w:vertAlign w:val="baseline"/>
        </w:rPr>
        <w:t> </w:t>
      </w:r>
      <w:r>
        <w:rPr>
          <w:sz w:val="24"/>
          <w:vertAlign w:val="baseline"/>
        </w:rPr>
        <w:t>July</w:t>
      </w:r>
      <w:r>
        <w:rPr>
          <w:spacing w:val="-1"/>
          <w:sz w:val="24"/>
          <w:vertAlign w:val="baseline"/>
        </w:rPr>
        <w:t> </w:t>
      </w:r>
      <w:r>
        <w:rPr>
          <w:sz w:val="24"/>
          <w:vertAlign w:val="baseline"/>
        </w:rPr>
        <w:t>2017,</w:t>
      </w:r>
      <w:r>
        <w:rPr>
          <w:spacing w:val="-1"/>
          <w:sz w:val="24"/>
          <w:vertAlign w:val="baseline"/>
        </w:rPr>
        <w:t> </w:t>
      </w:r>
      <w:r>
        <w:rPr>
          <w:spacing w:val="-2"/>
          <w:sz w:val="24"/>
          <w:vertAlign w:val="baseline"/>
        </w:rPr>
        <w:t>Paris</w:t>
      </w:r>
    </w:p>
    <w:p>
      <w:pPr>
        <w:pStyle w:val="ListParagraph"/>
        <w:numPr>
          <w:ilvl w:val="1"/>
          <w:numId w:val="1"/>
        </w:numPr>
        <w:tabs>
          <w:tab w:pos="991" w:val="left" w:leader="none"/>
        </w:tabs>
        <w:spacing w:line="240" w:lineRule="auto" w:before="66" w:after="0"/>
        <w:ind w:left="991" w:right="0" w:hanging="360"/>
        <w:jc w:val="left"/>
        <w:rPr>
          <w:sz w:val="24"/>
        </w:rPr>
      </w:pPr>
      <w:r>
        <w:rPr>
          <w:sz w:val="24"/>
        </w:rPr>
        <w:t>Queen's</w:t>
      </w:r>
      <w:r>
        <w:rPr>
          <w:spacing w:val="-3"/>
          <w:sz w:val="24"/>
        </w:rPr>
        <w:t> </w:t>
      </w:r>
      <w:r>
        <w:rPr>
          <w:sz w:val="24"/>
        </w:rPr>
        <w:t>University</w:t>
      </w:r>
      <w:r>
        <w:rPr>
          <w:spacing w:val="-3"/>
          <w:sz w:val="24"/>
        </w:rPr>
        <w:t> </w:t>
      </w:r>
      <w:r>
        <w:rPr>
          <w:sz w:val="24"/>
        </w:rPr>
        <w:t>Belfast,</w:t>
      </w:r>
      <w:r>
        <w:rPr>
          <w:spacing w:val="-2"/>
          <w:sz w:val="24"/>
        </w:rPr>
        <w:t> </w:t>
      </w:r>
      <w:r>
        <w:rPr>
          <w:sz w:val="24"/>
        </w:rPr>
        <w:t>October</w:t>
      </w:r>
      <w:r>
        <w:rPr>
          <w:spacing w:val="-3"/>
          <w:sz w:val="24"/>
        </w:rPr>
        <w:t> </w:t>
      </w:r>
      <w:r>
        <w:rPr>
          <w:spacing w:val="-4"/>
          <w:sz w:val="24"/>
        </w:rPr>
        <w:t>2016</w:t>
      </w:r>
    </w:p>
    <w:p>
      <w:pPr>
        <w:pStyle w:val="ListParagraph"/>
        <w:numPr>
          <w:ilvl w:val="1"/>
          <w:numId w:val="1"/>
        </w:numPr>
        <w:tabs>
          <w:tab w:pos="991" w:val="left" w:leader="none"/>
        </w:tabs>
        <w:spacing w:line="240" w:lineRule="auto" w:before="66" w:after="0"/>
        <w:ind w:left="991" w:right="0" w:hanging="360"/>
        <w:jc w:val="left"/>
        <w:rPr>
          <w:sz w:val="24"/>
        </w:rPr>
      </w:pPr>
      <w:r>
        <w:rPr>
          <w:spacing w:val="-2"/>
          <w:sz w:val="24"/>
        </w:rPr>
        <w:t>Montreal</w:t>
      </w:r>
      <w:r>
        <w:rPr>
          <w:spacing w:val="-7"/>
          <w:sz w:val="24"/>
        </w:rPr>
        <w:t> </w:t>
      </w:r>
      <w:r>
        <w:rPr>
          <w:spacing w:val="-2"/>
          <w:sz w:val="24"/>
        </w:rPr>
        <w:t>Environment</w:t>
      </w:r>
      <w:r>
        <w:rPr>
          <w:spacing w:val="-4"/>
          <w:sz w:val="24"/>
        </w:rPr>
        <w:t> </w:t>
      </w:r>
      <w:r>
        <w:rPr>
          <w:spacing w:val="-2"/>
          <w:sz w:val="24"/>
        </w:rPr>
        <w:t>and</w:t>
      </w:r>
      <w:r>
        <w:rPr>
          <w:spacing w:val="-7"/>
          <w:sz w:val="24"/>
        </w:rPr>
        <w:t> </w:t>
      </w:r>
      <w:r>
        <w:rPr>
          <w:spacing w:val="-2"/>
          <w:sz w:val="24"/>
        </w:rPr>
        <w:t>Resource</w:t>
      </w:r>
      <w:r>
        <w:rPr>
          <w:spacing w:val="-7"/>
          <w:sz w:val="24"/>
        </w:rPr>
        <w:t> </w:t>
      </w:r>
      <w:r>
        <w:rPr>
          <w:spacing w:val="-2"/>
          <w:sz w:val="24"/>
        </w:rPr>
        <w:t>Economics</w:t>
      </w:r>
      <w:r>
        <w:rPr>
          <w:spacing w:val="-5"/>
          <w:sz w:val="24"/>
        </w:rPr>
        <w:t> </w:t>
      </w:r>
      <w:r>
        <w:rPr>
          <w:spacing w:val="-2"/>
          <w:sz w:val="24"/>
        </w:rPr>
        <w:t>Workshop,</w:t>
      </w:r>
      <w:r>
        <w:rPr>
          <w:spacing w:val="-7"/>
          <w:sz w:val="24"/>
        </w:rPr>
        <w:t> </w:t>
      </w:r>
      <w:r>
        <w:rPr>
          <w:spacing w:val="-2"/>
          <w:sz w:val="24"/>
        </w:rPr>
        <w:t>September</w:t>
      </w:r>
      <w:r>
        <w:rPr>
          <w:spacing w:val="-7"/>
          <w:sz w:val="24"/>
        </w:rPr>
        <w:t> </w:t>
      </w:r>
      <w:r>
        <w:rPr>
          <w:spacing w:val="-4"/>
          <w:sz w:val="24"/>
        </w:rPr>
        <w:t>2016</w:t>
      </w:r>
    </w:p>
    <w:p>
      <w:pPr>
        <w:pStyle w:val="ListParagraph"/>
        <w:numPr>
          <w:ilvl w:val="1"/>
          <w:numId w:val="1"/>
        </w:numPr>
        <w:tabs>
          <w:tab w:pos="991" w:val="left" w:leader="none"/>
        </w:tabs>
        <w:spacing w:line="240" w:lineRule="auto" w:before="66" w:after="0"/>
        <w:ind w:left="991" w:right="0" w:hanging="360"/>
        <w:jc w:val="left"/>
        <w:rPr>
          <w:sz w:val="24"/>
        </w:rPr>
      </w:pPr>
      <w:r>
        <w:rPr>
          <w:sz w:val="24"/>
        </w:rPr>
        <w:t>CCER</w:t>
      </w:r>
      <w:r>
        <w:rPr>
          <w:spacing w:val="-15"/>
          <w:sz w:val="24"/>
        </w:rPr>
        <w:t> </w:t>
      </w:r>
      <w:r>
        <w:rPr>
          <w:sz w:val="24"/>
        </w:rPr>
        <w:t>-</w:t>
      </w:r>
      <w:r>
        <w:rPr>
          <w:spacing w:val="-15"/>
          <w:sz w:val="24"/>
        </w:rPr>
        <w:t> </w:t>
      </w:r>
      <w:r>
        <w:rPr>
          <w:sz w:val="24"/>
        </w:rPr>
        <w:t>NBER</w:t>
      </w:r>
      <w:r>
        <w:rPr>
          <w:spacing w:val="-15"/>
          <w:sz w:val="24"/>
        </w:rPr>
        <w:t> </w:t>
      </w:r>
      <w:r>
        <w:rPr>
          <w:sz w:val="24"/>
        </w:rPr>
        <w:t>Conference,</w:t>
      </w:r>
      <w:r>
        <w:rPr>
          <w:spacing w:val="-14"/>
          <w:sz w:val="24"/>
        </w:rPr>
        <w:t> </w:t>
      </w:r>
      <w:r>
        <w:rPr>
          <w:sz w:val="24"/>
        </w:rPr>
        <w:t>June</w:t>
      </w:r>
      <w:r>
        <w:rPr>
          <w:spacing w:val="-14"/>
          <w:sz w:val="24"/>
        </w:rPr>
        <w:t> </w:t>
      </w:r>
      <w:r>
        <w:rPr>
          <w:sz w:val="24"/>
        </w:rPr>
        <w:t>2016,</w:t>
      </w:r>
      <w:r>
        <w:rPr>
          <w:spacing w:val="-13"/>
          <w:sz w:val="24"/>
        </w:rPr>
        <w:t> </w:t>
      </w:r>
      <w:r>
        <w:rPr>
          <w:spacing w:val="-2"/>
          <w:sz w:val="24"/>
        </w:rPr>
        <w:t>Beijing</w:t>
      </w:r>
    </w:p>
    <w:p>
      <w:pPr>
        <w:pStyle w:val="ListParagraph"/>
        <w:numPr>
          <w:ilvl w:val="0"/>
          <w:numId w:val="1"/>
        </w:numPr>
        <w:tabs>
          <w:tab w:pos="717" w:val="left" w:leader="none"/>
        </w:tabs>
        <w:spacing w:line="240" w:lineRule="auto" w:before="83" w:after="0"/>
        <w:ind w:left="717" w:right="0" w:hanging="357"/>
        <w:jc w:val="left"/>
        <w:rPr>
          <w:sz w:val="24"/>
        </w:rPr>
      </w:pPr>
      <w:r>
        <w:rPr>
          <w:sz w:val="24"/>
        </w:rPr>
        <w:t>“From</w:t>
      </w:r>
      <w:r>
        <w:rPr>
          <w:spacing w:val="-2"/>
          <w:sz w:val="24"/>
        </w:rPr>
        <w:t> </w:t>
      </w:r>
      <w:r>
        <w:rPr>
          <w:sz w:val="24"/>
        </w:rPr>
        <w:t>Spanning</w:t>
      </w:r>
      <w:r>
        <w:rPr>
          <w:spacing w:val="-2"/>
          <w:sz w:val="24"/>
        </w:rPr>
        <w:t> </w:t>
      </w:r>
      <w:r>
        <w:rPr>
          <w:sz w:val="24"/>
        </w:rPr>
        <w:t>Trees</w:t>
      </w:r>
      <w:r>
        <w:rPr>
          <w:spacing w:val="-2"/>
          <w:sz w:val="24"/>
        </w:rPr>
        <w:t> </w:t>
      </w:r>
      <w:r>
        <w:rPr>
          <w:sz w:val="24"/>
        </w:rPr>
        <w:t>to Arborescences:</w:t>
      </w:r>
      <w:r>
        <w:rPr>
          <w:spacing w:val="-2"/>
          <w:sz w:val="24"/>
        </w:rPr>
        <w:t> </w:t>
      </w:r>
      <w:r>
        <w:rPr>
          <w:sz w:val="24"/>
        </w:rPr>
        <w:t>New and</w:t>
      </w:r>
      <w:r>
        <w:rPr>
          <w:spacing w:val="-2"/>
          <w:sz w:val="24"/>
        </w:rPr>
        <w:t> </w:t>
      </w:r>
      <w:r>
        <w:rPr>
          <w:sz w:val="24"/>
        </w:rPr>
        <w:t>Extended</w:t>
      </w:r>
      <w:r>
        <w:rPr>
          <w:spacing w:val="-2"/>
          <w:sz w:val="24"/>
        </w:rPr>
        <w:t> </w:t>
      </w:r>
      <w:r>
        <w:rPr>
          <w:sz w:val="24"/>
        </w:rPr>
        <w:t>Cost</w:t>
      </w:r>
      <w:r>
        <w:rPr>
          <w:spacing w:val="-2"/>
          <w:sz w:val="24"/>
        </w:rPr>
        <w:t> </w:t>
      </w:r>
      <w:r>
        <w:rPr>
          <w:sz w:val="24"/>
        </w:rPr>
        <w:t>Sharing</w:t>
      </w:r>
      <w:r>
        <w:rPr>
          <w:spacing w:val="-1"/>
          <w:sz w:val="24"/>
        </w:rPr>
        <w:t> </w:t>
      </w:r>
      <w:r>
        <w:rPr>
          <w:spacing w:val="-2"/>
          <w:sz w:val="24"/>
        </w:rPr>
        <w:t>Solutions”</w:t>
      </w:r>
    </w:p>
    <w:p>
      <w:pPr>
        <w:pStyle w:val="ListParagraph"/>
        <w:numPr>
          <w:ilvl w:val="1"/>
          <w:numId w:val="1"/>
        </w:numPr>
        <w:tabs>
          <w:tab w:pos="1411" w:val="left" w:leader="none"/>
        </w:tabs>
        <w:spacing w:line="240" w:lineRule="auto" w:before="67" w:after="0"/>
        <w:ind w:left="1411" w:right="0" w:hanging="331"/>
        <w:jc w:val="left"/>
        <w:rPr>
          <w:sz w:val="24"/>
        </w:rPr>
      </w:pPr>
      <w:r>
        <w:rPr>
          <w:sz w:val="24"/>
        </w:rPr>
        <w:t>5</w:t>
      </w:r>
      <w:r>
        <w:rPr>
          <w:sz w:val="24"/>
          <w:vertAlign w:val="superscript"/>
        </w:rPr>
        <w:t>th</w:t>
      </w:r>
      <w:r>
        <w:rPr>
          <w:spacing w:val="-6"/>
          <w:sz w:val="24"/>
          <w:vertAlign w:val="baseline"/>
        </w:rPr>
        <w:t> </w:t>
      </w:r>
      <w:r>
        <w:rPr>
          <w:sz w:val="24"/>
          <w:vertAlign w:val="baseline"/>
        </w:rPr>
        <w:t>Word</w:t>
      </w:r>
      <w:r>
        <w:rPr>
          <w:spacing w:val="-7"/>
          <w:sz w:val="24"/>
          <w:vertAlign w:val="baseline"/>
        </w:rPr>
        <w:t> </w:t>
      </w:r>
      <w:r>
        <w:rPr>
          <w:sz w:val="24"/>
          <w:vertAlign w:val="baseline"/>
        </w:rPr>
        <w:t>Congress</w:t>
      </w:r>
      <w:r>
        <w:rPr>
          <w:spacing w:val="-2"/>
          <w:sz w:val="24"/>
          <w:vertAlign w:val="baseline"/>
        </w:rPr>
        <w:t> </w:t>
      </w:r>
      <w:r>
        <w:rPr>
          <w:sz w:val="24"/>
          <w:vertAlign w:val="baseline"/>
        </w:rPr>
        <w:t>of</w:t>
      </w:r>
      <w:r>
        <w:rPr>
          <w:spacing w:val="-3"/>
          <w:sz w:val="24"/>
          <w:vertAlign w:val="baseline"/>
        </w:rPr>
        <w:t> </w:t>
      </w:r>
      <w:r>
        <w:rPr>
          <w:sz w:val="24"/>
          <w:vertAlign w:val="baseline"/>
        </w:rPr>
        <w:t>the</w:t>
      </w:r>
      <w:r>
        <w:rPr>
          <w:spacing w:val="-1"/>
          <w:sz w:val="24"/>
          <w:vertAlign w:val="baseline"/>
        </w:rPr>
        <w:t> </w:t>
      </w:r>
      <w:r>
        <w:rPr>
          <w:sz w:val="24"/>
          <w:vertAlign w:val="baseline"/>
        </w:rPr>
        <w:t>Game</w:t>
      </w:r>
      <w:r>
        <w:rPr>
          <w:spacing w:val="-3"/>
          <w:sz w:val="24"/>
          <w:vertAlign w:val="baseline"/>
        </w:rPr>
        <w:t> </w:t>
      </w:r>
      <w:r>
        <w:rPr>
          <w:sz w:val="24"/>
          <w:vertAlign w:val="baseline"/>
        </w:rPr>
        <w:t>Theory</w:t>
      </w:r>
      <w:r>
        <w:rPr>
          <w:spacing w:val="-2"/>
          <w:sz w:val="24"/>
          <w:vertAlign w:val="baseline"/>
        </w:rPr>
        <w:t> </w:t>
      </w:r>
      <w:r>
        <w:rPr>
          <w:sz w:val="24"/>
          <w:vertAlign w:val="baseline"/>
        </w:rPr>
        <w:t>Society,</w:t>
      </w:r>
      <w:r>
        <w:rPr>
          <w:spacing w:val="-2"/>
          <w:sz w:val="24"/>
          <w:vertAlign w:val="baseline"/>
        </w:rPr>
        <w:t> </w:t>
      </w:r>
      <w:r>
        <w:rPr>
          <w:sz w:val="24"/>
          <w:vertAlign w:val="baseline"/>
        </w:rPr>
        <w:t>July</w:t>
      </w:r>
      <w:r>
        <w:rPr>
          <w:spacing w:val="-2"/>
          <w:sz w:val="24"/>
          <w:vertAlign w:val="baseline"/>
        </w:rPr>
        <w:t> </w:t>
      </w:r>
      <w:r>
        <w:rPr>
          <w:sz w:val="24"/>
          <w:vertAlign w:val="baseline"/>
        </w:rPr>
        <w:t>2016,</w:t>
      </w:r>
      <w:r>
        <w:rPr>
          <w:spacing w:val="-2"/>
          <w:sz w:val="24"/>
          <w:vertAlign w:val="baseline"/>
        </w:rPr>
        <w:t> Maastricht</w:t>
      </w:r>
    </w:p>
    <w:p>
      <w:pPr>
        <w:pStyle w:val="ListParagraph"/>
        <w:numPr>
          <w:ilvl w:val="1"/>
          <w:numId w:val="1"/>
        </w:numPr>
        <w:tabs>
          <w:tab w:pos="1411" w:val="left" w:leader="none"/>
        </w:tabs>
        <w:spacing w:line="240" w:lineRule="auto" w:before="66" w:after="0"/>
        <w:ind w:left="1411" w:right="0" w:hanging="331"/>
        <w:jc w:val="left"/>
        <w:rPr>
          <w:sz w:val="24"/>
        </w:rPr>
      </w:pPr>
      <w:r>
        <w:rPr>
          <w:sz w:val="24"/>
        </w:rPr>
        <w:t>12</w:t>
      </w:r>
      <w:r>
        <w:rPr>
          <w:sz w:val="24"/>
          <w:vertAlign w:val="superscript"/>
        </w:rPr>
        <w:t>th</w:t>
      </w:r>
      <w:r>
        <w:rPr>
          <w:sz w:val="24"/>
          <w:vertAlign w:val="baseline"/>
        </w:rPr>
        <w:t> European</w:t>
      </w:r>
      <w:r>
        <w:rPr>
          <w:spacing w:val="-1"/>
          <w:sz w:val="24"/>
          <w:vertAlign w:val="baseline"/>
        </w:rPr>
        <w:t> </w:t>
      </w:r>
      <w:r>
        <w:rPr>
          <w:sz w:val="24"/>
          <w:vertAlign w:val="baseline"/>
        </w:rPr>
        <w:t>Meeting</w:t>
      </w:r>
      <w:r>
        <w:rPr>
          <w:spacing w:val="-1"/>
          <w:sz w:val="24"/>
          <w:vertAlign w:val="baseline"/>
        </w:rPr>
        <w:t> </w:t>
      </w:r>
      <w:r>
        <w:rPr>
          <w:sz w:val="24"/>
          <w:vertAlign w:val="baseline"/>
        </w:rPr>
        <w:t>on</w:t>
      </w:r>
      <w:r>
        <w:rPr>
          <w:spacing w:val="-1"/>
          <w:sz w:val="24"/>
          <w:vertAlign w:val="baseline"/>
        </w:rPr>
        <w:t> </w:t>
      </w:r>
      <w:r>
        <w:rPr>
          <w:sz w:val="24"/>
          <w:vertAlign w:val="baseline"/>
        </w:rPr>
        <w:t>Game</w:t>
      </w:r>
      <w:r>
        <w:rPr>
          <w:spacing w:val="-2"/>
          <w:sz w:val="24"/>
          <w:vertAlign w:val="baseline"/>
        </w:rPr>
        <w:t> </w:t>
      </w:r>
      <w:r>
        <w:rPr>
          <w:sz w:val="24"/>
          <w:vertAlign w:val="baseline"/>
        </w:rPr>
        <w:t>Theory,</w:t>
      </w:r>
      <w:r>
        <w:rPr>
          <w:spacing w:val="-1"/>
          <w:sz w:val="24"/>
          <w:vertAlign w:val="baseline"/>
        </w:rPr>
        <w:t> </w:t>
      </w:r>
      <w:r>
        <w:rPr>
          <w:sz w:val="24"/>
          <w:vertAlign w:val="baseline"/>
        </w:rPr>
        <w:t>July</w:t>
      </w:r>
      <w:r>
        <w:rPr>
          <w:spacing w:val="-1"/>
          <w:sz w:val="24"/>
          <w:vertAlign w:val="baseline"/>
        </w:rPr>
        <w:t> </w:t>
      </w:r>
      <w:r>
        <w:rPr>
          <w:sz w:val="24"/>
          <w:vertAlign w:val="baseline"/>
        </w:rPr>
        <w:t>2016,</w:t>
      </w:r>
      <w:r>
        <w:rPr>
          <w:spacing w:val="-1"/>
          <w:sz w:val="24"/>
          <w:vertAlign w:val="baseline"/>
        </w:rPr>
        <w:t> </w:t>
      </w:r>
      <w:r>
        <w:rPr>
          <w:spacing w:val="-2"/>
          <w:sz w:val="24"/>
          <w:vertAlign w:val="baseline"/>
        </w:rPr>
        <w:t>Odense</w:t>
      </w:r>
    </w:p>
    <w:p>
      <w:pPr>
        <w:pStyle w:val="ListParagraph"/>
        <w:numPr>
          <w:ilvl w:val="0"/>
          <w:numId w:val="1"/>
        </w:numPr>
        <w:tabs>
          <w:tab w:pos="716" w:val="left" w:leader="none"/>
        </w:tabs>
        <w:spacing w:line="240" w:lineRule="auto" w:before="83" w:after="0"/>
        <w:ind w:left="716" w:right="0" w:hanging="357"/>
        <w:jc w:val="left"/>
        <w:rPr>
          <w:sz w:val="24"/>
        </w:rPr>
      </w:pPr>
      <w:r>
        <w:rPr>
          <w:spacing w:val="-2"/>
          <w:sz w:val="24"/>
        </w:rPr>
        <w:t>“Stable</w:t>
      </w:r>
      <w:r>
        <w:rPr>
          <w:spacing w:val="-7"/>
          <w:sz w:val="24"/>
        </w:rPr>
        <w:t> </w:t>
      </w:r>
      <w:r>
        <w:rPr>
          <w:spacing w:val="-2"/>
          <w:sz w:val="24"/>
        </w:rPr>
        <w:t>Cost</w:t>
      </w:r>
      <w:r>
        <w:rPr>
          <w:spacing w:val="-6"/>
          <w:sz w:val="24"/>
        </w:rPr>
        <w:t> </w:t>
      </w:r>
      <w:r>
        <w:rPr>
          <w:spacing w:val="-2"/>
          <w:sz w:val="24"/>
        </w:rPr>
        <w:t>Sharing</w:t>
      </w:r>
      <w:r>
        <w:rPr>
          <w:spacing w:val="-5"/>
          <w:sz w:val="24"/>
        </w:rPr>
        <w:t> </w:t>
      </w:r>
      <w:r>
        <w:rPr>
          <w:spacing w:val="-2"/>
          <w:sz w:val="24"/>
        </w:rPr>
        <w:t>in</w:t>
      </w:r>
      <w:r>
        <w:rPr>
          <w:spacing w:val="-4"/>
          <w:sz w:val="24"/>
        </w:rPr>
        <w:t> </w:t>
      </w:r>
      <w:r>
        <w:rPr>
          <w:spacing w:val="-2"/>
          <w:sz w:val="24"/>
        </w:rPr>
        <w:t>Congestion</w:t>
      </w:r>
      <w:r>
        <w:rPr>
          <w:spacing w:val="-3"/>
          <w:sz w:val="24"/>
        </w:rPr>
        <w:t> </w:t>
      </w:r>
      <w:r>
        <w:rPr>
          <w:spacing w:val="-2"/>
          <w:sz w:val="24"/>
        </w:rPr>
        <w:t>Networks”,</w:t>
      </w:r>
    </w:p>
    <w:p>
      <w:pPr>
        <w:pStyle w:val="ListParagraph"/>
        <w:numPr>
          <w:ilvl w:val="1"/>
          <w:numId w:val="1"/>
        </w:numPr>
        <w:tabs>
          <w:tab w:pos="1409" w:val="left" w:leader="none"/>
        </w:tabs>
        <w:spacing w:line="240" w:lineRule="auto" w:before="67" w:after="0"/>
        <w:ind w:left="1409" w:right="0" w:hanging="270"/>
        <w:jc w:val="left"/>
        <w:rPr>
          <w:sz w:val="24"/>
        </w:rPr>
      </w:pPr>
      <w:r>
        <w:rPr>
          <w:spacing w:val="-2"/>
          <w:sz w:val="24"/>
        </w:rPr>
        <w:t>Concordia</w:t>
      </w:r>
      <w:r>
        <w:rPr>
          <w:spacing w:val="-7"/>
          <w:sz w:val="24"/>
        </w:rPr>
        <w:t> </w:t>
      </w:r>
      <w:r>
        <w:rPr>
          <w:spacing w:val="-2"/>
          <w:sz w:val="24"/>
        </w:rPr>
        <w:t>University,</w:t>
      </w:r>
      <w:r>
        <w:rPr>
          <w:spacing w:val="-5"/>
          <w:sz w:val="24"/>
        </w:rPr>
        <w:t> </w:t>
      </w:r>
      <w:r>
        <w:rPr>
          <w:spacing w:val="-2"/>
          <w:sz w:val="24"/>
        </w:rPr>
        <w:t>Montreal,</w:t>
      </w:r>
      <w:r>
        <w:rPr>
          <w:spacing w:val="-6"/>
          <w:sz w:val="24"/>
        </w:rPr>
        <w:t> </w:t>
      </w:r>
      <w:r>
        <w:rPr>
          <w:spacing w:val="-2"/>
          <w:sz w:val="24"/>
        </w:rPr>
        <w:t>December</w:t>
      </w:r>
      <w:r>
        <w:rPr>
          <w:spacing w:val="-6"/>
          <w:sz w:val="24"/>
        </w:rPr>
        <w:t> </w:t>
      </w:r>
      <w:r>
        <w:rPr>
          <w:spacing w:val="-4"/>
          <w:sz w:val="24"/>
        </w:rPr>
        <w:t>2016</w:t>
      </w:r>
    </w:p>
    <w:p>
      <w:pPr>
        <w:pStyle w:val="ListParagraph"/>
        <w:numPr>
          <w:ilvl w:val="1"/>
          <w:numId w:val="1"/>
        </w:numPr>
        <w:tabs>
          <w:tab w:pos="1410" w:val="left" w:leader="none"/>
        </w:tabs>
        <w:spacing w:line="240" w:lineRule="auto" w:before="66" w:after="0"/>
        <w:ind w:left="1410" w:right="0" w:hanging="270"/>
        <w:jc w:val="left"/>
        <w:rPr>
          <w:sz w:val="24"/>
        </w:rPr>
      </w:pPr>
      <w:r>
        <w:rPr>
          <w:sz w:val="24"/>
        </w:rPr>
        <w:t>University</w:t>
      </w:r>
      <w:r>
        <w:rPr>
          <w:spacing w:val="-17"/>
          <w:sz w:val="24"/>
        </w:rPr>
        <w:t> </w:t>
      </w:r>
      <w:r>
        <w:rPr>
          <w:sz w:val="24"/>
        </w:rPr>
        <w:t>of</w:t>
      </w:r>
      <w:r>
        <w:rPr>
          <w:spacing w:val="-15"/>
          <w:sz w:val="24"/>
        </w:rPr>
        <w:t> </w:t>
      </w:r>
      <w:r>
        <w:rPr>
          <w:sz w:val="24"/>
        </w:rPr>
        <w:t>Glasgow,</w:t>
      </w:r>
      <w:r>
        <w:rPr>
          <w:spacing w:val="-15"/>
          <w:sz w:val="24"/>
        </w:rPr>
        <w:t> </w:t>
      </w:r>
      <w:r>
        <w:rPr>
          <w:sz w:val="24"/>
        </w:rPr>
        <w:t>October</w:t>
      </w:r>
      <w:r>
        <w:rPr>
          <w:spacing w:val="-12"/>
          <w:sz w:val="24"/>
        </w:rPr>
        <w:t> </w:t>
      </w:r>
      <w:r>
        <w:rPr>
          <w:spacing w:val="-4"/>
          <w:sz w:val="24"/>
        </w:rPr>
        <w:t>2016</w:t>
      </w:r>
    </w:p>
    <w:p>
      <w:pPr>
        <w:pStyle w:val="ListParagraph"/>
        <w:numPr>
          <w:ilvl w:val="1"/>
          <w:numId w:val="1"/>
        </w:numPr>
        <w:tabs>
          <w:tab w:pos="1410" w:val="left" w:leader="none"/>
        </w:tabs>
        <w:spacing w:line="240" w:lineRule="auto" w:before="66" w:after="0"/>
        <w:ind w:left="1410" w:right="0" w:hanging="270"/>
        <w:jc w:val="left"/>
        <w:rPr>
          <w:sz w:val="24"/>
        </w:rPr>
      </w:pPr>
      <w:r>
        <w:rPr>
          <w:spacing w:val="-2"/>
          <w:sz w:val="24"/>
        </w:rPr>
        <w:t>Universidade</w:t>
      </w:r>
      <w:r>
        <w:rPr>
          <w:spacing w:val="-5"/>
          <w:sz w:val="24"/>
        </w:rPr>
        <w:t> </w:t>
      </w:r>
      <w:r>
        <w:rPr>
          <w:spacing w:val="-2"/>
          <w:sz w:val="24"/>
        </w:rPr>
        <w:t>de</w:t>
      </w:r>
      <w:r>
        <w:rPr>
          <w:spacing w:val="-5"/>
          <w:sz w:val="24"/>
        </w:rPr>
        <w:t> </w:t>
      </w:r>
      <w:r>
        <w:rPr>
          <w:spacing w:val="-2"/>
          <w:sz w:val="24"/>
        </w:rPr>
        <w:t>Vigo,</w:t>
      </w:r>
      <w:r>
        <w:rPr>
          <w:spacing w:val="-5"/>
          <w:sz w:val="24"/>
        </w:rPr>
        <w:t> </w:t>
      </w:r>
      <w:r>
        <w:rPr>
          <w:spacing w:val="-2"/>
          <w:sz w:val="24"/>
        </w:rPr>
        <w:t>October</w:t>
      </w:r>
      <w:r>
        <w:rPr>
          <w:spacing w:val="-6"/>
          <w:sz w:val="24"/>
        </w:rPr>
        <w:t> </w:t>
      </w:r>
      <w:r>
        <w:rPr>
          <w:spacing w:val="-4"/>
          <w:sz w:val="24"/>
        </w:rPr>
        <w:t>2016</w:t>
      </w:r>
    </w:p>
    <w:p>
      <w:pPr>
        <w:pStyle w:val="ListParagraph"/>
        <w:numPr>
          <w:ilvl w:val="1"/>
          <w:numId w:val="1"/>
        </w:numPr>
        <w:tabs>
          <w:tab w:pos="1410" w:val="left" w:leader="none"/>
        </w:tabs>
        <w:spacing w:line="240" w:lineRule="auto" w:before="66" w:after="0"/>
        <w:ind w:left="1410" w:right="0" w:hanging="270"/>
        <w:jc w:val="left"/>
        <w:rPr>
          <w:sz w:val="24"/>
        </w:rPr>
      </w:pPr>
      <w:r>
        <w:rPr>
          <w:sz w:val="24"/>
        </w:rPr>
        <w:t>Université</w:t>
      </w:r>
      <w:r>
        <w:rPr>
          <w:spacing w:val="-17"/>
          <w:sz w:val="24"/>
        </w:rPr>
        <w:t> </w:t>
      </w:r>
      <w:r>
        <w:rPr>
          <w:sz w:val="24"/>
        </w:rPr>
        <w:t>de</w:t>
      </w:r>
      <w:r>
        <w:rPr>
          <w:spacing w:val="-15"/>
          <w:sz w:val="24"/>
        </w:rPr>
        <w:t> </w:t>
      </w:r>
      <w:r>
        <w:rPr>
          <w:sz w:val="24"/>
        </w:rPr>
        <w:t>Montréal,</w:t>
      </w:r>
      <w:r>
        <w:rPr>
          <w:spacing w:val="-15"/>
          <w:sz w:val="24"/>
        </w:rPr>
        <w:t> </w:t>
      </w:r>
      <w:r>
        <w:rPr>
          <w:sz w:val="24"/>
        </w:rPr>
        <w:t>October</w:t>
      </w:r>
      <w:r>
        <w:rPr>
          <w:spacing w:val="-14"/>
          <w:sz w:val="24"/>
        </w:rPr>
        <w:t> </w:t>
      </w:r>
      <w:r>
        <w:rPr>
          <w:spacing w:val="-4"/>
          <w:sz w:val="24"/>
        </w:rPr>
        <w:t>2016</w:t>
      </w:r>
    </w:p>
    <w:p>
      <w:pPr>
        <w:pStyle w:val="ListParagraph"/>
        <w:numPr>
          <w:ilvl w:val="1"/>
          <w:numId w:val="1"/>
        </w:numPr>
        <w:tabs>
          <w:tab w:pos="1409" w:val="left" w:leader="none"/>
        </w:tabs>
        <w:spacing w:line="240" w:lineRule="auto" w:before="66" w:after="0"/>
        <w:ind w:left="1409" w:right="0" w:hanging="270"/>
        <w:jc w:val="left"/>
        <w:rPr>
          <w:sz w:val="24"/>
        </w:rPr>
      </w:pPr>
      <w:r>
        <w:rPr>
          <w:spacing w:val="-2"/>
          <w:sz w:val="24"/>
        </w:rPr>
        <w:t>GATE</w:t>
      </w:r>
      <w:r>
        <w:rPr>
          <w:spacing w:val="-6"/>
          <w:sz w:val="24"/>
        </w:rPr>
        <w:t> </w:t>
      </w:r>
      <w:r>
        <w:rPr>
          <w:spacing w:val="-2"/>
          <w:sz w:val="24"/>
        </w:rPr>
        <w:t>Sant-Etienne,</w:t>
      </w:r>
      <w:r>
        <w:rPr>
          <w:spacing w:val="-5"/>
          <w:sz w:val="24"/>
        </w:rPr>
        <w:t> </w:t>
      </w:r>
      <w:r>
        <w:rPr>
          <w:spacing w:val="-2"/>
          <w:sz w:val="24"/>
        </w:rPr>
        <w:t>July</w:t>
      </w:r>
      <w:r>
        <w:rPr>
          <w:spacing w:val="-3"/>
          <w:sz w:val="24"/>
        </w:rPr>
        <w:t> </w:t>
      </w:r>
      <w:r>
        <w:rPr>
          <w:spacing w:val="-4"/>
          <w:sz w:val="24"/>
        </w:rPr>
        <w:t>2016</w:t>
      </w:r>
    </w:p>
    <w:p>
      <w:pPr>
        <w:pStyle w:val="ListParagraph"/>
        <w:numPr>
          <w:ilvl w:val="1"/>
          <w:numId w:val="1"/>
        </w:numPr>
        <w:tabs>
          <w:tab w:pos="1409" w:val="left" w:leader="none"/>
        </w:tabs>
        <w:spacing w:line="240" w:lineRule="auto" w:before="66" w:after="0"/>
        <w:ind w:left="1409" w:right="0" w:hanging="270"/>
        <w:jc w:val="left"/>
        <w:rPr>
          <w:sz w:val="24"/>
        </w:rPr>
      </w:pPr>
      <w:r>
        <w:rPr>
          <w:spacing w:val="-2"/>
          <w:sz w:val="24"/>
        </w:rPr>
        <w:t>HEC</w:t>
      </w:r>
      <w:r>
        <w:rPr>
          <w:spacing w:val="-6"/>
          <w:sz w:val="24"/>
        </w:rPr>
        <w:t> </w:t>
      </w:r>
      <w:r>
        <w:rPr>
          <w:spacing w:val="-2"/>
          <w:sz w:val="24"/>
        </w:rPr>
        <w:t>Montréal</w:t>
      </w:r>
      <w:r>
        <w:rPr>
          <w:spacing w:val="-5"/>
          <w:sz w:val="24"/>
        </w:rPr>
        <w:t> </w:t>
      </w:r>
      <w:r>
        <w:rPr>
          <w:spacing w:val="-2"/>
          <w:sz w:val="24"/>
        </w:rPr>
        <w:t>(GERAD),</w:t>
      </w:r>
      <w:r>
        <w:rPr>
          <w:spacing w:val="-6"/>
          <w:sz w:val="24"/>
        </w:rPr>
        <w:t> </w:t>
      </w:r>
      <w:r>
        <w:rPr>
          <w:spacing w:val="-2"/>
          <w:sz w:val="24"/>
        </w:rPr>
        <w:t>March</w:t>
      </w:r>
      <w:r>
        <w:rPr>
          <w:spacing w:val="-3"/>
          <w:sz w:val="24"/>
        </w:rPr>
        <w:t> </w:t>
      </w:r>
      <w:r>
        <w:rPr>
          <w:spacing w:val="-4"/>
          <w:sz w:val="24"/>
        </w:rPr>
        <w:t>2016</w:t>
      </w:r>
    </w:p>
    <w:p>
      <w:pPr>
        <w:pStyle w:val="ListParagraph"/>
        <w:numPr>
          <w:ilvl w:val="0"/>
          <w:numId w:val="1"/>
        </w:numPr>
        <w:tabs>
          <w:tab w:pos="720" w:val="left" w:leader="none"/>
          <w:tab w:pos="868" w:val="left" w:leader="none"/>
        </w:tabs>
        <w:spacing w:line="208" w:lineRule="auto" w:before="112" w:after="0"/>
        <w:ind w:left="720" w:right="118" w:hanging="360"/>
        <w:jc w:val="left"/>
        <w:rPr>
          <w:sz w:val="24"/>
        </w:rPr>
      </w:pPr>
      <w:r>
        <w:rPr>
          <w:sz w:val="24"/>
        </w:rPr>
        <w:t>“Stable Cost Sharing in Production Allocation Games”, July 2015, Stony Brook, 26</w:t>
      </w:r>
      <w:r>
        <w:rPr>
          <w:sz w:val="24"/>
          <w:vertAlign w:val="superscript"/>
        </w:rPr>
        <w:t>th</w:t>
      </w:r>
      <w:r>
        <w:rPr>
          <w:sz w:val="24"/>
          <w:vertAlign w:val="baseline"/>
        </w:rPr>
        <w:t> International Conference on Game Theory</w:t>
      </w:r>
    </w:p>
    <w:p>
      <w:pPr>
        <w:pStyle w:val="ListParagraph"/>
        <w:numPr>
          <w:ilvl w:val="0"/>
          <w:numId w:val="1"/>
        </w:numPr>
        <w:tabs>
          <w:tab w:pos="719" w:val="left" w:leader="none"/>
          <w:tab w:pos="809" w:val="left" w:leader="none"/>
        </w:tabs>
        <w:spacing w:line="208" w:lineRule="auto" w:before="120" w:after="0"/>
        <w:ind w:left="719" w:right="507" w:hanging="360"/>
        <w:jc w:val="left"/>
        <w:rPr>
          <w:sz w:val="24"/>
        </w:rPr>
      </w:pPr>
      <w:r>
        <w:rPr>
          <w:sz w:val="24"/>
        </w:rPr>
        <w:t>“Markov</w:t>
      </w:r>
      <w:r>
        <w:rPr>
          <w:spacing w:val="-5"/>
          <w:sz w:val="24"/>
        </w:rPr>
        <w:t> </w:t>
      </w:r>
      <w:r>
        <w:rPr>
          <w:sz w:val="24"/>
        </w:rPr>
        <w:t>Strategies</w:t>
      </w:r>
      <w:r>
        <w:rPr>
          <w:spacing w:val="-4"/>
          <w:sz w:val="24"/>
        </w:rPr>
        <w:t> </w:t>
      </w:r>
      <w:r>
        <w:rPr>
          <w:sz w:val="24"/>
        </w:rPr>
        <w:t>and</w:t>
      </w:r>
      <w:r>
        <w:rPr>
          <w:spacing w:val="-4"/>
          <w:sz w:val="24"/>
        </w:rPr>
        <w:t> </w:t>
      </w:r>
      <w:r>
        <w:rPr>
          <w:sz w:val="24"/>
        </w:rPr>
        <w:t>Cooperation</w:t>
      </w:r>
      <w:r>
        <w:rPr>
          <w:spacing w:val="-5"/>
          <w:sz w:val="24"/>
        </w:rPr>
        <w:t> </w:t>
      </w:r>
      <w:r>
        <w:rPr>
          <w:sz w:val="24"/>
        </w:rPr>
        <w:t>in</w:t>
      </w:r>
      <w:r>
        <w:rPr>
          <w:spacing w:val="-5"/>
          <w:sz w:val="24"/>
        </w:rPr>
        <w:t> </w:t>
      </w:r>
      <w:r>
        <w:rPr>
          <w:sz w:val="24"/>
        </w:rPr>
        <w:t>Asymmetric</w:t>
      </w:r>
      <w:r>
        <w:rPr>
          <w:spacing w:val="-4"/>
          <w:sz w:val="24"/>
        </w:rPr>
        <w:t> </w:t>
      </w:r>
      <w:r>
        <w:rPr>
          <w:sz w:val="24"/>
        </w:rPr>
        <w:t>International</w:t>
      </w:r>
      <w:r>
        <w:rPr>
          <w:spacing w:val="-5"/>
          <w:sz w:val="24"/>
        </w:rPr>
        <w:t> </w:t>
      </w:r>
      <w:r>
        <w:rPr>
          <w:sz w:val="24"/>
        </w:rPr>
        <w:t>Pollution</w:t>
      </w:r>
      <w:r>
        <w:rPr>
          <w:spacing w:val="-5"/>
          <w:sz w:val="24"/>
        </w:rPr>
        <w:t> </w:t>
      </w:r>
      <w:r>
        <w:rPr>
          <w:sz w:val="24"/>
        </w:rPr>
        <w:t>Control Problems”, Glasgow, July 2015, 10th Workshop of the International Society of Dynamic Games</w:t>
      </w:r>
    </w:p>
    <w:p>
      <w:pPr>
        <w:pStyle w:val="ListParagraph"/>
        <w:numPr>
          <w:ilvl w:val="0"/>
          <w:numId w:val="1"/>
        </w:numPr>
        <w:tabs>
          <w:tab w:pos="720" w:val="left" w:leader="none"/>
          <w:tab w:pos="808" w:val="left" w:leader="none"/>
        </w:tabs>
        <w:spacing w:line="261" w:lineRule="auto" w:before="139" w:after="0"/>
        <w:ind w:left="720" w:right="118" w:hanging="360"/>
        <w:jc w:val="left"/>
        <w:rPr>
          <w:sz w:val="24"/>
        </w:rPr>
      </w:pPr>
      <w:r>
        <w:rPr>
          <w:sz w:val="24"/>
        </w:rPr>
        <w:t>“On</w:t>
      </w:r>
      <w:r>
        <w:rPr>
          <w:spacing w:val="40"/>
          <w:sz w:val="24"/>
        </w:rPr>
        <w:t> </w:t>
      </w:r>
      <w:r>
        <w:rPr>
          <w:sz w:val="24"/>
        </w:rPr>
        <w:t>the</w:t>
      </w:r>
      <w:r>
        <w:rPr>
          <w:spacing w:val="40"/>
          <w:sz w:val="24"/>
        </w:rPr>
        <w:t> </w:t>
      </w:r>
      <w:r>
        <w:rPr>
          <w:sz w:val="24"/>
        </w:rPr>
        <w:t>Core</w:t>
      </w:r>
      <w:r>
        <w:rPr>
          <w:spacing w:val="40"/>
          <w:sz w:val="24"/>
        </w:rPr>
        <w:t> </w:t>
      </w:r>
      <w:r>
        <w:rPr>
          <w:sz w:val="24"/>
        </w:rPr>
        <w:t>and</w:t>
      </w:r>
      <w:r>
        <w:rPr>
          <w:spacing w:val="40"/>
          <w:sz w:val="24"/>
        </w:rPr>
        <w:t> </w:t>
      </w:r>
      <w:r>
        <w:rPr>
          <w:sz w:val="24"/>
        </w:rPr>
        <w:t>Bargaining</w:t>
      </w:r>
      <w:r>
        <w:rPr>
          <w:spacing w:val="40"/>
          <w:sz w:val="24"/>
        </w:rPr>
        <w:t> </w:t>
      </w:r>
      <w:r>
        <w:rPr>
          <w:sz w:val="24"/>
        </w:rPr>
        <w:t>Set</w:t>
      </w:r>
      <w:r>
        <w:rPr>
          <w:spacing w:val="40"/>
          <w:sz w:val="24"/>
        </w:rPr>
        <w:t> </w:t>
      </w:r>
      <w:r>
        <w:rPr>
          <w:sz w:val="24"/>
        </w:rPr>
        <w:t>of</w:t>
      </w:r>
      <w:r>
        <w:rPr>
          <w:spacing w:val="40"/>
          <w:sz w:val="24"/>
        </w:rPr>
        <w:t> </w:t>
      </w:r>
      <w:r>
        <w:rPr>
          <w:sz w:val="24"/>
        </w:rPr>
        <w:t>a</w:t>
      </w:r>
      <w:r>
        <w:rPr>
          <w:spacing w:val="40"/>
          <w:sz w:val="24"/>
        </w:rPr>
        <w:t> </w:t>
      </w:r>
      <w:r>
        <w:rPr>
          <w:sz w:val="24"/>
        </w:rPr>
        <w:t>Veto</w:t>
      </w:r>
      <w:r>
        <w:rPr>
          <w:spacing w:val="40"/>
          <w:sz w:val="24"/>
        </w:rPr>
        <w:t> </w:t>
      </w:r>
      <w:r>
        <w:rPr>
          <w:sz w:val="24"/>
        </w:rPr>
        <w:t>Game”,</w:t>
      </w:r>
      <w:r>
        <w:rPr>
          <w:spacing w:val="40"/>
          <w:sz w:val="24"/>
        </w:rPr>
        <w:t> </w:t>
      </w:r>
      <w:r>
        <w:rPr>
          <w:sz w:val="24"/>
        </w:rPr>
        <w:t>10th</w:t>
      </w:r>
      <w:r>
        <w:rPr>
          <w:spacing w:val="40"/>
          <w:sz w:val="24"/>
        </w:rPr>
        <w:t> </w:t>
      </w:r>
      <w:r>
        <w:rPr>
          <w:sz w:val="24"/>
        </w:rPr>
        <w:t>Spain-Italy-Netherlands Meeting on Game Theory (SING10</w:t>
      </w:r>
      <w:r>
        <w:rPr>
          <w:b/>
          <w:sz w:val="24"/>
        </w:rPr>
        <w:t>)</w:t>
      </w:r>
      <w:r>
        <w:rPr>
          <w:sz w:val="24"/>
        </w:rPr>
        <w:t>, Krakow, July 2014</w:t>
      </w:r>
    </w:p>
    <w:p>
      <w:pPr>
        <w:pStyle w:val="ListParagraph"/>
        <w:numPr>
          <w:ilvl w:val="0"/>
          <w:numId w:val="1"/>
        </w:numPr>
        <w:tabs>
          <w:tab w:pos="720" w:val="left" w:leader="none"/>
          <w:tab w:pos="808" w:val="left" w:leader="none"/>
        </w:tabs>
        <w:spacing w:line="261" w:lineRule="auto" w:before="118" w:after="0"/>
        <w:ind w:left="720" w:right="115" w:hanging="360"/>
        <w:jc w:val="left"/>
        <w:rPr>
          <w:sz w:val="24"/>
        </w:rPr>
      </w:pPr>
      <w:r>
        <w:rPr>
          <w:sz w:val="24"/>
        </w:rPr>
        <w:t>“Stable Lexicographic Rules for Shortest Path Games”, Society for Social Choice and Welfare, Boston, June 2014</w:t>
      </w:r>
    </w:p>
    <w:p>
      <w:pPr>
        <w:pStyle w:val="ListParagraph"/>
        <w:numPr>
          <w:ilvl w:val="0"/>
          <w:numId w:val="1"/>
        </w:numPr>
        <w:tabs>
          <w:tab w:pos="861" w:val="left" w:leader="none"/>
        </w:tabs>
        <w:spacing w:line="240" w:lineRule="auto" w:before="118" w:after="0"/>
        <w:ind w:left="861" w:right="0" w:hanging="501"/>
        <w:jc w:val="left"/>
        <w:rPr>
          <w:sz w:val="24"/>
        </w:rPr>
      </w:pPr>
      <w:r>
        <w:rPr>
          <w:sz w:val="24"/>
        </w:rPr>
        <w:t>“Strategic</w:t>
      </w:r>
      <w:r>
        <w:rPr>
          <w:spacing w:val="45"/>
          <w:sz w:val="24"/>
        </w:rPr>
        <w:t> </w:t>
      </w:r>
      <w:r>
        <w:rPr>
          <w:sz w:val="24"/>
        </w:rPr>
        <w:t>Resource</w:t>
      </w:r>
      <w:r>
        <w:rPr>
          <w:spacing w:val="48"/>
          <w:sz w:val="24"/>
        </w:rPr>
        <w:t> </w:t>
      </w:r>
      <w:r>
        <w:rPr>
          <w:sz w:val="24"/>
        </w:rPr>
        <w:t>Dependence</w:t>
      </w:r>
      <w:r>
        <w:rPr>
          <w:spacing w:val="48"/>
          <w:sz w:val="24"/>
        </w:rPr>
        <w:t> </w:t>
      </w:r>
      <w:r>
        <w:rPr>
          <w:sz w:val="24"/>
        </w:rPr>
        <w:t>and</w:t>
      </w:r>
      <w:r>
        <w:rPr>
          <w:spacing w:val="48"/>
          <w:sz w:val="24"/>
        </w:rPr>
        <w:t> </w:t>
      </w:r>
      <w:r>
        <w:rPr>
          <w:sz w:val="24"/>
        </w:rPr>
        <w:t>Adoption</w:t>
      </w:r>
      <w:r>
        <w:rPr>
          <w:spacing w:val="51"/>
          <w:sz w:val="24"/>
        </w:rPr>
        <w:t> </w:t>
      </w:r>
      <w:r>
        <w:rPr>
          <w:sz w:val="24"/>
        </w:rPr>
        <w:t>of</w:t>
      </w:r>
      <w:r>
        <w:rPr>
          <w:spacing w:val="49"/>
          <w:sz w:val="24"/>
        </w:rPr>
        <w:t> </w:t>
      </w:r>
      <w:r>
        <w:rPr>
          <w:sz w:val="24"/>
        </w:rPr>
        <w:t>a</w:t>
      </w:r>
      <w:r>
        <w:rPr>
          <w:spacing w:val="48"/>
          <w:sz w:val="24"/>
        </w:rPr>
        <w:t> </w:t>
      </w:r>
      <w:r>
        <w:rPr>
          <w:sz w:val="24"/>
        </w:rPr>
        <w:t>Substitute</w:t>
      </w:r>
      <w:r>
        <w:rPr>
          <w:spacing w:val="47"/>
          <w:sz w:val="24"/>
        </w:rPr>
        <w:t> </w:t>
      </w:r>
      <w:r>
        <w:rPr>
          <w:sz w:val="24"/>
        </w:rPr>
        <w:t>under</w:t>
      </w:r>
      <w:r>
        <w:rPr>
          <w:spacing w:val="51"/>
          <w:sz w:val="24"/>
        </w:rPr>
        <w:t> </w:t>
      </w:r>
      <w:r>
        <w:rPr>
          <w:sz w:val="24"/>
        </w:rPr>
        <w:t>Learning-</w:t>
      </w:r>
      <w:r>
        <w:rPr>
          <w:spacing w:val="-5"/>
          <w:sz w:val="24"/>
        </w:rPr>
        <w:t>by-</w:t>
      </w:r>
    </w:p>
    <w:p>
      <w:pPr>
        <w:pStyle w:val="ListParagraph"/>
        <w:spacing w:after="0" w:line="240" w:lineRule="auto"/>
        <w:jc w:val="left"/>
        <w:rPr>
          <w:sz w:val="24"/>
        </w:rPr>
        <w:sectPr>
          <w:pgSz w:w="12240" w:h="15840"/>
          <w:pgMar w:top="1160" w:bottom="280" w:left="1440" w:right="1440"/>
        </w:sectPr>
      </w:pPr>
    </w:p>
    <w:p>
      <w:pPr>
        <w:pStyle w:val="BodyText"/>
        <w:spacing w:before="76"/>
        <w:ind w:left="720"/>
      </w:pPr>
      <w:r>
        <w:rPr>
          <w:spacing w:val="-2"/>
        </w:rPr>
        <w:t>Doing”</w:t>
      </w:r>
    </w:p>
    <w:p>
      <w:pPr>
        <w:pStyle w:val="ListParagraph"/>
        <w:numPr>
          <w:ilvl w:val="1"/>
          <w:numId w:val="1"/>
        </w:numPr>
        <w:tabs>
          <w:tab w:pos="1079" w:val="left" w:leader="none"/>
        </w:tabs>
        <w:spacing w:line="240" w:lineRule="auto" w:before="6" w:after="0"/>
        <w:ind w:left="1079" w:right="0" w:hanging="359"/>
        <w:jc w:val="left"/>
        <w:rPr>
          <w:sz w:val="24"/>
        </w:rPr>
      </w:pPr>
      <w:r>
        <w:rPr>
          <w:sz w:val="24"/>
        </w:rPr>
        <w:t>9th</w:t>
      </w:r>
      <w:r>
        <w:rPr>
          <w:spacing w:val="-6"/>
          <w:sz w:val="24"/>
        </w:rPr>
        <w:t> </w:t>
      </w:r>
      <w:r>
        <w:rPr>
          <w:sz w:val="24"/>
        </w:rPr>
        <w:t>Spain-Italy-Netherlands</w:t>
      </w:r>
      <w:r>
        <w:rPr>
          <w:spacing w:val="-4"/>
          <w:sz w:val="24"/>
        </w:rPr>
        <w:t> </w:t>
      </w:r>
      <w:r>
        <w:rPr>
          <w:sz w:val="24"/>
        </w:rPr>
        <w:t>Meeting</w:t>
      </w:r>
      <w:r>
        <w:rPr>
          <w:spacing w:val="-4"/>
          <w:sz w:val="24"/>
        </w:rPr>
        <w:t> </w:t>
      </w:r>
      <w:r>
        <w:rPr>
          <w:sz w:val="24"/>
        </w:rPr>
        <w:t>on</w:t>
      </w:r>
      <w:r>
        <w:rPr>
          <w:spacing w:val="-4"/>
          <w:sz w:val="24"/>
        </w:rPr>
        <w:t> </w:t>
      </w:r>
      <w:r>
        <w:rPr>
          <w:sz w:val="24"/>
        </w:rPr>
        <w:t>Game</w:t>
      </w:r>
      <w:r>
        <w:rPr>
          <w:spacing w:val="-5"/>
          <w:sz w:val="24"/>
        </w:rPr>
        <w:t> </w:t>
      </w:r>
      <w:r>
        <w:rPr>
          <w:sz w:val="24"/>
        </w:rPr>
        <w:t>Theory</w:t>
      </w:r>
      <w:r>
        <w:rPr>
          <w:spacing w:val="-4"/>
          <w:sz w:val="24"/>
        </w:rPr>
        <w:t> </w:t>
      </w:r>
      <w:r>
        <w:rPr>
          <w:sz w:val="24"/>
        </w:rPr>
        <w:t>(SING9</w:t>
      </w:r>
      <w:r>
        <w:rPr>
          <w:b/>
          <w:sz w:val="24"/>
        </w:rPr>
        <w:t>)</w:t>
      </w:r>
      <w:r>
        <w:rPr>
          <w:sz w:val="24"/>
        </w:rPr>
        <w:t>,</w:t>
      </w:r>
      <w:r>
        <w:rPr>
          <w:spacing w:val="-8"/>
          <w:sz w:val="24"/>
        </w:rPr>
        <w:t> </w:t>
      </w:r>
      <w:r>
        <w:rPr>
          <w:sz w:val="24"/>
        </w:rPr>
        <w:t>Vigo,</w:t>
      </w:r>
      <w:r>
        <w:rPr>
          <w:spacing w:val="-9"/>
          <w:sz w:val="24"/>
        </w:rPr>
        <w:t> </w:t>
      </w:r>
      <w:r>
        <w:rPr>
          <w:sz w:val="24"/>
        </w:rPr>
        <w:t>July</w:t>
      </w:r>
      <w:r>
        <w:rPr>
          <w:spacing w:val="-6"/>
          <w:sz w:val="24"/>
        </w:rPr>
        <w:t> </w:t>
      </w:r>
      <w:r>
        <w:rPr>
          <w:spacing w:val="-4"/>
          <w:sz w:val="24"/>
        </w:rPr>
        <w:t>2013</w:t>
      </w:r>
    </w:p>
    <w:p>
      <w:pPr>
        <w:pStyle w:val="ListParagraph"/>
        <w:numPr>
          <w:ilvl w:val="1"/>
          <w:numId w:val="1"/>
        </w:numPr>
        <w:tabs>
          <w:tab w:pos="1079" w:val="left" w:leader="none"/>
        </w:tabs>
        <w:spacing w:line="259" w:lineRule="auto" w:before="6" w:after="0"/>
        <w:ind w:left="1079" w:right="119" w:hanging="360"/>
        <w:jc w:val="left"/>
        <w:rPr>
          <w:sz w:val="24"/>
        </w:rPr>
      </w:pPr>
      <w:r>
        <w:rPr>
          <w:sz w:val="24"/>
        </w:rPr>
        <w:t>European</w:t>
      </w:r>
      <w:r>
        <w:rPr>
          <w:spacing w:val="80"/>
          <w:sz w:val="24"/>
        </w:rPr>
        <w:t> </w:t>
      </w:r>
      <w:r>
        <w:rPr>
          <w:sz w:val="24"/>
        </w:rPr>
        <w:t>Association</w:t>
      </w:r>
      <w:r>
        <w:rPr>
          <w:spacing w:val="80"/>
          <w:sz w:val="24"/>
        </w:rPr>
        <w:t> </w:t>
      </w:r>
      <w:r>
        <w:rPr>
          <w:sz w:val="24"/>
        </w:rPr>
        <w:t>of</w:t>
      </w:r>
      <w:r>
        <w:rPr>
          <w:spacing w:val="80"/>
          <w:sz w:val="24"/>
        </w:rPr>
        <w:t> </w:t>
      </w:r>
      <w:r>
        <w:rPr>
          <w:sz w:val="24"/>
        </w:rPr>
        <w:t>Environmental</w:t>
      </w:r>
      <w:r>
        <w:rPr>
          <w:spacing w:val="80"/>
          <w:sz w:val="24"/>
        </w:rPr>
        <w:t> </w:t>
      </w:r>
      <w:r>
        <w:rPr>
          <w:sz w:val="24"/>
        </w:rPr>
        <w:t>and</w:t>
      </w:r>
      <w:r>
        <w:rPr>
          <w:spacing w:val="80"/>
          <w:sz w:val="24"/>
        </w:rPr>
        <w:t> </w:t>
      </w:r>
      <w:r>
        <w:rPr>
          <w:sz w:val="24"/>
        </w:rPr>
        <w:t>Resource</w:t>
      </w:r>
      <w:r>
        <w:rPr>
          <w:spacing w:val="80"/>
          <w:sz w:val="24"/>
        </w:rPr>
        <w:t> </w:t>
      </w:r>
      <w:r>
        <w:rPr>
          <w:sz w:val="24"/>
        </w:rPr>
        <w:t>Economists</w:t>
      </w:r>
      <w:r>
        <w:rPr>
          <w:spacing w:val="80"/>
          <w:sz w:val="24"/>
        </w:rPr>
        <w:t> </w:t>
      </w:r>
      <w:r>
        <w:rPr>
          <w:sz w:val="24"/>
        </w:rPr>
        <w:t>(EAERE), Toulouse, June 2013</w:t>
      </w:r>
    </w:p>
    <w:p>
      <w:pPr>
        <w:pStyle w:val="ListParagraph"/>
        <w:numPr>
          <w:ilvl w:val="1"/>
          <w:numId w:val="1"/>
        </w:numPr>
        <w:tabs>
          <w:tab w:pos="1079" w:val="left" w:leader="none"/>
        </w:tabs>
        <w:spacing w:line="278" w:lineRule="exact" w:before="0" w:after="0"/>
        <w:ind w:left="1079" w:right="0" w:hanging="360"/>
        <w:jc w:val="left"/>
        <w:rPr>
          <w:sz w:val="24"/>
        </w:rPr>
      </w:pPr>
      <w:hyperlink r:id="rId6">
        <w:r>
          <w:rPr>
            <w:spacing w:val="-2"/>
            <w:sz w:val="24"/>
          </w:rPr>
          <w:t>Montreal</w:t>
        </w:r>
        <w:r>
          <w:rPr>
            <w:spacing w:val="-7"/>
            <w:sz w:val="24"/>
          </w:rPr>
          <w:t> </w:t>
        </w:r>
        <w:r>
          <w:rPr>
            <w:spacing w:val="-2"/>
            <w:sz w:val="24"/>
          </w:rPr>
          <w:t>Environment</w:t>
        </w:r>
        <w:r>
          <w:rPr>
            <w:spacing w:val="-3"/>
            <w:sz w:val="24"/>
          </w:rPr>
          <w:t> </w:t>
        </w:r>
        <w:r>
          <w:rPr>
            <w:spacing w:val="-2"/>
            <w:sz w:val="24"/>
          </w:rPr>
          <w:t>and</w:t>
        </w:r>
        <w:r>
          <w:rPr>
            <w:spacing w:val="-6"/>
            <w:sz w:val="24"/>
          </w:rPr>
          <w:t> </w:t>
        </w:r>
        <w:r>
          <w:rPr>
            <w:spacing w:val="-2"/>
            <w:sz w:val="24"/>
          </w:rPr>
          <w:t>Resource</w:t>
        </w:r>
        <w:r>
          <w:rPr>
            <w:spacing w:val="-8"/>
            <w:sz w:val="24"/>
          </w:rPr>
          <w:t> </w:t>
        </w:r>
        <w:r>
          <w:rPr>
            <w:spacing w:val="-2"/>
            <w:sz w:val="24"/>
          </w:rPr>
          <w:t>Economics</w:t>
        </w:r>
        <w:r>
          <w:rPr>
            <w:spacing w:val="-4"/>
            <w:sz w:val="24"/>
          </w:rPr>
          <w:t> </w:t>
        </w:r>
        <w:r>
          <w:rPr>
            <w:spacing w:val="-2"/>
            <w:sz w:val="24"/>
          </w:rPr>
          <w:t>Workshop,</w:t>
        </w:r>
        <w:r>
          <w:rPr>
            <w:spacing w:val="-6"/>
            <w:sz w:val="24"/>
          </w:rPr>
          <w:t> </w:t>
        </w:r>
        <w:r>
          <w:rPr>
            <w:spacing w:val="-2"/>
            <w:sz w:val="24"/>
          </w:rPr>
          <w:t>March</w:t>
        </w:r>
        <w:r>
          <w:rPr>
            <w:spacing w:val="-6"/>
            <w:sz w:val="24"/>
          </w:rPr>
          <w:t> </w:t>
        </w:r>
        <w:r>
          <w:rPr>
            <w:spacing w:val="-4"/>
            <w:sz w:val="24"/>
          </w:rPr>
          <w:t>2013</w:t>
        </w:r>
      </w:hyperlink>
    </w:p>
    <w:p>
      <w:pPr>
        <w:pStyle w:val="BodyText"/>
        <w:spacing w:before="32"/>
      </w:pPr>
    </w:p>
    <w:p>
      <w:pPr>
        <w:pStyle w:val="ListParagraph"/>
        <w:numPr>
          <w:ilvl w:val="0"/>
          <w:numId w:val="1"/>
        </w:numPr>
        <w:tabs>
          <w:tab w:pos="720" w:val="left" w:leader="none"/>
          <w:tab w:pos="762" w:val="left" w:leader="none"/>
        </w:tabs>
        <w:spacing w:line="189" w:lineRule="auto" w:before="0" w:after="0"/>
        <w:ind w:left="720" w:right="119" w:hanging="432"/>
        <w:jc w:val="left"/>
        <w:rPr>
          <w:sz w:val="24"/>
        </w:rPr>
      </w:pPr>
      <w:r>
        <w:rPr>
          <w:sz w:val="24"/>
        </w:rPr>
        <w:t>“An</w:t>
      </w:r>
      <w:r>
        <w:rPr>
          <w:spacing w:val="80"/>
          <w:sz w:val="24"/>
        </w:rPr>
        <w:t> </w:t>
      </w:r>
      <w:r>
        <w:rPr>
          <w:sz w:val="24"/>
        </w:rPr>
        <w:t>n-Country</w:t>
      </w:r>
      <w:r>
        <w:rPr>
          <w:spacing w:val="40"/>
          <w:sz w:val="24"/>
        </w:rPr>
        <w:t> </w:t>
      </w:r>
      <w:r>
        <w:rPr>
          <w:sz w:val="24"/>
        </w:rPr>
        <w:t>Model</w:t>
      </w:r>
      <w:r>
        <w:rPr>
          <w:spacing w:val="40"/>
          <w:sz w:val="24"/>
        </w:rPr>
        <w:t> </w:t>
      </w:r>
      <w:r>
        <w:rPr>
          <w:sz w:val="24"/>
        </w:rPr>
        <w:t>of</w:t>
      </w:r>
      <w:r>
        <w:rPr>
          <w:spacing w:val="40"/>
          <w:sz w:val="24"/>
        </w:rPr>
        <w:t> </w:t>
      </w:r>
      <w:r>
        <w:rPr>
          <w:sz w:val="24"/>
        </w:rPr>
        <w:t>Strategic</w:t>
      </w:r>
      <w:r>
        <w:rPr>
          <w:spacing w:val="40"/>
          <w:sz w:val="24"/>
        </w:rPr>
        <w:t> </w:t>
      </w:r>
      <w:r>
        <w:rPr>
          <w:sz w:val="24"/>
        </w:rPr>
        <w:t>Emissions</w:t>
      </w:r>
      <w:r>
        <w:rPr>
          <w:spacing w:val="40"/>
          <w:sz w:val="24"/>
        </w:rPr>
        <w:t> </w:t>
      </w:r>
      <w:r>
        <w:rPr>
          <w:sz w:val="24"/>
        </w:rPr>
        <w:t>Abatement:</w:t>
      </w:r>
      <w:r>
        <w:rPr>
          <w:spacing w:val="40"/>
          <w:sz w:val="24"/>
        </w:rPr>
        <w:t> </w:t>
      </w:r>
      <w:r>
        <w:rPr>
          <w:sz w:val="24"/>
        </w:rPr>
        <w:t>Feedback</w:t>
      </w:r>
      <w:r>
        <w:rPr>
          <w:spacing w:val="40"/>
          <w:sz w:val="24"/>
        </w:rPr>
        <w:t> </w:t>
      </w:r>
      <w:r>
        <w:rPr>
          <w:sz w:val="24"/>
        </w:rPr>
        <w:t>Strategies</w:t>
      </w:r>
      <w:r>
        <w:rPr>
          <w:spacing w:val="40"/>
          <w:sz w:val="24"/>
        </w:rPr>
        <w:t> </w:t>
      </w:r>
      <w:r>
        <w:rPr>
          <w:sz w:val="24"/>
        </w:rPr>
        <w:t>and </w:t>
      </w:r>
      <w:r>
        <w:rPr>
          <w:spacing w:val="-2"/>
          <w:sz w:val="24"/>
        </w:rPr>
        <w:t>Cooperation”</w:t>
      </w:r>
    </w:p>
    <w:p>
      <w:pPr>
        <w:pStyle w:val="ListParagraph"/>
        <w:numPr>
          <w:ilvl w:val="1"/>
          <w:numId w:val="1"/>
        </w:numPr>
        <w:tabs>
          <w:tab w:pos="1079" w:val="left" w:leader="none"/>
        </w:tabs>
        <w:spacing w:line="240" w:lineRule="auto" w:before="2" w:after="0"/>
        <w:ind w:left="1079" w:right="0" w:hanging="359"/>
        <w:jc w:val="left"/>
        <w:rPr>
          <w:sz w:val="24"/>
        </w:rPr>
      </w:pPr>
      <w:r>
        <w:rPr>
          <w:spacing w:val="-2"/>
          <w:sz w:val="24"/>
        </w:rPr>
        <w:t>Annual</w:t>
      </w:r>
      <w:r>
        <w:rPr>
          <w:spacing w:val="-3"/>
          <w:sz w:val="24"/>
        </w:rPr>
        <w:t> </w:t>
      </w:r>
      <w:r>
        <w:rPr>
          <w:spacing w:val="-2"/>
          <w:sz w:val="24"/>
        </w:rPr>
        <w:t>Symposium</w:t>
      </w:r>
      <w:r>
        <w:rPr>
          <w:spacing w:val="-6"/>
          <w:sz w:val="24"/>
        </w:rPr>
        <w:t> </w:t>
      </w:r>
      <w:r>
        <w:rPr>
          <w:spacing w:val="-2"/>
          <w:sz w:val="24"/>
        </w:rPr>
        <w:t>on</w:t>
      </w:r>
      <w:r>
        <w:rPr>
          <w:spacing w:val="-4"/>
          <w:sz w:val="24"/>
        </w:rPr>
        <w:t> </w:t>
      </w:r>
      <w:r>
        <w:rPr>
          <w:spacing w:val="-2"/>
          <w:sz w:val="24"/>
        </w:rPr>
        <w:t>Economic</w:t>
      </w:r>
      <w:r>
        <w:rPr>
          <w:spacing w:val="-7"/>
          <w:sz w:val="24"/>
        </w:rPr>
        <w:t> </w:t>
      </w:r>
      <w:r>
        <w:rPr>
          <w:spacing w:val="-2"/>
          <w:sz w:val="24"/>
        </w:rPr>
        <w:t>Theory,</w:t>
      </w:r>
      <w:r>
        <w:rPr>
          <w:spacing w:val="-6"/>
          <w:sz w:val="24"/>
        </w:rPr>
        <w:t> </w:t>
      </w:r>
      <w:r>
        <w:rPr>
          <w:spacing w:val="-2"/>
          <w:sz w:val="24"/>
        </w:rPr>
        <w:t>Policy</w:t>
      </w:r>
      <w:r>
        <w:rPr>
          <w:spacing w:val="-4"/>
          <w:sz w:val="24"/>
        </w:rPr>
        <w:t> </w:t>
      </w:r>
      <w:r>
        <w:rPr>
          <w:spacing w:val="-2"/>
          <w:sz w:val="24"/>
        </w:rPr>
        <w:t>and</w:t>
      </w:r>
      <w:r>
        <w:rPr>
          <w:spacing w:val="-6"/>
          <w:sz w:val="24"/>
        </w:rPr>
        <w:t> </w:t>
      </w:r>
      <w:r>
        <w:rPr>
          <w:spacing w:val="-2"/>
          <w:sz w:val="24"/>
        </w:rPr>
        <w:t>Applications,</w:t>
      </w:r>
      <w:r>
        <w:rPr>
          <w:spacing w:val="-6"/>
          <w:sz w:val="24"/>
        </w:rPr>
        <w:t> </w:t>
      </w:r>
      <w:r>
        <w:rPr>
          <w:spacing w:val="-2"/>
          <w:sz w:val="24"/>
        </w:rPr>
        <w:t>Athens,</w:t>
      </w:r>
      <w:r>
        <w:rPr>
          <w:spacing w:val="-1"/>
          <w:sz w:val="24"/>
        </w:rPr>
        <w:t> </w:t>
      </w:r>
      <w:r>
        <w:rPr>
          <w:spacing w:val="-2"/>
          <w:sz w:val="24"/>
        </w:rPr>
        <w:t>July</w:t>
      </w:r>
      <w:r>
        <w:rPr>
          <w:spacing w:val="-5"/>
          <w:sz w:val="24"/>
        </w:rPr>
        <w:t> </w:t>
      </w:r>
      <w:r>
        <w:rPr>
          <w:spacing w:val="-4"/>
          <w:sz w:val="24"/>
        </w:rPr>
        <w:t>2012</w:t>
      </w:r>
    </w:p>
    <w:p>
      <w:pPr>
        <w:pStyle w:val="ListParagraph"/>
        <w:numPr>
          <w:ilvl w:val="1"/>
          <w:numId w:val="1"/>
        </w:numPr>
        <w:tabs>
          <w:tab w:pos="1080" w:val="left" w:leader="none"/>
        </w:tabs>
        <w:spacing w:line="259" w:lineRule="auto" w:before="6" w:after="0"/>
        <w:ind w:left="1080" w:right="119" w:hanging="360"/>
        <w:jc w:val="left"/>
        <w:rPr>
          <w:sz w:val="24"/>
        </w:rPr>
      </w:pPr>
      <w:r>
        <w:rPr>
          <w:sz w:val="24"/>
        </w:rPr>
        <w:t>European</w:t>
      </w:r>
      <w:r>
        <w:rPr>
          <w:spacing w:val="-4"/>
          <w:sz w:val="24"/>
        </w:rPr>
        <w:t> </w:t>
      </w:r>
      <w:r>
        <w:rPr>
          <w:sz w:val="24"/>
        </w:rPr>
        <w:t>Association</w:t>
      </w:r>
      <w:r>
        <w:rPr>
          <w:spacing w:val="-4"/>
          <w:sz w:val="24"/>
        </w:rPr>
        <w:t> </w:t>
      </w:r>
      <w:r>
        <w:rPr>
          <w:sz w:val="24"/>
        </w:rPr>
        <w:t>of</w:t>
      </w:r>
      <w:r>
        <w:rPr>
          <w:spacing w:val="-2"/>
          <w:sz w:val="24"/>
        </w:rPr>
        <w:t> </w:t>
      </w:r>
      <w:r>
        <w:rPr>
          <w:sz w:val="24"/>
        </w:rPr>
        <w:t>Environmental</w:t>
      </w:r>
      <w:r>
        <w:rPr>
          <w:spacing w:val="-3"/>
          <w:sz w:val="24"/>
        </w:rPr>
        <w:t> </w:t>
      </w:r>
      <w:r>
        <w:rPr>
          <w:sz w:val="24"/>
        </w:rPr>
        <w:t>and</w:t>
      </w:r>
      <w:r>
        <w:rPr>
          <w:spacing w:val="-4"/>
          <w:sz w:val="24"/>
        </w:rPr>
        <w:t> </w:t>
      </w:r>
      <w:r>
        <w:rPr>
          <w:sz w:val="24"/>
        </w:rPr>
        <w:t>Resource</w:t>
      </w:r>
      <w:r>
        <w:rPr>
          <w:spacing w:val="-5"/>
          <w:sz w:val="24"/>
        </w:rPr>
        <w:t> </w:t>
      </w:r>
      <w:r>
        <w:rPr>
          <w:sz w:val="24"/>
        </w:rPr>
        <w:t>Economists</w:t>
      </w:r>
      <w:r>
        <w:rPr>
          <w:spacing w:val="-3"/>
          <w:sz w:val="24"/>
        </w:rPr>
        <w:t> </w:t>
      </w:r>
      <w:r>
        <w:rPr>
          <w:sz w:val="24"/>
        </w:rPr>
        <w:t>(EAERE),</w:t>
      </w:r>
      <w:r>
        <w:rPr>
          <w:spacing w:val="-4"/>
          <w:sz w:val="24"/>
        </w:rPr>
        <w:t> </w:t>
      </w:r>
      <w:r>
        <w:rPr>
          <w:sz w:val="24"/>
        </w:rPr>
        <w:t>Rome, June 2011</w:t>
      </w:r>
    </w:p>
    <w:p>
      <w:pPr>
        <w:pStyle w:val="ListParagraph"/>
        <w:numPr>
          <w:ilvl w:val="1"/>
          <w:numId w:val="1"/>
        </w:numPr>
        <w:tabs>
          <w:tab w:pos="1079" w:val="left" w:leader="none"/>
        </w:tabs>
        <w:spacing w:line="278" w:lineRule="exact" w:before="0" w:after="0"/>
        <w:ind w:left="1079" w:right="0" w:hanging="359"/>
        <w:jc w:val="left"/>
        <w:rPr>
          <w:sz w:val="24"/>
        </w:rPr>
      </w:pPr>
      <w:r>
        <w:rPr>
          <w:spacing w:val="-2"/>
          <w:sz w:val="24"/>
        </w:rPr>
        <w:t>University</w:t>
      </w:r>
      <w:r>
        <w:rPr>
          <w:spacing w:val="-6"/>
          <w:sz w:val="24"/>
        </w:rPr>
        <w:t> </w:t>
      </w:r>
      <w:r>
        <w:rPr>
          <w:spacing w:val="-2"/>
          <w:sz w:val="24"/>
        </w:rPr>
        <w:t>of</w:t>
      </w:r>
      <w:r>
        <w:rPr>
          <w:spacing w:val="-7"/>
          <w:sz w:val="24"/>
        </w:rPr>
        <w:t> </w:t>
      </w:r>
      <w:r>
        <w:rPr>
          <w:spacing w:val="-2"/>
          <w:sz w:val="24"/>
        </w:rPr>
        <w:t>Windsor,</w:t>
      </w:r>
      <w:r>
        <w:rPr>
          <w:spacing w:val="-5"/>
          <w:sz w:val="24"/>
        </w:rPr>
        <w:t> </w:t>
      </w:r>
      <w:r>
        <w:rPr>
          <w:spacing w:val="-2"/>
          <w:sz w:val="24"/>
        </w:rPr>
        <w:t>Economics</w:t>
      </w:r>
      <w:r>
        <w:rPr>
          <w:spacing w:val="-6"/>
          <w:sz w:val="24"/>
        </w:rPr>
        <w:t> </w:t>
      </w:r>
      <w:r>
        <w:rPr>
          <w:spacing w:val="-2"/>
          <w:sz w:val="24"/>
        </w:rPr>
        <w:t>Seminar</w:t>
      </w:r>
      <w:r>
        <w:rPr>
          <w:spacing w:val="-6"/>
          <w:sz w:val="24"/>
        </w:rPr>
        <w:t> </w:t>
      </w:r>
      <w:r>
        <w:rPr>
          <w:spacing w:val="-2"/>
          <w:sz w:val="24"/>
        </w:rPr>
        <w:t>Series,</w:t>
      </w:r>
      <w:r>
        <w:rPr>
          <w:spacing w:val="-4"/>
          <w:sz w:val="24"/>
        </w:rPr>
        <w:t> </w:t>
      </w:r>
      <w:r>
        <w:rPr>
          <w:spacing w:val="-2"/>
          <w:sz w:val="24"/>
        </w:rPr>
        <w:t>October</w:t>
      </w:r>
      <w:r>
        <w:rPr>
          <w:spacing w:val="-4"/>
          <w:sz w:val="24"/>
        </w:rPr>
        <w:t> 2010</w:t>
      </w:r>
    </w:p>
    <w:p>
      <w:pPr>
        <w:pStyle w:val="BodyText"/>
        <w:spacing w:before="85"/>
      </w:pPr>
    </w:p>
    <w:p>
      <w:pPr>
        <w:pStyle w:val="ListParagraph"/>
        <w:numPr>
          <w:ilvl w:val="0"/>
          <w:numId w:val="1"/>
        </w:numPr>
        <w:tabs>
          <w:tab w:pos="762" w:val="left" w:leader="none"/>
        </w:tabs>
        <w:spacing w:line="240" w:lineRule="auto" w:before="0" w:after="0"/>
        <w:ind w:left="762" w:right="0" w:hanging="474"/>
        <w:jc w:val="left"/>
        <w:rPr>
          <w:sz w:val="24"/>
        </w:rPr>
      </w:pPr>
      <w:r>
        <w:rPr>
          <w:sz w:val="24"/>
        </w:rPr>
        <w:t>“The</w:t>
      </w:r>
      <w:r>
        <w:rPr>
          <w:spacing w:val="-15"/>
          <w:sz w:val="24"/>
        </w:rPr>
        <w:t> </w:t>
      </w:r>
      <w:r>
        <w:rPr>
          <w:sz w:val="24"/>
        </w:rPr>
        <w:t>Economics</w:t>
      </w:r>
      <w:r>
        <w:rPr>
          <w:spacing w:val="-15"/>
          <w:sz w:val="24"/>
        </w:rPr>
        <w:t> </w:t>
      </w:r>
      <w:r>
        <w:rPr>
          <w:sz w:val="24"/>
        </w:rPr>
        <w:t>of</w:t>
      </w:r>
      <w:r>
        <w:rPr>
          <w:spacing w:val="-15"/>
          <w:sz w:val="24"/>
        </w:rPr>
        <w:t> </w:t>
      </w:r>
      <w:r>
        <w:rPr>
          <w:sz w:val="24"/>
        </w:rPr>
        <w:t>Oil,</w:t>
      </w:r>
      <w:r>
        <w:rPr>
          <w:spacing w:val="-13"/>
          <w:sz w:val="24"/>
        </w:rPr>
        <w:t> </w:t>
      </w:r>
      <w:r>
        <w:rPr>
          <w:sz w:val="24"/>
        </w:rPr>
        <w:t>Biofuel</w:t>
      </w:r>
      <w:r>
        <w:rPr>
          <w:spacing w:val="-12"/>
          <w:sz w:val="24"/>
        </w:rPr>
        <w:t> </w:t>
      </w:r>
      <w:r>
        <w:rPr>
          <w:sz w:val="24"/>
        </w:rPr>
        <w:t>and</w:t>
      </w:r>
      <w:r>
        <w:rPr>
          <w:spacing w:val="-12"/>
          <w:sz w:val="24"/>
        </w:rPr>
        <w:t> </w:t>
      </w:r>
      <w:r>
        <w:rPr>
          <w:sz w:val="24"/>
        </w:rPr>
        <w:t>Food</w:t>
      </w:r>
      <w:r>
        <w:rPr>
          <w:spacing w:val="-14"/>
          <w:sz w:val="24"/>
        </w:rPr>
        <w:t> </w:t>
      </w:r>
      <w:r>
        <w:rPr>
          <w:spacing w:val="-2"/>
          <w:sz w:val="24"/>
        </w:rPr>
        <w:t>Commodities”</w:t>
      </w:r>
    </w:p>
    <w:p>
      <w:pPr>
        <w:pStyle w:val="ListParagraph"/>
        <w:numPr>
          <w:ilvl w:val="1"/>
          <w:numId w:val="1"/>
        </w:numPr>
        <w:tabs>
          <w:tab w:pos="1080" w:val="left" w:leader="none"/>
        </w:tabs>
        <w:spacing w:line="259" w:lineRule="auto" w:before="110" w:after="0"/>
        <w:ind w:left="1080" w:right="117" w:hanging="360"/>
        <w:jc w:val="left"/>
        <w:rPr>
          <w:sz w:val="24"/>
        </w:rPr>
      </w:pPr>
      <w:r>
        <w:rPr>
          <w:sz w:val="24"/>
        </w:rPr>
        <w:t>CIREQ</w:t>
      </w:r>
      <w:r>
        <w:rPr>
          <w:spacing w:val="79"/>
          <w:sz w:val="24"/>
        </w:rPr>
        <w:t> </w:t>
      </w:r>
      <w:r>
        <w:rPr>
          <w:sz w:val="24"/>
        </w:rPr>
        <w:t>Conference</w:t>
      </w:r>
      <w:r>
        <w:rPr>
          <w:spacing w:val="79"/>
          <w:sz w:val="24"/>
        </w:rPr>
        <w:t> </w:t>
      </w:r>
      <w:r>
        <w:rPr>
          <w:sz w:val="24"/>
        </w:rPr>
        <w:t>in</w:t>
      </w:r>
      <w:r>
        <w:rPr>
          <w:spacing w:val="80"/>
          <w:sz w:val="24"/>
        </w:rPr>
        <w:t> </w:t>
      </w:r>
      <w:r>
        <w:rPr>
          <w:sz w:val="24"/>
        </w:rPr>
        <w:t>honor</w:t>
      </w:r>
      <w:r>
        <w:rPr>
          <w:spacing w:val="79"/>
          <w:sz w:val="24"/>
        </w:rPr>
        <w:t> </w:t>
      </w:r>
      <w:r>
        <w:rPr>
          <w:sz w:val="24"/>
        </w:rPr>
        <w:t>of</w:t>
      </w:r>
      <w:r>
        <w:rPr>
          <w:spacing w:val="79"/>
          <w:sz w:val="24"/>
        </w:rPr>
        <w:t> </w:t>
      </w:r>
      <w:r>
        <w:rPr>
          <w:sz w:val="24"/>
        </w:rPr>
        <w:t>Gérard</w:t>
      </w:r>
      <w:r>
        <w:rPr>
          <w:spacing w:val="80"/>
          <w:sz w:val="24"/>
        </w:rPr>
        <w:t> </w:t>
      </w:r>
      <w:r>
        <w:rPr>
          <w:sz w:val="24"/>
        </w:rPr>
        <w:t>Gaudet:</w:t>
      </w:r>
      <w:r>
        <w:rPr>
          <w:spacing w:val="78"/>
          <w:sz w:val="24"/>
        </w:rPr>
        <w:t> </w:t>
      </w:r>
      <w:r>
        <w:rPr>
          <w:sz w:val="24"/>
        </w:rPr>
        <w:t>Environmental</w:t>
      </w:r>
      <w:r>
        <w:rPr>
          <w:spacing w:val="80"/>
          <w:sz w:val="24"/>
        </w:rPr>
        <w:t> </w:t>
      </w:r>
      <w:r>
        <w:rPr>
          <w:sz w:val="24"/>
        </w:rPr>
        <w:t>and</w:t>
      </w:r>
      <w:r>
        <w:rPr>
          <w:spacing w:val="80"/>
          <w:sz w:val="24"/>
        </w:rPr>
        <w:t> </w:t>
      </w:r>
      <w:r>
        <w:rPr>
          <w:sz w:val="24"/>
        </w:rPr>
        <w:t>Resource Economics - 80 Years after Hotelling, Montreal, April 2011</w:t>
      </w:r>
    </w:p>
    <w:p>
      <w:pPr>
        <w:pStyle w:val="ListParagraph"/>
        <w:numPr>
          <w:ilvl w:val="1"/>
          <w:numId w:val="1"/>
        </w:numPr>
        <w:tabs>
          <w:tab w:pos="1079" w:val="left" w:leader="none"/>
        </w:tabs>
        <w:spacing w:line="278" w:lineRule="exact" w:before="0" w:after="0"/>
        <w:ind w:left="1079" w:right="0" w:hanging="360"/>
        <w:jc w:val="left"/>
        <w:rPr>
          <w:sz w:val="24"/>
        </w:rPr>
      </w:pPr>
      <w:r>
        <w:rPr>
          <w:sz w:val="24"/>
        </w:rPr>
        <w:t>World</w:t>
      </w:r>
      <w:r>
        <w:rPr>
          <w:spacing w:val="20"/>
          <w:sz w:val="24"/>
        </w:rPr>
        <w:t> </w:t>
      </w:r>
      <w:r>
        <w:rPr>
          <w:sz w:val="24"/>
        </w:rPr>
        <w:t>Congress</w:t>
      </w:r>
      <w:r>
        <w:rPr>
          <w:spacing w:val="22"/>
          <w:sz w:val="24"/>
        </w:rPr>
        <w:t> </w:t>
      </w:r>
      <w:r>
        <w:rPr>
          <w:sz w:val="24"/>
        </w:rPr>
        <w:t>of</w:t>
      </w:r>
      <w:r>
        <w:rPr>
          <w:spacing w:val="21"/>
          <w:sz w:val="24"/>
        </w:rPr>
        <w:t> </w:t>
      </w:r>
      <w:r>
        <w:rPr>
          <w:sz w:val="24"/>
        </w:rPr>
        <w:t>Environmental</w:t>
      </w:r>
      <w:r>
        <w:rPr>
          <w:spacing w:val="23"/>
          <w:sz w:val="24"/>
        </w:rPr>
        <w:t> </w:t>
      </w:r>
      <w:r>
        <w:rPr>
          <w:sz w:val="24"/>
        </w:rPr>
        <w:t>and</w:t>
      </w:r>
      <w:r>
        <w:rPr>
          <w:spacing w:val="22"/>
          <w:sz w:val="24"/>
        </w:rPr>
        <w:t> </w:t>
      </w:r>
      <w:r>
        <w:rPr>
          <w:sz w:val="24"/>
        </w:rPr>
        <w:t>Resource</w:t>
      </w:r>
      <w:r>
        <w:rPr>
          <w:spacing w:val="23"/>
          <w:sz w:val="24"/>
        </w:rPr>
        <w:t> </w:t>
      </w:r>
      <w:r>
        <w:rPr>
          <w:sz w:val="24"/>
        </w:rPr>
        <w:t>Economists</w:t>
      </w:r>
      <w:r>
        <w:rPr>
          <w:spacing w:val="22"/>
          <w:sz w:val="24"/>
        </w:rPr>
        <w:t> </w:t>
      </w:r>
      <w:r>
        <w:rPr>
          <w:sz w:val="24"/>
        </w:rPr>
        <w:t>(WCERE),</w:t>
      </w:r>
      <w:r>
        <w:rPr>
          <w:spacing w:val="23"/>
          <w:sz w:val="24"/>
        </w:rPr>
        <w:t> </w:t>
      </w:r>
      <w:r>
        <w:rPr>
          <w:spacing w:val="-2"/>
          <w:sz w:val="24"/>
        </w:rPr>
        <w:t>Montreal,</w:t>
      </w:r>
    </w:p>
    <w:p>
      <w:pPr>
        <w:pStyle w:val="BodyText"/>
        <w:spacing w:before="23"/>
        <w:ind w:left="1080"/>
      </w:pPr>
      <w:r>
        <w:rPr/>
        <w:t>June</w:t>
      </w:r>
      <w:r>
        <w:rPr>
          <w:spacing w:val="-15"/>
        </w:rPr>
        <w:t> </w:t>
      </w:r>
      <w:r>
        <w:rPr>
          <w:spacing w:val="-4"/>
        </w:rPr>
        <w:t>2010</w:t>
      </w:r>
    </w:p>
    <w:p>
      <w:pPr>
        <w:pStyle w:val="BodyText"/>
        <w:spacing w:before="168"/>
      </w:pPr>
    </w:p>
    <w:p>
      <w:pPr>
        <w:pStyle w:val="ListParagraph"/>
        <w:numPr>
          <w:ilvl w:val="0"/>
          <w:numId w:val="1"/>
        </w:numPr>
        <w:tabs>
          <w:tab w:pos="808" w:val="left" w:leader="none"/>
        </w:tabs>
        <w:spacing w:line="240" w:lineRule="auto" w:before="0" w:after="0"/>
        <w:ind w:left="808" w:right="0" w:hanging="448"/>
        <w:jc w:val="left"/>
        <w:rPr>
          <w:sz w:val="24"/>
        </w:rPr>
      </w:pPr>
      <w:r>
        <w:rPr>
          <w:spacing w:val="-2"/>
          <w:sz w:val="24"/>
        </w:rPr>
        <w:t>“Optimal</w:t>
      </w:r>
      <w:r>
        <w:rPr>
          <w:spacing w:val="-7"/>
          <w:sz w:val="24"/>
        </w:rPr>
        <w:t> </w:t>
      </w:r>
      <w:r>
        <w:rPr>
          <w:spacing w:val="-2"/>
          <w:sz w:val="24"/>
        </w:rPr>
        <w:t>Management</w:t>
      </w:r>
      <w:r>
        <w:rPr>
          <w:spacing w:val="-4"/>
          <w:sz w:val="24"/>
        </w:rPr>
        <w:t> </w:t>
      </w:r>
      <w:r>
        <w:rPr>
          <w:spacing w:val="-2"/>
          <w:sz w:val="24"/>
        </w:rPr>
        <w:t>of</w:t>
      </w:r>
      <w:r>
        <w:rPr>
          <w:spacing w:val="-5"/>
          <w:sz w:val="24"/>
        </w:rPr>
        <w:t> </w:t>
      </w:r>
      <w:r>
        <w:rPr>
          <w:spacing w:val="-2"/>
          <w:sz w:val="24"/>
        </w:rPr>
        <w:t>Strategic</w:t>
      </w:r>
      <w:r>
        <w:rPr>
          <w:spacing w:val="-8"/>
          <w:sz w:val="24"/>
        </w:rPr>
        <w:t> </w:t>
      </w:r>
      <w:r>
        <w:rPr>
          <w:spacing w:val="-2"/>
          <w:sz w:val="24"/>
        </w:rPr>
        <w:t>Reserves</w:t>
      </w:r>
      <w:r>
        <w:rPr>
          <w:spacing w:val="-7"/>
          <w:sz w:val="24"/>
        </w:rPr>
        <w:t> </w:t>
      </w:r>
      <w:r>
        <w:rPr>
          <w:spacing w:val="-2"/>
          <w:sz w:val="24"/>
        </w:rPr>
        <w:t>of</w:t>
      </w:r>
      <w:r>
        <w:rPr>
          <w:spacing w:val="-5"/>
          <w:sz w:val="24"/>
        </w:rPr>
        <w:t> </w:t>
      </w:r>
      <w:r>
        <w:rPr>
          <w:spacing w:val="-2"/>
          <w:sz w:val="24"/>
        </w:rPr>
        <w:t>Non-renewable</w:t>
      </w:r>
      <w:r>
        <w:rPr>
          <w:spacing w:val="-6"/>
          <w:sz w:val="24"/>
        </w:rPr>
        <w:t> </w:t>
      </w:r>
      <w:r>
        <w:rPr>
          <w:spacing w:val="-2"/>
          <w:sz w:val="24"/>
        </w:rPr>
        <w:t>Natural</w:t>
      </w:r>
      <w:r>
        <w:rPr>
          <w:spacing w:val="-6"/>
          <w:sz w:val="24"/>
        </w:rPr>
        <w:t> </w:t>
      </w:r>
      <w:r>
        <w:rPr>
          <w:spacing w:val="-2"/>
          <w:sz w:val="24"/>
        </w:rPr>
        <w:t>Resources”</w:t>
      </w:r>
    </w:p>
    <w:p>
      <w:pPr>
        <w:pStyle w:val="ListParagraph"/>
        <w:numPr>
          <w:ilvl w:val="1"/>
          <w:numId w:val="1"/>
        </w:numPr>
        <w:tabs>
          <w:tab w:pos="1079" w:val="left" w:leader="none"/>
        </w:tabs>
        <w:spacing w:line="259" w:lineRule="auto" w:before="7" w:after="0"/>
        <w:ind w:left="1079" w:right="118" w:hanging="360"/>
        <w:jc w:val="left"/>
        <w:rPr>
          <w:sz w:val="24"/>
        </w:rPr>
      </w:pPr>
      <w:r>
        <w:rPr>
          <w:sz w:val="24"/>
        </w:rPr>
        <w:t>European</w:t>
      </w:r>
      <w:r>
        <w:rPr>
          <w:spacing w:val="80"/>
          <w:sz w:val="24"/>
        </w:rPr>
        <w:t> </w:t>
      </w:r>
      <w:r>
        <w:rPr>
          <w:sz w:val="24"/>
        </w:rPr>
        <w:t>Association</w:t>
      </w:r>
      <w:r>
        <w:rPr>
          <w:spacing w:val="80"/>
          <w:sz w:val="24"/>
        </w:rPr>
        <w:t> </w:t>
      </w:r>
      <w:r>
        <w:rPr>
          <w:sz w:val="24"/>
        </w:rPr>
        <w:t>of</w:t>
      </w:r>
      <w:r>
        <w:rPr>
          <w:spacing w:val="80"/>
          <w:sz w:val="24"/>
        </w:rPr>
        <w:t> </w:t>
      </w:r>
      <w:r>
        <w:rPr>
          <w:sz w:val="24"/>
        </w:rPr>
        <w:t>Environmental</w:t>
      </w:r>
      <w:r>
        <w:rPr>
          <w:spacing w:val="80"/>
          <w:sz w:val="24"/>
        </w:rPr>
        <w:t> </w:t>
      </w:r>
      <w:r>
        <w:rPr>
          <w:sz w:val="24"/>
        </w:rPr>
        <w:t>and</w:t>
      </w:r>
      <w:r>
        <w:rPr>
          <w:spacing w:val="80"/>
          <w:sz w:val="24"/>
        </w:rPr>
        <w:t> </w:t>
      </w:r>
      <w:r>
        <w:rPr>
          <w:sz w:val="24"/>
        </w:rPr>
        <w:t>Resource</w:t>
      </w:r>
      <w:r>
        <w:rPr>
          <w:spacing w:val="80"/>
          <w:sz w:val="24"/>
        </w:rPr>
        <w:t> </w:t>
      </w:r>
      <w:r>
        <w:rPr>
          <w:sz w:val="24"/>
        </w:rPr>
        <w:t>Economists</w:t>
      </w:r>
      <w:r>
        <w:rPr>
          <w:spacing w:val="80"/>
          <w:sz w:val="24"/>
        </w:rPr>
        <w:t> </w:t>
      </w:r>
      <w:r>
        <w:rPr>
          <w:sz w:val="24"/>
        </w:rPr>
        <w:t>(EAERE), Amsterdam, June 2009</w:t>
      </w:r>
    </w:p>
    <w:p>
      <w:pPr>
        <w:pStyle w:val="ListParagraph"/>
        <w:numPr>
          <w:ilvl w:val="1"/>
          <w:numId w:val="1"/>
        </w:numPr>
        <w:tabs>
          <w:tab w:pos="1079" w:val="left" w:leader="none"/>
        </w:tabs>
        <w:spacing w:line="278" w:lineRule="exact" w:before="0" w:after="0"/>
        <w:ind w:left="1079" w:right="0" w:hanging="360"/>
        <w:jc w:val="left"/>
        <w:rPr>
          <w:sz w:val="24"/>
        </w:rPr>
      </w:pPr>
      <w:r>
        <w:rPr>
          <w:spacing w:val="-2"/>
          <w:sz w:val="24"/>
        </w:rPr>
        <w:t>Rochester</w:t>
      </w:r>
      <w:r>
        <w:rPr>
          <w:spacing w:val="-3"/>
          <w:sz w:val="24"/>
        </w:rPr>
        <w:t> </w:t>
      </w:r>
      <w:r>
        <w:rPr>
          <w:spacing w:val="-2"/>
          <w:sz w:val="24"/>
        </w:rPr>
        <w:t>Institute</w:t>
      </w:r>
      <w:r>
        <w:rPr>
          <w:spacing w:val="-8"/>
          <w:sz w:val="24"/>
        </w:rPr>
        <w:t> </w:t>
      </w:r>
      <w:r>
        <w:rPr>
          <w:spacing w:val="-2"/>
          <w:sz w:val="24"/>
        </w:rPr>
        <w:t>of</w:t>
      </w:r>
      <w:r>
        <w:rPr>
          <w:spacing w:val="-8"/>
          <w:sz w:val="24"/>
        </w:rPr>
        <w:t> </w:t>
      </w:r>
      <w:r>
        <w:rPr>
          <w:spacing w:val="-2"/>
          <w:sz w:val="24"/>
        </w:rPr>
        <w:t>Technology,</w:t>
      </w:r>
      <w:r>
        <w:rPr>
          <w:spacing w:val="-7"/>
          <w:sz w:val="24"/>
        </w:rPr>
        <w:t> </w:t>
      </w:r>
      <w:r>
        <w:rPr>
          <w:spacing w:val="-2"/>
          <w:sz w:val="24"/>
        </w:rPr>
        <w:t>January</w:t>
      </w:r>
      <w:r>
        <w:rPr>
          <w:spacing w:val="-4"/>
          <w:sz w:val="24"/>
        </w:rPr>
        <w:t> 2009</w:t>
      </w:r>
    </w:p>
    <w:p>
      <w:pPr>
        <w:pStyle w:val="ListParagraph"/>
        <w:numPr>
          <w:ilvl w:val="1"/>
          <w:numId w:val="1"/>
        </w:numPr>
        <w:tabs>
          <w:tab w:pos="1137" w:val="left" w:leader="none"/>
        </w:tabs>
        <w:spacing w:line="240" w:lineRule="auto" w:before="6" w:after="0"/>
        <w:ind w:left="1137" w:right="0" w:hanging="418"/>
        <w:jc w:val="left"/>
        <w:rPr>
          <w:sz w:val="24"/>
        </w:rPr>
      </w:pPr>
      <w:r>
        <w:rPr>
          <w:spacing w:val="-2"/>
          <w:sz w:val="24"/>
        </w:rPr>
        <w:t>Montreal</w:t>
      </w:r>
      <w:r>
        <w:rPr>
          <w:spacing w:val="-7"/>
          <w:sz w:val="24"/>
        </w:rPr>
        <w:t> </w:t>
      </w:r>
      <w:r>
        <w:rPr>
          <w:spacing w:val="-2"/>
          <w:sz w:val="24"/>
        </w:rPr>
        <w:t>Environment</w:t>
      </w:r>
      <w:r>
        <w:rPr>
          <w:spacing w:val="-4"/>
          <w:sz w:val="24"/>
        </w:rPr>
        <w:t> </w:t>
      </w:r>
      <w:r>
        <w:rPr>
          <w:spacing w:val="-2"/>
          <w:sz w:val="24"/>
        </w:rPr>
        <w:t>and</w:t>
      </w:r>
      <w:r>
        <w:rPr>
          <w:spacing w:val="-7"/>
          <w:sz w:val="24"/>
        </w:rPr>
        <w:t> </w:t>
      </w:r>
      <w:r>
        <w:rPr>
          <w:spacing w:val="-2"/>
          <w:sz w:val="24"/>
        </w:rPr>
        <w:t>Resource</w:t>
      </w:r>
      <w:r>
        <w:rPr>
          <w:spacing w:val="-7"/>
          <w:sz w:val="24"/>
        </w:rPr>
        <w:t> </w:t>
      </w:r>
      <w:r>
        <w:rPr>
          <w:spacing w:val="-2"/>
          <w:sz w:val="24"/>
        </w:rPr>
        <w:t>Economics</w:t>
      </w:r>
      <w:r>
        <w:rPr>
          <w:spacing w:val="-5"/>
          <w:sz w:val="24"/>
        </w:rPr>
        <w:t> </w:t>
      </w:r>
      <w:r>
        <w:rPr>
          <w:spacing w:val="-2"/>
          <w:sz w:val="24"/>
        </w:rPr>
        <w:t>Workshop,</w:t>
      </w:r>
      <w:r>
        <w:rPr>
          <w:spacing w:val="-7"/>
          <w:sz w:val="24"/>
        </w:rPr>
        <w:t> </w:t>
      </w:r>
      <w:r>
        <w:rPr>
          <w:spacing w:val="-2"/>
          <w:sz w:val="24"/>
        </w:rPr>
        <w:t>March</w:t>
      </w:r>
      <w:r>
        <w:rPr>
          <w:spacing w:val="-6"/>
          <w:sz w:val="24"/>
        </w:rPr>
        <w:t> </w:t>
      </w:r>
      <w:r>
        <w:rPr>
          <w:spacing w:val="-4"/>
          <w:sz w:val="24"/>
        </w:rPr>
        <w:t>2008</w:t>
      </w:r>
    </w:p>
    <w:p>
      <w:pPr>
        <w:pStyle w:val="ListParagraph"/>
        <w:numPr>
          <w:ilvl w:val="1"/>
          <w:numId w:val="1"/>
        </w:numPr>
        <w:tabs>
          <w:tab w:pos="1079" w:val="left" w:leader="none"/>
        </w:tabs>
        <w:spacing w:line="240" w:lineRule="auto" w:before="6" w:after="0"/>
        <w:ind w:left="1079" w:right="0" w:hanging="360"/>
        <w:jc w:val="left"/>
        <w:rPr>
          <w:sz w:val="24"/>
        </w:rPr>
      </w:pPr>
      <w:r>
        <w:rPr>
          <w:sz w:val="24"/>
        </w:rPr>
        <w:t>Canadian</w:t>
      </w:r>
      <w:r>
        <w:rPr>
          <w:spacing w:val="22"/>
          <w:sz w:val="24"/>
        </w:rPr>
        <w:t> </w:t>
      </w:r>
      <w:r>
        <w:rPr>
          <w:sz w:val="24"/>
        </w:rPr>
        <w:t>Resource</w:t>
      </w:r>
      <w:r>
        <w:rPr>
          <w:spacing w:val="23"/>
          <w:sz w:val="24"/>
        </w:rPr>
        <w:t> </w:t>
      </w:r>
      <w:r>
        <w:rPr>
          <w:sz w:val="24"/>
        </w:rPr>
        <w:t>and</w:t>
      </w:r>
      <w:r>
        <w:rPr>
          <w:spacing w:val="23"/>
          <w:sz w:val="24"/>
        </w:rPr>
        <w:t> </w:t>
      </w:r>
      <w:r>
        <w:rPr>
          <w:sz w:val="24"/>
        </w:rPr>
        <w:t>Environmental</w:t>
      </w:r>
      <w:r>
        <w:rPr>
          <w:spacing w:val="23"/>
          <w:sz w:val="24"/>
        </w:rPr>
        <w:t> </w:t>
      </w:r>
      <w:r>
        <w:rPr>
          <w:sz w:val="24"/>
        </w:rPr>
        <w:t>Economics</w:t>
      </w:r>
      <w:r>
        <w:rPr>
          <w:spacing w:val="22"/>
          <w:sz w:val="24"/>
        </w:rPr>
        <w:t> </w:t>
      </w:r>
      <w:r>
        <w:rPr>
          <w:sz w:val="24"/>
        </w:rPr>
        <w:t>Study</w:t>
      </w:r>
      <w:r>
        <w:rPr>
          <w:spacing w:val="24"/>
          <w:sz w:val="24"/>
        </w:rPr>
        <w:t> </w:t>
      </w:r>
      <w:r>
        <w:rPr>
          <w:sz w:val="24"/>
        </w:rPr>
        <w:t>Group</w:t>
      </w:r>
      <w:r>
        <w:rPr>
          <w:spacing w:val="23"/>
          <w:sz w:val="24"/>
        </w:rPr>
        <w:t> </w:t>
      </w:r>
      <w:r>
        <w:rPr>
          <w:sz w:val="24"/>
        </w:rPr>
        <w:t>(CREE),</w:t>
      </w:r>
      <w:r>
        <w:rPr>
          <w:spacing w:val="23"/>
          <w:sz w:val="24"/>
        </w:rPr>
        <w:t> </w:t>
      </w:r>
      <w:r>
        <w:rPr>
          <w:spacing w:val="-2"/>
          <w:sz w:val="24"/>
        </w:rPr>
        <w:t>Toronto,</w:t>
      </w:r>
    </w:p>
    <w:p>
      <w:pPr>
        <w:pStyle w:val="BodyText"/>
        <w:spacing w:before="23"/>
        <w:ind w:left="1080"/>
      </w:pPr>
      <w:r>
        <w:rPr>
          <w:spacing w:val="-2"/>
        </w:rPr>
        <w:t>October</w:t>
      </w:r>
      <w:r>
        <w:rPr>
          <w:spacing w:val="-8"/>
        </w:rPr>
        <w:t> </w:t>
      </w:r>
      <w:r>
        <w:rPr>
          <w:spacing w:val="-4"/>
        </w:rPr>
        <w:t>2008</w:t>
      </w:r>
    </w:p>
    <w:p>
      <w:pPr>
        <w:pStyle w:val="BodyText"/>
        <w:spacing w:before="12"/>
      </w:pPr>
    </w:p>
    <w:p>
      <w:pPr>
        <w:pStyle w:val="ListParagraph"/>
        <w:numPr>
          <w:ilvl w:val="0"/>
          <w:numId w:val="1"/>
        </w:numPr>
        <w:tabs>
          <w:tab w:pos="762" w:val="left" w:leader="none"/>
        </w:tabs>
        <w:spacing w:line="240" w:lineRule="auto" w:before="0" w:after="0"/>
        <w:ind w:left="762" w:right="0" w:hanging="474"/>
        <w:jc w:val="left"/>
        <w:rPr>
          <w:sz w:val="24"/>
        </w:rPr>
      </w:pPr>
      <w:r>
        <w:rPr>
          <w:spacing w:val="-2"/>
          <w:sz w:val="24"/>
        </w:rPr>
        <w:t>“The</w:t>
      </w:r>
      <w:r>
        <w:rPr>
          <w:spacing w:val="-6"/>
          <w:sz w:val="24"/>
        </w:rPr>
        <w:t> </w:t>
      </w:r>
      <w:r>
        <w:rPr>
          <w:spacing w:val="-2"/>
          <w:sz w:val="24"/>
        </w:rPr>
        <w:t>Implications</w:t>
      </w:r>
      <w:r>
        <w:rPr>
          <w:spacing w:val="-5"/>
          <w:sz w:val="24"/>
        </w:rPr>
        <w:t> </w:t>
      </w:r>
      <w:r>
        <w:rPr>
          <w:spacing w:val="-2"/>
          <w:sz w:val="24"/>
        </w:rPr>
        <w:t>of</w:t>
      </w:r>
      <w:r>
        <w:rPr>
          <w:spacing w:val="-6"/>
          <w:sz w:val="24"/>
        </w:rPr>
        <w:t> </w:t>
      </w:r>
      <w:r>
        <w:rPr>
          <w:spacing w:val="-2"/>
          <w:sz w:val="24"/>
        </w:rPr>
        <w:t>the</w:t>
      </w:r>
      <w:r>
        <w:rPr>
          <w:spacing w:val="-1"/>
          <w:sz w:val="24"/>
        </w:rPr>
        <w:t> </w:t>
      </w:r>
      <w:r>
        <w:rPr>
          <w:spacing w:val="-2"/>
          <w:sz w:val="24"/>
        </w:rPr>
        <w:t>Ranking</w:t>
      </w:r>
      <w:r>
        <w:rPr>
          <w:spacing w:val="-3"/>
          <w:sz w:val="24"/>
        </w:rPr>
        <w:t> </w:t>
      </w:r>
      <w:r>
        <w:rPr>
          <w:spacing w:val="-2"/>
          <w:sz w:val="24"/>
        </w:rPr>
        <w:t>Axiom</w:t>
      </w:r>
      <w:r>
        <w:rPr>
          <w:spacing w:val="-5"/>
          <w:sz w:val="24"/>
        </w:rPr>
        <w:t> </w:t>
      </w:r>
      <w:r>
        <w:rPr>
          <w:spacing w:val="-2"/>
          <w:sz w:val="24"/>
        </w:rPr>
        <w:t>for</w:t>
      </w:r>
      <w:r>
        <w:rPr>
          <w:spacing w:val="-4"/>
          <w:sz w:val="24"/>
        </w:rPr>
        <w:t> </w:t>
      </w:r>
      <w:r>
        <w:rPr>
          <w:spacing w:val="-2"/>
          <w:sz w:val="24"/>
        </w:rPr>
        <w:t>Discrete</w:t>
      </w:r>
      <w:r>
        <w:rPr>
          <w:spacing w:val="-6"/>
          <w:sz w:val="24"/>
        </w:rPr>
        <w:t> </w:t>
      </w:r>
      <w:r>
        <w:rPr>
          <w:spacing w:val="-2"/>
          <w:sz w:val="24"/>
        </w:rPr>
        <w:t>Cost</w:t>
      </w:r>
      <w:r>
        <w:rPr>
          <w:spacing w:val="-5"/>
          <w:sz w:val="24"/>
        </w:rPr>
        <w:t> </w:t>
      </w:r>
      <w:r>
        <w:rPr>
          <w:spacing w:val="-2"/>
          <w:sz w:val="24"/>
        </w:rPr>
        <w:t>Sharing</w:t>
      </w:r>
      <w:r>
        <w:rPr>
          <w:spacing w:val="-5"/>
          <w:sz w:val="24"/>
        </w:rPr>
        <w:t> </w:t>
      </w:r>
      <w:r>
        <w:rPr>
          <w:spacing w:val="-2"/>
          <w:sz w:val="24"/>
        </w:rPr>
        <w:t>Methods”</w:t>
      </w:r>
    </w:p>
    <w:p>
      <w:pPr>
        <w:pStyle w:val="ListParagraph"/>
        <w:numPr>
          <w:ilvl w:val="1"/>
          <w:numId w:val="1"/>
        </w:numPr>
        <w:tabs>
          <w:tab w:pos="1079" w:val="left" w:leader="none"/>
        </w:tabs>
        <w:spacing w:line="240" w:lineRule="auto" w:before="2" w:after="0"/>
        <w:ind w:left="1079" w:right="0" w:hanging="359"/>
        <w:jc w:val="left"/>
        <w:rPr>
          <w:sz w:val="24"/>
        </w:rPr>
      </w:pPr>
      <w:r>
        <w:rPr>
          <w:spacing w:val="-2"/>
          <w:sz w:val="24"/>
        </w:rPr>
        <w:t>Canadian</w:t>
      </w:r>
      <w:r>
        <w:rPr>
          <w:spacing w:val="-7"/>
          <w:sz w:val="24"/>
        </w:rPr>
        <w:t> </w:t>
      </w:r>
      <w:r>
        <w:rPr>
          <w:spacing w:val="-2"/>
          <w:sz w:val="24"/>
        </w:rPr>
        <w:t>Economic</w:t>
      </w:r>
      <w:r>
        <w:rPr>
          <w:spacing w:val="-8"/>
          <w:sz w:val="24"/>
        </w:rPr>
        <w:t> </w:t>
      </w:r>
      <w:r>
        <w:rPr>
          <w:spacing w:val="-2"/>
          <w:sz w:val="24"/>
        </w:rPr>
        <w:t>Association,</w:t>
      </w:r>
      <w:r>
        <w:rPr>
          <w:spacing w:val="-4"/>
          <w:sz w:val="24"/>
        </w:rPr>
        <w:t> </w:t>
      </w:r>
      <w:r>
        <w:rPr>
          <w:spacing w:val="-2"/>
          <w:sz w:val="24"/>
        </w:rPr>
        <w:t>Vancouver,</w:t>
      </w:r>
      <w:r>
        <w:rPr>
          <w:spacing w:val="-7"/>
          <w:sz w:val="24"/>
        </w:rPr>
        <w:t> </w:t>
      </w:r>
      <w:r>
        <w:rPr>
          <w:spacing w:val="-2"/>
          <w:sz w:val="24"/>
        </w:rPr>
        <w:t>June</w:t>
      </w:r>
      <w:r>
        <w:rPr>
          <w:spacing w:val="-5"/>
          <w:sz w:val="24"/>
        </w:rPr>
        <w:t> </w:t>
      </w:r>
      <w:r>
        <w:rPr>
          <w:spacing w:val="-4"/>
          <w:sz w:val="24"/>
        </w:rPr>
        <w:t>2008</w:t>
      </w:r>
    </w:p>
    <w:p>
      <w:pPr>
        <w:pStyle w:val="ListParagraph"/>
        <w:numPr>
          <w:ilvl w:val="1"/>
          <w:numId w:val="1"/>
        </w:numPr>
        <w:tabs>
          <w:tab w:pos="1079" w:val="left" w:leader="none"/>
        </w:tabs>
        <w:spacing w:line="240" w:lineRule="auto" w:before="6" w:after="0"/>
        <w:ind w:left="1079" w:right="0" w:hanging="359"/>
        <w:jc w:val="left"/>
        <w:rPr>
          <w:sz w:val="24"/>
        </w:rPr>
      </w:pPr>
      <w:r>
        <w:rPr>
          <w:spacing w:val="-2"/>
          <w:sz w:val="24"/>
        </w:rPr>
        <w:t>Société</w:t>
      </w:r>
      <w:r>
        <w:rPr>
          <w:spacing w:val="-7"/>
          <w:sz w:val="24"/>
        </w:rPr>
        <w:t> </w:t>
      </w:r>
      <w:r>
        <w:rPr>
          <w:spacing w:val="-2"/>
          <w:sz w:val="24"/>
        </w:rPr>
        <w:t>Canadienne</w:t>
      </w:r>
      <w:r>
        <w:rPr>
          <w:spacing w:val="-4"/>
          <w:sz w:val="24"/>
        </w:rPr>
        <w:t> </w:t>
      </w:r>
      <w:r>
        <w:rPr>
          <w:spacing w:val="-2"/>
          <w:sz w:val="24"/>
        </w:rPr>
        <w:t>de</w:t>
      </w:r>
      <w:r>
        <w:rPr>
          <w:spacing w:val="-6"/>
          <w:sz w:val="24"/>
        </w:rPr>
        <w:t> </w:t>
      </w:r>
      <w:r>
        <w:rPr>
          <w:spacing w:val="-2"/>
          <w:sz w:val="24"/>
        </w:rPr>
        <w:t>Science</w:t>
      </w:r>
      <w:r>
        <w:rPr>
          <w:spacing w:val="-7"/>
          <w:sz w:val="24"/>
        </w:rPr>
        <w:t> </w:t>
      </w:r>
      <w:r>
        <w:rPr>
          <w:spacing w:val="-2"/>
          <w:sz w:val="24"/>
        </w:rPr>
        <w:t>Économique,</w:t>
      </w:r>
      <w:r>
        <w:rPr>
          <w:spacing w:val="-5"/>
          <w:sz w:val="24"/>
        </w:rPr>
        <w:t> </w:t>
      </w:r>
      <w:r>
        <w:rPr>
          <w:spacing w:val="-2"/>
          <w:sz w:val="24"/>
        </w:rPr>
        <w:t>Montebello,</w:t>
      </w:r>
      <w:r>
        <w:rPr>
          <w:spacing w:val="-5"/>
          <w:sz w:val="24"/>
        </w:rPr>
        <w:t> </w:t>
      </w:r>
      <w:r>
        <w:rPr>
          <w:spacing w:val="-2"/>
          <w:sz w:val="24"/>
        </w:rPr>
        <w:t>May</w:t>
      </w:r>
      <w:r>
        <w:rPr>
          <w:spacing w:val="-3"/>
          <w:sz w:val="24"/>
        </w:rPr>
        <w:t> </w:t>
      </w:r>
      <w:r>
        <w:rPr>
          <w:spacing w:val="-4"/>
          <w:sz w:val="24"/>
        </w:rPr>
        <w:t>2008</w:t>
      </w:r>
    </w:p>
    <w:p>
      <w:pPr>
        <w:pStyle w:val="BodyText"/>
        <w:spacing w:before="7"/>
      </w:pPr>
    </w:p>
    <w:p>
      <w:pPr>
        <w:pStyle w:val="Heading1"/>
        <w:rPr>
          <w:u w:val="none"/>
        </w:rPr>
      </w:pPr>
      <w:r>
        <w:rPr>
          <w:spacing w:val="-2"/>
          <w:u w:val="single"/>
        </w:rPr>
        <w:t>PhD</w:t>
      </w:r>
      <w:r>
        <w:rPr>
          <w:spacing w:val="-8"/>
          <w:u w:val="single"/>
        </w:rPr>
        <w:t> </w:t>
      </w:r>
      <w:r>
        <w:rPr>
          <w:spacing w:val="-2"/>
          <w:u w:val="single"/>
        </w:rPr>
        <w:t>ADVISEES</w:t>
      </w:r>
      <w:r>
        <w:rPr>
          <w:spacing w:val="-4"/>
          <w:u w:val="none"/>
        </w:rPr>
        <w:t> </w:t>
      </w:r>
      <w:r>
        <w:rPr>
          <w:spacing w:val="-2"/>
          <w:u w:val="none"/>
        </w:rPr>
        <w:t>(month</w:t>
      </w:r>
      <w:r>
        <w:rPr>
          <w:spacing w:val="-4"/>
          <w:u w:val="none"/>
        </w:rPr>
        <w:t> </w:t>
      </w:r>
      <w:r>
        <w:rPr>
          <w:spacing w:val="-2"/>
          <w:u w:val="none"/>
        </w:rPr>
        <w:t>of</w:t>
      </w:r>
      <w:r>
        <w:rPr>
          <w:spacing w:val="-6"/>
          <w:u w:val="none"/>
        </w:rPr>
        <w:t> </w:t>
      </w:r>
      <w:r>
        <w:rPr>
          <w:spacing w:val="-2"/>
          <w:u w:val="none"/>
        </w:rPr>
        <w:t>dissertation</w:t>
      </w:r>
      <w:r>
        <w:rPr>
          <w:spacing w:val="-4"/>
          <w:u w:val="none"/>
        </w:rPr>
        <w:t> </w:t>
      </w:r>
      <w:r>
        <w:rPr>
          <w:spacing w:val="-2"/>
          <w:u w:val="none"/>
        </w:rPr>
        <w:t>defense)</w:t>
      </w:r>
      <w:r>
        <w:rPr>
          <w:spacing w:val="-5"/>
          <w:u w:val="none"/>
        </w:rPr>
        <w:t> </w:t>
      </w:r>
      <w:r>
        <w:rPr>
          <w:spacing w:val="-2"/>
          <w:u w:val="none"/>
        </w:rPr>
        <w:t>Employer</w:t>
      </w:r>
    </w:p>
    <w:p>
      <w:pPr>
        <w:pStyle w:val="ListParagraph"/>
        <w:numPr>
          <w:ilvl w:val="0"/>
          <w:numId w:val="2"/>
        </w:numPr>
        <w:tabs>
          <w:tab w:pos="622" w:val="left" w:leader="none"/>
        </w:tabs>
        <w:spacing w:line="240" w:lineRule="auto" w:before="137" w:after="0"/>
        <w:ind w:left="622" w:right="0" w:hanging="262"/>
        <w:jc w:val="left"/>
        <w:rPr>
          <w:sz w:val="24"/>
        </w:rPr>
      </w:pPr>
      <w:r>
        <w:rPr>
          <w:spacing w:val="-2"/>
          <w:sz w:val="24"/>
        </w:rPr>
        <w:t>Hoe</w:t>
      </w:r>
      <w:r>
        <w:rPr>
          <w:spacing w:val="-6"/>
          <w:sz w:val="24"/>
        </w:rPr>
        <w:t> </w:t>
      </w:r>
      <w:r>
        <w:rPr>
          <w:spacing w:val="-2"/>
          <w:sz w:val="24"/>
        </w:rPr>
        <w:t>Sang</w:t>
      </w:r>
      <w:r>
        <w:rPr>
          <w:spacing w:val="-5"/>
          <w:sz w:val="24"/>
        </w:rPr>
        <w:t> </w:t>
      </w:r>
      <w:r>
        <w:rPr>
          <w:spacing w:val="-2"/>
          <w:sz w:val="24"/>
        </w:rPr>
        <w:t>Chung</w:t>
      </w:r>
      <w:r>
        <w:rPr>
          <w:spacing w:val="-5"/>
          <w:sz w:val="24"/>
        </w:rPr>
        <w:t> </w:t>
      </w:r>
      <w:r>
        <w:rPr>
          <w:spacing w:val="-2"/>
          <w:sz w:val="24"/>
        </w:rPr>
        <w:t>(August</w:t>
      </w:r>
      <w:r>
        <w:rPr>
          <w:spacing w:val="-5"/>
          <w:sz w:val="24"/>
        </w:rPr>
        <w:t> </w:t>
      </w:r>
      <w:r>
        <w:rPr>
          <w:spacing w:val="-2"/>
          <w:sz w:val="24"/>
        </w:rPr>
        <w:t>2013)</w:t>
      </w:r>
      <w:r>
        <w:rPr>
          <w:spacing w:val="-4"/>
          <w:sz w:val="24"/>
        </w:rPr>
        <w:t> </w:t>
      </w:r>
      <w:r>
        <w:rPr>
          <w:spacing w:val="-2"/>
          <w:sz w:val="24"/>
        </w:rPr>
        <w:t>Korea</w:t>
      </w:r>
      <w:r>
        <w:rPr>
          <w:spacing w:val="-6"/>
          <w:sz w:val="24"/>
        </w:rPr>
        <w:t> </w:t>
      </w:r>
      <w:r>
        <w:rPr>
          <w:spacing w:val="-2"/>
          <w:sz w:val="24"/>
        </w:rPr>
        <w:t>Economic</w:t>
      </w:r>
      <w:r>
        <w:rPr>
          <w:spacing w:val="-4"/>
          <w:sz w:val="24"/>
        </w:rPr>
        <w:t> </w:t>
      </w:r>
      <w:r>
        <w:rPr>
          <w:spacing w:val="-2"/>
          <w:sz w:val="24"/>
        </w:rPr>
        <w:t>Research Institute</w:t>
      </w:r>
    </w:p>
    <w:p>
      <w:pPr>
        <w:pStyle w:val="ListParagraph"/>
        <w:numPr>
          <w:ilvl w:val="0"/>
          <w:numId w:val="2"/>
        </w:numPr>
        <w:tabs>
          <w:tab w:pos="621" w:val="left" w:leader="none"/>
        </w:tabs>
        <w:spacing w:line="240" w:lineRule="auto" w:before="144" w:after="0"/>
        <w:ind w:left="621" w:right="0" w:hanging="262"/>
        <w:jc w:val="left"/>
        <w:rPr>
          <w:sz w:val="24"/>
        </w:rPr>
      </w:pPr>
      <w:r>
        <w:rPr>
          <w:sz w:val="24"/>
        </w:rPr>
        <w:t>Ming</w:t>
      </w:r>
      <w:r>
        <w:rPr>
          <w:spacing w:val="-17"/>
          <w:sz w:val="24"/>
        </w:rPr>
        <w:t> </w:t>
      </w:r>
      <w:r>
        <w:rPr>
          <w:sz w:val="24"/>
        </w:rPr>
        <w:t>Yi</w:t>
      </w:r>
      <w:r>
        <w:rPr>
          <w:spacing w:val="-11"/>
          <w:sz w:val="24"/>
        </w:rPr>
        <w:t> </w:t>
      </w:r>
      <w:r>
        <w:rPr>
          <w:sz w:val="24"/>
        </w:rPr>
        <w:t>(April</w:t>
      </w:r>
      <w:r>
        <w:rPr>
          <w:spacing w:val="-14"/>
          <w:sz w:val="24"/>
        </w:rPr>
        <w:t> </w:t>
      </w:r>
      <w:r>
        <w:rPr>
          <w:sz w:val="24"/>
        </w:rPr>
        <w:t>2014)</w:t>
      </w:r>
      <w:r>
        <w:rPr>
          <w:spacing w:val="-15"/>
          <w:sz w:val="24"/>
        </w:rPr>
        <w:t> </w:t>
      </w:r>
      <w:r>
        <w:rPr>
          <w:sz w:val="24"/>
        </w:rPr>
        <w:t>Huazhong</w:t>
      </w:r>
      <w:r>
        <w:rPr>
          <w:spacing w:val="-15"/>
          <w:sz w:val="24"/>
        </w:rPr>
        <w:t> </w:t>
      </w:r>
      <w:r>
        <w:rPr>
          <w:sz w:val="24"/>
        </w:rPr>
        <w:t>University</w:t>
      </w:r>
      <w:r>
        <w:rPr>
          <w:spacing w:val="-14"/>
          <w:sz w:val="24"/>
        </w:rPr>
        <w:t> </w:t>
      </w:r>
      <w:r>
        <w:rPr>
          <w:sz w:val="24"/>
        </w:rPr>
        <w:t>of</w:t>
      </w:r>
      <w:r>
        <w:rPr>
          <w:spacing w:val="-15"/>
          <w:sz w:val="24"/>
        </w:rPr>
        <w:t> </w:t>
      </w:r>
      <w:r>
        <w:rPr>
          <w:sz w:val="24"/>
        </w:rPr>
        <w:t>Science</w:t>
      </w:r>
      <w:r>
        <w:rPr>
          <w:spacing w:val="-15"/>
          <w:sz w:val="24"/>
        </w:rPr>
        <w:t> </w:t>
      </w:r>
      <w:r>
        <w:rPr>
          <w:sz w:val="24"/>
        </w:rPr>
        <w:t>&amp;</w:t>
      </w:r>
      <w:r>
        <w:rPr>
          <w:spacing w:val="-11"/>
          <w:sz w:val="24"/>
        </w:rPr>
        <w:t> </w:t>
      </w:r>
      <w:r>
        <w:rPr>
          <w:spacing w:val="-2"/>
          <w:sz w:val="24"/>
        </w:rPr>
        <w:t>Technology</w:t>
      </w:r>
    </w:p>
    <w:p>
      <w:pPr>
        <w:pStyle w:val="ListParagraph"/>
        <w:numPr>
          <w:ilvl w:val="0"/>
          <w:numId w:val="2"/>
        </w:numPr>
        <w:tabs>
          <w:tab w:pos="621" w:val="left" w:leader="none"/>
        </w:tabs>
        <w:spacing w:line="240" w:lineRule="auto" w:before="144" w:after="0"/>
        <w:ind w:left="621" w:right="0" w:hanging="262"/>
        <w:jc w:val="left"/>
        <w:rPr>
          <w:sz w:val="24"/>
        </w:rPr>
      </w:pPr>
      <w:r>
        <w:rPr>
          <w:spacing w:val="-2"/>
          <w:sz w:val="24"/>
        </w:rPr>
        <w:t>Tsung-Han</w:t>
      </w:r>
      <w:r>
        <w:rPr>
          <w:spacing w:val="-7"/>
          <w:sz w:val="24"/>
        </w:rPr>
        <w:t> </w:t>
      </w:r>
      <w:r>
        <w:rPr>
          <w:spacing w:val="-2"/>
          <w:sz w:val="24"/>
        </w:rPr>
        <w:t>Yang</w:t>
      </w:r>
      <w:r>
        <w:rPr>
          <w:spacing w:val="-4"/>
          <w:sz w:val="24"/>
        </w:rPr>
        <w:t> </w:t>
      </w:r>
      <w:r>
        <w:rPr>
          <w:spacing w:val="-2"/>
          <w:sz w:val="24"/>
        </w:rPr>
        <w:t>(May</w:t>
      </w:r>
      <w:r>
        <w:rPr>
          <w:spacing w:val="-4"/>
          <w:sz w:val="24"/>
        </w:rPr>
        <w:t> </w:t>
      </w:r>
      <w:r>
        <w:rPr>
          <w:spacing w:val="-2"/>
          <w:sz w:val="24"/>
        </w:rPr>
        <w:t>2018)</w:t>
      </w:r>
      <w:r>
        <w:rPr>
          <w:spacing w:val="-6"/>
          <w:sz w:val="24"/>
        </w:rPr>
        <w:t> </w:t>
      </w:r>
      <w:r>
        <w:rPr>
          <w:spacing w:val="-2"/>
          <w:sz w:val="24"/>
        </w:rPr>
        <w:t>National</w:t>
      </w:r>
      <w:r>
        <w:rPr>
          <w:spacing w:val="-6"/>
          <w:sz w:val="24"/>
        </w:rPr>
        <w:t> </w:t>
      </w:r>
      <w:r>
        <w:rPr>
          <w:spacing w:val="-2"/>
          <w:sz w:val="24"/>
        </w:rPr>
        <w:t>Taipei</w:t>
      </w:r>
      <w:r>
        <w:rPr>
          <w:spacing w:val="-3"/>
          <w:sz w:val="24"/>
        </w:rPr>
        <w:t> </w:t>
      </w:r>
      <w:r>
        <w:rPr>
          <w:spacing w:val="-2"/>
          <w:sz w:val="24"/>
        </w:rPr>
        <w:t>University</w:t>
      </w:r>
    </w:p>
    <w:p>
      <w:pPr>
        <w:pStyle w:val="ListParagraph"/>
        <w:numPr>
          <w:ilvl w:val="0"/>
          <w:numId w:val="2"/>
        </w:numPr>
        <w:tabs>
          <w:tab w:pos="621" w:val="left" w:leader="none"/>
        </w:tabs>
        <w:spacing w:line="240" w:lineRule="auto" w:before="144" w:after="0"/>
        <w:ind w:left="621" w:right="0" w:hanging="262"/>
        <w:jc w:val="left"/>
        <w:rPr>
          <w:sz w:val="24"/>
        </w:rPr>
      </w:pPr>
      <w:r>
        <w:rPr>
          <w:sz w:val="24"/>
        </w:rPr>
        <w:t>Sunjin</w:t>
      </w:r>
      <w:r>
        <w:rPr>
          <w:spacing w:val="-11"/>
          <w:sz w:val="24"/>
        </w:rPr>
        <w:t> </w:t>
      </w:r>
      <w:r>
        <w:rPr>
          <w:sz w:val="24"/>
        </w:rPr>
        <w:t>Kim</w:t>
      </w:r>
      <w:r>
        <w:rPr>
          <w:spacing w:val="-10"/>
          <w:sz w:val="24"/>
        </w:rPr>
        <w:t> </w:t>
      </w:r>
      <w:r>
        <w:rPr>
          <w:sz w:val="24"/>
        </w:rPr>
        <w:t>(July</w:t>
      </w:r>
      <w:r>
        <w:rPr>
          <w:spacing w:val="-10"/>
          <w:sz w:val="24"/>
        </w:rPr>
        <w:t> </w:t>
      </w:r>
      <w:r>
        <w:rPr>
          <w:sz w:val="24"/>
        </w:rPr>
        <w:t>2021)</w:t>
      </w:r>
      <w:r>
        <w:rPr>
          <w:spacing w:val="-9"/>
          <w:sz w:val="24"/>
        </w:rPr>
        <w:t> </w:t>
      </w:r>
      <w:r>
        <w:rPr>
          <w:sz w:val="24"/>
        </w:rPr>
        <w:t>Korea</w:t>
      </w:r>
      <w:r>
        <w:rPr>
          <w:spacing w:val="-6"/>
          <w:sz w:val="24"/>
        </w:rPr>
        <w:t> </w:t>
      </w:r>
      <w:r>
        <w:rPr>
          <w:sz w:val="24"/>
        </w:rPr>
        <w:t>Energy</w:t>
      </w:r>
      <w:r>
        <w:rPr>
          <w:spacing w:val="-6"/>
          <w:sz w:val="24"/>
        </w:rPr>
        <w:t> </w:t>
      </w:r>
      <w:r>
        <w:rPr>
          <w:sz w:val="24"/>
        </w:rPr>
        <w:t>Economics</w:t>
      </w:r>
      <w:r>
        <w:rPr>
          <w:spacing w:val="-5"/>
          <w:sz w:val="24"/>
        </w:rPr>
        <w:t> </w:t>
      </w:r>
      <w:r>
        <w:rPr>
          <w:spacing w:val="-2"/>
          <w:sz w:val="24"/>
        </w:rPr>
        <w:t>Institute</w:t>
      </w:r>
    </w:p>
    <w:p>
      <w:pPr>
        <w:pStyle w:val="ListParagraph"/>
        <w:numPr>
          <w:ilvl w:val="0"/>
          <w:numId w:val="2"/>
        </w:numPr>
        <w:tabs>
          <w:tab w:pos="621" w:val="left" w:leader="none"/>
        </w:tabs>
        <w:spacing w:line="240" w:lineRule="auto" w:before="144" w:after="0"/>
        <w:ind w:left="621" w:right="0" w:hanging="262"/>
        <w:jc w:val="left"/>
        <w:rPr>
          <w:sz w:val="24"/>
        </w:rPr>
      </w:pPr>
      <w:r>
        <w:rPr>
          <w:spacing w:val="-2"/>
          <w:sz w:val="24"/>
        </w:rPr>
        <w:t>Haoyu</w:t>
      </w:r>
      <w:r>
        <w:rPr>
          <w:spacing w:val="-6"/>
          <w:sz w:val="24"/>
        </w:rPr>
        <w:t> </w:t>
      </w:r>
      <w:r>
        <w:rPr>
          <w:spacing w:val="-2"/>
          <w:sz w:val="24"/>
        </w:rPr>
        <w:t>Wang</w:t>
      </w:r>
      <w:r>
        <w:rPr>
          <w:spacing w:val="-4"/>
          <w:sz w:val="24"/>
        </w:rPr>
        <w:t> </w:t>
      </w:r>
      <w:r>
        <w:rPr>
          <w:spacing w:val="-2"/>
          <w:sz w:val="24"/>
        </w:rPr>
        <w:t>(June</w:t>
      </w:r>
      <w:r>
        <w:rPr>
          <w:spacing w:val="-7"/>
          <w:sz w:val="24"/>
        </w:rPr>
        <w:t> </w:t>
      </w:r>
      <w:r>
        <w:rPr>
          <w:spacing w:val="-2"/>
          <w:sz w:val="24"/>
        </w:rPr>
        <w:t>2022)</w:t>
      </w:r>
      <w:r>
        <w:rPr>
          <w:spacing w:val="-7"/>
          <w:sz w:val="24"/>
        </w:rPr>
        <w:t> </w:t>
      </w:r>
      <w:r>
        <w:rPr>
          <w:spacing w:val="-2"/>
          <w:sz w:val="24"/>
        </w:rPr>
        <w:t>General Motors</w:t>
      </w:r>
      <w:r>
        <w:rPr>
          <w:spacing w:val="-4"/>
          <w:sz w:val="24"/>
        </w:rPr>
        <w:t> </w:t>
      </w:r>
      <w:r>
        <w:rPr>
          <w:spacing w:val="-2"/>
          <w:sz w:val="24"/>
        </w:rPr>
        <w:t>Financial,</w:t>
      </w:r>
      <w:r>
        <w:rPr>
          <w:spacing w:val="-4"/>
          <w:sz w:val="24"/>
        </w:rPr>
        <w:t> </w:t>
      </w:r>
      <w:r>
        <w:rPr>
          <w:spacing w:val="-2"/>
          <w:sz w:val="24"/>
        </w:rPr>
        <w:t>Forth</w:t>
      </w:r>
      <w:r>
        <w:rPr>
          <w:spacing w:val="-4"/>
          <w:sz w:val="24"/>
        </w:rPr>
        <w:t> </w:t>
      </w:r>
      <w:r>
        <w:rPr>
          <w:spacing w:val="-2"/>
          <w:sz w:val="24"/>
        </w:rPr>
        <w:t>Worth,</w:t>
      </w:r>
      <w:r>
        <w:rPr>
          <w:spacing w:val="-5"/>
          <w:sz w:val="24"/>
        </w:rPr>
        <w:t> TX</w:t>
      </w:r>
    </w:p>
    <w:p>
      <w:pPr>
        <w:pStyle w:val="ListParagraph"/>
        <w:spacing w:after="0" w:line="240" w:lineRule="auto"/>
        <w:jc w:val="left"/>
        <w:rPr>
          <w:sz w:val="24"/>
        </w:rPr>
        <w:sectPr>
          <w:pgSz w:w="12240" w:h="15840"/>
          <w:pgMar w:top="1200" w:bottom="280" w:left="1440" w:right="1440"/>
        </w:sectPr>
      </w:pPr>
    </w:p>
    <w:p>
      <w:pPr>
        <w:pStyle w:val="Heading1"/>
        <w:spacing w:before="79"/>
        <w:rPr>
          <w:u w:val="none"/>
        </w:rPr>
      </w:pPr>
      <w:r>
        <w:rPr>
          <w:spacing w:val="-2"/>
          <w:u w:val="single"/>
        </w:rPr>
        <w:t>SERVICE</w:t>
      </w:r>
    </w:p>
    <w:p>
      <w:pPr>
        <w:pStyle w:val="ListParagraph"/>
        <w:numPr>
          <w:ilvl w:val="0"/>
          <w:numId w:val="3"/>
        </w:numPr>
        <w:tabs>
          <w:tab w:pos="358" w:val="left" w:leader="none"/>
          <w:tab w:pos="1310" w:val="left" w:leader="none"/>
        </w:tabs>
        <w:spacing w:line="355" w:lineRule="auto" w:before="2" w:after="0"/>
        <w:ind w:left="1310" w:right="115" w:hanging="1196"/>
        <w:jc w:val="both"/>
        <w:rPr>
          <w:rFonts w:ascii="Symbol" w:hAnsi="Symbol"/>
          <w:sz w:val="24"/>
        </w:rPr>
      </w:pPr>
      <w:r>
        <w:rPr>
          <w:sz w:val="24"/>
        </w:rPr>
        <w:t>Program</w:t>
      </w:r>
      <w:r>
        <w:rPr>
          <w:spacing w:val="-15"/>
          <w:sz w:val="24"/>
        </w:rPr>
        <w:t> </w:t>
      </w:r>
      <w:r>
        <w:rPr>
          <w:sz w:val="24"/>
        </w:rPr>
        <w:t>Director,</w:t>
      </w:r>
      <w:r>
        <w:rPr>
          <w:spacing w:val="-15"/>
          <w:sz w:val="24"/>
        </w:rPr>
        <w:t> </w:t>
      </w:r>
      <w:r>
        <w:rPr>
          <w:sz w:val="24"/>
        </w:rPr>
        <w:t>NSF</w:t>
      </w:r>
      <w:r>
        <w:rPr>
          <w:spacing w:val="-15"/>
          <w:sz w:val="24"/>
        </w:rPr>
        <w:t> </w:t>
      </w:r>
      <w:r>
        <w:rPr>
          <w:sz w:val="24"/>
        </w:rPr>
        <w:t>Economics</w:t>
      </w:r>
      <w:r>
        <w:rPr>
          <w:spacing w:val="-15"/>
          <w:sz w:val="24"/>
        </w:rPr>
        <w:t> </w:t>
      </w:r>
      <w:r>
        <w:rPr>
          <w:sz w:val="24"/>
        </w:rPr>
        <w:t>(since</w:t>
      </w:r>
      <w:r>
        <w:rPr>
          <w:spacing w:val="-15"/>
          <w:sz w:val="24"/>
        </w:rPr>
        <w:t> </w:t>
      </w:r>
      <w:r>
        <w:rPr>
          <w:sz w:val="24"/>
        </w:rPr>
        <w:t>2021):</w:t>
      </w:r>
      <w:r>
        <w:rPr>
          <w:spacing w:val="-15"/>
          <w:sz w:val="24"/>
        </w:rPr>
        <w:t> </w:t>
      </w:r>
      <w:r>
        <w:rPr>
          <w:sz w:val="24"/>
        </w:rPr>
        <w:t>Co-Supervision</w:t>
      </w:r>
      <w:r>
        <w:rPr>
          <w:spacing w:val="-15"/>
          <w:sz w:val="24"/>
        </w:rPr>
        <w:t> </w:t>
      </w:r>
      <w:r>
        <w:rPr>
          <w:sz w:val="24"/>
        </w:rPr>
        <w:t>of</w:t>
      </w:r>
      <w:r>
        <w:rPr>
          <w:spacing w:val="-15"/>
          <w:sz w:val="24"/>
        </w:rPr>
        <w:t> </w:t>
      </w:r>
      <w:r>
        <w:rPr>
          <w:sz w:val="24"/>
        </w:rPr>
        <w:t>the</w:t>
      </w:r>
      <w:r>
        <w:rPr>
          <w:spacing w:val="-15"/>
          <w:sz w:val="24"/>
        </w:rPr>
        <w:t> </w:t>
      </w:r>
      <w:r>
        <w:rPr>
          <w:sz w:val="24"/>
        </w:rPr>
        <w:t>Review</w:t>
      </w:r>
      <w:r>
        <w:rPr>
          <w:spacing w:val="-15"/>
          <w:sz w:val="24"/>
        </w:rPr>
        <w:t> </w:t>
      </w:r>
      <w:r>
        <w:rPr>
          <w:sz w:val="24"/>
        </w:rPr>
        <w:t>Process</w:t>
      </w:r>
      <w:r>
        <w:rPr>
          <w:spacing w:val="-15"/>
          <w:sz w:val="24"/>
        </w:rPr>
        <w:t> </w:t>
      </w:r>
      <w:r>
        <w:rPr>
          <w:sz w:val="24"/>
        </w:rPr>
        <w:t>(over 250 proposals/year), Panel Organization and Moderation (4 panels/year), Award </w:t>
      </w:r>
      <w:r>
        <w:rPr>
          <w:spacing w:val="-2"/>
          <w:sz w:val="24"/>
        </w:rPr>
        <w:t>Management</w:t>
      </w:r>
    </w:p>
    <w:p>
      <w:pPr>
        <w:pStyle w:val="ListParagraph"/>
        <w:numPr>
          <w:ilvl w:val="0"/>
          <w:numId w:val="3"/>
        </w:numPr>
        <w:tabs>
          <w:tab w:pos="359" w:val="left" w:leader="none"/>
        </w:tabs>
        <w:spacing w:line="240" w:lineRule="auto" w:before="8" w:after="0"/>
        <w:ind w:left="359" w:right="0" w:hanging="244"/>
        <w:jc w:val="both"/>
        <w:rPr>
          <w:rFonts w:ascii="Symbol" w:hAnsi="Symbol"/>
          <w:sz w:val="24"/>
        </w:rPr>
      </w:pPr>
      <w:r>
        <w:rPr>
          <w:spacing w:val="-2"/>
          <w:sz w:val="24"/>
        </w:rPr>
        <w:t>Associate</w:t>
      </w:r>
      <w:r>
        <w:rPr>
          <w:spacing w:val="-6"/>
          <w:sz w:val="24"/>
        </w:rPr>
        <w:t> </w:t>
      </w:r>
      <w:r>
        <w:rPr>
          <w:spacing w:val="-2"/>
          <w:sz w:val="24"/>
        </w:rPr>
        <w:t>Editor: International</w:t>
      </w:r>
      <w:r>
        <w:rPr>
          <w:spacing w:val="-6"/>
          <w:sz w:val="24"/>
        </w:rPr>
        <w:t> </w:t>
      </w:r>
      <w:r>
        <w:rPr>
          <w:spacing w:val="-2"/>
          <w:sz w:val="24"/>
        </w:rPr>
        <w:t>Journal</w:t>
      </w:r>
      <w:r>
        <w:rPr>
          <w:spacing w:val="-7"/>
          <w:sz w:val="24"/>
        </w:rPr>
        <w:t> </w:t>
      </w:r>
      <w:r>
        <w:rPr>
          <w:spacing w:val="-2"/>
          <w:sz w:val="24"/>
        </w:rPr>
        <w:t>of</w:t>
      </w:r>
      <w:r>
        <w:rPr>
          <w:spacing w:val="-6"/>
          <w:sz w:val="24"/>
        </w:rPr>
        <w:t> </w:t>
      </w:r>
      <w:r>
        <w:rPr>
          <w:spacing w:val="-2"/>
          <w:sz w:val="24"/>
        </w:rPr>
        <w:t>Economic</w:t>
      </w:r>
      <w:r>
        <w:rPr>
          <w:spacing w:val="-7"/>
          <w:sz w:val="24"/>
        </w:rPr>
        <w:t> </w:t>
      </w:r>
      <w:r>
        <w:rPr>
          <w:spacing w:val="-2"/>
          <w:sz w:val="24"/>
        </w:rPr>
        <w:t>Theory</w:t>
      </w:r>
      <w:r>
        <w:rPr>
          <w:spacing w:val="-7"/>
          <w:sz w:val="24"/>
        </w:rPr>
        <w:t> </w:t>
      </w:r>
      <w:r>
        <w:rPr>
          <w:spacing w:val="-2"/>
          <w:sz w:val="24"/>
        </w:rPr>
        <w:t>(since</w:t>
      </w:r>
      <w:r>
        <w:rPr>
          <w:spacing w:val="-5"/>
          <w:sz w:val="24"/>
        </w:rPr>
        <w:t> </w:t>
      </w:r>
      <w:r>
        <w:rPr>
          <w:spacing w:val="-2"/>
          <w:sz w:val="24"/>
        </w:rPr>
        <w:t>2021)</w:t>
      </w:r>
    </w:p>
    <w:p>
      <w:pPr>
        <w:pStyle w:val="BodyText"/>
        <w:spacing w:before="274"/>
      </w:pPr>
    </w:p>
    <w:p>
      <w:pPr>
        <w:pStyle w:val="ListParagraph"/>
        <w:numPr>
          <w:ilvl w:val="0"/>
          <w:numId w:val="3"/>
        </w:numPr>
        <w:tabs>
          <w:tab w:pos="359" w:val="left" w:leader="none"/>
        </w:tabs>
        <w:spacing w:line="240" w:lineRule="auto" w:before="1" w:after="0"/>
        <w:ind w:left="359" w:right="0" w:hanging="244"/>
        <w:jc w:val="left"/>
        <w:rPr>
          <w:rFonts w:ascii="Symbol" w:hAnsi="Symbol"/>
          <w:sz w:val="24"/>
        </w:rPr>
      </w:pPr>
      <w:r>
        <w:rPr>
          <w:spacing w:val="-2"/>
          <w:sz w:val="24"/>
        </w:rPr>
        <w:t>Organizer:</w:t>
      </w:r>
      <w:r>
        <w:rPr>
          <w:spacing w:val="-4"/>
          <w:sz w:val="24"/>
        </w:rPr>
        <w:t> </w:t>
      </w:r>
      <w:r>
        <w:rPr>
          <w:spacing w:val="-2"/>
          <w:sz w:val="24"/>
        </w:rPr>
        <w:t>International</w:t>
      </w:r>
      <w:r>
        <w:rPr>
          <w:spacing w:val="-3"/>
          <w:sz w:val="24"/>
        </w:rPr>
        <w:t> </w:t>
      </w:r>
      <w:r>
        <w:rPr>
          <w:spacing w:val="-2"/>
          <w:sz w:val="24"/>
        </w:rPr>
        <w:t>Conference</w:t>
      </w:r>
      <w:r>
        <w:rPr>
          <w:spacing w:val="-8"/>
          <w:sz w:val="24"/>
        </w:rPr>
        <w:t> </w:t>
      </w:r>
      <w:r>
        <w:rPr>
          <w:spacing w:val="-2"/>
          <w:sz w:val="24"/>
        </w:rPr>
        <w:t>on</w:t>
      </w:r>
      <w:r>
        <w:rPr>
          <w:spacing w:val="-6"/>
          <w:sz w:val="24"/>
        </w:rPr>
        <w:t> </w:t>
      </w:r>
      <w:r>
        <w:rPr>
          <w:spacing w:val="-2"/>
          <w:sz w:val="24"/>
        </w:rPr>
        <w:t>Social</w:t>
      </w:r>
      <w:r>
        <w:rPr>
          <w:spacing w:val="-6"/>
          <w:sz w:val="24"/>
        </w:rPr>
        <w:t> </w:t>
      </w:r>
      <w:r>
        <w:rPr>
          <w:spacing w:val="-2"/>
          <w:sz w:val="24"/>
        </w:rPr>
        <w:t>Choice</w:t>
      </w:r>
      <w:r>
        <w:rPr>
          <w:spacing w:val="-6"/>
          <w:sz w:val="24"/>
        </w:rPr>
        <w:t> </w:t>
      </w:r>
      <w:r>
        <w:rPr>
          <w:spacing w:val="-2"/>
          <w:sz w:val="24"/>
        </w:rPr>
        <w:t>and</w:t>
      </w:r>
      <w:r>
        <w:rPr>
          <w:spacing w:val="-4"/>
          <w:sz w:val="24"/>
        </w:rPr>
        <w:t> </w:t>
      </w:r>
      <w:r>
        <w:rPr>
          <w:spacing w:val="-2"/>
          <w:sz w:val="24"/>
        </w:rPr>
        <w:t>Voting</w:t>
      </w:r>
      <w:r>
        <w:rPr>
          <w:spacing w:val="-4"/>
          <w:sz w:val="24"/>
        </w:rPr>
        <w:t> </w:t>
      </w:r>
      <w:r>
        <w:rPr>
          <w:spacing w:val="-2"/>
          <w:sz w:val="24"/>
        </w:rPr>
        <w:t>Theory</w:t>
      </w:r>
    </w:p>
    <w:p>
      <w:pPr>
        <w:pStyle w:val="BodyText"/>
        <w:spacing w:before="133"/>
        <w:ind w:left="1540"/>
      </w:pPr>
      <w:r>
        <w:rPr>
          <w:spacing w:val="-2"/>
        </w:rPr>
        <w:t>June</w:t>
      </w:r>
      <w:r>
        <w:rPr>
          <w:spacing w:val="-7"/>
        </w:rPr>
        <w:t> </w:t>
      </w:r>
      <w:r>
        <w:rPr>
          <w:spacing w:val="-2"/>
        </w:rPr>
        <w:t>17-19,</w:t>
      </w:r>
      <w:r>
        <w:rPr>
          <w:spacing w:val="-6"/>
        </w:rPr>
        <w:t> </w:t>
      </w:r>
      <w:r>
        <w:rPr>
          <w:spacing w:val="-2"/>
        </w:rPr>
        <w:t>2021,</w:t>
      </w:r>
      <w:r>
        <w:rPr>
          <w:spacing w:val="-5"/>
        </w:rPr>
        <w:t> </w:t>
      </w:r>
      <w:r>
        <w:rPr>
          <w:spacing w:val="-2"/>
        </w:rPr>
        <w:t>sponsored</w:t>
      </w:r>
      <w:r>
        <w:rPr>
          <w:spacing w:val="-4"/>
        </w:rPr>
        <w:t> </w:t>
      </w:r>
      <w:r>
        <w:rPr>
          <w:spacing w:val="-2"/>
        </w:rPr>
        <w:t>by</w:t>
      </w:r>
      <w:r>
        <w:rPr>
          <w:spacing w:val="-3"/>
        </w:rPr>
        <w:t> </w:t>
      </w:r>
      <w:r>
        <w:rPr>
          <w:spacing w:val="-2"/>
        </w:rPr>
        <w:t>Virginia</w:t>
      </w:r>
      <w:r>
        <w:rPr>
          <w:spacing w:val="-7"/>
        </w:rPr>
        <w:t> </w:t>
      </w:r>
      <w:r>
        <w:rPr>
          <w:spacing w:val="-2"/>
        </w:rPr>
        <w:t>Tech’s</w:t>
      </w:r>
      <w:r>
        <w:rPr>
          <w:spacing w:val="-4"/>
        </w:rPr>
        <w:t> </w:t>
      </w:r>
      <w:r>
        <w:rPr>
          <w:spacing w:val="-2"/>
        </w:rPr>
        <w:t>Kellogg</w:t>
      </w:r>
      <w:r>
        <w:rPr>
          <w:spacing w:val="-3"/>
        </w:rPr>
        <w:t> </w:t>
      </w:r>
      <w:r>
        <w:rPr>
          <w:spacing w:val="-2"/>
        </w:rPr>
        <w:t>Center</w:t>
      </w:r>
      <w:r>
        <w:rPr>
          <w:spacing w:val="-5"/>
        </w:rPr>
        <w:t> </w:t>
      </w:r>
      <w:r>
        <w:rPr>
          <w:spacing w:val="-2"/>
        </w:rPr>
        <w:t>for</w:t>
      </w:r>
      <w:r>
        <w:rPr>
          <w:spacing w:val="-4"/>
        </w:rPr>
        <w:t> </w:t>
      </w:r>
      <w:r>
        <w:rPr>
          <w:spacing w:val="-5"/>
        </w:rPr>
        <w:t>PPE</w:t>
      </w:r>
    </w:p>
    <w:p>
      <w:pPr>
        <w:pStyle w:val="ListParagraph"/>
        <w:numPr>
          <w:ilvl w:val="0"/>
          <w:numId w:val="3"/>
        </w:numPr>
        <w:tabs>
          <w:tab w:pos="359" w:val="left" w:leader="none"/>
        </w:tabs>
        <w:spacing w:line="240" w:lineRule="auto" w:before="141" w:after="0"/>
        <w:ind w:left="359" w:right="0" w:hanging="268"/>
        <w:jc w:val="left"/>
        <w:rPr>
          <w:rFonts w:ascii="Symbol" w:hAnsi="Symbol"/>
          <w:sz w:val="24"/>
        </w:rPr>
      </w:pPr>
      <w:r>
        <w:rPr>
          <w:spacing w:val="-2"/>
          <w:sz w:val="24"/>
        </w:rPr>
        <w:t>Chair</w:t>
      </w:r>
      <w:r>
        <w:rPr>
          <w:spacing w:val="-7"/>
          <w:sz w:val="24"/>
        </w:rPr>
        <w:t> </w:t>
      </w:r>
      <w:r>
        <w:rPr>
          <w:spacing w:val="-2"/>
          <w:sz w:val="24"/>
        </w:rPr>
        <w:t>of</w:t>
      </w:r>
      <w:r>
        <w:rPr>
          <w:spacing w:val="-6"/>
          <w:sz w:val="24"/>
        </w:rPr>
        <w:t> </w:t>
      </w:r>
      <w:r>
        <w:rPr>
          <w:spacing w:val="-2"/>
          <w:sz w:val="24"/>
        </w:rPr>
        <w:t>the</w:t>
      </w:r>
      <w:r>
        <w:rPr>
          <w:spacing w:val="-6"/>
          <w:sz w:val="24"/>
        </w:rPr>
        <w:t> </w:t>
      </w:r>
      <w:r>
        <w:rPr>
          <w:spacing w:val="-2"/>
          <w:sz w:val="24"/>
        </w:rPr>
        <w:t>Economics</w:t>
      </w:r>
      <w:r>
        <w:rPr>
          <w:spacing w:val="-3"/>
          <w:sz w:val="24"/>
        </w:rPr>
        <w:t> </w:t>
      </w:r>
      <w:r>
        <w:rPr>
          <w:spacing w:val="-2"/>
          <w:sz w:val="24"/>
        </w:rPr>
        <w:t>Department</w:t>
      </w:r>
      <w:r>
        <w:rPr>
          <w:spacing w:val="-6"/>
          <w:sz w:val="24"/>
        </w:rPr>
        <w:t> </w:t>
      </w:r>
      <w:r>
        <w:rPr>
          <w:spacing w:val="-2"/>
          <w:sz w:val="24"/>
        </w:rPr>
        <w:t>Qualifying</w:t>
      </w:r>
      <w:r>
        <w:rPr>
          <w:spacing w:val="-5"/>
          <w:sz w:val="24"/>
        </w:rPr>
        <w:t> </w:t>
      </w:r>
      <w:r>
        <w:rPr>
          <w:spacing w:val="-2"/>
          <w:sz w:val="24"/>
        </w:rPr>
        <w:t>Exam</w:t>
      </w:r>
      <w:r>
        <w:rPr>
          <w:spacing w:val="-5"/>
          <w:sz w:val="24"/>
        </w:rPr>
        <w:t> </w:t>
      </w:r>
      <w:r>
        <w:rPr>
          <w:spacing w:val="-2"/>
          <w:sz w:val="24"/>
        </w:rPr>
        <w:t>Committee:</w:t>
      </w:r>
      <w:r>
        <w:rPr>
          <w:spacing w:val="-5"/>
          <w:sz w:val="24"/>
        </w:rPr>
        <w:t> </w:t>
      </w:r>
      <w:r>
        <w:rPr>
          <w:spacing w:val="-2"/>
          <w:sz w:val="24"/>
        </w:rPr>
        <w:t>2019-</w:t>
      </w:r>
      <w:r>
        <w:rPr>
          <w:spacing w:val="-4"/>
          <w:sz w:val="24"/>
        </w:rPr>
        <w:t>2021</w:t>
      </w:r>
    </w:p>
    <w:p>
      <w:pPr>
        <w:pStyle w:val="ListParagraph"/>
        <w:numPr>
          <w:ilvl w:val="0"/>
          <w:numId w:val="3"/>
        </w:numPr>
        <w:tabs>
          <w:tab w:pos="358" w:val="left" w:leader="none"/>
          <w:tab w:pos="1310" w:val="left" w:leader="none"/>
        </w:tabs>
        <w:spacing w:line="348" w:lineRule="auto" w:before="138" w:after="0"/>
        <w:ind w:left="1310" w:right="115" w:hanging="1196"/>
        <w:jc w:val="left"/>
        <w:rPr>
          <w:rFonts w:ascii="Symbol" w:hAnsi="Symbol"/>
          <w:sz w:val="24"/>
        </w:rPr>
      </w:pPr>
      <w:r>
        <w:rPr>
          <w:sz w:val="24"/>
        </w:rPr>
        <w:t>Organizing</w:t>
      </w:r>
      <w:r>
        <w:rPr>
          <w:spacing w:val="31"/>
          <w:sz w:val="24"/>
        </w:rPr>
        <w:t> </w:t>
      </w:r>
      <w:r>
        <w:rPr>
          <w:sz w:val="24"/>
        </w:rPr>
        <w:t>Committee:</w:t>
      </w:r>
      <w:r>
        <w:rPr>
          <w:spacing w:val="35"/>
          <w:sz w:val="24"/>
        </w:rPr>
        <w:t> </w:t>
      </w:r>
      <w:r>
        <w:rPr>
          <w:sz w:val="24"/>
        </w:rPr>
        <w:t>2020</w:t>
      </w:r>
      <w:r>
        <w:rPr>
          <w:spacing w:val="31"/>
          <w:sz w:val="24"/>
        </w:rPr>
        <w:t> </w:t>
      </w:r>
      <w:r>
        <w:rPr>
          <w:sz w:val="24"/>
        </w:rPr>
        <w:t>Public</w:t>
      </w:r>
      <w:r>
        <w:rPr>
          <w:spacing w:val="31"/>
          <w:sz w:val="24"/>
        </w:rPr>
        <w:t> </w:t>
      </w:r>
      <w:r>
        <w:rPr>
          <w:sz w:val="24"/>
        </w:rPr>
        <w:t>Economic</w:t>
      </w:r>
      <w:r>
        <w:rPr>
          <w:spacing w:val="33"/>
          <w:sz w:val="24"/>
        </w:rPr>
        <w:t> </w:t>
      </w:r>
      <w:r>
        <w:rPr>
          <w:sz w:val="24"/>
        </w:rPr>
        <w:t>Theory</w:t>
      </w:r>
      <w:r>
        <w:rPr>
          <w:spacing w:val="31"/>
          <w:sz w:val="24"/>
        </w:rPr>
        <w:t> </w:t>
      </w:r>
      <w:r>
        <w:rPr>
          <w:sz w:val="24"/>
        </w:rPr>
        <w:t>Conference</w:t>
      </w:r>
      <w:r>
        <w:rPr>
          <w:spacing w:val="31"/>
          <w:sz w:val="24"/>
        </w:rPr>
        <w:t> </w:t>
      </w:r>
      <w:r>
        <w:rPr>
          <w:sz w:val="24"/>
        </w:rPr>
        <w:t>(Montreal,</w:t>
      </w:r>
      <w:r>
        <w:rPr>
          <w:spacing w:val="31"/>
          <w:sz w:val="24"/>
        </w:rPr>
        <w:t> </w:t>
      </w:r>
      <w:r>
        <w:rPr>
          <w:sz w:val="24"/>
        </w:rPr>
        <w:t>Canada)</w:t>
      </w:r>
      <w:r>
        <w:rPr>
          <w:spacing w:val="31"/>
          <w:sz w:val="24"/>
        </w:rPr>
        <w:t> </w:t>
      </w:r>
      <w:r>
        <w:rPr>
          <w:sz w:val="24"/>
        </w:rPr>
        <w:t>– conference ultimately canceled due to Covid</w:t>
      </w:r>
    </w:p>
    <w:p>
      <w:pPr>
        <w:pStyle w:val="ListParagraph"/>
        <w:numPr>
          <w:ilvl w:val="0"/>
          <w:numId w:val="3"/>
        </w:numPr>
        <w:tabs>
          <w:tab w:pos="359" w:val="left" w:leader="none"/>
        </w:tabs>
        <w:spacing w:line="240" w:lineRule="auto" w:before="19" w:after="0"/>
        <w:ind w:left="359" w:right="0" w:hanging="244"/>
        <w:jc w:val="left"/>
        <w:rPr>
          <w:rFonts w:ascii="Symbol" w:hAnsi="Symbol"/>
          <w:sz w:val="24"/>
        </w:rPr>
      </w:pPr>
      <w:r>
        <w:rPr>
          <w:spacing w:val="-2"/>
          <w:sz w:val="24"/>
        </w:rPr>
        <w:t>Scientific</w:t>
      </w:r>
      <w:r>
        <w:rPr>
          <w:spacing w:val="-9"/>
          <w:sz w:val="24"/>
        </w:rPr>
        <w:t> </w:t>
      </w:r>
      <w:r>
        <w:rPr>
          <w:spacing w:val="-2"/>
          <w:sz w:val="24"/>
        </w:rPr>
        <w:t>Committee:</w:t>
      </w:r>
      <w:r>
        <w:rPr>
          <w:spacing w:val="-5"/>
          <w:sz w:val="24"/>
        </w:rPr>
        <w:t> </w:t>
      </w:r>
      <w:r>
        <w:rPr>
          <w:spacing w:val="-2"/>
          <w:sz w:val="24"/>
        </w:rPr>
        <w:t>Econometric</w:t>
      </w:r>
      <w:r>
        <w:rPr>
          <w:spacing w:val="-7"/>
          <w:sz w:val="24"/>
        </w:rPr>
        <w:t> </w:t>
      </w:r>
      <w:r>
        <w:rPr>
          <w:spacing w:val="-2"/>
          <w:sz w:val="24"/>
        </w:rPr>
        <w:t>Society’s</w:t>
      </w:r>
      <w:r>
        <w:rPr>
          <w:spacing w:val="-5"/>
          <w:sz w:val="24"/>
        </w:rPr>
        <w:t> </w:t>
      </w:r>
      <w:r>
        <w:rPr>
          <w:spacing w:val="-2"/>
          <w:sz w:val="24"/>
        </w:rPr>
        <w:t>2019</w:t>
      </w:r>
      <w:r>
        <w:rPr>
          <w:spacing w:val="-4"/>
          <w:sz w:val="24"/>
        </w:rPr>
        <w:t> </w:t>
      </w:r>
      <w:r>
        <w:rPr>
          <w:spacing w:val="-2"/>
          <w:sz w:val="24"/>
        </w:rPr>
        <w:t>Africa</w:t>
      </w:r>
      <w:r>
        <w:rPr>
          <w:spacing w:val="-6"/>
          <w:sz w:val="24"/>
        </w:rPr>
        <w:t> </w:t>
      </w:r>
      <w:r>
        <w:rPr>
          <w:spacing w:val="-2"/>
          <w:sz w:val="24"/>
        </w:rPr>
        <w:t>meeting</w:t>
      </w:r>
      <w:r>
        <w:rPr>
          <w:spacing w:val="-4"/>
          <w:sz w:val="24"/>
        </w:rPr>
        <w:t> </w:t>
      </w:r>
      <w:r>
        <w:rPr>
          <w:spacing w:val="-2"/>
          <w:sz w:val="24"/>
        </w:rPr>
        <w:t>(Rabat,</w:t>
      </w:r>
      <w:r>
        <w:rPr>
          <w:spacing w:val="-3"/>
          <w:sz w:val="24"/>
        </w:rPr>
        <w:t> </w:t>
      </w:r>
      <w:r>
        <w:rPr>
          <w:spacing w:val="-2"/>
          <w:sz w:val="24"/>
        </w:rPr>
        <w:t>Morocco)</w:t>
      </w:r>
    </w:p>
    <w:p>
      <w:pPr>
        <w:pStyle w:val="ListParagraph"/>
        <w:numPr>
          <w:ilvl w:val="0"/>
          <w:numId w:val="3"/>
        </w:numPr>
        <w:tabs>
          <w:tab w:pos="359" w:val="left" w:leader="none"/>
        </w:tabs>
        <w:spacing w:line="240" w:lineRule="auto" w:before="135" w:after="0"/>
        <w:ind w:left="359" w:right="0" w:hanging="244"/>
        <w:jc w:val="left"/>
        <w:rPr>
          <w:rFonts w:ascii="Symbol" w:hAnsi="Symbol"/>
          <w:sz w:val="24"/>
        </w:rPr>
      </w:pPr>
      <w:r>
        <w:rPr>
          <w:spacing w:val="-2"/>
          <w:sz w:val="24"/>
        </w:rPr>
        <w:t>Scientific</w:t>
      </w:r>
      <w:r>
        <w:rPr>
          <w:spacing w:val="-9"/>
          <w:sz w:val="24"/>
        </w:rPr>
        <w:t> </w:t>
      </w:r>
      <w:r>
        <w:rPr>
          <w:spacing w:val="-2"/>
          <w:sz w:val="24"/>
        </w:rPr>
        <w:t>Committee:</w:t>
      </w:r>
      <w:r>
        <w:rPr>
          <w:spacing w:val="-6"/>
          <w:sz w:val="24"/>
        </w:rPr>
        <w:t> </w:t>
      </w:r>
      <w:r>
        <w:rPr>
          <w:spacing w:val="-2"/>
          <w:sz w:val="24"/>
        </w:rPr>
        <w:t>2019</w:t>
      </w:r>
      <w:r>
        <w:rPr>
          <w:spacing w:val="-6"/>
          <w:sz w:val="24"/>
        </w:rPr>
        <w:t> </w:t>
      </w:r>
      <w:r>
        <w:rPr>
          <w:spacing w:val="-2"/>
          <w:sz w:val="24"/>
        </w:rPr>
        <w:t>Public</w:t>
      </w:r>
      <w:r>
        <w:rPr>
          <w:spacing w:val="-5"/>
          <w:sz w:val="24"/>
        </w:rPr>
        <w:t> </w:t>
      </w:r>
      <w:r>
        <w:rPr>
          <w:spacing w:val="-2"/>
          <w:sz w:val="24"/>
        </w:rPr>
        <w:t>Economic</w:t>
      </w:r>
      <w:r>
        <w:rPr>
          <w:spacing w:val="-7"/>
          <w:sz w:val="24"/>
        </w:rPr>
        <w:t> </w:t>
      </w:r>
      <w:r>
        <w:rPr>
          <w:spacing w:val="-2"/>
          <w:sz w:val="24"/>
        </w:rPr>
        <w:t>Theory</w:t>
      </w:r>
      <w:r>
        <w:rPr>
          <w:spacing w:val="-6"/>
          <w:sz w:val="24"/>
        </w:rPr>
        <w:t> </w:t>
      </w:r>
      <w:r>
        <w:rPr>
          <w:spacing w:val="-2"/>
          <w:sz w:val="24"/>
        </w:rPr>
        <w:t>Conference</w:t>
      </w:r>
      <w:r>
        <w:rPr>
          <w:spacing w:val="-5"/>
          <w:sz w:val="24"/>
        </w:rPr>
        <w:t> </w:t>
      </w:r>
      <w:r>
        <w:rPr>
          <w:spacing w:val="-2"/>
          <w:sz w:val="24"/>
        </w:rPr>
        <w:t>(Strasbourg,</w:t>
      </w:r>
      <w:r>
        <w:rPr>
          <w:spacing w:val="-5"/>
          <w:sz w:val="24"/>
        </w:rPr>
        <w:t> </w:t>
      </w:r>
      <w:r>
        <w:rPr>
          <w:spacing w:val="-2"/>
          <w:sz w:val="24"/>
        </w:rPr>
        <w:t>France)</w:t>
      </w:r>
    </w:p>
    <w:p>
      <w:pPr>
        <w:pStyle w:val="ListParagraph"/>
        <w:numPr>
          <w:ilvl w:val="0"/>
          <w:numId w:val="3"/>
        </w:numPr>
        <w:tabs>
          <w:tab w:pos="359" w:val="left" w:leader="none"/>
        </w:tabs>
        <w:spacing w:line="240" w:lineRule="auto" w:before="138" w:after="0"/>
        <w:ind w:left="359" w:right="0" w:hanging="244"/>
        <w:jc w:val="left"/>
        <w:rPr>
          <w:rFonts w:ascii="Symbol" w:hAnsi="Symbol"/>
          <w:sz w:val="24"/>
        </w:rPr>
      </w:pPr>
      <w:r>
        <w:rPr>
          <w:sz w:val="24"/>
        </w:rPr>
        <w:t>NSF</w:t>
      </w:r>
      <w:r>
        <w:rPr>
          <w:spacing w:val="-17"/>
          <w:sz w:val="24"/>
        </w:rPr>
        <w:t> </w:t>
      </w:r>
      <w:r>
        <w:rPr>
          <w:sz w:val="24"/>
        </w:rPr>
        <w:t>Panelist:</w:t>
      </w:r>
      <w:r>
        <w:rPr>
          <w:spacing w:val="-15"/>
          <w:sz w:val="24"/>
        </w:rPr>
        <w:t> </w:t>
      </w:r>
      <w:r>
        <w:rPr>
          <w:sz w:val="24"/>
        </w:rPr>
        <w:t>2018</w:t>
      </w:r>
      <w:r>
        <w:rPr>
          <w:spacing w:val="-13"/>
          <w:sz w:val="24"/>
        </w:rPr>
        <w:t> </w:t>
      </w:r>
      <w:r>
        <w:rPr>
          <w:sz w:val="24"/>
        </w:rPr>
        <w:t>and</w:t>
      </w:r>
      <w:r>
        <w:rPr>
          <w:spacing w:val="-14"/>
          <w:sz w:val="24"/>
        </w:rPr>
        <w:t> </w:t>
      </w:r>
      <w:r>
        <w:rPr>
          <w:spacing w:val="-4"/>
          <w:sz w:val="24"/>
        </w:rPr>
        <w:t>2016</w:t>
      </w:r>
    </w:p>
    <w:p>
      <w:pPr>
        <w:pStyle w:val="ListParagraph"/>
        <w:numPr>
          <w:ilvl w:val="0"/>
          <w:numId w:val="3"/>
        </w:numPr>
        <w:tabs>
          <w:tab w:pos="359" w:val="left" w:leader="none"/>
        </w:tabs>
        <w:spacing w:line="240" w:lineRule="auto" w:before="119" w:after="0"/>
        <w:ind w:left="359" w:right="0" w:hanging="244"/>
        <w:jc w:val="left"/>
        <w:rPr>
          <w:rFonts w:ascii="Symbol" w:hAnsi="Symbol"/>
          <w:sz w:val="24"/>
        </w:rPr>
      </w:pPr>
      <w:r>
        <w:rPr>
          <w:sz w:val="24"/>
        </w:rPr>
        <w:t>Review</w:t>
      </w:r>
      <w:r>
        <w:rPr>
          <w:spacing w:val="-15"/>
          <w:sz w:val="24"/>
        </w:rPr>
        <w:t> </w:t>
      </w:r>
      <w:r>
        <w:rPr>
          <w:sz w:val="24"/>
        </w:rPr>
        <w:t>Panelist</w:t>
      </w:r>
      <w:r>
        <w:rPr>
          <w:spacing w:val="-15"/>
          <w:sz w:val="24"/>
        </w:rPr>
        <w:t> </w:t>
      </w:r>
      <w:r>
        <w:rPr>
          <w:sz w:val="24"/>
        </w:rPr>
        <w:t>for</w:t>
      </w:r>
      <w:r>
        <w:rPr>
          <w:spacing w:val="-15"/>
          <w:sz w:val="24"/>
        </w:rPr>
        <w:t> </w:t>
      </w:r>
      <w:r>
        <w:rPr>
          <w:sz w:val="24"/>
        </w:rPr>
        <w:t>the</w:t>
      </w:r>
      <w:r>
        <w:rPr>
          <w:spacing w:val="-15"/>
          <w:sz w:val="24"/>
        </w:rPr>
        <w:t> </w:t>
      </w:r>
      <w:r>
        <w:rPr>
          <w:sz w:val="24"/>
        </w:rPr>
        <w:t>VT</w:t>
      </w:r>
      <w:r>
        <w:rPr>
          <w:spacing w:val="-14"/>
          <w:sz w:val="24"/>
        </w:rPr>
        <w:t> </w:t>
      </w:r>
      <w:r>
        <w:rPr>
          <w:sz w:val="24"/>
        </w:rPr>
        <w:t>College</w:t>
      </w:r>
      <w:r>
        <w:rPr>
          <w:spacing w:val="-15"/>
          <w:sz w:val="24"/>
        </w:rPr>
        <w:t> </w:t>
      </w:r>
      <w:r>
        <w:rPr>
          <w:sz w:val="24"/>
        </w:rPr>
        <w:t>of</w:t>
      </w:r>
      <w:r>
        <w:rPr>
          <w:spacing w:val="-14"/>
          <w:sz w:val="24"/>
        </w:rPr>
        <w:t> </w:t>
      </w:r>
      <w:r>
        <w:rPr>
          <w:sz w:val="24"/>
        </w:rPr>
        <w:t>Science</w:t>
      </w:r>
      <w:r>
        <w:rPr>
          <w:spacing w:val="-15"/>
          <w:sz w:val="24"/>
        </w:rPr>
        <w:t> </w:t>
      </w:r>
      <w:r>
        <w:rPr>
          <w:sz w:val="24"/>
        </w:rPr>
        <w:t>Dean’s</w:t>
      </w:r>
      <w:r>
        <w:rPr>
          <w:spacing w:val="-14"/>
          <w:sz w:val="24"/>
        </w:rPr>
        <w:t> </w:t>
      </w:r>
      <w:r>
        <w:rPr>
          <w:sz w:val="24"/>
        </w:rPr>
        <w:t>Discovery</w:t>
      </w:r>
      <w:r>
        <w:rPr>
          <w:spacing w:val="-13"/>
          <w:sz w:val="24"/>
        </w:rPr>
        <w:t> </w:t>
      </w:r>
      <w:r>
        <w:rPr>
          <w:sz w:val="24"/>
        </w:rPr>
        <w:t>Fund:</w:t>
      </w:r>
      <w:r>
        <w:rPr>
          <w:spacing w:val="-15"/>
          <w:sz w:val="24"/>
        </w:rPr>
        <w:t> </w:t>
      </w:r>
      <w:r>
        <w:rPr>
          <w:sz w:val="24"/>
        </w:rPr>
        <w:t>2017</w:t>
      </w:r>
      <w:r>
        <w:rPr>
          <w:spacing w:val="-13"/>
          <w:sz w:val="24"/>
        </w:rPr>
        <w:t> </w:t>
      </w:r>
      <w:r>
        <w:rPr>
          <w:sz w:val="24"/>
        </w:rPr>
        <w:t>and</w:t>
      </w:r>
      <w:r>
        <w:rPr>
          <w:spacing w:val="-14"/>
          <w:sz w:val="24"/>
        </w:rPr>
        <w:t> </w:t>
      </w:r>
      <w:r>
        <w:rPr>
          <w:spacing w:val="-4"/>
          <w:sz w:val="24"/>
        </w:rPr>
        <w:t>2018</w:t>
      </w:r>
    </w:p>
    <w:p>
      <w:pPr>
        <w:pStyle w:val="BodyText"/>
        <w:spacing w:before="95"/>
      </w:pPr>
    </w:p>
    <w:p>
      <w:pPr>
        <w:pStyle w:val="ListParagraph"/>
        <w:numPr>
          <w:ilvl w:val="0"/>
          <w:numId w:val="3"/>
        </w:numPr>
        <w:tabs>
          <w:tab w:pos="359" w:val="left" w:leader="none"/>
          <w:tab w:pos="1320" w:val="left" w:leader="none"/>
        </w:tabs>
        <w:spacing w:line="240" w:lineRule="auto" w:before="0" w:after="0"/>
        <w:ind w:left="1320" w:right="115" w:hanging="1200"/>
        <w:jc w:val="both"/>
        <w:rPr>
          <w:rFonts w:ascii="Symbol" w:hAnsi="Symbol"/>
          <w:sz w:val="24"/>
        </w:rPr>
      </w:pPr>
      <w:r>
        <w:rPr>
          <w:b/>
          <w:sz w:val="22"/>
        </w:rPr>
        <w:t>Referee:</w:t>
      </w:r>
      <w:r>
        <w:rPr>
          <w:b/>
          <w:spacing w:val="40"/>
          <w:sz w:val="22"/>
        </w:rPr>
        <w:t> </w:t>
      </w:r>
      <w:r>
        <w:rPr>
          <w:sz w:val="24"/>
        </w:rPr>
        <w:t>Econometrica</w:t>
      </w:r>
      <w:r>
        <w:rPr>
          <w:b/>
          <w:sz w:val="24"/>
        </w:rPr>
        <w:t>, </w:t>
      </w:r>
      <w:r>
        <w:rPr>
          <w:sz w:val="24"/>
        </w:rPr>
        <w:t>Journal of Economic Theory, Games and Economic Behavior, Theoretical Economics, Journal of Environmental Economics and Management, Economics Letters, International Journal of Game Theory, Social Choice and Welfare, Canadian Journal of Economics, Scandinavian Journal of</w:t>
      </w:r>
      <w:r>
        <w:rPr>
          <w:spacing w:val="40"/>
          <w:sz w:val="24"/>
        </w:rPr>
        <w:t> </w:t>
      </w:r>
      <w:r>
        <w:rPr>
          <w:sz w:val="24"/>
        </w:rPr>
        <w:t>Economics, Mathematical</w:t>
      </w:r>
      <w:r>
        <w:rPr>
          <w:spacing w:val="-10"/>
          <w:sz w:val="24"/>
        </w:rPr>
        <w:t> </w:t>
      </w:r>
      <w:r>
        <w:rPr>
          <w:sz w:val="24"/>
        </w:rPr>
        <w:t>Social</w:t>
      </w:r>
      <w:r>
        <w:rPr>
          <w:spacing w:val="-10"/>
          <w:sz w:val="24"/>
        </w:rPr>
        <w:t> </w:t>
      </w:r>
      <w:r>
        <w:rPr>
          <w:sz w:val="24"/>
        </w:rPr>
        <w:t>Sciences,</w:t>
      </w:r>
      <w:r>
        <w:rPr>
          <w:spacing w:val="-10"/>
          <w:sz w:val="24"/>
        </w:rPr>
        <w:t> </w:t>
      </w:r>
      <w:r>
        <w:rPr>
          <w:sz w:val="24"/>
        </w:rPr>
        <w:t>Journal</w:t>
      </w:r>
      <w:r>
        <w:rPr>
          <w:spacing w:val="-8"/>
          <w:sz w:val="24"/>
        </w:rPr>
        <w:t> </w:t>
      </w:r>
      <w:r>
        <w:rPr>
          <w:sz w:val="24"/>
        </w:rPr>
        <w:t>of</w:t>
      </w:r>
      <w:r>
        <w:rPr>
          <w:spacing w:val="-11"/>
          <w:sz w:val="24"/>
        </w:rPr>
        <w:t> </w:t>
      </w:r>
      <w:r>
        <w:rPr>
          <w:sz w:val="24"/>
        </w:rPr>
        <w:t>Public</w:t>
      </w:r>
      <w:r>
        <w:rPr>
          <w:spacing w:val="-11"/>
          <w:sz w:val="24"/>
        </w:rPr>
        <w:t> </w:t>
      </w:r>
      <w:r>
        <w:rPr>
          <w:sz w:val="24"/>
        </w:rPr>
        <w:t>Economic</w:t>
      </w:r>
      <w:r>
        <w:rPr>
          <w:spacing w:val="-11"/>
          <w:sz w:val="24"/>
        </w:rPr>
        <w:t> </w:t>
      </w:r>
      <w:r>
        <w:rPr>
          <w:sz w:val="24"/>
        </w:rPr>
        <w:t>Theory,</w:t>
      </w:r>
      <w:r>
        <w:rPr>
          <w:spacing w:val="-10"/>
          <w:sz w:val="24"/>
        </w:rPr>
        <w:t> </w:t>
      </w:r>
      <w:r>
        <w:rPr>
          <w:sz w:val="24"/>
        </w:rPr>
        <w:t>Energy</w:t>
      </w:r>
      <w:r>
        <w:rPr>
          <w:spacing w:val="-9"/>
          <w:sz w:val="24"/>
        </w:rPr>
        <w:t> </w:t>
      </w:r>
      <w:r>
        <w:rPr>
          <w:sz w:val="24"/>
        </w:rPr>
        <w:t>Policy, International Game Theory Review, European Journal of Operational Research, Resource and Energy Economics, Operations Research Letters, Journal of Economic Behavior and Organization, Management Science</w:t>
      </w:r>
    </w:p>
    <w:p>
      <w:pPr>
        <w:pStyle w:val="BodyText"/>
        <w:spacing w:before="1"/>
      </w:pPr>
    </w:p>
    <w:p>
      <w:pPr>
        <w:pStyle w:val="ListParagraph"/>
        <w:numPr>
          <w:ilvl w:val="0"/>
          <w:numId w:val="3"/>
        </w:numPr>
        <w:tabs>
          <w:tab w:pos="359" w:val="left" w:leader="none"/>
        </w:tabs>
        <w:spacing w:line="240" w:lineRule="auto" w:before="0" w:after="0"/>
        <w:ind w:left="359" w:right="0" w:hanging="244"/>
        <w:jc w:val="left"/>
        <w:rPr>
          <w:rFonts w:ascii="Symbol" w:hAnsi="Symbol"/>
          <w:sz w:val="24"/>
        </w:rPr>
      </w:pPr>
      <w:r>
        <w:rPr>
          <w:spacing w:val="-2"/>
          <w:sz w:val="24"/>
        </w:rPr>
        <w:t>Search</w:t>
      </w:r>
      <w:r>
        <w:rPr>
          <w:spacing w:val="-6"/>
          <w:sz w:val="24"/>
        </w:rPr>
        <w:t> </w:t>
      </w:r>
      <w:r>
        <w:rPr>
          <w:spacing w:val="-2"/>
          <w:sz w:val="24"/>
        </w:rPr>
        <w:t>Committee</w:t>
      </w:r>
      <w:r>
        <w:rPr>
          <w:spacing w:val="-4"/>
          <w:sz w:val="24"/>
        </w:rPr>
        <w:t> </w:t>
      </w:r>
      <w:r>
        <w:rPr>
          <w:spacing w:val="-2"/>
          <w:sz w:val="24"/>
        </w:rPr>
        <w:t>for</w:t>
      </w:r>
      <w:r>
        <w:rPr>
          <w:spacing w:val="-5"/>
          <w:sz w:val="24"/>
        </w:rPr>
        <w:t> </w:t>
      </w:r>
      <w:r>
        <w:rPr>
          <w:spacing w:val="-2"/>
          <w:sz w:val="24"/>
        </w:rPr>
        <w:t>Virginia</w:t>
      </w:r>
      <w:r>
        <w:rPr>
          <w:spacing w:val="-6"/>
          <w:sz w:val="24"/>
        </w:rPr>
        <w:t> </w:t>
      </w:r>
      <w:r>
        <w:rPr>
          <w:spacing w:val="-2"/>
          <w:sz w:val="24"/>
        </w:rPr>
        <w:t>Tech’s</w:t>
      </w:r>
      <w:r>
        <w:rPr>
          <w:spacing w:val="-3"/>
          <w:sz w:val="24"/>
        </w:rPr>
        <w:t> </w:t>
      </w:r>
      <w:r>
        <w:rPr>
          <w:spacing w:val="-2"/>
          <w:sz w:val="24"/>
        </w:rPr>
        <w:t>Kellogg</w:t>
      </w:r>
      <w:r>
        <w:rPr>
          <w:spacing w:val="-6"/>
          <w:sz w:val="24"/>
        </w:rPr>
        <w:t> </w:t>
      </w:r>
      <w:r>
        <w:rPr>
          <w:spacing w:val="-2"/>
          <w:sz w:val="24"/>
        </w:rPr>
        <w:t>Center</w:t>
      </w:r>
      <w:r>
        <w:rPr>
          <w:spacing w:val="-4"/>
          <w:sz w:val="24"/>
        </w:rPr>
        <w:t> </w:t>
      </w:r>
      <w:r>
        <w:rPr>
          <w:spacing w:val="-2"/>
          <w:sz w:val="24"/>
        </w:rPr>
        <w:t>for</w:t>
      </w:r>
      <w:r>
        <w:rPr>
          <w:spacing w:val="-7"/>
          <w:sz w:val="24"/>
        </w:rPr>
        <w:t> </w:t>
      </w:r>
      <w:r>
        <w:rPr>
          <w:spacing w:val="-2"/>
          <w:sz w:val="24"/>
        </w:rPr>
        <w:t>PPE: Fall</w:t>
      </w:r>
      <w:r>
        <w:rPr>
          <w:spacing w:val="-5"/>
          <w:sz w:val="24"/>
        </w:rPr>
        <w:t> </w:t>
      </w:r>
      <w:r>
        <w:rPr>
          <w:spacing w:val="-4"/>
          <w:sz w:val="24"/>
        </w:rPr>
        <w:t>2020</w:t>
      </w:r>
    </w:p>
    <w:p>
      <w:pPr>
        <w:pStyle w:val="ListParagraph"/>
        <w:numPr>
          <w:ilvl w:val="0"/>
          <w:numId w:val="3"/>
        </w:numPr>
        <w:tabs>
          <w:tab w:pos="359" w:val="left" w:leader="none"/>
        </w:tabs>
        <w:spacing w:line="240" w:lineRule="auto" w:before="138" w:after="0"/>
        <w:ind w:left="359" w:right="0" w:hanging="244"/>
        <w:jc w:val="left"/>
        <w:rPr>
          <w:rFonts w:ascii="Symbol" w:hAnsi="Symbol"/>
          <w:sz w:val="24"/>
        </w:rPr>
      </w:pPr>
      <w:r>
        <w:rPr>
          <w:sz w:val="24"/>
        </w:rPr>
        <w:t>Search</w:t>
      </w:r>
      <w:r>
        <w:rPr>
          <w:spacing w:val="-15"/>
          <w:sz w:val="24"/>
        </w:rPr>
        <w:t> </w:t>
      </w:r>
      <w:r>
        <w:rPr>
          <w:sz w:val="24"/>
        </w:rPr>
        <w:t>Committee</w:t>
      </w:r>
      <w:r>
        <w:rPr>
          <w:spacing w:val="-13"/>
          <w:sz w:val="24"/>
        </w:rPr>
        <w:t> </w:t>
      </w:r>
      <w:r>
        <w:rPr>
          <w:sz w:val="24"/>
        </w:rPr>
        <w:t>for</w:t>
      </w:r>
      <w:r>
        <w:rPr>
          <w:spacing w:val="-13"/>
          <w:sz w:val="24"/>
        </w:rPr>
        <w:t> </w:t>
      </w:r>
      <w:r>
        <w:rPr>
          <w:sz w:val="24"/>
        </w:rPr>
        <w:t>the</w:t>
      </w:r>
      <w:r>
        <w:rPr>
          <w:spacing w:val="-14"/>
          <w:sz w:val="24"/>
        </w:rPr>
        <w:t> </w:t>
      </w:r>
      <w:r>
        <w:rPr>
          <w:sz w:val="24"/>
        </w:rPr>
        <w:t>next</w:t>
      </w:r>
      <w:r>
        <w:rPr>
          <w:spacing w:val="-12"/>
          <w:sz w:val="24"/>
        </w:rPr>
        <w:t> </w:t>
      </w:r>
      <w:r>
        <w:rPr>
          <w:sz w:val="24"/>
        </w:rPr>
        <w:t>Dean</w:t>
      </w:r>
      <w:r>
        <w:rPr>
          <w:spacing w:val="-14"/>
          <w:sz w:val="24"/>
        </w:rPr>
        <w:t> </w:t>
      </w:r>
      <w:r>
        <w:rPr>
          <w:sz w:val="24"/>
        </w:rPr>
        <w:t>of</w:t>
      </w:r>
      <w:r>
        <w:rPr>
          <w:spacing w:val="-15"/>
          <w:sz w:val="24"/>
        </w:rPr>
        <w:t> </w:t>
      </w:r>
      <w:r>
        <w:rPr>
          <w:sz w:val="24"/>
        </w:rPr>
        <w:t>the</w:t>
      </w:r>
      <w:r>
        <w:rPr>
          <w:spacing w:val="-13"/>
          <w:sz w:val="24"/>
        </w:rPr>
        <w:t> </w:t>
      </w:r>
      <w:r>
        <w:rPr>
          <w:sz w:val="24"/>
        </w:rPr>
        <w:t>College</w:t>
      </w:r>
      <w:r>
        <w:rPr>
          <w:spacing w:val="-13"/>
          <w:sz w:val="24"/>
        </w:rPr>
        <w:t> </w:t>
      </w:r>
      <w:r>
        <w:rPr>
          <w:sz w:val="24"/>
        </w:rPr>
        <w:t>of</w:t>
      </w:r>
      <w:r>
        <w:rPr>
          <w:spacing w:val="-15"/>
          <w:sz w:val="24"/>
        </w:rPr>
        <w:t> </w:t>
      </w:r>
      <w:r>
        <w:rPr>
          <w:sz w:val="24"/>
        </w:rPr>
        <w:t>Science</w:t>
      </w:r>
      <w:r>
        <w:rPr>
          <w:spacing w:val="-14"/>
          <w:sz w:val="24"/>
        </w:rPr>
        <w:t> </w:t>
      </w:r>
      <w:r>
        <w:rPr>
          <w:sz w:val="24"/>
        </w:rPr>
        <w:t>(COS):</w:t>
      </w:r>
      <w:r>
        <w:rPr>
          <w:spacing w:val="-11"/>
          <w:sz w:val="24"/>
        </w:rPr>
        <w:t> </w:t>
      </w:r>
      <w:r>
        <w:rPr>
          <w:spacing w:val="-2"/>
          <w:sz w:val="24"/>
        </w:rPr>
        <w:t>2015/2016</w:t>
      </w:r>
    </w:p>
    <w:p>
      <w:pPr>
        <w:pStyle w:val="ListParagraph"/>
        <w:numPr>
          <w:ilvl w:val="0"/>
          <w:numId w:val="3"/>
        </w:numPr>
        <w:tabs>
          <w:tab w:pos="359" w:val="left" w:leader="none"/>
        </w:tabs>
        <w:spacing w:line="240" w:lineRule="auto" w:before="136" w:after="0"/>
        <w:ind w:left="359" w:right="0" w:hanging="244"/>
        <w:jc w:val="left"/>
        <w:rPr>
          <w:rFonts w:ascii="Symbol" w:hAnsi="Symbol"/>
          <w:sz w:val="24"/>
        </w:rPr>
      </w:pPr>
      <w:r>
        <w:rPr>
          <w:sz w:val="24"/>
        </w:rPr>
        <w:t>Promotion</w:t>
      </w:r>
      <w:r>
        <w:rPr>
          <w:spacing w:val="-14"/>
          <w:sz w:val="24"/>
        </w:rPr>
        <w:t> </w:t>
      </w:r>
      <w:r>
        <w:rPr>
          <w:sz w:val="24"/>
        </w:rPr>
        <w:t>and</w:t>
      </w:r>
      <w:r>
        <w:rPr>
          <w:spacing w:val="-14"/>
          <w:sz w:val="24"/>
        </w:rPr>
        <w:t> </w:t>
      </w:r>
      <w:r>
        <w:rPr>
          <w:sz w:val="24"/>
        </w:rPr>
        <w:t>Tenure</w:t>
      </w:r>
      <w:r>
        <w:rPr>
          <w:spacing w:val="-14"/>
          <w:sz w:val="24"/>
        </w:rPr>
        <w:t> </w:t>
      </w:r>
      <w:r>
        <w:rPr>
          <w:sz w:val="24"/>
        </w:rPr>
        <w:t>Committee</w:t>
      </w:r>
      <w:r>
        <w:rPr>
          <w:spacing w:val="-15"/>
          <w:sz w:val="24"/>
        </w:rPr>
        <w:t> </w:t>
      </w:r>
      <w:r>
        <w:rPr>
          <w:sz w:val="24"/>
        </w:rPr>
        <w:t>of</w:t>
      </w:r>
      <w:r>
        <w:rPr>
          <w:spacing w:val="-14"/>
          <w:sz w:val="24"/>
        </w:rPr>
        <w:t> </w:t>
      </w:r>
      <w:r>
        <w:rPr>
          <w:sz w:val="24"/>
        </w:rPr>
        <w:t>the</w:t>
      </w:r>
      <w:r>
        <w:rPr>
          <w:spacing w:val="-15"/>
          <w:sz w:val="24"/>
        </w:rPr>
        <w:t> </w:t>
      </w:r>
      <w:r>
        <w:rPr>
          <w:sz w:val="24"/>
        </w:rPr>
        <w:t>COS</w:t>
      </w:r>
      <w:r>
        <w:rPr>
          <w:spacing w:val="-12"/>
          <w:sz w:val="24"/>
        </w:rPr>
        <w:t> </w:t>
      </w:r>
      <w:r>
        <w:rPr>
          <w:sz w:val="24"/>
        </w:rPr>
        <w:t>at</w:t>
      </w:r>
      <w:r>
        <w:rPr>
          <w:spacing w:val="-11"/>
          <w:sz w:val="24"/>
        </w:rPr>
        <w:t> </w:t>
      </w:r>
      <w:r>
        <w:rPr>
          <w:sz w:val="24"/>
        </w:rPr>
        <w:t>Virginia</w:t>
      </w:r>
      <w:r>
        <w:rPr>
          <w:spacing w:val="-13"/>
          <w:sz w:val="24"/>
        </w:rPr>
        <w:t> </w:t>
      </w:r>
      <w:r>
        <w:rPr>
          <w:sz w:val="24"/>
        </w:rPr>
        <w:t>Tech</w:t>
      </w:r>
      <w:r>
        <w:rPr>
          <w:spacing w:val="-12"/>
          <w:sz w:val="24"/>
        </w:rPr>
        <w:t> </w:t>
      </w:r>
      <w:r>
        <w:rPr>
          <w:sz w:val="24"/>
        </w:rPr>
        <w:t>(VT):</w:t>
      </w:r>
      <w:r>
        <w:rPr>
          <w:spacing w:val="36"/>
          <w:sz w:val="24"/>
        </w:rPr>
        <w:t> </w:t>
      </w:r>
      <w:r>
        <w:rPr>
          <w:spacing w:val="-2"/>
          <w:sz w:val="24"/>
        </w:rPr>
        <w:t>2015/2016</w:t>
      </w:r>
    </w:p>
    <w:p>
      <w:pPr>
        <w:pStyle w:val="ListParagraph"/>
        <w:numPr>
          <w:ilvl w:val="0"/>
          <w:numId w:val="3"/>
        </w:numPr>
        <w:tabs>
          <w:tab w:pos="360" w:val="left" w:leader="none"/>
        </w:tabs>
        <w:spacing w:line="240" w:lineRule="auto" w:before="135" w:after="0"/>
        <w:ind w:left="360" w:right="284" w:hanging="269"/>
        <w:jc w:val="left"/>
        <w:rPr>
          <w:rFonts w:ascii="Symbol" w:hAnsi="Symbol"/>
          <w:sz w:val="24"/>
        </w:rPr>
      </w:pPr>
      <w:r>
        <w:rPr>
          <w:sz w:val="24"/>
        </w:rPr>
        <w:t>Search</w:t>
      </w:r>
      <w:r>
        <w:rPr>
          <w:spacing w:val="-4"/>
          <w:sz w:val="24"/>
        </w:rPr>
        <w:t> </w:t>
      </w:r>
      <w:r>
        <w:rPr>
          <w:sz w:val="24"/>
        </w:rPr>
        <w:t>Committees</w:t>
      </w:r>
      <w:r>
        <w:rPr>
          <w:spacing w:val="-4"/>
          <w:sz w:val="24"/>
        </w:rPr>
        <w:t> </w:t>
      </w:r>
      <w:r>
        <w:rPr>
          <w:sz w:val="24"/>
        </w:rPr>
        <w:t>(Economics</w:t>
      </w:r>
      <w:r>
        <w:rPr>
          <w:spacing w:val="-4"/>
          <w:sz w:val="24"/>
        </w:rPr>
        <w:t> </w:t>
      </w:r>
      <w:r>
        <w:rPr>
          <w:sz w:val="24"/>
        </w:rPr>
        <w:t>department</w:t>
      </w:r>
      <w:r>
        <w:rPr>
          <w:spacing w:val="-4"/>
          <w:sz w:val="24"/>
        </w:rPr>
        <w:t> </w:t>
      </w:r>
      <w:r>
        <w:rPr>
          <w:sz w:val="24"/>
        </w:rPr>
        <w:t>at</w:t>
      </w:r>
      <w:r>
        <w:rPr>
          <w:spacing w:val="-4"/>
          <w:sz w:val="24"/>
        </w:rPr>
        <w:t> </w:t>
      </w:r>
      <w:r>
        <w:rPr>
          <w:sz w:val="24"/>
        </w:rPr>
        <w:t>VT)</w:t>
      </w:r>
      <w:r>
        <w:rPr>
          <w:sz w:val="22"/>
        </w:rPr>
        <w:t>:</w:t>
      </w:r>
      <w:r>
        <w:rPr>
          <w:spacing w:val="40"/>
          <w:sz w:val="22"/>
        </w:rPr>
        <w:t> </w:t>
      </w:r>
      <w:r>
        <w:rPr>
          <w:sz w:val="22"/>
        </w:rPr>
        <w:t>Department</w:t>
      </w:r>
      <w:r>
        <w:rPr>
          <w:spacing w:val="-3"/>
          <w:sz w:val="22"/>
        </w:rPr>
        <w:t> </w:t>
      </w:r>
      <w:r>
        <w:rPr>
          <w:sz w:val="22"/>
        </w:rPr>
        <w:t>Head</w:t>
      </w:r>
      <w:r>
        <w:rPr>
          <w:spacing w:val="-7"/>
          <w:sz w:val="22"/>
        </w:rPr>
        <w:t> </w:t>
      </w:r>
      <w:r>
        <w:rPr>
          <w:sz w:val="22"/>
        </w:rPr>
        <w:t>(2011-2015),</w:t>
      </w:r>
      <w:r>
        <w:rPr>
          <w:spacing w:val="-4"/>
          <w:sz w:val="22"/>
        </w:rPr>
        <w:t> </w:t>
      </w:r>
      <w:r>
        <w:rPr>
          <w:sz w:val="22"/>
        </w:rPr>
        <w:t>Assistant Professor of Microeconomics (2010/2011), Assistant Professor of Economics for the </w:t>
      </w:r>
      <w:r>
        <w:rPr>
          <w:sz w:val="24"/>
        </w:rPr>
        <w:t>Intelligent Infrastructure for Human-Centered Communities Cluster Hire (2017-2018)</w:t>
      </w:r>
    </w:p>
    <w:p>
      <w:pPr>
        <w:pStyle w:val="ListParagraph"/>
        <w:numPr>
          <w:ilvl w:val="0"/>
          <w:numId w:val="3"/>
        </w:numPr>
        <w:tabs>
          <w:tab w:pos="358" w:val="left" w:leader="none"/>
        </w:tabs>
        <w:spacing w:line="240" w:lineRule="auto" w:before="251" w:after="0"/>
        <w:ind w:left="358" w:right="0" w:hanging="239"/>
        <w:jc w:val="left"/>
        <w:rPr>
          <w:rFonts w:ascii="Symbol" w:hAnsi="Symbol"/>
          <w:sz w:val="22"/>
        </w:rPr>
      </w:pPr>
      <w:r>
        <w:rPr>
          <w:spacing w:val="-2"/>
          <w:sz w:val="24"/>
        </w:rPr>
        <w:t>Editorial</w:t>
      </w:r>
      <w:r>
        <w:rPr>
          <w:spacing w:val="-3"/>
          <w:sz w:val="24"/>
        </w:rPr>
        <w:t> </w:t>
      </w:r>
      <w:r>
        <w:rPr>
          <w:spacing w:val="-2"/>
          <w:sz w:val="24"/>
        </w:rPr>
        <w:t>Board</w:t>
      </w:r>
      <w:r>
        <w:rPr>
          <w:spacing w:val="-6"/>
          <w:sz w:val="24"/>
        </w:rPr>
        <w:t> </w:t>
      </w:r>
      <w:r>
        <w:rPr>
          <w:spacing w:val="-2"/>
          <w:sz w:val="24"/>
        </w:rPr>
        <w:t>of</w:t>
      </w:r>
      <w:r>
        <w:rPr>
          <w:spacing w:val="-6"/>
          <w:sz w:val="24"/>
        </w:rPr>
        <w:t> </w:t>
      </w:r>
      <w:r>
        <w:rPr>
          <w:spacing w:val="-2"/>
          <w:sz w:val="24"/>
        </w:rPr>
        <w:t>the</w:t>
      </w:r>
      <w:r>
        <w:rPr>
          <w:spacing w:val="-5"/>
          <w:sz w:val="24"/>
        </w:rPr>
        <w:t> </w:t>
      </w:r>
      <w:r>
        <w:rPr>
          <w:spacing w:val="-2"/>
          <w:sz w:val="24"/>
        </w:rPr>
        <w:t>VT</w:t>
      </w:r>
      <w:r>
        <w:rPr>
          <w:spacing w:val="-3"/>
          <w:sz w:val="24"/>
        </w:rPr>
        <w:t> </w:t>
      </w:r>
      <w:r>
        <w:rPr>
          <w:spacing w:val="-2"/>
          <w:sz w:val="24"/>
        </w:rPr>
        <w:t>COS</w:t>
      </w:r>
      <w:r>
        <w:rPr>
          <w:spacing w:val="-5"/>
          <w:sz w:val="24"/>
        </w:rPr>
        <w:t> </w:t>
      </w:r>
      <w:r>
        <w:rPr>
          <w:spacing w:val="-2"/>
          <w:sz w:val="24"/>
        </w:rPr>
        <w:t>Student</w:t>
      </w:r>
      <w:r>
        <w:rPr>
          <w:spacing w:val="-5"/>
          <w:sz w:val="24"/>
        </w:rPr>
        <w:t> </w:t>
      </w:r>
      <w:r>
        <w:rPr>
          <w:spacing w:val="-2"/>
          <w:sz w:val="24"/>
        </w:rPr>
        <w:t>Research</w:t>
      </w:r>
      <w:r>
        <w:rPr>
          <w:spacing w:val="-4"/>
          <w:sz w:val="24"/>
        </w:rPr>
        <w:t> </w:t>
      </w:r>
      <w:r>
        <w:rPr>
          <w:spacing w:val="-2"/>
          <w:sz w:val="24"/>
        </w:rPr>
        <w:t>Magazine</w:t>
      </w:r>
      <w:r>
        <w:rPr>
          <w:spacing w:val="-2"/>
          <w:sz w:val="22"/>
        </w:rPr>
        <w:t>:</w:t>
      </w:r>
      <w:r>
        <w:rPr>
          <w:spacing w:val="-4"/>
          <w:sz w:val="22"/>
        </w:rPr>
        <w:t> </w:t>
      </w:r>
      <w:r>
        <w:rPr>
          <w:spacing w:val="-2"/>
          <w:sz w:val="22"/>
        </w:rPr>
        <w:t>2012/2013</w:t>
      </w:r>
    </w:p>
    <w:p>
      <w:pPr>
        <w:pStyle w:val="ListParagraph"/>
        <w:numPr>
          <w:ilvl w:val="0"/>
          <w:numId w:val="3"/>
        </w:numPr>
        <w:tabs>
          <w:tab w:pos="359" w:val="left" w:leader="none"/>
        </w:tabs>
        <w:spacing w:line="240" w:lineRule="auto" w:before="94" w:after="0"/>
        <w:ind w:left="359" w:right="0" w:hanging="239"/>
        <w:jc w:val="left"/>
        <w:rPr>
          <w:rFonts w:ascii="Symbol" w:hAnsi="Symbol"/>
          <w:sz w:val="22"/>
        </w:rPr>
      </w:pPr>
      <w:r>
        <w:rPr>
          <w:spacing w:val="-2"/>
          <w:sz w:val="24"/>
        </w:rPr>
        <w:t>COS</w:t>
      </w:r>
      <w:r>
        <w:rPr>
          <w:spacing w:val="-5"/>
          <w:sz w:val="24"/>
        </w:rPr>
        <w:t> </w:t>
      </w:r>
      <w:r>
        <w:rPr>
          <w:spacing w:val="-2"/>
          <w:sz w:val="24"/>
        </w:rPr>
        <w:t>Diversity</w:t>
      </w:r>
      <w:r>
        <w:rPr>
          <w:spacing w:val="-5"/>
          <w:sz w:val="24"/>
        </w:rPr>
        <w:t> </w:t>
      </w:r>
      <w:r>
        <w:rPr>
          <w:spacing w:val="-2"/>
          <w:sz w:val="24"/>
        </w:rPr>
        <w:t>Committee</w:t>
      </w:r>
      <w:r>
        <w:rPr>
          <w:spacing w:val="-7"/>
          <w:sz w:val="24"/>
        </w:rPr>
        <w:t> </w:t>
      </w:r>
      <w:r>
        <w:rPr>
          <w:spacing w:val="-2"/>
          <w:sz w:val="24"/>
        </w:rPr>
        <w:t>at VT:</w:t>
      </w:r>
      <w:r>
        <w:rPr>
          <w:spacing w:val="-10"/>
          <w:sz w:val="24"/>
        </w:rPr>
        <w:t> </w:t>
      </w:r>
      <w:r>
        <w:rPr>
          <w:spacing w:val="-2"/>
          <w:sz w:val="22"/>
        </w:rPr>
        <w:t>2012-</w:t>
      </w:r>
      <w:r>
        <w:rPr>
          <w:spacing w:val="-4"/>
          <w:sz w:val="22"/>
        </w:rPr>
        <w:t>2015</w:t>
      </w:r>
    </w:p>
    <w:p>
      <w:pPr>
        <w:pStyle w:val="ListParagraph"/>
        <w:spacing w:after="0" w:line="240" w:lineRule="auto"/>
        <w:jc w:val="left"/>
        <w:rPr>
          <w:rFonts w:ascii="Symbol" w:hAnsi="Symbol"/>
          <w:sz w:val="22"/>
        </w:rPr>
        <w:sectPr>
          <w:pgSz w:w="12240" w:h="15840"/>
          <w:pgMar w:top="1180" w:bottom="280" w:left="1440" w:right="1440"/>
        </w:sectPr>
      </w:pPr>
    </w:p>
    <w:p>
      <w:pPr>
        <w:pStyle w:val="Heading1"/>
        <w:spacing w:before="61"/>
        <w:rPr>
          <w:u w:val="none"/>
        </w:rPr>
      </w:pPr>
      <w:r>
        <w:rPr>
          <w:spacing w:val="-2"/>
          <w:u w:val="single"/>
        </w:rPr>
        <w:t>PROFESSIONAL</w:t>
      </w:r>
      <w:r>
        <w:rPr>
          <w:spacing w:val="-6"/>
          <w:u w:val="single"/>
        </w:rPr>
        <w:t> </w:t>
      </w:r>
      <w:r>
        <w:rPr>
          <w:spacing w:val="-2"/>
          <w:u w:val="single"/>
        </w:rPr>
        <w:t>MEMBERSHIPS</w:t>
      </w:r>
      <w:r>
        <w:rPr>
          <w:spacing w:val="-5"/>
          <w:u w:val="single"/>
        </w:rPr>
        <w:t> </w:t>
      </w:r>
      <w:r>
        <w:rPr>
          <w:spacing w:val="-2"/>
          <w:u w:val="single"/>
        </w:rPr>
        <w:t>(PAST</w:t>
      </w:r>
      <w:r>
        <w:rPr>
          <w:spacing w:val="-6"/>
          <w:u w:val="single"/>
        </w:rPr>
        <w:t> </w:t>
      </w:r>
      <w:r>
        <w:rPr>
          <w:spacing w:val="-2"/>
          <w:u w:val="single"/>
        </w:rPr>
        <w:t>AND</w:t>
      </w:r>
      <w:r>
        <w:rPr>
          <w:spacing w:val="-7"/>
          <w:u w:val="single"/>
        </w:rPr>
        <w:t> </w:t>
      </w:r>
      <w:r>
        <w:rPr>
          <w:spacing w:val="-2"/>
          <w:u w:val="single"/>
        </w:rPr>
        <w:t>PRESENT)</w:t>
      </w:r>
    </w:p>
    <w:p>
      <w:pPr>
        <w:pStyle w:val="BodyText"/>
        <w:spacing w:line="244" w:lineRule="auto" w:before="123"/>
        <w:ind w:left="179" w:right="119"/>
        <w:jc w:val="both"/>
      </w:pPr>
      <w:r>
        <w:rPr/>
        <w:t>Econometric Society, American Economic Association, Association of Environmental and Resource Economists, Canadian Economics Association, Canadian Resource and Environmental</w:t>
      </w:r>
      <w:r>
        <w:rPr>
          <w:spacing w:val="-15"/>
        </w:rPr>
        <w:t> </w:t>
      </w:r>
      <w:r>
        <w:rPr/>
        <w:t>Economics</w:t>
      </w:r>
      <w:r>
        <w:rPr>
          <w:spacing w:val="-15"/>
        </w:rPr>
        <w:t> </w:t>
      </w:r>
      <w:r>
        <w:rPr/>
        <w:t>Study</w:t>
      </w:r>
      <w:r>
        <w:rPr>
          <w:spacing w:val="-15"/>
        </w:rPr>
        <w:t> </w:t>
      </w:r>
      <w:r>
        <w:rPr/>
        <w:t>Group,</w:t>
      </w:r>
      <w:r>
        <w:rPr>
          <w:spacing w:val="-15"/>
        </w:rPr>
        <w:t> </w:t>
      </w:r>
      <w:r>
        <w:rPr/>
        <w:t>European</w:t>
      </w:r>
      <w:r>
        <w:rPr>
          <w:spacing w:val="-15"/>
        </w:rPr>
        <w:t> </w:t>
      </w:r>
      <w:r>
        <w:rPr/>
        <w:t>Association</w:t>
      </w:r>
      <w:r>
        <w:rPr>
          <w:spacing w:val="-15"/>
        </w:rPr>
        <w:t> </w:t>
      </w:r>
      <w:r>
        <w:rPr/>
        <w:t>of</w:t>
      </w:r>
      <w:r>
        <w:rPr>
          <w:spacing w:val="-15"/>
        </w:rPr>
        <w:t> </w:t>
      </w:r>
      <w:r>
        <w:rPr/>
        <w:t>Environmental</w:t>
      </w:r>
      <w:r>
        <w:rPr>
          <w:spacing w:val="-15"/>
        </w:rPr>
        <w:t> </w:t>
      </w:r>
      <w:r>
        <w:rPr/>
        <w:t>and</w:t>
      </w:r>
      <w:r>
        <w:rPr>
          <w:spacing w:val="-15"/>
        </w:rPr>
        <w:t> </w:t>
      </w:r>
      <w:r>
        <w:rPr/>
        <w:t>Resource Economists, Société Canadienne de Science Économique, Society for Social Choice and </w:t>
      </w:r>
      <w:r>
        <w:rPr>
          <w:spacing w:val="-2"/>
        </w:rPr>
        <w:t>Welfare</w:t>
      </w:r>
    </w:p>
    <w:p>
      <w:pPr>
        <w:pStyle w:val="Heading1"/>
        <w:spacing w:before="114"/>
        <w:rPr>
          <w:u w:val="none"/>
        </w:rPr>
      </w:pPr>
      <w:r>
        <w:rPr>
          <w:u w:val="single"/>
        </w:rPr>
        <w:t>GRANTS</w:t>
      </w:r>
      <w:r>
        <w:rPr>
          <w:spacing w:val="-13"/>
          <w:u w:val="single"/>
        </w:rPr>
        <w:t> </w:t>
      </w:r>
      <w:r>
        <w:rPr>
          <w:u w:val="single"/>
        </w:rPr>
        <w:t>AND</w:t>
      </w:r>
      <w:r>
        <w:rPr>
          <w:spacing w:val="-11"/>
          <w:u w:val="single"/>
        </w:rPr>
        <w:t> </w:t>
      </w:r>
      <w:r>
        <w:rPr>
          <w:spacing w:val="-2"/>
          <w:u w:val="single"/>
        </w:rPr>
        <w:t>AWARDS</w:t>
      </w:r>
    </w:p>
    <w:p>
      <w:pPr>
        <w:pStyle w:val="BodyText"/>
        <w:spacing w:before="242"/>
        <w:ind w:left="91"/>
      </w:pPr>
      <w:r>
        <w:rPr/>
        <w:t>2023:</w:t>
      </w:r>
      <w:r>
        <w:rPr>
          <w:spacing w:val="-12"/>
        </w:rPr>
        <w:t> </w:t>
      </w:r>
      <w:r>
        <w:rPr/>
        <w:t>Special</w:t>
      </w:r>
      <w:r>
        <w:rPr>
          <w:spacing w:val="-12"/>
        </w:rPr>
        <w:t> </w:t>
      </w:r>
      <w:r>
        <w:rPr/>
        <w:t>Service</w:t>
      </w:r>
      <w:r>
        <w:rPr>
          <w:spacing w:val="-11"/>
        </w:rPr>
        <w:t> </w:t>
      </w:r>
      <w:r>
        <w:rPr/>
        <w:t>Certificate</w:t>
      </w:r>
      <w:r>
        <w:rPr>
          <w:spacing w:val="-11"/>
        </w:rPr>
        <w:t> </w:t>
      </w:r>
      <w:r>
        <w:rPr/>
        <w:t>awarded</w:t>
      </w:r>
      <w:r>
        <w:rPr>
          <w:spacing w:val="-12"/>
        </w:rPr>
        <w:t> </w:t>
      </w:r>
      <w:r>
        <w:rPr/>
        <w:t>by</w:t>
      </w:r>
      <w:r>
        <w:rPr>
          <w:spacing w:val="-10"/>
        </w:rPr>
        <w:t> </w:t>
      </w:r>
      <w:r>
        <w:rPr/>
        <w:t>NSF’s</w:t>
      </w:r>
      <w:r>
        <w:rPr>
          <w:spacing w:val="-12"/>
        </w:rPr>
        <w:t> </w:t>
      </w:r>
      <w:r>
        <w:rPr/>
        <w:t>Social</w:t>
      </w:r>
      <w:r>
        <w:rPr>
          <w:spacing w:val="-9"/>
        </w:rPr>
        <w:t> </w:t>
      </w:r>
      <w:r>
        <w:rPr/>
        <w:t>and</w:t>
      </w:r>
      <w:r>
        <w:rPr>
          <w:spacing w:val="-10"/>
        </w:rPr>
        <w:t> </w:t>
      </w:r>
      <w:r>
        <w:rPr/>
        <w:t>Economic</w:t>
      </w:r>
      <w:r>
        <w:rPr>
          <w:spacing w:val="-13"/>
        </w:rPr>
        <w:t> </w:t>
      </w:r>
      <w:r>
        <w:rPr/>
        <w:t>Sciences</w:t>
      </w:r>
      <w:r>
        <w:rPr>
          <w:spacing w:val="-9"/>
        </w:rPr>
        <w:t> </w:t>
      </w:r>
      <w:r>
        <w:rPr/>
        <w:t>Division</w:t>
      </w:r>
      <w:r>
        <w:rPr>
          <w:spacing w:val="-10"/>
        </w:rPr>
        <w:t> </w:t>
      </w:r>
      <w:r>
        <w:rPr/>
        <w:t>for extraordinary results in the</w:t>
      </w:r>
      <w:r>
        <w:rPr>
          <w:spacing w:val="-1"/>
        </w:rPr>
        <w:t> </w:t>
      </w:r>
      <w:r>
        <w:rPr/>
        <w:t>management of</w:t>
      </w:r>
      <w:r>
        <w:rPr>
          <w:spacing w:val="-1"/>
        </w:rPr>
        <w:t> </w:t>
      </w:r>
      <w:r>
        <w:rPr/>
        <w:t>the</w:t>
      </w:r>
      <w:r>
        <w:rPr>
          <w:spacing w:val="-1"/>
        </w:rPr>
        <w:t> </w:t>
      </w:r>
      <w:r>
        <w:rPr/>
        <w:t>Economics Program</w:t>
      </w:r>
    </w:p>
    <w:p>
      <w:pPr>
        <w:pStyle w:val="BodyText"/>
        <w:spacing w:before="120"/>
        <w:ind w:left="91"/>
      </w:pPr>
      <w:r>
        <w:rPr>
          <w:spacing w:val="-2"/>
        </w:rPr>
        <w:t>2020-2023:</w:t>
      </w:r>
      <w:r>
        <w:rPr>
          <w:spacing w:val="-6"/>
        </w:rPr>
        <w:t> </w:t>
      </w:r>
      <w:r>
        <w:rPr>
          <w:spacing w:val="-2"/>
        </w:rPr>
        <w:t>Patricia</w:t>
      </w:r>
      <w:r>
        <w:rPr>
          <w:spacing w:val="-7"/>
        </w:rPr>
        <w:t> </w:t>
      </w:r>
      <w:r>
        <w:rPr>
          <w:spacing w:val="-2"/>
        </w:rPr>
        <w:t>A.</w:t>
      </w:r>
      <w:r>
        <w:rPr>
          <w:spacing w:val="-4"/>
        </w:rPr>
        <w:t> </w:t>
      </w:r>
      <w:r>
        <w:rPr>
          <w:spacing w:val="-2"/>
        </w:rPr>
        <w:t>Caldwell</w:t>
      </w:r>
      <w:r>
        <w:rPr>
          <w:spacing w:val="-6"/>
        </w:rPr>
        <w:t> </w:t>
      </w:r>
      <w:r>
        <w:rPr>
          <w:spacing w:val="-2"/>
        </w:rPr>
        <w:t>Faculty</w:t>
      </w:r>
      <w:r>
        <w:rPr>
          <w:spacing w:val="-4"/>
        </w:rPr>
        <w:t> </w:t>
      </w:r>
      <w:r>
        <w:rPr>
          <w:spacing w:val="-2"/>
        </w:rPr>
        <w:t>Fellowship,</w:t>
      </w:r>
      <w:r>
        <w:rPr>
          <w:spacing w:val="-6"/>
        </w:rPr>
        <w:t> </w:t>
      </w:r>
      <w:r>
        <w:rPr>
          <w:spacing w:val="-2"/>
        </w:rPr>
        <w:t>awarded</w:t>
      </w:r>
      <w:r>
        <w:rPr>
          <w:spacing w:val="-4"/>
        </w:rPr>
        <w:t> </w:t>
      </w:r>
      <w:r>
        <w:rPr>
          <w:spacing w:val="-2"/>
        </w:rPr>
        <w:t>by</w:t>
      </w:r>
      <w:r>
        <w:rPr>
          <w:spacing w:val="-6"/>
        </w:rPr>
        <w:t> </w:t>
      </w:r>
      <w:r>
        <w:rPr>
          <w:spacing w:val="-2"/>
        </w:rPr>
        <w:t>the</w:t>
      </w:r>
      <w:r>
        <w:rPr>
          <w:spacing w:val="-7"/>
        </w:rPr>
        <w:t> </w:t>
      </w:r>
      <w:r>
        <w:rPr>
          <w:spacing w:val="-2"/>
        </w:rPr>
        <w:t>College</w:t>
      </w:r>
      <w:r>
        <w:rPr>
          <w:spacing w:val="-7"/>
        </w:rPr>
        <w:t> </w:t>
      </w:r>
      <w:r>
        <w:rPr>
          <w:spacing w:val="-2"/>
        </w:rPr>
        <w:t>of</w:t>
      </w:r>
      <w:r>
        <w:rPr>
          <w:spacing w:val="-5"/>
        </w:rPr>
        <w:t> </w:t>
      </w:r>
      <w:r>
        <w:rPr>
          <w:spacing w:val="-2"/>
        </w:rPr>
        <w:t>Science</w:t>
      </w:r>
      <w:r>
        <w:rPr>
          <w:spacing w:val="-7"/>
        </w:rPr>
        <w:t> </w:t>
      </w:r>
      <w:r>
        <w:rPr>
          <w:spacing w:val="-2"/>
        </w:rPr>
        <w:t>at </w:t>
      </w:r>
      <w:r>
        <w:rPr/>
        <w:t>Virginia Tech, USD 30,000</w:t>
      </w:r>
    </w:p>
    <w:p>
      <w:pPr>
        <w:pStyle w:val="BodyText"/>
        <w:spacing w:before="120"/>
        <w:ind w:left="91"/>
      </w:pPr>
      <w:r>
        <w:rPr>
          <w:spacing w:val="-2"/>
        </w:rPr>
        <w:t>2020-2021:</w:t>
      </w:r>
      <w:r>
        <w:rPr>
          <w:spacing w:val="-7"/>
        </w:rPr>
        <w:t> </w:t>
      </w:r>
      <w:r>
        <w:rPr>
          <w:spacing w:val="-2"/>
        </w:rPr>
        <w:t>Research</w:t>
      </w:r>
      <w:r>
        <w:rPr>
          <w:spacing w:val="-5"/>
        </w:rPr>
        <w:t> </w:t>
      </w:r>
      <w:r>
        <w:rPr>
          <w:spacing w:val="-2"/>
        </w:rPr>
        <w:t>Fellowship</w:t>
      </w:r>
      <w:r>
        <w:rPr>
          <w:spacing w:val="-5"/>
        </w:rPr>
        <w:t> </w:t>
      </w:r>
      <w:r>
        <w:rPr>
          <w:spacing w:val="-2"/>
        </w:rPr>
        <w:t>awarded</w:t>
      </w:r>
      <w:r>
        <w:rPr>
          <w:spacing w:val="-7"/>
        </w:rPr>
        <w:t> </w:t>
      </w:r>
      <w:r>
        <w:rPr>
          <w:spacing w:val="-2"/>
        </w:rPr>
        <w:t>by</w:t>
      </w:r>
      <w:r>
        <w:rPr>
          <w:spacing w:val="-5"/>
        </w:rPr>
        <w:t> </w:t>
      </w:r>
      <w:r>
        <w:rPr>
          <w:spacing w:val="-2"/>
        </w:rPr>
        <w:t>the</w:t>
      </w:r>
      <w:r>
        <w:rPr>
          <w:spacing w:val="-6"/>
        </w:rPr>
        <w:t> </w:t>
      </w:r>
      <w:r>
        <w:rPr>
          <w:spacing w:val="-2"/>
        </w:rPr>
        <w:t>Virginia</w:t>
      </w:r>
      <w:r>
        <w:rPr>
          <w:spacing w:val="-6"/>
        </w:rPr>
        <w:t> </w:t>
      </w:r>
      <w:r>
        <w:rPr>
          <w:spacing w:val="-2"/>
        </w:rPr>
        <w:t>Tech</w:t>
      </w:r>
      <w:r>
        <w:rPr>
          <w:spacing w:val="-7"/>
        </w:rPr>
        <w:t> </w:t>
      </w:r>
      <w:r>
        <w:rPr>
          <w:spacing w:val="-2"/>
        </w:rPr>
        <w:t>Kellogg</w:t>
      </w:r>
      <w:r>
        <w:rPr>
          <w:spacing w:val="-5"/>
        </w:rPr>
        <w:t> </w:t>
      </w:r>
      <w:r>
        <w:rPr>
          <w:spacing w:val="-2"/>
        </w:rPr>
        <w:t>Center</w:t>
      </w:r>
      <w:r>
        <w:rPr>
          <w:spacing w:val="-6"/>
        </w:rPr>
        <w:t> </w:t>
      </w:r>
      <w:r>
        <w:rPr>
          <w:spacing w:val="-2"/>
        </w:rPr>
        <w:t>for</w:t>
      </w:r>
      <w:r>
        <w:rPr>
          <w:spacing w:val="-8"/>
        </w:rPr>
        <w:t> </w:t>
      </w:r>
      <w:r>
        <w:rPr>
          <w:spacing w:val="-2"/>
        </w:rPr>
        <w:t>PPE,</w:t>
      </w:r>
      <w:r>
        <w:rPr>
          <w:spacing w:val="-5"/>
        </w:rPr>
        <w:t> </w:t>
      </w:r>
      <w:r>
        <w:rPr>
          <w:spacing w:val="-2"/>
        </w:rPr>
        <w:t>USD 6,000</w:t>
      </w:r>
    </w:p>
    <w:p>
      <w:pPr>
        <w:pStyle w:val="BodyText"/>
        <w:spacing w:before="120"/>
        <w:ind w:left="115"/>
      </w:pPr>
      <w:r>
        <w:rPr/>
        <w:t>2019:</w:t>
      </w:r>
      <w:r>
        <w:rPr>
          <w:spacing w:val="-3"/>
        </w:rPr>
        <w:t> </w:t>
      </w:r>
      <w:r>
        <w:rPr/>
        <w:t>CIREQ</w:t>
      </w:r>
      <w:r>
        <w:rPr>
          <w:spacing w:val="-4"/>
        </w:rPr>
        <w:t> </w:t>
      </w:r>
      <w:r>
        <w:rPr/>
        <w:t>(Montreal)</w:t>
      </w:r>
      <w:r>
        <w:rPr>
          <w:spacing w:val="-2"/>
        </w:rPr>
        <w:t> </w:t>
      </w:r>
      <w:r>
        <w:rPr/>
        <w:t>Research</w:t>
      </w:r>
      <w:r>
        <w:rPr>
          <w:spacing w:val="-1"/>
        </w:rPr>
        <w:t> </w:t>
      </w:r>
      <w:r>
        <w:rPr>
          <w:spacing w:val="-2"/>
        </w:rPr>
        <w:t>Fellowship</w:t>
      </w:r>
    </w:p>
    <w:p>
      <w:pPr>
        <w:spacing w:line="242" w:lineRule="auto" w:before="260"/>
        <w:ind w:left="86" w:right="115" w:firstLine="0"/>
        <w:jc w:val="both"/>
        <w:rPr>
          <w:sz w:val="24"/>
        </w:rPr>
      </w:pPr>
      <w:r>
        <w:rPr>
          <w:sz w:val="24"/>
        </w:rPr>
        <w:t>2019-2024: Social Sciences and Humanities Research Council of Canada, Insight Research Grant, </w:t>
      </w:r>
      <w:r>
        <w:rPr>
          <w:i/>
          <w:sz w:val="24"/>
        </w:rPr>
        <w:t>Mechanism design and surplus sharing with externalities</w:t>
      </w:r>
      <w:r>
        <w:rPr>
          <w:sz w:val="24"/>
        </w:rPr>
        <w:t>, Collaborator of Christian Trudeau (PI), CAD 59,000</w:t>
      </w:r>
    </w:p>
    <w:p>
      <w:pPr>
        <w:pStyle w:val="BodyText"/>
        <w:spacing w:before="121"/>
        <w:ind w:left="91"/>
      </w:pPr>
      <w:r>
        <w:rPr>
          <w:spacing w:val="-2"/>
        </w:rPr>
        <w:t>2017-2018:</w:t>
      </w:r>
      <w:r>
        <w:rPr>
          <w:spacing w:val="-6"/>
        </w:rPr>
        <w:t> </w:t>
      </w:r>
      <w:r>
        <w:rPr>
          <w:spacing w:val="-2"/>
        </w:rPr>
        <w:t>Outstanding</w:t>
      </w:r>
      <w:r>
        <w:rPr>
          <w:spacing w:val="-4"/>
        </w:rPr>
        <w:t> </w:t>
      </w:r>
      <w:r>
        <w:rPr>
          <w:spacing w:val="-2"/>
        </w:rPr>
        <w:t>Graduate</w:t>
      </w:r>
      <w:r>
        <w:rPr>
          <w:spacing w:val="-4"/>
        </w:rPr>
        <w:t> </w:t>
      </w:r>
      <w:r>
        <w:rPr>
          <w:spacing w:val="-2"/>
        </w:rPr>
        <w:t>Faculty</w:t>
      </w:r>
      <w:r>
        <w:rPr>
          <w:spacing w:val="-6"/>
        </w:rPr>
        <w:t> </w:t>
      </w:r>
      <w:r>
        <w:rPr>
          <w:spacing w:val="-2"/>
        </w:rPr>
        <w:t>of</w:t>
      </w:r>
      <w:r>
        <w:rPr>
          <w:spacing w:val="-7"/>
        </w:rPr>
        <w:t> </w:t>
      </w:r>
      <w:r>
        <w:rPr>
          <w:spacing w:val="-2"/>
        </w:rPr>
        <w:t>the</w:t>
      </w:r>
      <w:r>
        <w:rPr>
          <w:spacing w:val="-6"/>
        </w:rPr>
        <w:t> </w:t>
      </w:r>
      <w:r>
        <w:rPr>
          <w:spacing w:val="-2"/>
        </w:rPr>
        <w:t>Year,</w:t>
      </w:r>
      <w:r>
        <w:rPr>
          <w:spacing w:val="-6"/>
        </w:rPr>
        <w:t> </w:t>
      </w:r>
      <w:r>
        <w:rPr>
          <w:spacing w:val="-2"/>
        </w:rPr>
        <w:t>Economics</w:t>
      </w:r>
      <w:r>
        <w:rPr>
          <w:spacing w:val="-5"/>
        </w:rPr>
        <w:t> </w:t>
      </w:r>
      <w:r>
        <w:rPr>
          <w:spacing w:val="-2"/>
        </w:rPr>
        <w:t>department,</w:t>
      </w:r>
      <w:r>
        <w:rPr>
          <w:spacing w:val="-6"/>
        </w:rPr>
        <w:t> </w:t>
      </w:r>
      <w:r>
        <w:rPr>
          <w:spacing w:val="-2"/>
        </w:rPr>
        <w:t>Virginia</w:t>
      </w:r>
      <w:r>
        <w:rPr>
          <w:spacing w:val="-6"/>
        </w:rPr>
        <w:t> </w:t>
      </w:r>
      <w:r>
        <w:rPr>
          <w:spacing w:val="-4"/>
        </w:rPr>
        <w:t>Tech</w:t>
      </w:r>
    </w:p>
    <w:p>
      <w:pPr>
        <w:spacing w:before="120"/>
        <w:ind w:left="91" w:right="425" w:firstLine="0"/>
        <w:jc w:val="left"/>
        <w:rPr>
          <w:sz w:val="24"/>
        </w:rPr>
      </w:pPr>
      <w:r>
        <w:rPr>
          <w:sz w:val="24"/>
        </w:rPr>
        <w:t>2016:</w:t>
      </w:r>
      <w:r>
        <w:rPr>
          <w:spacing w:val="-5"/>
          <w:sz w:val="24"/>
        </w:rPr>
        <w:t> </w:t>
      </w:r>
      <w:r>
        <w:rPr>
          <w:i/>
          <w:sz w:val="24"/>
        </w:rPr>
        <w:t>“Strategic</w:t>
      </w:r>
      <w:r>
        <w:rPr>
          <w:i/>
          <w:spacing w:val="-6"/>
          <w:sz w:val="24"/>
        </w:rPr>
        <w:t> </w:t>
      </w:r>
      <w:r>
        <w:rPr>
          <w:i/>
          <w:sz w:val="24"/>
        </w:rPr>
        <w:t>Lying</w:t>
      </w:r>
      <w:r>
        <w:rPr>
          <w:i/>
          <w:spacing w:val="-5"/>
          <w:sz w:val="24"/>
        </w:rPr>
        <w:t> </w:t>
      </w:r>
      <w:r>
        <w:rPr>
          <w:i/>
          <w:sz w:val="24"/>
        </w:rPr>
        <w:t>and</w:t>
      </w:r>
      <w:r>
        <w:rPr>
          <w:i/>
          <w:spacing w:val="-5"/>
          <w:sz w:val="24"/>
        </w:rPr>
        <w:t> </w:t>
      </w:r>
      <w:r>
        <w:rPr>
          <w:i/>
          <w:sz w:val="24"/>
        </w:rPr>
        <w:t>Cooperative</w:t>
      </w:r>
      <w:r>
        <w:rPr>
          <w:i/>
          <w:spacing w:val="-6"/>
          <w:sz w:val="24"/>
        </w:rPr>
        <w:t> </w:t>
      </w:r>
      <w:r>
        <w:rPr>
          <w:i/>
          <w:sz w:val="24"/>
        </w:rPr>
        <w:t>Behavior</w:t>
      </w:r>
      <w:r>
        <w:rPr>
          <w:i/>
          <w:spacing w:val="-3"/>
          <w:sz w:val="24"/>
        </w:rPr>
        <w:t> </w:t>
      </w:r>
      <w:r>
        <w:rPr>
          <w:i/>
          <w:sz w:val="24"/>
        </w:rPr>
        <w:t>in</w:t>
      </w:r>
      <w:r>
        <w:rPr>
          <w:i/>
          <w:spacing w:val="-5"/>
          <w:sz w:val="24"/>
        </w:rPr>
        <w:t> </w:t>
      </w:r>
      <w:r>
        <w:rPr>
          <w:i/>
          <w:sz w:val="24"/>
        </w:rPr>
        <w:t>Games”.</w:t>
      </w:r>
      <w:r>
        <w:rPr>
          <w:i/>
          <w:spacing w:val="-5"/>
          <w:sz w:val="24"/>
        </w:rPr>
        <w:t> </w:t>
      </w:r>
      <w:r>
        <w:rPr>
          <w:sz w:val="24"/>
        </w:rPr>
        <w:t>Eric</w:t>
      </w:r>
      <w:r>
        <w:rPr>
          <w:spacing w:val="-6"/>
          <w:sz w:val="24"/>
        </w:rPr>
        <w:t> </w:t>
      </w:r>
      <w:r>
        <w:rPr>
          <w:sz w:val="24"/>
        </w:rPr>
        <w:t>Bahel</w:t>
      </w:r>
      <w:r>
        <w:rPr>
          <w:spacing w:val="-5"/>
          <w:sz w:val="24"/>
        </w:rPr>
        <w:t> </w:t>
      </w:r>
      <w:r>
        <w:rPr>
          <w:sz w:val="24"/>
        </w:rPr>
        <w:t>(PI),</w:t>
      </w:r>
      <w:r>
        <w:rPr>
          <w:spacing w:val="-5"/>
          <w:sz w:val="24"/>
        </w:rPr>
        <w:t> </w:t>
      </w:r>
      <w:r>
        <w:rPr>
          <w:sz w:val="24"/>
        </w:rPr>
        <w:t>Sheryl</w:t>
      </w:r>
      <w:r>
        <w:rPr>
          <w:spacing w:val="-2"/>
          <w:sz w:val="24"/>
        </w:rPr>
        <w:t> </w:t>
      </w:r>
      <w:r>
        <w:rPr>
          <w:sz w:val="24"/>
        </w:rPr>
        <w:t>Ball, Sudipta</w:t>
      </w:r>
      <w:r>
        <w:rPr>
          <w:spacing w:val="-15"/>
          <w:sz w:val="24"/>
        </w:rPr>
        <w:t> </w:t>
      </w:r>
      <w:r>
        <w:rPr>
          <w:sz w:val="24"/>
        </w:rPr>
        <w:t>Sarangi,</w:t>
      </w:r>
      <w:r>
        <w:rPr>
          <w:spacing w:val="-15"/>
          <w:sz w:val="24"/>
        </w:rPr>
        <w:t> </w:t>
      </w:r>
      <w:r>
        <w:rPr>
          <w:sz w:val="24"/>
        </w:rPr>
        <w:t>Pearl</w:t>
      </w:r>
      <w:r>
        <w:rPr>
          <w:spacing w:val="-15"/>
          <w:sz w:val="24"/>
        </w:rPr>
        <w:t> </w:t>
      </w:r>
      <w:r>
        <w:rPr>
          <w:sz w:val="24"/>
        </w:rPr>
        <w:t>Chiu</w:t>
      </w:r>
      <w:r>
        <w:rPr>
          <w:spacing w:val="-15"/>
          <w:sz w:val="24"/>
        </w:rPr>
        <w:t> </w:t>
      </w:r>
      <w:r>
        <w:rPr>
          <w:sz w:val="24"/>
        </w:rPr>
        <w:t>and</w:t>
      </w:r>
      <w:r>
        <w:rPr>
          <w:spacing w:val="-15"/>
          <w:sz w:val="24"/>
        </w:rPr>
        <w:t> </w:t>
      </w:r>
      <w:r>
        <w:rPr>
          <w:sz w:val="24"/>
        </w:rPr>
        <w:t>Brooks</w:t>
      </w:r>
      <w:r>
        <w:rPr>
          <w:spacing w:val="-15"/>
          <w:sz w:val="24"/>
        </w:rPr>
        <w:t> </w:t>
      </w:r>
      <w:r>
        <w:rPr>
          <w:sz w:val="24"/>
        </w:rPr>
        <w:t>King-Casas.</w:t>
      </w:r>
      <w:r>
        <w:rPr>
          <w:spacing w:val="-15"/>
          <w:sz w:val="24"/>
        </w:rPr>
        <w:t> </w:t>
      </w:r>
      <w:r>
        <w:rPr>
          <w:sz w:val="24"/>
        </w:rPr>
        <w:t>Award</w:t>
      </w:r>
      <w:r>
        <w:rPr>
          <w:spacing w:val="-15"/>
          <w:sz w:val="24"/>
        </w:rPr>
        <w:t> </w:t>
      </w:r>
      <w:r>
        <w:rPr>
          <w:sz w:val="24"/>
        </w:rPr>
        <w:t>by</w:t>
      </w:r>
      <w:r>
        <w:rPr>
          <w:spacing w:val="-15"/>
          <w:sz w:val="24"/>
        </w:rPr>
        <w:t> </w:t>
      </w:r>
      <w:r>
        <w:rPr>
          <w:sz w:val="24"/>
        </w:rPr>
        <w:t>the</w:t>
      </w:r>
      <w:r>
        <w:rPr>
          <w:spacing w:val="-15"/>
          <w:sz w:val="24"/>
        </w:rPr>
        <w:t> </w:t>
      </w:r>
      <w:r>
        <w:rPr>
          <w:sz w:val="24"/>
        </w:rPr>
        <w:t>Virginia</w:t>
      </w:r>
      <w:r>
        <w:rPr>
          <w:spacing w:val="-15"/>
          <w:sz w:val="24"/>
        </w:rPr>
        <w:t> </w:t>
      </w:r>
      <w:r>
        <w:rPr>
          <w:sz w:val="24"/>
        </w:rPr>
        <w:t>Tech</w:t>
      </w:r>
      <w:r>
        <w:rPr>
          <w:spacing w:val="-15"/>
          <w:sz w:val="24"/>
        </w:rPr>
        <w:t> </w:t>
      </w:r>
      <w:r>
        <w:rPr>
          <w:sz w:val="24"/>
        </w:rPr>
        <w:t>Institute</w:t>
      </w:r>
      <w:r>
        <w:rPr>
          <w:spacing w:val="-15"/>
          <w:sz w:val="24"/>
        </w:rPr>
        <w:t> </w:t>
      </w:r>
      <w:r>
        <w:rPr>
          <w:sz w:val="24"/>
        </w:rPr>
        <w:t>for Society, Culture and Environment, USD 19,650</w:t>
      </w:r>
    </w:p>
    <w:p>
      <w:pPr>
        <w:spacing w:before="120"/>
        <w:ind w:left="91" w:right="0" w:firstLine="0"/>
        <w:jc w:val="left"/>
        <w:rPr>
          <w:sz w:val="24"/>
        </w:rPr>
      </w:pPr>
      <w:r>
        <w:rPr>
          <w:i/>
          <w:spacing w:val="-2"/>
          <w:sz w:val="24"/>
        </w:rPr>
        <w:t>2016:</w:t>
      </w:r>
      <w:r>
        <w:rPr>
          <w:i/>
          <w:spacing w:val="-8"/>
          <w:sz w:val="24"/>
        </w:rPr>
        <w:t> </w:t>
      </w:r>
      <w:r>
        <w:rPr>
          <w:i/>
          <w:spacing w:val="-2"/>
          <w:sz w:val="24"/>
        </w:rPr>
        <w:t>“Financial</w:t>
      </w:r>
      <w:r>
        <w:rPr>
          <w:i/>
          <w:spacing w:val="-4"/>
          <w:sz w:val="24"/>
        </w:rPr>
        <w:t> </w:t>
      </w:r>
      <w:r>
        <w:rPr>
          <w:i/>
          <w:spacing w:val="-2"/>
          <w:sz w:val="24"/>
        </w:rPr>
        <w:t>Resilience</w:t>
      </w:r>
      <w:r>
        <w:rPr>
          <w:i/>
          <w:spacing w:val="-6"/>
          <w:sz w:val="24"/>
        </w:rPr>
        <w:t> </w:t>
      </w:r>
      <w:r>
        <w:rPr>
          <w:i/>
          <w:spacing w:val="-2"/>
          <w:sz w:val="24"/>
        </w:rPr>
        <w:t>of</w:t>
      </w:r>
      <w:r>
        <w:rPr>
          <w:i/>
          <w:spacing w:val="-7"/>
          <w:sz w:val="24"/>
        </w:rPr>
        <w:t> </w:t>
      </w:r>
      <w:r>
        <w:rPr>
          <w:i/>
          <w:spacing w:val="-2"/>
          <w:sz w:val="24"/>
        </w:rPr>
        <w:t>the</w:t>
      </w:r>
      <w:r>
        <w:rPr>
          <w:i/>
          <w:spacing w:val="-6"/>
          <w:sz w:val="24"/>
        </w:rPr>
        <w:t> </w:t>
      </w:r>
      <w:r>
        <w:rPr>
          <w:i/>
          <w:spacing w:val="-2"/>
          <w:sz w:val="24"/>
        </w:rPr>
        <w:t>US</w:t>
      </w:r>
      <w:r>
        <w:rPr>
          <w:i/>
          <w:spacing w:val="-5"/>
          <w:sz w:val="24"/>
        </w:rPr>
        <w:t> </w:t>
      </w:r>
      <w:r>
        <w:rPr>
          <w:i/>
          <w:spacing w:val="-2"/>
          <w:sz w:val="24"/>
        </w:rPr>
        <w:t>Mortgage</w:t>
      </w:r>
      <w:r>
        <w:rPr>
          <w:i/>
          <w:spacing w:val="-6"/>
          <w:sz w:val="24"/>
        </w:rPr>
        <w:t> </w:t>
      </w:r>
      <w:r>
        <w:rPr>
          <w:i/>
          <w:spacing w:val="-2"/>
          <w:sz w:val="24"/>
        </w:rPr>
        <w:t>Markets:</w:t>
      </w:r>
      <w:r>
        <w:rPr>
          <w:i/>
          <w:spacing w:val="-6"/>
          <w:sz w:val="24"/>
        </w:rPr>
        <w:t> </w:t>
      </w:r>
      <w:r>
        <w:rPr>
          <w:i/>
          <w:spacing w:val="-2"/>
          <w:sz w:val="24"/>
        </w:rPr>
        <w:t>The</w:t>
      </w:r>
      <w:r>
        <w:rPr>
          <w:i/>
          <w:spacing w:val="-8"/>
          <w:sz w:val="24"/>
        </w:rPr>
        <w:t> </w:t>
      </w:r>
      <w:r>
        <w:rPr>
          <w:i/>
          <w:spacing w:val="-2"/>
          <w:sz w:val="24"/>
        </w:rPr>
        <w:t>Network</w:t>
      </w:r>
      <w:r>
        <w:rPr>
          <w:i/>
          <w:spacing w:val="-6"/>
          <w:sz w:val="24"/>
        </w:rPr>
        <w:t> </w:t>
      </w:r>
      <w:r>
        <w:rPr>
          <w:i/>
          <w:spacing w:val="-2"/>
          <w:sz w:val="24"/>
        </w:rPr>
        <w:t>Approach”</w:t>
      </w:r>
      <w:r>
        <w:rPr>
          <w:spacing w:val="-2"/>
          <w:sz w:val="24"/>
        </w:rPr>
        <w:t>.</w:t>
      </w:r>
      <w:r>
        <w:rPr>
          <w:spacing w:val="-5"/>
          <w:sz w:val="24"/>
        </w:rPr>
        <w:t> </w:t>
      </w:r>
      <w:r>
        <w:rPr>
          <w:spacing w:val="-2"/>
          <w:sz w:val="24"/>
        </w:rPr>
        <w:t>Kwok</w:t>
      </w:r>
      <w:r>
        <w:rPr>
          <w:spacing w:val="-7"/>
          <w:sz w:val="24"/>
        </w:rPr>
        <w:t> </w:t>
      </w:r>
      <w:r>
        <w:rPr>
          <w:spacing w:val="-2"/>
          <w:sz w:val="24"/>
        </w:rPr>
        <w:t>Ping </w:t>
      </w:r>
      <w:r>
        <w:rPr>
          <w:sz w:val="24"/>
        </w:rPr>
        <w:t>Tsang</w:t>
      </w:r>
      <w:r>
        <w:rPr>
          <w:spacing w:val="-5"/>
          <w:sz w:val="24"/>
        </w:rPr>
        <w:t> </w:t>
      </w:r>
      <w:r>
        <w:rPr>
          <w:sz w:val="24"/>
        </w:rPr>
        <w:t>(PI),</w:t>
      </w:r>
      <w:r>
        <w:rPr>
          <w:spacing w:val="-7"/>
          <w:sz w:val="24"/>
        </w:rPr>
        <w:t> </w:t>
      </w:r>
      <w:r>
        <w:rPr>
          <w:sz w:val="24"/>
        </w:rPr>
        <w:t>Eric</w:t>
      </w:r>
      <w:r>
        <w:rPr>
          <w:spacing w:val="-8"/>
          <w:sz w:val="24"/>
        </w:rPr>
        <w:t> </w:t>
      </w:r>
      <w:r>
        <w:rPr>
          <w:sz w:val="24"/>
        </w:rPr>
        <w:t>Bahel</w:t>
      </w:r>
      <w:r>
        <w:rPr>
          <w:spacing w:val="-4"/>
          <w:sz w:val="24"/>
        </w:rPr>
        <w:t> </w:t>
      </w:r>
      <w:r>
        <w:rPr>
          <w:sz w:val="24"/>
        </w:rPr>
        <w:t>and</w:t>
      </w:r>
      <w:r>
        <w:rPr>
          <w:spacing w:val="-7"/>
          <w:sz w:val="24"/>
        </w:rPr>
        <w:t> </w:t>
      </w:r>
      <w:r>
        <w:rPr>
          <w:sz w:val="24"/>
        </w:rPr>
        <w:t>Sudipta</w:t>
      </w:r>
      <w:r>
        <w:rPr>
          <w:spacing w:val="-8"/>
          <w:sz w:val="24"/>
        </w:rPr>
        <w:t> </w:t>
      </w:r>
      <w:r>
        <w:rPr>
          <w:sz w:val="24"/>
        </w:rPr>
        <w:t>Sarangi.</w:t>
      </w:r>
      <w:r>
        <w:rPr>
          <w:spacing w:val="-5"/>
          <w:sz w:val="24"/>
        </w:rPr>
        <w:t> </w:t>
      </w:r>
      <w:r>
        <w:rPr>
          <w:sz w:val="24"/>
        </w:rPr>
        <w:t>Award</w:t>
      </w:r>
      <w:r>
        <w:rPr>
          <w:spacing w:val="-5"/>
          <w:sz w:val="24"/>
        </w:rPr>
        <w:t> </w:t>
      </w:r>
      <w:r>
        <w:rPr>
          <w:sz w:val="24"/>
        </w:rPr>
        <w:t>by</w:t>
      </w:r>
      <w:r>
        <w:rPr>
          <w:spacing w:val="-7"/>
          <w:sz w:val="24"/>
        </w:rPr>
        <w:t> </w:t>
      </w:r>
      <w:r>
        <w:rPr>
          <w:sz w:val="24"/>
        </w:rPr>
        <w:t>the</w:t>
      </w:r>
      <w:r>
        <w:rPr>
          <w:spacing w:val="-6"/>
          <w:sz w:val="24"/>
        </w:rPr>
        <w:t> </w:t>
      </w:r>
      <w:r>
        <w:rPr>
          <w:sz w:val="24"/>
        </w:rPr>
        <w:t>Global</w:t>
      </w:r>
      <w:r>
        <w:rPr>
          <w:spacing w:val="-4"/>
          <w:sz w:val="24"/>
        </w:rPr>
        <w:t> </w:t>
      </w:r>
      <w:r>
        <w:rPr>
          <w:sz w:val="24"/>
        </w:rPr>
        <w:t>Forum</w:t>
      </w:r>
      <w:r>
        <w:rPr>
          <w:spacing w:val="-4"/>
          <w:sz w:val="24"/>
        </w:rPr>
        <w:t> </w:t>
      </w:r>
      <w:r>
        <w:rPr>
          <w:sz w:val="24"/>
        </w:rPr>
        <w:t>on</w:t>
      </w:r>
      <w:r>
        <w:rPr>
          <w:spacing w:val="-5"/>
          <w:sz w:val="24"/>
        </w:rPr>
        <w:t> </w:t>
      </w:r>
      <w:r>
        <w:rPr>
          <w:sz w:val="24"/>
        </w:rPr>
        <w:t>Urban</w:t>
      </w:r>
      <w:r>
        <w:rPr>
          <w:spacing w:val="-7"/>
          <w:sz w:val="24"/>
        </w:rPr>
        <w:t> </w:t>
      </w:r>
      <w:r>
        <w:rPr>
          <w:sz w:val="24"/>
        </w:rPr>
        <w:t>&amp;</w:t>
      </w:r>
      <w:r>
        <w:rPr>
          <w:spacing w:val="-7"/>
          <w:sz w:val="24"/>
        </w:rPr>
        <w:t> </w:t>
      </w:r>
      <w:r>
        <w:rPr>
          <w:sz w:val="24"/>
        </w:rPr>
        <w:t>Regional Resilience, USD 12,000</w:t>
      </w:r>
    </w:p>
    <w:p>
      <w:pPr>
        <w:pStyle w:val="BodyText"/>
        <w:spacing w:before="123"/>
        <w:ind w:left="91"/>
      </w:pPr>
      <w:r>
        <w:rPr>
          <w:spacing w:val="-2"/>
        </w:rPr>
        <w:t>2015-2016:</w:t>
      </w:r>
      <w:r>
        <w:rPr>
          <w:spacing w:val="-7"/>
        </w:rPr>
        <w:t> </w:t>
      </w:r>
      <w:r>
        <w:rPr>
          <w:spacing w:val="-2"/>
        </w:rPr>
        <w:t>Outstanding</w:t>
      </w:r>
      <w:r>
        <w:rPr>
          <w:spacing w:val="-5"/>
        </w:rPr>
        <w:t> </w:t>
      </w:r>
      <w:r>
        <w:rPr>
          <w:spacing w:val="-2"/>
        </w:rPr>
        <w:t>Undergraduate</w:t>
      </w:r>
      <w:r>
        <w:rPr>
          <w:spacing w:val="-6"/>
        </w:rPr>
        <w:t> </w:t>
      </w:r>
      <w:r>
        <w:rPr>
          <w:spacing w:val="-2"/>
        </w:rPr>
        <w:t>Faculty</w:t>
      </w:r>
      <w:r>
        <w:rPr>
          <w:spacing w:val="-6"/>
        </w:rPr>
        <w:t> </w:t>
      </w:r>
      <w:r>
        <w:rPr>
          <w:spacing w:val="-2"/>
        </w:rPr>
        <w:t>of</w:t>
      </w:r>
      <w:r>
        <w:rPr>
          <w:spacing w:val="-6"/>
        </w:rPr>
        <w:t> </w:t>
      </w:r>
      <w:r>
        <w:rPr>
          <w:spacing w:val="-2"/>
        </w:rPr>
        <w:t>the</w:t>
      </w:r>
      <w:r>
        <w:rPr>
          <w:spacing w:val="-7"/>
        </w:rPr>
        <w:t> </w:t>
      </w:r>
      <w:r>
        <w:rPr>
          <w:spacing w:val="-2"/>
        </w:rPr>
        <w:t>Year,</w:t>
      </w:r>
      <w:r>
        <w:rPr>
          <w:spacing w:val="-5"/>
        </w:rPr>
        <w:t> </w:t>
      </w:r>
      <w:r>
        <w:rPr>
          <w:spacing w:val="-2"/>
        </w:rPr>
        <w:t>Economics,</w:t>
      </w:r>
      <w:r>
        <w:rPr>
          <w:spacing w:val="-5"/>
        </w:rPr>
        <w:t> </w:t>
      </w:r>
      <w:r>
        <w:rPr>
          <w:spacing w:val="-2"/>
        </w:rPr>
        <w:t>Virginia</w:t>
      </w:r>
      <w:r>
        <w:rPr>
          <w:spacing w:val="-7"/>
        </w:rPr>
        <w:t> </w:t>
      </w:r>
      <w:r>
        <w:rPr>
          <w:spacing w:val="-4"/>
        </w:rPr>
        <w:t>Tech</w:t>
      </w:r>
    </w:p>
    <w:p>
      <w:pPr>
        <w:spacing w:line="244" w:lineRule="auto" w:before="122"/>
        <w:ind w:left="91" w:right="116" w:firstLine="0"/>
        <w:jc w:val="both"/>
        <w:rPr>
          <w:sz w:val="24"/>
        </w:rPr>
      </w:pPr>
      <w:r>
        <w:rPr>
          <w:sz w:val="24"/>
        </w:rPr>
        <w:t>2014-2018: Social Sciences and Humanities Research Council (SSHRC) Insight Grant: </w:t>
      </w:r>
      <w:r>
        <w:rPr>
          <w:i/>
          <w:sz w:val="24"/>
        </w:rPr>
        <w:t>"Fairness,</w:t>
      </w:r>
      <w:r>
        <w:rPr>
          <w:i/>
          <w:spacing w:val="-15"/>
          <w:sz w:val="24"/>
        </w:rPr>
        <w:t> </w:t>
      </w:r>
      <w:r>
        <w:rPr>
          <w:i/>
          <w:sz w:val="24"/>
        </w:rPr>
        <w:t>Stability,</w:t>
      </w:r>
      <w:r>
        <w:rPr>
          <w:i/>
          <w:spacing w:val="-15"/>
          <w:sz w:val="24"/>
        </w:rPr>
        <w:t> </w:t>
      </w:r>
      <w:r>
        <w:rPr>
          <w:i/>
          <w:sz w:val="24"/>
        </w:rPr>
        <w:t>and</w:t>
      </w:r>
      <w:r>
        <w:rPr>
          <w:i/>
          <w:spacing w:val="-15"/>
          <w:sz w:val="24"/>
        </w:rPr>
        <w:t> </w:t>
      </w:r>
      <w:r>
        <w:rPr>
          <w:i/>
          <w:sz w:val="24"/>
        </w:rPr>
        <w:t>Non-Manipulability</w:t>
      </w:r>
      <w:r>
        <w:rPr>
          <w:i/>
          <w:spacing w:val="-15"/>
          <w:sz w:val="24"/>
        </w:rPr>
        <w:t> </w:t>
      </w:r>
      <w:r>
        <w:rPr>
          <w:i/>
          <w:sz w:val="24"/>
        </w:rPr>
        <w:t>in</w:t>
      </w:r>
      <w:r>
        <w:rPr>
          <w:i/>
          <w:spacing w:val="-15"/>
          <w:sz w:val="24"/>
        </w:rPr>
        <w:t> </w:t>
      </w:r>
      <w:r>
        <w:rPr>
          <w:i/>
          <w:sz w:val="24"/>
        </w:rPr>
        <w:t>the</w:t>
      </w:r>
      <w:r>
        <w:rPr>
          <w:i/>
          <w:spacing w:val="-15"/>
          <w:sz w:val="24"/>
        </w:rPr>
        <w:t> </w:t>
      </w:r>
      <w:r>
        <w:rPr>
          <w:i/>
          <w:sz w:val="24"/>
        </w:rPr>
        <w:t>Presence</w:t>
      </w:r>
      <w:r>
        <w:rPr>
          <w:i/>
          <w:spacing w:val="-15"/>
          <w:sz w:val="24"/>
        </w:rPr>
        <w:t> </w:t>
      </w:r>
      <w:r>
        <w:rPr>
          <w:i/>
          <w:sz w:val="24"/>
        </w:rPr>
        <w:t>of</w:t>
      </w:r>
      <w:r>
        <w:rPr>
          <w:i/>
          <w:spacing w:val="-14"/>
          <w:sz w:val="24"/>
        </w:rPr>
        <w:t> </w:t>
      </w:r>
      <w:r>
        <w:rPr>
          <w:i/>
          <w:sz w:val="24"/>
        </w:rPr>
        <w:t>Intermediaries",</w:t>
      </w:r>
      <w:r>
        <w:rPr>
          <w:i/>
          <w:spacing w:val="-15"/>
          <w:sz w:val="24"/>
        </w:rPr>
        <w:t> </w:t>
      </w:r>
      <w:r>
        <w:rPr>
          <w:sz w:val="24"/>
        </w:rPr>
        <w:t>Collaborator</w:t>
      </w:r>
      <w:r>
        <w:rPr>
          <w:spacing w:val="-15"/>
          <w:sz w:val="24"/>
        </w:rPr>
        <w:t> </w:t>
      </w:r>
      <w:r>
        <w:rPr>
          <w:sz w:val="24"/>
        </w:rPr>
        <w:t>of Christian Trudeau (PI), CAD 47,000</w:t>
      </w:r>
    </w:p>
    <w:p>
      <w:pPr>
        <w:pStyle w:val="BodyText"/>
        <w:spacing w:before="115"/>
        <w:ind w:left="91"/>
        <w:jc w:val="both"/>
      </w:pPr>
      <w:r>
        <w:rPr>
          <w:spacing w:val="-2"/>
        </w:rPr>
        <w:t>2015-2016:</w:t>
      </w:r>
      <w:r>
        <w:rPr>
          <w:spacing w:val="-8"/>
        </w:rPr>
        <w:t> </w:t>
      </w:r>
      <w:r>
        <w:rPr>
          <w:spacing w:val="-2"/>
        </w:rPr>
        <w:t>Outstanding</w:t>
      </w:r>
      <w:r>
        <w:rPr>
          <w:spacing w:val="-5"/>
        </w:rPr>
        <w:t> </w:t>
      </w:r>
      <w:r>
        <w:rPr>
          <w:spacing w:val="-2"/>
        </w:rPr>
        <w:t>Service</w:t>
      </w:r>
      <w:r>
        <w:rPr>
          <w:spacing w:val="-6"/>
        </w:rPr>
        <w:t> </w:t>
      </w:r>
      <w:r>
        <w:rPr>
          <w:spacing w:val="-2"/>
        </w:rPr>
        <w:t>Award,</w:t>
      </w:r>
      <w:r>
        <w:rPr>
          <w:spacing w:val="-5"/>
        </w:rPr>
        <w:t> </w:t>
      </w:r>
      <w:r>
        <w:rPr>
          <w:spacing w:val="-2"/>
        </w:rPr>
        <w:t>Economics,</w:t>
      </w:r>
      <w:r>
        <w:rPr>
          <w:spacing w:val="-7"/>
        </w:rPr>
        <w:t> </w:t>
      </w:r>
      <w:r>
        <w:rPr>
          <w:spacing w:val="-2"/>
        </w:rPr>
        <w:t>Virginia</w:t>
      </w:r>
      <w:r>
        <w:rPr>
          <w:spacing w:val="-8"/>
        </w:rPr>
        <w:t> </w:t>
      </w:r>
      <w:r>
        <w:rPr>
          <w:spacing w:val="-4"/>
        </w:rPr>
        <w:t>Tech</w:t>
      </w:r>
    </w:p>
    <w:p>
      <w:pPr>
        <w:pStyle w:val="BodyText"/>
        <w:spacing w:line="348" w:lineRule="auto" w:before="125"/>
        <w:ind w:left="91" w:right="1043"/>
      </w:pPr>
      <w:r>
        <w:rPr>
          <w:spacing w:val="-2"/>
        </w:rPr>
        <w:t>2012-2013:</w:t>
      </w:r>
      <w:r>
        <w:rPr>
          <w:spacing w:val="-8"/>
        </w:rPr>
        <w:t> </w:t>
      </w:r>
      <w:r>
        <w:rPr>
          <w:spacing w:val="-2"/>
        </w:rPr>
        <w:t>Outstanding</w:t>
      </w:r>
      <w:r>
        <w:rPr>
          <w:spacing w:val="-6"/>
        </w:rPr>
        <w:t> </w:t>
      </w:r>
      <w:r>
        <w:rPr>
          <w:spacing w:val="-2"/>
        </w:rPr>
        <w:t>Undergraduate</w:t>
      </w:r>
      <w:r>
        <w:rPr>
          <w:spacing w:val="-7"/>
        </w:rPr>
        <w:t> </w:t>
      </w:r>
      <w:r>
        <w:rPr>
          <w:spacing w:val="-2"/>
        </w:rPr>
        <w:t>Faculty</w:t>
      </w:r>
      <w:r>
        <w:rPr>
          <w:spacing w:val="-8"/>
        </w:rPr>
        <w:t> </w:t>
      </w:r>
      <w:r>
        <w:rPr>
          <w:spacing w:val="-2"/>
        </w:rPr>
        <w:t>of</w:t>
      </w:r>
      <w:r>
        <w:rPr>
          <w:spacing w:val="-7"/>
        </w:rPr>
        <w:t> </w:t>
      </w:r>
      <w:r>
        <w:rPr>
          <w:spacing w:val="-2"/>
        </w:rPr>
        <w:t>the</w:t>
      </w:r>
      <w:r>
        <w:rPr>
          <w:spacing w:val="-9"/>
        </w:rPr>
        <w:t> </w:t>
      </w:r>
      <w:r>
        <w:rPr>
          <w:spacing w:val="-2"/>
        </w:rPr>
        <w:t>Year,</w:t>
      </w:r>
      <w:r>
        <w:rPr>
          <w:spacing w:val="-6"/>
        </w:rPr>
        <w:t> </w:t>
      </w:r>
      <w:r>
        <w:rPr>
          <w:spacing w:val="-2"/>
        </w:rPr>
        <w:t>Economics,</w:t>
      </w:r>
      <w:r>
        <w:rPr>
          <w:spacing w:val="-6"/>
        </w:rPr>
        <w:t> </w:t>
      </w:r>
      <w:r>
        <w:rPr>
          <w:spacing w:val="-2"/>
        </w:rPr>
        <w:t>Virginia</w:t>
      </w:r>
      <w:r>
        <w:rPr>
          <w:spacing w:val="-9"/>
        </w:rPr>
        <w:t> </w:t>
      </w:r>
      <w:r>
        <w:rPr>
          <w:spacing w:val="-2"/>
        </w:rPr>
        <w:t>Tech </w:t>
      </w:r>
      <w:r>
        <w:rPr/>
        <w:t>2008-2009:</w:t>
      </w:r>
      <w:r>
        <w:rPr>
          <w:spacing w:val="-9"/>
        </w:rPr>
        <w:t> </w:t>
      </w:r>
      <w:r>
        <w:rPr/>
        <w:t>Ph.D.</w:t>
      </w:r>
      <w:r>
        <w:rPr>
          <w:spacing w:val="-10"/>
        </w:rPr>
        <w:t> </w:t>
      </w:r>
      <w:r>
        <w:rPr/>
        <w:t>Fellowship,</w:t>
      </w:r>
      <w:r>
        <w:rPr>
          <w:spacing w:val="-10"/>
        </w:rPr>
        <w:t> </w:t>
      </w:r>
      <w:r>
        <w:rPr/>
        <w:t>Fonds</w:t>
      </w:r>
      <w:r>
        <w:rPr>
          <w:spacing w:val="-10"/>
        </w:rPr>
        <w:t> </w:t>
      </w:r>
      <w:r>
        <w:rPr/>
        <w:t>de</w:t>
      </w:r>
      <w:r>
        <w:rPr>
          <w:spacing w:val="-12"/>
        </w:rPr>
        <w:t> </w:t>
      </w:r>
      <w:r>
        <w:rPr/>
        <w:t>recherche</w:t>
      </w:r>
      <w:r>
        <w:rPr>
          <w:spacing w:val="-12"/>
        </w:rPr>
        <w:t> </w:t>
      </w:r>
      <w:r>
        <w:rPr/>
        <w:t>sur</w:t>
      </w:r>
      <w:r>
        <w:rPr>
          <w:spacing w:val="-12"/>
        </w:rPr>
        <w:t> </w:t>
      </w:r>
      <w:r>
        <w:rPr/>
        <w:t>la</w:t>
      </w:r>
      <w:r>
        <w:rPr>
          <w:spacing w:val="-12"/>
        </w:rPr>
        <w:t> </w:t>
      </w:r>
      <w:r>
        <w:rPr/>
        <w:t>société</w:t>
      </w:r>
      <w:r>
        <w:rPr>
          <w:spacing w:val="-12"/>
        </w:rPr>
        <w:t> </w:t>
      </w:r>
      <w:r>
        <w:rPr/>
        <w:t>et</w:t>
      </w:r>
      <w:r>
        <w:rPr>
          <w:spacing w:val="-11"/>
        </w:rPr>
        <w:t> </w:t>
      </w:r>
      <w:r>
        <w:rPr/>
        <w:t>la</w:t>
      </w:r>
      <w:r>
        <w:rPr>
          <w:spacing w:val="-11"/>
        </w:rPr>
        <w:t> </w:t>
      </w:r>
      <w:r>
        <w:rPr/>
        <w:t>culture</w:t>
      </w:r>
      <w:r>
        <w:rPr>
          <w:spacing w:val="-11"/>
        </w:rPr>
        <w:t> </w:t>
      </w:r>
      <w:r>
        <w:rPr/>
        <w:t>(FRQSC) 2004-2008: Ph.D. Fellowship, CIREQ</w:t>
      </w:r>
      <w:r>
        <w:rPr>
          <w:spacing w:val="-1"/>
        </w:rPr>
        <w:t> </w:t>
      </w:r>
      <w:r>
        <w:rPr/>
        <w:t>and Université</w:t>
      </w:r>
      <w:r>
        <w:rPr>
          <w:spacing w:val="-1"/>
        </w:rPr>
        <w:t> </w:t>
      </w:r>
      <w:r>
        <w:rPr/>
        <w:t>de</w:t>
      </w:r>
      <w:r>
        <w:rPr>
          <w:spacing w:val="-1"/>
        </w:rPr>
        <w:t> </w:t>
      </w:r>
      <w:r>
        <w:rPr/>
        <w:t>Montréal</w:t>
      </w:r>
    </w:p>
    <w:p>
      <w:pPr>
        <w:pStyle w:val="BodyText"/>
        <w:spacing w:line="275" w:lineRule="exact" w:before="0"/>
        <w:ind w:left="91"/>
      </w:pPr>
      <w:r>
        <w:rPr>
          <w:spacing w:val="-2"/>
        </w:rPr>
        <w:t>2003-2004:</w:t>
      </w:r>
      <w:r>
        <w:rPr>
          <w:spacing w:val="-5"/>
        </w:rPr>
        <w:t> </w:t>
      </w:r>
      <w:r>
        <w:rPr>
          <w:spacing w:val="-2"/>
        </w:rPr>
        <w:t>Full</w:t>
      </w:r>
      <w:r>
        <w:rPr>
          <w:spacing w:val="-7"/>
        </w:rPr>
        <w:t> </w:t>
      </w:r>
      <w:r>
        <w:rPr>
          <w:spacing w:val="-2"/>
        </w:rPr>
        <w:t>Scholarship,</w:t>
      </w:r>
      <w:r>
        <w:rPr>
          <w:spacing w:val="-5"/>
        </w:rPr>
        <w:t> </w:t>
      </w:r>
      <w:r>
        <w:rPr>
          <w:spacing w:val="-2"/>
        </w:rPr>
        <w:t>French</w:t>
      </w:r>
      <w:r>
        <w:rPr>
          <w:spacing w:val="-5"/>
        </w:rPr>
        <w:t> </w:t>
      </w:r>
      <w:r>
        <w:rPr>
          <w:spacing w:val="-2"/>
        </w:rPr>
        <w:t>Ministry</w:t>
      </w:r>
      <w:r>
        <w:rPr>
          <w:spacing w:val="-7"/>
        </w:rPr>
        <w:t> </w:t>
      </w:r>
      <w:r>
        <w:rPr>
          <w:spacing w:val="-2"/>
        </w:rPr>
        <w:t>of</w:t>
      </w:r>
      <w:r>
        <w:rPr>
          <w:spacing w:val="-6"/>
        </w:rPr>
        <w:t> </w:t>
      </w:r>
      <w:r>
        <w:rPr>
          <w:spacing w:val="-2"/>
        </w:rPr>
        <w:t>Foreign</w:t>
      </w:r>
      <w:r>
        <w:rPr>
          <w:spacing w:val="-5"/>
        </w:rPr>
        <w:t> </w:t>
      </w:r>
      <w:r>
        <w:rPr>
          <w:spacing w:val="-2"/>
        </w:rPr>
        <w:t>Affairs,</w:t>
      </w:r>
      <w:r>
        <w:rPr>
          <w:spacing w:val="-7"/>
        </w:rPr>
        <w:t> </w:t>
      </w:r>
      <w:r>
        <w:rPr>
          <w:spacing w:val="-2"/>
        </w:rPr>
        <w:t>CERDI</w:t>
      </w:r>
    </w:p>
    <w:p>
      <w:pPr>
        <w:pStyle w:val="BodyText"/>
        <w:spacing w:before="247"/>
      </w:pPr>
    </w:p>
    <w:p>
      <w:pPr>
        <w:pStyle w:val="Heading1"/>
        <w:spacing w:before="1"/>
        <w:rPr>
          <w:u w:val="none"/>
        </w:rPr>
      </w:pPr>
      <w:r>
        <w:rPr>
          <w:spacing w:val="-2"/>
          <w:u w:val="single"/>
        </w:rPr>
        <w:t>LANGUAGES</w:t>
      </w:r>
    </w:p>
    <w:p>
      <w:pPr>
        <w:pStyle w:val="BodyText"/>
        <w:spacing w:before="120"/>
        <w:jc w:val="both"/>
      </w:pPr>
      <w:r>
        <w:rPr>
          <w:spacing w:val="-2"/>
        </w:rPr>
        <w:t>Banen</w:t>
      </w:r>
      <w:r>
        <w:rPr>
          <w:spacing w:val="-5"/>
        </w:rPr>
        <w:t> </w:t>
      </w:r>
      <w:r>
        <w:rPr>
          <w:spacing w:val="-2"/>
        </w:rPr>
        <w:t>(mother</w:t>
      </w:r>
      <w:r>
        <w:rPr>
          <w:spacing w:val="-7"/>
        </w:rPr>
        <w:t> </w:t>
      </w:r>
      <w:r>
        <w:rPr>
          <w:spacing w:val="-2"/>
        </w:rPr>
        <w:t>tongue),</w:t>
      </w:r>
      <w:r>
        <w:rPr>
          <w:spacing w:val="-5"/>
        </w:rPr>
        <w:t> </w:t>
      </w:r>
      <w:r>
        <w:rPr>
          <w:spacing w:val="-2"/>
        </w:rPr>
        <w:t>English</w:t>
      </w:r>
      <w:r>
        <w:rPr>
          <w:spacing w:val="-6"/>
        </w:rPr>
        <w:t> </w:t>
      </w:r>
      <w:r>
        <w:rPr>
          <w:spacing w:val="-2"/>
        </w:rPr>
        <w:t>(fluent),</w:t>
      </w:r>
      <w:r>
        <w:rPr>
          <w:spacing w:val="-4"/>
        </w:rPr>
        <w:t> </w:t>
      </w:r>
      <w:r>
        <w:rPr>
          <w:spacing w:val="-2"/>
        </w:rPr>
        <w:t>French</w:t>
      </w:r>
      <w:r>
        <w:rPr>
          <w:spacing w:val="-5"/>
        </w:rPr>
        <w:t> </w:t>
      </w:r>
      <w:r>
        <w:rPr>
          <w:spacing w:val="-2"/>
        </w:rPr>
        <w:t>(native),</w:t>
      </w:r>
      <w:r>
        <w:rPr>
          <w:spacing w:val="-6"/>
        </w:rPr>
        <w:t> </w:t>
      </w:r>
      <w:r>
        <w:rPr>
          <w:spacing w:val="-2"/>
        </w:rPr>
        <w:t>German</w:t>
      </w:r>
      <w:r>
        <w:rPr>
          <w:spacing w:val="-5"/>
        </w:rPr>
        <w:t> </w:t>
      </w:r>
      <w:r>
        <w:rPr>
          <w:spacing w:val="-2"/>
        </w:rPr>
        <w:t>(some),</w:t>
      </w:r>
      <w:r>
        <w:rPr>
          <w:spacing w:val="-4"/>
        </w:rPr>
        <w:t> </w:t>
      </w:r>
      <w:r>
        <w:rPr>
          <w:spacing w:val="-2"/>
        </w:rPr>
        <w:t>Latin</w:t>
      </w:r>
      <w:r>
        <w:rPr>
          <w:spacing w:val="-6"/>
        </w:rPr>
        <w:t> </w:t>
      </w:r>
      <w:r>
        <w:rPr>
          <w:spacing w:val="-2"/>
        </w:rPr>
        <w:t>(some)</w:t>
      </w:r>
    </w:p>
    <w:sectPr>
      <w:pgSz w:w="12240" w:h="15840"/>
      <w:pgMar w:top="120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310" w:hanging="245"/>
      </w:pPr>
      <w:rPr>
        <w:rFonts w:hint="default" w:ascii="Symbol" w:hAnsi="Symbol" w:eastAsia="Symbol" w:cs="Symbol"/>
        <w:spacing w:val="0"/>
        <w:w w:val="100"/>
        <w:lang w:val="en-US" w:eastAsia="en-US" w:bidi="ar-SA"/>
      </w:rPr>
    </w:lvl>
    <w:lvl w:ilvl="1">
      <w:start w:val="0"/>
      <w:numFmt w:val="bullet"/>
      <w:lvlText w:val="•"/>
      <w:lvlJc w:val="left"/>
      <w:pPr>
        <w:ind w:left="212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732" w:hanging="245"/>
      </w:pPr>
      <w:rPr>
        <w:rFonts w:hint="default"/>
        <w:lang w:val="en-US" w:eastAsia="en-US" w:bidi="ar-SA"/>
      </w:rPr>
    </w:lvl>
    <w:lvl w:ilvl="4">
      <w:start w:val="0"/>
      <w:numFmt w:val="bullet"/>
      <w:lvlText w:val="•"/>
      <w:lvlJc w:val="left"/>
      <w:pPr>
        <w:ind w:left="4536" w:hanging="245"/>
      </w:pPr>
      <w:rPr>
        <w:rFonts w:hint="default"/>
        <w:lang w:val="en-US" w:eastAsia="en-US" w:bidi="ar-SA"/>
      </w:rPr>
    </w:lvl>
    <w:lvl w:ilvl="5">
      <w:start w:val="0"/>
      <w:numFmt w:val="bullet"/>
      <w:lvlText w:val="•"/>
      <w:lvlJc w:val="left"/>
      <w:pPr>
        <w:ind w:left="5340" w:hanging="245"/>
      </w:pPr>
      <w:rPr>
        <w:rFonts w:hint="default"/>
        <w:lang w:val="en-US" w:eastAsia="en-US" w:bidi="ar-SA"/>
      </w:rPr>
    </w:lvl>
    <w:lvl w:ilvl="6">
      <w:start w:val="0"/>
      <w:numFmt w:val="bullet"/>
      <w:lvlText w:val="•"/>
      <w:lvlJc w:val="left"/>
      <w:pPr>
        <w:ind w:left="6144" w:hanging="245"/>
      </w:pPr>
      <w:rPr>
        <w:rFonts w:hint="default"/>
        <w:lang w:val="en-US" w:eastAsia="en-US" w:bidi="ar-SA"/>
      </w:rPr>
    </w:lvl>
    <w:lvl w:ilvl="7">
      <w:start w:val="0"/>
      <w:numFmt w:val="bullet"/>
      <w:lvlText w:val="•"/>
      <w:lvlJc w:val="left"/>
      <w:pPr>
        <w:ind w:left="6948" w:hanging="245"/>
      </w:pPr>
      <w:rPr>
        <w:rFonts w:hint="default"/>
        <w:lang w:val="en-US" w:eastAsia="en-US" w:bidi="ar-SA"/>
      </w:rPr>
    </w:lvl>
    <w:lvl w:ilvl="8">
      <w:start w:val="0"/>
      <w:numFmt w:val="bullet"/>
      <w:lvlText w:val="•"/>
      <w:lvlJc w:val="left"/>
      <w:pPr>
        <w:ind w:left="7752" w:hanging="245"/>
      </w:pPr>
      <w:rPr>
        <w:rFonts w:hint="default"/>
        <w:lang w:val="en-US" w:eastAsia="en-US" w:bidi="ar-SA"/>
      </w:rPr>
    </w:lvl>
  </w:abstractNum>
  <w:abstractNum w:abstractNumId="1">
    <w:multiLevelType w:val="hybridMultilevel"/>
    <w:lvl w:ilvl="0">
      <w:start w:val="1"/>
      <w:numFmt w:val="decimal"/>
      <w:lvlText w:val="%1-"/>
      <w:lvlJc w:val="left"/>
      <w:pPr>
        <w:ind w:left="624" w:hanging="264"/>
        <w:jc w:val="left"/>
      </w:pPr>
      <w:rPr>
        <w:rFonts w:hint="default" w:ascii="Times New Roman" w:hAnsi="Times New Roman" w:eastAsia="Times New Roman" w:cs="Times New Roman"/>
        <w:b/>
        <w:bCs/>
        <w:i w:val="0"/>
        <w:iCs w:val="0"/>
        <w:spacing w:val="-3"/>
        <w:w w:val="100"/>
        <w:sz w:val="24"/>
        <w:szCs w:val="24"/>
        <w:lang w:val="en-US" w:eastAsia="en-US" w:bidi="ar-SA"/>
      </w:rPr>
    </w:lvl>
    <w:lvl w:ilvl="1">
      <w:start w:val="0"/>
      <w:numFmt w:val="bullet"/>
      <w:lvlText w:val="•"/>
      <w:lvlJc w:val="left"/>
      <w:pPr>
        <w:ind w:left="1494" w:hanging="264"/>
      </w:pPr>
      <w:rPr>
        <w:rFonts w:hint="default"/>
        <w:lang w:val="en-US" w:eastAsia="en-US" w:bidi="ar-SA"/>
      </w:rPr>
    </w:lvl>
    <w:lvl w:ilvl="2">
      <w:start w:val="0"/>
      <w:numFmt w:val="bullet"/>
      <w:lvlText w:val="•"/>
      <w:lvlJc w:val="left"/>
      <w:pPr>
        <w:ind w:left="2368" w:hanging="264"/>
      </w:pPr>
      <w:rPr>
        <w:rFonts w:hint="default"/>
        <w:lang w:val="en-US" w:eastAsia="en-US" w:bidi="ar-SA"/>
      </w:rPr>
    </w:lvl>
    <w:lvl w:ilvl="3">
      <w:start w:val="0"/>
      <w:numFmt w:val="bullet"/>
      <w:lvlText w:val="•"/>
      <w:lvlJc w:val="left"/>
      <w:pPr>
        <w:ind w:left="3242" w:hanging="264"/>
      </w:pPr>
      <w:rPr>
        <w:rFonts w:hint="default"/>
        <w:lang w:val="en-US" w:eastAsia="en-US" w:bidi="ar-SA"/>
      </w:rPr>
    </w:lvl>
    <w:lvl w:ilvl="4">
      <w:start w:val="0"/>
      <w:numFmt w:val="bullet"/>
      <w:lvlText w:val="•"/>
      <w:lvlJc w:val="left"/>
      <w:pPr>
        <w:ind w:left="4116" w:hanging="264"/>
      </w:pPr>
      <w:rPr>
        <w:rFonts w:hint="default"/>
        <w:lang w:val="en-US" w:eastAsia="en-US" w:bidi="ar-SA"/>
      </w:rPr>
    </w:lvl>
    <w:lvl w:ilvl="5">
      <w:start w:val="0"/>
      <w:numFmt w:val="bullet"/>
      <w:lvlText w:val="•"/>
      <w:lvlJc w:val="left"/>
      <w:pPr>
        <w:ind w:left="4990" w:hanging="264"/>
      </w:pPr>
      <w:rPr>
        <w:rFonts w:hint="default"/>
        <w:lang w:val="en-US" w:eastAsia="en-US" w:bidi="ar-SA"/>
      </w:rPr>
    </w:lvl>
    <w:lvl w:ilvl="6">
      <w:start w:val="0"/>
      <w:numFmt w:val="bullet"/>
      <w:lvlText w:val="•"/>
      <w:lvlJc w:val="left"/>
      <w:pPr>
        <w:ind w:left="5864" w:hanging="264"/>
      </w:pPr>
      <w:rPr>
        <w:rFonts w:hint="default"/>
        <w:lang w:val="en-US" w:eastAsia="en-US" w:bidi="ar-SA"/>
      </w:rPr>
    </w:lvl>
    <w:lvl w:ilvl="7">
      <w:start w:val="0"/>
      <w:numFmt w:val="bullet"/>
      <w:lvlText w:val="•"/>
      <w:lvlJc w:val="left"/>
      <w:pPr>
        <w:ind w:left="6738" w:hanging="264"/>
      </w:pPr>
      <w:rPr>
        <w:rFonts w:hint="default"/>
        <w:lang w:val="en-US" w:eastAsia="en-US" w:bidi="ar-SA"/>
      </w:rPr>
    </w:lvl>
    <w:lvl w:ilvl="8">
      <w:start w:val="0"/>
      <w:numFmt w:val="bullet"/>
      <w:lvlText w:val="•"/>
      <w:lvlJc w:val="left"/>
      <w:pPr>
        <w:ind w:left="7612" w:hanging="264"/>
      </w:pPr>
      <w:rPr>
        <w:rFonts w:hint="default"/>
        <w:lang w:val="en-US" w:eastAsia="en-US" w:bidi="ar-SA"/>
      </w:rPr>
    </w:lvl>
  </w:abstractNum>
  <w:abstractNum w:abstractNumId="0">
    <w:multiLevelType w:val="hybridMultilevel"/>
    <w:lvl w:ilvl="0">
      <w:start w:val="1"/>
      <w:numFmt w:val="decimal"/>
      <w:lvlText w:val="[%1]"/>
      <w:lvlJc w:val="left"/>
      <w:pPr>
        <w:ind w:left="540" w:hanging="360"/>
        <w:jc w:val="right"/>
      </w:pPr>
      <w:rPr>
        <w:rFonts w:hint="default" w:ascii="Times New Roman" w:hAnsi="Times New Roman" w:eastAsia="Times New Roman" w:cs="Times New Roman"/>
        <w:b w:val="0"/>
        <w:bCs w:val="0"/>
        <w:i w:val="0"/>
        <w:iCs w:val="0"/>
        <w:spacing w:val="-4"/>
        <w:w w:val="100"/>
        <w:sz w:val="24"/>
        <w:szCs w:val="24"/>
        <w:lang w:val="en-US" w:eastAsia="en-US" w:bidi="ar-SA"/>
      </w:rPr>
    </w:lvl>
    <w:lvl w:ilvl="1">
      <w:start w:val="0"/>
      <w:numFmt w:val="bullet"/>
      <w:lvlText w:val=""/>
      <w:lvlJc w:val="left"/>
      <w:pPr>
        <w:ind w:left="900" w:hanging="269"/>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000" w:hanging="269"/>
      </w:pPr>
      <w:rPr>
        <w:rFonts w:hint="default"/>
        <w:lang w:val="en-US" w:eastAsia="en-US" w:bidi="ar-SA"/>
      </w:rPr>
    </w:lvl>
    <w:lvl w:ilvl="3">
      <w:start w:val="0"/>
      <w:numFmt w:val="bullet"/>
      <w:lvlText w:val="•"/>
      <w:lvlJc w:val="left"/>
      <w:pPr>
        <w:ind w:left="1080" w:hanging="269"/>
      </w:pPr>
      <w:rPr>
        <w:rFonts w:hint="default"/>
        <w:lang w:val="en-US" w:eastAsia="en-US" w:bidi="ar-SA"/>
      </w:rPr>
    </w:lvl>
    <w:lvl w:ilvl="4">
      <w:start w:val="0"/>
      <w:numFmt w:val="bullet"/>
      <w:lvlText w:val="•"/>
      <w:lvlJc w:val="left"/>
      <w:pPr>
        <w:ind w:left="1420" w:hanging="269"/>
      </w:pPr>
      <w:rPr>
        <w:rFonts w:hint="default"/>
        <w:lang w:val="en-US" w:eastAsia="en-US" w:bidi="ar-SA"/>
      </w:rPr>
    </w:lvl>
    <w:lvl w:ilvl="5">
      <w:start w:val="0"/>
      <w:numFmt w:val="bullet"/>
      <w:lvlText w:val="•"/>
      <w:lvlJc w:val="left"/>
      <w:pPr>
        <w:ind w:left="2743" w:hanging="269"/>
      </w:pPr>
      <w:rPr>
        <w:rFonts w:hint="default"/>
        <w:lang w:val="en-US" w:eastAsia="en-US" w:bidi="ar-SA"/>
      </w:rPr>
    </w:lvl>
    <w:lvl w:ilvl="6">
      <w:start w:val="0"/>
      <w:numFmt w:val="bullet"/>
      <w:lvlText w:val="•"/>
      <w:lvlJc w:val="left"/>
      <w:pPr>
        <w:ind w:left="4066" w:hanging="269"/>
      </w:pPr>
      <w:rPr>
        <w:rFonts w:hint="default"/>
        <w:lang w:val="en-US" w:eastAsia="en-US" w:bidi="ar-SA"/>
      </w:rPr>
    </w:lvl>
    <w:lvl w:ilvl="7">
      <w:start w:val="0"/>
      <w:numFmt w:val="bullet"/>
      <w:lvlText w:val="•"/>
      <w:lvlJc w:val="left"/>
      <w:pPr>
        <w:ind w:left="5390" w:hanging="269"/>
      </w:pPr>
      <w:rPr>
        <w:rFonts w:hint="default"/>
        <w:lang w:val="en-US" w:eastAsia="en-US" w:bidi="ar-SA"/>
      </w:rPr>
    </w:lvl>
    <w:lvl w:ilvl="8">
      <w:start w:val="0"/>
      <w:numFmt w:val="bullet"/>
      <w:lvlText w:val="•"/>
      <w:lvlJc w:val="left"/>
      <w:pPr>
        <w:ind w:left="6713" w:hanging="26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66"/>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spacing w:before="66"/>
      <w:ind w:left="99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erbahel@vt.edu" TargetMode="External"/><Relationship Id="rId6" Type="http://schemas.openxmlformats.org/officeDocument/2006/relationships/hyperlink" Target="http://www.cireqmontreal.com/en/view/7245/atelier-deconomie-des-ressources-naturelles-et-de-lenvironnement-de-montreal-hiver-2013"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perso</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Akcel</dc:creator>
  <dcterms:created xsi:type="dcterms:W3CDTF">2026-01-29T09:59:36Z</dcterms:created>
  <dcterms:modified xsi:type="dcterms:W3CDTF">2026-01-29T09:59:36Z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2024-02-19T00:00:00Z</vt:filetime>
  </property>
  <property fmtid="{D5CDD505-2E9C-101B-9397-08002B2CF9AE}" pid="3" name="Creator">
    <vt:lpwstr>Acrobat PDFMaker 20 for Word</vt:lpwstr>
  </property>
  <property fmtid="{D5CDD505-2E9C-101B-9397-08002B2CF9AE}" pid="4" name="LastSaved">
    <vt:filetime>2026-01-29T00:00:00Z</vt:filetime>
  </property>
  <property fmtid="{D5CDD505-2E9C-101B-9397-08002B2CF9AE}" pid="5" name="Producer">
    <vt:lpwstr>Adobe PDF Library 20.5.110</vt:lpwstr>
  </property>
  <property fmtid="{D5CDD505-2E9C-101B-9397-08002B2CF9AE}" pid="6" name="SourceModified">
    <vt:lpwstr>D:20240219204939</vt:lpwstr>
  </property>
</Properties>
</file>