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9"/>
        <w:ind w:right="357"/>
        <w:jc w:val="center"/>
      </w:pPr>
      <w:r>
        <w:rPr/>
        <w:t>ANTON</w:t>
      </w:r>
      <w:r>
        <w:rPr>
          <w:spacing w:val="-4"/>
        </w:rPr>
        <w:t> </w:t>
      </w:r>
      <w:r>
        <w:rPr>
          <w:spacing w:val="-2"/>
        </w:rPr>
        <w:t>KORINEK</w:t>
      </w:r>
    </w:p>
    <w:p>
      <w:pPr>
        <w:pStyle w:val="BodyText"/>
        <w:spacing w:before="149"/>
        <w:ind w:left="0"/>
        <w:rPr>
          <w:b/>
        </w:rPr>
      </w:pPr>
    </w:p>
    <w:p>
      <w:pPr>
        <w:tabs>
          <w:tab w:pos="2160" w:val="left" w:leader="none"/>
        </w:tabs>
        <w:spacing w:before="0"/>
        <w:ind w:left="0" w:right="0" w:firstLine="0"/>
        <w:jc w:val="left"/>
        <w:rPr>
          <w:sz w:val="24"/>
        </w:rPr>
      </w:pPr>
      <w:r>
        <w:rPr>
          <w:b/>
          <w:sz w:val="24"/>
        </w:rPr>
        <w:t>Office</w:t>
      </w:r>
      <w:r>
        <w:rPr>
          <w:b/>
          <w:spacing w:val="-3"/>
          <w:sz w:val="24"/>
        </w:rPr>
        <w:t> </w:t>
      </w:r>
      <w:r>
        <w:rPr>
          <w:b/>
          <w:spacing w:val="-2"/>
          <w:sz w:val="24"/>
        </w:rPr>
        <w:t>Address:</w:t>
      </w:r>
      <w:r>
        <w:rPr>
          <w:b/>
          <w:sz w:val="24"/>
        </w:rPr>
        <w:tab/>
      </w:r>
      <w:r>
        <w:rPr>
          <w:sz w:val="24"/>
        </w:rPr>
        <w:t>Monroe</w:t>
      </w:r>
      <w:r>
        <w:rPr>
          <w:spacing w:val="-3"/>
          <w:sz w:val="24"/>
        </w:rPr>
        <w:t> </w:t>
      </w:r>
      <w:r>
        <w:rPr>
          <w:sz w:val="24"/>
        </w:rPr>
        <w:t>Hall </w:t>
      </w:r>
      <w:r>
        <w:rPr>
          <w:spacing w:val="-5"/>
          <w:sz w:val="24"/>
        </w:rPr>
        <w:t>246</w:t>
      </w:r>
    </w:p>
    <w:p>
      <w:pPr>
        <w:pStyle w:val="BodyText"/>
        <w:spacing w:before="0"/>
        <w:ind w:left="2160" w:right="5047"/>
      </w:pPr>
      <w:r>
        <w:rPr/>
        <w:t>Department</w:t>
      </w:r>
      <w:r>
        <w:rPr>
          <w:spacing w:val="-15"/>
        </w:rPr>
        <w:t> </w:t>
      </w:r>
      <w:r>
        <w:rPr/>
        <w:t>of</w:t>
      </w:r>
      <w:r>
        <w:rPr>
          <w:spacing w:val="-15"/>
        </w:rPr>
        <w:t> </w:t>
      </w:r>
      <w:r>
        <w:rPr/>
        <w:t>Economics University of Virginia</w:t>
      </w:r>
      <w:r>
        <w:rPr>
          <w:spacing w:val="40"/>
        </w:rPr>
        <w:t> </w:t>
      </w:r>
      <w:r>
        <w:rPr/>
        <w:t>248 McCormick Rd</w:t>
      </w:r>
    </w:p>
    <w:p>
      <w:pPr>
        <w:pStyle w:val="BodyText"/>
        <w:spacing w:before="0"/>
        <w:ind w:left="2160" w:right="4602"/>
      </w:pPr>
      <w:r>
        <w:rPr/>
        <w:t>Charlottesville,</w:t>
      </w:r>
      <w:r>
        <w:rPr>
          <w:spacing w:val="-15"/>
        </w:rPr>
        <w:t> </w:t>
      </w:r>
      <w:r>
        <w:rPr/>
        <w:t>VA</w:t>
      </w:r>
      <w:r>
        <w:rPr>
          <w:spacing w:val="-15"/>
        </w:rPr>
        <w:t> </w:t>
      </w:r>
      <w:r>
        <w:rPr/>
        <w:t>22904 </w:t>
      </w:r>
      <w:r>
        <w:rPr>
          <w:spacing w:val="-4"/>
        </w:rPr>
        <w:t>USA</w:t>
      </w:r>
    </w:p>
    <w:p>
      <w:pPr>
        <w:tabs>
          <w:tab w:pos="2160" w:val="left" w:leader="none"/>
        </w:tabs>
        <w:spacing w:before="240"/>
        <w:ind w:left="0" w:right="0" w:firstLine="0"/>
        <w:jc w:val="left"/>
        <w:rPr>
          <w:sz w:val="24"/>
        </w:rPr>
      </w:pPr>
      <w:r>
        <w:rPr>
          <w:b/>
          <w:spacing w:val="-2"/>
          <w:sz w:val="24"/>
        </w:rPr>
        <w:t>Webpage:</w:t>
      </w:r>
      <w:r>
        <w:rPr>
          <w:b/>
          <w:sz w:val="24"/>
        </w:rPr>
        <w:tab/>
      </w:r>
      <w:hyperlink r:id="rId5">
        <w:r>
          <w:rPr>
            <w:color w:val="0000FF"/>
            <w:spacing w:val="-2"/>
            <w:sz w:val="24"/>
            <w:u w:val="single" w:color="0000FF"/>
          </w:rPr>
          <w:t>http://www.korinek.com</w:t>
        </w:r>
      </w:hyperlink>
    </w:p>
    <w:p>
      <w:pPr>
        <w:pStyle w:val="Heading1"/>
      </w:pPr>
      <w:r>
        <w:rPr/>
        <w:t>Academic</w:t>
      </w:r>
      <w:r>
        <w:rPr>
          <w:spacing w:val="-5"/>
        </w:rPr>
        <w:t> </w:t>
      </w:r>
      <w:r>
        <w:rPr/>
        <w:t>Positions</w:t>
      </w:r>
      <w:r>
        <w:rPr>
          <w:spacing w:val="-3"/>
        </w:rPr>
        <w:t> </w:t>
      </w:r>
      <w:r>
        <w:rPr/>
        <w:t>and</w:t>
      </w:r>
      <w:r>
        <w:rPr>
          <w:spacing w:val="-5"/>
        </w:rPr>
        <w:t> </w:t>
      </w:r>
      <w:r>
        <w:rPr>
          <w:spacing w:val="-2"/>
        </w:rPr>
        <w:t>Affiliations:</w:t>
      </w:r>
    </w:p>
    <w:p>
      <w:pPr>
        <w:pStyle w:val="BodyText"/>
        <w:spacing w:before="79"/>
        <w:ind w:hanging="360"/>
      </w:pPr>
      <w:r>
        <w:rPr/>
        <w:t>Professor</w:t>
      </w:r>
      <w:r>
        <w:rPr>
          <w:spacing w:val="-4"/>
        </w:rPr>
        <w:t> </w:t>
      </w:r>
      <w:r>
        <w:rPr/>
        <w:t>(2021</w:t>
      </w:r>
      <w:r>
        <w:rPr>
          <w:spacing w:val="-4"/>
        </w:rPr>
        <w:t> </w:t>
      </w:r>
      <w:r>
        <w:rPr/>
        <w:t>–),</w:t>
      </w:r>
      <w:r>
        <w:rPr>
          <w:spacing w:val="-3"/>
        </w:rPr>
        <w:t> </w:t>
      </w:r>
      <w:r>
        <w:rPr/>
        <w:t>Associate</w:t>
      </w:r>
      <w:r>
        <w:rPr>
          <w:spacing w:val="-5"/>
        </w:rPr>
        <w:t> </w:t>
      </w:r>
      <w:r>
        <w:rPr/>
        <w:t>Professor</w:t>
      </w:r>
      <w:r>
        <w:rPr>
          <w:spacing w:val="-4"/>
        </w:rPr>
        <w:t> </w:t>
      </w:r>
      <w:r>
        <w:rPr/>
        <w:t>(2018</w:t>
      </w:r>
      <w:r>
        <w:rPr>
          <w:spacing w:val="-4"/>
        </w:rPr>
        <w:t> </w:t>
      </w:r>
      <w:r>
        <w:rPr/>
        <w:t>–</w:t>
      </w:r>
      <w:r>
        <w:rPr>
          <w:spacing w:val="-4"/>
        </w:rPr>
        <w:t> </w:t>
      </w:r>
      <w:r>
        <w:rPr/>
        <w:t>2021),</w:t>
      </w:r>
      <w:r>
        <w:rPr>
          <w:spacing w:val="-5"/>
        </w:rPr>
        <w:t> </w:t>
      </w:r>
      <w:r>
        <w:rPr/>
        <w:t>Department</w:t>
      </w:r>
      <w:r>
        <w:rPr>
          <w:spacing w:val="-4"/>
        </w:rPr>
        <w:t> </w:t>
      </w:r>
      <w:r>
        <w:rPr/>
        <w:t>of</w:t>
      </w:r>
      <w:r>
        <w:rPr>
          <w:spacing w:val="-4"/>
        </w:rPr>
        <w:t> </w:t>
      </w:r>
      <w:r>
        <w:rPr/>
        <w:t>Economics</w:t>
      </w:r>
      <w:r>
        <w:rPr>
          <w:spacing w:val="-5"/>
        </w:rPr>
        <w:t> </w:t>
      </w:r>
      <w:r>
        <w:rPr/>
        <w:t>and</w:t>
      </w:r>
      <w:r>
        <w:rPr>
          <w:spacing w:val="-4"/>
        </w:rPr>
        <w:t> </w:t>
      </w:r>
      <w:r>
        <w:rPr/>
        <w:t>Darden School of Business, University of Virginia</w:t>
      </w:r>
    </w:p>
    <w:p>
      <w:pPr>
        <w:pStyle w:val="BodyText"/>
        <w:spacing w:before="61"/>
        <w:ind w:hanging="360"/>
      </w:pPr>
      <w:r>
        <w:rPr/>
        <w:t>Faculty</w:t>
      </w:r>
      <w:r>
        <w:rPr>
          <w:spacing w:val="-4"/>
        </w:rPr>
        <w:t> </w:t>
      </w:r>
      <w:r>
        <w:rPr/>
        <w:t>Director</w:t>
      </w:r>
      <w:r>
        <w:rPr>
          <w:spacing w:val="-4"/>
        </w:rPr>
        <w:t> </w:t>
      </w:r>
      <w:r>
        <w:rPr/>
        <w:t>(2025</w:t>
      </w:r>
      <w:r>
        <w:rPr>
          <w:spacing w:val="-3"/>
        </w:rPr>
        <w:t> </w:t>
      </w:r>
      <w:r>
        <w:rPr/>
        <w:t>–</w:t>
      </w:r>
      <w:r>
        <w:rPr>
          <w:spacing w:val="-2"/>
        </w:rPr>
        <w:t> </w:t>
      </w:r>
      <w:r>
        <w:rPr/>
        <w:t>),</w:t>
      </w:r>
      <w:r>
        <w:rPr>
          <w:spacing w:val="-4"/>
        </w:rPr>
        <w:t> </w:t>
      </w:r>
      <w:r>
        <w:rPr/>
        <w:t>Economics</w:t>
      </w:r>
      <w:r>
        <w:rPr>
          <w:spacing w:val="-5"/>
        </w:rPr>
        <w:t> </w:t>
      </w:r>
      <w:r>
        <w:rPr/>
        <w:t>of</w:t>
      </w:r>
      <w:r>
        <w:rPr>
          <w:spacing w:val="-4"/>
        </w:rPr>
        <w:t> </w:t>
      </w:r>
      <w:r>
        <w:rPr/>
        <w:t>Transformative</w:t>
      </w:r>
      <w:r>
        <w:rPr>
          <w:spacing w:val="-4"/>
        </w:rPr>
        <w:t> </w:t>
      </w:r>
      <w:r>
        <w:rPr/>
        <w:t>AI</w:t>
      </w:r>
      <w:r>
        <w:rPr>
          <w:spacing w:val="-8"/>
        </w:rPr>
        <w:t> </w:t>
      </w:r>
      <w:r>
        <w:rPr/>
        <w:t>(EconTAI)</w:t>
      </w:r>
      <w:r>
        <w:rPr>
          <w:spacing w:val="-3"/>
        </w:rPr>
        <w:t> </w:t>
      </w:r>
      <w:r>
        <w:rPr/>
        <w:t>Initiative,</w:t>
      </w:r>
      <w:r>
        <w:rPr>
          <w:spacing w:val="-4"/>
        </w:rPr>
        <w:t> </w:t>
      </w:r>
      <w:r>
        <w:rPr/>
        <w:t>University</w:t>
      </w:r>
      <w:r>
        <w:rPr>
          <w:spacing w:val="-4"/>
        </w:rPr>
        <w:t> </w:t>
      </w:r>
      <w:r>
        <w:rPr/>
        <w:t>of </w:t>
      </w:r>
      <w:r>
        <w:rPr>
          <w:spacing w:val="-2"/>
        </w:rPr>
        <w:t>Virginia</w:t>
      </w:r>
    </w:p>
    <w:p>
      <w:pPr>
        <w:pStyle w:val="BodyText"/>
        <w:ind w:right="386" w:hanging="360"/>
      </w:pPr>
      <w:r>
        <w:rPr/>
        <w:t>Visiting</w:t>
      </w:r>
      <w:r>
        <w:rPr>
          <w:spacing w:val="-4"/>
        </w:rPr>
        <w:t> </w:t>
      </w:r>
      <w:r>
        <w:rPr/>
        <w:t>Fellow</w:t>
      </w:r>
      <w:r>
        <w:rPr>
          <w:spacing w:val="-5"/>
        </w:rPr>
        <w:t> </w:t>
      </w:r>
      <w:r>
        <w:rPr/>
        <w:t>(2024/25),</w:t>
      </w:r>
      <w:r>
        <w:rPr>
          <w:spacing w:val="-4"/>
        </w:rPr>
        <w:t> </w:t>
      </w:r>
      <w:r>
        <w:rPr/>
        <w:t>Nonresident</w:t>
      </w:r>
      <w:r>
        <w:rPr>
          <w:spacing w:val="-2"/>
        </w:rPr>
        <w:t> </w:t>
      </w:r>
      <w:r>
        <w:rPr/>
        <w:t>Fellow</w:t>
      </w:r>
      <w:r>
        <w:rPr>
          <w:spacing w:val="-5"/>
        </w:rPr>
        <w:t> </w:t>
      </w:r>
      <w:r>
        <w:rPr/>
        <w:t>(2023/24),</w:t>
      </w:r>
      <w:r>
        <w:rPr>
          <w:spacing w:val="-5"/>
        </w:rPr>
        <w:t> </w:t>
      </w:r>
      <w:r>
        <w:rPr/>
        <w:t>Rubenstein</w:t>
      </w:r>
      <w:r>
        <w:rPr>
          <w:spacing w:val="-4"/>
        </w:rPr>
        <w:t> </w:t>
      </w:r>
      <w:r>
        <w:rPr/>
        <w:t>Fellow</w:t>
      </w:r>
      <w:r>
        <w:rPr>
          <w:spacing w:val="-5"/>
        </w:rPr>
        <w:t> </w:t>
      </w:r>
      <w:r>
        <w:rPr/>
        <w:t>(2021</w:t>
      </w:r>
      <w:r>
        <w:rPr>
          <w:spacing w:val="-4"/>
        </w:rPr>
        <w:t> </w:t>
      </w:r>
      <w:r>
        <w:rPr/>
        <w:t>–</w:t>
      </w:r>
      <w:r>
        <w:rPr>
          <w:spacing w:val="-4"/>
        </w:rPr>
        <w:t> </w:t>
      </w:r>
      <w:r>
        <w:rPr/>
        <w:t>2023), The Brookings Institution</w:t>
      </w:r>
    </w:p>
    <w:p>
      <w:pPr>
        <w:pStyle w:val="BodyText"/>
        <w:ind w:left="360"/>
      </w:pPr>
      <w:r>
        <w:rPr/>
        <w:t>Anthropic</w:t>
      </w:r>
      <w:r>
        <w:rPr>
          <w:spacing w:val="-1"/>
        </w:rPr>
        <w:t> </w:t>
      </w:r>
      <w:r>
        <w:rPr/>
        <w:t>Economic</w:t>
      </w:r>
      <w:r>
        <w:rPr>
          <w:spacing w:val="-2"/>
        </w:rPr>
        <w:t> </w:t>
      </w:r>
      <w:r>
        <w:rPr/>
        <w:t>Advisory Council</w:t>
      </w:r>
      <w:r>
        <w:rPr>
          <w:spacing w:val="-1"/>
        </w:rPr>
        <w:t> </w:t>
      </w:r>
      <w:r>
        <w:rPr/>
        <w:t>(2025 – </w:t>
      </w:r>
      <w:r>
        <w:rPr>
          <w:spacing w:val="-10"/>
        </w:rPr>
        <w:t>)</w:t>
      </w:r>
    </w:p>
    <w:p>
      <w:pPr>
        <w:pStyle w:val="BodyText"/>
        <w:spacing w:line="292" w:lineRule="auto"/>
        <w:ind w:left="360" w:right="386"/>
      </w:pPr>
      <w:r>
        <w:rPr/>
        <w:t>CEPR,</w:t>
      </w:r>
      <w:r>
        <w:rPr>
          <w:spacing w:val="-3"/>
        </w:rPr>
        <w:t> </w:t>
      </w:r>
      <w:r>
        <w:rPr/>
        <w:t>Research</w:t>
      </w:r>
      <w:r>
        <w:rPr>
          <w:spacing w:val="-3"/>
        </w:rPr>
        <w:t> </w:t>
      </w:r>
      <w:r>
        <w:rPr/>
        <w:t>Fellow</w:t>
      </w:r>
      <w:r>
        <w:rPr>
          <w:spacing w:val="-4"/>
        </w:rPr>
        <w:t> </w:t>
      </w:r>
      <w:r>
        <w:rPr/>
        <w:t>(2019</w:t>
      </w:r>
      <w:r>
        <w:rPr>
          <w:spacing w:val="-2"/>
        </w:rPr>
        <w:t> </w:t>
      </w:r>
      <w:r>
        <w:rPr/>
        <w:t>–),</w:t>
      </w:r>
      <w:r>
        <w:rPr>
          <w:spacing w:val="-3"/>
        </w:rPr>
        <w:t> </w:t>
      </w:r>
      <w:r>
        <w:rPr/>
        <w:t>Leader</w:t>
      </w:r>
      <w:r>
        <w:rPr>
          <w:spacing w:val="-3"/>
        </w:rPr>
        <w:t> </w:t>
      </w:r>
      <w:r>
        <w:rPr/>
        <w:t>of</w:t>
      </w:r>
      <w:r>
        <w:rPr>
          <w:spacing w:val="-3"/>
        </w:rPr>
        <w:t> </w:t>
      </w:r>
      <w:r>
        <w:rPr/>
        <w:t>Research</w:t>
      </w:r>
      <w:r>
        <w:rPr>
          <w:spacing w:val="-3"/>
        </w:rPr>
        <w:t> </w:t>
      </w:r>
      <w:r>
        <w:rPr/>
        <w:t>and</w:t>
      </w:r>
      <w:r>
        <w:rPr>
          <w:spacing w:val="-3"/>
        </w:rPr>
        <w:t> </w:t>
      </w:r>
      <w:r>
        <w:rPr/>
        <w:t>Policy</w:t>
      </w:r>
      <w:r>
        <w:rPr>
          <w:spacing w:val="-3"/>
        </w:rPr>
        <w:t> </w:t>
      </w:r>
      <w:r>
        <w:rPr/>
        <w:t>Network</w:t>
      </w:r>
      <w:r>
        <w:rPr>
          <w:spacing w:val="-2"/>
        </w:rPr>
        <w:t> </w:t>
      </w:r>
      <w:r>
        <w:rPr/>
        <w:t>on</w:t>
      </w:r>
      <w:r>
        <w:rPr>
          <w:spacing w:val="-3"/>
        </w:rPr>
        <w:t> </w:t>
      </w:r>
      <w:r>
        <w:rPr/>
        <w:t>AI</w:t>
      </w:r>
      <w:r>
        <w:rPr>
          <w:spacing w:val="-7"/>
        </w:rPr>
        <w:t> </w:t>
      </w:r>
      <w:r>
        <w:rPr/>
        <w:t>(2024</w:t>
      </w:r>
      <w:r>
        <w:rPr>
          <w:spacing w:val="-1"/>
        </w:rPr>
        <w:t> </w:t>
      </w:r>
      <w:r>
        <w:rPr/>
        <w:t>–</w:t>
      </w:r>
      <w:r>
        <w:rPr>
          <w:spacing w:val="-3"/>
        </w:rPr>
        <w:t> </w:t>
      </w:r>
      <w:r>
        <w:rPr/>
        <w:t>) NBER, Faculty Research Fellow (2012 – 2018), Research Associate (2018 –)</w:t>
      </w:r>
    </w:p>
    <w:p>
      <w:pPr>
        <w:pStyle w:val="BodyText"/>
        <w:spacing w:line="292" w:lineRule="auto" w:before="0"/>
        <w:ind w:left="360" w:right="4602"/>
      </w:pPr>
      <w:r>
        <w:rPr/>
        <w:t>Stanford</w:t>
      </w:r>
      <w:r>
        <w:rPr>
          <w:spacing w:val="-7"/>
        </w:rPr>
        <w:t> </w:t>
      </w:r>
      <w:r>
        <w:rPr/>
        <w:t>Digital</w:t>
      </w:r>
      <w:r>
        <w:rPr>
          <w:spacing w:val="-7"/>
        </w:rPr>
        <w:t> </w:t>
      </w:r>
      <w:r>
        <w:rPr/>
        <w:t>Economy</w:t>
      </w:r>
      <w:r>
        <w:rPr>
          <w:spacing w:val="-7"/>
        </w:rPr>
        <w:t> </w:t>
      </w:r>
      <w:r>
        <w:rPr/>
        <w:t>Lab,</w:t>
      </w:r>
      <w:r>
        <w:rPr>
          <w:spacing w:val="-6"/>
        </w:rPr>
        <w:t> </w:t>
      </w:r>
      <w:r>
        <w:rPr/>
        <w:t>Fellow</w:t>
      </w:r>
      <w:r>
        <w:rPr>
          <w:spacing w:val="-5"/>
        </w:rPr>
        <w:t> </w:t>
      </w:r>
      <w:r>
        <w:rPr/>
        <w:t>(2024</w:t>
      </w:r>
      <w:r>
        <w:rPr>
          <w:spacing w:val="-8"/>
        </w:rPr>
        <w:t> </w:t>
      </w:r>
      <w:r>
        <w:rPr/>
        <w:t>–) SUERF, Fellow (2025 – )</w:t>
      </w:r>
    </w:p>
    <w:p>
      <w:pPr>
        <w:pStyle w:val="BodyText"/>
        <w:spacing w:line="292" w:lineRule="auto" w:before="0"/>
        <w:ind w:left="360" w:right="386"/>
      </w:pPr>
      <w:r>
        <w:rPr/>
        <w:t>Assistant</w:t>
      </w:r>
      <w:r>
        <w:rPr>
          <w:spacing w:val="-4"/>
        </w:rPr>
        <w:t> </w:t>
      </w:r>
      <w:r>
        <w:rPr/>
        <w:t>Professor,</w:t>
      </w:r>
      <w:r>
        <w:rPr>
          <w:spacing w:val="-4"/>
        </w:rPr>
        <w:t> </w:t>
      </w:r>
      <w:r>
        <w:rPr/>
        <w:t>Department</w:t>
      </w:r>
      <w:r>
        <w:rPr>
          <w:spacing w:val="-4"/>
        </w:rPr>
        <w:t> </w:t>
      </w:r>
      <w:r>
        <w:rPr/>
        <w:t>of</w:t>
      </w:r>
      <w:r>
        <w:rPr>
          <w:spacing w:val="-4"/>
        </w:rPr>
        <w:t> </w:t>
      </w:r>
      <w:r>
        <w:rPr/>
        <w:t>Economics,</w:t>
      </w:r>
      <w:r>
        <w:rPr>
          <w:spacing w:val="-4"/>
        </w:rPr>
        <w:t> </w:t>
      </w:r>
      <w:r>
        <w:rPr/>
        <w:t>Johns</w:t>
      </w:r>
      <w:r>
        <w:rPr>
          <w:spacing w:val="-5"/>
        </w:rPr>
        <w:t> </w:t>
      </w:r>
      <w:r>
        <w:rPr/>
        <w:t>Hopkins</w:t>
      </w:r>
      <w:r>
        <w:rPr>
          <w:spacing w:val="-5"/>
        </w:rPr>
        <w:t> </w:t>
      </w:r>
      <w:r>
        <w:rPr/>
        <w:t>University,</w:t>
      </w:r>
      <w:r>
        <w:rPr>
          <w:spacing w:val="-4"/>
        </w:rPr>
        <w:t> </w:t>
      </w:r>
      <w:r>
        <w:rPr/>
        <w:t>2013</w:t>
      </w:r>
      <w:r>
        <w:rPr>
          <w:spacing w:val="-2"/>
        </w:rPr>
        <w:t> </w:t>
      </w:r>
      <w:r>
        <w:rPr/>
        <w:t>–</w:t>
      </w:r>
      <w:r>
        <w:rPr>
          <w:spacing w:val="-4"/>
        </w:rPr>
        <w:t> </w:t>
      </w:r>
      <w:r>
        <w:rPr/>
        <w:t>2018 Assistant Professor, Department of Economics, University of Maryland, 2007 – 2013</w:t>
      </w:r>
    </w:p>
    <w:p>
      <w:pPr>
        <w:pStyle w:val="Heading1"/>
        <w:spacing w:before="176"/>
      </w:pPr>
      <w:r>
        <w:rPr>
          <w:spacing w:val="-2"/>
        </w:rPr>
        <w:t>Education:</w:t>
      </w:r>
    </w:p>
    <w:p>
      <w:pPr>
        <w:pStyle w:val="BodyText"/>
        <w:tabs>
          <w:tab w:pos="2160" w:val="left" w:leader="none"/>
        </w:tabs>
        <w:spacing w:before="80"/>
        <w:ind w:right="2977" w:hanging="360"/>
      </w:pPr>
      <w:r>
        <w:rPr/>
        <w:t>Ph.D.</w:t>
      </w:r>
      <w:r>
        <w:rPr>
          <w:spacing w:val="-6"/>
        </w:rPr>
        <w:t> </w:t>
      </w:r>
      <w:r>
        <w:rPr/>
        <w:t>in</w:t>
      </w:r>
      <w:r>
        <w:rPr>
          <w:spacing w:val="-5"/>
        </w:rPr>
        <w:t> </w:t>
      </w:r>
      <w:r>
        <w:rPr/>
        <w:t>Economics</w:t>
      </w:r>
      <w:r>
        <w:rPr>
          <w:spacing w:val="-5"/>
        </w:rPr>
        <w:t> </w:t>
      </w:r>
      <w:r>
        <w:rPr/>
        <w:t>(with</w:t>
      </w:r>
      <w:r>
        <w:rPr>
          <w:spacing w:val="-5"/>
        </w:rPr>
        <w:t> </w:t>
      </w:r>
      <w:r>
        <w:rPr/>
        <w:t>distinction),</w:t>
      </w:r>
      <w:r>
        <w:rPr>
          <w:spacing w:val="-5"/>
        </w:rPr>
        <w:t> </w:t>
      </w:r>
      <w:r>
        <w:rPr/>
        <w:t>Columbia</w:t>
      </w:r>
      <w:r>
        <w:rPr>
          <w:spacing w:val="-8"/>
        </w:rPr>
        <w:t> </w:t>
      </w:r>
      <w:r>
        <w:rPr/>
        <w:t>University,</w:t>
      </w:r>
      <w:r>
        <w:rPr>
          <w:spacing w:val="-5"/>
        </w:rPr>
        <w:t> </w:t>
      </w:r>
      <w:r>
        <w:rPr/>
        <w:t>2007 </w:t>
      </w:r>
      <w:r>
        <w:rPr>
          <w:spacing w:val="-2"/>
        </w:rPr>
        <w:t>Dissertation:</w:t>
      </w:r>
      <w:r>
        <w:rPr/>
        <w:tab/>
        <w:t>Dollar Borrowing in Emerging Markets</w:t>
      </w:r>
    </w:p>
    <w:p>
      <w:pPr>
        <w:pStyle w:val="BodyText"/>
        <w:tabs>
          <w:tab w:pos="2160" w:val="left" w:leader="none"/>
        </w:tabs>
        <w:spacing w:before="0"/>
        <w:ind w:left="2160" w:right="1898" w:hanging="1440"/>
      </w:pPr>
      <w:r>
        <w:rPr>
          <w:spacing w:val="-2"/>
        </w:rPr>
        <w:t>Committee:</w:t>
      </w:r>
      <w:r>
        <w:rPr/>
        <w:tab/>
        <w:t>Joseph</w:t>
      </w:r>
      <w:r>
        <w:rPr>
          <w:spacing w:val="-6"/>
        </w:rPr>
        <w:t> </w:t>
      </w:r>
      <w:r>
        <w:rPr/>
        <w:t>E.</w:t>
      </w:r>
      <w:r>
        <w:rPr>
          <w:spacing w:val="-6"/>
        </w:rPr>
        <w:t> </w:t>
      </w:r>
      <w:r>
        <w:rPr/>
        <w:t>Stiglitz</w:t>
      </w:r>
      <w:r>
        <w:rPr>
          <w:spacing w:val="-6"/>
        </w:rPr>
        <w:t> </w:t>
      </w:r>
      <w:r>
        <w:rPr/>
        <w:t>(sponsor),</w:t>
      </w:r>
      <w:r>
        <w:rPr>
          <w:spacing w:val="-6"/>
        </w:rPr>
        <w:t> </w:t>
      </w:r>
      <w:r>
        <w:rPr/>
        <w:t>Patrick</w:t>
      </w:r>
      <w:r>
        <w:rPr>
          <w:spacing w:val="-6"/>
        </w:rPr>
        <w:t> </w:t>
      </w:r>
      <w:r>
        <w:rPr/>
        <w:t>Bolton,</w:t>
      </w:r>
      <w:r>
        <w:rPr>
          <w:spacing w:val="-6"/>
        </w:rPr>
        <w:t> </w:t>
      </w:r>
      <w:r>
        <w:rPr/>
        <w:t>Donald</w:t>
      </w:r>
      <w:r>
        <w:rPr>
          <w:spacing w:val="-6"/>
        </w:rPr>
        <w:t> </w:t>
      </w:r>
      <w:r>
        <w:rPr/>
        <w:t>Davis, Robert Hodrick, David Weinstein</w:t>
      </w:r>
    </w:p>
    <w:p>
      <w:pPr>
        <w:pStyle w:val="BodyText"/>
        <w:ind w:left="360"/>
      </w:pPr>
      <w:r>
        <w:rPr/>
        <w:t>Master</w:t>
      </w:r>
      <w:r>
        <w:rPr>
          <w:spacing w:val="-3"/>
        </w:rPr>
        <w:t> </w:t>
      </w:r>
      <w:r>
        <w:rPr/>
        <w:t>in</w:t>
      </w:r>
      <w:r>
        <w:rPr>
          <w:spacing w:val="-1"/>
        </w:rPr>
        <w:t> </w:t>
      </w:r>
      <w:r>
        <w:rPr/>
        <w:t>Economics</w:t>
      </w:r>
      <w:r>
        <w:rPr>
          <w:spacing w:val="-1"/>
        </w:rPr>
        <w:t> </w:t>
      </w:r>
      <w:r>
        <w:rPr/>
        <w:t>(with</w:t>
      </w:r>
      <w:r>
        <w:rPr>
          <w:spacing w:val="-1"/>
        </w:rPr>
        <w:t> </w:t>
      </w:r>
      <w:r>
        <w:rPr/>
        <w:t>distinction),</w:t>
      </w:r>
      <w:r>
        <w:rPr>
          <w:spacing w:val="-1"/>
        </w:rPr>
        <w:t> </w:t>
      </w:r>
      <w:r>
        <w:rPr/>
        <w:t>University</w:t>
      </w:r>
      <w:r>
        <w:rPr>
          <w:spacing w:val="-1"/>
        </w:rPr>
        <w:t> </w:t>
      </w:r>
      <w:r>
        <w:rPr/>
        <w:t>of</w:t>
      </w:r>
      <w:r>
        <w:rPr>
          <w:spacing w:val="-1"/>
        </w:rPr>
        <w:t> </w:t>
      </w:r>
      <w:r>
        <w:rPr/>
        <w:t>Vienna,</w:t>
      </w:r>
      <w:r>
        <w:rPr>
          <w:spacing w:val="-1"/>
        </w:rPr>
        <w:t> </w:t>
      </w:r>
      <w:r>
        <w:rPr>
          <w:spacing w:val="-4"/>
        </w:rPr>
        <w:t>2000</w:t>
      </w:r>
    </w:p>
    <w:p>
      <w:pPr>
        <w:pStyle w:val="BodyText"/>
        <w:tabs>
          <w:tab w:pos="2160" w:val="left" w:leader="none"/>
        </w:tabs>
        <w:spacing w:before="0"/>
        <w:ind w:right="1173"/>
      </w:pPr>
      <w:r>
        <w:rPr>
          <w:spacing w:val="-2"/>
        </w:rPr>
        <w:t>Thesis:</w:t>
      </w:r>
      <w:r>
        <w:rPr/>
        <w:tab/>
        <w:t>Asymmetries</w:t>
      </w:r>
      <w:r>
        <w:rPr>
          <w:spacing w:val="-8"/>
        </w:rPr>
        <w:t> </w:t>
      </w:r>
      <w:r>
        <w:rPr/>
        <w:t>in</w:t>
      </w:r>
      <w:r>
        <w:rPr>
          <w:spacing w:val="-7"/>
        </w:rPr>
        <w:t> </w:t>
      </w:r>
      <w:r>
        <w:rPr/>
        <w:t>the</w:t>
      </w:r>
      <w:r>
        <w:rPr>
          <w:spacing w:val="-8"/>
        </w:rPr>
        <w:t> </w:t>
      </w:r>
      <w:r>
        <w:rPr/>
        <w:t>European</w:t>
      </w:r>
      <w:r>
        <w:rPr>
          <w:spacing w:val="-7"/>
        </w:rPr>
        <w:t> </w:t>
      </w:r>
      <w:r>
        <w:rPr/>
        <w:t>Monetary</w:t>
      </w:r>
      <w:r>
        <w:rPr>
          <w:spacing w:val="-7"/>
        </w:rPr>
        <w:t> </w:t>
      </w:r>
      <w:r>
        <w:rPr/>
        <w:t>Transmission</w:t>
      </w:r>
      <w:r>
        <w:rPr>
          <w:spacing w:val="-7"/>
        </w:rPr>
        <w:t> </w:t>
      </w:r>
      <w:r>
        <w:rPr/>
        <w:t>Mechanism </w:t>
      </w:r>
      <w:r>
        <w:rPr>
          <w:spacing w:val="-2"/>
        </w:rPr>
        <w:t>Supervisor:</w:t>
      </w:r>
      <w:r>
        <w:rPr/>
        <w:tab/>
        <w:t>Baron Alexandre Lamfalussy</w:t>
      </w:r>
    </w:p>
    <w:p>
      <w:pPr>
        <w:pStyle w:val="BodyText"/>
        <w:ind w:left="360"/>
      </w:pPr>
      <w:r>
        <w:rPr/>
        <w:t>Cand.</w:t>
      </w:r>
      <w:r>
        <w:rPr>
          <w:spacing w:val="-1"/>
        </w:rPr>
        <w:t> </w:t>
      </w:r>
      <w:r>
        <w:rPr/>
        <w:t>iur.</w:t>
      </w:r>
      <w:r>
        <w:rPr>
          <w:spacing w:val="-1"/>
        </w:rPr>
        <w:t> </w:t>
      </w:r>
      <w:r>
        <w:rPr/>
        <w:t>in</w:t>
      </w:r>
      <w:r>
        <w:rPr>
          <w:spacing w:val="-1"/>
        </w:rPr>
        <w:t> </w:t>
      </w:r>
      <w:r>
        <w:rPr/>
        <w:t>Law, University</w:t>
      </w:r>
      <w:r>
        <w:rPr>
          <w:spacing w:val="-1"/>
        </w:rPr>
        <w:t> </w:t>
      </w:r>
      <w:r>
        <w:rPr/>
        <w:t>of</w:t>
      </w:r>
      <w:r>
        <w:rPr>
          <w:spacing w:val="-1"/>
        </w:rPr>
        <w:t> </w:t>
      </w:r>
      <w:r>
        <w:rPr/>
        <w:t>Vienna, </w:t>
      </w:r>
      <w:r>
        <w:rPr>
          <w:spacing w:val="-4"/>
        </w:rPr>
        <w:t>1997</w:t>
      </w:r>
    </w:p>
    <w:p>
      <w:pPr>
        <w:pStyle w:val="Heading1"/>
      </w:pPr>
      <w:r>
        <w:rPr/>
        <w:t>Professional</w:t>
      </w:r>
      <w:r>
        <w:rPr>
          <w:spacing w:val="-5"/>
        </w:rPr>
        <w:t> </w:t>
      </w:r>
      <w:r>
        <w:rPr>
          <w:spacing w:val="-2"/>
        </w:rPr>
        <w:t>Activities:</w:t>
      </w:r>
    </w:p>
    <w:p>
      <w:pPr>
        <w:pStyle w:val="BodyText"/>
        <w:spacing w:before="80"/>
        <w:ind w:left="360" w:right="2465"/>
      </w:pPr>
      <w:r>
        <w:rPr/>
        <w:t>IMF Independent Evaluation Office, Consultant (2019/20, 2024/25) Senior</w:t>
      </w:r>
      <w:r>
        <w:rPr>
          <w:spacing w:val="-6"/>
        </w:rPr>
        <w:t> </w:t>
      </w:r>
      <w:r>
        <w:rPr/>
        <w:t>Researcher</w:t>
      </w:r>
      <w:r>
        <w:rPr>
          <w:spacing w:val="-5"/>
        </w:rPr>
        <w:t> </w:t>
      </w:r>
      <w:r>
        <w:rPr/>
        <w:t>(2024/25),</w:t>
      </w:r>
      <w:r>
        <w:rPr>
          <w:spacing w:val="-6"/>
        </w:rPr>
        <w:t> </w:t>
      </w:r>
      <w:r>
        <w:rPr/>
        <w:t>Complexity</w:t>
      </w:r>
      <w:r>
        <w:rPr>
          <w:spacing w:val="-6"/>
        </w:rPr>
        <w:t> </w:t>
      </w:r>
      <w:r>
        <w:rPr/>
        <w:t>Science</w:t>
      </w:r>
      <w:r>
        <w:rPr>
          <w:spacing w:val="-5"/>
        </w:rPr>
        <w:t> </w:t>
      </w:r>
      <w:r>
        <w:rPr/>
        <w:t>Hub</w:t>
      </w:r>
      <w:r>
        <w:rPr>
          <w:spacing w:val="-6"/>
        </w:rPr>
        <w:t> </w:t>
      </w:r>
      <w:r>
        <w:rPr/>
        <w:t>(CSH)</w:t>
      </w:r>
      <w:r>
        <w:rPr>
          <w:spacing w:val="-8"/>
        </w:rPr>
        <w:t> </w:t>
      </w:r>
      <w:r>
        <w:rPr/>
        <w:t>Vienna IMF ICD, Lecturer (2021, 2023, 2025), Consultant (2024)</w:t>
      </w:r>
    </w:p>
    <w:p>
      <w:pPr>
        <w:pStyle w:val="BodyText"/>
        <w:spacing w:before="0"/>
        <w:ind w:left="360" w:right="3671"/>
      </w:pPr>
      <w:r>
        <w:rPr/>
        <w:t>Member, G7 High-Level Panel of Experts on AI (2024) Associate</w:t>
      </w:r>
      <w:r>
        <w:rPr>
          <w:spacing w:val="-7"/>
        </w:rPr>
        <w:t> </w:t>
      </w:r>
      <w:r>
        <w:rPr/>
        <w:t>Editor,</w:t>
      </w:r>
      <w:r>
        <w:rPr>
          <w:spacing w:val="-6"/>
        </w:rPr>
        <w:t> </w:t>
      </w:r>
      <w:r>
        <w:rPr/>
        <w:t>Journal</w:t>
      </w:r>
      <w:r>
        <w:rPr>
          <w:spacing w:val="-4"/>
        </w:rPr>
        <w:t> </w:t>
      </w:r>
      <w:r>
        <w:rPr/>
        <w:t>of</w:t>
      </w:r>
      <w:r>
        <w:rPr>
          <w:spacing w:val="-6"/>
        </w:rPr>
        <w:t> </w:t>
      </w:r>
      <w:r>
        <w:rPr/>
        <w:t>Monetary</w:t>
      </w:r>
      <w:r>
        <w:rPr>
          <w:spacing w:val="-6"/>
        </w:rPr>
        <w:t> </w:t>
      </w:r>
      <w:r>
        <w:rPr/>
        <w:t>Economics</w:t>
      </w:r>
      <w:r>
        <w:rPr>
          <w:spacing w:val="-7"/>
        </w:rPr>
        <w:t> </w:t>
      </w:r>
      <w:r>
        <w:rPr/>
        <w:t>(2020</w:t>
      </w:r>
      <w:r>
        <w:rPr>
          <w:spacing w:val="-5"/>
        </w:rPr>
        <w:t> </w:t>
      </w:r>
      <w:r>
        <w:rPr/>
        <w:t>–)</w:t>
      </w:r>
    </w:p>
    <w:p>
      <w:pPr>
        <w:pStyle w:val="BodyText"/>
        <w:spacing w:before="0"/>
        <w:ind w:left="360" w:right="386"/>
      </w:pPr>
      <w:r>
        <w:rPr/>
        <w:t>Bank</w:t>
      </w:r>
      <w:r>
        <w:rPr>
          <w:spacing w:val="-5"/>
        </w:rPr>
        <w:t> </w:t>
      </w:r>
      <w:r>
        <w:rPr/>
        <w:t>for</w:t>
      </w:r>
      <w:r>
        <w:rPr>
          <w:spacing w:val="-4"/>
        </w:rPr>
        <w:t> </w:t>
      </w:r>
      <w:r>
        <w:rPr/>
        <w:t>International</w:t>
      </w:r>
      <w:r>
        <w:rPr>
          <w:spacing w:val="-5"/>
        </w:rPr>
        <w:t> </w:t>
      </w:r>
      <w:r>
        <w:rPr/>
        <w:t>Settlements,</w:t>
      </w:r>
      <w:r>
        <w:rPr>
          <w:spacing w:val="-5"/>
        </w:rPr>
        <w:t> </w:t>
      </w:r>
      <w:r>
        <w:rPr/>
        <w:t>Visiting</w:t>
      </w:r>
      <w:r>
        <w:rPr>
          <w:spacing w:val="-5"/>
        </w:rPr>
        <w:t> </w:t>
      </w:r>
      <w:r>
        <w:rPr/>
        <w:t>Scholar</w:t>
      </w:r>
      <w:r>
        <w:rPr>
          <w:spacing w:val="-5"/>
        </w:rPr>
        <w:t> </w:t>
      </w:r>
      <w:r>
        <w:rPr/>
        <w:t>(2012),</w:t>
      </w:r>
      <w:r>
        <w:rPr>
          <w:spacing w:val="-5"/>
        </w:rPr>
        <w:t> </w:t>
      </w:r>
      <w:r>
        <w:rPr/>
        <w:t>Research</w:t>
      </w:r>
      <w:r>
        <w:rPr>
          <w:spacing w:val="-5"/>
        </w:rPr>
        <w:t> </w:t>
      </w:r>
      <w:r>
        <w:rPr/>
        <w:t>Fellow</w:t>
      </w:r>
      <w:r>
        <w:rPr>
          <w:spacing w:val="-6"/>
        </w:rPr>
        <w:t> </w:t>
      </w:r>
      <w:r>
        <w:rPr/>
        <w:t>(2016,</w:t>
      </w:r>
      <w:r>
        <w:rPr>
          <w:spacing w:val="-5"/>
        </w:rPr>
        <w:t> </w:t>
      </w:r>
      <w:r>
        <w:rPr/>
        <w:t>2024) Bank of Finland, Research Fellow (2024 – )</w:t>
      </w:r>
    </w:p>
    <w:p>
      <w:pPr>
        <w:pStyle w:val="BodyText"/>
        <w:spacing w:before="81"/>
        <w:ind w:left="0"/>
      </w:pPr>
    </w:p>
    <w:p>
      <w:pPr>
        <w:pStyle w:val="BodyText"/>
        <w:spacing w:before="0"/>
        <w:ind w:left="0"/>
      </w:pPr>
      <w:r>
        <w:rPr/>
        <w:t>Last</w:t>
      </w:r>
      <w:r>
        <w:rPr>
          <w:spacing w:val="-2"/>
        </w:rPr>
        <w:t> </w:t>
      </w:r>
      <w:r>
        <w:rPr/>
        <w:t>Update:</w:t>
      </w:r>
      <w:r>
        <w:rPr>
          <w:spacing w:val="-2"/>
        </w:rPr>
        <w:t> 8/28/2025</w:t>
      </w:r>
    </w:p>
    <w:p>
      <w:pPr>
        <w:pStyle w:val="BodyText"/>
        <w:spacing w:after="0"/>
        <w:sectPr>
          <w:type w:val="continuous"/>
          <w:pgSz w:w="12240" w:h="15840"/>
          <w:pgMar w:top="1360" w:bottom="280" w:left="1440" w:right="1080"/>
        </w:sectPr>
      </w:pPr>
    </w:p>
    <w:p>
      <w:pPr>
        <w:pStyle w:val="BodyText"/>
        <w:spacing w:before="79"/>
        <w:ind w:left="360" w:right="3671"/>
      </w:pPr>
      <w:r>
        <w:rPr/>
        <w:t>Swiss</w:t>
      </w:r>
      <w:r>
        <w:rPr>
          <w:spacing w:val="-5"/>
        </w:rPr>
        <w:t> </w:t>
      </w:r>
      <w:r>
        <w:rPr/>
        <w:t>National</w:t>
      </w:r>
      <w:r>
        <w:rPr>
          <w:spacing w:val="-5"/>
        </w:rPr>
        <w:t> </w:t>
      </w:r>
      <w:r>
        <w:rPr/>
        <w:t>Bank,</w:t>
      </w:r>
      <w:r>
        <w:rPr>
          <w:spacing w:val="-5"/>
        </w:rPr>
        <w:t> </w:t>
      </w:r>
      <w:r>
        <w:rPr/>
        <w:t>Visiting</w:t>
      </w:r>
      <w:r>
        <w:rPr>
          <w:spacing w:val="-5"/>
        </w:rPr>
        <w:t> </w:t>
      </w:r>
      <w:r>
        <w:rPr/>
        <w:t>Scholar</w:t>
      </w:r>
      <w:r>
        <w:rPr>
          <w:spacing w:val="-6"/>
        </w:rPr>
        <w:t> </w:t>
      </w:r>
      <w:r>
        <w:rPr/>
        <w:t>and</w:t>
      </w:r>
      <w:r>
        <w:rPr>
          <w:spacing w:val="-5"/>
        </w:rPr>
        <w:t> </w:t>
      </w:r>
      <w:r>
        <w:rPr/>
        <w:t>Lecturer</w:t>
      </w:r>
      <w:r>
        <w:rPr>
          <w:spacing w:val="-5"/>
        </w:rPr>
        <w:t> </w:t>
      </w:r>
      <w:r>
        <w:rPr/>
        <w:t>(2024) Editor,</w:t>
      </w:r>
      <w:r>
        <w:rPr>
          <w:spacing w:val="-1"/>
        </w:rPr>
        <w:t> </w:t>
      </w:r>
      <w:r>
        <w:rPr/>
        <w:t>Oxford Handbook</w:t>
      </w:r>
      <w:r>
        <w:rPr>
          <w:spacing w:val="-1"/>
        </w:rPr>
        <w:t> </w:t>
      </w:r>
      <w:r>
        <w:rPr/>
        <w:t>of</w:t>
      </w:r>
      <w:r>
        <w:rPr>
          <w:spacing w:val="-1"/>
        </w:rPr>
        <w:t> </w:t>
      </w:r>
      <w:r>
        <w:rPr/>
        <w:t>AI</w:t>
      </w:r>
      <w:r>
        <w:rPr>
          <w:spacing w:val="-4"/>
        </w:rPr>
        <w:t> </w:t>
      </w:r>
      <w:r>
        <w:rPr/>
        <w:t>Governance</w:t>
      </w:r>
      <w:r>
        <w:rPr>
          <w:spacing w:val="-1"/>
        </w:rPr>
        <w:t> </w:t>
      </w:r>
      <w:r>
        <w:rPr/>
        <w:t>(2021</w:t>
      </w:r>
      <w:r>
        <w:rPr>
          <w:spacing w:val="1"/>
        </w:rPr>
        <w:t> </w:t>
      </w:r>
      <w:r>
        <w:rPr/>
        <w:t>– </w:t>
      </w:r>
      <w:r>
        <w:rPr>
          <w:spacing w:val="-2"/>
        </w:rPr>
        <w:t>2024)</w:t>
      </w:r>
    </w:p>
    <w:p>
      <w:pPr>
        <w:pStyle w:val="BodyText"/>
        <w:spacing w:before="0"/>
        <w:ind w:left="360"/>
      </w:pPr>
      <w:r>
        <w:rPr/>
        <w:t>Centre</w:t>
      </w:r>
      <w:r>
        <w:rPr>
          <w:spacing w:val="-3"/>
        </w:rPr>
        <w:t> </w:t>
      </w:r>
      <w:r>
        <w:rPr/>
        <w:t>for</w:t>
      </w:r>
      <w:r>
        <w:rPr>
          <w:spacing w:val="-3"/>
        </w:rPr>
        <w:t> </w:t>
      </w:r>
      <w:r>
        <w:rPr/>
        <w:t>the</w:t>
      </w:r>
      <w:r>
        <w:rPr>
          <w:spacing w:val="1"/>
        </w:rPr>
        <w:t> </w:t>
      </w:r>
      <w:r>
        <w:rPr/>
        <w:t>Governance</w:t>
      </w:r>
      <w:r>
        <w:rPr>
          <w:spacing w:val="-2"/>
        </w:rPr>
        <w:t> </w:t>
      </w:r>
      <w:r>
        <w:rPr/>
        <w:t>of</w:t>
      </w:r>
      <w:r>
        <w:rPr>
          <w:spacing w:val="-1"/>
        </w:rPr>
        <w:t> </w:t>
      </w:r>
      <w:r>
        <w:rPr/>
        <w:t>AI,</w:t>
      </w:r>
      <w:r>
        <w:rPr>
          <w:spacing w:val="1"/>
        </w:rPr>
        <w:t> </w:t>
      </w:r>
      <w:r>
        <w:rPr/>
        <w:t>Oxford,</w:t>
      </w:r>
      <w:r>
        <w:rPr>
          <w:spacing w:val="-1"/>
        </w:rPr>
        <w:t> </w:t>
      </w:r>
      <w:r>
        <w:rPr/>
        <w:t>Economics</w:t>
      </w:r>
      <w:r>
        <w:rPr>
          <w:spacing w:val="-1"/>
        </w:rPr>
        <w:t> </w:t>
      </w:r>
      <w:r>
        <w:rPr/>
        <w:t>of</w:t>
      </w:r>
      <w:r>
        <w:rPr>
          <w:spacing w:val="-1"/>
        </w:rPr>
        <w:t> </w:t>
      </w:r>
      <w:r>
        <w:rPr/>
        <w:t>AI</w:t>
      </w:r>
      <w:r>
        <w:rPr>
          <w:spacing w:val="-5"/>
        </w:rPr>
        <w:t> </w:t>
      </w:r>
      <w:r>
        <w:rPr/>
        <w:t>Lead (2021 – </w:t>
      </w:r>
      <w:r>
        <w:rPr>
          <w:spacing w:val="-2"/>
        </w:rPr>
        <w:t>2024)</w:t>
      </w:r>
    </w:p>
    <w:p>
      <w:pPr>
        <w:pStyle w:val="BodyText"/>
        <w:spacing w:before="0"/>
        <w:ind w:left="360" w:right="386"/>
      </w:pPr>
      <w:r>
        <w:rPr/>
        <w:t>Senior</w:t>
      </w:r>
      <w:r>
        <w:rPr>
          <w:spacing w:val="-3"/>
        </w:rPr>
        <w:t> </w:t>
      </w:r>
      <w:r>
        <w:rPr/>
        <w:t>Advisor</w:t>
      </w:r>
      <w:r>
        <w:rPr>
          <w:spacing w:val="-3"/>
        </w:rPr>
        <w:t> </w:t>
      </w:r>
      <w:r>
        <w:rPr/>
        <w:t>and</w:t>
      </w:r>
      <w:r>
        <w:rPr>
          <w:spacing w:val="-3"/>
        </w:rPr>
        <w:t> </w:t>
      </w:r>
      <w:r>
        <w:rPr/>
        <w:t>Member</w:t>
      </w:r>
      <w:r>
        <w:rPr>
          <w:spacing w:val="-3"/>
        </w:rPr>
        <w:t> </w:t>
      </w:r>
      <w:r>
        <w:rPr/>
        <w:t>of</w:t>
      </w:r>
      <w:r>
        <w:rPr>
          <w:spacing w:val="-5"/>
        </w:rPr>
        <w:t> </w:t>
      </w:r>
      <w:r>
        <w:rPr/>
        <w:t>Steering</w:t>
      </w:r>
      <w:r>
        <w:rPr>
          <w:spacing w:val="-3"/>
        </w:rPr>
        <w:t> </w:t>
      </w:r>
      <w:r>
        <w:rPr/>
        <w:t>Committee,</w:t>
      </w:r>
      <w:r>
        <w:rPr>
          <w:spacing w:val="-3"/>
        </w:rPr>
        <w:t> </w:t>
      </w:r>
      <w:r>
        <w:rPr/>
        <w:t>SPI,</w:t>
      </w:r>
      <w:r>
        <w:rPr>
          <w:spacing w:val="-3"/>
        </w:rPr>
        <w:t> </w:t>
      </w:r>
      <w:r>
        <w:rPr/>
        <w:t>Partnership</w:t>
      </w:r>
      <w:r>
        <w:rPr>
          <w:spacing w:val="-3"/>
        </w:rPr>
        <w:t> </w:t>
      </w:r>
      <w:r>
        <w:rPr/>
        <w:t>on</w:t>
      </w:r>
      <w:r>
        <w:rPr>
          <w:spacing w:val="-3"/>
        </w:rPr>
        <w:t> </w:t>
      </w:r>
      <w:r>
        <w:rPr/>
        <w:t>AI</w:t>
      </w:r>
      <w:r>
        <w:rPr>
          <w:spacing w:val="-3"/>
        </w:rPr>
        <w:t> </w:t>
      </w:r>
      <w:r>
        <w:rPr/>
        <w:t>(2020 –</w:t>
      </w:r>
      <w:r>
        <w:rPr>
          <w:spacing w:val="-3"/>
        </w:rPr>
        <w:t> </w:t>
      </w:r>
      <w:r>
        <w:rPr/>
        <w:t>2023) NSF Economics Advisory Panel (2019, 2021, 2022)</w:t>
      </w:r>
    </w:p>
    <w:p>
      <w:pPr>
        <w:pStyle w:val="BodyText"/>
        <w:spacing w:before="0"/>
        <w:ind w:left="360" w:right="2977"/>
      </w:pPr>
      <w:r>
        <w:rPr/>
        <w:t>Editorial Board Member, Covid Economics (2020 – 2021) Member,</w:t>
      </w:r>
      <w:r>
        <w:rPr>
          <w:spacing w:val="-6"/>
        </w:rPr>
        <w:t> </w:t>
      </w:r>
      <w:r>
        <w:rPr/>
        <w:t>UVA</w:t>
      </w:r>
      <w:r>
        <w:rPr>
          <w:spacing w:val="-6"/>
        </w:rPr>
        <w:t> </w:t>
      </w:r>
      <w:r>
        <w:rPr/>
        <w:t>Global</w:t>
      </w:r>
      <w:r>
        <w:rPr>
          <w:spacing w:val="-5"/>
        </w:rPr>
        <w:t> </w:t>
      </w:r>
      <w:r>
        <w:rPr/>
        <w:t>Infectious</w:t>
      </w:r>
      <w:r>
        <w:rPr>
          <w:spacing w:val="-7"/>
        </w:rPr>
        <w:t> </w:t>
      </w:r>
      <w:r>
        <w:rPr/>
        <w:t>Diseases</w:t>
      </w:r>
      <w:r>
        <w:rPr>
          <w:spacing w:val="-5"/>
        </w:rPr>
        <w:t> </w:t>
      </w:r>
      <w:r>
        <w:rPr/>
        <w:t>Institute</w:t>
      </w:r>
      <w:r>
        <w:rPr>
          <w:spacing w:val="-7"/>
        </w:rPr>
        <w:t> </w:t>
      </w:r>
      <w:r>
        <w:rPr/>
        <w:t>(2020</w:t>
      </w:r>
      <w:r>
        <w:rPr>
          <w:spacing w:val="-5"/>
        </w:rPr>
        <w:t> </w:t>
      </w:r>
      <w:r>
        <w:rPr/>
        <w:t>–)</w:t>
      </w:r>
    </w:p>
    <w:p>
      <w:pPr>
        <w:pStyle w:val="BodyText"/>
        <w:spacing w:before="0"/>
        <w:ind w:left="360" w:right="1973"/>
      </w:pPr>
      <w:r>
        <w:rPr/>
        <w:t>Steering Committee, UVA Human Machine Intelligence Group (2019 –) Founding</w:t>
      </w:r>
      <w:r>
        <w:rPr>
          <w:spacing w:val="-5"/>
        </w:rPr>
        <w:t> </w:t>
      </w:r>
      <w:r>
        <w:rPr/>
        <w:t>Member,</w:t>
      </w:r>
      <w:r>
        <w:rPr>
          <w:spacing w:val="-5"/>
        </w:rPr>
        <w:t> </w:t>
      </w:r>
      <w:r>
        <w:rPr/>
        <w:t>Economics</w:t>
      </w:r>
      <w:r>
        <w:rPr>
          <w:spacing w:val="-6"/>
        </w:rPr>
        <w:t> </w:t>
      </w:r>
      <w:r>
        <w:rPr/>
        <w:t>for</w:t>
      </w:r>
      <w:r>
        <w:rPr>
          <w:spacing w:val="-5"/>
        </w:rPr>
        <w:t> </w:t>
      </w:r>
      <w:r>
        <w:rPr/>
        <w:t>Inclusive</w:t>
      </w:r>
      <w:r>
        <w:rPr>
          <w:spacing w:val="-6"/>
        </w:rPr>
        <w:t> </w:t>
      </w:r>
      <w:r>
        <w:rPr/>
        <w:t>Prosperity,</w:t>
      </w:r>
      <w:r>
        <w:rPr>
          <w:spacing w:val="-5"/>
        </w:rPr>
        <w:t> </w:t>
      </w:r>
      <w:r>
        <w:rPr/>
        <w:t>econfip.org</w:t>
      </w:r>
      <w:r>
        <w:rPr>
          <w:spacing w:val="-3"/>
        </w:rPr>
        <w:t> </w:t>
      </w:r>
      <w:r>
        <w:rPr/>
        <w:t>(2019</w:t>
      </w:r>
      <w:r>
        <w:rPr>
          <w:spacing w:val="-4"/>
        </w:rPr>
        <w:t> </w:t>
      </w:r>
      <w:r>
        <w:rPr/>
        <w:t>–) Associate Editor, Journal of International Economics (2017 – 2020)</w:t>
      </w:r>
      <w:r>
        <w:rPr>
          <w:spacing w:val="40"/>
        </w:rPr>
        <w:t> </w:t>
      </w:r>
      <w:r>
        <w:rPr/>
        <w:t>Harvard, Visiting Scholar (Spring 2012, May 2016)</w:t>
      </w:r>
    </w:p>
    <w:p>
      <w:pPr>
        <w:pStyle w:val="BodyText"/>
        <w:spacing w:before="0"/>
        <w:ind w:left="360" w:right="1173"/>
      </w:pPr>
      <w:r>
        <w:rPr/>
        <w:t>Vienna</w:t>
      </w:r>
      <w:r>
        <w:rPr>
          <w:spacing w:val="-5"/>
        </w:rPr>
        <w:t> </w:t>
      </w:r>
      <w:r>
        <w:rPr/>
        <w:t>Graduate</w:t>
      </w:r>
      <w:r>
        <w:rPr>
          <w:spacing w:val="-4"/>
        </w:rPr>
        <w:t> </w:t>
      </w:r>
      <w:r>
        <w:rPr/>
        <w:t>School</w:t>
      </w:r>
      <w:r>
        <w:rPr>
          <w:spacing w:val="-2"/>
        </w:rPr>
        <w:t> </w:t>
      </w:r>
      <w:r>
        <w:rPr/>
        <w:t>of</w:t>
      </w:r>
      <w:r>
        <w:rPr>
          <w:spacing w:val="-4"/>
        </w:rPr>
        <w:t> </w:t>
      </w:r>
      <w:r>
        <w:rPr/>
        <w:t>Economics,</w:t>
      </w:r>
      <w:r>
        <w:rPr>
          <w:spacing w:val="-4"/>
        </w:rPr>
        <w:t> </w:t>
      </w:r>
      <w:r>
        <w:rPr/>
        <w:t>Visiting</w:t>
      </w:r>
      <w:r>
        <w:rPr>
          <w:spacing w:val="-4"/>
        </w:rPr>
        <w:t> </w:t>
      </w:r>
      <w:r>
        <w:rPr/>
        <w:t>Scholar</w:t>
      </w:r>
      <w:r>
        <w:rPr>
          <w:spacing w:val="-6"/>
        </w:rPr>
        <w:t> </w:t>
      </w:r>
      <w:r>
        <w:rPr/>
        <w:t>and</w:t>
      </w:r>
      <w:r>
        <w:rPr>
          <w:spacing w:val="-4"/>
        </w:rPr>
        <w:t> </w:t>
      </w:r>
      <w:r>
        <w:rPr/>
        <w:t>Lecturer</w:t>
      </w:r>
      <w:r>
        <w:rPr>
          <w:spacing w:val="-4"/>
        </w:rPr>
        <w:t> </w:t>
      </w:r>
      <w:r>
        <w:rPr/>
        <w:t>(Dec.</w:t>
      </w:r>
      <w:r>
        <w:rPr>
          <w:spacing w:val="-4"/>
        </w:rPr>
        <w:t> </w:t>
      </w:r>
      <w:r>
        <w:rPr/>
        <w:t>2015) FRB Minneapolis, Visiting Scholar (Sept. 2014)</w:t>
      </w:r>
    </w:p>
    <w:p>
      <w:pPr>
        <w:pStyle w:val="BodyText"/>
        <w:spacing w:before="1"/>
        <w:ind w:left="360"/>
      </w:pPr>
      <w:r>
        <w:rPr/>
        <w:t>INET,</w:t>
      </w:r>
      <w:r>
        <w:rPr>
          <w:spacing w:val="-1"/>
        </w:rPr>
        <w:t> </w:t>
      </w:r>
      <w:r>
        <w:rPr/>
        <w:t>Co-chair</w:t>
      </w:r>
      <w:r>
        <w:rPr>
          <w:spacing w:val="-1"/>
        </w:rPr>
        <w:t> </w:t>
      </w:r>
      <w:r>
        <w:rPr/>
        <w:t>of</w:t>
      </w:r>
      <w:r>
        <w:rPr>
          <w:spacing w:val="-3"/>
        </w:rPr>
        <w:t> </w:t>
      </w:r>
      <w:r>
        <w:rPr/>
        <w:t>Working</w:t>
      </w:r>
      <w:r>
        <w:rPr>
          <w:spacing w:val="-1"/>
        </w:rPr>
        <w:t> </w:t>
      </w:r>
      <w:r>
        <w:rPr/>
        <w:t>Group</w:t>
      </w:r>
      <w:r>
        <w:rPr>
          <w:spacing w:val="-2"/>
        </w:rPr>
        <w:t> </w:t>
      </w:r>
      <w:r>
        <w:rPr/>
        <w:t>on</w:t>
      </w:r>
      <w:r>
        <w:rPr>
          <w:spacing w:val="-1"/>
        </w:rPr>
        <w:t> </w:t>
      </w:r>
      <w:r>
        <w:rPr/>
        <w:t>Macroeconomic</w:t>
      </w:r>
      <w:r>
        <w:rPr>
          <w:spacing w:val="-2"/>
        </w:rPr>
        <w:t> </w:t>
      </w:r>
      <w:r>
        <w:rPr/>
        <w:t>Externalities</w:t>
      </w:r>
      <w:r>
        <w:rPr>
          <w:spacing w:val="-2"/>
        </w:rPr>
        <w:t> </w:t>
      </w:r>
      <w:r>
        <w:rPr/>
        <w:t>(2012</w:t>
      </w:r>
      <w:r>
        <w:rPr>
          <w:spacing w:val="3"/>
        </w:rPr>
        <w:t> </w:t>
      </w:r>
      <w:r>
        <w:rPr/>
        <w:t>– </w:t>
      </w:r>
      <w:r>
        <w:rPr>
          <w:spacing w:val="-2"/>
        </w:rPr>
        <w:t>2023)</w:t>
      </w:r>
    </w:p>
    <w:p>
      <w:pPr>
        <w:pStyle w:val="BodyText"/>
        <w:spacing w:before="0"/>
        <w:ind w:left="360"/>
      </w:pPr>
      <w:r>
        <w:rPr/>
        <w:t>IMF</w:t>
      </w:r>
      <w:r>
        <w:rPr>
          <w:spacing w:val="-5"/>
        </w:rPr>
        <w:t> </w:t>
      </w:r>
      <w:r>
        <w:rPr/>
        <w:t>Research</w:t>
      </w:r>
      <w:r>
        <w:rPr>
          <w:spacing w:val="-2"/>
        </w:rPr>
        <w:t> </w:t>
      </w:r>
      <w:r>
        <w:rPr/>
        <w:t>Department,</w:t>
      </w:r>
      <w:r>
        <w:rPr>
          <w:spacing w:val="-3"/>
        </w:rPr>
        <w:t> </w:t>
      </w:r>
      <w:r>
        <w:rPr/>
        <w:t>Visiting</w:t>
      </w:r>
      <w:r>
        <w:rPr>
          <w:spacing w:val="-3"/>
        </w:rPr>
        <w:t> </w:t>
      </w:r>
      <w:r>
        <w:rPr/>
        <w:t>Scholar</w:t>
      </w:r>
      <w:r>
        <w:rPr>
          <w:spacing w:val="-5"/>
        </w:rPr>
        <w:t> </w:t>
      </w:r>
      <w:r>
        <w:rPr/>
        <w:t>(2011,</w:t>
      </w:r>
      <w:r>
        <w:rPr>
          <w:spacing w:val="-3"/>
        </w:rPr>
        <w:t> </w:t>
      </w:r>
      <w:r>
        <w:rPr/>
        <w:t>2014),</w:t>
      </w:r>
      <w:r>
        <w:rPr>
          <w:spacing w:val="-3"/>
        </w:rPr>
        <w:t> </w:t>
      </w:r>
      <w:r>
        <w:rPr/>
        <w:t>Resident</w:t>
      </w:r>
      <w:r>
        <w:rPr>
          <w:spacing w:val="-3"/>
        </w:rPr>
        <w:t> </w:t>
      </w:r>
      <w:r>
        <w:rPr/>
        <w:t>Scholar</w:t>
      </w:r>
      <w:r>
        <w:rPr>
          <w:spacing w:val="-5"/>
        </w:rPr>
        <w:t> </w:t>
      </w:r>
      <w:r>
        <w:rPr/>
        <w:t>(2013</w:t>
      </w:r>
      <w:r>
        <w:rPr>
          <w:spacing w:val="-3"/>
        </w:rPr>
        <w:t> </w:t>
      </w:r>
      <w:r>
        <w:rPr/>
        <w:t>–</w:t>
      </w:r>
      <w:r>
        <w:rPr>
          <w:spacing w:val="-3"/>
        </w:rPr>
        <w:t> </w:t>
      </w:r>
      <w:r>
        <w:rPr/>
        <w:t>2014) Bundesbank, Visiting Scholar and Lecturer (2012, 2025)</w:t>
      </w:r>
    </w:p>
    <w:p>
      <w:pPr>
        <w:pStyle w:val="BodyText"/>
        <w:spacing w:before="0"/>
        <w:ind w:left="360" w:right="1173"/>
      </w:pPr>
      <w:r>
        <w:rPr/>
        <w:t>World</w:t>
      </w:r>
      <w:r>
        <w:rPr>
          <w:spacing w:val="-4"/>
        </w:rPr>
        <w:t> </w:t>
      </w:r>
      <w:r>
        <w:rPr/>
        <w:t>Bank</w:t>
      </w:r>
      <w:r>
        <w:rPr>
          <w:spacing w:val="-5"/>
        </w:rPr>
        <w:t> </w:t>
      </w:r>
      <w:r>
        <w:rPr/>
        <w:t>Research</w:t>
      </w:r>
      <w:r>
        <w:rPr>
          <w:spacing w:val="-4"/>
        </w:rPr>
        <w:t> </w:t>
      </w:r>
      <w:r>
        <w:rPr/>
        <w:t>Department,</w:t>
      </w:r>
      <w:r>
        <w:rPr>
          <w:spacing w:val="-4"/>
        </w:rPr>
        <w:t> </w:t>
      </w:r>
      <w:r>
        <w:rPr/>
        <w:t>Visiting</w:t>
      </w:r>
      <w:r>
        <w:rPr>
          <w:spacing w:val="-4"/>
        </w:rPr>
        <w:t> </w:t>
      </w:r>
      <w:r>
        <w:rPr/>
        <w:t>Scholar</w:t>
      </w:r>
      <w:r>
        <w:rPr>
          <w:spacing w:val="-6"/>
        </w:rPr>
        <w:t> </w:t>
      </w:r>
      <w:r>
        <w:rPr/>
        <w:t>(2004,</w:t>
      </w:r>
      <w:r>
        <w:rPr>
          <w:spacing w:val="-4"/>
        </w:rPr>
        <w:t> </w:t>
      </w:r>
      <w:r>
        <w:rPr/>
        <w:t>2008/09,</w:t>
      </w:r>
      <w:r>
        <w:rPr>
          <w:spacing w:val="-4"/>
        </w:rPr>
        <w:t> </w:t>
      </w:r>
      <w:r>
        <w:rPr/>
        <w:t>2011</w:t>
      </w:r>
      <w:r>
        <w:rPr>
          <w:spacing w:val="-1"/>
        </w:rPr>
        <w:t> </w:t>
      </w:r>
      <w:r>
        <w:rPr/>
        <w:t>–</w:t>
      </w:r>
      <w:r>
        <w:rPr>
          <w:spacing w:val="-4"/>
        </w:rPr>
        <w:t> </w:t>
      </w:r>
      <w:r>
        <w:rPr/>
        <w:t>2014) CEU, Budapest, Visiting Scholar and Lecturer (2011)</w:t>
      </w:r>
    </w:p>
    <w:p>
      <w:pPr>
        <w:pStyle w:val="BodyText"/>
        <w:spacing w:before="0"/>
        <w:ind w:left="360" w:right="1209"/>
      </w:pPr>
      <w:r>
        <w:rPr/>
        <w:t>Brooks World Poverty Institute, Manchester, Visiting Scholar (2007 – 2010) Committee on Global Thought, Columbia University, Fellow (2006 – 2007) Initiative</w:t>
      </w:r>
      <w:r>
        <w:rPr>
          <w:spacing w:val="-4"/>
        </w:rPr>
        <w:t> </w:t>
      </w:r>
      <w:r>
        <w:rPr/>
        <w:t>for</w:t>
      </w:r>
      <w:r>
        <w:rPr>
          <w:spacing w:val="-4"/>
        </w:rPr>
        <w:t> </w:t>
      </w:r>
      <w:r>
        <w:rPr/>
        <w:t>Policy</w:t>
      </w:r>
      <w:r>
        <w:rPr>
          <w:spacing w:val="-4"/>
        </w:rPr>
        <w:t> </w:t>
      </w:r>
      <w:r>
        <w:rPr/>
        <w:t>Dialogue</w:t>
      </w:r>
      <w:r>
        <w:rPr>
          <w:spacing w:val="-5"/>
        </w:rPr>
        <w:t> </w:t>
      </w:r>
      <w:r>
        <w:rPr/>
        <w:t>(IPD),</w:t>
      </w:r>
      <w:r>
        <w:rPr>
          <w:spacing w:val="-4"/>
        </w:rPr>
        <w:t> </w:t>
      </w:r>
      <w:r>
        <w:rPr/>
        <w:t>Columbia</w:t>
      </w:r>
      <w:r>
        <w:rPr>
          <w:spacing w:val="-4"/>
        </w:rPr>
        <w:t> </w:t>
      </w:r>
      <w:r>
        <w:rPr/>
        <w:t>University,</w:t>
      </w:r>
      <w:r>
        <w:rPr>
          <w:spacing w:val="-4"/>
        </w:rPr>
        <w:t> </w:t>
      </w:r>
      <w:r>
        <w:rPr/>
        <w:t>Consultant</w:t>
      </w:r>
      <w:r>
        <w:rPr>
          <w:spacing w:val="-1"/>
        </w:rPr>
        <w:t> </w:t>
      </w:r>
      <w:r>
        <w:rPr/>
        <w:t>(2002</w:t>
      </w:r>
      <w:r>
        <w:rPr>
          <w:spacing w:val="-5"/>
        </w:rPr>
        <w:t> </w:t>
      </w:r>
      <w:r>
        <w:rPr/>
        <w:t>–</w:t>
      </w:r>
      <w:r>
        <w:rPr>
          <w:spacing w:val="-4"/>
        </w:rPr>
        <w:t> </w:t>
      </w:r>
      <w:r>
        <w:rPr/>
        <w:t>2007) Austrian Central Bank (OeNB), Consultant (2001)</w:t>
      </w:r>
    </w:p>
    <w:p>
      <w:pPr>
        <w:pStyle w:val="BodyText"/>
        <w:spacing w:before="0"/>
        <w:ind w:left="360"/>
      </w:pPr>
      <w:r>
        <w:rPr/>
        <w:t>Epicon Investment</w:t>
      </w:r>
      <w:r>
        <w:rPr>
          <w:spacing w:val="-2"/>
        </w:rPr>
        <w:t> </w:t>
      </w:r>
      <w:r>
        <w:rPr/>
        <w:t>AG,</w:t>
      </w:r>
      <w:r>
        <w:rPr>
          <w:spacing w:val="-1"/>
        </w:rPr>
        <w:t> </w:t>
      </w:r>
      <w:r>
        <w:rPr/>
        <w:t>Austria,</w:t>
      </w:r>
      <w:r>
        <w:rPr>
          <w:spacing w:val="1"/>
        </w:rPr>
        <w:t> </w:t>
      </w:r>
      <w:r>
        <w:rPr/>
        <w:t>Intern (1998),</w:t>
      </w:r>
      <w:r>
        <w:rPr>
          <w:spacing w:val="-3"/>
        </w:rPr>
        <w:t> </w:t>
      </w:r>
      <w:r>
        <w:rPr/>
        <w:t>Head</w:t>
      </w:r>
      <w:r>
        <w:rPr>
          <w:spacing w:val="-1"/>
        </w:rPr>
        <w:t> </w:t>
      </w:r>
      <w:r>
        <w:rPr/>
        <w:t>of</w:t>
      </w:r>
      <w:r>
        <w:rPr>
          <w:spacing w:val="-1"/>
        </w:rPr>
        <w:t> </w:t>
      </w:r>
      <w:r>
        <w:rPr/>
        <w:t>IT</w:t>
      </w:r>
      <w:r>
        <w:rPr>
          <w:spacing w:val="1"/>
        </w:rPr>
        <w:t> </w:t>
      </w:r>
      <w:r>
        <w:rPr/>
        <w:t>Department</w:t>
      </w:r>
      <w:r>
        <w:rPr>
          <w:spacing w:val="-1"/>
        </w:rPr>
        <w:t> </w:t>
      </w:r>
      <w:r>
        <w:rPr/>
        <w:t>(1999</w:t>
      </w:r>
      <w:r>
        <w:rPr>
          <w:spacing w:val="-2"/>
        </w:rPr>
        <w:t> </w:t>
      </w:r>
      <w:r>
        <w:rPr/>
        <w:t>–</w:t>
      </w:r>
      <w:r>
        <w:rPr>
          <w:spacing w:val="-1"/>
        </w:rPr>
        <w:t> </w:t>
      </w:r>
      <w:r>
        <w:rPr>
          <w:spacing w:val="-2"/>
        </w:rPr>
        <w:t>2001)</w:t>
      </w:r>
    </w:p>
    <w:p>
      <w:pPr>
        <w:pStyle w:val="Heading1"/>
      </w:pPr>
      <w:r>
        <w:rPr/>
        <w:t>Honors</w:t>
      </w:r>
      <w:r>
        <w:rPr>
          <w:spacing w:val="-2"/>
        </w:rPr>
        <w:t> </w:t>
      </w:r>
      <w:r>
        <w:rPr/>
        <w:t>and</w:t>
      </w:r>
      <w:r>
        <w:rPr>
          <w:spacing w:val="-1"/>
        </w:rPr>
        <w:t> </w:t>
      </w:r>
      <w:r>
        <w:rPr>
          <w:spacing w:val="-2"/>
        </w:rPr>
        <w:t>Awards:</w:t>
      </w:r>
    </w:p>
    <w:p>
      <w:pPr>
        <w:pStyle w:val="BodyText"/>
        <w:spacing w:before="80"/>
        <w:ind w:left="360" w:right="386"/>
      </w:pPr>
      <w:r>
        <w:rPr/>
        <w:t>TIME100</w:t>
      </w:r>
      <w:r>
        <w:rPr>
          <w:spacing w:val="-2"/>
        </w:rPr>
        <w:t> </w:t>
      </w:r>
      <w:r>
        <w:rPr/>
        <w:t>AI,</w:t>
      </w:r>
      <w:r>
        <w:rPr>
          <w:spacing w:val="-4"/>
        </w:rPr>
        <w:t> </w:t>
      </w:r>
      <w:r>
        <w:rPr/>
        <w:t>TIME</w:t>
      </w:r>
      <w:r>
        <w:rPr>
          <w:spacing w:val="-4"/>
        </w:rPr>
        <w:t> </w:t>
      </w:r>
      <w:r>
        <w:rPr/>
        <w:t>Magazine's</w:t>
      </w:r>
      <w:r>
        <w:rPr>
          <w:spacing w:val="-5"/>
        </w:rPr>
        <w:t> </w:t>
      </w:r>
      <w:r>
        <w:rPr/>
        <w:t>100</w:t>
      </w:r>
      <w:r>
        <w:rPr>
          <w:spacing w:val="-4"/>
        </w:rPr>
        <w:t> </w:t>
      </w:r>
      <w:r>
        <w:rPr/>
        <w:t>Most</w:t>
      </w:r>
      <w:r>
        <w:rPr>
          <w:spacing w:val="-2"/>
        </w:rPr>
        <w:t> </w:t>
      </w:r>
      <w:r>
        <w:rPr/>
        <w:t>Influential</w:t>
      </w:r>
      <w:r>
        <w:rPr>
          <w:spacing w:val="-4"/>
        </w:rPr>
        <w:t> </w:t>
      </w:r>
      <w:r>
        <w:rPr/>
        <w:t>People</w:t>
      </w:r>
      <w:r>
        <w:rPr>
          <w:spacing w:val="-4"/>
        </w:rPr>
        <w:t> </w:t>
      </w:r>
      <w:r>
        <w:rPr/>
        <w:t>in</w:t>
      </w:r>
      <w:r>
        <w:rPr>
          <w:spacing w:val="-4"/>
        </w:rPr>
        <w:t> </w:t>
      </w:r>
      <w:r>
        <w:rPr/>
        <w:t>Artificial</w:t>
      </w:r>
      <w:r>
        <w:rPr>
          <w:spacing w:val="-4"/>
        </w:rPr>
        <w:t> </w:t>
      </w:r>
      <w:r>
        <w:rPr/>
        <w:t>Intelligence</w:t>
      </w:r>
      <w:r>
        <w:rPr>
          <w:spacing w:val="-5"/>
        </w:rPr>
        <w:t> </w:t>
      </w:r>
      <w:r>
        <w:rPr/>
        <w:t>(2025) FLI Grant for the Economics of Transformative AI (2025)</w:t>
      </w:r>
    </w:p>
    <w:p>
      <w:pPr>
        <w:pStyle w:val="BodyText"/>
        <w:spacing w:before="0"/>
        <w:ind w:left="360"/>
      </w:pPr>
      <w:r>
        <w:rPr/>
        <w:t>Vox's</w:t>
      </w:r>
      <w:r>
        <w:rPr>
          <w:spacing w:val="-2"/>
        </w:rPr>
        <w:t> </w:t>
      </w:r>
      <w:r>
        <w:rPr/>
        <w:t>2024</w:t>
      </w:r>
      <w:r>
        <w:rPr>
          <w:spacing w:val="-1"/>
        </w:rPr>
        <w:t> </w:t>
      </w:r>
      <w:r>
        <w:rPr/>
        <w:t>Future</w:t>
      </w:r>
      <w:r>
        <w:rPr>
          <w:spacing w:val="-3"/>
        </w:rPr>
        <w:t> </w:t>
      </w:r>
      <w:r>
        <w:rPr/>
        <w:t>Perfect</w:t>
      </w:r>
      <w:r>
        <w:rPr>
          <w:spacing w:val="-1"/>
        </w:rPr>
        <w:t> </w:t>
      </w:r>
      <w:r>
        <w:rPr/>
        <w:t>50 List </w:t>
      </w:r>
      <w:r>
        <w:rPr>
          <w:spacing w:val="-2"/>
        </w:rPr>
        <w:t>(2024)</w:t>
      </w:r>
    </w:p>
    <w:p>
      <w:pPr>
        <w:pStyle w:val="BodyText"/>
        <w:spacing w:before="0"/>
        <w:ind w:left="360" w:right="1898"/>
      </w:pPr>
      <w:r>
        <w:rPr/>
        <w:t>David</w:t>
      </w:r>
      <w:r>
        <w:rPr>
          <w:spacing w:val="-4"/>
        </w:rPr>
        <w:t> </w:t>
      </w:r>
      <w:r>
        <w:rPr/>
        <w:t>M.</w:t>
      </w:r>
      <w:r>
        <w:rPr>
          <w:spacing w:val="-4"/>
        </w:rPr>
        <w:t> </w:t>
      </w:r>
      <w:r>
        <w:rPr/>
        <w:t>Rubenstein</w:t>
      </w:r>
      <w:r>
        <w:rPr>
          <w:spacing w:val="-4"/>
        </w:rPr>
        <w:t> </w:t>
      </w:r>
      <w:r>
        <w:rPr/>
        <w:t>Fellowship,</w:t>
      </w:r>
      <w:r>
        <w:rPr>
          <w:spacing w:val="-4"/>
        </w:rPr>
        <w:t> </w:t>
      </w:r>
      <w:r>
        <w:rPr/>
        <w:t>The</w:t>
      </w:r>
      <w:r>
        <w:rPr>
          <w:spacing w:val="-6"/>
        </w:rPr>
        <w:t> </w:t>
      </w:r>
      <w:r>
        <w:rPr/>
        <w:t>Brookings</w:t>
      </w:r>
      <w:r>
        <w:rPr>
          <w:spacing w:val="-5"/>
        </w:rPr>
        <w:t> </w:t>
      </w:r>
      <w:r>
        <w:rPr/>
        <w:t>Institution</w:t>
      </w:r>
      <w:r>
        <w:rPr>
          <w:spacing w:val="-4"/>
        </w:rPr>
        <w:t> </w:t>
      </w:r>
      <w:r>
        <w:rPr/>
        <w:t>(2021</w:t>
      </w:r>
      <w:r>
        <w:rPr>
          <w:spacing w:val="-3"/>
        </w:rPr>
        <w:t> </w:t>
      </w:r>
      <w:r>
        <w:rPr/>
        <w:t>–</w:t>
      </w:r>
      <w:r>
        <w:rPr>
          <w:spacing w:val="-4"/>
        </w:rPr>
        <w:t> </w:t>
      </w:r>
      <w:r>
        <w:rPr/>
        <w:t>2023) Longview Philanthropy Grant (2022/23)</w:t>
      </w:r>
    </w:p>
    <w:p>
      <w:pPr>
        <w:pStyle w:val="BodyText"/>
        <w:spacing w:before="0"/>
        <w:ind w:left="360"/>
      </w:pPr>
      <w:r>
        <w:rPr/>
        <w:t>Hewlett</w:t>
      </w:r>
      <w:r>
        <w:rPr>
          <w:spacing w:val="-1"/>
        </w:rPr>
        <w:t> </w:t>
      </w:r>
      <w:r>
        <w:rPr/>
        <w:t>Foundation</w:t>
      </w:r>
      <w:r>
        <w:rPr>
          <w:spacing w:val="-1"/>
        </w:rPr>
        <w:t> </w:t>
      </w:r>
      <w:r>
        <w:rPr/>
        <w:t>Grant</w:t>
      </w:r>
      <w:r>
        <w:rPr>
          <w:spacing w:val="-1"/>
        </w:rPr>
        <w:t> </w:t>
      </w:r>
      <w:r>
        <w:rPr/>
        <w:t>(2021 –</w:t>
      </w:r>
      <w:r>
        <w:rPr>
          <w:spacing w:val="-1"/>
        </w:rPr>
        <w:t> </w:t>
      </w:r>
      <w:r>
        <w:rPr>
          <w:spacing w:val="-2"/>
        </w:rPr>
        <w:t>2023)</w:t>
      </w:r>
    </w:p>
    <w:p>
      <w:pPr>
        <w:pStyle w:val="BodyText"/>
        <w:spacing w:before="0"/>
        <w:ind w:left="360" w:right="1898"/>
      </w:pPr>
      <w:r>
        <w:rPr/>
        <w:t>Centre</w:t>
      </w:r>
      <w:r>
        <w:rPr>
          <w:spacing w:val="-6"/>
        </w:rPr>
        <w:t> </w:t>
      </w:r>
      <w:r>
        <w:rPr/>
        <w:t>for</w:t>
      </w:r>
      <w:r>
        <w:rPr>
          <w:spacing w:val="-6"/>
        </w:rPr>
        <w:t> </w:t>
      </w:r>
      <w:r>
        <w:rPr/>
        <w:t>Effective</w:t>
      </w:r>
      <w:r>
        <w:rPr>
          <w:spacing w:val="-5"/>
        </w:rPr>
        <w:t> </w:t>
      </w:r>
      <w:r>
        <w:rPr/>
        <w:t>Altruism</w:t>
      </w:r>
      <w:r>
        <w:rPr>
          <w:spacing w:val="-4"/>
        </w:rPr>
        <w:t> </w:t>
      </w:r>
      <w:r>
        <w:rPr/>
        <w:t>Long-Term</w:t>
      </w:r>
      <w:r>
        <w:rPr>
          <w:spacing w:val="-4"/>
        </w:rPr>
        <w:t> </w:t>
      </w:r>
      <w:r>
        <w:rPr/>
        <w:t>Future</w:t>
      </w:r>
      <w:r>
        <w:rPr>
          <w:spacing w:val="-4"/>
        </w:rPr>
        <w:t> </w:t>
      </w:r>
      <w:r>
        <w:rPr/>
        <w:t>Fund</w:t>
      </w:r>
      <w:r>
        <w:rPr>
          <w:spacing w:val="-4"/>
        </w:rPr>
        <w:t> </w:t>
      </w:r>
      <w:r>
        <w:rPr/>
        <w:t>Grant</w:t>
      </w:r>
      <w:r>
        <w:rPr>
          <w:spacing w:val="-4"/>
        </w:rPr>
        <w:t> </w:t>
      </w:r>
      <w:r>
        <w:rPr/>
        <w:t>(2021/22) CIGS/Institute for New Economic Thinking Grant (2021/22)</w:t>
      </w:r>
    </w:p>
    <w:p>
      <w:pPr>
        <w:pStyle w:val="BodyText"/>
        <w:spacing w:before="0"/>
        <w:ind w:left="360" w:right="1173"/>
      </w:pPr>
      <w:r>
        <w:rPr/>
        <w:t>Batten Faculty Fellow, Batten Institute, Darden School of Business (2020 – 2022) Bankard</w:t>
      </w:r>
      <w:r>
        <w:rPr>
          <w:spacing w:val="-5"/>
        </w:rPr>
        <w:t> </w:t>
      </w:r>
      <w:r>
        <w:rPr/>
        <w:t>Fund</w:t>
      </w:r>
      <w:r>
        <w:rPr>
          <w:spacing w:val="-3"/>
        </w:rPr>
        <w:t> </w:t>
      </w:r>
      <w:r>
        <w:rPr/>
        <w:t>for</w:t>
      </w:r>
      <w:r>
        <w:rPr>
          <w:spacing w:val="-6"/>
        </w:rPr>
        <w:t> </w:t>
      </w:r>
      <w:r>
        <w:rPr/>
        <w:t>Political</w:t>
      </w:r>
      <w:r>
        <w:rPr>
          <w:spacing w:val="-5"/>
        </w:rPr>
        <w:t> </w:t>
      </w:r>
      <w:r>
        <w:rPr/>
        <w:t>Economy,</w:t>
      </w:r>
      <w:r>
        <w:rPr>
          <w:spacing w:val="-5"/>
        </w:rPr>
        <w:t> </w:t>
      </w:r>
      <w:r>
        <w:rPr/>
        <w:t>Research</w:t>
      </w:r>
      <w:r>
        <w:rPr>
          <w:spacing w:val="-5"/>
        </w:rPr>
        <w:t> </w:t>
      </w:r>
      <w:r>
        <w:rPr/>
        <w:t>Award</w:t>
      </w:r>
      <w:r>
        <w:rPr>
          <w:spacing w:val="-5"/>
        </w:rPr>
        <w:t> </w:t>
      </w:r>
      <w:r>
        <w:rPr/>
        <w:t>(2020/21,</w:t>
      </w:r>
      <w:r>
        <w:rPr>
          <w:spacing w:val="-5"/>
        </w:rPr>
        <w:t> </w:t>
      </w:r>
      <w:r>
        <w:rPr/>
        <w:t>2021/22,</w:t>
      </w:r>
      <w:r>
        <w:rPr>
          <w:spacing w:val="-3"/>
        </w:rPr>
        <w:t> </w:t>
      </w:r>
      <w:r>
        <w:rPr/>
        <w:t>2024/25) Institute for New Economic Thinking Grant (2018 – 2021)</w:t>
      </w:r>
    </w:p>
    <w:p>
      <w:pPr>
        <w:pStyle w:val="BodyText"/>
        <w:spacing w:before="0"/>
        <w:ind w:left="360"/>
      </w:pPr>
      <w:r>
        <w:rPr/>
        <w:t>JHU</w:t>
      </w:r>
      <w:r>
        <w:rPr>
          <w:spacing w:val="-5"/>
        </w:rPr>
        <w:t> </w:t>
      </w:r>
      <w:r>
        <w:rPr/>
        <w:t>Discovery</w:t>
      </w:r>
      <w:r>
        <w:rPr>
          <w:spacing w:val="-1"/>
        </w:rPr>
        <w:t> </w:t>
      </w:r>
      <w:r>
        <w:rPr/>
        <w:t>Award</w:t>
      </w:r>
      <w:r>
        <w:rPr>
          <w:spacing w:val="-1"/>
        </w:rPr>
        <w:t> </w:t>
      </w:r>
      <w:r>
        <w:rPr>
          <w:spacing w:val="-2"/>
        </w:rPr>
        <w:t>(2016/17)</w:t>
      </w:r>
    </w:p>
    <w:p>
      <w:pPr>
        <w:pStyle w:val="BodyText"/>
        <w:spacing w:before="0"/>
        <w:ind w:left="360"/>
      </w:pPr>
      <w:r>
        <w:rPr/>
        <w:t>BIS</w:t>
      </w:r>
      <w:r>
        <w:rPr>
          <w:spacing w:val="-5"/>
        </w:rPr>
        <w:t> </w:t>
      </w:r>
      <w:r>
        <w:rPr/>
        <w:t>Research</w:t>
      </w:r>
      <w:r>
        <w:rPr>
          <w:spacing w:val="-1"/>
        </w:rPr>
        <w:t> </w:t>
      </w:r>
      <w:r>
        <w:rPr/>
        <w:t>Fellowship</w:t>
      </w:r>
      <w:r>
        <w:rPr>
          <w:spacing w:val="-1"/>
        </w:rPr>
        <w:t> </w:t>
      </w:r>
      <w:r>
        <w:rPr/>
        <w:t>(2012,</w:t>
      </w:r>
      <w:r>
        <w:rPr>
          <w:spacing w:val="-2"/>
        </w:rPr>
        <w:t> 2016)</w:t>
      </w:r>
    </w:p>
    <w:p>
      <w:pPr>
        <w:pStyle w:val="BodyText"/>
        <w:spacing w:before="1"/>
        <w:ind w:left="360" w:right="2977"/>
      </w:pPr>
      <w:r>
        <w:rPr/>
        <w:t>Institute</w:t>
      </w:r>
      <w:r>
        <w:rPr>
          <w:spacing w:val="-5"/>
        </w:rPr>
        <w:t> </w:t>
      </w:r>
      <w:r>
        <w:rPr/>
        <w:t>for</w:t>
      </w:r>
      <w:r>
        <w:rPr>
          <w:spacing w:val="-4"/>
        </w:rPr>
        <w:t> </w:t>
      </w:r>
      <w:r>
        <w:rPr/>
        <w:t>New</w:t>
      </w:r>
      <w:r>
        <w:rPr>
          <w:spacing w:val="-5"/>
        </w:rPr>
        <w:t> </w:t>
      </w:r>
      <w:r>
        <w:rPr/>
        <w:t>Economic</w:t>
      </w:r>
      <w:r>
        <w:rPr>
          <w:spacing w:val="-5"/>
        </w:rPr>
        <w:t> </w:t>
      </w:r>
      <w:r>
        <w:rPr/>
        <w:t>Thinking/CIGI</w:t>
      </w:r>
      <w:r>
        <w:rPr>
          <w:spacing w:val="-8"/>
        </w:rPr>
        <w:t> </w:t>
      </w:r>
      <w:r>
        <w:rPr/>
        <w:t>Grant</w:t>
      </w:r>
      <w:r>
        <w:rPr>
          <w:spacing w:val="-4"/>
        </w:rPr>
        <w:t> </w:t>
      </w:r>
      <w:r>
        <w:rPr/>
        <w:t>(2012</w:t>
      </w:r>
      <w:r>
        <w:rPr>
          <w:spacing w:val="-2"/>
        </w:rPr>
        <w:t> </w:t>
      </w:r>
      <w:r>
        <w:rPr/>
        <w:t>–</w:t>
      </w:r>
      <w:r>
        <w:rPr>
          <w:spacing w:val="-4"/>
        </w:rPr>
        <w:t> </w:t>
      </w:r>
      <w:r>
        <w:rPr/>
        <w:t>2015) IMF Research Fellowship (2013/14)</w:t>
      </w:r>
    </w:p>
    <w:p>
      <w:pPr>
        <w:pStyle w:val="BodyText"/>
        <w:spacing w:before="0"/>
        <w:ind w:left="360" w:right="4602"/>
      </w:pPr>
      <w:r>
        <w:rPr/>
        <w:t>World</w:t>
      </w:r>
      <w:r>
        <w:rPr>
          <w:spacing w:val="-6"/>
        </w:rPr>
        <w:t> </w:t>
      </w:r>
      <w:r>
        <w:rPr/>
        <w:t>Bank</w:t>
      </w:r>
      <w:r>
        <w:rPr>
          <w:spacing w:val="-6"/>
        </w:rPr>
        <w:t> </w:t>
      </w:r>
      <w:r>
        <w:rPr/>
        <w:t>KCP</w:t>
      </w:r>
      <w:r>
        <w:rPr>
          <w:spacing w:val="-6"/>
        </w:rPr>
        <w:t> </w:t>
      </w:r>
      <w:r>
        <w:rPr/>
        <w:t>Research</w:t>
      </w:r>
      <w:r>
        <w:rPr>
          <w:spacing w:val="-6"/>
        </w:rPr>
        <w:t> </w:t>
      </w:r>
      <w:r>
        <w:rPr/>
        <w:t>Grant</w:t>
      </w:r>
      <w:r>
        <w:rPr>
          <w:spacing w:val="-6"/>
        </w:rPr>
        <w:t> </w:t>
      </w:r>
      <w:r>
        <w:rPr/>
        <w:t>(2011</w:t>
      </w:r>
      <w:r>
        <w:rPr>
          <w:spacing w:val="-5"/>
        </w:rPr>
        <w:t> </w:t>
      </w:r>
      <w:r>
        <w:rPr/>
        <w:t>–</w:t>
      </w:r>
      <w:r>
        <w:rPr>
          <w:spacing w:val="-6"/>
        </w:rPr>
        <w:t> </w:t>
      </w:r>
      <w:r>
        <w:rPr/>
        <w:t>2014) Excellence in Refereeing Award, AER (2012) Networks Financial Institute Award (2011) Banque de France Research Grant (2010)</w:t>
      </w:r>
    </w:p>
    <w:p>
      <w:pPr>
        <w:pStyle w:val="BodyText"/>
        <w:spacing w:before="0"/>
        <w:ind w:left="360"/>
      </w:pPr>
      <w:r>
        <w:rPr/>
        <w:t>Dean’s</w:t>
      </w:r>
      <w:r>
        <w:rPr>
          <w:spacing w:val="-4"/>
        </w:rPr>
        <w:t> </w:t>
      </w:r>
      <w:r>
        <w:rPr/>
        <w:t>Research</w:t>
      </w:r>
      <w:r>
        <w:rPr>
          <w:spacing w:val="-1"/>
        </w:rPr>
        <w:t> </w:t>
      </w:r>
      <w:r>
        <w:rPr/>
        <w:t>Initiative,</w:t>
      </w:r>
      <w:r>
        <w:rPr>
          <w:spacing w:val="-2"/>
        </w:rPr>
        <w:t> </w:t>
      </w:r>
      <w:r>
        <w:rPr/>
        <w:t>BSOS,</w:t>
      </w:r>
      <w:r>
        <w:rPr>
          <w:spacing w:val="-3"/>
        </w:rPr>
        <w:t> </w:t>
      </w:r>
      <w:r>
        <w:rPr/>
        <w:t>University</w:t>
      </w:r>
      <w:r>
        <w:rPr>
          <w:spacing w:val="-2"/>
        </w:rPr>
        <w:t> </w:t>
      </w:r>
      <w:r>
        <w:rPr/>
        <w:t>of</w:t>
      </w:r>
      <w:r>
        <w:rPr>
          <w:spacing w:val="-3"/>
        </w:rPr>
        <w:t> </w:t>
      </w:r>
      <w:r>
        <w:rPr/>
        <w:t>Maryland</w:t>
      </w:r>
      <w:r>
        <w:rPr>
          <w:spacing w:val="-2"/>
        </w:rPr>
        <w:t> (2010)</w:t>
      </w:r>
    </w:p>
    <w:p>
      <w:pPr>
        <w:pStyle w:val="BodyText"/>
        <w:spacing w:before="0"/>
        <w:ind w:left="360"/>
      </w:pPr>
      <w:r>
        <w:rPr/>
        <w:t>Lamfalussy</w:t>
      </w:r>
      <w:r>
        <w:rPr>
          <w:spacing w:val="-3"/>
        </w:rPr>
        <w:t> </w:t>
      </w:r>
      <w:r>
        <w:rPr/>
        <w:t>Fellowship,</w:t>
      </w:r>
      <w:r>
        <w:rPr>
          <w:spacing w:val="-3"/>
        </w:rPr>
        <w:t> </w:t>
      </w:r>
      <w:r>
        <w:rPr/>
        <w:t>ECB</w:t>
      </w:r>
      <w:r>
        <w:rPr>
          <w:spacing w:val="-2"/>
        </w:rPr>
        <w:t> (2009)</w:t>
      </w:r>
    </w:p>
    <w:p>
      <w:pPr>
        <w:pStyle w:val="BodyText"/>
        <w:spacing w:before="0"/>
        <w:ind w:left="360"/>
      </w:pPr>
      <w:r>
        <w:rPr/>
        <w:t>Europlace</w:t>
      </w:r>
      <w:r>
        <w:rPr>
          <w:spacing w:val="-1"/>
        </w:rPr>
        <w:t> </w:t>
      </w:r>
      <w:r>
        <w:rPr/>
        <w:t>Institute</w:t>
      </w:r>
      <w:r>
        <w:rPr>
          <w:spacing w:val="-1"/>
        </w:rPr>
        <w:t> </w:t>
      </w:r>
      <w:r>
        <w:rPr/>
        <w:t>of</w:t>
      </w:r>
      <w:r>
        <w:rPr>
          <w:spacing w:val="-3"/>
        </w:rPr>
        <w:t> </w:t>
      </w:r>
      <w:r>
        <w:rPr/>
        <w:t>Finance,</w:t>
      </w:r>
      <w:r>
        <w:rPr>
          <w:spacing w:val="-2"/>
        </w:rPr>
        <w:t> </w:t>
      </w:r>
      <w:r>
        <w:rPr/>
        <w:t>Research</w:t>
      </w:r>
      <w:r>
        <w:rPr>
          <w:spacing w:val="-1"/>
        </w:rPr>
        <w:t> </w:t>
      </w:r>
      <w:r>
        <w:rPr/>
        <w:t>Grant</w:t>
      </w:r>
      <w:r>
        <w:rPr>
          <w:spacing w:val="-1"/>
        </w:rPr>
        <w:t> </w:t>
      </w:r>
      <w:r>
        <w:rPr>
          <w:spacing w:val="-2"/>
        </w:rPr>
        <w:t>(2009)</w:t>
      </w:r>
    </w:p>
    <w:p>
      <w:pPr>
        <w:pStyle w:val="BodyText"/>
        <w:spacing w:after="0"/>
        <w:sectPr>
          <w:footerReference w:type="default" r:id="rId6"/>
          <w:pgSz w:w="12240" w:h="15840"/>
          <w:pgMar w:header="0" w:footer="785" w:top="1360" w:bottom="980" w:left="1440" w:right="1080"/>
          <w:pgNumType w:start="2"/>
        </w:sectPr>
      </w:pPr>
    </w:p>
    <w:p>
      <w:pPr>
        <w:pStyle w:val="BodyText"/>
        <w:spacing w:before="79"/>
        <w:ind w:left="360" w:right="1173"/>
      </w:pPr>
      <w:r>
        <w:rPr/>
        <w:t>Departmental</w:t>
      </w:r>
      <w:r>
        <w:rPr>
          <w:spacing w:val="-5"/>
        </w:rPr>
        <w:t> </w:t>
      </w:r>
      <w:r>
        <w:rPr/>
        <w:t>Award,</w:t>
      </w:r>
      <w:r>
        <w:rPr>
          <w:spacing w:val="-6"/>
        </w:rPr>
        <w:t> </w:t>
      </w:r>
      <w:r>
        <w:rPr/>
        <w:t>Best</w:t>
      </w:r>
      <w:r>
        <w:rPr>
          <w:spacing w:val="-5"/>
        </w:rPr>
        <w:t> </w:t>
      </w:r>
      <w:r>
        <w:rPr/>
        <w:t>Graduate</w:t>
      </w:r>
      <w:r>
        <w:rPr>
          <w:spacing w:val="-4"/>
        </w:rPr>
        <w:t> </w:t>
      </w:r>
      <w:r>
        <w:rPr/>
        <w:t>Instructor,</w:t>
      </w:r>
      <w:r>
        <w:rPr>
          <w:spacing w:val="-5"/>
        </w:rPr>
        <w:t> </w:t>
      </w:r>
      <w:r>
        <w:rPr/>
        <w:t>University</w:t>
      </w:r>
      <w:r>
        <w:rPr>
          <w:spacing w:val="-5"/>
        </w:rPr>
        <w:t> </w:t>
      </w:r>
      <w:r>
        <w:rPr/>
        <w:t>of</w:t>
      </w:r>
      <w:r>
        <w:rPr>
          <w:spacing w:val="-5"/>
        </w:rPr>
        <w:t> </w:t>
      </w:r>
      <w:r>
        <w:rPr/>
        <w:t>Maryland</w:t>
      </w:r>
      <w:r>
        <w:rPr>
          <w:spacing w:val="-5"/>
        </w:rPr>
        <w:t> </w:t>
      </w:r>
      <w:r>
        <w:rPr/>
        <w:t>(2008,</w:t>
      </w:r>
      <w:r>
        <w:rPr>
          <w:spacing w:val="-5"/>
        </w:rPr>
        <w:t> </w:t>
      </w:r>
      <w:r>
        <w:rPr/>
        <w:t>2009) Klaus Liebscher Award, Austrian Central Bank (OeNB) (2009)</w:t>
      </w:r>
    </w:p>
    <w:p>
      <w:pPr>
        <w:pStyle w:val="BodyText"/>
        <w:spacing w:before="0"/>
        <w:ind w:left="360" w:right="1173"/>
      </w:pPr>
      <w:r>
        <w:rPr/>
        <w:t>GRB</w:t>
      </w:r>
      <w:r>
        <w:rPr>
          <w:spacing w:val="-4"/>
        </w:rPr>
        <w:t> </w:t>
      </w:r>
      <w:r>
        <w:rPr/>
        <w:t>Summer</w:t>
      </w:r>
      <w:r>
        <w:rPr>
          <w:spacing w:val="-4"/>
        </w:rPr>
        <w:t> </w:t>
      </w:r>
      <w:r>
        <w:rPr/>
        <w:t>Award</w:t>
      </w:r>
      <w:r>
        <w:rPr>
          <w:spacing w:val="-5"/>
        </w:rPr>
        <w:t> </w:t>
      </w:r>
      <w:r>
        <w:rPr/>
        <w:t>and</w:t>
      </w:r>
      <w:r>
        <w:rPr>
          <w:spacing w:val="-4"/>
        </w:rPr>
        <w:t> </w:t>
      </w:r>
      <w:r>
        <w:rPr/>
        <w:t>Research</w:t>
      </w:r>
      <w:r>
        <w:rPr>
          <w:spacing w:val="-4"/>
        </w:rPr>
        <w:t> </w:t>
      </w:r>
      <w:r>
        <w:rPr/>
        <w:t>Support</w:t>
      </w:r>
      <w:r>
        <w:rPr>
          <w:spacing w:val="-4"/>
        </w:rPr>
        <w:t> </w:t>
      </w:r>
      <w:r>
        <w:rPr/>
        <w:t>Award,</w:t>
      </w:r>
      <w:r>
        <w:rPr>
          <w:spacing w:val="-4"/>
        </w:rPr>
        <w:t> </w:t>
      </w:r>
      <w:r>
        <w:rPr/>
        <w:t>University</w:t>
      </w:r>
      <w:r>
        <w:rPr>
          <w:spacing w:val="-4"/>
        </w:rPr>
        <w:t> </w:t>
      </w:r>
      <w:r>
        <w:rPr/>
        <w:t>of</w:t>
      </w:r>
      <w:r>
        <w:rPr>
          <w:spacing w:val="-4"/>
        </w:rPr>
        <w:t> </w:t>
      </w:r>
      <w:r>
        <w:rPr/>
        <w:t>Maryland</w:t>
      </w:r>
      <w:r>
        <w:rPr>
          <w:spacing w:val="-4"/>
        </w:rPr>
        <w:t> </w:t>
      </w:r>
      <w:r>
        <w:rPr/>
        <w:t>(2009) Austrian Academy of Sciences, Doctoral Fellowship (2004 – 2006)</w:t>
      </w:r>
    </w:p>
    <w:p>
      <w:pPr>
        <w:pStyle w:val="BodyText"/>
        <w:spacing w:before="0"/>
        <w:ind w:left="360" w:right="1898"/>
      </w:pPr>
      <w:r>
        <w:rPr/>
        <w:t>Award for Best Graduate TA in Economics, Columbia University (2005) Vickrey Prize for Best Third Year Paper, Columbia University (2004) Postgraduate</w:t>
      </w:r>
      <w:r>
        <w:rPr>
          <w:spacing w:val="-4"/>
        </w:rPr>
        <w:t> </w:t>
      </w:r>
      <w:r>
        <w:rPr/>
        <w:t>Fellowship</w:t>
      </w:r>
      <w:r>
        <w:rPr>
          <w:spacing w:val="-4"/>
        </w:rPr>
        <w:t> </w:t>
      </w:r>
      <w:r>
        <w:rPr/>
        <w:t>of</w:t>
      </w:r>
      <w:r>
        <w:rPr>
          <w:spacing w:val="-4"/>
        </w:rPr>
        <w:t> </w:t>
      </w:r>
      <w:r>
        <w:rPr/>
        <w:t>the</w:t>
      </w:r>
      <w:r>
        <w:rPr>
          <w:spacing w:val="-6"/>
        </w:rPr>
        <w:t> </w:t>
      </w:r>
      <w:r>
        <w:rPr/>
        <w:t>Austrian</w:t>
      </w:r>
      <w:r>
        <w:rPr>
          <w:spacing w:val="-4"/>
        </w:rPr>
        <w:t> </w:t>
      </w:r>
      <w:r>
        <w:rPr/>
        <w:t>Ministry</w:t>
      </w:r>
      <w:r>
        <w:rPr>
          <w:spacing w:val="-4"/>
        </w:rPr>
        <w:t> </w:t>
      </w:r>
      <w:r>
        <w:rPr/>
        <w:t>of</w:t>
      </w:r>
      <w:r>
        <w:rPr>
          <w:spacing w:val="-6"/>
        </w:rPr>
        <w:t> </w:t>
      </w:r>
      <w:r>
        <w:rPr/>
        <w:t>Education</w:t>
      </w:r>
      <w:r>
        <w:rPr>
          <w:spacing w:val="-3"/>
        </w:rPr>
        <w:t> </w:t>
      </w:r>
      <w:r>
        <w:rPr/>
        <w:t>(2001</w:t>
      </w:r>
      <w:r>
        <w:rPr>
          <w:spacing w:val="-5"/>
        </w:rPr>
        <w:t> </w:t>
      </w:r>
      <w:r>
        <w:rPr/>
        <w:t>-</w:t>
      </w:r>
      <w:r>
        <w:rPr>
          <w:spacing w:val="-5"/>
        </w:rPr>
        <w:t> </w:t>
      </w:r>
      <w:r>
        <w:rPr/>
        <w:t>2003) Honorary Prize of the Austrian Ministry of Science and Education (2001)</w:t>
      </w:r>
    </w:p>
    <w:p>
      <w:pPr>
        <w:pStyle w:val="BodyText"/>
        <w:spacing w:before="0"/>
        <w:ind w:left="360" w:right="1173"/>
      </w:pPr>
      <w:r>
        <w:rPr/>
        <w:t>Erasmus</w:t>
      </w:r>
      <w:r>
        <w:rPr>
          <w:spacing w:val="-3"/>
        </w:rPr>
        <w:t> </w:t>
      </w:r>
      <w:r>
        <w:rPr/>
        <w:t>Grant</w:t>
      </w:r>
      <w:r>
        <w:rPr>
          <w:spacing w:val="-4"/>
        </w:rPr>
        <w:t> </w:t>
      </w:r>
      <w:r>
        <w:rPr/>
        <w:t>for</w:t>
      </w:r>
      <w:r>
        <w:rPr>
          <w:spacing w:val="-5"/>
        </w:rPr>
        <w:t> </w:t>
      </w:r>
      <w:r>
        <w:rPr/>
        <w:t>Exchange</w:t>
      </w:r>
      <w:r>
        <w:rPr>
          <w:spacing w:val="-5"/>
        </w:rPr>
        <w:t> </w:t>
      </w:r>
      <w:r>
        <w:rPr/>
        <w:t>Studies</w:t>
      </w:r>
      <w:r>
        <w:rPr>
          <w:spacing w:val="-5"/>
        </w:rPr>
        <w:t> </w:t>
      </w:r>
      <w:r>
        <w:rPr/>
        <w:t>in</w:t>
      </w:r>
      <w:r>
        <w:rPr>
          <w:spacing w:val="-4"/>
        </w:rPr>
        <w:t> </w:t>
      </w:r>
      <w:r>
        <w:rPr/>
        <w:t>Louvain-la-Neuve,</w:t>
      </w:r>
      <w:r>
        <w:rPr>
          <w:spacing w:val="-4"/>
        </w:rPr>
        <w:t> </w:t>
      </w:r>
      <w:r>
        <w:rPr/>
        <w:t>Belgium</w:t>
      </w:r>
      <w:r>
        <w:rPr>
          <w:spacing w:val="-3"/>
        </w:rPr>
        <w:t> </w:t>
      </w:r>
      <w:r>
        <w:rPr/>
        <w:t>(1999</w:t>
      </w:r>
      <w:r>
        <w:rPr>
          <w:spacing w:val="-5"/>
        </w:rPr>
        <w:t> </w:t>
      </w:r>
      <w:r>
        <w:rPr/>
        <w:t>-</w:t>
      </w:r>
      <w:r>
        <w:rPr>
          <w:spacing w:val="-5"/>
        </w:rPr>
        <w:t> </w:t>
      </w:r>
      <w:r>
        <w:rPr/>
        <w:t>2000) Silver Medal at the 28</w:t>
      </w:r>
      <w:r>
        <w:rPr>
          <w:vertAlign w:val="superscript"/>
        </w:rPr>
        <w:t>th</w:t>
      </w:r>
      <w:r>
        <w:rPr>
          <w:vertAlign w:val="baseline"/>
        </w:rPr>
        <w:t> International Chemistry Olympiad, Moscow (1996)</w:t>
      </w:r>
    </w:p>
    <w:p>
      <w:pPr>
        <w:pStyle w:val="Heading1"/>
      </w:pPr>
      <w:r>
        <w:rPr>
          <w:spacing w:val="-2"/>
        </w:rPr>
        <w:t>Teaching:</w:t>
      </w:r>
    </w:p>
    <w:p>
      <w:pPr>
        <w:pStyle w:val="BodyText"/>
        <w:spacing w:before="80"/>
        <w:ind w:left="360"/>
      </w:pPr>
      <w:r>
        <w:rPr/>
        <w:t>Research</w:t>
      </w:r>
      <w:r>
        <w:rPr>
          <w:spacing w:val="-1"/>
        </w:rPr>
        <w:t> </w:t>
      </w:r>
      <w:r>
        <w:rPr/>
        <w:t>Methods</w:t>
      </w:r>
      <w:r>
        <w:rPr>
          <w:spacing w:val="-2"/>
        </w:rPr>
        <w:t> </w:t>
      </w:r>
      <w:r>
        <w:rPr/>
        <w:t>in</w:t>
      </w:r>
      <w:r>
        <w:rPr>
          <w:spacing w:val="-1"/>
        </w:rPr>
        <w:t> </w:t>
      </w:r>
      <w:r>
        <w:rPr/>
        <w:t>Economics,</w:t>
      </w:r>
      <w:r>
        <w:rPr>
          <w:spacing w:val="-1"/>
        </w:rPr>
        <w:t> </w:t>
      </w:r>
      <w:r>
        <w:rPr>
          <w:spacing w:val="-2"/>
        </w:rPr>
        <w:t>2025/26</w:t>
      </w:r>
    </w:p>
    <w:p>
      <w:pPr>
        <w:pStyle w:val="BodyText"/>
        <w:spacing w:before="0"/>
        <w:ind w:left="360"/>
      </w:pPr>
      <w:r>
        <w:rPr/>
        <w:t>The</w:t>
      </w:r>
      <w:r>
        <w:rPr>
          <w:spacing w:val="-3"/>
        </w:rPr>
        <w:t> </w:t>
      </w:r>
      <w:r>
        <w:rPr/>
        <w:t>Economics</w:t>
      </w:r>
      <w:r>
        <w:rPr>
          <w:spacing w:val="-2"/>
        </w:rPr>
        <w:t> </w:t>
      </w:r>
      <w:r>
        <w:rPr/>
        <w:t>of AI</w:t>
      </w:r>
      <w:r>
        <w:rPr>
          <w:spacing w:val="-1"/>
        </w:rPr>
        <w:t> </w:t>
      </w:r>
      <w:r>
        <w:rPr/>
        <w:t>(PhD</w:t>
      </w:r>
      <w:r>
        <w:rPr>
          <w:spacing w:val="-2"/>
        </w:rPr>
        <w:t> </w:t>
      </w:r>
      <w:r>
        <w:rPr/>
        <w:t>level), Coursera.org, 2021</w:t>
      </w:r>
      <w:r>
        <w:rPr>
          <w:spacing w:val="1"/>
        </w:rPr>
        <w:t> </w:t>
      </w:r>
      <w:r>
        <w:rPr>
          <w:spacing w:val="-10"/>
        </w:rPr>
        <w:t>–</w:t>
      </w:r>
    </w:p>
    <w:p>
      <w:pPr>
        <w:pStyle w:val="BodyText"/>
        <w:spacing w:before="0"/>
        <w:ind w:left="360" w:right="2465"/>
      </w:pPr>
      <w:r>
        <w:rPr/>
        <w:t>Advanced</w:t>
      </w:r>
      <w:r>
        <w:rPr>
          <w:spacing w:val="-5"/>
        </w:rPr>
        <w:t> </w:t>
      </w:r>
      <w:r>
        <w:rPr/>
        <w:t>Macroeconomic</w:t>
      </w:r>
      <w:r>
        <w:rPr>
          <w:spacing w:val="-5"/>
        </w:rPr>
        <w:t> </w:t>
      </w:r>
      <w:r>
        <w:rPr/>
        <w:t>Theory</w:t>
      </w:r>
      <w:r>
        <w:rPr>
          <w:spacing w:val="-5"/>
        </w:rPr>
        <w:t> </w:t>
      </w:r>
      <w:r>
        <w:rPr/>
        <w:t>(2</w:t>
      </w:r>
      <w:r>
        <w:rPr>
          <w:vertAlign w:val="superscript"/>
        </w:rPr>
        <w:t>nd</w:t>
      </w:r>
      <w:r>
        <w:rPr>
          <w:spacing w:val="-4"/>
          <w:vertAlign w:val="baseline"/>
        </w:rPr>
        <w:t> </w:t>
      </w:r>
      <w:r>
        <w:rPr>
          <w:vertAlign w:val="baseline"/>
        </w:rPr>
        <w:t>Year</w:t>
      </w:r>
      <w:r>
        <w:rPr>
          <w:spacing w:val="-5"/>
          <w:vertAlign w:val="baseline"/>
        </w:rPr>
        <w:t> </w:t>
      </w:r>
      <w:r>
        <w:rPr>
          <w:vertAlign w:val="baseline"/>
        </w:rPr>
        <w:t>PhD</w:t>
      </w:r>
      <w:r>
        <w:rPr>
          <w:spacing w:val="-4"/>
          <w:vertAlign w:val="baseline"/>
        </w:rPr>
        <w:t> </w:t>
      </w:r>
      <w:r>
        <w:rPr>
          <w:vertAlign w:val="baseline"/>
        </w:rPr>
        <w:t>level),</w:t>
      </w:r>
      <w:r>
        <w:rPr>
          <w:spacing w:val="-5"/>
          <w:vertAlign w:val="baseline"/>
        </w:rPr>
        <w:t> </w:t>
      </w:r>
      <w:r>
        <w:rPr>
          <w:vertAlign w:val="baseline"/>
        </w:rPr>
        <w:t>2019</w:t>
      </w:r>
      <w:r>
        <w:rPr>
          <w:spacing w:val="-5"/>
          <w:vertAlign w:val="baseline"/>
        </w:rPr>
        <w:t> </w:t>
      </w:r>
      <w:r>
        <w:rPr>
          <w:vertAlign w:val="baseline"/>
        </w:rPr>
        <w:t>–</w:t>
      </w:r>
      <w:r>
        <w:rPr>
          <w:spacing w:val="-5"/>
          <w:vertAlign w:val="baseline"/>
        </w:rPr>
        <w:t> </w:t>
      </w:r>
      <w:r>
        <w:rPr>
          <w:vertAlign w:val="baseline"/>
        </w:rPr>
        <w:t>2024 AI and the Future of Work (junior/senior level), 2019, 2020, 2024</w:t>
      </w:r>
    </w:p>
    <w:p>
      <w:pPr>
        <w:pStyle w:val="BodyText"/>
        <w:spacing w:before="0"/>
        <w:ind w:left="360" w:right="965"/>
      </w:pPr>
      <w:r>
        <w:rPr/>
        <w:t>Creating Value in the Metaverse (MBA level), Darden School of Business, 2022 Courses</w:t>
      </w:r>
      <w:r>
        <w:rPr>
          <w:spacing w:val="-4"/>
        </w:rPr>
        <w:t> </w:t>
      </w:r>
      <w:r>
        <w:rPr/>
        <w:t>Sessions</w:t>
      </w:r>
      <w:r>
        <w:rPr>
          <w:spacing w:val="-4"/>
        </w:rPr>
        <w:t> </w:t>
      </w:r>
      <w:r>
        <w:rPr/>
        <w:t>on</w:t>
      </w:r>
      <w:r>
        <w:rPr>
          <w:spacing w:val="-3"/>
        </w:rPr>
        <w:t> </w:t>
      </w:r>
      <w:r>
        <w:rPr/>
        <w:t>AI</w:t>
      </w:r>
      <w:r>
        <w:rPr>
          <w:spacing w:val="-5"/>
        </w:rPr>
        <w:t> </w:t>
      </w:r>
      <w:r>
        <w:rPr/>
        <w:t>Here</w:t>
      </w:r>
      <w:r>
        <w:rPr>
          <w:spacing w:val="-3"/>
        </w:rPr>
        <w:t> </w:t>
      </w:r>
      <w:r>
        <w:rPr/>
        <w:t>and</w:t>
      </w:r>
      <w:r>
        <w:rPr>
          <w:spacing w:val="-3"/>
        </w:rPr>
        <w:t> </w:t>
      </w:r>
      <w:r>
        <w:rPr/>
        <w:t>Now</w:t>
      </w:r>
      <w:r>
        <w:rPr>
          <w:spacing w:val="-4"/>
        </w:rPr>
        <w:t> </w:t>
      </w:r>
      <w:r>
        <w:rPr/>
        <w:t>(Exec.</w:t>
      </w:r>
      <w:r>
        <w:rPr>
          <w:spacing w:val="-3"/>
        </w:rPr>
        <w:t> </w:t>
      </w:r>
      <w:r>
        <w:rPr/>
        <w:t>Ed.),</w:t>
      </w:r>
      <w:r>
        <w:rPr>
          <w:spacing w:val="-3"/>
        </w:rPr>
        <w:t> </w:t>
      </w:r>
      <w:r>
        <w:rPr/>
        <w:t>Darden</w:t>
      </w:r>
      <w:r>
        <w:rPr>
          <w:spacing w:val="-3"/>
        </w:rPr>
        <w:t> </w:t>
      </w:r>
      <w:r>
        <w:rPr/>
        <w:t>School</w:t>
      </w:r>
      <w:r>
        <w:rPr>
          <w:spacing w:val="-3"/>
        </w:rPr>
        <w:t> </w:t>
      </w:r>
      <w:r>
        <w:rPr/>
        <w:t>of</w:t>
      </w:r>
      <w:r>
        <w:rPr>
          <w:spacing w:val="-3"/>
        </w:rPr>
        <w:t> </w:t>
      </w:r>
      <w:r>
        <w:rPr/>
        <w:t>Business,</w:t>
      </w:r>
      <w:r>
        <w:rPr>
          <w:spacing w:val="-3"/>
        </w:rPr>
        <w:t> </w:t>
      </w:r>
      <w:r>
        <w:rPr/>
        <w:t>2022 AI and the Future of Work (MBA level), Darden School of Business, 2019 – 2021 Macroeconomic Theory I (1</w:t>
      </w:r>
      <w:r>
        <w:rPr>
          <w:vertAlign w:val="superscript"/>
        </w:rPr>
        <w:t>st</w:t>
      </w:r>
      <w:r>
        <w:rPr>
          <w:vertAlign w:val="baseline"/>
        </w:rPr>
        <w:t> Year PhD level), 2019 – 2020</w:t>
      </w:r>
    </w:p>
    <w:p>
      <w:pPr>
        <w:pStyle w:val="BodyText"/>
        <w:spacing w:before="0"/>
        <w:ind w:left="360" w:right="1705"/>
      </w:pPr>
      <w:r>
        <w:rPr/>
        <w:t>Graduate Macroeconomic Theory II (1</w:t>
      </w:r>
      <w:r>
        <w:rPr>
          <w:vertAlign w:val="superscript"/>
        </w:rPr>
        <w:t>st</w:t>
      </w:r>
      <w:r>
        <w:rPr>
          <w:vertAlign w:val="baseline"/>
        </w:rPr>
        <w:t> Year PhD level), 2014 – 2018 Artificial</w:t>
      </w:r>
      <w:r>
        <w:rPr>
          <w:spacing w:val="-4"/>
          <w:vertAlign w:val="baseline"/>
        </w:rPr>
        <w:t> </w:t>
      </w:r>
      <w:r>
        <w:rPr>
          <w:vertAlign w:val="baseline"/>
        </w:rPr>
        <w:t>Intelligence,</w:t>
      </w:r>
      <w:r>
        <w:rPr>
          <w:spacing w:val="-5"/>
          <w:vertAlign w:val="baseline"/>
        </w:rPr>
        <w:t> </w:t>
      </w:r>
      <w:r>
        <w:rPr>
          <w:vertAlign w:val="baseline"/>
        </w:rPr>
        <w:t>Automation</w:t>
      </w:r>
      <w:r>
        <w:rPr>
          <w:spacing w:val="-5"/>
          <w:vertAlign w:val="baseline"/>
        </w:rPr>
        <w:t> </w:t>
      </w:r>
      <w:r>
        <w:rPr>
          <w:vertAlign w:val="baseline"/>
        </w:rPr>
        <w:t>and</w:t>
      </w:r>
      <w:r>
        <w:rPr>
          <w:spacing w:val="-5"/>
          <w:vertAlign w:val="baseline"/>
        </w:rPr>
        <w:t> </w:t>
      </w:r>
      <w:r>
        <w:rPr>
          <w:vertAlign w:val="baseline"/>
        </w:rPr>
        <w:t>the</w:t>
      </w:r>
      <w:r>
        <w:rPr>
          <w:spacing w:val="-5"/>
          <w:vertAlign w:val="baseline"/>
        </w:rPr>
        <w:t> </w:t>
      </w:r>
      <w:r>
        <w:rPr>
          <w:vertAlign w:val="baseline"/>
        </w:rPr>
        <w:t>Economy</w:t>
      </w:r>
      <w:r>
        <w:rPr>
          <w:spacing w:val="-5"/>
          <w:vertAlign w:val="baseline"/>
        </w:rPr>
        <w:t> </w:t>
      </w:r>
      <w:r>
        <w:rPr>
          <w:vertAlign w:val="baseline"/>
        </w:rPr>
        <w:t>(junior/senior</w:t>
      </w:r>
      <w:r>
        <w:rPr>
          <w:spacing w:val="-5"/>
          <w:vertAlign w:val="baseline"/>
        </w:rPr>
        <w:t> </w:t>
      </w:r>
      <w:r>
        <w:rPr>
          <w:vertAlign w:val="baseline"/>
        </w:rPr>
        <w:t>level),</w:t>
      </w:r>
      <w:r>
        <w:rPr>
          <w:spacing w:val="-4"/>
          <w:vertAlign w:val="baseline"/>
        </w:rPr>
        <w:t> </w:t>
      </w:r>
      <w:r>
        <w:rPr>
          <w:vertAlign w:val="baseline"/>
        </w:rPr>
        <w:t>2018 Intermediate Macroeconomic Theory (junior level), 2015 – 2017</w:t>
      </w:r>
    </w:p>
    <w:p>
      <w:pPr>
        <w:pStyle w:val="BodyText"/>
        <w:spacing w:before="1"/>
        <w:ind w:left="360"/>
      </w:pPr>
      <w:r>
        <w:rPr/>
        <w:t>Financial</w:t>
      </w:r>
      <w:r>
        <w:rPr>
          <w:spacing w:val="-2"/>
        </w:rPr>
        <w:t> </w:t>
      </w:r>
      <w:r>
        <w:rPr/>
        <w:t>Imperfections</w:t>
      </w:r>
      <w:r>
        <w:rPr>
          <w:spacing w:val="-5"/>
        </w:rPr>
        <w:t> </w:t>
      </w:r>
      <w:r>
        <w:rPr/>
        <w:t>and</w:t>
      </w:r>
      <w:r>
        <w:rPr>
          <w:spacing w:val="-4"/>
        </w:rPr>
        <w:t> </w:t>
      </w:r>
      <w:r>
        <w:rPr/>
        <w:t>Macroeconomic</w:t>
      </w:r>
      <w:r>
        <w:rPr>
          <w:spacing w:val="-3"/>
        </w:rPr>
        <w:t> </w:t>
      </w:r>
      <w:r>
        <w:rPr/>
        <w:t>Implications</w:t>
      </w:r>
      <w:r>
        <w:rPr>
          <w:spacing w:val="-5"/>
        </w:rPr>
        <w:t> </w:t>
      </w:r>
      <w:r>
        <w:rPr/>
        <w:t>(2</w:t>
      </w:r>
      <w:r>
        <w:rPr>
          <w:vertAlign w:val="superscript"/>
        </w:rPr>
        <w:t>nd</w:t>
      </w:r>
      <w:r>
        <w:rPr>
          <w:spacing w:val="-3"/>
          <w:vertAlign w:val="baseline"/>
        </w:rPr>
        <w:t> </w:t>
      </w:r>
      <w:r>
        <w:rPr>
          <w:vertAlign w:val="baseline"/>
        </w:rPr>
        <w:t>Year</w:t>
      </w:r>
      <w:r>
        <w:rPr>
          <w:spacing w:val="-4"/>
          <w:vertAlign w:val="baseline"/>
        </w:rPr>
        <w:t> </w:t>
      </w:r>
      <w:r>
        <w:rPr>
          <w:vertAlign w:val="baseline"/>
        </w:rPr>
        <w:t>PhD</w:t>
      </w:r>
      <w:r>
        <w:rPr>
          <w:spacing w:val="-5"/>
          <w:vertAlign w:val="baseline"/>
        </w:rPr>
        <w:t> </w:t>
      </w:r>
      <w:r>
        <w:rPr>
          <w:vertAlign w:val="baseline"/>
        </w:rPr>
        <w:t>level),</w:t>
      </w:r>
      <w:r>
        <w:rPr>
          <w:spacing w:val="-4"/>
          <w:vertAlign w:val="baseline"/>
        </w:rPr>
        <w:t> </w:t>
      </w:r>
      <w:r>
        <w:rPr>
          <w:vertAlign w:val="baseline"/>
        </w:rPr>
        <w:t>VGSE,</w:t>
      </w:r>
      <w:r>
        <w:rPr>
          <w:spacing w:val="-4"/>
          <w:vertAlign w:val="baseline"/>
        </w:rPr>
        <w:t> </w:t>
      </w:r>
      <w:r>
        <w:rPr>
          <w:vertAlign w:val="baseline"/>
        </w:rPr>
        <w:t>2015 Evolution and Economics (junior/senior level), 2014</w:t>
      </w:r>
    </w:p>
    <w:p>
      <w:pPr>
        <w:pStyle w:val="BodyText"/>
        <w:spacing w:before="0"/>
        <w:ind w:left="360"/>
      </w:pPr>
      <w:r>
        <w:rPr/>
        <w:t>Intl.</w:t>
      </w:r>
      <w:r>
        <w:rPr>
          <w:spacing w:val="-4"/>
        </w:rPr>
        <w:t> </w:t>
      </w:r>
      <w:r>
        <w:rPr/>
        <w:t>Capital</w:t>
      </w:r>
      <w:r>
        <w:rPr>
          <w:spacing w:val="-4"/>
        </w:rPr>
        <w:t> </w:t>
      </w:r>
      <w:r>
        <w:rPr/>
        <w:t>Market</w:t>
      </w:r>
      <w:r>
        <w:rPr>
          <w:spacing w:val="-2"/>
        </w:rPr>
        <w:t> </w:t>
      </w:r>
      <w:r>
        <w:rPr/>
        <w:t>Integration:</w:t>
      </w:r>
      <w:r>
        <w:rPr>
          <w:spacing w:val="-4"/>
        </w:rPr>
        <w:t> </w:t>
      </w:r>
      <w:r>
        <w:rPr/>
        <w:t>Benefits</w:t>
      </w:r>
      <w:r>
        <w:rPr>
          <w:spacing w:val="-5"/>
        </w:rPr>
        <w:t> </w:t>
      </w:r>
      <w:r>
        <w:rPr/>
        <w:t>and</w:t>
      </w:r>
      <w:r>
        <w:rPr>
          <w:spacing w:val="-4"/>
        </w:rPr>
        <w:t> </w:t>
      </w:r>
      <w:r>
        <w:rPr/>
        <w:t>Costs,</w:t>
      </w:r>
      <w:r>
        <w:rPr>
          <w:spacing w:val="-4"/>
        </w:rPr>
        <w:t> </w:t>
      </w:r>
      <w:r>
        <w:rPr/>
        <w:t>SEACEN,</w:t>
      </w:r>
      <w:r>
        <w:rPr>
          <w:spacing w:val="-4"/>
        </w:rPr>
        <w:t> </w:t>
      </w:r>
      <w:r>
        <w:rPr/>
        <w:t>Kuala</w:t>
      </w:r>
      <w:r>
        <w:rPr>
          <w:spacing w:val="-4"/>
        </w:rPr>
        <w:t> </w:t>
      </w:r>
      <w:r>
        <w:rPr/>
        <w:t>Lumpur,</w:t>
      </w:r>
      <w:r>
        <w:rPr>
          <w:spacing w:val="-4"/>
        </w:rPr>
        <w:t> </w:t>
      </w:r>
      <w:r>
        <w:rPr/>
        <w:t>August</w:t>
      </w:r>
      <w:r>
        <w:rPr>
          <w:spacing w:val="-4"/>
        </w:rPr>
        <w:t> </w:t>
      </w:r>
      <w:r>
        <w:rPr/>
        <w:t>2014 Macroeconomics of Imperfect Capital Markets (2</w:t>
      </w:r>
      <w:r>
        <w:rPr>
          <w:vertAlign w:val="superscript"/>
        </w:rPr>
        <w:t>nd</w:t>
      </w:r>
      <w:r>
        <w:rPr>
          <w:vertAlign w:val="baseline"/>
        </w:rPr>
        <w:t> Year PhD level), 2008 – 2013</w:t>
      </w:r>
    </w:p>
    <w:p>
      <w:pPr>
        <w:pStyle w:val="BodyText"/>
        <w:spacing w:before="0"/>
        <w:ind w:left="360"/>
      </w:pPr>
      <w:r>
        <w:rPr/>
        <w:t>Capital</w:t>
      </w:r>
      <w:r>
        <w:rPr>
          <w:spacing w:val="-1"/>
        </w:rPr>
        <w:t> </w:t>
      </w:r>
      <w:r>
        <w:rPr/>
        <w:t>Markets</w:t>
      </w:r>
      <w:r>
        <w:rPr>
          <w:spacing w:val="-2"/>
        </w:rPr>
        <w:t> </w:t>
      </w:r>
      <w:r>
        <w:rPr/>
        <w:t>and</w:t>
      </w:r>
      <w:r>
        <w:rPr>
          <w:spacing w:val="-1"/>
        </w:rPr>
        <w:t> </w:t>
      </w:r>
      <w:r>
        <w:rPr/>
        <w:t>the Macroeconomy</w:t>
      </w:r>
      <w:r>
        <w:rPr>
          <w:spacing w:val="-1"/>
        </w:rPr>
        <w:t> </w:t>
      </w:r>
      <w:r>
        <w:rPr/>
        <w:t>(senior level),</w:t>
      </w:r>
      <w:r>
        <w:rPr>
          <w:spacing w:val="-1"/>
        </w:rPr>
        <w:t> </w:t>
      </w:r>
      <w:r>
        <w:rPr/>
        <w:t>2009</w:t>
      </w:r>
      <w:r>
        <w:rPr>
          <w:spacing w:val="-1"/>
        </w:rPr>
        <w:t> </w:t>
      </w:r>
      <w:r>
        <w:rPr/>
        <w:t>–</w:t>
      </w:r>
      <w:r>
        <w:rPr>
          <w:spacing w:val="-1"/>
        </w:rPr>
        <w:t> </w:t>
      </w:r>
      <w:r>
        <w:rPr>
          <w:spacing w:val="-4"/>
        </w:rPr>
        <w:t>2013</w:t>
      </w:r>
    </w:p>
    <w:p>
      <w:pPr>
        <w:pStyle w:val="BodyText"/>
        <w:spacing w:before="0"/>
        <w:ind w:left="360" w:right="1173"/>
      </w:pPr>
      <w:r>
        <w:rPr/>
        <w:t>Financial</w:t>
      </w:r>
      <w:r>
        <w:rPr>
          <w:spacing w:val="-6"/>
        </w:rPr>
        <w:t> </w:t>
      </w:r>
      <w:r>
        <w:rPr/>
        <w:t>Market</w:t>
      </w:r>
      <w:r>
        <w:rPr>
          <w:spacing w:val="-4"/>
        </w:rPr>
        <w:t> </w:t>
      </w:r>
      <w:r>
        <w:rPr/>
        <w:t>Imperfections</w:t>
      </w:r>
      <w:r>
        <w:rPr>
          <w:spacing w:val="-7"/>
        </w:rPr>
        <w:t> </w:t>
      </w:r>
      <w:r>
        <w:rPr/>
        <w:t>and</w:t>
      </w:r>
      <w:r>
        <w:rPr>
          <w:spacing w:val="-6"/>
        </w:rPr>
        <w:t> </w:t>
      </w:r>
      <w:r>
        <w:rPr/>
        <w:t>Macroeconomics,</w:t>
      </w:r>
      <w:r>
        <w:rPr>
          <w:spacing w:val="-6"/>
        </w:rPr>
        <w:t> </w:t>
      </w:r>
      <w:r>
        <w:rPr/>
        <w:t>Bundesbank,</w:t>
      </w:r>
      <w:r>
        <w:rPr>
          <w:spacing w:val="-6"/>
        </w:rPr>
        <w:t> </w:t>
      </w:r>
      <w:r>
        <w:rPr/>
        <w:t>October</w:t>
      </w:r>
      <w:r>
        <w:rPr>
          <w:spacing w:val="-7"/>
        </w:rPr>
        <w:t> </w:t>
      </w:r>
      <w:r>
        <w:rPr/>
        <w:t>2012 Topics in International Finance (PhD level), CEU, May – June 2011</w:t>
      </w:r>
    </w:p>
    <w:p>
      <w:pPr>
        <w:pStyle w:val="BodyText"/>
        <w:spacing w:before="0"/>
        <w:ind w:left="360"/>
      </w:pPr>
      <w:r>
        <w:rPr/>
        <w:t>Crisis</w:t>
      </w:r>
      <w:r>
        <w:rPr>
          <w:spacing w:val="-3"/>
        </w:rPr>
        <w:t> </w:t>
      </w:r>
      <w:r>
        <w:rPr/>
        <w:t>Reading</w:t>
      </w:r>
      <w:r>
        <w:rPr>
          <w:spacing w:val="-1"/>
        </w:rPr>
        <w:t> </w:t>
      </w:r>
      <w:r>
        <w:rPr/>
        <w:t>Group,</w:t>
      </w:r>
      <w:r>
        <w:rPr>
          <w:spacing w:val="-2"/>
        </w:rPr>
        <w:t> </w:t>
      </w:r>
      <w:r>
        <w:rPr/>
        <w:t>Organizer,</w:t>
      </w:r>
      <w:r>
        <w:rPr>
          <w:spacing w:val="-1"/>
        </w:rPr>
        <w:t> </w:t>
      </w:r>
      <w:r>
        <w:rPr/>
        <w:t>2008</w:t>
      </w:r>
      <w:r>
        <w:rPr>
          <w:spacing w:val="-2"/>
        </w:rPr>
        <w:t> </w:t>
      </w:r>
      <w:r>
        <w:rPr/>
        <w:t>–</w:t>
      </w:r>
      <w:r>
        <w:rPr>
          <w:spacing w:val="-1"/>
        </w:rPr>
        <w:t> </w:t>
      </w:r>
      <w:r>
        <w:rPr>
          <w:spacing w:val="-4"/>
        </w:rPr>
        <w:t>2009</w:t>
      </w:r>
    </w:p>
    <w:p>
      <w:pPr>
        <w:pStyle w:val="BodyText"/>
        <w:spacing w:before="0"/>
        <w:ind w:hanging="360"/>
      </w:pPr>
      <w:r>
        <w:rPr/>
        <w:t>Advanced</w:t>
      </w:r>
      <w:r>
        <w:rPr>
          <w:spacing w:val="-3"/>
        </w:rPr>
        <w:t> </w:t>
      </w:r>
      <w:r>
        <w:rPr/>
        <w:t>Graduate</w:t>
      </w:r>
      <w:r>
        <w:rPr>
          <w:spacing w:val="-4"/>
        </w:rPr>
        <w:t> </w:t>
      </w:r>
      <w:r>
        <w:rPr/>
        <w:t>Workshop</w:t>
      </w:r>
      <w:r>
        <w:rPr>
          <w:spacing w:val="-4"/>
        </w:rPr>
        <w:t> </w:t>
      </w:r>
      <w:r>
        <w:rPr/>
        <w:t>on</w:t>
      </w:r>
      <w:r>
        <w:rPr>
          <w:spacing w:val="-4"/>
        </w:rPr>
        <w:t> </w:t>
      </w:r>
      <w:r>
        <w:rPr/>
        <w:t>Poverty,</w:t>
      </w:r>
      <w:r>
        <w:rPr>
          <w:spacing w:val="-4"/>
        </w:rPr>
        <w:t> </w:t>
      </w:r>
      <w:r>
        <w:rPr/>
        <w:t>Development</w:t>
      </w:r>
      <w:r>
        <w:rPr>
          <w:spacing w:val="-4"/>
        </w:rPr>
        <w:t> </w:t>
      </w:r>
      <w:r>
        <w:rPr/>
        <w:t>and</w:t>
      </w:r>
      <w:r>
        <w:rPr>
          <w:spacing w:val="-4"/>
        </w:rPr>
        <w:t> </w:t>
      </w:r>
      <w:r>
        <w:rPr/>
        <w:t>Globalization</w:t>
      </w:r>
      <w:r>
        <w:rPr>
          <w:spacing w:val="-4"/>
        </w:rPr>
        <w:t> </w:t>
      </w:r>
      <w:r>
        <w:rPr/>
        <w:t>(PhD</w:t>
      </w:r>
      <w:r>
        <w:rPr>
          <w:spacing w:val="-5"/>
        </w:rPr>
        <w:t> </w:t>
      </w:r>
      <w:r>
        <w:rPr/>
        <w:t>level), Instructor (2007 – 2010, 2014)</w:t>
      </w:r>
    </w:p>
    <w:p>
      <w:pPr>
        <w:pStyle w:val="Heading1"/>
      </w:pPr>
      <w:r>
        <w:rPr>
          <w:spacing w:val="-2"/>
        </w:rPr>
        <w:t>Works-in-Progress:</w:t>
      </w:r>
    </w:p>
    <w:p>
      <w:pPr>
        <w:pStyle w:val="BodyText"/>
        <w:spacing w:before="79"/>
        <w:ind w:left="360"/>
      </w:pPr>
      <w:r>
        <w:rPr/>
        <w:t>“Public</w:t>
      </w:r>
      <w:r>
        <w:rPr>
          <w:spacing w:val="-2"/>
        </w:rPr>
        <w:t> </w:t>
      </w:r>
      <w:r>
        <w:rPr/>
        <w:t>Finance</w:t>
      </w:r>
      <w:r>
        <w:rPr>
          <w:spacing w:val="-2"/>
        </w:rPr>
        <w:t> </w:t>
      </w:r>
      <w:r>
        <w:rPr/>
        <w:t>in the</w:t>
      </w:r>
      <w:r>
        <w:rPr>
          <w:spacing w:val="-2"/>
        </w:rPr>
        <w:t> </w:t>
      </w:r>
      <w:r>
        <w:rPr/>
        <w:t>Age</w:t>
      </w:r>
      <w:r>
        <w:rPr>
          <w:spacing w:val="-1"/>
        </w:rPr>
        <w:t> </w:t>
      </w:r>
      <w:r>
        <w:rPr/>
        <w:t>of</w:t>
      </w:r>
      <w:r>
        <w:rPr>
          <w:spacing w:val="-1"/>
        </w:rPr>
        <w:t> </w:t>
      </w:r>
      <w:r>
        <w:rPr/>
        <w:t>AI,”</w:t>
      </w:r>
      <w:r>
        <w:rPr>
          <w:spacing w:val="-1"/>
        </w:rPr>
        <w:t> </w:t>
      </w:r>
      <w:r>
        <w:rPr/>
        <w:t>with</w:t>
      </w:r>
      <w:r>
        <w:rPr>
          <w:spacing w:val="-1"/>
        </w:rPr>
        <w:t> </w:t>
      </w:r>
      <w:r>
        <w:rPr/>
        <w:t>Lee</w:t>
      </w:r>
      <w:r>
        <w:rPr>
          <w:spacing w:val="-1"/>
        </w:rPr>
        <w:t> </w:t>
      </w:r>
      <w:r>
        <w:rPr>
          <w:spacing w:val="-2"/>
        </w:rPr>
        <w:t>Lockwood</w:t>
      </w:r>
    </w:p>
    <w:p>
      <w:pPr>
        <w:pStyle w:val="Heading1"/>
      </w:pPr>
      <w:r>
        <w:rPr/>
        <w:t>Working</w:t>
      </w:r>
      <w:r>
        <w:rPr>
          <w:spacing w:val="-4"/>
        </w:rPr>
        <w:t> </w:t>
      </w:r>
      <w:r>
        <w:rPr/>
        <w:t>Papers</w:t>
      </w:r>
      <w:r>
        <w:rPr>
          <w:spacing w:val="-2"/>
        </w:rPr>
        <w:t> </w:t>
      </w:r>
      <w:r>
        <w:rPr/>
        <w:t>on</w:t>
      </w:r>
      <w:r>
        <w:rPr>
          <w:spacing w:val="-1"/>
        </w:rPr>
        <w:t> </w:t>
      </w:r>
      <w:r>
        <w:rPr/>
        <w:t>the</w:t>
      </w:r>
      <w:r>
        <w:rPr>
          <w:spacing w:val="-2"/>
        </w:rPr>
        <w:t> </w:t>
      </w:r>
      <w:r>
        <w:rPr/>
        <w:t>Economics</w:t>
      </w:r>
      <w:r>
        <w:rPr>
          <w:spacing w:val="-2"/>
        </w:rPr>
        <w:t> </w:t>
      </w:r>
      <w:r>
        <w:rPr/>
        <w:t>of</w:t>
      </w:r>
      <w:r>
        <w:rPr>
          <w:spacing w:val="-2"/>
        </w:rPr>
        <w:t> </w:t>
      </w:r>
      <w:r>
        <w:rPr>
          <w:spacing w:val="-5"/>
        </w:rPr>
        <w:t>AI:</w:t>
      </w:r>
    </w:p>
    <w:p>
      <w:pPr>
        <w:spacing w:before="83"/>
        <w:ind w:left="720" w:right="0" w:hanging="360"/>
        <w:jc w:val="left"/>
        <w:rPr>
          <w:sz w:val="24"/>
        </w:rPr>
      </w:pPr>
      <w:r>
        <w:rPr>
          <w:sz w:val="24"/>
        </w:rPr>
        <w:t>“Economic</w:t>
      </w:r>
      <w:r>
        <w:rPr>
          <w:spacing w:val="-4"/>
          <w:sz w:val="24"/>
        </w:rPr>
        <w:t> </w:t>
      </w:r>
      <w:r>
        <w:rPr>
          <w:sz w:val="24"/>
        </w:rPr>
        <w:t>Growth</w:t>
      </w:r>
      <w:r>
        <w:rPr>
          <w:spacing w:val="-3"/>
          <w:sz w:val="24"/>
        </w:rPr>
        <w:t> </w:t>
      </w:r>
      <w:r>
        <w:rPr>
          <w:sz w:val="24"/>
        </w:rPr>
        <w:t>under</w:t>
      </w:r>
      <w:r>
        <w:rPr>
          <w:spacing w:val="-3"/>
          <w:sz w:val="24"/>
        </w:rPr>
        <w:t> </w:t>
      </w:r>
      <w:r>
        <w:rPr>
          <w:sz w:val="24"/>
        </w:rPr>
        <w:t>Transformative</w:t>
      </w:r>
      <w:r>
        <w:rPr>
          <w:spacing w:val="-4"/>
          <w:sz w:val="24"/>
        </w:rPr>
        <w:t> </w:t>
      </w:r>
      <w:r>
        <w:rPr>
          <w:sz w:val="24"/>
        </w:rPr>
        <w:t>AI,”</w:t>
      </w:r>
      <w:r>
        <w:rPr>
          <w:spacing w:val="-4"/>
          <w:sz w:val="24"/>
        </w:rPr>
        <w:t> </w:t>
      </w:r>
      <w:r>
        <w:rPr>
          <w:sz w:val="24"/>
        </w:rPr>
        <w:t>with</w:t>
      </w:r>
      <w:r>
        <w:rPr>
          <w:spacing w:val="-3"/>
          <w:sz w:val="24"/>
        </w:rPr>
        <w:t> </w:t>
      </w:r>
      <w:r>
        <w:rPr>
          <w:sz w:val="24"/>
        </w:rPr>
        <w:t>Phil</w:t>
      </w:r>
      <w:r>
        <w:rPr>
          <w:spacing w:val="-3"/>
          <w:sz w:val="24"/>
        </w:rPr>
        <w:t> </w:t>
      </w:r>
      <w:r>
        <w:rPr>
          <w:sz w:val="24"/>
        </w:rPr>
        <w:t>Trammell,</w:t>
      </w:r>
      <w:r>
        <w:rPr>
          <w:spacing w:val="-3"/>
          <w:sz w:val="24"/>
        </w:rPr>
        <w:t> </w:t>
      </w:r>
      <w:r>
        <w:rPr>
          <w:sz w:val="24"/>
        </w:rPr>
        <w:t>requested</w:t>
      </w:r>
      <w:r>
        <w:rPr>
          <w:spacing w:val="-3"/>
          <w:sz w:val="24"/>
        </w:rPr>
        <w:t> </w:t>
      </w:r>
      <w:r>
        <w:rPr>
          <w:sz w:val="24"/>
        </w:rPr>
        <w:t>by</w:t>
      </w:r>
      <w:r>
        <w:rPr>
          <w:spacing w:val="-3"/>
          <w:sz w:val="24"/>
        </w:rPr>
        <w:t> </w:t>
      </w:r>
      <w:r>
        <w:rPr>
          <w:sz w:val="24"/>
        </w:rPr>
        <w:t>the</w:t>
      </w:r>
      <w:r>
        <w:rPr>
          <w:spacing w:val="-4"/>
          <w:sz w:val="24"/>
        </w:rPr>
        <w:t> </w:t>
      </w:r>
      <w:r>
        <w:rPr>
          <w:i/>
          <w:sz w:val="24"/>
        </w:rPr>
        <w:t>Annual Review of Economics</w:t>
      </w:r>
      <w:r>
        <w:rPr>
          <w:sz w:val="24"/>
        </w:rPr>
        <w:t>.</w:t>
      </w:r>
    </w:p>
    <w:p>
      <w:pPr>
        <w:pStyle w:val="BodyText"/>
        <w:ind w:left="360"/>
      </w:pPr>
      <w:r>
        <w:rPr/>
        <w:t>“A</w:t>
      </w:r>
      <w:r>
        <w:rPr>
          <w:spacing w:val="-2"/>
        </w:rPr>
        <w:t> </w:t>
      </w:r>
      <w:r>
        <w:rPr/>
        <w:t>Research</w:t>
      </w:r>
      <w:r>
        <w:rPr>
          <w:spacing w:val="-1"/>
        </w:rPr>
        <w:t> </w:t>
      </w:r>
      <w:r>
        <w:rPr/>
        <w:t>Agenda</w:t>
      </w:r>
      <w:r>
        <w:rPr>
          <w:spacing w:val="-2"/>
        </w:rPr>
        <w:t> </w:t>
      </w:r>
      <w:r>
        <w:rPr/>
        <w:t>for the</w:t>
      </w:r>
      <w:r>
        <w:rPr>
          <w:spacing w:val="-1"/>
        </w:rPr>
        <w:t> </w:t>
      </w:r>
      <w:r>
        <w:rPr/>
        <w:t>Economics</w:t>
      </w:r>
      <w:r>
        <w:rPr>
          <w:spacing w:val="-2"/>
        </w:rPr>
        <w:t> </w:t>
      </w:r>
      <w:r>
        <w:rPr/>
        <w:t>of</w:t>
      </w:r>
      <w:r>
        <w:rPr>
          <w:spacing w:val="-1"/>
        </w:rPr>
        <w:t> </w:t>
      </w:r>
      <w:r>
        <w:rPr/>
        <w:t>Transformative</w:t>
      </w:r>
      <w:r>
        <w:rPr>
          <w:spacing w:val="-2"/>
        </w:rPr>
        <w:t> </w:t>
      </w:r>
      <w:r>
        <w:rPr/>
        <w:t>AI,” with</w:t>
      </w:r>
      <w:r>
        <w:rPr>
          <w:spacing w:val="-1"/>
        </w:rPr>
        <w:t> </w:t>
      </w:r>
      <w:r>
        <w:rPr/>
        <w:t>Erik</w:t>
      </w:r>
      <w:r>
        <w:rPr>
          <w:spacing w:val="-1"/>
        </w:rPr>
        <w:t> </w:t>
      </w:r>
      <w:r>
        <w:rPr/>
        <w:t>Brynjolfsson </w:t>
      </w:r>
      <w:r>
        <w:rPr>
          <w:spacing w:val="-5"/>
        </w:rPr>
        <w:t>and</w:t>
      </w:r>
    </w:p>
    <w:p>
      <w:pPr>
        <w:pStyle w:val="BodyText"/>
        <w:spacing w:before="0"/>
        <w:rPr>
          <w:i/>
        </w:rPr>
      </w:pPr>
      <w:r>
        <w:rPr/>
        <w:t>Ajay</w:t>
      </w:r>
      <w:r>
        <w:rPr>
          <w:spacing w:val="-2"/>
        </w:rPr>
        <w:t> </w:t>
      </w:r>
      <w:r>
        <w:rPr/>
        <w:t>Agrawal,</w:t>
      </w:r>
      <w:r>
        <w:rPr>
          <w:spacing w:val="-1"/>
        </w:rPr>
        <w:t> </w:t>
      </w:r>
      <w:r>
        <w:rPr/>
        <w:t>revision</w:t>
      </w:r>
      <w:r>
        <w:rPr>
          <w:spacing w:val="-1"/>
        </w:rPr>
        <w:t> </w:t>
      </w:r>
      <w:r>
        <w:rPr/>
        <w:t>requested</w:t>
      </w:r>
      <w:r>
        <w:rPr>
          <w:spacing w:val="-1"/>
        </w:rPr>
        <w:t> </w:t>
      </w:r>
      <w:r>
        <w:rPr/>
        <w:t>by</w:t>
      </w:r>
      <w:r>
        <w:rPr>
          <w:spacing w:val="-1"/>
        </w:rPr>
        <w:t> </w:t>
      </w:r>
      <w:r>
        <w:rPr>
          <w:i/>
          <w:spacing w:val="-4"/>
        </w:rPr>
        <w:t>CACM</w:t>
      </w:r>
    </w:p>
    <w:p>
      <w:pPr>
        <w:pStyle w:val="BodyText"/>
        <w:spacing w:line="292" w:lineRule="auto"/>
        <w:ind w:left="360"/>
      </w:pPr>
      <w:r>
        <w:rPr/>
        <w:t>“Artificial</w:t>
      </w:r>
      <w:r>
        <w:rPr>
          <w:spacing w:val="-3"/>
        </w:rPr>
        <w:t> </w:t>
      </w:r>
      <w:r>
        <w:rPr/>
        <w:t>Intelligence</w:t>
      </w:r>
      <w:r>
        <w:rPr>
          <w:spacing w:val="-6"/>
        </w:rPr>
        <w:t> </w:t>
      </w:r>
      <w:r>
        <w:rPr/>
        <w:t>and</w:t>
      </w:r>
      <w:r>
        <w:rPr>
          <w:spacing w:val="-4"/>
        </w:rPr>
        <w:t> </w:t>
      </w:r>
      <w:r>
        <w:rPr/>
        <w:t>Worker-Replacing</w:t>
      </w:r>
      <w:r>
        <w:rPr>
          <w:spacing w:val="-5"/>
        </w:rPr>
        <w:t> </w:t>
      </w:r>
      <w:r>
        <w:rPr/>
        <w:t>Technological</w:t>
      </w:r>
      <w:r>
        <w:rPr>
          <w:spacing w:val="-5"/>
        </w:rPr>
        <w:t> </w:t>
      </w:r>
      <w:r>
        <w:rPr/>
        <w:t>Progress,”</w:t>
      </w:r>
      <w:r>
        <w:rPr>
          <w:spacing w:val="-4"/>
        </w:rPr>
        <w:t> </w:t>
      </w:r>
      <w:r>
        <w:rPr/>
        <w:t>with</w:t>
      </w:r>
      <w:r>
        <w:rPr>
          <w:spacing w:val="-5"/>
        </w:rPr>
        <w:t> </w:t>
      </w:r>
      <w:r>
        <w:rPr/>
        <w:t>Joseph</w:t>
      </w:r>
      <w:r>
        <w:rPr>
          <w:spacing w:val="-5"/>
        </w:rPr>
        <w:t> </w:t>
      </w:r>
      <w:r>
        <w:rPr/>
        <w:t>Stiglitz “Artificial Intelligence, Globalization, and Strategies for Economic Development,” with</w:t>
      </w:r>
    </w:p>
    <w:p>
      <w:pPr>
        <w:pStyle w:val="BodyText"/>
        <w:spacing w:line="215" w:lineRule="exact" w:before="0"/>
      </w:pPr>
      <w:r>
        <w:rPr/>
        <w:t>Joseph </w:t>
      </w:r>
      <w:r>
        <w:rPr>
          <w:spacing w:val="-2"/>
        </w:rPr>
        <w:t>Stiglitz</w:t>
      </w:r>
    </w:p>
    <w:p>
      <w:pPr>
        <w:pStyle w:val="BodyText"/>
        <w:spacing w:after="0" w:line="215" w:lineRule="exact"/>
        <w:sectPr>
          <w:pgSz w:w="12240" w:h="15840"/>
          <w:pgMar w:header="0" w:footer="785" w:top="1360" w:bottom="980" w:left="1440" w:right="1080"/>
        </w:sectPr>
      </w:pPr>
    </w:p>
    <w:p>
      <w:pPr>
        <w:pStyle w:val="BodyText"/>
        <w:spacing w:before="79"/>
        <w:ind w:left="360"/>
      </w:pPr>
      <w:r>
        <w:rPr/>
        <w:t>“Digitization</w:t>
      </w:r>
      <w:r>
        <w:rPr>
          <w:spacing w:val="-1"/>
        </w:rPr>
        <w:t> </w:t>
      </w:r>
      <w:r>
        <w:rPr/>
        <w:t>and</w:t>
      </w:r>
      <w:r>
        <w:rPr>
          <w:spacing w:val="-1"/>
        </w:rPr>
        <w:t> </w:t>
      </w:r>
      <w:r>
        <w:rPr/>
        <w:t>the</w:t>
      </w:r>
      <w:r>
        <w:rPr>
          <w:spacing w:val="-2"/>
        </w:rPr>
        <w:t> </w:t>
      </w:r>
      <w:r>
        <w:rPr/>
        <w:t>Macro-Economics</w:t>
      </w:r>
      <w:r>
        <w:rPr>
          <w:spacing w:val="-1"/>
        </w:rPr>
        <w:t> </w:t>
      </w:r>
      <w:r>
        <w:rPr/>
        <w:t>of</w:t>
      </w:r>
      <w:r>
        <w:rPr>
          <w:spacing w:val="-1"/>
        </w:rPr>
        <w:t> </w:t>
      </w:r>
      <w:r>
        <w:rPr/>
        <w:t>Superstars,”</w:t>
      </w:r>
      <w:r>
        <w:rPr>
          <w:spacing w:val="-2"/>
        </w:rPr>
        <w:t> </w:t>
      </w:r>
      <w:r>
        <w:rPr/>
        <w:t>with</w:t>
      </w:r>
      <w:r>
        <w:rPr>
          <w:spacing w:val="-1"/>
        </w:rPr>
        <w:t> </w:t>
      </w:r>
      <w:r>
        <w:rPr/>
        <w:t>Ding</w:t>
      </w:r>
      <w:r>
        <w:rPr>
          <w:spacing w:val="-1"/>
        </w:rPr>
        <w:t> </w:t>
      </w:r>
      <w:r>
        <w:rPr/>
        <w:t>Xuan</w:t>
      </w:r>
      <w:r>
        <w:rPr>
          <w:spacing w:val="-1"/>
        </w:rPr>
        <w:t> </w:t>
      </w:r>
      <w:r>
        <w:rPr>
          <w:spacing w:val="-5"/>
        </w:rPr>
        <w:t>Ng</w:t>
      </w:r>
    </w:p>
    <w:p>
      <w:pPr>
        <w:pStyle w:val="BodyText"/>
        <w:spacing w:line="292" w:lineRule="auto"/>
        <w:ind w:left="360" w:right="353"/>
      </w:pPr>
      <w:r>
        <w:rPr/>
        <w:t>“Intelligent</w:t>
      </w:r>
      <w:r>
        <w:rPr>
          <w:spacing w:val="-3"/>
        </w:rPr>
        <w:t> </w:t>
      </w:r>
      <w:r>
        <w:rPr/>
        <w:t>financial</w:t>
      </w:r>
      <w:r>
        <w:rPr>
          <w:spacing w:val="-3"/>
        </w:rPr>
        <w:t> </w:t>
      </w:r>
      <w:r>
        <w:rPr/>
        <w:t>system:</w:t>
      </w:r>
      <w:r>
        <w:rPr>
          <w:spacing w:val="-3"/>
        </w:rPr>
        <w:t> </w:t>
      </w:r>
      <w:r>
        <w:rPr/>
        <w:t>how</w:t>
      </w:r>
      <w:r>
        <w:rPr>
          <w:spacing w:val="-4"/>
        </w:rPr>
        <w:t> </w:t>
      </w:r>
      <w:r>
        <w:rPr/>
        <w:t>AI</w:t>
      </w:r>
      <w:r>
        <w:rPr>
          <w:spacing w:val="-7"/>
        </w:rPr>
        <w:t> </w:t>
      </w:r>
      <w:r>
        <w:rPr/>
        <w:t>is</w:t>
      </w:r>
      <w:r>
        <w:rPr>
          <w:spacing w:val="-4"/>
        </w:rPr>
        <w:t> </w:t>
      </w:r>
      <w:r>
        <w:rPr/>
        <w:t>transforming</w:t>
      </w:r>
      <w:r>
        <w:rPr>
          <w:spacing w:val="-3"/>
        </w:rPr>
        <w:t> </w:t>
      </w:r>
      <w:r>
        <w:rPr/>
        <w:t>finance,”</w:t>
      </w:r>
      <w:r>
        <w:rPr>
          <w:spacing w:val="-4"/>
        </w:rPr>
        <w:t> </w:t>
      </w:r>
      <w:r>
        <w:rPr/>
        <w:t>with</w:t>
      </w:r>
      <w:r>
        <w:rPr>
          <w:spacing w:val="-2"/>
        </w:rPr>
        <w:t> </w:t>
      </w:r>
      <w:r>
        <w:rPr/>
        <w:t>Iñaki</w:t>
      </w:r>
      <w:r>
        <w:rPr>
          <w:spacing w:val="-3"/>
        </w:rPr>
        <w:t> </w:t>
      </w:r>
      <w:r>
        <w:rPr/>
        <w:t>Aldasoro</w:t>
      </w:r>
      <w:r>
        <w:rPr>
          <w:spacing w:val="-3"/>
        </w:rPr>
        <w:t> </w:t>
      </w:r>
      <w:r>
        <w:rPr/>
        <w:t>et</w:t>
      </w:r>
      <w:r>
        <w:rPr>
          <w:spacing w:val="-3"/>
        </w:rPr>
        <w:t> </w:t>
      </w:r>
      <w:r>
        <w:rPr/>
        <w:t>al. “How Innovation Affects Labor Markets: An Impact Assessment”</w:t>
      </w:r>
    </w:p>
    <w:p>
      <w:pPr>
        <w:pStyle w:val="BodyText"/>
        <w:spacing w:line="275" w:lineRule="exact" w:before="0"/>
        <w:ind w:left="360"/>
      </w:pPr>
      <w:r>
        <w:rPr/>
        <w:t>“Public</w:t>
      </w:r>
      <w:r>
        <w:rPr>
          <w:spacing w:val="-2"/>
        </w:rPr>
        <w:t> </w:t>
      </w:r>
      <w:r>
        <w:rPr/>
        <w:t>Finance</w:t>
      </w:r>
      <w:r>
        <w:rPr>
          <w:spacing w:val="-2"/>
        </w:rPr>
        <w:t> </w:t>
      </w:r>
      <w:r>
        <w:rPr/>
        <w:t>in the</w:t>
      </w:r>
      <w:r>
        <w:rPr>
          <w:spacing w:val="-2"/>
        </w:rPr>
        <w:t> </w:t>
      </w:r>
      <w:r>
        <w:rPr/>
        <w:t>Age</w:t>
      </w:r>
      <w:r>
        <w:rPr>
          <w:spacing w:val="-1"/>
        </w:rPr>
        <w:t> </w:t>
      </w:r>
      <w:r>
        <w:rPr/>
        <w:t>of</w:t>
      </w:r>
      <w:r>
        <w:rPr>
          <w:spacing w:val="-1"/>
        </w:rPr>
        <w:t> </w:t>
      </w:r>
      <w:r>
        <w:rPr/>
        <w:t>AI,”</w:t>
      </w:r>
      <w:r>
        <w:rPr>
          <w:spacing w:val="-1"/>
        </w:rPr>
        <w:t> </w:t>
      </w:r>
      <w:r>
        <w:rPr/>
        <w:t>with</w:t>
      </w:r>
      <w:r>
        <w:rPr>
          <w:spacing w:val="-1"/>
        </w:rPr>
        <w:t> </w:t>
      </w:r>
      <w:r>
        <w:rPr/>
        <w:t>Lee</w:t>
      </w:r>
      <w:r>
        <w:rPr>
          <w:spacing w:val="-1"/>
        </w:rPr>
        <w:t> </w:t>
      </w:r>
      <w:r>
        <w:rPr>
          <w:spacing w:val="-2"/>
        </w:rPr>
        <w:t>Lockwood</w:t>
      </w:r>
    </w:p>
    <w:p>
      <w:pPr>
        <w:pStyle w:val="BodyText"/>
        <w:ind w:left="360"/>
      </w:pPr>
      <w:r>
        <w:rPr/>
        <w:t>“Reading</w:t>
      </w:r>
      <w:r>
        <w:rPr>
          <w:spacing w:val="-1"/>
        </w:rPr>
        <w:t> </w:t>
      </w:r>
      <w:r>
        <w:rPr/>
        <w:t>the</w:t>
      </w:r>
      <w:r>
        <w:rPr>
          <w:spacing w:val="-2"/>
        </w:rPr>
        <w:t> </w:t>
      </w:r>
      <w:r>
        <w:rPr/>
        <w:t>Fund:</w:t>
      </w:r>
      <w:r>
        <w:rPr>
          <w:spacing w:val="-1"/>
        </w:rPr>
        <w:t> </w:t>
      </w:r>
      <w:r>
        <w:rPr/>
        <w:t>A</w:t>
      </w:r>
      <w:r>
        <w:rPr>
          <w:spacing w:val="-2"/>
        </w:rPr>
        <w:t> </w:t>
      </w:r>
      <w:r>
        <w:rPr/>
        <w:t>Systematic</w:t>
      </w:r>
      <w:r>
        <w:rPr>
          <w:spacing w:val="-1"/>
        </w:rPr>
        <w:t> </w:t>
      </w:r>
      <w:r>
        <w:rPr/>
        <w:t>Analysis</w:t>
      </w:r>
      <w:r>
        <w:rPr>
          <w:spacing w:val="-2"/>
        </w:rPr>
        <w:t> </w:t>
      </w:r>
      <w:r>
        <w:rPr/>
        <w:t>of IMF</w:t>
      </w:r>
      <w:r>
        <w:rPr>
          <w:spacing w:val="-1"/>
        </w:rPr>
        <w:t> </w:t>
      </w:r>
      <w:r>
        <w:rPr/>
        <w:t>Fiscal Advice</w:t>
      </w:r>
      <w:r>
        <w:rPr>
          <w:spacing w:val="-2"/>
        </w:rPr>
        <w:t> </w:t>
      </w:r>
      <w:r>
        <w:rPr/>
        <w:t>Using</w:t>
      </w:r>
      <w:r>
        <w:rPr>
          <w:spacing w:val="-1"/>
        </w:rPr>
        <w:t> </w:t>
      </w:r>
      <w:r>
        <w:rPr/>
        <w:t>LLMs,”</w:t>
      </w:r>
      <w:r>
        <w:rPr>
          <w:spacing w:val="-2"/>
        </w:rPr>
        <w:t> </w:t>
      </w:r>
      <w:r>
        <w:rPr/>
        <w:t>with </w:t>
      </w:r>
      <w:r>
        <w:rPr>
          <w:spacing w:val="-5"/>
        </w:rPr>
        <w:t>Jay</w:t>
      </w:r>
    </w:p>
    <w:p>
      <w:pPr>
        <w:pStyle w:val="BodyText"/>
        <w:spacing w:before="0"/>
      </w:pPr>
      <w:r>
        <w:rPr/>
        <w:t>Amgalan</w:t>
      </w:r>
      <w:r>
        <w:rPr>
          <w:spacing w:val="-2"/>
        </w:rPr>
        <w:t> </w:t>
      </w:r>
      <w:r>
        <w:rPr/>
        <w:t>and</w:t>
      </w:r>
      <w:r>
        <w:rPr>
          <w:spacing w:val="-1"/>
        </w:rPr>
        <w:t> </w:t>
      </w:r>
      <w:r>
        <w:rPr/>
        <w:t>Jeremie</w:t>
      </w:r>
      <w:r>
        <w:rPr>
          <w:spacing w:val="-1"/>
        </w:rPr>
        <w:t> </w:t>
      </w:r>
      <w:r>
        <w:rPr/>
        <w:t>Cohen-</w:t>
      </w:r>
      <w:r>
        <w:rPr>
          <w:spacing w:val="-2"/>
        </w:rPr>
        <w:t>Setton</w:t>
      </w:r>
    </w:p>
    <w:p>
      <w:pPr>
        <w:pStyle w:val="BodyText"/>
        <w:spacing w:line="292" w:lineRule="auto"/>
        <w:ind w:left="360" w:right="3671"/>
      </w:pPr>
      <w:r>
        <w:rPr/>
        <w:t>“Scenarios</w:t>
      </w:r>
      <w:r>
        <w:rPr>
          <w:spacing w:val="-6"/>
        </w:rPr>
        <w:t> </w:t>
      </w:r>
      <w:r>
        <w:rPr/>
        <w:t>for</w:t>
      </w:r>
      <w:r>
        <w:rPr>
          <w:spacing w:val="-5"/>
        </w:rPr>
        <w:t> </w:t>
      </w:r>
      <w:r>
        <w:rPr/>
        <w:t>the</w:t>
      </w:r>
      <w:r>
        <w:rPr>
          <w:spacing w:val="-7"/>
        </w:rPr>
        <w:t> </w:t>
      </w:r>
      <w:r>
        <w:rPr/>
        <w:t>Transition</w:t>
      </w:r>
      <w:r>
        <w:rPr>
          <w:spacing w:val="-5"/>
        </w:rPr>
        <w:t> </w:t>
      </w:r>
      <w:r>
        <w:rPr/>
        <w:t>to</w:t>
      </w:r>
      <w:r>
        <w:rPr>
          <w:spacing w:val="-5"/>
        </w:rPr>
        <w:t> </w:t>
      </w:r>
      <w:r>
        <w:rPr/>
        <w:t>AGI,”</w:t>
      </w:r>
      <w:r>
        <w:rPr>
          <w:spacing w:val="-6"/>
        </w:rPr>
        <w:t> </w:t>
      </w:r>
      <w:r>
        <w:rPr/>
        <w:t>with</w:t>
      </w:r>
      <w:r>
        <w:rPr>
          <w:spacing w:val="-5"/>
        </w:rPr>
        <w:t> </w:t>
      </w:r>
      <w:r>
        <w:rPr/>
        <w:t>Donghyun</w:t>
      </w:r>
      <w:r>
        <w:rPr>
          <w:spacing w:val="-5"/>
        </w:rPr>
        <w:t> </w:t>
      </w:r>
      <w:r>
        <w:rPr/>
        <w:t>Suh “Steering Technological Progress,” with Joseph Stiglitz “The Rise of Artificially Intelligent Agents”</w:t>
      </w:r>
    </w:p>
    <w:p>
      <w:pPr>
        <w:pStyle w:val="BodyText"/>
        <w:spacing w:line="274" w:lineRule="exact" w:before="0"/>
        <w:ind w:left="360"/>
      </w:pPr>
      <w:r>
        <w:rPr/>
        <w:t>“Valuing</w:t>
      </w:r>
      <w:r>
        <w:rPr>
          <w:spacing w:val="-5"/>
        </w:rPr>
        <w:t> </w:t>
      </w:r>
      <w:r>
        <w:rPr>
          <w:spacing w:val="-4"/>
        </w:rPr>
        <w:t>AGI”</w:t>
      </w:r>
    </w:p>
    <w:p>
      <w:pPr>
        <w:pStyle w:val="Heading1"/>
      </w:pPr>
      <w:r>
        <w:rPr/>
        <w:t>Working</w:t>
      </w:r>
      <w:r>
        <w:rPr>
          <w:spacing w:val="-6"/>
        </w:rPr>
        <w:t> </w:t>
      </w:r>
      <w:r>
        <w:rPr/>
        <w:t>Papers</w:t>
      </w:r>
      <w:r>
        <w:rPr>
          <w:spacing w:val="-4"/>
        </w:rPr>
        <w:t> </w:t>
      </w:r>
      <w:r>
        <w:rPr/>
        <w:t>on</w:t>
      </w:r>
      <w:r>
        <w:rPr>
          <w:spacing w:val="-4"/>
        </w:rPr>
        <w:t> </w:t>
      </w:r>
      <w:r>
        <w:rPr/>
        <w:t>Macroeconomics</w:t>
      </w:r>
      <w:r>
        <w:rPr>
          <w:spacing w:val="-5"/>
        </w:rPr>
        <w:t> </w:t>
      </w:r>
      <w:r>
        <w:rPr/>
        <w:t>and</w:t>
      </w:r>
      <w:r>
        <w:rPr>
          <w:spacing w:val="-3"/>
        </w:rPr>
        <w:t> </w:t>
      </w:r>
      <w:r>
        <w:rPr/>
        <w:t>International</w:t>
      </w:r>
      <w:r>
        <w:rPr>
          <w:spacing w:val="-3"/>
        </w:rPr>
        <w:t> </w:t>
      </w:r>
      <w:r>
        <w:rPr>
          <w:spacing w:val="-2"/>
        </w:rPr>
        <w:t>Finance:</w:t>
      </w:r>
    </w:p>
    <w:p>
      <w:pPr>
        <w:pStyle w:val="BodyText"/>
        <w:spacing w:before="80"/>
        <w:ind w:left="360"/>
      </w:pPr>
      <w:r>
        <w:rPr/>
        <w:t>“Long-term</w:t>
      </w:r>
      <w:r>
        <w:rPr>
          <w:spacing w:val="-4"/>
        </w:rPr>
        <w:t> </w:t>
      </w:r>
      <w:r>
        <w:rPr/>
        <w:t>debt</w:t>
      </w:r>
      <w:r>
        <w:rPr>
          <w:spacing w:val="-1"/>
        </w:rPr>
        <w:t> </w:t>
      </w:r>
      <w:r>
        <w:rPr/>
        <w:t>propagation</w:t>
      </w:r>
      <w:r>
        <w:rPr>
          <w:spacing w:val="-2"/>
        </w:rPr>
        <w:t> </w:t>
      </w:r>
      <w:r>
        <w:rPr/>
        <w:t>and</w:t>
      </w:r>
      <w:r>
        <w:rPr>
          <w:spacing w:val="-1"/>
        </w:rPr>
        <w:t> </w:t>
      </w:r>
      <w:r>
        <w:rPr/>
        <w:t>real</w:t>
      </w:r>
      <w:r>
        <w:rPr>
          <w:spacing w:val="-1"/>
        </w:rPr>
        <w:t> </w:t>
      </w:r>
      <w:r>
        <w:rPr/>
        <w:t>reversals,”</w:t>
      </w:r>
      <w:r>
        <w:rPr>
          <w:spacing w:val="-1"/>
        </w:rPr>
        <w:t> </w:t>
      </w:r>
      <w:r>
        <w:rPr/>
        <w:t>with</w:t>
      </w:r>
      <w:r>
        <w:rPr>
          <w:spacing w:val="-1"/>
        </w:rPr>
        <w:t> </w:t>
      </w:r>
      <w:r>
        <w:rPr/>
        <w:t>Mathias</w:t>
      </w:r>
      <w:r>
        <w:rPr>
          <w:spacing w:val="-3"/>
        </w:rPr>
        <w:t> </w:t>
      </w:r>
      <w:r>
        <w:rPr/>
        <w:t>Drehmann and</w:t>
      </w:r>
      <w:r>
        <w:rPr>
          <w:spacing w:val="-1"/>
        </w:rPr>
        <w:t> </w:t>
      </w:r>
      <w:r>
        <w:rPr>
          <w:spacing w:val="-2"/>
        </w:rPr>
        <w:t>Mikael</w:t>
      </w:r>
    </w:p>
    <w:p>
      <w:pPr>
        <w:spacing w:before="0"/>
        <w:ind w:left="720" w:right="0" w:firstLine="0"/>
        <w:jc w:val="left"/>
        <w:rPr>
          <w:i/>
          <w:sz w:val="24"/>
        </w:rPr>
      </w:pPr>
      <w:r>
        <w:rPr>
          <w:sz w:val="24"/>
        </w:rPr>
        <w:t>Juselius,</w:t>
      </w:r>
      <w:r>
        <w:rPr>
          <w:spacing w:val="-2"/>
          <w:sz w:val="24"/>
        </w:rPr>
        <w:t> </w:t>
      </w:r>
      <w:r>
        <w:rPr>
          <w:sz w:val="24"/>
        </w:rPr>
        <w:t>revision</w:t>
      </w:r>
      <w:r>
        <w:rPr>
          <w:spacing w:val="-2"/>
          <w:sz w:val="24"/>
        </w:rPr>
        <w:t> </w:t>
      </w:r>
      <w:r>
        <w:rPr>
          <w:sz w:val="24"/>
        </w:rPr>
        <w:t>requested</w:t>
      </w:r>
      <w:r>
        <w:rPr>
          <w:spacing w:val="-1"/>
          <w:sz w:val="24"/>
        </w:rPr>
        <w:t> </w:t>
      </w:r>
      <w:r>
        <w:rPr>
          <w:sz w:val="24"/>
        </w:rPr>
        <w:t>by</w:t>
      </w:r>
      <w:r>
        <w:rPr>
          <w:spacing w:val="-2"/>
          <w:sz w:val="24"/>
        </w:rPr>
        <w:t> </w:t>
      </w:r>
      <w:r>
        <w:rPr>
          <w:sz w:val="24"/>
        </w:rPr>
        <w:t>the</w:t>
      </w:r>
      <w:r>
        <w:rPr>
          <w:spacing w:val="-1"/>
          <w:sz w:val="24"/>
        </w:rPr>
        <w:t> </w:t>
      </w:r>
      <w:r>
        <w:rPr>
          <w:i/>
          <w:sz w:val="24"/>
        </w:rPr>
        <w:t>Journal</w:t>
      </w:r>
      <w:r>
        <w:rPr>
          <w:i/>
          <w:spacing w:val="-2"/>
          <w:sz w:val="24"/>
        </w:rPr>
        <w:t> </w:t>
      </w:r>
      <w:r>
        <w:rPr>
          <w:i/>
          <w:sz w:val="24"/>
        </w:rPr>
        <w:t>of</w:t>
      </w:r>
      <w:r>
        <w:rPr>
          <w:i/>
          <w:spacing w:val="-1"/>
          <w:sz w:val="24"/>
        </w:rPr>
        <w:t> </w:t>
      </w:r>
      <w:r>
        <w:rPr>
          <w:i/>
          <w:spacing w:val="-2"/>
          <w:sz w:val="24"/>
        </w:rPr>
        <w:t>Finance</w:t>
      </w:r>
    </w:p>
    <w:p>
      <w:pPr>
        <w:pStyle w:val="BodyText"/>
        <w:spacing w:line="292" w:lineRule="auto"/>
        <w:ind w:left="360" w:right="353"/>
      </w:pPr>
      <w:r>
        <w:rPr/>
        <w:t>“Currency Wars or Efficient Spillovers? A Theory of International Policy Cooperation” “Macroeconomic</w:t>
      </w:r>
      <w:r>
        <w:rPr>
          <w:spacing w:val="-5"/>
        </w:rPr>
        <w:t> </w:t>
      </w:r>
      <w:r>
        <w:rPr/>
        <w:t>stabilization</w:t>
      </w:r>
      <w:r>
        <w:rPr>
          <w:spacing w:val="-4"/>
        </w:rPr>
        <w:t> </w:t>
      </w:r>
      <w:r>
        <w:rPr/>
        <w:t>for</w:t>
      </w:r>
      <w:r>
        <w:rPr>
          <w:spacing w:val="-4"/>
        </w:rPr>
        <w:t> </w:t>
      </w:r>
      <w:r>
        <w:rPr/>
        <w:t>a</w:t>
      </w:r>
      <w:r>
        <w:rPr>
          <w:spacing w:val="-6"/>
        </w:rPr>
        <w:t> </w:t>
      </w:r>
      <w:r>
        <w:rPr/>
        <w:t>post-pandemic</w:t>
      </w:r>
      <w:r>
        <w:rPr>
          <w:spacing w:val="-5"/>
        </w:rPr>
        <w:t> </w:t>
      </w:r>
      <w:r>
        <w:rPr/>
        <w:t>world,”</w:t>
      </w:r>
      <w:r>
        <w:rPr>
          <w:spacing w:val="-5"/>
        </w:rPr>
        <w:t> </w:t>
      </w:r>
      <w:r>
        <w:rPr/>
        <w:t>with</w:t>
      </w:r>
      <w:r>
        <w:rPr>
          <w:spacing w:val="-4"/>
        </w:rPr>
        <w:t> </w:t>
      </w:r>
      <w:r>
        <w:rPr/>
        <w:t>Joseph</w:t>
      </w:r>
      <w:r>
        <w:rPr>
          <w:spacing w:val="-4"/>
        </w:rPr>
        <w:t> </w:t>
      </w:r>
      <w:r>
        <w:rPr/>
        <w:t>Stiglitz,</w:t>
      </w:r>
      <w:r>
        <w:rPr>
          <w:spacing w:val="-4"/>
        </w:rPr>
        <w:t> </w:t>
      </w:r>
      <w:r>
        <w:rPr/>
        <w:t>Brookings</w:t>
      </w:r>
    </w:p>
    <w:p>
      <w:pPr>
        <w:pStyle w:val="BodyText"/>
        <w:spacing w:line="215" w:lineRule="exact" w:before="0"/>
      </w:pPr>
      <w:r>
        <w:rPr/>
        <w:t>Hutchins</w:t>
      </w:r>
      <w:r>
        <w:rPr>
          <w:spacing w:val="-3"/>
        </w:rPr>
        <w:t> </w:t>
      </w:r>
      <w:r>
        <w:rPr/>
        <w:t>Center</w:t>
      </w:r>
      <w:r>
        <w:rPr>
          <w:spacing w:val="-3"/>
        </w:rPr>
        <w:t> </w:t>
      </w:r>
      <w:r>
        <w:rPr/>
        <w:t>Working</w:t>
      </w:r>
      <w:r>
        <w:rPr>
          <w:spacing w:val="-2"/>
        </w:rPr>
        <w:t> </w:t>
      </w:r>
      <w:r>
        <w:rPr/>
        <w:t>Paper</w:t>
      </w:r>
      <w:r>
        <w:rPr>
          <w:spacing w:val="-1"/>
        </w:rPr>
        <w:t> </w:t>
      </w:r>
      <w:r>
        <w:rPr>
          <w:spacing w:val="-4"/>
        </w:rPr>
        <w:t>#78.</w:t>
      </w:r>
    </w:p>
    <w:p>
      <w:pPr>
        <w:pStyle w:val="BodyText"/>
        <w:ind w:left="360"/>
      </w:pPr>
      <w:r>
        <w:rPr/>
        <w:t>“COVID-19</w:t>
      </w:r>
      <w:r>
        <w:rPr>
          <w:spacing w:val="-1"/>
        </w:rPr>
        <w:t> </w:t>
      </w:r>
      <w:r>
        <w:rPr/>
        <w:t>Infection</w:t>
      </w:r>
      <w:r>
        <w:rPr>
          <w:spacing w:val="-2"/>
        </w:rPr>
        <w:t> </w:t>
      </w:r>
      <w:r>
        <w:rPr/>
        <w:t>Externalities:</w:t>
      </w:r>
      <w:r>
        <w:rPr>
          <w:spacing w:val="-2"/>
        </w:rPr>
        <w:t> </w:t>
      </w:r>
      <w:r>
        <w:rPr/>
        <w:t>Pursuing</w:t>
      </w:r>
      <w:r>
        <w:rPr>
          <w:spacing w:val="-2"/>
        </w:rPr>
        <w:t> </w:t>
      </w:r>
      <w:r>
        <w:rPr/>
        <w:t>Herd</w:t>
      </w:r>
      <w:r>
        <w:rPr>
          <w:spacing w:val="-2"/>
        </w:rPr>
        <w:t> </w:t>
      </w:r>
      <w:r>
        <w:rPr/>
        <w:t>Immunity</w:t>
      </w:r>
      <w:r>
        <w:rPr>
          <w:spacing w:val="-2"/>
        </w:rPr>
        <w:t> </w:t>
      </w:r>
      <w:r>
        <w:rPr/>
        <w:t>or</w:t>
      </w:r>
      <w:r>
        <w:rPr>
          <w:spacing w:val="-2"/>
        </w:rPr>
        <w:t> </w:t>
      </w:r>
      <w:r>
        <w:rPr/>
        <w:t>Containment?”</w:t>
      </w:r>
      <w:r>
        <w:rPr>
          <w:spacing w:val="-2"/>
        </w:rPr>
        <w:t> </w:t>
      </w:r>
      <w:r>
        <w:rPr/>
        <w:t>with</w:t>
      </w:r>
      <w:r>
        <w:rPr>
          <w:spacing w:val="-2"/>
        </w:rPr>
        <w:t> </w:t>
      </w:r>
      <w:r>
        <w:rPr>
          <w:spacing w:val="-4"/>
        </w:rPr>
        <w:t>Zach</w:t>
      </w:r>
    </w:p>
    <w:p>
      <w:pPr>
        <w:spacing w:before="0"/>
        <w:ind w:left="720" w:right="0" w:firstLine="0"/>
        <w:jc w:val="left"/>
        <w:rPr>
          <w:i/>
          <w:sz w:val="24"/>
        </w:rPr>
      </w:pPr>
      <w:r>
        <w:rPr>
          <w:sz w:val="24"/>
        </w:rPr>
        <w:t>Bethune,</w:t>
      </w:r>
      <w:r>
        <w:rPr>
          <w:spacing w:val="-1"/>
          <w:sz w:val="24"/>
        </w:rPr>
        <w:t> </w:t>
      </w:r>
      <w:r>
        <w:rPr>
          <w:sz w:val="24"/>
        </w:rPr>
        <w:t>pre-print</w:t>
      </w:r>
      <w:r>
        <w:rPr>
          <w:spacing w:val="-1"/>
          <w:sz w:val="24"/>
        </w:rPr>
        <w:t> </w:t>
      </w:r>
      <w:r>
        <w:rPr>
          <w:sz w:val="24"/>
        </w:rPr>
        <w:t>published</w:t>
      </w:r>
      <w:r>
        <w:rPr>
          <w:spacing w:val="-1"/>
          <w:sz w:val="24"/>
        </w:rPr>
        <w:t> </w:t>
      </w:r>
      <w:r>
        <w:rPr>
          <w:sz w:val="24"/>
        </w:rPr>
        <w:t>in </w:t>
      </w:r>
      <w:r>
        <w:rPr>
          <w:i/>
          <w:sz w:val="24"/>
        </w:rPr>
        <w:t>Covid </w:t>
      </w:r>
      <w:r>
        <w:rPr>
          <w:i/>
          <w:spacing w:val="-2"/>
          <w:sz w:val="24"/>
        </w:rPr>
        <w:t>Economics</w:t>
      </w:r>
    </w:p>
    <w:p>
      <w:pPr>
        <w:pStyle w:val="BodyText"/>
        <w:ind w:left="360"/>
      </w:pPr>
      <w:r>
        <w:rPr/>
        <w:t>“Capital</w:t>
      </w:r>
      <w:r>
        <w:rPr>
          <w:spacing w:val="-4"/>
        </w:rPr>
        <w:t> </w:t>
      </w:r>
      <w:r>
        <w:rPr/>
        <w:t>Controls</w:t>
      </w:r>
      <w:r>
        <w:rPr>
          <w:spacing w:val="-4"/>
        </w:rPr>
        <w:t> </w:t>
      </w:r>
      <w:r>
        <w:rPr/>
        <w:t>and</w:t>
      </w:r>
      <w:r>
        <w:rPr>
          <w:spacing w:val="-3"/>
        </w:rPr>
        <w:t> </w:t>
      </w:r>
      <w:r>
        <w:rPr/>
        <w:t>Currency</w:t>
      </w:r>
      <w:r>
        <w:rPr>
          <w:spacing w:val="-1"/>
        </w:rPr>
        <w:t> </w:t>
      </w:r>
      <w:r>
        <w:rPr>
          <w:spacing w:val="-2"/>
        </w:rPr>
        <w:t>Wars”</w:t>
      </w:r>
    </w:p>
    <w:p>
      <w:pPr>
        <w:pStyle w:val="BodyText"/>
        <w:ind w:right="386" w:hanging="360"/>
      </w:pPr>
      <w:r>
        <w:rPr/>
        <w:t>“Excessive</w:t>
      </w:r>
      <w:r>
        <w:rPr>
          <w:spacing w:val="-6"/>
        </w:rPr>
        <w:t> </w:t>
      </w:r>
      <w:r>
        <w:rPr/>
        <w:t>Dollar</w:t>
      </w:r>
      <w:r>
        <w:rPr>
          <w:spacing w:val="-5"/>
        </w:rPr>
        <w:t> </w:t>
      </w:r>
      <w:r>
        <w:rPr/>
        <w:t>Borrowing</w:t>
      </w:r>
      <w:r>
        <w:rPr>
          <w:spacing w:val="-5"/>
        </w:rPr>
        <w:t> </w:t>
      </w:r>
      <w:r>
        <w:rPr/>
        <w:t>in</w:t>
      </w:r>
      <w:r>
        <w:rPr>
          <w:spacing w:val="-5"/>
        </w:rPr>
        <w:t> </w:t>
      </w:r>
      <w:r>
        <w:rPr/>
        <w:t>Emerging</w:t>
      </w:r>
      <w:r>
        <w:rPr>
          <w:spacing w:val="-5"/>
        </w:rPr>
        <w:t> </w:t>
      </w:r>
      <w:r>
        <w:rPr/>
        <w:t>Markets:</w:t>
      </w:r>
      <w:r>
        <w:rPr>
          <w:spacing w:val="-4"/>
        </w:rPr>
        <w:t> </w:t>
      </w:r>
      <w:r>
        <w:rPr/>
        <w:t>Balance</w:t>
      </w:r>
      <w:r>
        <w:rPr>
          <w:spacing w:val="-6"/>
        </w:rPr>
        <w:t> </w:t>
      </w:r>
      <w:r>
        <w:rPr/>
        <w:t>Sheet</w:t>
      </w:r>
      <w:r>
        <w:rPr>
          <w:spacing w:val="-5"/>
        </w:rPr>
        <w:t> </w:t>
      </w:r>
      <w:r>
        <w:rPr/>
        <w:t>Effects</w:t>
      </w:r>
      <w:r>
        <w:rPr>
          <w:spacing w:val="-3"/>
        </w:rPr>
        <w:t> </w:t>
      </w:r>
      <w:r>
        <w:rPr/>
        <w:t>and Macroeconomic Externalities”</w:t>
      </w:r>
    </w:p>
    <w:p>
      <w:pPr>
        <w:pStyle w:val="BodyText"/>
        <w:ind w:left="360"/>
      </w:pPr>
      <w:r>
        <w:rPr/>
        <w:t>“Financial</w:t>
      </w:r>
      <w:r>
        <w:rPr>
          <w:spacing w:val="-3"/>
        </w:rPr>
        <w:t> </w:t>
      </w:r>
      <w:r>
        <w:rPr/>
        <w:t>Innovation</w:t>
      </w:r>
      <w:r>
        <w:rPr>
          <w:spacing w:val="-3"/>
        </w:rPr>
        <w:t> </w:t>
      </w:r>
      <w:r>
        <w:rPr/>
        <w:t>for</w:t>
      </w:r>
      <w:r>
        <w:rPr>
          <w:spacing w:val="-1"/>
        </w:rPr>
        <w:t> </w:t>
      </w:r>
      <w:r>
        <w:rPr/>
        <w:t>Rent</w:t>
      </w:r>
      <w:r>
        <w:rPr>
          <w:spacing w:val="-2"/>
        </w:rPr>
        <w:t> Extraction”</w:t>
      </w:r>
    </w:p>
    <w:p>
      <w:pPr>
        <w:pStyle w:val="BodyText"/>
        <w:spacing w:line="292" w:lineRule="auto" w:before="61"/>
        <w:ind w:left="360" w:right="901"/>
      </w:pPr>
      <w:r>
        <w:rPr/>
        <w:t>“Insurance</w:t>
      </w:r>
      <w:r>
        <w:rPr>
          <w:spacing w:val="-5"/>
        </w:rPr>
        <w:t> </w:t>
      </w:r>
      <w:r>
        <w:rPr/>
        <w:t>Properties</w:t>
      </w:r>
      <w:r>
        <w:rPr>
          <w:spacing w:val="-5"/>
        </w:rPr>
        <w:t> </w:t>
      </w:r>
      <w:r>
        <w:rPr/>
        <w:t>of</w:t>
      </w:r>
      <w:r>
        <w:rPr>
          <w:spacing w:val="-3"/>
        </w:rPr>
        <w:t> </w:t>
      </w:r>
      <w:r>
        <w:rPr/>
        <w:t>Foreign</w:t>
      </w:r>
      <w:r>
        <w:rPr>
          <w:spacing w:val="-4"/>
        </w:rPr>
        <w:t> </w:t>
      </w:r>
      <w:r>
        <w:rPr/>
        <w:t>and</w:t>
      </w:r>
      <w:r>
        <w:rPr>
          <w:spacing w:val="-4"/>
        </w:rPr>
        <w:t> </w:t>
      </w:r>
      <w:r>
        <w:rPr/>
        <w:t>Local</w:t>
      </w:r>
      <w:r>
        <w:rPr>
          <w:spacing w:val="-4"/>
        </w:rPr>
        <w:t> </w:t>
      </w:r>
      <w:r>
        <w:rPr/>
        <w:t>Currency</w:t>
      </w:r>
      <w:r>
        <w:rPr>
          <w:spacing w:val="-4"/>
        </w:rPr>
        <w:t> </w:t>
      </w:r>
      <w:r>
        <w:rPr/>
        <w:t>Bonds</w:t>
      </w:r>
      <w:r>
        <w:rPr>
          <w:spacing w:val="-5"/>
        </w:rPr>
        <w:t> </w:t>
      </w:r>
      <w:r>
        <w:rPr/>
        <w:t>in</w:t>
      </w:r>
      <w:r>
        <w:rPr>
          <w:spacing w:val="-4"/>
        </w:rPr>
        <w:t> </w:t>
      </w:r>
      <w:r>
        <w:rPr/>
        <w:t>Small</w:t>
      </w:r>
      <w:r>
        <w:rPr>
          <w:spacing w:val="-4"/>
        </w:rPr>
        <w:t> </w:t>
      </w:r>
      <w:r>
        <w:rPr/>
        <w:t>Open</w:t>
      </w:r>
      <w:r>
        <w:rPr>
          <w:spacing w:val="-4"/>
        </w:rPr>
        <w:t> </w:t>
      </w:r>
      <w:r>
        <w:rPr/>
        <w:t>Economies” “Macroprudential Equivalences and Not-Quite Equivalences,” with Daniel Harper “Risk-Taking Dynamics and Financial Stability,” with Martin Nowak</w:t>
      </w:r>
    </w:p>
    <w:p>
      <w:pPr>
        <w:pStyle w:val="Heading1"/>
        <w:spacing w:before="178"/>
      </w:pPr>
      <w:r>
        <w:rPr>
          <w:spacing w:val="-4"/>
        </w:rPr>
        <w:t>Books</w:t>
      </w:r>
    </w:p>
    <w:p>
      <w:pPr>
        <w:pStyle w:val="BodyText"/>
        <w:spacing w:before="79"/>
        <w:ind w:right="386" w:hanging="360"/>
      </w:pPr>
      <w:r>
        <w:rPr/>
        <w:t>Editor of “Oxford Handbook of AI Governance,” with Justin Bullock, Yu-Che Chen, Johannes</w:t>
      </w:r>
      <w:r>
        <w:rPr>
          <w:spacing w:val="-6"/>
        </w:rPr>
        <w:t> </w:t>
      </w:r>
      <w:r>
        <w:rPr/>
        <w:t>Himmelreich,</w:t>
      </w:r>
      <w:r>
        <w:rPr>
          <w:spacing w:val="-4"/>
        </w:rPr>
        <w:t> </w:t>
      </w:r>
      <w:r>
        <w:rPr/>
        <w:t>Valerie</w:t>
      </w:r>
      <w:r>
        <w:rPr>
          <w:spacing w:val="-5"/>
        </w:rPr>
        <w:t> </w:t>
      </w:r>
      <w:r>
        <w:rPr/>
        <w:t>Hudson,</w:t>
      </w:r>
      <w:r>
        <w:rPr>
          <w:spacing w:val="-5"/>
        </w:rPr>
        <w:t> </w:t>
      </w:r>
      <w:r>
        <w:rPr/>
        <w:t>Matthew</w:t>
      </w:r>
      <w:r>
        <w:rPr>
          <w:spacing w:val="-6"/>
        </w:rPr>
        <w:t> </w:t>
      </w:r>
      <w:r>
        <w:rPr/>
        <w:t>Young</w:t>
      </w:r>
      <w:r>
        <w:rPr>
          <w:spacing w:val="-5"/>
        </w:rPr>
        <w:t> </w:t>
      </w:r>
      <w:r>
        <w:rPr/>
        <w:t>and</w:t>
      </w:r>
      <w:r>
        <w:rPr>
          <w:spacing w:val="-5"/>
        </w:rPr>
        <w:t> </w:t>
      </w:r>
      <w:r>
        <w:rPr/>
        <w:t>Baobao</w:t>
      </w:r>
      <w:r>
        <w:rPr>
          <w:spacing w:val="-5"/>
        </w:rPr>
        <w:t> </w:t>
      </w:r>
      <w:r>
        <w:rPr/>
        <w:t>Zhang,</w:t>
      </w:r>
      <w:r>
        <w:rPr>
          <w:spacing w:val="-5"/>
        </w:rPr>
        <w:t> </w:t>
      </w:r>
      <w:r>
        <w:rPr/>
        <w:t>Oxford University Press, Apr. 2024.</w:t>
      </w:r>
    </w:p>
    <w:p>
      <w:pPr>
        <w:pStyle w:val="Heading1"/>
      </w:pPr>
      <w:r>
        <w:rPr/>
        <w:t>White</w:t>
      </w:r>
      <w:r>
        <w:rPr>
          <w:spacing w:val="-4"/>
        </w:rPr>
        <w:t> </w:t>
      </w:r>
      <w:r>
        <w:rPr/>
        <w:t>Papers</w:t>
      </w:r>
      <w:r>
        <w:rPr>
          <w:spacing w:val="-3"/>
        </w:rPr>
        <w:t> </w:t>
      </w:r>
      <w:r>
        <w:rPr/>
        <w:t>on</w:t>
      </w:r>
      <w:r>
        <w:rPr>
          <w:spacing w:val="-2"/>
        </w:rPr>
        <w:t> </w:t>
      </w:r>
      <w:r>
        <w:rPr/>
        <w:t>AI</w:t>
      </w:r>
      <w:r>
        <w:rPr>
          <w:spacing w:val="-2"/>
        </w:rPr>
        <w:t> Governance</w:t>
      </w:r>
    </w:p>
    <w:p>
      <w:pPr>
        <w:pStyle w:val="BodyText"/>
        <w:spacing w:before="82"/>
        <w:ind w:right="526" w:hanging="360"/>
      </w:pPr>
      <w:r>
        <w:rPr/>
        <w:t>“Open-Sourcing</w:t>
      </w:r>
      <w:r>
        <w:rPr>
          <w:spacing w:val="-5"/>
        </w:rPr>
        <w:t> </w:t>
      </w:r>
      <w:r>
        <w:rPr/>
        <w:t>Highly</w:t>
      </w:r>
      <w:r>
        <w:rPr>
          <w:spacing w:val="-5"/>
        </w:rPr>
        <w:t> </w:t>
      </w:r>
      <w:r>
        <w:rPr/>
        <w:t>Capable</w:t>
      </w:r>
      <w:r>
        <w:rPr>
          <w:spacing w:val="-5"/>
        </w:rPr>
        <w:t> </w:t>
      </w:r>
      <w:r>
        <w:rPr/>
        <w:t>Foundation</w:t>
      </w:r>
      <w:r>
        <w:rPr>
          <w:spacing w:val="-5"/>
        </w:rPr>
        <w:t> </w:t>
      </w:r>
      <w:r>
        <w:rPr/>
        <w:t>Models:</w:t>
      </w:r>
      <w:r>
        <w:rPr>
          <w:spacing w:val="-4"/>
        </w:rPr>
        <w:t> </w:t>
      </w:r>
      <w:r>
        <w:rPr/>
        <w:t>An</w:t>
      </w:r>
      <w:r>
        <w:rPr>
          <w:spacing w:val="-5"/>
        </w:rPr>
        <w:t> </w:t>
      </w:r>
      <w:r>
        <w:rPr/>
        <w:t>Evaluation</w:t>
      </w:r>
      <w:r>
        <w:rPr>
          <w:spacing w:val="-5"/>
        </w:rPr>
        <w:t> </w:t>
      </w:r>
      <w:r>
        <w:rPr/>
        <w:t>of</w:t>
      </w:r>
      <w:r>
        <w:rPr>
          <w:spacing w:val="-5"/>
        </w:rPr>
        <w:t> </w:t>
      </w:r>
      <w:r>
        <w:rPr/>
        <w:t>Risks,</w:t>
      </w:r>
      <w:r>
        <w:rPr>
          <w:spacing w:val="-5"/>
        </w:rPr>
        <w:t> </w:t>
      </w:r>
      <w:r>
        <w:rPr/>
        <w:t>Benefits,</w:t>
      </w:r>
      <w:r>
        <w:rPr>
          <w:spacing w:val="-5"/>
        </w:rPr>
        <w:t> </w:t>
      </w:r>
      <w:r>
        <w:rPr/>
        <w:t>and Alternative Methods for Pursuing Open-Source Objectives,” with Elizabeth Seger, Noemi Dreksler, Richard Moulange, Emily Dardaman, Jonas Schuett, K. Wei, et al., Centre for the Governance of AI, September 2023.</w:t>
      </w:r>
    </w:p>
    <w:p>
      <w:pPr>
        <w:pStyle w:val="BodyText"/>
        <w:ind w:right="386" w:hanging="360"/>
      </w:pPr>
      <w:r>
        <w:rPr/>
        <w:t>“Frontier AI Regulation: Managing Emerging Risks to Public Safety,” with Markus Anderljung,</w:t>
      </w:r>
      <w:r>
        <w:rPr>
          <w:spacing w:val="-4"/>
        </w:rPr>
        <w:t> </w:t>
      </w:r>
      <w:r>
        <w:rPr/>
        <w:t>Joslyn</w:t>
      </w:r>
      <w:r>
        <w:rPr>
          <w:spacing w:val="-4"/>
        </w:rPr>
        <w:t> </w:t>
      </w:r>
      <w:r>
        <w:rPr/>
        <w:t>Barnhart,</w:t>
      </w:r>
      <w:r>
        <w:rPr>
          <w:spacing w:val="-4"/>
        </w:rPr>
        <w:t> </w:t>
      </w:r>
      <w:r>
        <w:rPr/>
        <w:t>Jade</w:t>
      </w:r>
      <w:r>
        <w:rPr>
          <w:spacing w:val="-5"/>
        </w:rPr>
        <w:t> </w:t>
      </w:r>
      <w:r>
        <w:rPr/>
        <w:t>Leung,</w:t>
      </w:r>
      <w:r>
        <w:rPr>
          <w:spacing w:val="-4"/>
        </w:rPr>
        <w:t> </w:t>
      </w:r>
      <w:r>
        <w:rPr/>
        <w:t>Cullen</w:t>
      </w:r>
      <w:r>
        <w:rPr>
          <w:spacing w:val="-4"/>
        </w:rPr>
        <w:t> </w:t>
      </w:r>
      <w:r>
        <w:rPr/>
        <w:t>O'Keefe,</w:t>
      </w:r>
      <w:r>
        <w:rPr>
          <w:spacing w:val="-4"/>
        </w:rPr>
        <w:t> </w:t>
      </w:r>
      <w:r>
        <w:rPr/>
        <w:t>Jess</w:t>
      </w:r>
      <w:r>
        <w:rPr>
          <w:spacing w:val="-5"/>
        </w:rPr>
        <w:t> </w:t>
      </w:r>
      <w:r>
        <w:rPr/>
        <w:t>Whittlestone,</w:t>
      </w:r>
      <w:r>
        <w:rPr>
          <w:spacing w:val="-1"/>
        </w:rPr>
        <w:t> </w:t>
      </w:r>
      <w:r>
        <w:rPr/>
        <w:t>et</w:t>
      </w:r>
      <w:r>
        <w:rPr>
          <w:spacing w:val="-4"/>
        </w:rPr>
        <w:t> </w:t>
      </w:r>
      <w:r>
        <w:rPr/>
        <w:t>al., arXiv:2307.03718, Centre for the Governance of AI, July 2023.</w:t>
      </w:r>
    </w:p>
    <w:p>
      <w:pPr>
        <w:pStyle w:val="BodyText"/>
        <w:spacing w:after="0"/>
        <w:sectPr>
          <w:pgSz w:w="12240" w:h="15840"/>
          <w:pgMar w:header="0" w:footer="785" w:top="1360" w:bottom="980" w:left="1440" w:right="1080"/>
        </w:sectPr>
      </w:pPr>
    </w:p>
    <w:p>
      <w:pPr>
        <w:pStyle w:val="Heading1"/>
        <w:spacing w:before="79"/>
      </w:pPr>
      <w:r>
        <w:rPr/>
        <w:t>Academic</w:t>
      </w:r>
      <w:r>
        <w:rPr>
          <w:spacing w:val="-3"/>
        </w:rPr>
        <w:t> </w:t>
      </w:r>
      <w:r>
        <w:rPr>
          <w:spacing w:val="-2"/>
        </w:rPr>
        <w:t>Publications:</w:t>
      </w:r>
    </w:p>
    <w:p>
      <w:pPr>
        <w:spacing w:before="79"/>
        <w:ind w:left="720" w:right="353" w:hanging="360"/>
        <w:jc w:val="left"/>
        <w:rPr>
          <w:sz w:val="24"/>
        </w:rPr>
      </w:pPr>
      <w:r>
        <w:rPr>
          <w:sz w:val="24"/>
        </w:rPr>
        <w:t>“Economic</w:t>
      </w:r>
      <w:r>
        <w:rPr>
          <w:spacing w:val="-4"/>
          <w:sz w:val="24"/>
        </w:rPr>
        <w:t> </w:t>
      </w:r>
      <w:r>
        <w:rPr>
          <w:sz w:val="24"/>
        </w:rPr>
        <w:t>Policy</w:t>
      </w:r>
      <w:r>
        <w:rPr>
          <w:spacing w:val="-4"/>
          <w:sz w:val="24"/>
        </w:rPr>
        <w:t> </w:t>
      </w:r>
      <w:r>
        <w:rPr>
          <w:sz w:val="24"/>
        </w:rPr>
        <w:t>Challenges</w:t>
      </w:r>
      <w:r>
        <w:rPr>
          <w:spacing w:val="-4"/>
          <w:sz w:val="24"/>
        </w:rPr>
        <w:t> </w:t>
      </w:r>
      <w:r>
        <w:rPr>
          <w:sz w:val="24"/>
        </w:rPr>
        <w:t>for</w:t>
      </w:r>
      <w:r>
        <w:rPr>
          <w:spacing w:val="-5"/>
          <w:sz w:val="24"/>
        </w:rPr>
        <w:t> </w:t>
      </w:r>
      <w:r>
        <w:rPr>
          <w:sz w:val="24"/>
        </w:rPr>
        <w:t>the</w:t>
      </w:r>
      <w:r>
        <w:rPr>
          <w:spacing w:val="-4"/>
          <w:sz w:val="24"/>
        </w:rPr>
        <w:t> </w:t>
      </w:r>
      <w:r>
        <w:rPr>
          <w:sz w:val="24"/>
        </w:rPr>
        <w:t>Age</w:t>
      </w:r>
      <w:r>
        <w:rPr>
          <w:spacing w:val="-4"/>
          <w:sz w:val="24"/>
        </w:rPr>
        <w:t> </w:t>
      </w:r>
      <w:r>
        <w:rPr>
          <w:sz w:val="24"/>
        </w:rPr>
        <w:t>of</w:t>
      </w:r>
      <w:r>
        <w:rPr>
          <w:spacing w:val="-4"/>
          <w:sz w:val="24"/>
        </w:rPr>
        <w:t> </w:t>
      </w:r>
      <w:r>
        <w:rPr>
          <w:sz w:val="24"/>
        </w:rPr>
        <w:t>AI,”</w:t>
      </w:r>
      <w:r>
        <w:rPr>
          <w:spacing w:val="-3"/>
          <w:sz w:val="24"/>
        </w:rPr>
        <w:t> </w:t>
      </w:r>
      <w:r>
        <w:rPr>
          <w:sz w:val="24"/>
        </w:rPr>
        <w:t>forthcoming</w:t>
      </w:r>
      <w:r>
        <w:rPr>
          <w:spacing w:val="-4"/>
          <w:sz w:val="24"/>
        </w:rPr>
        <w:t> </w:t>
      </w:r>
      <w:r>
        <w:rPr>
          <w:sz w:val="24"/>
        </w:rPr>
        <w:t>in</w:t>
      </w:r>
      <w:r>
        <w:rPr>
          <w:spacing w:val="-3"/>
          <w:sz w:val="24"/>
        </w:rPr>
        <w:t> </w:t>
      </w:r>
      <w:r>
        <w:rPr>
          <w:sz w:val="24"/>
        </w:rPr>
        <w:t>Pierre-Olivier</w:t>
      </w:r>
      <w:r>
        <w:rPr>
          <w:spacing w:val="-5"/>
          <w:sz w:val="24"/>
        </w:rPr>
        <w:t> </w:t>
      </w:r>
      <w:r>
        <w:rPr>
          <w:sz w:val="24"/>
        </w:rPr>
        <w:t>Gourinchas, Maurice Obstfeld, and Petia Topalova (eds.), </w:t>
      </w:r>
      <w:r>
        <w:rPr>
          <w:i/>
          <w:sz w:val="24"/>
        </w:rPr>
        <w:t>Rethinking Economic Policy: Steering Structural Change, </w:t>
      </w:r>
      <w:r>
        <w:rPr>
          <w:sz w:val="24"/>
        </w:rPr>
        <w:t>chapter 18, MIT Press, 2026.</w:t>
      </w:r>
    </w:p>
    <w:p>
      <w:pPr>
        <w:pStyle w:val="BodyText"/>
        <w:spacing w:before="61"/>
        <w:ind w:right="386" w:hanging="360"/>
      </w:pPr>
      <w:r>
        <w:rPr/>
        <w:t>“AI Agents for Economic Research,” Aug. 2025 update of ‘Generative AI for Economic Research:</w:t>
      </w:r>
      <w:r>
        <w:rPr>
          <w:spacing w:val="-4"/>
        </w:rPr>
        <w:t> </w:t>
      </w:r>
      <w:r>
        <w:rPr/>
        <w:t>Use</w:t>
      </w:r>
      <w:r>
        <w:rPr>
          <w:spacing w:val="-5"/>
        </w:rPr>
        <w:t> </w:t>
      </w:r>
      <w:r>
        <w:rPr/>
        <w:t>Cases</w:t>
      </w:r>
      <w:r>
        <w:rPr>
          <w:spacing w:val="-2"/>
        </w:rPr>
        <w:t> </w:t>
      </w:r>
      <w:r>
        <w:rPr/>
        <w:t>and</w:t>
      </w:r>
      <w:r>
        <w:rPr>
          <w:spacing w:val="-2"/>
        </w:rPr>
        <w:t> </w:t>
      </w:r>
      <w:r>
        <w:rPr/>
        <w:t>Implications</w:t>
      </w:r>
      <w:r>
        <w:rPr>
          <w:spacing w:val="-5"/>
        </w:rPr>
        <w:t> </w:t>
      </w:r>
      <w:r>
        <w:rPr/>
        <w:t>for</w:t>
      </w:r>
      <w:r>
        <w:rPr>
          <w:spacing w:val="-4"/>
        </w:rPr>
        <w:t> </w:t>
      </w:r>
      <w:r>
        <w:rPr/>
        <w:t>Economists,’</w:t>
      </w:r>
      <w:r>
        <w:rPr>
          <w:spacing w:val="-2"/>
        </w:rPr>
        <w:t> </w:t>
      </w:r>
      <w:r>
        <w:rPr>
          <w:i/>
        </w:rPr>
        <w:t>Journal</w:t>
      </w:r>
      <w:r>
        <w:rPr>
          <w:i/>
          <w:spacing w:val="-4"/>
        </w:rPr>
        <w:t> </w:t>
      </w:r>
      <w:r>
        <w:rPr>
          <w:i/>
        </w:rPr>
        <w:t>of</w:t>
      </w:r>
      <w:r>
        <w:rPr>
          <w:i/>
          <w:spacing w:val="-4"/>
        </w:rPr>
        <w:t> </w:t>
      </w:r>
      <w:r>
        <w:rPr>
          <w:i/>
        </w:rPr>
        <w:t>Economic</w:t>
      </w:r>
      <w:r>
        <w:rPr>
          <w:i/>
          <w:spacing w:val="-5"/>
        </w:rPr>
        <w:t> </w:t>
      </w:r>
      <w:r>
        <w:rPr>
          <w:i/>
        </w:rPr>
        <w:t>Literature</w:t>
      </w:r>
      <w:r>
        <w:rPr/>
        <w:t>. Aug. 2025.</w:t>
      </w:r>
    </w:p>
    <w:p>
      <w:pPr>
        <w:pStyle w:val="BodyText"/>
        <w:ind w:left="360"/>
      </w:pPr>
      <w:r>
        <w:rPr/>
        <w:t>“Concentrating</w:t>
      </w:r>
      <w:r>
        <w:rPr>
          <w:spacing w:val="-2"/>
        </w:rPr>
        <w:t> </w:t>
      </w:r>
      <w:r>
        <w:rPr/>
        <w:t>Intelligence:</w:t>
      </w:r>
      <w:r>
        <w:rPr>
          <w:spacing w:val="-2"/>
        </w:rPr>
        <w:t> </w:t>
      </w:r>
      <w:r>
        <w:rPr/>
        <w:t>Scaling</w:t>
      </w:r>
      <w:r>
        <w:rPr>
          <w:spacing w:val="-1"/>
        </w:rPr>
        <w:t> </w:t>
      </w:r>
      <w:r>
        <w:rPr/>
        <w:t>and</w:t>
      </w:r>
      <w:r>
        <w:rPr>
          <w:spacing w:val="-2"/>
        </w:rPr>
        <w:t> </w:t>
      </w:r>
      <w:r>
        <w:rPr/>
        <w:t>market</w:t>
      </w:r>
      <w:r>
        <w:rPr>
          <w:spacing w:val="-2"/>
        </w:rPr>
        <w:t> </w:t>
      </w:r>
      <w:r>
        <w:rPr/>
        <w:t>structure</w:t>
      </w:r>
      <w:r>
        <w:rPr>
          <w:spacing w:val="-3"/>
        </w:rPr>
        <w:t> </w:t>
      </w:r>
      <w:r>
        <w:rPr/>
        <w:t>in</w:t>
      </w:r>
      <w:r>
        <w:rPr>
          <w:spacing w:val="-2"/>
        </w:rPr>
        <w:t> </w:t>
      </w:r>
      <w:r>
        <w:rPr/>
        <w:t>artificial</w:t>
      </w:r>
      <w:r>
        <w:rPr>
          <w:spacing w:val="-1"/>
        </w:rPr>
        <w:t> </w:t>
      </w:r>
      <w:r>
        <w:rPr/>
        <w:t>intelligence,”</w:t>
      </w:r>
      <w:r>
        <w:rPr>
          <w:spacing w:val="-3"/>
        </w:rPr>
        <w:t> </w:t>
      </w:r>
      <w:r>
        <w:rPr/>
        <w:t>with</w:t>
      </w:r>
      <w:r>
        <w:rPr>
          <w:spacing w:val="-1"/>
        </w:rPr>
        <w:t> </w:t>
      </w:r>
      <w:r>
        <w:rPr>
          <w:spacing w:val="-5"/>
        </w:rPr>
        <w:t>Jai</w:t>
      </w:r>
    </w:p>
    <w:p>
      <w:pPr>
        <w:spacing w:before="0"/>
        <w:ind w:left="720" w:right="0" w:firstLine="0"/>
        <w:jc w:val="left"/>
        <w:rPr>
          <w:sz w:val="24"/>
        </w:rPr>
      </w:pPr>
      <w:r>
        <w:rPr>
          <w:sz w:val="24"/>
        </w:rPr>
        <w:t>Vipra,</w:t>
      </w:r>
      <w:r>
        <w:rPr>
          <w:spacing w:val="-2"/>
          <w:sz w:val="24"/>
        </w:rPr>
        <w:t> </w:t>
      </w:r>
      <w:r>
        <w:rPr>
          <w:i/>
          <w:sz w:val="24"/>
        </w:rPr>
        <w:t>Economic</w:t>
      </w:r>
      <w:r>
        <w:rPr>
          <w:i/>
          <w:spacing w:val="-2"/>
          <w:sz w:val="24"/>
        </w:rPr>
        <w:t> </w:t>
      </w:r>
      <w:r>
        <w:rPr>
          <w:i/>
          <w:sz w:val="24"/>
        </w:rPr>
        <w:t>Policy</w:t>
      </w:r>
      <w:r>
        <w:rPr>
          <w:i/>
          <w:spacing w:val="1"/>
          <w:sz w:val="24"/>
        </w:rPr>
        <w:t> </w:t>
      </w:r>
      <w:r>
        <w:rPr>
          <w:sz w:val="24"/>
        </w:rPr>
        <w:t>40(121),</w:t>
      </w:r>
      <w:r>
        <w:rPr>
          <w:spacing w:val="-1"/>
          <w:sz w:val="24"/>
        </w:rPr>
        <w:t> </w:t>
      </w:r>
      <w:r>
        <w:rPr>
          <w:sz w:val="24"/>
        </w:rPr>
        <w:t>pp. 225-256,</w:t>
      </w:r>
      <w:r>
        <w:rPr>
          <w:spacing w:val="-1"/>
          <w:sz w:val="24"/>
        </w:rPr>
        <w:t> </w:t>
      </w:r>
      <w:r>
        <w:rPr>
          <w:sz w:val="24"/>
        </w:rPr>
        <w:t>Jan. </w:t>
      </w:r>
      <w:r>
        <w:rPr>
          <w:spacing w:val="-2"/>
          <w:sz w:val="24"/>
        </w:rPr>
        <w:t>2025.</w:t>
      </w:r>
    </w:p>
    <w:p>
      <w:pPr>
        <w:pStyle w:val="BodyText"/>
        <w:ind w:right="386" w:hanging="360"/>
      </w:pPr>
      <w:r>
        <w:rPr/>
        <w:t>“LLMs Learn to Collaborate and Reason: Dec. 2024 update of ‘Generative AI</w:t>
      </w:r>
      <w:r>
        <w:rPr>
          <w:spacing w:val="-1"/>
        </w:rPr>
        <w:t> </w:t>
      </w:r>
      <w:r>
        <w:rPr/>
        <w:t>for Economic Research:</w:t>
      </w:r>
      <w:r>
        <w:rPr>
          <w:spacing w:val="-4"/>
        </w:rPr>
        <w:t> </w:t>
      </w:r>
      <w:r>
        <w:rPr/>
        <w:t>Use</w:t>
      </w:r>
      <w:r>
        <w:rPr>
          <w:spacing w:val="-5"/>
        </w:rPr>
        <w:t> </w:t>
      </w:r>
      <w:r>
        <w:rPr/>
        <w:t>Cases</w:t>
      </w:r>
      <w:r>
        <w:rPr>
          <w:spacing w:val="-2"/>
        </w:rPr>
        <w:t> </w:t>
      </w:r>
      <w:r>
        <w:rPr/>
        <w:t>and</w:t>
      </w:r>
      <w:r>
        <w:rPr>
          <w:spacing w:val="-2"/>
        </w:rPr>
        <w:t> </w:t>
      </w:r>
      <w:r>
        <w:rPr/>
        <w:t>Implications</w:t>
      </w:r>
      <w:r>
        <w:rPr>
          <w:spacing w:val="-5"/>
        </w:rPr>
        <w:t> </w:t>
      </w:r>
      <w:r>
        <w:rPr/>
        <w:t>for</w:t>
      </w:r>
      <w:r>
        <w:rPr>
          <w:spacing w:val="-4"/>
        </w:rPr>
        <w:t> </w:t>
      </w:r>
      <w:r>
        <w:rPr/>
        <w:t>Economists,’”</w:t>
      </w:r>
      <w:r>
        <w:rPr>
          <w:spacing w:val="-3"/>
        </w:rPr>
        <w:t> </w:t>
      </w:r>
      <w:r>
        <w:rPr>
          <w:i/>
        </w:rPr>
        <w:t>Journal</w:t>
      </w:r>
      <w:r>
        <w:rPr>
          <w:i/>
          <w:spacing w:val="-4"/>
        </w:rPr>
        <w:t> </w:t>
      </w:r>
      <w:r>
        <w:rPr>
          <w:i/>
        </w:rPr>
        <w:t>of</w:t>
      </w:r>
      <w:r>
        <w:rPr>
          <w:i/>
          <w:spacing w:val="-4"/>
        </w:rPr>
        <w:t> </w:t>
      </w:r>
      <w:r>
        <w:rPr>
          <w:i/>
        </w:rPr>
        <w:t>Economic</w:t>
      </w:r>
      <w:r>
        <w:rPr>
          <w:i/>
          <w:spacing w:val="-5"/>
        </w:rPr>
        <w:t> </w:t>
      </w:r>
      <w:r>
        <w:rPr>
          <w:i/>
        </w:rPr>
        <w:t>Literature</w:t>
      </w:r>
      <w:r>
        <w:rPr/>
        <w:t>. Dec. 2024.</w:t>
      </w:r>
    </w:p>
    <w:p>
      <w:pPr>
        <w:spacing w:before="60"/>
        <w:ind w:left="720" w:right="386" w:hanging="360"/>
        <w:jc w:val="left"/>
        <w:rPr>
          <w:sz w:val="24"/>
        </w:rPr>
      </w:pPr>
      <w:r>
        <w:rPr>
          <w:sz w:val="24"/>
        </w:rPr>
        <w:t>“Foundational</w:t>
      </w:r>
      <w:r>
        <w:rPr>
          <w:spacing w:val="-4"/>
          <w:sz w:val="24"/>
        </w:rPr>
        <w:t> </w:t>
      </w:r>
      <w:r>
        <w:rPr>
          <w:sz w:val="24"/>
        </w:rPr>
        <w:t>Challenges</w:t>
      </w:r>
      <w:r>
        <w:rPr>
          <w:spacing w:val="-5"/>
          <w:sz w:val="24"/>
        </w:rPr>
        <w:t> </w:t>
      </w:r>
      <w:r>
        <w:rPr>
          <w:sz w:val="24"/>
        </w:rPr>
        <w:t>in</w:t>
      </w:r>
      <w:r>
        <w:rPr>
          <w:spacing w:val="-4"/>
          <w:sz w:val="24"/>
        </w:rPr>
        <w:t> </w:t>
      </w:r>
      <w:r>
        <w:rPr>
          <w:sz w:val="24"/>
        </w:rPr>
        <w:t>Assuring</w:t>
      </w:r>
      <w:r>
        <w:rPr>
          <w:spacing w:val="-4"/>
          <w:sz w:val="24"/>
        </w:rPr>
        <w:t> </w:t>
      </w:r>
      <w:r>
        <w:rPr>
          <w:sz w:val="24"/>
        </w:rPr>
        <w:t>Alignment</w:t>
      </w:r>
      <w:r>
        <w:rPr>
          <w:spacing w:val="-4"/>
          <w:sz w:val="24"/>
        </w:rPr>
        <w:t> </w:t>
      </w:r>
      <w:r>
        <w:rPr>
          <w:sz w:val="24"/>
        </w:rPr>
        <w:t>and</w:t>
      </w:r>
      <w:r>
        <w:rPr>
          <w:spacing w:val="-4"/>
          <w:sz w:val="24"/>
        </w:rPr>
        <w:t> </w:t>
      </w:r>
      <w:r>
        <w:rPr>
          <w:sz w:val="24"/>
        </w:rPr>
        <w:t>Safety</w:t>
      </w:r>
      <w:r>
        <w:rPr>
          <w:spacing w:val="-4"/>
          <w:sz w:val="24"/>
        </w:rPr>
        <w:t> </w:t>
      </w:r>
      <w:r>
        <w:rPr>
          <w:sz w:val="24"/>
        </w:rPr>
        <w:t>of</w:t>
      </w:r>
      <w:r>
        <w:rPr>
          <w:spacing w:val="-4"/>
          <w:sz w:val="24"/>
        </w:rPr>
        <w:t> </w:t>
      </w:r>
      <w:r>
        <w:rPr>
          <w:sz w:val="24"/>
        </w:rPr>
        <w:t>Large</w:t>
      </w:r>
      <w:r>
        <w:rPr>
          <w:spacing w:val="-5"/>
          <w:sz w:val="24"/>
        </w:rPr>
        <w:t> </w:t>
      </w:r>
      <w:r>
        <w:rPr>
          <w:sz w:val="24"/>
        </w:rPr>
        <w:t>Language</w:t>
      </w:r>
      <w:r>
        <w:rPr>
          <w:spacing w:val="-5"/>
          <w:sz w:val="24"/>
        </w:rPr>
        <w:t> </w:t>
      </w:r>
      <w:r>
        <w:rPr>
          <w:sz w:val="24"/>
        </w:rPr>
        <w:t>Models,” with Usman Anwar et al, </w:t>
      </w:r>
      <w:r>
        <w:rPr>
          <w:i/>
          <w:sz w:val="24"/>
        </w:rPr>
        <w:t>Transactions on Machine Learning Research</w:t>
      </w:r>
      <w:r>
        <w:rPr>
          <w:sz w:val="24"/>
        </w:rPr>
        <w:t>, Sep. 2024.</w:t>
      </w:r>
    </w:p>
    <w:p>
      <w:pPr>
        <w:pStyle w:val="BodyText"/>
        <w:ind w:right="353" w:hanging="360"/>
      </w:pPr>
      <w:r>
        <w:rPr/>
        <w:t>“LLMs</w:t>
      </w:r>
      <w:r>
        <w:rPr>
          <w:spacing w:val="-4"/>
        </w:rPr>
        <w:t> </w:t>
      </w:r>
      <w:r>
        <w:rPr/>
        <w:t>Level</w:t>
      </w:r>
      <w:r>
        <w:rPr>
          <w:spacing w:val="-3"/>
        </w:rPr>
        <w:t> </w:t>
      </w:r>
      <w:r>
        <w:rPr/>
        <w:t>Up—Better,</w:t>
      </w:r>
      <w:r>
        <w:rPr>
          <w:spacing w:val="-3"/>
        </w:rPr>
        <w:t> </w:t>
      </w:r>
      <w:r>
        <w:rPr/>
        <w:t>Faster,</w:t>
      </w:r>
      <w:r>
        <w:rPr>
          <w:spacing w:val="-3"/>
        </w:rPr>
        <w:t> </w:t>
      </w:r>
      <w:r>
        <w:rPr/>
        <w:t>Cheaper:</w:t>
      </w:r>
      <w:r>
        <w:rPr>
          <w:spacing w:val="-3"/>
        </w:rPr>
        <w:t> </w:t>
      </w:r>
      <w:r>
        <w:rPr/>
        <w:t>June</w:t>
      </w:r>
      <w:r>
        <w:rPr>
          <w:spacing w:val="-4"/>
        </w:rPr>
        <w:t> </w:t>
      </w:r>
      <w:r>
        <w:rPr/>
        <w:t>2024</w:t>
      </w:r>
      <w:r>
        <w:rPr>
          <w:spacing w:val="-3"/>
        </w:rPr>
        <w:t> </w:t>
      </w:r>
      <w:r>
        <w:rPr/>
        <w:t>Update</w:t>
      </w:r>
      <w:r>
        <w:rPr>
          <w:spacing w:val="-3"/>
        </w:rPr>
        <w:t> </w:t>
      </w:r>
      <w:r>
        <w:rPr/>
        <w:t>to</w:t>
      </w:r>
      <w:r>
        <w:rPr>
          <w:spacing w:val="-3"/>
        </w:rPr>
        <w:t> </w:t>
      </w:r>
      <w:r>
        <w:rPr/>
        <w:t>Section</w:t>
      </w:r>
      <w:r>
        <w:rPr>
          <w:spacing w:val="-3"/>
        </w:rPr>
        <w:t> </w:t>
      </w:r>
      <w:r>
        <w:rPr/>
        <w:t>3</w:t>
      </w:r>
      <w:r>
        <w:rPr>
          <w:spacing w:val="-2"/>
        </w:rPr>
        <w:t> </w:t>
      </w:r>
      <w:r>
        <w:rPr/>
        <w:t>of</w:t>
      </w:r>
      <w:r>
        <w:rPr>
          <w:spacing w:val="-3"/>
        </w:rPr>
        <w:t> </w:t>
      </w:r>
      <w:r>
        <w:rPr/>
        <w:t>‘Generative</w:t>
      </w:r>
      <w:r>
        <w:rPr>
          <w:spacing w:val="-4"/>
        </w:rPr>
        <w:t> </w:t>
      </w:r>
      <w:r>
        <w:rPr/>
        <w:t>AI for Economic Research: Use Cases and Implications for Economists,’” </w:t>
      </w:r>
      <w:r>
        <w:rPr>
          <w:i/>
        </w:rPr>
        <w:t>Journal of Economic Literature</w:t>
      </w:r>
      <w:r>
        <w:rPr/>
        <w:t>. Jun. 2024.</w:t>
      </w:r>
    </w:p>
    <w:p>
      <w:pPr>
        <w:spacing w:before="60"/>
        <w:ind w:left="720" w:right="526" w:hanging="360"/>
        <w:jc w:val="left"/>
        <w:rPr>
          <w:sz w:val="24"/>
        </w:rPr>
      </w:pPr>
      <w:r>
        <w:rPr>
          <w:sz w:val="24"/>
        </w:rPr>
        <w:t>“Introduction,”</w:t>
      </w:r>
      <w:r>
        <w:rPr>
          <w:spacing w:val="-4"/>
          <w:sz w:val="24"/>
        </w:rPr>
        <w:t> </w:t>
      </w:r>
      <w:r>
        <w:rPr>
          <w:sz w:val="24"/>
        </w:rPr>
        <w:t>with</w:t>
      </w:r>
      <w:r>
        <w:rPr>
          <w:spacing w:val="-3"/>
          <w:sz w:val="24"/>
        </w:rPr>
        <w:t> </w:t>
      </w:r>
      <w:r>
        <w:rPr>
          <w:sz w:val="24"/>
        </w:rPr>
        <w:t>Justin</w:t>
      </w:r>
      <w:r>
        <w:rPr>
          <w:spacing w:val="-3"/>
          <w:sz w:val="24"/>
        </w:rPr>
        <w:t> </w:t>
      </w:r>
      <w:r>
        <w:rPr>
          <w:sz w:val="24"/>
        </w:rPr>
        <w:t>Bullock</w:t>
      </w:r>
      <w:r>
        <w:rPr>
          <w:spacing w:val="-3"/>
          <w:sz w:val="24"/>
        </w:rPr>
        <w:t> </w:t>
      </w:r>
      <w:r>
        <w:rPr>
          <w:sz w:val="24"/>
        </w:rPr>
        <w:t>et</w:t>
      </w:r>
      <w:r>
        <w:rPr>
          <w:spacing w:val="-3"/>
          <w:sz w:val="24"/>
        </w:rPr>
        <w:t> </w:t>
      </w:r>
      <w:r>
        <w:rPr>
          <w:sz w:val="24"/>
        </w:rPr>
        <w:t>al,</w:t>
      </w:r>
      <w:r>
        <w:rPr>
          <w:spacing w:val="-3"/>
          <w:sz w:val="24"/>
        </w:rPr>
        <w:t> </w:t>
      </w:r>
      <w:r>
        <w:rPr>
          <w:i/>
          <w:sz w:val="24"/>
        </w:rPr>
        <w:t>Oxford</w:t>
      </w:r>
      <w:r>
        <w:rPr>
          <w:i/>
          <w:spacing w:val="-3"/>
          <w:sz w:val="24"/>
        </w:rPr>
        <w:t> </w:t>
      </w:r>
      <w:r>
        <w:rPr>
          <w:i/>
          <w:sz w:val="24"/>
        </w:rPr>
        <w:t>Handbook</w:t>
      </w:r>
      <w:r>
        <w:rPr>
          <w:i/>
          <w:spacing w:val="-4"/>
          <w:sz w:val="24"/>
        </w:rPr>
        <w:t> </w:t>
      </w:r>
      <w:r>
        <w:rPr>
          <w:i/>
          <w:sz w:val="24"/>
        </w:rPr>
        <w:t>of</w:t>
      </w:r>
      <w:r>
        <w:rPr>
          <w:i/>
          <w:spacing w:val="-3"/>
          <w:sz w:val="24"/>
        </w:rPr>
        <w:t> </w:t>
      </w:r>
      <w:r>
        <w:rPr>
          <w:i/>
          <w:sz w:val="24"/>
        </w:rPr>
        <w:t>AI</w:t>
      </w:r>
      <w:r>
        <w:rPr>
          <w:i/>
          <w:spacing w:val="-3"/>
          <w:sz w:val="24"/>
        </w:rPr>
        <w:t> </w:t>
      </w:r>
      <w:r>
        <w:rPr>
          <w:i/>
          <w:sz w:val="24"/>
        </w:rPr>
        <w:t>Governance</w:t>
      </w:r>
      <w:r>
        <w:rPr>
          <w:sz w:val="24"/>
        </w:rPr>
        <w:t>,</w:t>
      </w:r>
      <w:r>
        <w:rPr>
          <w:spacing w:val="-3"/>
          <w:sz w:val="24"/>
        </w:rPr>
        <w:t> </w:t>
      </w:r>
      <w:r>
        <w:rPr>
          <w:sz w:val="24"/>
        </w:rPr>
        <w:t>pp.</w:t>
      </w:r>
      <w:r>
        <w:rPr>
          <w:spacing w:val="-3"/>
          <w:sz w:val="24"/>
        </w:rPr>
        <w:t> </w:t>
      </w:r>
      <w:r>
        <w:rPr>
          <w:sz w:val="24"/>
        </w:rPr>
        <w:t>1-18, Apr. 2024.</w:t>
      </w:r>
    </w:p>
    <w:p>
      <w:pPr>
        <w:spacing w:before="60"/>
        <w:ind w:left="720" w:right="0" w:hanging="360"/>
        <w:jc w:val="left"/>
        <w:rPr>
          <w:i/>
          <w:sz w:val="24"/>
        </w:rPr>
      </w:pPr>
      <w:r>
        <w:rPr>
          <w:sz w:val="24"/>
        </w:rPr>
        <w:t>“Aligned</w:t>
      </w:r>
      <w:r>
        <w:rPr>
          <w:spacing w:val="-3"/>
          <w:sz w:val="24"/>
        </w:rPr>
        <w:t> </w:t>
      </w:r>
      <w:r>
        <w:rPr>
          <w:sz w:val="24"/>
        </w:rPr>
        <w:t>with</w:t>
      </w:r>
      <w:r>
        <w:rPr>
          <w:spacing w:val="-3"/>
          <w:sz w:val="24"/>
        </w:rPr>
        <w:t> </w:t>
      </w:r>
      <w:r>
        <w:rPr>
          <w:sz w:val="24"/>
        </w:rPr>
        <w:t>Whom?</w:t>
      </w:r>
      <w:r>
        <w:rPr>
          <w:spacing w:val="-4"/>
          <w:sz w:val="24"/>
        </w:rPr>
        <w:t> </w:t>
      </w:r>
      <w:r>
        <w:rPr>
          <w:sz w:val="24"/>
        </w:rPr>
        <w:t>Direct</w:t>
      </w:r>
      <w:r>
        <w:rPr>
          <w:spacing w:val="-3"/>
          <w:sz w:val="24"/>
        </w:rPr>
        <w:t> </w:t>
      </w:r>
      <w:r>
        <w:rPr>
          <w:sz w:val="24"/>
        </w:rPr>
        <w:t>versus</w:t>
      </w:r>
      <w:r>
        <w:rPr>
          <w:spacing w:val="-4"/>
          <w:sz w:val="24"/>
        </w:rPr>
        <w:t> </w:t>
      </w:r>
      <w:r>
        <w:rPr>
          <w:sz w:val="24"/>
        </w:rPr>
        <w:t>social</w:t>
      </w:r>
      <w:r>
        <w:rPr>
          <w:spacing w:val="-3"/>
          <w:sz w:val="24"/>
        </w:rPr>
        <w:t> </w:t>
      </w:r>
      <w:r>
        <w:rPr>
          <w:sz w:val="24"/>
        </w:rPr>
        <w:t>goals</w:t>
      </w:r>
      <w:r>
        <w:rPr>
          <w:spacing w:val="-4"/>
          <w:sz w:val="24"/>
        </w:rPr>
        <w:t> </w:t>
      </w:r>
      <w:r>
        <w:rPr>
          <w:sz w:val="24"/>
        </w:rPr>
        <w:t>for</w:t>
      </w:r>
      <w:r>
        <w:rPr>
          <w:spacing w:val="-3"/>
          <w:sz w:val="24"/>
        </w:rPr>
        <w:t> </w:t>
      </w:r>
      <w:r>
        <w:rPr>
          <w:sz w:val="24"/>
        </w:rPr>
        <w:t>AI</w:t>
      </w:r>
      <w:r>
        <w:rPr>
          <w:spacing w:val="-7"/>
          <w:sz w:val="24"/>
        </w:rPr>
        <w:t> </w:t>
      </w:r>
      <w:r>
        <w:rPr>
          <w:sz w:val="24"/>
        </w:rPr>
        <w:t>systems,”</w:t>
      </w:r>
      <w:r>
        <w:rPr>
          <w:spacing w:val="-4"/>
          <w:sz w:val="24"/>
        </w:rPr>
        <w:t> </w:t>
      </w:r>
      <w:r>
        <w:rPr>
          <w:sz w:val="24"/>
        </w:rPr>
        <w:t>with</w:t>
      </w:r>
      <w:r>
        <w:rPr>
          <w:spacing w:val="-3"/>
          <w:sz w:val="24"/>
        </w:rPr>
        <w:t> </w:t>
      </w:r>
      <w:r>
        <w:rPr>
          <w:sz w:val="24"/>
        </w:rPr>
        <w:t>Avital</w:t>
      </w:r>
      <w:r>
        <w:rPr>
          <w:spacing w:val="-3"/>
          <w:sz w:val="24"/>
        </w:rPr>
        <w:t> </w:t>
      </w:r>
      <w:r>
        <w:rPr>
          <w:sz w:val="24"/>
        </w:rPr>
        <w:t>Balwit,</w:t>
      </w:r>
      <w:r>
        <w:rPr>
          <w:spacing w:val="-2"/>
          <w:sz w:val="24"/>
        </w:rPr>
        <w:t> </w:t>
      </w:r>
      <w:r>
        <w:rPr>
          <w:i/>
          <w:sz w:val="24"/>
        </w:rPr>
        <w:t>Oxford Handbook of AI Governance</w:t>
      </w:r>
      <w:r>
        <w:rPr>
          <w:sz w:val="24"/>
        </w:rPr>
        <w:t>, pp. 65-85, Apr. 2024</w:t>
      </w:r>
      <w:r>
        <w:rPr>
          <w:i/>
          <w:sz w:val="24"/>
        </w:rPr>
        <w:t>.</w:t>
      </w:r>
    </w:p>
    <w:p>
      <w:pPr>
        <w:spacing w:before="61"/>
        <w:ind w:left="720" w:right="353" w:hanging="360"/>
        <w:jc w:val="left"/>
        <w:rPr>
          <w:i/>
          <w:sz w:val="24"/>
        </w:rPr>
      </w:pPr>
      <w:r>
        <w:rPr>
          <w:sz w:val="24"/>
        </w:rPr>
        <w:t>“Preparing</w:t>
      </w:r>
      <w:r>
        <w:rPr>
          <w:spacing w:val="-3"/>
          <w:sz w:val="24"/>
        </w:rPr>
        <w:t> </w:t>
      </w:r>
      <w:r>
        <w:rPr>
          <w:sz w:val="24"/>
        </w:rPr>
        <w:t>for</w:t>
      </w:r>
      <w:r>
        <w:rPr>
          <w:spacing w:val="-3"/>
          <w:sz w:val="24"/>
        </w:rPr>
        <w:t> </w:t>
      </w:r>
      <w:r>
        <w:rPr>
          <w:sz w:val="24"/>
        </w:rPr>
        <w:t>the</w:t>
      </w:r>
      <w:r>
        <w:rPr>
          <w:spacing w:val="-5"/>
          <w:sz w:val="24"/>
        </w:rPr>
        <w:t> </w:t>
      </w:r>
      <w:r>
        <w:rPr>
          <w:sz w:val="24"/>
        </w:rPr>
        <w:t>(Non-Existent?)</w:t>
      </w:r>
      <w:r>
        <w:rPr>
          <w:spacing w:val="-5"/>
          <w:sz w:val="24"/>
        </w:rPr>
        <w:t> </w:t>
      </w:r>
      <w:r>
        <w:rPr>
          <w:sz w:val="24"/>
        </w:rPr>
        <w:t>Future</w:t>
      </w:r>
      <w:r>
        <w:rPr>
          <w:spacing w:val="-4"/>
          <w:sz w:val="24"/>
        </w:rPr>
        <w:t> </w:t>
      </w:r>
      <w:r>
        <w:rPr>
          <w:sz w:val="24"/>
        </w:rPr>
        <w:t>of</w:t>
      </w:r>
      <w:r>
        <w:rPr>
          <w:spacing w:val="-3"/>
          <w:sz w:val="24"/>
        </w:rPr>
        <w:t> </w:t>
      </w:r>
      <w:r>
        <w:rPr>
          <w:sz w:val="24"/>
        </w:rPr>
        <w:t>Work,”</w:t>
      </w:r>
      <w:r>
        <w:rPr>
          <w:spacing w:val="-4"/>
          <w:sz w:val="24"/>
        </w:rPr>
        <w:t> </w:t>
      </w:r>
      <w:r>
        <w:rPr>
          <w:sz w:val="24"/>
        </w:rPr>
        <w:t>with</w:t>
      </w:r>
      <w:r>
        <w:rPr>
          <w:spacing w:val="-3"/>
          <w:sz w:val="24"/>
        </w:rPr>
        <w:t> </w:t>
      </w:r>
      <w:r>
        <w:rPr>
          <w:sz w:val="24"/>
        </w:rPr>
        <w:t>Megan</w:t>
      </w:r>
      <w:r>
        <w:rPr>
          <w:spacing w:val="-3"/>
          <w:sz w:val="24"/>
        </w:rPr>
        <w:t> </w:t>
      </w:r>
      <w:r>
        <w:rPr>
          <w:sz w:val="24"/>
        </w:rPr>
        <w:t>Juelfs,</w:t>
      </w:r>
      <w:r>
        <w:rPr>
          <w:spacing w:val="-3"/>
          <w:sz w:val="24"/>
        </w:rPr>
        <w:t> </w:t>
      </w:r>
      <w:r>
        <w:rPr>
          <w:i/>
          <w:sz w:val="24"/>
        </w:rPr>
        <w:t>Oxford</w:t>
      </w:r>
      <w:r>
        <w:rPr>
          <w:i/>
          <w:spacing w:val="-3"/>
          <w:sz w:val="24"/>
        </w:rPr>
        <w:t> </w:t>
      </w:r>
      <w:r>
        <w:rPr>
          <w:i/>
          <w:sz w:val="24"/>
        </w:rPr>
        <w:t>Handbook</w:t>
      </w:r>
      <w:r>
        <w:rPr>
          <w:i/>
          <w:spacing w:val="-4"/>
          <w:sz w:val="24"/>
        </w:rPr>
        <w:t> </w:t>
      </w:r>
      <w:r>
        <w:rPr>
          <w:i/>
          <w:sz w:val="24"/>
        </w:rPr>
        <w:t>of AI Governance</w:t>
      </w:r>
      <w:r>
        <w:rPr>
          <w:sz w:val="24"/>
        </w:rPr>
        <w:t>, pp. 746-776, Apr. 2024</w:t>
      </w:r>
      <w:r>
        <w:rPr>
          <w:i/>
          <w:sz w:val="24"/>
        </w:rPr>
        <w:t>.</w:t>
      </w:r>
    </w:p>
    <w:p>
      <w:pPr>
        <w:pStyle w:val="BodyText"/>
        <w:ind w:left="360"/>
      </w:pPr>
      <w:r>
        <w:rPr/>
        <w:t>“Generative</w:t>
      </w:r>
      <w:r>
        <w:rPr>
          <w:spacing w:val="-5"/>
        </w:rPr>
        <w:t> </w:t>
      </w:r>
      <w:r>
        <w:rPr/>
        <w:t>AI</w:t>
      </w:r>
      <w:r>
        <w:rPr>
          <w:spacing w:val="-2"/>
        </w:rPr>
        <w:t> </w:t>
      </w:r>
      <w:r>
        <w:rPr/>
        <w:t>for</w:t>
      </w:r>
      <w:r>
        <w:rPr>
          <w:spacing w:val="-1"/>
        </w:rPr>
        <w:t> </w:t>
      </w:r>
      <w:r>
        <w:rPr/>
        <w:t>Economic</w:t>
      </w:r>
      <w:r>
        <w:rPr>
          <w:spacing w:val="-3"/>
        </w:rPr>
        <w:t> </w:t>
      </w:r>
      <w:r>
        <w:rPr/>
        <w:t>Research:</w:t>
      </w:r>
      <w:r>
        <w:rPr>
          <w:spacing w:val="-2"/>
        </w:rPr>
        <w:t> </w:t>
      </w:r>
      <w:r>
        <w:rPr/>
        <w:t>Use</w:t>
      </w:r>
      <w:r>
        <w:rPr>
          <w:spacing w:val="-2"/>
        </w:rPr>
        <w:t> </w:t>
      </w:r>
      <w:r>
        <w:rPr/>
        <w:t>Cases</w:t>
      </w:r>
      <w:r>
        <w:rPr>
          <w:spacing w:val="-3"/>
        </w:rPr>
        <w:t> </w:t>
      </w:r>
      <w:r>
        <w:rPr/>
        <w:t>and</w:t>
      </w:r>
      <w:r>
        <w:rPr>
          <w:spacing w:val="1"/>
        </w:rPr>
        <w:t> </w:t>
      </w:r>
      <w:r>
        <w:rPr/>
        <w:t>Implications</w:t>
      </w:r>
      <w:r>
        <w:rPr>
          <w:spacing w:val="-3"/>
        </w:rPr>
        <w:t> </w:t>
      </w:r>
      <w:r>
        <w:rPr/>
        <w:t>for</w:t>
      </w:r>
      <w:r>
        <w:rPr>
          <w:spacing w:val="-3"/>
        </w:rPr>
        <w:t> </w:t>
      </w:r>
      <w:r>
        <w:rPr>
          <w:spacing w:val="-2"/>
        </w:rPr>
        <w:t>Economists”</w:t>
      </w:r>
    </w:p>
    <w:p>
      <w:pPr>
        <w:spacing w:before="0"/>
        <w:ind w:left="720" w:right="0" w:firstLine="0"/>
        <w:jc w:val="left"/>
        <w:rPr>
          <w:sz w:val="24"/>
        </w:rPr>
      </w:pPr>
      <w:r>
        <w:rPr>
          <w:sz w:val="24"/>
        </w:rPr>
        <w:t>(lead</w:t>
      </w:r>
      <w:r>
        <w:rPr>
          <w:spacing w:val="-2"/>
          <w:sz w:val="24"/>
        </w:rPr>
        <w:t> </w:t>
      </w:r>
      <w:r>
        <w:rPr>
          <w:sz w:val="24"/>
        </w:rPr>
        <w:t>article),</w:t>
      </w:r>
      <w:r>
        <w:rPr>
          <w:spacing w:val="-1"/>
          <w:sz w:val="24"/>
        </w:rPr>
        <w:t> </w:t>
      </w:r>
      <w:r>
        <w:rPr>
          <w:i/>
          <w:sz w:val="24"/>
        </w:rPr>
        <w:t>Journal</w:t>
      </w:r>
      <w:r>
        <w:rPr>
          <w:i/>
          <w:spacing w:val="-2"/>
          <w:sz w:val="24"/>
        </w:rPr>
        <w:t> </w:t>
      </w:r>
      <w:r>
        <w:rPr>
          <w:i/>
          <w:sz w:val="24"/>
        </w:rPr>
        <w:t>of</w:t>
      </w:r>
      <w:r>
        <w:rPr>
          <w:i/>
          <w:spacing w:val="1"/>
          <w:sz w:val="24"/>
        </w:rPr>
        <w:t> </w:t>
      </w:r>
      <w:r>
        <w:rPr>
          <w:i/>
          <w:sz w:val="24"/>
        </w:rPr>
        <w:t>Economic</w:t>
      </w:r>
      <w:r>
        <w:rPr>
          <w:i/>
          <w:spacing w:val="-2"/>
          <w:sz w:val="24"/>
        </w:rPr>
        <w:t> </w:t>
      </w:r>
      <w:r>
        <w:rPr>
          <w:i/>
          <w:sz w:val="24"/>
        </w:rPr>
        <w:t>Literature</w:t>
      </w:r>
      <w:r>
        <w:rPr>
          <w:i/>
          <w:spacing w:val="-2"/>
          <w:sz w:val="24"/>
        </w:rPr>
        <w:t> </w:t>
      </w:r>
      <w:r>
        <w:rPr>
          <w:sz w:val="24"/>
        </w:rPr>
        <w:t>61(4),</w:t>
      </w:r>
      <w:r>
        <w:rPr>
          <w:spacing w:val="-2"/>
          <w:sz w:val="24"/>
        </w:rPr>
        <w:t> </w:t>
      </w:r>
      <w:r>
        <w:rPr>
          <w:sz w:val="24"/>
        </w:rPr>
        <w:t>pp.</w:t>
      </w:r>
      <w:r>
        <w:rPr>
          <w:spacing w:val="-2"/>
          <w:sz w:val="24"/>
        </w:rPr>
        <w:t> </w:t>
      </w:r>
      <w:r>
        <w:rPr>
          <w:sz w:val="24"/>
        </w:rPr>
        <w:t>1281-1317,</w:t>
      </w:r>
      <w:r>
        <w:rPr>
          <w:spacing w:val="-1"/>
          <w:sz w:val="24"/>
        </w:rPr>
        <w:t> </w:t>
      </w:r>
      <w:r>
        <w:rPr>
          <w:sz w:val="24"/>
        </w:rPr>
        <w:t>Dec.</w:t>
      </w:r>
      <w:r>
        <w:rPr>
          <w:spacing w:val="1"/>
          <w:sz w:val="24"/>
        </w:rPr>
        <w:t> </w:t>
      </w:r>
      <w:r>
        <w:rPr>
          <w:spacing w:val="-2"/>
          <w:sz w:val="24"/>
        </w:rPr>
        <w:t>2023.</w:t>
      </w:r>
    </w:p>
    <w:p>
      <w:pPr>
        <w:spacing w:before="60"/>
        <w:ind w:left="360" w:right="0" w:firstLine="0"/>
        <w:jc w:val="left"/>
        <w:rPr>
          <w:sz w:val="24"/>
        </w:rPr>
      </w:pPr>
      <w:r>
        <w:rPr>
          <w:sz w:val="24"/>
        </w:rPr>
        <w:t>“Scenario</w:t>
      </w:r>
      <w:r>
        <w:rPr>
          <w:spacing w:val="-1"/>
          <w:sz w:val="24"/>
        </w:rPr>
        <w:t> </w:t>
      </w:r>
      <w:r>
        <w:rPr>
          <w:sz w:val="24"/>
        </w:rPr>
        <w:t>Planning</w:t>
      </w:r>
      <w:r>
        <w:rPr>
          <w:spacing w:val="-1"/>
          <w:sz w:val="24"/>
        </w:rPr>
        <w:t> </w:t>
      </w:r>
      <w:r>
        <w:rPr>
          <w:sz w:val="24"/>
        </w:rPr>
        <w:t>for an</w:t>
      </w:r>
      <w:r>
        <w:rPr>
          <w:spacing w:val="-1"/>
          <w:sz w:val="24"/>
        </w:rPr>
        <w:t> </w:t>
      </w:r>
      <w:r>
        <w:rPr>
          <w:sz w:val="24"/>
        </w:rPr>
        <w:t>A(G)I</w:t>
      </w:r>
      <w:r>
        <w:rPr>
          <w:spacing w:val="-2"/>
          <w:sz w:val="24"/>
        </w:rPr>
        <w:t> </w:t>
      </w:r>
      <w:r>
        <w:rPr>
          <w:sz w:val="24"/>
        </w:rPr>
        <w:t>Future,” </w:t>
      </w:r>
      <w:r>
        <w:rPr>
          <w:i/>
          <w:sz w:val="24"/>
        </w:rPr>
        <w:t>IMF</w:t>
      </w:r>
      <w:r>
        <w:rPr>
          <w:i/>
          <w:spacing w:val="-1"/>
          <w:sz w:val="24"/>
        </w:rPr>
        <w:t> </w:t>
      </w:r>
      <w:r>
        <w:rPr>
          <w:i/>
          <w:sz w:val="24"/>
        </w:rPr>
        <w:t>Finance</w:t>
      </w:r>
      <w:r>
        <w:rPr>
          <w:i/>
          <w:spacing w:val="-2"/>
          <w:sz w:val="24"/>
        </w:rPr>
        <w:t> </w:t>
      </w:r>
      <w:r>
        <w:rPr>
          <w:i/>
          <w:sz w:val="24"/>
        </w:rPr>
        <w:t>&amp;</w:t>
      </w:r>
      <w:r>
        <w:rPr>
          <w:i/>
          <w:spacing w:val="-1"/>
          <w:sz w:val="24"/>
        </w:rPr>
        <w:t> </w:t>
      </w:r>
      <w:r>
        <w:rPr>
          <w:i/>
          <w:sz w:val="24"/>
        </w:rPr>
        <w:t>Development</w:t>
      </w:r>
      <w:r>
        <w:rPr>
          <w:i/>
          <w:spacing w:val="-1"/>
          <w:sz w:val="24"/>
        </w:rPr>
        <w:t> </w:t>
      </w:r>
      <w:r>
        <w:rPr>
          <w:i/>
          <w:sz w:val="24"/>
        </w:rPr>
        <w:t>Magazine </w:t>
      </w:r>
      <w:r>
        <w:rPr>
          <w:spacing w:val="-2"/>
          <w:sz w:val="24"/>
        </w:rPr>
        <w:t>60(4),</w:t>
      </w:r>
    </w:p>
    <w:p>
      <w:pPr>
        <w:pStyle w:val="BodyText"/>
        <w:spacing w:before="0"/>
      </w:pPr>
      <w:r>
        <w:rPr/>
        <w:t>pp.</w:t>
      </w:r>
      <w:r>
        <w:rPr>
          <w:spacing w:val="-2"/>
        </w:rPr>
        <w:t> </w:t>
      </w:r>
      <w:r>
        <w:rPr/>
        <w:t>30-33,</w:t>
      </w:r>
      <w:r>
        <w:rPr>
          <w:spacing w:val="-1"/>
        </w:rPr>
        <w:t> </w:t>
      </w:r>
      <w:r>
        <w:rPr/>
        <w:t>Dec.</w:t>
      </w:r>
      <w:r>
        <w:rPr>
          <w:spacing w:val="-1"/>
        </w:rPr>
        <w:t> </w:t>
      </w:r>
      <w:r>
        <w:rPr>
          <w:spacing w:val="-2"/>
        </w:rPr>
        <w:t>2023.</w:t>
      </w:r>
    </w:p>
    <w:p>
      <w:pPr>
        <w:spacing w:before="60"/>
        <w:ind w:left="720" w:right="901" w:hanging="360"/>
        <w:jc w:val="left"/>
        <w:rPr>
          <w:sz w:val="24"/>
        </w:rPr>
      </w:pPr>
      <w:r>
        <w:rPr>
          <w:sz w:val="24"/>
        </w:rPr>
        <w:t>“AI’s</w:t>
      </w:r>
      <w:r>
        <w:rPr>
          <w:spacing w:val="-5"/>
          <w:sz w:val="24"/>
        </w:rPr>
        <w:t> </w:t>
      </w:r>
      <w:r>
        <w:rPr>
          <w:sz w:val="24"/>
        </w:rPr>
        <w:t>Economic</w:t>
      </w:r>
      <w:r>
        <w:rPr>
          <w:spacing w:val="-5"/>
          <w:sz w:val="24"/>
        </w:rPr>
        <w:t> </w:t>
      </w:r>
      <w:r>
        <w:rPr>
          <w:sz w:val="24"/>
        </w:rPr>
        <w:t>Peril,”</w:t>
      </w:r>
      <w:r>
        <w:rPr>
          <w:spacing w:val="-3"/>
          <w:sz w:val="24"/>
        </w:rPr>
        <w:t> </w:t>
      </w:r>
      <w:r>
        <w:rPr>
          <w:sz w:val="24"/>
        </w:rPr>
        <w:t>with</w:t>
      </w:r>
      <w:r>
        <w:rPr>
          <w:spacing w:val="-4"/>
          <w:sz w:val="24"/>
        </w:rPr>
        <w:t> </w:t>
      </w:r>
      <w:r>
        <w:rPr>
          <w:sz w:val="24"/>
        </w:rPr>
        <w:t>Stephanie</w:t>
      </w:r>
      <w:r>
        <w:rPr>
          <w:spacing w:val="-4"/>
          <w:sz w:val="24"/>
        </w:rPr>
        <w:t> </w:t>
      </w:r>
      <w:r>
        <w:rPr>
          <w:sz w:val="24"/>
        </w:rPr>
        <w:t>Bell,</w:t>
      </w:r>
      <w:r>
        <w:rPr>
          <w:spacing w:val="-3"/>
          <w:sz w:val="24"/>
        </w:rPr>
        <w:t> </w:t>
      </w:r>
      <w:r>
        <w:rPr>
          <w:i/>
          <w:sz w:val="24"/>
        </w:rPr>
        <w:t>Journal</w:t>
      </w:r>
      <w:r>
        <w:rPr>
          <w:i/>
          <w:spacing w:val="-4"/>
          <w:sz w:val="24"/>
        </w:rPr>
        <w:t> </w:t>
      </w:r>
      <w:r>
        <w:rPr>
          <w:i/>
          <w:sz w:val="24"/>
        </w:rPr>
        <w:t>of</w:t>
      </w:r>
      <w:r>
        <w:rPr>
          <w:i/>
          <w:spacing w:val="-4"/>
          <w:sz w:val="24"/>
        </w:rPr>
        <w:t> </w:t>
      </w:r>
      <w:r>
        <w:rPr>
          <w:i/>
          <w:sz w:val="24"/>
        </w:rPr>
        <w:t>Democracy</w:t>
      </w:r>
      <w:r>
        <w:rPr>
          <w:i/>
          <w:spacing w:val="-5"/>
          <w:sz w:val="24"/>
        </w:rPr>
        <w:t> </w:t>
      </w:r>
      <w:r>
        <w:rPr>
          <w:sz w:val="24"/>
        </w:rPr>
        <w:t>34(4),</w:t>
      </w:r>
      <w:r>
        <w:rPr>
          <w:spacing w:val="-2"/>
          <w:sz w:val="24"/>
        </w:rPr>
        <w:t> </w:t>
      </w:r>
      <w:r>
        <w:rPr>
          <w:sz w:val="24"/>
        </w:rPr>
        <w:t>pp.</w:t>
      </w:r>
      <w:r>
        <w:rPr>
          <w:spacing w:val="-4"/>
          <w:sz w:val="24"/>
        </w:rPr>
        <w:t> </w:t>
      </w:r>
      <w:r>
        <w:rPr>
          <w:sz w:val="24"/>
        </w:rPr>
        <w:t>151-161, Oct. 2023.</w:t>
      </w:r>
    </w:p>
    <w:p>
      <w:pPr>
        <w:spacing w:before="60"/>
        <w:ind w:left="720" w:right="0" w:hanging="360"/>
        <w:jc w:val="left"/>
        <w:rPr>
          <w:sz w:val="24"/>
        </w:rPr>
      </w:pPr>
      <w:r>
        <w:rPr>
          <w:sz w:val="24"/>
        </w:rPr>
        <w:t>“Managing</w:t>
      </w:r>
      <w:r>
        <w:rPr>
          <w:spacing w:val="-4"/>
          <w:sz w:val="24"/>
        </w:rPr>
        <w:t> </w:t>
      </w:r>
      <w:r>
        <w:rPr>
          <w:sz w:val="24"/>
        </w:rPr>
        <w:t>Capital</w:t>
      </w:r>
      <w:r>
        <w:rPr>
          <w:spacing w:val="-4"/>
          <w:sz w:val="24"/>
        </w:rPr>
        <w:t> </w:t>
      </w:r>
      <w:r>
        <w:rPr>
          <w:sz w:val="24"/>
        </w:rPr>
        <w:t>Flows:</w:t>
      </w:r>
      <w:r>
        <w:rPr>
          <w:spacing w:val="-4"/>
          <w:sz w:val="24"/>
        </w:rPr>
        <w:t> </w:t>
      </w:r>
      <w:r>
        <w:rPr>
          <w:sz w:val="24"/>
        </w:rPr>
        <w:t>Theoretical</w:t>
      </w:r>
      <w:r>
        <w:rPr>
          <w:spacing w:val="-4"/>
          <w:sz w:val="24"/>
        </w:rPr>
        <w:t> </w:t>
      </w:r>
      <w:r>
        <w:rPr>
          <w:sz w:val="24"/>
        </w:rPr>
        <w:t>Advances</w:t>
      </w:r>
      <w:r>
        <w:rPr>
          <w:spacing w:val="-2"/>
          <w:sz w:val="24"/>
        </w:rPr>
        <w:t> </w:t>
      </w:r>
      <w:r>
        <w:rPr>
          <w:sz w:val="24"/>
        </w:rPr>
        <w:t>and</w:t>
      </w:r>
      <w:r>
        <w:rPr>
          <w:spacing w:val="-2"/>
          <w:sz w:val="24"/>
        </w:rPr>
        <w:t> </w:t>
      </w:r>
      <w:r>
        <w:rPr>
          <w:sz w:val="24"/>
        </w:rPr>
        <w:t>IMF</w:t>
      </w:r>
      <w:r>
        <w:rPr>
          <w:spacing w:val="-6"/>
          <w:sz w:val="24"/>
        </w:rPr>
        <w:t> </w:t>
      </w:r>
      <w:r>
        <w:rPr>
          <w:sz w:val="24"/>
        </w:rPr>
        <w:t>Policy</w:t>
      </w:r>
      <w:r>
        <w:rPr>
          <w:spacing w:val="-4"/>
          <w:sz w:val="24"/>
        </w:rPr>
        <w:t> </w:t>
      </w:r>
      <w:r>
        <w:rPr>
          <w:sz w:val="24"/>
        </w:rPr>
        <w:t>Frameworks,”</w:t>
      </w:r>
      <w:r>
        <w:rPr>
          <w:spacing w:val="-5"/>
          <w:sz w:val="24"/>
        </w:rPr>
        <w:t> </w:t>
      </w:r>
      <w:r>
        <w:rPr>
          <w:i/>
          <w:sz w:val="24"/>
        </w:rPr>
        <w:t>Journal</w:t>
      </w:r>
      <w:r>
        <w:rPr>
          <w:i/>
          <w:spacing w:val="-4"/>
          <w:sz w:val="24"/>
        </w:rPr>
        <w:t> </w:t>
      </w:r>
      <w:r>
        <w:rPr>
          <w:i/>
          <w:sz w:val="24"/>
        </w:rPr>
        <w:t>of Globalization and Development </w:t>
      </w:r>
      <w:r>
        <w:rPr>
          <w:sz w:val="24"/>
        </w:rPr>
        <w:t>13(1), pp. 91-122, Sep. 2022.</w:t>
      </w:r>
    </w:p>
    <w:p>
      <w:pPr>
        <w:pStyle w:val="BodyText"/>
        <w:ind w:right="386" w:hanging="360"/>
      </w:pPr>
      <w:r>
        <w:rPr/>
        <w:t>“Technological Progress, Artificial Intelligence, and Inclusive Growth,” with Martin Schindler</w:t>
      </w:r>
      <w:r>
        <w:rPr>
          <w:spacing w:val="-3"/>
        </w:rPr>
        <w:t> </w:t>
      </w:r>
      <w:r>
        <w:rPr/>
        <w:t>and</w:t>
      </w:r>
      <w:r>
        <w:rPr>
          <w:spacing w:val="-3"/>
        </w:rPr>
        <w:t> </w:t>
      </w:r>
      <w:r>
        <w:rPr/>
        <w:t>Joseph</w:t>
      </w:r>
      <w:r>
        <w:rPr>
          <w:spacing w:val="-3"/>
        </w:rPr>
        <w:t> </w:t>
      </w:r>
      <w:r>
        <w:rPr/>
        <w:t>E.</w:t>
      </w:r>
      <w:r>
        <w:rPr>
          <w:spacing w:val="-1"/>
        </w:rPr>
        <w:t> </w:t>
      </w:r>
      <w:r>
        <w:rPr/>
        <w:t>Stiglitz,</w:t>
      </w:r>
      <w:r>
        <w:rPr>
          <w:spacing w:val="-2"/>
        </w:rPr>
        <w:t> </w:t>
      </w:r>
      <w:r>
        <w:rPr/>
        <w:t>in</w:t>
      </w:r>
      <w:r>
        <w:rPr>
          <w:spacing w:val="-5"/>
        </w:rPr>
        <w:t> </w:t>
      </w:r>
      <w:r>
        <w:rPr/>
        <w:t>Cerra</w:t>
      </w:r>
      <w:r>
        <w:rPr>
          <w:spacing w:val="-4"/>
        </w:rPr>
        <w:t> </w:t>
      </w:r>
      <w:r>
        <w:rPr/>
        <w:t>et</w:t>
      </w:r>
      <w:r>
        <w:rPr>
          <w:spacing w:val="-3"/>
        </w:rPr>
        <w:t> </w:t>
      </w:r>
      <w:r>
        <w:rPr/>
        <w:t>al.</w:t>
      </w:r>
      <w:r>
        <w:rPr>
          <w:spacing w:val="-3"/>
        </w:rPr>
        <w:t> </w:t>
      </w:r>
      <w:r>
        <w:rPr/>
        <w:t>(eds.),</w:t>
      </w:r>
      <w:r>
        <w:rPr>
          <w:spacing w:val="-3"/>
        </w:rPr>
        <w:t> </w:t>
      </w:r>
      <w:r>
        <w:rPr>
          <w:i/>
        </w:rPr>
        <w:t>How</w:t>
      </w:r>
      <w:r>
        <w:rPr>
          <w:i/>
          <w:spacing w:val="-3"/>
        </w:rPr>
        <w:t> </w:t>
      </w:r>
      <w:r>
        <w:rPr>
          <w:i/>
        </w:rPr>
        <w:t>to</w:t>
      </w:r>
      <w:r>
        <w:rPr>
          <w:i/>
          <w:spacing w:val="-3"/>
        </w:rPr>
        <w:t> </w:t>
      </w:r>
      <w:r>
        <w:rPr>
          <w:i/>
        </w:rPr>
        <w:t>Achieve</w:t>
      </w:r>
      <w:r>
        <w:rPr>
          <w:i/>
          <w:spacing w:val="-2"/>
        </w:rPr>
        <w:t> </w:t>
      </w:r>
      <w:r>
        <w:rPr>
          <w:i/>
        </w:rPr>
        <w:t>Inclusive</w:t>
      </w:r>
      <w:r>
        <w:rPr>
          <w:i/>
          <w:spacing w:val="-5"/>
        </w:rPr>
        <w:t> </w:t>
      </w:r>
      <w:r>
        <w:rPr>
          <w:i/>
        </w:rPr>
        <w:t>Growth, </w:t>
      </w:r>
      <w:r>
        <w:rPr/>
        <w:t>Oxford University Press, Dec. 2021.</w:t>
      </w:r>
    </w:p>
    <w:p>
      <w:pPr>
        <w:spacing w:before="60"/>
        <w:ind w:left="360" w:right="0" w:firstLine="0"/>
        <w:jc w:val="left"/>
        <w:rPr>
          <w:i/>
          <w:sz w:val="24"/>
        </w:rPr>
      </w:pPr>
      <w:r>
        <w:rPr>
          <w:sz w:val="24"/>
        </w:rPr>
        <w:t>“AI</w:t>
      </w:r>
      <w:r>
        <w:rPr>
          <w:spacing w:val="-5"/>
          <w:sz w:val="24"/>
        </w:rPr>
        <w:t> </w:t>
      </w:r>
      <w:r>
        <w:rPr>
          <w:sz w:val="24"/>
        </w:rPr>
        <w:t>and</w:t>
      </w:r>
      <w:r>
        <w:rPr>
          <w:spacing w:val="-1"/>
          <w:sz w:val="24"/>
        </w:rPr>
        <w:t> </w:t>
      </w:r>
      <w:r>
        <w:rPr>
          <w:sz w:val="24"/>
        </w:rPr>
        <w:t>Shared</w:t>
      </w:r>
      <w:r>
        <w:rPr>
          <w:spacing w:val="-1"/>
          <w:sz w:val="24"/>
        </w:rPr>
        <w:t> </w:t>
      </w:r>
      <w:r>
        <w:rPr>
          <w:sz w:val="24"/>
        </w:rPr>
        <w:t>Prosperity,”</w:t>
      </w:r>
      <w:r>
        <w:rPr>
          <w:spacing w:val="-2"/>
          <w:sz w:val="24"/>
        </w:rPr>
        <w:t> </w:t>
      </w:r>
      <w:r>
        <w:rPr>
          <w:sz w:val="24"/>
        </w:rPr>
        <w:t>with</w:t>
      </w:r>
      <w:r>
        <w:rPr>
          <w:spacing w:val="-1"/>
          <w:sz w:val="24"/>
        </w:rPr>
        <w:t> </w:t>
      </w:r>
      <w:r>
        <w:rPr>
          <w:sz w:val="24"/>
        </w:rPr>
        <w:t>Katya</w:t>
      </w:r>
      <w:r>
        <w:rPr>
          <w:spacing w:val="-1"/>
          <w:sz w:val="24"/>
        </w:rPr>
        <w:t> </w:t>
      </w:r>
      <w:r>
        <w:rPr>
          <w:sz w:val="24"/>
        </w:rPr>
        <w:t>Klinova,</w:t>
      </w:r>
      <w:r>
        <w:rPr>
          <w:spacing w:val="1"/>
          <w:sz w:val="24"/>
        </w:rPr>
        <w:t> </w:t>
      </w:r>
      <w:r>
        <w:rPr>
          <w:i/>
          <w:sz w:val="24"/>
        </w:rPr>
        <w:t>Proceedings</w:t>
      </w:r>
      <w:r>
        <w:rPr>
          <w:i/>
          <w:spacing w:val="-1"/>
          <w:sz w:val="24"/>
        </w:rPr>
        <w:t> </w:t>
      </w:r>
      <w:r>
        <w:rPr>
          <w:i/>
          <w:sz w:val="24"/>
        </w:rPr>
        <w:t>of</w:t>
      </w:r>
      <w:r>
        <w:rPr>
          <w:i/>
          <w:spacing w:val="-1"/>
          <w:sz w:val="24"/>
        </w:rPr>
        <w:t> </w:t>
      </w:r>
      <w:r>
        <w:rPr>
          <w:i/>
          <w:sz w:val="24"/>
        </w:rPr>
        <w:t>the</w:t>
      </w:r>
      <w:r>
        <w:rPr>
          <w:i/>
          <w:spacing w:val="-2"/>
          <w:sz w:val="24"/>
        </w:rPr>
        <w:t> </w:t>
      </w:r>
      <w:r>
        <w:rPr>
          <w:i/>
          <w:sz w:val="24"/>
        </w:rPr>
        <w:t>2021</w:t>
      </w:r>
      <w:r>
        <w:rPr>
          <w:i/>
          <w:spacing w:val="1"/>
          <w:sz w:val="24"/>
        </w:rPr>
        <w:t> </w:t>
      </w:r>
      <w:r>
        <w:rPr>
          <w:i/>
          <w:spacing w:val="-2"/>
          <w:sz w:val="24"/>
        </w:rPr>
        <w:t>AAAI/ACM</w:t>
      </w:r>
    </w:p>
    <w:p>
      <w:pPr>
        <w:spacing w:before="1"/>
        <w:ind w:left="720" w:right="0" w:firstLine="0"/>
        <w:jc w:val="left"/>
        <w:rPr>
          <w:sz w:val="24"/>
        </w:rPr>
      </w:pPr>
      <w:r>
        <w:rPr>
          <w:i/>
          <w:sz w:val="24"/>
        </w:rPr>
        <w:t>Conference</w:t>
      </w:r>
      <w:r>
        <w:rPr>
          <w:i/>
          <w:spacing w:val="-2"/>
          <w:sz w:val="24"/>
        </w:rPr>
        <w:t> </w:t>
      </w:r>
      <w:r>
        <w:rPr>
          <w:i/>
          <w:sz w:val="24"/>
        </w:rPr>
        <w:t>on AI,</w:t>
      </w:r>
      <w:r>
        <w:rPr>
          <w:i/>
          <w:spacing w:val="-1"/>
          <w:sz w:val="24"/>
        </w:rPr>
        <w:t> </w:t>
      </w:r>
      <w:r>
        <w:rPr>
          <w:i/>
          <w:sz w:val="24"/>
        </w:rPr>
        <w:t>Ethics, and</w:t>
      </w:r>
      <w:r>
        <w:rPr>
          <w:i/>
          <w:spacing w:val="-1"/>
          <w:sz w:val="24"/>
        </w:rPr>
        <w:t> </w:t>
      </w:r>
      <w:r>
        <w:rPr>
          <w:i/>
          <w:sz w:val="24"/>
        </w:rPr>
        <w:t>Society</w:t>
      </w:r>
      <w:r>
        <w:rPr>
          <w:i/>
          <w:spacing w:val="-1"/>
          <w:sz w:val="24"/>
        </w:rPr>
        <w:t> </w:t>
      </w:r>
      <w:r>
        <w:rPr>
          <w:i/>
          <w:sz w:val="24"/>
        </w:rPr>
        <w:t>(AIES</w:t>
      </w:r>
      <w:r>
        <w:rPr>
          <w:i/>
          <w:spacing w:val="-1"/>
          <w:sz w:val="24"/>
        </w:rPr>
        <w:t> </w:t>
      </w:r>
      <w:r>
        <w:rPr>
          <w:i/>
          <w:sz w:val="24"/>
        </w:rPr>
        <w:t>’21)</w:t>
      </w:r>
      <w:r>
        <w:rPr>
          <w:sz w:val="24"/>
        </w:rPr>
        <w:t>,</w:t>
      </w:r>
      <w:r>
        <w:rPr>
          <w:spacing w:val="2"/>
          <w:sz w:val="24"/>
        </w:rPr>
        <w:t> </w:t>
      </w:r>
      <w:r>
        <w:rPr>
          <w:sz w:val="24"/>
        </w:rPr>
        <w:t>pp.</w:t>
      </w:r>
      <w:r>
        <w:rPr>
          <w:spacing w:val="-1"/>
          <w:sz w:val="24"/>
        </w:rPr>
        <w:t> </w:t>
      </w:r>
      <w:r>
        <w:rPr>
          <w:sz w:val="24"/>
        </w:rPr>
        <w:t>645-651, July </w:t>
      </w:r>
      <w:r>
        <w:rPr>
          <w:spacing w:val="-2"/>
          <w:sz w:val="24"/>
        </w:rPr>
        <w:t>2021.</w:t>
      </w:r>
    </w:p>
    <w:p>
      <w:pPr>
        <w:pStyle w:val="BodyText"/>
        <w:ind w:right="386" w:hanging="360"/>
      </w:pPr>
      <w:r>
        <w:rPr/>
        <w:t>“COVID-19</w:t>
      </w:r>
      <w:r>
        <w:rPr>
          <w:spacing w:val="-3"/>
        </w:rPr>
        <w:t> </w:t>
      </w:r>
      <w:r>
        <w:rPr/>
        <w:t>Driven</w:t>
      </w:r>
      <w:r>
        <w:rPr>
          <w:spacing w:val="-5"/>
        </w:rPr>
        <w:t> </w:t>
      </w:r>
      <w:r>
        <w:rPr/>
        <w:t>Advances</w:t>
      </w:r>
      <w:r>
        <w:rPr>
          <w:spacing w:val="-5"/>
        </w:rPr>
        <w:t> </w:t>
      </w:r>
      <w:r>
        <w:rPr/>
        <w:t>in</w:t>
      </w:r>
      <w:r>
        <w:rPr>
          <w:spacing w:val="-5"/>
        </w:rPr>
        <w:t> </w:t>
      </w:r>
      <w:r>
        <w:rPr/>
        <w:t>Automation</w:t>
      </w:r>
      <w:r>
        <w:rPr>
          <w:spacing w:val="-5"/>
        </w:rPr>
        <w:t> </w:t>
      </w:r>
      <w:r>
        <w:rPr/>
        <w:t>and</w:t>
      </w:r>
      <w:r>
        <w:rPr>
          <w:spacing w:val="-4"/>
        </w:rPr>
        <w:t> </w:t>
      </w:r>
      <w:r>
        <w:rPr/>
        <w:t>AI</w:t>
      </w:r>
      <w:r>
        <w:rPr>
          <w:spacing w:val="-8"/>
        </w:rPr>
        <w:t> </w:t>
      </w:r>
      <w:r>
        <w:rPr/>
        <w:t>Risk</w:t>
      </w:r>
      <w:r>
        <w:rPr>
          <w:spacing w:val="-5"/>
        </w:rPr>
        <w:t> </w:t>
      </w:r>
      <w:r>
        <w:rPr/>
        <w:t>Exacerbating</w:t>
      </w:r>
      <w:r>
        <w:rPr>
          <w:spacing w:val="-5"/>
        </w:rPr>
        <w:t> </w:t>
      </w:r>
      <w:r>
        <w:rPr/>
        <w:t>Economic Inequality,” with Joseph Stiglitz, </w:t>
      </w:r>
      <w:r>
        <w:rPr>
          <w:i/>
        </w:rPr>
        <w:t>The BMJ </w:t>
      </w:r>
      <w:r>
        <w:rPr/>
        <w:t>372:n367, Mar. 2021.</w:t>
      </w:r>
    </w:p>
    <w:p>
      <w:pPr>
        <w:pStyle w:val="BodyText"/>
        <w:ind w:left="360"/>
      </w:pPr>
      <w:r>
        <w:rPr/>
        <w:t>“Capital</w:t>
      </w:r>
      <w:r>
        <w:rPr>
          <w:spacing w:val="-1"/>
        </w:rPr>
        <w:t> </w:t>
      </w:r>
      <w:r>
        <w:rPr/>
        <w:t>Controls:</w:t>
      </w:r>
      <w:r>
        <w:rPr>
          <w:spacing w:val="-1"/>
        </w:rPr>
        <w:t> </w:t>
      </w:r>
      <w:r>
        <w:rPr/>
        <w:t>Theory</w:t>
      </w:r>
      <w:r>
        <w:rPr>
          <w:spacing w:val="-1"/>
        </w:rPr>
        <w:t> </w:t>
      </w:r>
      <w:r>
        <w:rPr/>
        <w:t>and</w:t>
      </w:r>
      <w:r>
        <w:rPr>
          <w:spacing w:val="-1"/>
        </w:rPr>
        <w:t> </w:t>
      </w:r>
      <w:r>
        <w:rPr/>
        <w:t>Evidence,”</w:t>
      </w:r>
      <w:r>
        <w:rPr>
          <w:spacing w:val="-1"/>
        </w:rPr>
        <w:t> </w:t>
      </w:r>
      <w:r>
        <w:rPr/>
        <w:t>with</w:t>
      </w:r>
      <w:r>
        <w:rPr>
          <w:spacing w:val="-1"/>
        </w:rPr>
        <w:t> </w:t>
      </w:r>
      <w:r>
        <w:rPr/>
        <w:t>Bilge</w:t>
      </w:r>
      <w:r>
        <w:rPr>
          <w:spacing w:val="-2"/>
        </w:rPr>
        <w:t> </w:t>
      </w:r>
      <w:r>
        <w:rPr/>
        <w:t>Erten</w:t>
      </w:r>
      <w:r>
        <w:rPr>
          <w:spacing w:val="-1"/>
        </w:rPr>
        <w:t> </w:t>
      </w:r>
      <w:r>
        <w:rPr/>
        <w:t>and José-Antonio </w:t>
      </w:r>
      <w:r>
        <w:rPr>
          <w:spacing w:val="-2"/>
        </w:rPr>
        <w:t>Ocampo,</w:t>
      </w:r>
    </w:p>
    <w:p>
      <w:pPr>
        <w:spacing w:before="0"/>
        <w:ind w:left="720" w:right="0" w:firstLine="0"/>
        <w:jc w:val="left"/>
        <w:rPr>
          <w:sz w:val="24"/>
        </w:rPr>
      </w:pPr>
      <w:r>
        <w:rPr>
          <w:i/>
          <w:sz w:val="24"/>
        </w:rPr>
        <w:t>Journal</w:t>
      </w:r>
      <w:r>
        <w:rPr>
          <w:i/>
          <w:spacing w:val="-2"/>
          <w:sz w:val="24"/>
        </w:rPr>
        <w:t> </w:t>
      </w:r>
      <w:r>
        <w:rPr>
          <w:i/>
          <w:sz w:val="24"/>
        </w:rPr>
        <w:t>of</w:t>
      </w:r>
      <w:r>
        <w:rPr>
          <w:i/>
          <w:spacing w:val="-1"/>
          <w:sz w:val="24"/>
        </w:rPr>
        <w:t> </w:t>
      </w:r>
      <w:r>
        <w:rPr>
          <w:i/>
          <w:sz w:val="24"/>
        </w:rPr>
        <w:t>Economic</w:t>
      </w:r>
      <w:r>
        <w:rPr>
          <w:i/>
          <w:spacing w:val="-3"/>
          <w:sz w:val="24"/>
        </w:rPr>
        <w:t> </w:t>
      </w:r>
      <w:r>
        <w:rPr>
          <w:i/>
          <w:sz w:val="24"/>
        </w:rPr>
        <w:t>Literature</w:t>
      </w:r>
      <w:r>
        <w:rPr>
          <w:i/>
          <w:spacing w:val="-1"/>
          <w:sz w:val="24"/>
        </w:rPr>
        <w:t> </w:t>
      </w:r>
      <w:r>
        <w:rPr>
          <w:sz w:val="24"/>
        </w:rPr>
        <w:t>59(1),</w:t>
      </w:r>
      <w:r>
        <w:rPr>
          <w:spacing w:val="-2"/>
          <w:sz w:val="24"/>
        </w:rPr>
        <w:t> </w:t>
      </w:r>
      <w:r>
        <w:rPr>
          <w:sz w:val="24"/>
        </w:rPr>
        <w:t>pp.</w:t>
      </w:r>
      <w:r>
        <w:rPr>
          <w:spacing w:val="-1"/>
          <w:sz w:val="24"/>
        </w:rPr>
        <w:t> </w:t>
      </w:r>
      <w:r>
        <w:rPr>
          <w:sz w:val="24"/>
        </w:rPr>
        <w:t>45-89, Mar.</w:t>
      </w:r>
      <w:r>
        <w:rPr>
          <w:spacing w:val="-1"/>
          <w:sz w:val="24"/>
        </w:rPr>
        <w:t> </w:t>
      </w:r>
      <w:r>
        <w:rPr>
          <w:spacing w:val="-2"/>
          <w:sz w:val="24"/>
        </w:rPr>
        <w:t>2021.</w:t>
      </w:r>
    </w:p>
    <w:p>
      <w:pPr>
        <w:spacing w:before="60"/>
        <w:ind w:left="720" w:right="386" w:hanging="360"/>
        <w:jc w:val="left"/>
        <w:rPr>
          <w:sz w:val="24"/>
        </w:rPr>
      </w:pPr>
      <w:r>
        <w:rPr>
          <w:sz w:val="24"/>
        </w:rPr>
        <w:t>“Integrating</w:t>
      </w:r>
      <w:r>
        <w:rPr>
          <w:spacing w:val="-3"/>
          <w:sz w:val="24"/>
        </w:rPr>
        <w:t> </w:t>
      </w:r>
      <w:r>
        <w:rPr>
          <w:sz w:val="24"/>
        </w:rPr>
        <w:t>Ethical</w:t>
      </w:r>
      <w:r>
        <w:rPr>
          <w:spacing w:val="-3"/>
          <w:sz w:val="24"/>
        </w:rPr>
        <w:t> </w:t>
      </w:r>
      <w:r>
        <w:rPr>
          <w:sz w:val="24"/>
        </w:rPr>
        <w:t>Values</w:t>
      </w:r>
      <w:r>
        <w:rPr>
          <w:spacing w:val="-4"/>
          <w:sz w:val="24"/>
        </w:rPr>
        <w:t> </w:t>
      </w:r>
      <w:r>
        <w:rPr>
          <w:sz w:val="24"/>
        </w:rPr>
        <w:t>and</w:t>
      </w:r>
      <w:r>
        <w:rPr>
          <w:spacing w:val="-3"/>
          <w:sz w:val="24"/>
        </w:rPr>
        <w:t> </w:t>
      </w:r>
      <w:r>
        <w:rPr>
          <w:sz w:val="24"/>
        </w:rPr>
        <w:t>Economic</w:t>
      </w:r>
      <w:r>
        <w:rPr>
          <w:spacing w:val="-4"/>
          <w:sz w:val="24"/>
        </w:rPr>
        <w:t> </w:t>
      </w:r>
      <w:r>
        <w:rPr>
          <w:sz w:val="24"/>
        </w:rPr>
        <w:t>Value</w:t>
      </w:r>
      <w:r>
        <w:rPr>
          <w:spacing w:val="-3"/>
          <w:sz w:val="24"/>
        </w:rPr>
        <w:t> </w:t>
      </w:r>
      <w:r>
        <w:rPr>
          <w:sz w:val="24"/>
        </w:rPr>
        <w:t>to</w:t>
      </w:r>
      <w:r>
        <w:rPr>
          <w:spacing w:val="-3"/>
          <w:sz w:val="24"/>
        </w:rPr>
        <w:t> </w:t>
      </w:r>
      <w:r>
        <w:rPr>
          <w:sz w:val="24"/>
        </w:rPr>
        <w:t>Steer</w:t>
      </w:r>
      <w:r>
        <w:rPr>
          <w:spacing w:val="-3"/>
          <w:sz w:val="24"/>
        </w:rPr>
        <w:t> </w:t>
      </w:r>
      <w:r>
        <w:rPr>
          <w:sz w:val="24"/>
        </w:rPr>
        <w:t>Progress</w:t>
      </w:r>
      <w:r>
        <w:rPr>
          <w:spacing w:val="-4"/>
          <w:sz w:val="24"/>
        </w:rPr>
        <w:t> </w:t>
      </w:r>
      <w:r>
        <w:rPr>
          <w:sz w:val="24"/>
        </w:rPr>
        <w:t>in</w:t>
      </w:r>
      <w:r>
        <w:rPr>
          <w:spacing w:val="-3"/>
          <w:sz w:val="24"/>
        </w:rPr>
        <w:t> </w:t>
      </w:r>
      <w:r>
        <w:rPr>
          <w:sz w:val="24"/>
        </w:rPr>
        <w:t>Artificial</w:t>
      </w:r>
      <w:r>
        <w:rPr>
          <w:spacing w:val="-1"/>
          <w:sz w:val="24"/>
        </w:rPr>
        <w:t> </w:t>
      </w:r>
      <w:r>
        <w:rPr>
          <w:sz w:val="24"/>
        </w:rPr>
        <w:t>Intelligence,” in Dubber, Markus, Sunit Das, and Frank Pasquale (eds.), </w:t>
      </w:r>
      <w:r>
        <w:rPr>
          <w:i/>
          <w:sz w:val="24"/>
        </w:rPr>
        <w:t>Oxford Handbook of Ethics of Artificial Intelligence</w:t>
      </w:r>
      <w:r>
        <w:rPr>
          <w:sz w:val="24"/>
        </w:rPr>
        <w:t>, pp. 463-479, July 2020.</w:t>
      </w:r>
    </w:p>
    <w:p>
      <w:pPr>
        <w:spacing w:after="0"/>
        <w:jc w:val="left"/>
        <w:rPr>
          <w:sz w:val="24"/>
        </w:rPr>
        <w:sectPr>
          <w:pgSz w:w="12240" w:h="15840"/>
          <w:pgMar w:header="0" w:footer="785" w:top="1360" w:bottom="980" w:left="1440" w:right="1080"/>
        </w:sectPr>
      </w:pPr>
    </w:p>
    <w:p>
      <w:pPr>
        <w:pStyle w:val="BodyText"/>
        <w:spacing w:before="79"/>
        <w:ind w:left="360"/>
        <w:jc w:val="both"/>
      </w:pPr>
      <w:r>
        <w:rPr/>
        <w:t>“Macroprudential</w:t>
      </w:r>
      <w:r>
        <w:rPr>
          <w:spacing w:val="-4"/>
        </w:rPr>
        <w:t> </w:t>
      </w:r>
      <w:r>
        <w:rPr/>
        <w:t>Regulation</w:t>
      </w:r>
      <w:r>
        <w:rPr>
          <w:spacing w:val="-1"/>
        </w:rPr>
        <w:t> </w:t>
      </w:r>
      <w:r>
        <w:rPr/>
        <w:t>Versus</w:t>
      </w:r>
      <w:r>
        <w:rPr>
          <w:spacing w:val="-2"/>
        </w:rPr>
        <w:t> </w:t>
      </w:r>
      <w:r>
        <w:rPr/>
        <w:t>Mopping</w:t>
      </w:r>
      <w:r>
        <w:rPr>
          <w:spacing w:val="-1"/>
        </w:rPr>
        <w:t> </w:t>
      </w:r>
      <w:r>
        <w:rPr/>
        <w:t>Up</w:t>
      </w:r>
      <w:r>
        <w:rPr>
          <w:spacing w:val="-1"/>
        </w:rPr>
        <w:t> </w:t>
      </w:r>
      <w:r>
        <w:rPr/>
        <w:t>After</w:t>
      </w:r>
      <w:r>
        <w:rPr>
          <w:spacing w:val="-3"/>
        </w:rPr>
        <w:t> </w:t>
      </w:r>
      <w:r>
        <w:rPr/>
        <w:t>the</w:t>
      </w:r>
      <w:r>
        <w:rPr>
          <w:spacing w:val="-1"/>
        </w:rPr>
        <w:t> </w:t>
      </w:r>
      <w:r>
        <w:rPr/>
        <w:t>Crash,”</w:t>
      </w:r>
      <w:r>
        <w:rPr>
          <w:spacing w:val="-2"/>
        </w:rPr>
        <w:t> </w:t>
      </w:r>
      <w:r>
        <w:rPr/>
        <w:t>with</w:t>
      </w:r>
      <w:r>
        <w:rPr>
          <w:spacing w:val="-1"/>
        </w:rPr>
        <w:t> </w:t>
      </w:r>
      <w:r>
        <w:rPr/>
        <w:t>Olivier</w:t>
      </w:r>
      <w:r>
        <w:rPr>
          <w:spacing w:val="-1"/>
        </w:rPr>
        <w:t> </w:t>
      </w:r>
      <w:r>
        <w:rPr>
          <w:spacing w:val="-2"/>
        </w:rPr>
        <w:t>Jeanne,</w:t>
      </w:r>
    </w:p>
    <w:p>
      <w:pPr>
        <w:spacing w:before="0"/>
        <w:ind w:left="720" w:right="0" w:firstLine="0"/>
        <w:jc w:val="both"/>
        <w:rPr>
          <w:sz w:val="24"/>
        </w:rPr>
      </w:pPr>
      <w:r>
        <w:rPr>
          <w:i/>
          <w:sz w:val="24"/>
        </w:rPr>
        <w:t>Review</w:t>
      </w:r>
      <w:r>
        <w:rPr>
          <w:i/>
          <w:spacing w:val="-4"/>
          <w:sz w:val="24"/>
        </w:rPr>
        <w:t> </w:t>
      </w:r>
      <w:r>
        <w:rPr>
          <w:i/>
          <w:sz w:val="24"/>
        </w:rPr>
        <w:t>of</w:t>
      </w:r>
      <w:r>
        <w:rPr>
          <w:i/>
          <w:spacing w:val="-1"/>
          <w:sz w:val="24"/>
        </w:rPr>
        <w:t> </w:t>
      </w:r>
      <w:r>
        <w:rPr>
          <w:i/>
          <w:sz w:val="24"/>
        </w:rPr>
        <w:t>Economic</w:t>
      </w:r>
      <w:r>
        <w:rPr>
          <w:i/>
          <w:spacing w:val="-2"/>
          <w:sz w:val="24"/>
        </w:rPr>
        <w:t> </w:t>
      </w:r>
      <w:r>
        <w:rPr>
          <w:i/>
          <w:sz w:val="24"/>
        </w:rPr>
        <w:t>Studies</w:t>
      </w:r>
      <w:r>
        <w:rPr>
          <w:i/>
          <w:spacing w:val="-1"/>
          <w:sz w:val="24"/>
        </w:rPr>
        <w:t> </w:t>
      </w:r>
      <w:r>
        <w:rPr>
          <w:sz w:val="24"/>
        </w:rPr>
        <w:t>87(3),</w:t>
      </w:r>
      <w:r>
        <w:rPr>
          <w:spacing w:val="-1"/>
          <w:sz w:val="24"/>
        </w:rPr>
        <w:t> </w:t>
      </w:r>
      <w:r>
        <w:rPr>
          <w:sz w:val="24"/>
        </w:rPr>
        <w:t>pp.</w:t>
      </w:r>
      <w:r>
        <w:rPr>
          <w:spacing w:val="-1"/>
          <w:sz w:val="24"/>
        </w:rPr>
        <w:t> </w:t>
      </w:r>
      <w:r>
        <w:rPr>
          <w:sz w:val="24"/>
        </w:rPr>
        <w:t>1470-1497,</w:t>
      </w:r>
      <w:r>
        <w:rPr>
          <w:spacing w:val="1"/>
          <w:sz w:val="24"/>
        </w:rPr>
        <w:t> </w:t>
      </w:r>
      <w:r>
        <w:rPr>
          <w:sz w:val="24"/>
        </w:rPr>
        <w:t>May</w:t>
      </w:r>
      <w:r>
        <w:rPr>
          <w:spacing w:val="-1"/>
          <w:sz w:val="24"/>
        </w:rPr>
        <w:t> </w:t>
      </w:r>
      <w:r>
        <w:rPr>
          <w:spacing w:val="-2"/>
          <w:sz w:val="24"/>
        </w:rPr>
        <w:t>2020.</w:t>
      </w:r>
    </w:p>
    <w:p>
      <w:pPr>
        <w:spacing w:before="60"/>
        <w:ind w:left="720" w:right="672" w:hanging="360"/>
        <w:jc w:val="both"/>
        <w:rPr>
          <w:sz w:val="24"/>
        </w:rPr>
      </w:pPr>
      <w:r>
        <w:rPr>
          <w:sz w:val="24"/>
        </w:rPr>
        <w:t>“Taxation</w:t>
      </w:r>
      <w:r>
        <w:rPr>
          <w:spacing w:val="-3"/>
          <w:sz w:val="24"/>
        </w:rPr>
        <w:t> </w:t>
      </w:r>
      <w:r>
        <w:rPr>
          <w:sz w:val="24"/>
        </w:rPr>
        <w:t>and</w:t>
      </w:r>
      <w:r>
        <w:rPr>
          <w:spacing w:val="-3"/>
          <w:sz w:val="24"/>
        </w:rPr>
        <w:t> </w:t>
      </w:r>
      <w:r>
        <w:rPr>
          <w:sz w:val="24"/>
        </w:rPr>
        <w:t>the</w:t>
      </w:r>
      <w:r>
        <w:rPr>
          <w:spacing w:val="-2"/>
          <w:sz w:val="24"/>
        </w:rPr>
        <w:t> </w:t>
      </w:r>
      <w:r>
        <w:rPr>
          <w:sz w:val="24"/>
        </w:rPr>
        <w:t>Vanishing</w:t>
      </w:r>
      <w:r>
        <w:rPr>
          <w:spacing w:val="-3"/>
          <w:sz w:val="24"/>
        </w:rPr>
        <w:t> </w:t>
      </w:r>
      <w:r>
        <w:rPr>
          <w:sz w:val="24"/>
        </w:rPr>
        <w:t>Labor</w:t>
      </w:r>
      <w:r>
        <w:rPr>
          <w:spacing w:val="-3"/>
          <w:sz w:val="24"/>
        </w:rPr>
        <w:t> </w:t>
      </w:r>
      <w:r>
        <w:rPr>
          <w:sz w:val="24"/>
        </w:rPr>
        <w:t>Market</w:t>
      </w:r>
      <w:r>
        <w:rPr>
          <w:spacing w:val="-3"/>
          <w:sz w:val="24"/>
        </w:rPr>
        <w:t> </w:t>
      </w:r>
      <w:r>
        <w:rPr>
          <w:sz w:val="24"/>
        </w:rPr>
        <w:t>in</w:t>
      </w:r>
      <w:r>
        <w:rPr>
          <w:spacing w:val="-3"/>
          <w:sz w:val="24"/>
        </w:rPr>
        <w:t> </w:t>
      </w:r>
      <w:r>
        <w:rPr>
          <w:sz w:val="24"/>
        </w:rPr>
        <w:t>the</w:t>
      </w:r>
      <w:r>
        <w:rPr>
          <w:spacing w:val="-3"/>
          <w:sz w:val="24"/>
        </w:rPr>
        <w:t> </w:t>
      </w:r>
      <w:r>
        <w:rPr>
          <w:sz w:val="24"/>
        </w:rPr>
        <w:t>Age</w:t>
      </w:r>
      <w:r>
        <w:rPr>
          <w:spacing w:val="-4"/>
          <w:sz w:val="24"/>
        </w:rPr>
        <w:t> </w:t>
      </w:r>
      <w:r>
        <w:rPr>
          <w:sz w:val="24"/>
        </w:rPr>
        <w:t>of</w:t>
      </w:r>
      <w:r>
        <w:rPr>
          <w:spacing w:val="-3"/>
          <w:sz w:val="24"/>
        </w:rPr>
        <w:t> </w:t>
      </w:r>
      <w:r>
        <w:rPr>
          <w:sz w:val="24"/>
        </w:rPr>
        <w:t>AI,”</w:t>
      </w:r>
      <w:r>
        <w:rPr>
          <w:spacing w:val="-4"/>
          <w:sz w:val="24"/>
        </w:rPr>
        <w:t> </w:t>
      </w:r>
      <w:r>
        <w:rPr>
          <w:i/>
          <w:sz w:val="24"/>
        </w:rPr>
        <w:t>Ohio</w:t>
      </w:r>
      <w:r>
        <w:rPr>
          <w:i/>
          <w:spacing w:val="-3"/>
          <w:sz w:val="24"/>
        </w:rPr>
        <w:t> </w:t>
      </w:r>
      <w:r>
        <w:rPr>
          <w:i/>
          <w:sz w:val="24"/>
        </w:rPr>
        <w:t>State</w:t>
      </w:r>
      <w:r>
        <w:rPr>
          <w:i/>
          <w:spacing w:val="-2"/>
          <w:sz w:val="24"/>
        </w:rPr>
        <w:t> </w:t>
      </w:r>
      <w:r>
        <w:rPr>
          <w:i/>
          <w:sz w:val="24"/>
        </w:rPr>
        <w:t>Technology</w:t>
      </w:r>
      <w:r>
        <w:rPr>
          <w:i/>
          <w:spacing w:val="-3"/>
          <w:sz w:val="24"/>
        </w:rPr>
        <w:t> </w:t>
      </w:r>
      <w:r>
        <w:rPr>
          <w:i/>
          <w:sz w:val="24"/>
        </w:rPr>
        <w:t>Law Journal </w:t>
      </w:r>
      <w:r>
        <w:rPr>
          <w:sz w:val="24"/>
        </w:rPr>
        <w:t>16(1), pp. 244-257, Apr. 2020.</w:t>
      </w:r>
    </w:p>
    <w:p>
      <w:pPr>
        <w:pStyle w:val="BodyText"/>
        <w:ind w:right="708" w:hanging="360"/>
        <w:jc w:val="both"/>
      </w:pPr>
      <w:r>
        <w:rPr/>
        <w:t>“External</w:t>
      </w:r>
      <w:r>
        <w:rPr>
          <w:spacing w:val="-4"/>
        </w:rPr>
        <w:t> </w:t>
      </w:r>
      <w:r>
        <w:rPr/>
        <w:t>societal</w:t>
      </w:r>
      <w:r>
        <w:rPr>
          <w:spacing w:val="-4"/>
        </w:rPr>
        <w:t> </w:t>
      </w:r>
      <w:r>
        <w:rPr/>
        <w:t>costs</w:t>
      </w:r>
      <w:r>
        <w:rPr>
          <w:spacing w:val="-4"/>
        </w:rPr>
        <w:t> </w:t>
      </w:r>
      <w:r>
        <w:rPr/>
        <w:t>of</w:t>
      </w:r>
      <w:r>
        <w:rPr>
          <w:spacing w:val="-4"/>
        </w:rPr>
        <w:t> </w:t>
      </w:r>
      <w:r>
        <w:rPr/>
        <w:t>antimicrobial</w:t>
      </w:r>
      <w:r>
        <w:rPr>
          <w:spacing w:val="-4"/>
        </w:rPr>
        <w:t> </w:t>
      </w:r>
      <w:r>
        <w:rPr/>
        <w:t>resistance</w:t>
      </w:r>
      <w:r>
        <w:rPr>
          <w:spacing w:val="-3"/>
        </w:rPr>
        <w:t> </w:t>
      </w:r>
      <w:r>
        <w:rPr/>
        <w:t>in</w:t>
      </w:r>
      <w:r>
        <w:rPr>
          <w:spacing w:val="-4"/>
        </w:rPr>
        <w:t> </w:t>
      </w:r>
      <w:r>
        <w:rPr/>
        <w:t>humans</w:t>
      </w:r>
      <w:r>
        <w:rPr>
          <w:spacing w:val="-5"/>
        </w:rPr>
        <w:t> </w:t>
      </w:r>
      <w:r>
        <w:rPr/>
        <w:t>attributable</w:t>
      </w:r>
      <w:r>
        <w:rPr>
          <w:spacing w:val="-4"/>
        </w:rPr>
        <w:t> </w:t>
      </w:r>
      <w:r>
        <w:rPr/>
        <w:t>to</w:t>
      </w:r>
      <w:r>
        <w:rPr>
          <w:spacing w:val="-4"/>
        </w:rPr>
        <w:t> </w:t>
      </w:r>
      <w:r>
        <w:rPr/>
        <w:t>antimicrobial use</w:t>
      </w:r>
      <w:r>
        <w:rPr>
          <w:spacing w:val="-1"/>
        </w:rPr>
        <w:t> </w:t>
      </w:r>
      <w:r>
        <w:rPr/>
        <w:t>in livestock," with Gabriel K. Innes</w:t>
      </w:r>
      <w:r>
        <w:rPr>
          <w:spacing w:val="-1"/>
        </w:rPr>
        <w:t> </w:t>
      </w:r>
      <w:r>
        <w:rPr/>
        <w:t>et al., </w:t>
      </w:r>
      <w:r>
        <w:rPr>
          <w:i/>
        </w:rPr>
        <w:t>Annual Review of Public</w:t>
      </w:r>
      <w:r>
        <w:rPr>
          <w:i/>
          <w:spacing w:val="-1"/>
        </w:rPr>
        <w:t> </w:t>
      </w:r>
      <w:r>
        <w:rPr>
          <w:i/>
        </w:rPr>
        <w:t>Health </w:t>
      </w:r>
      <w:r>
        <w:rPr/>
        <w:t>41, pp. 141-157, Apr. 2020.</w:t>
      </w:r>
    </w:p>
    <w:p>
      <w:pPr>
        <w:pStyle w:val="BodyText"/>
        <w:ind w:left="360"/>
        <w:jc w:val="both"/>
      </w:pPr>
      <w:r>
        <w:rPr/>
        <w:t>“Managing</w:t>
      </w:r>
      <w:r>
        <w:rPr>
          <w:spacing w:val="-4"/>
        </w:rPr>
        <w:t> </w:t>
      </w:r>
      <w:r>
        <w:rPr/>
        <w:t>Credit</w:t>
      </w:r>
      <w:r>
        <w:rPr>
          <w:spacing w:val="-2"/>
        </w:rPr>
        <w:t> </w:t>
      </w:r>
      <w:r>
        <w:rPr/>
        <w:t>Booms</w:t>
      </w:r>
      <w:r>
        <w:rPr>
          <w:spacing w:val="-1"/>
        </w:rPr>
        <w:t> </w:t>
      </w:r>
      <w:r>
        <w:rPr/>
        <w:t>and</w:t>
      </w:r>
      <w:r>
        <w:rPr>
          <w:spacing w:val="-2"/>
        </w:rPr>
        <w:t> </w:t>
      </w:r>
      <w:r>
        <w:rPr/>
        <w:t>Busts:</w:t>
      </w:r>
      <w:r>
        <w:rPr>
          <w:spacing w:val="-1"/>
        </w:rPr>
        <w:t> </w:t>
      </w:r>
      <w:r>
        <w:rPr/>
        <w:t>A</w:t>
      </w:r>
      <w:r>
        <w:rPr>
          <w:spacing w:val="-3"/>
        </w:rPr>
        <w:t> </w:t>
      </w:r>
      <w:r>
        <w:rPr/>
        <w:t>Pigouvian</w:t>
      </w:r>
      <w:r>
        <w:rPr>
          <w:spacing w:val="-4"/>
        </w:rPr>
        <w:t> </w:t>
      </w:r>
      <w:r>
        <w:rPr/>
        <w:t>Taxation</w:t>
      </w:r>
      <w:r>
        <w:rPr>
          <w:spacing w:val="-2"/>
        </w:rPr>
        <w:t> </w:t>
      </w:r>
      <w:r>
        <w:rPr/>
        <w:t>Approach,”</w:t>
      </w:r>
      <w:r>
        <w:rPr>
          <w:spacing w:val="-2"/>
        </w:rPr>
        <w:t> </w:t>
      </w:r>
      <w:r>
        <w:rPr/>
        <w:t>with</w:t>
      </w:r>
      <w:r>
        <w:rPr>
          <w:spacing w:val="-2"/>
        </w:rPr>
        <w:t> </w:t>
      </w:r>
      <w:r>
        <w:rPr/>
        <w:t>Olivier</w:t>
      </w:r>
      <w:r>
        <w:rPr>
          <w:spacing w:val="-1"/>
        </w:rPr>
        <w:t> </w:t>
      </w:r>
      <w:r>
        <w:rPr>
          <w:spacing w:val="-2"/>
        </w:rPr>
        <w:t>Jeanne,</w:t>
      </w:r>
    </w:p>
    <w:p>
      <w:pPr>
        <w:spacing w:before="0"/>
        <w:ind w:left="720" w:right="0" w:firstLine="0"/>
        <w:jc w:val="both"/>
        <w:rPr>
          <w:sz w:val="24"/>
        </w:rPr>
      </w:pPr>
      <w:r>
        <w:rPr>
          <w:i/>
          <w:sz w:val="24"/>
        </w:rPr>
        <w:t>Journal</w:t>
      </w:r>
      <w:r>
        <w:rPr>
          <w:i/>
          <w:spacing w:val="-1"/>
          <w:sz w:val="24"/>
        </w:rPr>
        <w:t> </w:t>
      </w:r>
      <w:r>
        <w:rPr>
          <w:i/>
          <w:sz w:val="24"/>
        </w:rPr>
        <w:t>of Monetary</w:t>
      </w:r>
      <w:r>
        <w:rPr>
          <w:i/>
          <w:spacing w:val="-1"/>
          <w:sz w:val="24"/>
        </w:rPr>
        <w:t> </w:t>
      </w:r>
      <w:r>
        <w:rPr>
          <w:i/>
          <w:sz w:val="24"/>
        </w:rPr>
        <w:t>Economics </w:t>
      </w:r>
      <w:r>
        <w:rPr>
          <w:sz w:val="24"/>
        </w:rPr>
        <w:t>107</w:t>
      </w:r>
      <w:r>
        <w:rPr>
          <w:i/>
          <w:sz w:val="24"/>
        </w:rPr>
        <w:t>,</w:t>
      </w:r>
      <w:r>
        <w:rPr>
          <w:i/>
          <w:spacing w:val="-1"/>
          <w:sz w:val="24"/>
        </w:rPr>
        <w:t> </w:t>
      </w:r>
      <w:r>
        <w:rPr>
          <w:sz w:val="24"/>
        </w:rPr>
        <w:t>pp. 2-17,</w:t>
      </w:r>
      <w:r>
        <w:rPr>
          <w:spacing w:val="-1"/>
          <w:sz w:val="24"/>
        </w:rPr>
        <w:t> </w:t>
      </w:r>
      <w:r>
        <w:rPr>
          <w:sz w:val="24"/>
        </w:rPr>
        <w:t>Nov. </w:t>
      </w:r>
      <w:r>
        <w:rPr>
          <w:spacing w:val="-2"/>
          <w:sz w:val="24"/>
        </w:rPr>
        <w:t>2019.</w:t>
      </w:r>
    </w:p>
    <w:p>
      <w:pPr>
        <w:pStyle w:val="BodyText"/>
        <w:ind w:right="386" w:hanging="360"/>
      </w:pPr>
      <w:r>
        <w:rPr/>
        <w:t>“Artificial</w:t>
      </w:r>
      <w:r>
        <w:rPr>
          <w:spacing w:val="-3"/>
        </w:rPr>
        <w:t> </w:t>
      </w:r>
      <w:r>
        <w:rPr/>
        <w:t>Intelligence</w:t>
      </w:r>
      <w:r>
        <w:rPr>
          <w:spacing w:val="-6"/>
        </w:rPr>
        <w:t> </w:t>
      </w:r>
      <w:r>
        <w:rPr/>
        <w:t>and</w:t>
      </w:r>
      <w:r>
        <w:rPr>
          <w:spacing w:val="-5"/>
        </w:rPr>
        <w:t> </w:t>
      </w:r>
      <w:r>
        <w:rPr/>
        <w:t>Implications</w:t>
      </w:r>
      <w:r>
        <w:rPr>
          <w:spacing w:val="-6"/>
        </w:rPr>
        <w:t> </w:t>
      </w:r>
      <w:r>
        <w:rPr/>
        <w:t>for</w:t>
      </w:r>
      <w:r>
        <w:rPr>
          <w:spacing w:val="-4"/>
        </w:rPr>
        <w:t> </w:t>
      </w:r>
      <w:r>
        <w:rPr/>
        <w:t>Income</w:t>
      </w:r>
      <w:r>
        <w:rPr>
          <w:spacing w:val="-5"/>
        </w:rPr>
        <w:t> </w:t>
      </w:r>
      <w:r>
        <w:rPr/>
        <w:t>Distribution</w:t>
      </w:r>
      <w:r>
        <w:rPr>
          <w:spacing w:val="-2"/>
        </w:rPr>
        <w:t> </w:t>
      </w:r>
      <w:r>
        <w:rPr/>
        <w:t>and</w:t>
      </w:r>
      <w:r>
        <w:rPr>
          <w:spacing w:val="-5"/>
        </w:rPr>
        <w:t> </w:t>
      </w:r>
      <w:r>
        <w:rPr/>
        <w:t>Unemployment,”</w:t>
      </w:r>
      <w:r>
        <w:rPr>
          <w:spacing w:val="-6"/>
        </w:rPr>
        <w:t> </w:t>
      </w:r>
      <w:r>
        <w:rPr/>
        <w:t>with Joseph Stiglitz, in Agrawal, Ajay K., Joshua Gans and Avi Goldfarb (eds.), </w:t>
      </w:r>
      <w:r>
        <w:rPr>
          <w:i/>
        </w:rPr>
        <w:t>The Economics</w:t>
      </w:r>
      <w:r>
        <w:rPr>
          <w:i/>
          <w:spacing w:val="-1"/>
        </w:rPr>
        <w:t> </w:t>
      </w:r>
      <w:r>
        <w:rPr>
          <w:i/>
        </w:rPr>
        <w:t>of Artificial Intelligence: An Agenda</w:t>
      </w:r>
      <w:r>
        <w:rPr/>
        <w:t>, pp. 349-390, NBER and University of Chicago Press, May 2019.</w:t>
      </w:r>
    </w:p>
    <w:p>
      <w:pPr>
        <w:spacing w:before="61"/>
        <w:ind w:left="720" w:right="0" w:hanging="360"/>
        <w:jc w:val="left"/>
        <w:rPr>
          <w:sz w:val="24"/>
        </w:rPr>
      </w:pPr>
      <w:r>
        <w:rPr>
          <w:sz w:val="24"/>
        </w:rPr>
        <w:t>“Thoughts on DSGE Macroeconomics: Matching the Moment, but Missing the Point?” in Guzman, Martin (editor), </w:t>
      </w:r>
      <w:r>
        <w:rPr>
          <w:i/>
          <w:sz w:val="24"/>
        </w:rPr>
        <w:t>Towards a Just Society: Joseph Stiglitz and 21st Century Economics</w:t>
      </w:r>
      <w:r>
        <w:rPr>
          <w:sz w:val="24"/>
        </w:rPr>
        <w:t>,</w:t>
      </w:r>
      <w:r>
        <w:rPr>
          <w:spacing w:val="-4"/>
          <w:sz w:val="24"/>
        </w:rPr>
        <w:t> </w:t>
      </w:r>
      <w:r>
        <w:rPr>
          <w:sz w:val="24"/>
        </w:rPr>
        <w:t>festschrift,</w:t>
      </w:r>
      <w:r>
        <w:rPr>
          <w:spacing w:val="-4"/>
          <w:sz w:val="24"/>
        </w:rPr>
        <w:t> </w:t>
      </w:r>
      <w:r>
        <w:rPr>
          <w:sz w:val="24"/>
        </w:rPr>
        <w:t>New</w:t>
      </w:r>
      <w:r>
        <w:rPr>
          <w:spacing w:val="-5"/>
          <w:sz w:val="24"/>
        </w:rPr>
        <w:t> </w:t>
      </w:r>
      <w:r>
        <w:rPr>
          <w:sz w:val="24"/>
        </w:rPr>
        <w:t>York:</w:t>
      </w:r>
      <w:r>
        <w:rPr>
          <w:spacing w:val="-4"/>
          <w:sz w:val="24"/>
        </w:rPr>
        <w:t> </w:t>
      </w:r>
      <w:r>
        <w:rPr>
          <w:sz w:val="24"/>
        </w:rPr>
        <w:t>Columbia</w:t>
      </w:r>
      <w:r>
        <w:rPr>
          <w:spacing w:val="-5"/>
          <w:sz w:val="24"/>
        </w:rPr>
        <w:t> </w:t>
      </w:r>
      <w:r>
        <w:rPr>
          <w:sz w:val="24"/>
        </w:rPr>
        <w:t>University</w:t>
      </w:r>
      <w:r>
        <w:rPr>
          <w:spacing w:val="-4"/>
          <w:sz w:val="24"/>
        </w:rPr>
        <w:t> </w:t>
      </w:r>
      <w:r>
        <w:rPr>
          <w:sz w:val="24"/>
        </w:rPr>
        <w:t>Press,</w:t>
      </w:r>
      <w:r>
        <w:rPr>
          <w:spacing w:val="-4"/>
          <w:sz w:val="24"/>
        </w:rPr>
        <w:t> </w:t>
      </w:r>
      <w:r>
        <w:rPr>
          <w:sz w:val="24"/>
        </w:rPr>
        <w:t>pp.</w:t>
      </w:r>
      <w:r>
        <w:rPr>
          <w:spacing w:val="-4"/>
          <w:sz w:val="24"/>
        </w:rPr>
        <w:t> </w:t>
      </w:r>
      <w:r>
        <w:rPr>
          <w:sz w:val="24"/>
        </w:rPr>
        <w:t>159-173,</w:t>
      </w:r>
      <w:r>
        <w:rPr>
          <w:spacing w:val="-2"/>
          <w:sz w:val="24"/>
        </w:rPr>
        <w:t> </w:t>
      </w:r>
      <w:r>
        <w:rPr>
          <w:sz w:val="24"/>
        </w:rPr>
        <w:t>Aug</w:t>
      </w:r>
      <w:r>
        <w:rPr>
          <w:spacing w:val="-4"/>
          <w:sz w:val="24"/>
        </w:rPr>
        <w:t> </w:t>
      </w:r>
      <w:r>
        <w:rPr>
          <w:sz w:val="24"/>
        </w:rPr>
        <w:t>2018.</w:t>
      </w:r>
    </w:p>
    <w:p>
      <w:pPr>
        <w:spacing w:before="60"/>
        <w:ind w:left="720" w:right="386" w:hanging="360"/>
        <w:jc w:val="left"/>
        <w:rPr>
          <w:sz w:val="24"/>
        </w:rPr>
      </w:pPr>
      <w:r>
        <w:rPr>
          <w:sz w:val="24"/>
        </w:rPr>
        <w:t>“Regulating</w:t>
      </w:r>
      <w:r>
        <w:rPr>
          <w:spacing w:val="-4"/>
          <w:sz w:val="24"/>
        </w:rPr>
        <w:t> </w:t>
      </w:r>
      <w:r>
        <w:rPr>
          <w:sz w:val="24"/>
        </w:rPr>
        <w:t>Capital</w:t>
      </w:r>
      <w:r>
        <w:rPr>
          <w:spacing w:val="-4"/>
          <w:sz w:val="24"/>
        </w:rPr>
        <w:t> </w:t>
      </w:r>
      <w:r>
        <w:rPr>
          <w:sz w:val="24"/>
        </w:rPr>
        <w:t>Flows</w:t>
      </w:r>
      <w:r>
        <w:rPr>
          <w:spacing w:val="-5"/>
          <w:sz w:val="24"/>
        </w:rPr>
        <w:t> </w:t>
      </w:r>
      <w:r>
        <w:rPr>
          <w:sz w:val="24"/>
        </w:rPr>
        <w:t>to</w:t>
      </w:r>
      <w:r>
        <w:rPr>
          <w:spacing w:val="-4"/>
          <w:sz w:val="24"/>
        </w:rPr>
        <w:t> </w:t>
      </w:r>
      <w:r>
        <w:rPr>
          <w:sz w:val="24"/>
        </w:rPr>
        <w:t>Emerging</w:t>
      </w:r>
      <w:r>
        <w:rPr>
          <w:spacing w:val="-4"/>
          <w:sz w:val="24"/>
        </w:rPr>
        <w:t> </w:t>
      </w:r>
      <w:r>
        <w:rPr>
          <w:sz w:val="24"/>
        </w:rPr>
        <w:t>Markets:</w:t>
      </w:r>
      <w:r>
        <w:rPr>
          <w:spacing w:val="-2"/>
          <w:sz w:val="24"/>
        </w:rPr>
        <w:t> </w:t>
      </w:r>
      <w:r>
        <w:rPr>
          <w:sz w:val="24"/>
        </w:rPr>
        <w:t>An</w:t>
      </w:r>
      <w:r>
        <w:rPr>
          <w:spacing w:val="-4"/>
          <w:sz w:val="24"/>
        </w:rPr>
        <w:t> </w:t>
      </w:r>
      <w:r>
        <w:rPr>
          <w:sz w:val="24"/>
        </w:rPr>
        <w:t>Externality</w:t>
      </w:r>
      <w:r>
        <w:rPr>
          <w:spacing w:val="-4"/>
          <w:sz w:val="24"/>
        </w:rPr>
        <w:t> </w:t>
      </w:r>
      <w:r>
        <w:rPr>
          <w:sz w:val="24"/>
        </w:rPr>
        <w:t>View,”</w:t>
      </w:r>
      <w:r>
        <w:rPr>
          <w:spacing w:val="-3"/>
          <w:sz w:val="24"/>
        </w:rPr>
        <w:t> </w:t>
      </w:r>
      <w:r>
        <w:rPr>
          <w:i/>
          <w:sz w:val="24"/>
        </w:rPr>
        <w:t>Journal</w:t>
      </w:r>
      <w:r>
        <w:rPr>
          <w:i/>
          <w:spacing w:val="-4"/>
          <w:sz w:val="24"/>
        </w:rPr>
        <w:t> </w:t>
      </w:r>
      <w:r>
        <w:rPr>
          <w:i/>
          <w:sz w:val="24"/>
        </w:rPr>
        <w:t>of International Economics </w:t>
      </w:r>
      <w:r>
        <w:rPr>
          <w:sz w:val="24"/>
        </w:rPr>
        <w:t>111, pp. 61-80, Mar. 2018.</w:t>
      </w:r>
    </w:p>
    <w:p>
      <w:pPr>
        <w:pStyle w:val="BodyText"/>
        <w:ind w:left="360"/>
      </w:pPr>
      <w:r>
        <w:rPr/>
        <w:t>“Pecuniary</w:t>
      </w:r>
      <w:r>
        <w:rPr>
          <w:spacing w:val="-4"/>
        </w:rPr>
        <w:t> </w:t>
      </w:r>
      <w:r>
        <w:rPr/>
        <w:t>Externalities</w:t>
      </w:r>
      <w:r>
        <w:rPr>
          <w:spacing w:val="2"/>
        </w:rPr>
        <w:t> </w:t>
      </w:r>
      <w:r>
        <w:rPr/>
        <w:t>in</w:t>
      </w:r>
      <w:r>
        <w:rPr>
          <w:spacing w:val="-2"/>
        </w:rPr>
        <w:t> </w:t>
      </w:r>
      <w:r>
        <w:rPr/>
        <w:t>Economies</w:t>
      </w:r>
      <w:r>
        <w:rPr>
          <w:spacing w:val="-1"/>
        </w:rPr>
        <w:t> </w:t>
      </w:r>
      <w:r>
        <w:rPr/>
        <w:t>with</w:t>
      </w:r>
      <w:r>
        <w:rPr>
          <w:spacing w:val="-2"/>
        </w:rPr>
        <w:t> </w:t>
      </w:r>
      <w:r>
        <w:rPr/>
        <w:t>Financial</w:t>
      </w:r>
      <w:r>
        <w:rPr>
          <w:spacing w:val="-2"/>
        </w:rPr>
        <w:t> </w:t>
      </w:r>
      <w:r>
        <w:rPr/>
        <w:t>Frictions,” with</w:t>
      </w:r>
      <w:r>
        <w:rPr>
          <w:spacing w:val="-2"/>
        </w:rPr>
        <w:t> </w:t>
      </w:r>
      <w:r>
        <w:rPr/>
        <w:t>Eduardo</w:t>
      </w:r>
      <w:r>
        <w:rPr>
          <w:spacing w:val="-1"/>
        </w:rPr>
        <w:t> </w:t>
      </w:r>
      <w:r>
        <w:rPr>
          <w:spacing w:val="-2"/>
        </w:rPr>
        <w:t>Dávila,</w:t>
      </w:r>
    </w:p>
    <w:p>
      <w:pPr>
        <w:spacing w:before="0"/>
        <w:ind w:left="720" w:right="0" w:firstLine="0"/>
        <w:jc w:val="left"/>
        <w:rPr>
          <w:sz w:val="24"/>
        </w:rPr>
      </w:pPr>
      <w:r>
        <w:rPr>
          <w:i/>
          <w:sz w:val="24"/>
        </w:rPr>
        <w:t>Review</w:t>
      </w:r>
      <w:r>
        <w:rPr>
          <w:i/>
          <w:spacing w:val="-1"/>
          <w:sz w:val="24"/>
        </w:rPr>
        <w:t> </w:t>
      </w:r>
      <w:r>
        <w:rPr>
          <w:i/>
          <w:sz w:val="24"/>
        </w:rPr>
        <w:t>of</w:t>
      </w:r>
      <w:r>
        <w:rPr>
          <w:i/>
          <w:spacing w:val="-1"/>
          <w:sz w:val="24"/>
        </w:rPr>
        <w:t> </w:t>
      </w:r>
      <w:r>
        <w:rPr>
          <w:i/>
          <w:sz w:val="24"/>
        </w:rPr>
        <w:t>Economic</w:t>
      </w:r>
      <w:r>
        <w:rPr>
          <w:i/>
          <w:spacing w:val="-2"/>
          <w:sz w:val="24"/>
        </w:rPr>
        <w:t> </w:t>
      </w:r>
      <w:r>
        <w:rPr>
          <w:i/>
          <w:sz w:val="24"/>
        </w:rPr>
        <w:t>Studies</w:t>
      </w:r>
      <w:r>
        <w:rPr>
          <w:i/>
          <w:spacing w:val="-1"/>
          <w:sz w:val="24"/>
        </w:rPr>
        <w:t> </w:t>
      </w:r>
      <w:r>
        <w:rPr>
          <w:sz w:val="24"/>
        </w:rPr>
        <w:t>85(1),</w:t>
      </w:r>
      <w:r>
        <w:rPr>
          <w:spacing w:val="-1"/>
          <w:sz w:val="24"/>
        </w:rPr>
        <w:t> </w:t>
      </w:r>
      <w:r>
        <w:rPr>
          <w:sz w:val="24"/>
        </w:rPr>
        <w:t>pp.</w:t>
      </w:r>
      <w:r>
        <w:rPr>
          <w:spacing w:val="-1"/>
          <w:sz w:val="24"/>
        </w:rPr>
        <w:t> </w:t>
      </w:r>
      <w:r>
        <w:rPr>
          <w:sz w:val="24"/>
        </w:rPr>
        <w:t>352-395,</w:t>
      </w:r>
      <w:r>
        <w:rPr>
          <w:spacing w:val="-1"/>
          <w:sz w:val="24"/>
        </w:rPr>
        <w:t> </w:t>
      </w:r>
      <w:r>
        <w:rPr>
          <w:sz w:val="24"/>
        </w:rPr>
        <w:t>Jan. </w:t>
      </w:r>
      <w:r>
        <w:rPr>
          <w:spacing w:val="-2"/>
          <w:sz w:val="24"/>
        </w:rPr>
        <w:t>2018.</w:t>
      </w:r>
    </w:p>
    <w:p>
      <w:pPr>
        <w:spacing w:before="60"/>
        <w:ind w:left="360" w:right="0" w:firstLine="0"/>
        <w:jc w:val="left"/>
        <w:rPr>
          <w:i/>
          <w:sz w:val="24"/>
        </w:rPr>
      </w:pPr>
      <w:r>
        <w:rPr>
          <w:sz w:val="24"/>
        </w:rPr>
        <w:t>“Liquidity</w:t>
      </w:r>
      <w:r>
        <w:rPr>
          <w:spacing w:val="-3"/>
          <w:sz w:val="24"/>
        </w:rPr>
        <w:t> </w:t>
      </w:r>
      <w:r>
        <w:rPr>
          <w:sz w:val="24"/>
        </w:rPr>
        <w:t>Trap</w:t>
      </w:r>
      <w:r>
        <w:rPr>
          <w:spacing w:val="-1"/>
          <w:sz w:val="24"/>
        </w:rPr>
        <w:t> </w:t>
      </w:r>
      <w:r>
        <w:rPr>
          <w:sz w:val="24"/>
        </w:rPr>
        <w:t>and</w:t>
      </w:r>
      <w:r>
        <w:rPr>
          <w:spacing w:val="-1"/>
          <w:sz w:val="24"/>
        </w:rPr>
        <w:t> </w:t>
      </w:r>
      <w:r>
        <w:rPr>
          <w:sz w:val="24"/>
        </w:rPr>
        <w:t>Excessive</w:t>
      </w:r>
      <w:r>
        <w:rPr>
          <w:spacing w:val="-1"/>
          <w:sz w:val="24"/>
        </w:rPr>
        <w:t> </w:t>
      </w:r>
      <w:r>
        <w:rPr>
          <w:sz w:val="24"/>
        </w:rPr>
        <w:t>Leverage,”</w:t>
      </w:r>
      <w:r>
        <w:rPr>
          <w:spacing w:val="-2"/>
          <w:sz w:val="24"/>
        </w:rPr>
        <w:t> </w:t>
      </w:r>
      <w:r>
        <w:rPr>
          <w:sz w:val="24"/>
        </w:rPr>
        <w:t>with</w:t>
      </w:r>
      <w:r>
        <w:rPr>
          <w:spacing w:val="-1"/>
          <w:sz w:val="24"/>
        </w:rPr>
        <w:t> </w:t>
      </w:r>
      <w:r>
        <w:rPr>
          <w:sz w:val="24"/>
        </w:rPr>
        <w:t>Alp Simsek,</w:t>
      </w:r>
      <w:r>
        <w:rPr>
          <w:spacing w:val="1"/>
          <w:sz w:val="24"/>
        </w:rPr>
        <w:t> </w:t>
      </w:r>
      <w:r>
        <w:rPr>
          <w:i/>
          <w:sz w:val="24"/>
        </w:rPr>
        <w:t>American</w:t>
      </w:r>
      <w:r>
        <w:rPr>
          <w:i/>
          <w:spacing w:val="-1"/>
          <w:sz w:val="24"/>
        </w:rPr>
        <w:t> </w:t>
      </w:r>
      <w:r>
        <w:rPr>
          <w:i/>
          <w:sz w:val="24"/>
        </w:rPr>
        <w:t>Economic</w:t>
      </w:r>
      <w:r>
        <w:rPr>
          <w:i/>
          <w:spacing w:val="-1"/>
          <w:sz w:val="24"/>
        </w:rPr>
        <w:t> </w:t>
      </w:r>
      <w:r>
        <w:rPr>
          <w:i/>
          <w:spacing w:val="-2"/>
          <w:sz w:val="24"/>
        </w:rPr>
        <w:t>Review</w:t>
      </w:r>
    </w:p>
    <w:p>
      <w:pPr>
        <w:pStyle w:val="BodyText"/>
        <w:spacing w:before="0"/>
      </w:pPr>
      <w:r>
        <w:rPr/>
        <w:t>106(3),</w:t>
      </w:r>
      <w:r>
        <w:rPr>
          <w:spacing w:val="-1"/>
        </w:rPr>
        <w:t> </w:t>
      </w:r>
      <w:r>
        <w:rPr/>
        <w:t>pp. 699-738, Mar. </w:t>
      </w:r>
      <w:r>
        <w:rPr>
          <w:spacing w:val="-2"/>
        </w:rPr>
        <w:t>2016.</w:t>
      </w:r>
    </w:p>
    <w:p>
      <w:pPr>
        <w:spacing w:before="60"/>
        <w:ind w:left="720" w:right="0" w:hanging="360"/>
        <w:jc w:val="left"/>
        <w:rPr>
          <w:sz w:val="24"/>
        </w:rPr>
      </w:pPr>
      <w:r>
        <w:rPr>
          <w:sz w:val="24"/>
        </w:rPr>
        <w:t>“Capital</w:t>
      </w:r>
      <w:r>
        <w:rPr>
          <w:spacing w:val="-4"/>
          <w:sz w:val="24"/>
        </w:rPr>
        <w:t> </w:t>
      </w:r>
      <w:r>
        <w:rPr>
          <w:sz w:val="24"/>
        </w:rPr>
        <w:t>Controls</w:t>
      </w:r>
      <w:r>
        <w:rPr>
          <w:spacing w:val="-5"/>
          <w:sz w:val="24"/>
        </w:rPr>
        <w:t> </w:t>
      </w:r>
      <w:r>
        <w:rPr>
          <w:sz w:val="24"/>
        </w:rPr>
        <w:t>or</w:t>
      </w:r>
      <w:r>
        <w:rPr>
          <w:spacing w:val="-4"/>
          <w:sz w:val="24"/>
        </w:rPr>
        <w:t> </w:t>
      </w:r>
      <w:r>
        <w:rPr>
          <w:sz w:val="24"/>
        </w:rPr>
        <w:t>Macroprudential</w:t>
      </w:r>
      <w:r>
        <w:rPr>
          <w:spacing w:val="-4"/>
          <w:sz w:val="24"/>
        </w:rPr>
        <w:t> </w:t>
      </w:r>
      <w:r>
        <w:rPr>
          <w:sz w:val="24"/>
        </w:rPr>
        <w:t>Regulation?”</w:t>
      </w:r>
      <w:r>
        <w:rPr>
          <w:spacing w:val="-5"/>
          <w:sz w:val="24"/>
        </w:rPr>
        <w:t> </w:t>
      </w:r>
      <w:r>
        <w:rPr>
          <w:sz w:val="24"/>
        </w:rPr>
        <w:t>with</w:t>
      </w:r>
      <w:r>
        <w:rPr>
          <w:spacing w:val="-4"/>
          <w:sz w:val="24"/>
        </w:rPr>
        <w:t> </w:t>
      </w:r>
      <w:r>
        <w:rPr>
          <w:sz w:val="24"/>
        </w:rPr>
        <w:t>Damiano</w:t>
      </w:r>
      <w:r>
        <w:rPr>
          <w:spacing w:val="-4"/>
          <w:sz w:val="24"/>
        </w:rPr>
        <w:t> </w:t>
      </w:r>
      <w:r>
        <w:rPr>
          <w:sz w:val="24"/>
        </w:rPr>
        <w:t>Sandri,</w:t>
      </w:r>
      <w:r>
        <w:rPr>
          <w:spacing w:val="-3"/>
          <w:sz w:val="24"/>
        </w:rPr>
        <w:t> </w:t>
      </w:r>
      <w:r>
        <w:rPr>
          <w:i/>
          <w:sz w:val="24"/>
        </w:rPr>
        <w:t>Journal</w:t>
      </w:r>
      <w:r>
        <w:rPr>
          <w:i/>
          <w:spacing w:val="-4"/>
          <w:sz w:val="24"/>
        </w:rPr>
        <w:t> </w:t>
      </w:r>
      <w:r>
        <w:rPr>
          <w:i/>
          <w:sz w:val="24"/>
        </w:rPr>
        <w:t>of International Economics </w:t>
      </w:r>
      <w:r>
        <w:rPr>
          <w:sz w:val="24"/>
        </w:rPr>
        <w:t>99(S1), pp. S27-42, Mar. 2016.</w:t>
      </w:r>
    </w:p>
    <w:p>
      <w:pPr>
        <w:spacing w:before="61"/>
        <w:ind w:left="720" w:right="386" w:hanging="360"/>
        <w:jc w:val="left"/>
        <w:rPr>
          <w:sz w:val="24"/>
        </w:rPr>
      </w:pPr>
      <w:r>
        <w:rPr>
          <w:sz w:val="24"/>
        </w:rPr>
        <w:t>“Undervaluation</w:t>
      </w:r>
      <w:r>
        <w:rPr>
          <w:spacing w:val="-5"/>
          <w:sz w:val="24"/>
        </w:rPr>
        <w:t> </w:t>
      </w:r>
      <w:r>
        <w:rPr>
          <w:sz w:val="24"/>
        </w:rPr>
        <w:t>through</w:t>
      </w:r>
      <w:r>
        <w:rPr>
          <w:spacing w:val="-3"/>
          <w:sz w:val="24"/>
        </w:rPr>
        <w:t> </w:t>
      </w:r>
      <w:r>
        <w:rPr>
          <w:sz w:val="24"/>
        </w:rPr>
        <w:t>Foreign</w:t>
      </w:r>
      <w:r>
        <w:rPr>
          <w:spacing w:val="-5"/>
          <w:sz w:val="24"/>
        </w:rPr>
        <w:t> </w:t>
      </w:r>
      <w:r>
        <w:rPr>
          <w:sz w:val="24"/>
        </w:rPr>
        <w:t>Reserve</w:t>
      </w:r>
      <w:r>
        <w:rPr>
          <w:spacing w:val="-7"/>
          <w:sz w:val="24"/>
        </w:rPr>
        <w:t> </w:t>
      </w:r>
      <w:r>
        <w:rPr>
          <w:sz w:val="24"/>
        </w:rPr>
        <w:t>Accumulation:</w:t>
      </w:r>
      <w:r>
        <w:rPr>
          <w:spacing w:val="-5"/>
          <w:sz w:val="24"/>
        </w:rPr>
        <w:t> </w:t>
      </w:r>
      <w:r>
        <w:rPr>
          <w:sz w:val="24"/>
        </w:rPr>
        <w:t>Static</w:t>
      </w:r>
      <w:r>
        <w:rPr>
          <w:spacing w:val="-5"/>
          <w:sz w:val="24"/>
        </w:rPr>
        <w:t> </w:t>
      </w:r>
      <w:r>
        <w:rPr>
          <w:sz w:val="24"/>
        </w:rPr>
        <w:t>Losses,</w:t>
      </w:r>
      <w:r>
        <w:rPr>
          <w:spacing w:val="-5"/>
          <w:sz w:val="24"/>
        </w:rPr>
        <w:t> </w:t>
      </w:r>
      <w:r>
        <w:rPr>
          <w:sz w:val="24"/>
        </w:rPr>
        <w:t>Dynamic</w:t>
      </w:r>
      <w:r>
        <w:rPr>
          <w:spacing w:val="-6"/>
          <w:sz w:val="24"/>
        </w:rPr>
        <w:t> </w:t>
      </w:r>
      <w:r>
        <w:rPr>
          <w:sz w:val="24"/>
        </w:rPr>
        <w:t>Gains,” with Luis Servén, </w:t>
      </w:r>
      <w:r>
        <w:rPr>
          <w:i/>
          <w:sz w:val="24"/>
        </w:rPr>
        <w:t>Journal of International Money and Finance </w:t>
      </w:r>
      <w:r>
        <w:rPr>
          <w:sz w:val="24"/>
        </w:rPr>
        <w:t>64, pp. 104-136, June </w:t>
      </w:r>
      <w:r>
        <w:rPr>
          <w:spacing w:val="-2"/>
          <w:sz w:val="24"/>
        </w:rPr>
        <w:t>2016.</w:t>
      </w:r>
    </w:p>
    <w:p>
      <w:pPr>
        <w:spacing w:before="60"/>
        <w:ind w:left="720" w:right="0" w:hanging="360"/>
        <w:jc w:val="left"/>
        <w:rPr>
          <w:sz w:val="24"/>
        </w:rPr>
      </w:pPr>
      <w:r>
        <w:rPr>
          <w:sz w:val="24"/>
        </w:rPr>
        <w:t>“The</w:t>
      </w:r>
      <w:r>
        <w:rPr>
          <w:spacing w:val="-6"/>
          <w:sz w:val="24"/>
        </w:rPr>
        <w:t> </w:t>
      </w:r>
      <w:r>
        <w:rPr>
          <w:sz w:val="24"/>
        </w:rPr>
        <w:t>Redistributive</w:t>
      </w:r>
      <w:r>
        <w:rPr>
          <w:spacing w:val="-5"/>
          <w:sz w:val="24"/>
        </w:rPr>
        <w:t> </w:t>
      </w:r>
      <w:r>
        <w:rPr>
          <w:sz w:val="24"/>
        </w:rPr>
        <w:t>Effects</w:t>
      </w:r>
      <w:r>
        <w:rPr>
          <w:spacing w:val="-5"/>
          <w:sz w:val="24"/>
        </w:rPr>
        <w:t> </w:t>
      </w:r>
      <w:r>
        <w:rPr>
          <w:sz w:val="24"/>
        </w:rPr>
        <w:t>of</w:t>
      </w:r>
      <w:r>
        <w:rPr>
          <w:spacing w:val="-4"/>
          <w:sz w:val="24"/>
        </w:rPr>
        <w:t> </w:t>
      </w:r>
      <w:r>
        <w:rPr>
          <w:sz w:val="24"/>
        </w:rPr>
        <w:t>Financial</w:t>
      </w:r>
      <w:r>
        <w:rPr>
          <w:spacing w:val="-4"/>
          <w:sz w:val="24"/>
        </w:rPr>
        <w:t> </w:t>
      </w:r>
      <w:r>
        <w:rPr>
          <w:sz w:val="24"/>
        </w:rPr>
        <w:t>Deregulation,”</w:t>
      </w:r>
      <w:r>
        <w:rPr>
          <w:spacing w:val="-5"/>
          <w:sz w:val="24"/>
        </w:rPr>
        <w:t> </w:t>
      </w:r>
      <w:r>
        <w:rPr>
          <w:sz w:val="24"/>
        </w:rPr>
        <w:t>with</w:t>
      </w:r>
      <w:r>
        <w:rPr>
          <w:spacing w:val="-4"/>
          <w:sz w:val="24"/>
        </w:rPr>
        <w:t> </w:t>
      </w:r>
      <w:r>
        <w:rPr>
          <w:sz w:val="24"/>
        </w:rPr>
        <w:t>Jonathan</w:t>
      </w:r>
      <w:r>
        <w:rPr>
          <w:spacing w:val="-4"/>
          <w:sz w:val="24"/>
        </w:rPr>
        <w:t> </w:t>
      </w:r>
      <w:r>
        <w:rPr>
          <w:sz w:val="24"/>
        </w:rPr>
        <w:t>Kreamer,</w:t>
      </w:r>
      <w:r>
        <w:rPr>
          <w:spacing w:val="-3"/>
          <w:sz w:val="24"/>
        </w:rPr>
        <w:t> </w:t>
      </w:r>
      <w:r>
        <w:rPr>
          <w:i/>
          <w:sz w:val="24"/>
        </w:rPr>
        <w:t>Journal</w:t>
      </w:r>
      <w:r>
        <w:rPr>
          <w:i/>
          <w:spacing w:val="-4"/>
          <w:sz w:val="24"/>
        </w:rPr>
        <w:t> </w:t>
      </w:r>
      <w:r>
        <w:rPr>
          <w:i/>
          <w:sz w:val="24"/>
        </w:rPr>
        <w:t>of Monetary Economics </w:t>
      </w:r>
      <w:r>
        <w:rPr>
          <w:sz w:val="24"/>
        </w:rPr>
        <w:t>68, pp. S55-S67, Dec. 2014.</w:t>
      </w:r>
    </w:p>
    <w:p>
      <w:pPr>
        <w:pStyle w:val="BodyText"/>
        <w:ind w:hanging="360"/>
      </w:pPr>
      <w:r>
        <w:rPr/>
        <w:t>“From</w:t>
      </w:r>
      <w:r>
        <w:rPr>
          <w:spacing w:val="-4"/>
        </w:rPr>
        <w:t> </w:t>
      </w:r>
      <w:r>
        <w:rPr/>
        <w:t>Sudden</w:t>
      </w:r>
      <w:r>
        <w:rPr>
          <w:spacing w:val="-4"/>
        </w:rPr>
        <w:t> </w:t>
      </w:r>
      <w:r>
        <w:rPr/>
        <w:t>Stops</w:t>
      </w:r>
      <w:r>
        <w:rPr>
          <w:spacing w:val="-4"/>
        </w:rPr>
        <w:t> </w:t>
      </w:r>
      <w:r>
        <w:rPr/>
        <w:t>to</w:t>
      </w:r>
      <w:r>
        <w:rPr>
          <w:spacing w:val="-4"/>
        </w:rPr>
        <w:t> </w:t>
      </w:r>
      <w:r>
        <w:rPr/>
        <w:t>Fisherian</w:t>
      </w:r>
      <w:r>
        <w:rPr>
          <w:spacing w:val="-4"/>
        </w:rPr>
        <w:t> </w:t>
      </w:r>
      <w:r>
        <w:rPr/>
        <w:t>Deflation:</w:t>
      </w:r>
      <w:r>
        <w:rPr>
          <w:spacing w:val="-4"/>
        </w:rPr>
        <w:t> </w:t>
      </w:r>
      <w:r>
        <w:rPr/>
        <w:t>Quantitative</w:t>
      </w:r>
      <w:r>
        <w:rPr>
          <w:spacing w:val="-4"/>
        </w:rPr>
        <w:t> </w:t>
      </w:r>
      <w:r>
        <w:rPr/>
        <w:t>Theory</w:t>
      </w:r>
      <w:r>
        <w:rPr>
          <w:spacing w:val="-4"/>
        </w:rPr>
        <w:t> </w:t>
      </w:r>
      <w:r>
        <w:rPr/>
        <w:t>and</w:t>
      </w:r>
      <w:r>
        <w:rPr>
          <w:spacing w:val="-4"/>
        </w:rPr>
        <w:t> </w:t>
      </w:r>
      <w:r>
        <w:rPr/>
        <w:t>Policy,”</w:t>
      </w:r>
      <w:r>
        <w:rPr>
          <w:spacing w:val="-4"/>
        </w:rPr>
        <w:t> </w:t>
      </w:r>
      <w:r>
        <w:rPr/>
        <w:t>with</w:t>
      </w:r>
      <w:r>
        <w:rPr>
          <w:spacing w:val="-4"/>
        </w:rPr>
        <w:t> </w:t>
      </w:r>
      <w:r>
        <w:rPr/>
        <w:t>Enrique Mendoza, </w:t>
      </w:r>
      <w:r>
        <w:rPr>
          <w:i/>
        </w:rPr>
        <w:t>Annual Review of Economics </w:t>
      </w:r>
      <w:r>
        <w:rPr/>
        <w:t>6, pp. 299-332, Aug. 2014.</w:t>
      </w:r>
    </w:p>
    <w:p>
      <w:pPr>
        <w:spacing w:before="60"/>
        <w:ind w:left="720" w:right="386" w:hanging="360"/>
        <w:jc w:val="left"/>
        <w:rPr>
          <w:sz w:val="24"/>
        </w:rPr>
      </w:pPr>
      <w:r>
        <w:rPr>
          <w:sz w:val="24"/>
        </w:rPr>
        <w:t>“Capital Flows, Crises, and Externalities,” Chapter 5 in Allen, Franklin et al., </w:t>
      </w:r>
      <w:r>
        <w:rPr>
          <w:i/>
          <w:sz w:val="24"/>
        </w:rPr>
        <w:t>The Global Macro</w:t>
      </w:r>
      <w:r>
        <w:rPr>
          <w:i/>
          <w:spacing w:val="-4"/>
          <w:sz w:val="24"/>
        </w:rPr>
        <w:t> </w:t>
      </w:r>
      <w:r>
        <w:rPr>
          <w:i/>
          <w:sz w:val="24"/>
        </w:rPr>
        <w:t>Economy</w:t>
      </w:r>
      <w:r>
        <w:rPr>
          <w:i/>
          <w:spacing w:val="-4"/>
          <w:sz w:val="24"/>
        </w:rPr>
        <w:t> </w:t>
      </w:r>
      <w:r>
        <w:rPr>
          <w:i/>
          <w:sz w:val="24"/>
        </w:rPr>
        <w:t>and</w:t>
      </w:r>
      <w:r>
        <w:rPr>
          <w:i/>
          <w:spacing w:val="-4"/>
          <w:sz w:val="24"/>
        </w:rPr>
        <w:t> </w:t>
      </w:r>
      <w:r>
        <w:rPr>
          <w:i/>
          <w:sz w:val="24"/>
        </w:rPr>
        <w:t>Finance:</w:t>
      </w:r>
      <w:r>
        <w:rPr>
          <w:i/>
          <w:spacing w:val="-4"/>
          <w:sz w:val="24"/>
        </w:rPr>
        <w:t> </w:t>
      </w:r>
      <w:r>
        <w:rPr>
          <w:i/>
          <w:sz w:val="24"/>
        </w:rPr>
        <w:t>Proceedings</w:t>
      </w:r>
      <w:r>
        <w:rPr>
          <w:i/>
          <w:spacing w:val="-4"/>
          <w:sz w:val="24"/>
        </w:rPr>
        <w:t> </w:t>
      </w:r>
      <w:r>
        <w:rPr>
          <w:i/>
          <w:sz w:val="24"/>
        </w:rPr>
        <w:t>of</w:t>
      </w:r>
      <w:r>
        <w:rPr>
          <w:i/>
          <w:spacing w:val="-4"/>
          <w:sz w:val="24"/>
        </w:rPr>
        <w:t> </w:t>
      </w:r>
      <w:r>
        <w:rPr>
          <w:i/>
          <w:sz w:val="24"/>
        </w:rPr>
        <w:t>the</w:t>
      </w:r>
      <w:r>
        <w:rPr>
          <w:i/>
          <w:spacing w:val="-3"/>
          <w:sz w:val="24"/>
        </w:rPr>
        <w:t> </w:t>
      </w:r>
      <w:r>
        <w:rPr>
          <w:i/>
          <w:sz w:val="24"/>
        </w:rPr>
        <w:t>16</w:t>
      </w:r>
      <w:r>
        <w:rPr>
          <w:i/>
          <w:sz w:val="24"/>
          <w:vertAlign w:val="superscript"/>
        </w:rPr>
        <w:t>th</w:t>
      </w:r>
      <w:r>
        <w:rPr>
          <w:i/>
          <w:spacing w:val="-3"/>
          <w:sz w:val="24"/>
          <w:vertAlign w:val="baseline"/>
        </w:rPr>
        <w:t> </w:t>
      </w:r>
      <w:r>
        <w:rPr>
          <w:i/>
          <w:sz w:val="24"/>
          <w:vertAlign w:val="baseline"/>
        </w:rPr>
        <w:t>IEA</w:t>
      </w:r>
      <w:r>
        <w:rPr>
          <w:i/>
          <w:spacing w:val="-4"/>
          <w:sz w:val="24"/>
          <w:vertAlign w:val="baseline"/>
        </w:rPr>
        <w:t> </w:t>
      </w:r>
      <w:r>
        <w:rPr>
          <w:i/>
          <w:sz w:val="24"/>
          <w:vertAlign w:val="baseline"/>
        </w:rPr>
        <w:t>World</w:t>
      </w:r>
      <w:r>
        <w:rPr>
          <w:i/>
          <w:spacing w:val="-4"/>
          <w:sz w:val="24"/>
          <w:vertAlign w:val="baseline"/>
        </w:rPr>
        <w:t> </w:t>
      </w:r>
      <w:r>
        <w:rPr>
          <w:i/>
          <w:sz w:val="24"/>
          <w:vertAlign w:val="baseline"/>
        </w:rPr>
        <w:t>Congress,</w:t>
      </w:r>
      <w:r>
        <w:rPr>
          <w:i/>
          <w:spacing w:val="-4"/>
          <w:sz w:val="24"/>
          <w:vertAlign w:val="baseline"/>
        </w:rPr>
        <w:t> </w:t>
      </w:r>
      <w:r>
        <w:rPr>
          <w:i/>
          <w:sz w:val="24"/>
          <w:vertAlign w:val="baseline"/>
        </w:rPr>
        <w:t>Volume</w:t>
      </w:r>
      <w:r>
        <w:rPr>
          <w:i/>
          <w:spacing w:val="-5"/>
          <w:sz w:val="24"/>
          <w:vertAlign w:val="baseline"/>
        </w:rPr>
        <w:t> </w:t>
      </w:r>
      <w:r>
        <w:rPr>
          <w:i/>
          <w:sz w:val="24"/>
          <w:vertAlign w:val="baseline"/>
        </w:rPr>
        <w:t>III, </w:t>
      </w:r>
      <w:r>
        <w:rPr>
          <w:sz w:val="24"/>
          <w:vertAlign w:val="baseline"/>
        </w:rPr>
        <w:t>Palgrave Macmillan, pp. 98-117, 2012.</w:t>
      </w:r>
    </w:p>
    <w:p>
      <w:pPr>
        <w:pStyle w:val="BodyText"/>
        <w:ind w:right="353" w:hanging="360"/>
      </w:pPr>
      <w:r>
        <w:rPr/>
        <w:t>“The</w:t>
      </w:r>
      <w:r>
        <w:rPr>
          <w:spacing w:val="-5"/>
        </w:rPr>
        <w:t> </w:t>
      </w:r>
      <w:r>
        <w:rPr/>
        <w:t>New</w:t>
      </w:r>
      <w:r>
        <w:rPr>
          <w:spacing w:val="-4"/>
        </w:rPr>
        <w:t> </w:t>
      </w:r>
      <w:r>
        <w:rPr/>
        <w:t>Economics</w:t>
      </w:r>
      <w:r>
        <w:rPr>
          <w:spacing w:val="-4"/>
        </w:rPr>
        <w:t> </w:t>
      </w:r>
      <w:r>
        <w:rPr/>
        <w:t>of</w:t>
      </w:r>
      <w:r>
        <w:rPr>
          <w:spacing w:val="-3"/>
        </w:rPr>
        <w:t> </w:t>
      </w:r>
      <w:r>
        <w:rPr/>
        <w:t>Prudential</w:t>
      </w:r>
      <w:r>
        <w:rPr>
          <w:spacing w:val="-4"/>
        </w:rPr>
        <w:t> </w:t>
      </w:r>
      <w:r>
        <w:rPr/>
        <w:t>Capital</w:t>
      </w:r>
      <w:r>
        <w:rPr>
          <w:spacing w:val="-4"/>
        </w:rPr>
        <w:t> </w:t>
      </w:r>
      <w:r>
        <w:rPr/>
        <w:t>Controls:</w:t>
      </w:r>
      <w:r>
        <w:rPr>
          <w:spacing w:val="-4"/>
        </w:rPr>
        <w:t> </w:t>
      </w:r>
      <w:r>
        <w:rPr/>
        <w:t>A</w:t>
      </w:r>
      <w:r>
        <w:rPr>
          <w:spacing w:val="-4"/>
        </w:rPr>
        <w:t> </w:t>
      </w:r>
      <w:r>
        <w:rPr/>
        <w:t>Research</w:t>
      </w:r>
      <w:r>
        <w:rPr>
          <w:spacing w:val="-4"/>
        </w:rPr>
        <w:t> </w:t>
      </w:r>
      <w:r>
        <w:rPr/>
        <w:t>Agenda,”</w:t>
      </w:r>
      <w:r>
        <w:rPr>
          <w:spacing w:val="-4"/>
        </w:rPr>
        <w:t> </w:t>
      </w:r>
      <w:r>
        <w:rPr>
          <w:i/>
        </w:rPr>
        <w:t>IMF</w:t>
      </w:r>
      <w:r>
        <w:rPr>
          <w:i/>
          <w:spacing w:val="-4"/>
        </w:rPr>
        <w:t> </w:t>
      </w:r>
      <w:r>
        <w:rPr>
          <w:i/>
        </w:rPr>
        <w:t>Economic Review </w:t>
      </w:r>
      <w:r>
        <w:rPr/>
        <w:t>59(3), pp. 523-561, Aug. 2011.</w:t>
      </w:r>
    </w:p>
    <w:p>
      <w:pPr>
        <w:spacing w:before="61"/>
        <w:ind w:left="720" w:right="353" w:hanging="360"/>
        <w:jc w:val="left"/>
        <w:rPr>
          <w:sz w:val="24"/>
        </w:rPr>
      </w:pPr>
      <w:r>
        <w:rPr>
          <w:sz w:val="24"/>
        </w:rPr>
        <w:t>“Hot</w:t>
      </w:r>
      <w:r>
        <w:rPr>
          <w:spacing w:val="-3"/>
          <w:sz w:val="24"/>
        </w:rPr>
        <w:t> </w:t>
      </w:r>
      <w:r>
        <w:rPr>
          <w:sz w:val="24"/>
        </w:rPr>
        <w:t>Money</w:t>
      </w:r>
      <w:r>
        <w:rPr>
          <w:spacing w:val="-3"/>
          <w:sz w:val="24"/>
        </w:rPr>
        <w:t> </w:t>
      </w:r>
      <w:r>
        <w:rPr>
          <w:sz w:val="24"/>
        </w:rPr>
        <w:t>and</w:t>
      </w:r>
      <w:r>
        <w:rPr>
          <w:spacing w:val="-3"/>
          <w:sz w:val="24"/>
        </w:rPr>
        <w:t> </w:t>
      </w:r>
      <w:r>
        <w:rPr>
          <w:sz w:val="24"/>
        </w:rPr>
        <w:t>Serial</w:t>
      </w:r>
      <w:r>
        <w:rPr>
          <w:spacing w:val="-3"/>
          <w:sz w:val="24"/>
        </w:rPr>
        <w:t> </w:t>
      </w:r>
      <w:r>
        <w:rPr>
          <w:sz w:val="24"/>
        </w:rPr>
        <w:t>Financial</w:t>
      </w:r>
      <w:r>
        <w:rPr>
          <w:spacing w:val="-3"/>
          <w:sz w:val="24"/>
        </w:rPr>
        <w:t> </w:t>
      </w:r>
      <w:r>
        <w:rPr>
          <w:sz w:val="24"/>
        </w:rPr>
        <w:t>Crises,”</w:t>
      </w:r>
      <w:r>
        <w:rPr>
          <w:spacing w:val="-3"/>
          <w:sz w:val="24"/>
        </w:rPr>
        <w:t> </w:t>
      </w:r>
      <w:r>
        <w:rPr>
          <w:i/>
          <w:sz w:val="24"/>
        </w:rPr>
        <w:t>IMF</w:t>
      </w:r>
      <w:r>
        <w:rPr>
          <w:i/>
          <w:spacing w:val="-3"/>
          <w:sz w:val="24"/>
        </w:rPr>
        <w:t> </w:t>
      </w:r>
      <w:r>
        <w:rPr>
          <w:i/>
          <w:sz w:val="24"/>
        </w:rPr>
        <w:t>Economic</w:t>
      </w:r>
      <w:r>
        <w:rPr>
          <w:i/>
          <w:spacing w:val="-4"/>
          <w:sz w:val="24"/>
        </w:rPr>
        <w:t> </w:t>
      </w:r>
      <w:r>
        <w:rPr>
          <w:i/>
          <w:sz w:val="24"/>
        </w:rPr>
        <w:t>Review</w:t>
      </w:r>
      <w:r>
        <w:rPr>
          <w:i/>
          <w:spacing w:val="-2"/>
          <w:sz w:val="24"/>
        </w:rPr>
        <w:t> </w:t>
      </w:r>
      <w:r>
        <w:rPr>
          <w:sz w:val="24"/>
        </w:rPr>
        <w:t>59(2),</w:t>
      </w:r>
      <w:r>
        <w:rPr>
          <w:spacing w:val="-3"/>
          <w:sz w:val="24"/>
        </w:rPr>
        <w:t> </w:t>
      </w:r>
      <w:r>
        <w:rPr>
          <w:sz w:val="24"/>
        </w:rPr>
        <w:t>pp.</w:t>
      </w:r>
      <w:r>
        <w:rPr>
          <w:spacing w:val="-3"/>
          <w:sz w:val="24"/>
        </w:rPr>
        <w:t> </w:t>
      </w:r>
      <w:r>
        <w:rPr>
          <w:sz w:val="24"/>
        </w:rPr>
        <w:t>306-339,</w:t>
      </w:r>
      <w:r>
        <w:rPr>
          <w:spacing w:val="-3"/>
          <w:sz w:val="24"/>
        </w:rPr>
        <w:t> </w:t>
      </w:r>
      <w:r>
        <w:rPr>
          <w:sz w:val="24"/>
        </w:rPr>
        <w:t>June </w:t>
      </w:r>
      <w:r>
        <w:rPr>
          <w:spacing w:val="-2"/>
          <w:sz w:val="24"/>
        </w:rPr>
        <w:t>2011.</w:t>
      </w:r>
    </w:p>
    <w:p>
      <w:pPr>
        <w:spacing w:before="60"/>
        <w:ind w:left="720" w:right="0" w:hanging="360"/>
        <w:jc w:val="left"/>
        <w:rPr>
          <w:sz w:val="24"/>
        </w:rPr>
      </w:pPr>
      <w:r>
        <w:rPr>
          <w:sz w:val="24"/>
        </w:rPr>
        <w:t>“Foreign</w:t>
      </w:r>
      <w:r>
        <w:rPr>
          <w:spacing w:val="-5"/>
          <w:sz w:val="24"/>
        </w:rPr>
        <w:t> </w:t>
      </w:r>
      <w:r>
        <w:rPr>
          <w:sz w:val="24"/>
        </w:rPr>
        <w:t>Currency</w:t>
      </w:r>
      <w:r>
        <w:rPr>
          <w:spacing w:val="-5"/>
          <w:sz w:val="24"/>
        </w:rPr>
        <w:t> </w:t>
      </w:r>
      <w:r>
        <w:rPr>
          <w:sz w:val="24"/>
        </w:rPr>
        <w:t>Debt,</w:t>
      </w:r>
      <w:r>
        <w:rPr>
          <w:spacing w:val="-3"/>
          <w:sz w:val="24"/>
        </w:rPr>
        <w:t> </w:t>
      </w:r>
      <w:r>
        <w:rPr>
          <w:sz w:val="24"/>
        </w:rPr>
        <w:t>Risk</w:t>
      </w:r>
      <w:r>
        <w:rPr>
          <w:spacing w:val="-5"/>
          <w:sz w:val="24"/>
        </w:rPr>
        <w:t> </w:t>
      </w:r>
      <w:r>
        <w:rPr>
          <w:sz w:val="24"/>
        </w:rPr>
        <w:t>Premia</w:t>
      </w:r>
      <w:r>
        <w:rPr>
          <w:spacing w:val="-6"/>
          <w:sz w:val="24"/>
        </w:rPr>
        <w:t> </w:t>
      </w:r>
      <w:r>
        <w:rPr>
          <w:sz w:val="24"/>
        </w:rPr>
        <w:t>and</w:t>
      </w:r>
      <w:r>
        <w:rPr>
          <w:spacing w:val="-5"/>
          <w:sz w:val="24"/>
        </w:rPr>
        <w:t> </w:t>
      </w:r>
      <w:r>
        <w:rPr>
          <w:sz w:val="24"/>
        </w:rPr>
        <w:t>Macroeconomic</w:t>
      </w:r>
      <w:r>
        <w:rPr>
          <w:spacing w:val="-6"/>
          <w:sz w:val="24"/>
        </w:rPr>
        <w:t> </w:t>
      </w:r>
      <w:r>
        <w:rPr>
          <w:sz w:val="24"/>
        </w:rPr>
        <w:t>Volatility,”</w:t>
      </w:r>
      <w:r>
        <w:rPr>
          <w:spacing w:val="-3"/>
          <w:sz w:val="24"/>
        </w:rPr>
        <w:t> </w:t>
      </w:r>
      <w:r>
        <w:rPr>
          <w:i/>
          <w:sz w:val="24"/>
        </w:rPr>
        <w:t>European</w:t>
      </w:r>
      <w:r>
        <w:rPr>
          <w:i/>
          <w:spacing w:val="-5"/>
          <w:sz w:val="24"/>
        </w:rPr>
        <w:t> </w:t>
      </w:r>
      <w:r>
        <w:rPr>
          <w:i/>
          <w:sz w:val="24"/>
        </w:rPr>
        <w:t>Economic Review </w:t>
      </w:r>
      <w:r>
        <w:rPr>
          <w:sz w:val="24"/>
        </w:rPr>
        <w:t>55, pp. 371-385, Apr. 2011.</w:t>
      </w:r>
    </w:p>
    <w:p>
      <w:pPr>
        <w:pStyle w:val="BodyText"/>
        <w:ind w:left="360"/>
      </w:pPr>
      <w:r>
        <w:rPr/>
        <w:t>“Excessive</w:t>
      </w:r>
      <w:r>
        <w:rPr>
          <w:spacing w:val="-2"/>
        </w:rPr>
        <w:t> </w:t>
      </w:r>
      <w:r>
        <w:rPr/>
        <w:t>Volatility</w:t>
      </w:r>
      <w:r>
        <w:rPr>
          <w:spacing w:val="-1"/>
        </w:rPr>
        <w:t> </w:t>
      </w:r>
      <w:r>
        <w:rPr/>
        <w:t>in</w:t>
      </w:r>
      <w:r>
        <w:rPr>
          <w:spacing w:val="-3"/>
        </w:rPr>
        <w:t> </w:t>
      </w:r>
      <w:r>
        <w:rPr/>
        <w:t>Capital</w:t>
      </w:r>
      <w:r>
        <w:rPr>
          <w:spacing w:val="-1"/>
        </w:rPr>
        <w:t> </w:t>
      </w:r>
      <w:r>
        <w:rPr/>
        <w:t>Flows:</w:t>
      </w:r>
      <w:r>
        <w:rPr>
          <w:spacing w:val="-1"/>
        </w:rPr>
        <w:t> </w:t>
      </w:r>
      <w:r>
        <w:rPr/>
        <w:t>A</w:t>
      </w:r>
      <w:r>
        <w:rPr>
          <w:spacing w:val="-2"/>
        </w:rPr>
        <w:t> </w:t>
      </w:r>
      <w:r>
        <w:rPr/>
        <w:t>Pigouvian</w:t>
      </w:r>
      <w:r>
        <w:rPr>
          <w:spacing w:val="-1"/>
        </w:rPr>
        <w:t> </w:t>
      </w:r>
      <w:r>
        <w:rPr/>
        <w:t>Taxation</w:t>
      </w:r>
      <w:r>
        <w:rPr>
          <w:spacing w:val="-1"/>
        </w:rPr>
        <w:t> </w:t>
      </w:r>
      <w:r>
        <w:rPr/>
        <w:t>Approach,” with </w:t>
      </w:r>
      <w:r>
        <w:rPr>
          <w:spacing w:val="-2"/>
        </w:rPr>
        <w:t>Olivier</w:t>
      </w:r>
    </w:p>
    <w:p>
      <w:pPr>
        <w:spacing w:before="0"/>
        <w:ind w:left="720" w:right="0" w:firstLine="0"/>
        <w:jc w:val="left"/>
        <w:rPr>
          <w:sz w:val="24"/>
        </w:rPr>
      </w:pPr>
      <w:r>
        <w:rPr>
          <w:sz w:val="24"/>
        </w:rPr>
        <w:t>Jeanne,</w:t>
      </w:r>
      <w:r>
        <w:rPr>
          <w:spacing w:val="-4"/>
          <w:sz w:val="24"/>
        </w:rPr>
        <w:t> </w:t>
      </w:r>
      <w:r>
        <w:rPr>
          <w:i/>
          <w:sz w:val="24"/>
        </w:rPr>
        <w:t>American</w:t>
      </w:r>
      <w:r>
        <w:rPr>
          <w:i/>
          <w:spacing w:val="-1"/>
          <w:sz w:val="24"/>
        </w:rPr>
        <w:t> </w:t>
      </w:r>
      <w:r>
        <w:rPr>
          <w:i/>
          <w:sz w:val="24"/>
        </w:rPr>
        <w:t>Economic</w:t>
      </w:r>
      <w:r>
        <w:rPr>
          <w:i/>
          <w:spacing w:val="-2"/>
          <w:sz w:val="24"/>
        </w:rPr>
        <w:t> </w:t>
      </w:r>
      <w:r>
        <w:rPr>
          <w:i/>
          <w:sz w:val="24"/>
        </w:rPr>
        <w:t>Review</w:t>
      </w:r>
      <w:r>
        <w:rPr>
          <w:i/>
          <w:spacing w:val="1"/>
          <w:sz w:val="24"/>
        </w:rPr>
        <w:t> </w:t>
      </w:r>
      <w:r>
        <w:rPr>
          <w:sz w:val="24"/>
        </w:rPr>
        <w:t>100(2),</w:t>
      </w:r>
      <w:r>
        <w:rPr>
          <w:spacing w:val="-2"/>
          <w:sz w:val="24"/>
        </w:rPr>
        <w:t> </w:t>
      </w:r>
      <w:r>
        <w:rPr>
          <w:sz w:val="24"/>
        </w:rPr>
        <w:t>pp.</w:t>
      </w:r>
      <w:r>
        <w:rPr>
          <w:spacing w:val="-1"/>
          <w:sz w:val="24"/>
        </w:rPr>
        <w:t> </w:t>
      </w:r>
      <w:r>
        <w:rPr>
          <w:sz w:val="24"/>
        </w:rPr>
        <w:t>403-407,</w:t>
      </w:r>
      <w:r>
        <w:rPr>
          <w:spacing w:val="-1"/>
          <w:sz w:val="24"/>
        </w:rPr>
        <w:t> </w:t>
      </w:r>
      <w:r>
        <w:rPr>
          <w:sz w:val="24"/>
        </w:rPr>
        <w:t>May </w:t>
      </w:r>
      <w:r>
        <w:rPr>
          <w:spacing w:val="-2"/>
          <w:sz w:val="24"/>
        </w:rPr>
        <w:t>2010.</w:t>
      </w:r>
    </w:p>
    <w:p>
      <w:pPr>
        <w:spacing w:after="0"/>
        <w:jc w:val="left"/>
        <w:rPr>
          <w:sz w:val="24"/>
        </w:rPr>
        <w:sectPr>
          <w:pgSz w:w="12240" w:h="15840"/>
          <w:pgMar w:header="0" w:footer="785" w:top="1360" w:bottom="980" w:left="1440" w:right="1080"/>
        </w:sectPr>
      </w:pPr>
    </w:p>
    <w:p>
      <w:pPr>
        <w:spacing w:before="79"/>
        <w:ind w:left="720" w:right="353" w:hanging="360"/>
        <w:jc w:val="left"/>
        <w:rPr>
          <w:sz w:val="24"/>
        </w:rPr>
      </w:pPr>
      <w:r>
        <w:rPr>
          <w:sz w:val="24"/>
        </w:rPr>
        <w:t>“Decoupling</w:t>
      </w:r>
      <w:r>
        <w:rPr>
          <w:spacing w:val="-4"/>
          <w:sz w:val="24"/>
        </w:rPr>
        <w:t> </w:t>
      </w:r>
      <w:r>
        <w:rPr>
          <w:sz w:val="24"/>
        </w:rPr>
        <w:t>and</w:t>
      </w:r>
      <w:r>
        <w:rPr>
          <w:spacing w:val="-4"/>
          <w:sz w:val="24"/>
        </w:rPr>
        <w:t> </w:t>
      </w:r>
      <w:r>
        <w:rPr>
          <w:sz w:val="24"/>
        </w:rPr>
        <w:t>Contagion,”</w:t>
      </w:r>
      <w:r>
        <w:rPr>
          <w:spacing w:val="-5"/>
          <w:sz w:val="24"/>
        </w:rPr>
        <w:t> </w:t>
      </w:r>
      <w:r>
        <w:rPr>
          <w:sz w:val="24"/>
        </w:rPr>
        <w:t>with</w:t>
      </w:r>
      <w:r>
        <w:rPr>
          <w:spacing w:val="-4"/>
          <w:sz w:val="24"/>
        </w:rPr>
        <w:t> </w:t>
      </w:r>
      <w:r>
        <w:rPr>
          <w:sz w:val="24"/>
        </w:rPr>
        <w:t>Agustin</w:t>
      </w:r>
      <w:r>
        <w:rPr>
          <w:spacing w:val="-4"/>
          <w:sz w:val="24"/>
        </w:rPr>
        <w:t> </w:t>
      </w:r>
      <w:r>
        <w:rPr>
          <w:sz w:val="24"/>
        </w:rPr>
        <w:t>Roitman</w:t>
      </w:r>
      <w:r>
        <w:rPr>
          <w:spacing w:val="-4"/>
          <w:sz w:val="24"/>
        </w:rPr>
        <w:t> </w:t>
      </w:r>
      <w:r>
        <w:rPr>
          <w:sz w:val="24"/>
        </w:rPr>
        <w:t>and</w:t>
      </w:r>
      <w:r>
        <w:rPr>
          <w:spacing w:val="-4"/>
          <w:sz w:val="24"/>
        </w:rPr>
        <w:t> </w:t>
      </w:r>
      <w:r>
        <w:rPr>
          <w:sz w:val="24"/>
        </w:rPr>
        <w:t>Carlos</w:t>
      </w:r>
      <w:r>
        <w:rPr>
          <w:spacing w:val="-5"/>
          <w:sz w:val="24"/>
        </w:rPr>
        <w:t> </w:t>
      </w:r>
      <w:r>
        <w:rPr>
          <w:sz w:val="24"/>
        </w:rPr>
        <w:t>Végh,</w:t>
      </w:r>
      <w:r>
        <w:rPr>
          <w:spacing w:val="-4"/>
          <w:sz w:val="24"/>
        </w:rPr>
        <w:t> </w:t>
      </w:r>
      <w:r>
        <w:rPr>
          <w:i/>
          <w:sz w:val="24"/>
        </w:rPr>
        <w:t>American</w:t>
      </w:r>
      <w:r>
        <w:rPr>
          <w:i/>
          <w:spacing w:val="-4"/>
          <w:sz w:val="24"/>
        </w:rPr>
        <w:t> </w:t>
      </w:r>
      <w:r>
        <w:rPr>
          <w:i/>
          <w:sz w:val="24"/>
        </w:rPr>
        <w:t>Economic Review </w:t>
      </w:r>
      <w:r>
        <w:rPr>
          <w:sz w:val="24"/>
        </w:rPr>
        <w:t>100(2), pp. 393-397, May 2010.</w:t>
      </w:r>
    </w:p>
    <w:p>
      <w:pPr>
        <w:spacing w:before="60"/>
        <w:ind w:left="720" w:right="353" w:hanging="360"/>
        <w:jc w:val="left"/>
        <w:rPr>
          <w:sz w:val="24"/>
        </w:rPr>
      </w:pPr>
      <w:r>
        <w:rPr>
          <w:sz w:val="24"/>
        </w:rPr>
        <w:t>“Dividend</w:t>
      </w:r>
      <w:r>
        <w:rPr>
          <w:spacing w:val="-4"/>
          <w:sz w:val="24"/>
        </w:rPr>
        <w:t> </w:t>
      </w:r>
      <w:r>
        <w:rPr>
          <w:sz w:val="24"/>
        </w:rPr>
        <w:t>Taxation</w:t>
      </w:r>
      <w:r>
        <w:rPr>
          <w:spacing w:val="-4"/>
          <w:sz w:val="24"/>
        </w:rPr>
        <w:t> </w:t>
      </w:r>
      <w:r>
        <w:rPr>
          <w:sz w:val="24"/>
        </w:rPr>
        <w:t>and</w:t>
      </w:r>
      <w:r>
        <w:rPr>
          <w:spacing w:val="-2"/>
          <w:sz w:val="24"/>
        </w:rPr>
        <w:t> </w:t>
      </w:r>
      <w:r>
        <w:rPr>
          <w:sz w:val="24"/>
        </w:rPr>
        <w:t>Intertemporal</w:t>
      </w:r>
      <w:r>
        <w:rPr>
          <w:spacing w:val="-4"/>
          <w:sz w:val="24"/>
        </w:rPr>
        <w:t> </w:t>
      </w:r>
      <w:r>
        <w:rPr>
          <w:sz w:val="24"/>
        </w:rPr>
        <w:t>Tax</w:t>
      </w:r>
      <w:r>
        <w:rPr>
          <w:spacing w:val="-4"/>
          <w:sz w:val="24"/>
        </w:rPr>
        <w:t> </w:t>
      </w:r>
      <w:r>
        <w:rPr>
          <w:sz w:val="24"/>
        </w:rPr>
        <w:t>Arbitrage,”</w:t>
      </w:r>
      <w:r>
        <w:rPr>
          <w:spacing w:val="-5"/>
          <w:sz w:val="24"/>
        </w:rPr>
        <w:t> </w:t>
      </w:r>
      <w:r>
        <w:rPr>
          <w:sz w:val="24"/>
        </w:rPr>
        <w:t>with</w:t>
      </w:r>
      <w:r>
        <w:rPr>
          <w:spacing w:val="-4"/>
          <w:sz w:val="24"/>
        </w:rPr>
        <w:t> </w:t>
      </w:r>
      <w:r>
        <w:rPr>
          <w:sz w:val="24"/>
        </w:rPr>
        <w:t>Joseph</w:t>
      </w:r>
      <w:r>
        <w:rPr>
          <w:spacing w:val="-4"/>
          <w:sz w:val="24"/>
        </w:rPr>
        <w:t> </w:t>
      </w:r>
      <w:r>
        <w:rPr>
          <w:sz w:val="24"/>
        </w:rPr>
        <w:t>E.</w:t>
      </w:r>
      <w:r>
        <w:rPr>
          <w:spacing w:val="-4"/>
          <w:sz w:val="24"/>
        </w:rPr>
        <w:t> </w:t>
      </w:r>
      <w:r>
        <w:rPr>
          <w:sz w:val="24"/>
        </w:rPr>
        <w:t>Stiglitz,</w:t>
      </w:r>
      <w:r>
        <w:rPr>
          <w:spacing w:val="-4"/>
          <w:sz w:val="24"/>
        </w:rPr>
        <w:t> </w:t>
      </w:r>
      <w:r>
        <w:rPr>
          <w:i/>
          <w:sz w:val="24"/>
        </w:rPr>
        <w:t>Journal</w:t>
      </w:r>
      <w:r>
        <w:rPr>
          <w:i/>
          <w:spacing w:val="-4"/>
          <w:sz w:val="24"/>
        </w:rPr>
        <w:t> </w:t>
      </w:r>
      <w:r>
        <w:rPr>
          <w:i/>
          <w:sz w:val="24"/>
        </w:rPr>
        <w:t>of Public Economics </w:t>
      </w:r>
      <w:r>
        <w:rPr>
          <w:sz w:val="24"/>
        </w:rPr>
        <w:t>93(1-2), pp. 142-159, Feb. 2009.</w:t>
      </w:r>
    </w:p>
    <w:p>
      <w:pPr>
        <w:pStyle w:val="BodyText"/>
        <w:ind w:left="360"/>
      </w:pPr>
      <w:r>
        <w:rPr/>
        <w:t>“An</w:t>
      </w:r>
      <w:r>
        <w:rPr>
          <w:spacing w:val="-3"/>
        </w:rPr>
        <w:t> </w:t>
      </w:r>
      <w:r>
        <w:rPr/>
        <w:t>Econometric</w:t>
      </w:r>
      <w:r>
        <w:rPr>
          <w:spacing w:val="-2"/>
        </w:rPr>
        <w:t> </w:t>
      </w:r>
      <w:r>
        <w:rPr/>
        <w:t>Method</w:t>
      </w:r>
      <w:r>
        <w:rPr>
          <w:spacing w:val="-1"/>
        </w:rPr>
        <w:t> </w:t>
      </w:r>
      <w:r>
        <w:rPr/>
        <w:t>of Correcting</w:t>
      </w:r>
      <w:r>
        <w:rPr>
          <w:spacing w:val="-1"/>
        </w:rPr>
        <w:t> </w:t>
      </w:r>
      <w:r>
        <w:rPr/>
        <w:t>for</w:t>
      </w:r>
      <w:r>
        <w:rPr>
          <w:spacing w:val="-1"/>
        </w:rPr>
        <w:t> </w:t>
      </w:r>
      <w:r>
        <w:rPr/>
        <w:t>Unit</w:t>
      </w:r>
      <w:r>
        <w:rPr>
          <w:spacing w:val="-1"/>
        </w:rPr>
        <w:t> </w:t>
      </w:r>
      <w:r>
        <w:rPr/>
        <w:t>Nonresponse</w:t>
      </w:r>
      <w:r>
        <w:rPr>
          <w:spacing w:val="-1"/>
        </w:rPr>
        <w:t> </w:t>
      </w:r>
      <w:r>
        <w:rPr/>
        <w:t>Bias</w:t>
      </w:r>
      <w:r>
        <w:rPr>
          <w:spacing w:val="-1"/>
        </w:rPr>
        <w:t> </w:t>
      </w:r>
      <w:r>
        <w:rPr/>
        <w:t>in</w:t>
      </w:r>
      <w:r>
        <w:rPr>
          <w:spacing w:val="-1"/>
        </w:rPr>
        <w:t> </w:t>
      </w:r>
      <w:r>
        <w:rPr/>
        <w:t>Surveys,”</w:t>
      </w:r>
      <w:r>
        <w:rPr>
          <w:spacing w:val="-2"/>
        </w:rPr>
        <w:t> </w:t>
      </w:r>
      <w:r>
        <w:rPr/>
        <w:t>with </w:t>
      </w:r>
      <w:r>
        <w:rPr>
          <w:spacing w:val="-2"/>
        </w:rPr>
        <w:t>Johan</w:t>
      </w:r>
    </w:p>
    <w:p>
      <w:pPr>
        <w:spacing w:before="0"/>
        <w:ind w:left="720" w:right="0" w:firstLine="0"/>
        <w:jc w:val="left"/>
        <w:rPr>
          <w:sz w:val="24"/>
        </w:rPr>
      </w:pPr>
      <w:r>
        <w:rPr>
          <w:sz w:val="24"/>
        </w:rPr>
        <w:t>Mistiaen</w:t>
      </w:r>
      <w:r>
        <w:rPr>
          <w:spacing w:val="-1"/>
          <w:sz w:val="24"/>
        </w:rPr>
        <w:t> </w:t>
      </w:r>
      <w:r>
        <w:rPr>
          <w:sz w:val="24"/>
        </w:rPr>
        <w:t>and</w:t>
      </w:r>
      <w:r>
        <w:rPr>
          <w:spacing w:val="-1"/>
          <w:sz w:val="24"/>
        </w:rPr>
        <w:t> </w:t>
      </w:r>
      <w:r>
        <w:rPr>
          <w:sz w:val="24"/>
        </w:rPr>
        <w:t>Martin</w:t>
      </w:r>
      <w:r>
        <w:rPr>
          <w:spacing w:val="-1"/>
          <w:sz w:val="24"/>
        </w:rPr>
        <w:t> </w:t>
      </w:r>
      <w:r>
        <w:rPr>
          <w:sz w:val="24"/>
        </w:rPr>
        <w:t>Ravallion, </w:t>
      </w:r>
      <w:r>
        <w:rPr>
          <w:i/>
          <w:sz w:val="24"/>
        </w:rPr>
        <w:t>Journal</w:t>
      </w:r>
      <w:r>
        <w:rPr>
          <w:i/>
          <w:spacing w:val="-1"/>
          <w:sz w:val="24"/>
        </w:rPr>
        <w:t> </w:t>
      </w:r>
      <w:r>
        <w:rPr>
          <w:i/>
          <w:sz w:val="24"/>
        </w:rPr>
        <w:t>of</w:t>
      </w:r>
      <w:r>
        <w:rPr>
          <w:i/>
          <w:spacing w:val="-1"/>
          <w:sz w:val="24"/>
        </w:rPr>
        <w:t> </w:t>
      </w:r>
      <w:r>
        <w:rPr>
          <w:i/>
          <w:sz w:val="24"/>
        </w:rPr>
        <w:t>Econometrics</w:t>
      </w:r>
      <w:r>
        <w:rPr>
          <w:i/>
          <w:spacing w:val="-1"/>
          <w:sz w:val="24"/>
        </w:rPr>
        <w:t> </w:t>
      </w:r>
      <w:r>
        <w:rPr>
          <w:sz w:val="24"/>
        </w:rPr>
        <w:t>136(1),</w:t>
      </w:r>
      <w:r>
        <w:rPr>
          <w:spacing w:val="-1"/>
          <w:sz w:val="24"/>
        </w:rPr>
        <w:t> </w:t>
      </w:r>
      <w:r>
        <w:rPr>
          <w:sz w:val="24"/>
        </w:rPr>
        <w:t>pp.</w:t>
      </w:r>
      <w:r>
        <w:rPr>
          <w:spacing w:val="-1"/>
          <w:sz w:val="24"/>
        </w:rPr>
        <w:t> </w:t>
      </w:r>
      <w:r>
        <w:rPr>
          <w:sz w:val="24"/>
        </w:rPr>
        <w:t>213-235,</w:t>
      </w:r>
      <w:r>
        <w:rPr>
          <w:spacing w:val="-1"/>
          <w:sz w:val="24"/>
        </w:rPr>
        <w:t> </w:t>
      </w:r>
      <w:r>
        <w:rPr>
          <w:sz w:val="24"/>
        </w:rPr>
        <w:t>Jan.</w:t>
      </w:r>
      <w:r>
        <w:rPr>
          <w:spacing w:val="-1"/>
          <w:sz w:val="24"/>
        </w:rPr>
        <w:t> </w:t>
      </w:r>
      <w:r>
        <w:rPr>
          <w:spacing w:val="-2"/>
          <w:sz w:val="24"/>
        </w:rPr>
        <w:t>2007.</w:t>
      </w:r>
    </w:p>
    <w:p>
      <w:pPr>
        <w:pStyle w:val="BodyText"/>
        <w:ind w:left="360"/>
      </w:pPr>
      <w:r>
        <w:rPr/>
        <w:t>“Survey</w:t>
      </w:r>
      <w:r>
        <w:rPr>
          <w:spacing w:val="-3"/>
        </w:rPr>
        <w:t> </w:t>
      </w:r>
      <w:r>
        <w:rPr/>
        <w:t>Nonresponse</w:t>
      </w:r>
      <w:r>
        <w:rPr>
          <w:spacing w:val="-1"/>
        </w:rPr>
        <w:t> </w:t>
      </w:r>
      <w:r>
        <w:rPr/>
        <w:t>and</w:t>
      </w:r>
      <w:r>
        <w:rPr>
          <w:spacing w:val="-1"/>
        </w:rPr>
        <w:t> </w:t>
      </w:r>
      <w:r>
        <w:rPr/>
        <w:t>the</w:t>
      </w:r>
      <w:r>
        <w:rPr>
          <w:spacing w:val="-1"/>
        </w:rPr>
        <w:t> </w:t>
      </w:r>
      <w:r>
        <w:rPr/>
        <w:t>Distribution</w:t>
      </w:r>
      <w:r>
        <w:rPr>
          <w:spacing w:val="-1"/>
        </w:rPr>
        <w:t> </w:t>
      </w:r>
      <w:r>
        <w:rPr/>
        <w:t>of</w:t>
      </w:r>
      <w:r>
        <w:rPr>
          <w:spacing w:val="-1"/>
        </w:rPr>
        <w:t> </w:t>
      </w:r>
      <w:r>
        <w:rPr/>
        <w:t>Income,”</w:t>
      </w:r>
      <w:r>
        <w:rPr>
          <w:spacing w:val="-3"/>
        </w:rPr>
        <w:t> </w:t>
      </w:r>
      <w:r>
        <w:rPr/>
        <w:t>with</w:t>
      </w:r>
      <w:r>
        <w:rPr>
          <w:spacing w:val="-1"/>
        </w:rPr>
        <w:t> </w:t>
      </w:r>
      <w:r>
        <w:rPr/>
        <w:t>Johan</w:t>
      </w:r>
      <w:r>
        <w:rPr>
          <w:spacing w:val="-1"/>
        </w:rPr>
        <w:t> </w:t>
      </w:r>
      <w:r>
        <w:rPr/>
        <w:t>Mistiaen</w:t>
      </w:r>
      <w:r>
        <w:rPr>
          <w:spacing w:val="-1"/>
        </w:rPr>
        <w:t> </w:t>
      </w:r>
      <w:r>
        <w:rPr/>
        <w:t>and </w:t>
      </w:r>
      <w:r>
        <w:rPr>
          <w:spacing w:val="-2"/>
        </w:rPr>
        <w:t>Martin</w:t>
      </w:r>
    </w:p>
    <w:p>
      <w:pPr>
        <w:spacing w:before="0"/>
        <w:ind w:left="720" w:right="0" w:firstLine="0"/>
        <w:jc w:val="left"/>
        <w:rPr>
          <w:sz w:val="24"/>
        </w:rPr>
      </w:pPr>
      <w:r>
        <w:rPr>
          <w:sz w:val="24"/>
        </w:rPr>
        <w:t>Ravallion,</w:t>
      </w:r>
      <w:r>
        <w:rPr>
          <w:spacing w:val="-1"/>
          <w:sz w:val="24"/>
        </w:rPr>
        <w:t> </w:t>
      </w:r>
      <w:r>
        <w:rPr>
          <w:i/>
          <w:sz w:val="24"/>
        </w:rPr>
        <w:t>Journal</w:t>
      </w:r>
      <w:r>
        <w:rPr>
          <w:i/>
          <w:spacing w:val="-1"/>
          <w:sz w:val="24"/>
        </w:rPr>
        <w:t> </w:t>
      </w:r>
      <w:r>
        <w:rPr>
          <w:i/>
          <w:sz w:val="24"/>
        </w:rPr>
        <w:t>of</w:t>
      </w:r>
      <w:r>
        <w:rPr>
          <w:i/>
          <w:spacing w:val="-2"/>
          <w:sz w:val="24"/>
        </w:rPr>
        <w:t> </w:t>
      </w:r>
      <w:r>
        <w:rPr>
          <w:i/>
          <w:sz w:val="24"/>
        </w:rPr>
        <w:t>Economic</w:t>
      </w:r>
      <w:r>
        <w:rPr>
          <w:i/>
          <w:spacing w:val="-1"/>
          <w:sz w:val="24"/>
        </w:rPr>
        <w:t> </w:t>
      </w:r>
      <w:r>
        <w:rPr>
          <w:i/>
          <w:sz w:val="24"/>
        </w:rPr>
        <w:t>Inequality</w:t>
      </w:r>
      <w:r>
        <w:rPr>
          <w:i/>
          <w:spacing w:val="-2"/>
          <w:sz w:val="24"/>
        </w:rPr>
        <w:t> </w:t>
      </w:r>
      <w:r>
        <w:rPr>
          <w:sz w:val="24"/>
        </w:rPr>
        <w:t>4(1),</w:t>
      </w:r>
      <w:r>
        <w:rPr>
          <w:spacing w:val="-1"/>
          <w:sz w:val="24"/>
        </w:rPr>
        <w:t> </w:t>
      </w:r>
      <w:r>
        <w:rPr>
          <w:sz w:val="24"/>
        </w:rPr>
        <w:t>pp.</w:t>
      </w:r>
      <w:r>
        <w:rPr>
          <w:spacing w:val="-1"/>
          <w:sz w:val="24"/>
        </w:rPr>
        <w:t> </w:t>
      </w:r>
      <w:r>
        <w:rPr>
          <w:sz w:val="24"/>
        </w:rPr>
        <w:t>33-55,</w:t>
      </w:r>
      <w:r>
        <w:rPr>
          <w:spacing w:val="-1"/>
          <w:sz w:val="24"/>
        </w:rPr>
        <w:t> </w:t>
      </w:r>
      <w:r>
        <w:rPr>
          <w:sz w:val="24"/>
        </w:rPr>
        <w:t>Apr.</w:t>
      </w:r>
      <w:r>
        <w:rPr>
          <w:spacing w:val="-1"/>
          <w:sz w:val="24"/>
        </w:rPr>
        <w:t> </w:t>
      </w:r>
      <w:r>
        <w:rPr>
          <w:spacing w:val="-2"/>
          <w:sz w:val="24"/>
        </w:rPr>
        <w:t>2006.</w:t>
      </w:r>
    </w:p>
    <w:p>
      <w:pPr>
        <w:spacing w:before="60"/>
        <w:ind w:left="720" w:right="526" w:hanging="360"/>
        <w:jc w:val="left"/>
        <w:rPr>
          <w:sz w:val="24"/>
        </w:rPr>
      </w:pPr>
      <w:r>
        <w:rPr>
          <w:sz w:val="24"/>
        </w:rPr>
        <w:t>“The Potential Consequences of Alternative Exchange Rate Regimes: A Study of Three Candidate</w:t>
      </w:r>
      <w:r>
        <w:rPr>
          <w:spacing w:val="-5"/>
          <w:sz w:val="24"/>
        </w:rPr>
        <w:t> </w:t>
      </w:r>
      <w:r>
        <w:rPr>
          <w:sz w:val="24"/>
        </w:rPr>
        <w:t>Regions,”</w:t>
      </w:r>
      <w:r>
        <w:rPr>
          <w:spacing w:val="-5"/>
          <w:sz w:val="24"/>
        </w:rPr>
        <w:t> </w:t>
      </w:r>
      <w:r>
        <w:rPr>
          <w:sz w:val="24"/>
        </w:rPr>
        <w:t>with</w:t>
      </w:r>
      <w:r>
        <w:rPr>
          <w:spacing w:val="-4"/>
          <w:sz w:val="24"/>
        </w:rPr>
        <w:t> </w:t>
      </w:r>
      <w:r>
        <w:rPr>
          <w:sz w:val="24"/>
        </w:rPr>
        <w:t>Eduard</w:t>
      </w:r>
      <w:r>
        <w:rPr>
          <w:spacing w:val="-4"/>
          <w:sz w:val="24"/>
        </w:rPr>
        <w:t> </w:t>
      </w:r>
      <w:r>
        <w:rPr>
          <w:sz w:val="24"/>
        </w:rPr>
        <w:t>Hochreiter</w:t>
      </w:r>
      <w:r>
        <w:rPr>
          <w:spacing w:val="-3"/>
          <w:sz w:val="24"/>
        </w:rPr>
        <w:t> </w:t>
      </w:r>
      <w:r>
        <w:rPr>
          <w:sz w:val="24"/>
        </w:rPr>
        <w:t>and</w:t>
      </w:r>
      <w:r>
        <w:rPr>
          <w:spacing w:val="-2"/>
          <w:sz w:val="24"/>
        </w:rPr>
        <w:t> </w:t>
      </w:r>
      <w:r>
        <w:rPr>
          <w:sz w:val="24"/>
        </w:rPr>
        <w:t>Pierre</w:t>
      </w:r>
      <w:r>
        <w:rPr>
          <w:spacing w:val="-6"/>
          <w:sz w:val="24"/>
        </w:rPr>
        <w:t> </w:t>
      </w:r>
      <w:r>
        <w:rPr>
          <w:sz w:val="24"/>
        </w:rPr>
        <w:t>L.</w:t>
      </w:r>
      <w:r>
        <w:rPr>
          <w:spacing w:val="-4"/>
          <w:sz w:val="24"/>
        </w:rPr>
        <w:t> </w:t>
      </w:r>
      <w:r>
        <w:rPr>
          <w:sz w:val="24"/>
        </w:rPr>
        <w:t>Siklos,</w:t>
      </w:r>
      <w:r>
        <w:rPr>
          <w:spacing w:val="-2"/>
          <w:sz w:val="24"/>
        </w:rPr>
        <w:t> </w:t>
      </w:r>
      <w:r>
        <w:rPr>
          <w:i/>
          <w:sz w:val="24"/>
        </w:rPr>
        <w:t>International</w:t>
      </w:r>
      <w:r>
        <w:rPr>
          <w:i/>
          <w:spacing w:val="-4"/>
          <w:sz w:val="24"/>
        </w:rPr>
        <w:t> </w:t>
      </w:r>
      <w:r>
        <w:rPr>
          <w:i/>
          <w:sz w:val="24"/>
        </w:rPr>
        <w:t>Journal of Finance and Economics </w:t>
      </w:r>
      <w:r>
        <w:rPr>
          <w:sz w:val="24"/>
        </w:rPr>
        <w:t>8(4), pp. 327-349, 2003.</w:t>
      </w:r>
    </w:p>
    <w:p>
      <w:pPr>
        <w:pStyle w:val="Heading1"/>
      </w:pPr>
      <w:r>
        <w:rPr/>
        <w:t>Non-Academic</w:t>
      </w:r>
      <w:r>
        <w:rPr>
          <w:spacing w:val="-9"/>
        </w:rPr>
        <w:t> </w:t>
      </w:r>
      <w:r>
        <w:rPr>
          <w:spacing w:val="-2"/>
        </w:rPr>
        <w:t>Publications:</w:t>
      </w:r>
    </w:p>
    <w:p>
      <w:pPr>
        <w:spacing w:before="80"/>
        <w:ind w:left="720" w:right="386" w:hanging="360"/>
        <w:jc w:val="left"/>
        <w:rPr>
          <w:sz w:val="24"/>
        </w:rPr>
      </w:pPr>
      <w:r>
        <w:rPr>
          <w:sz w:val="24"/>
        </w:rPr>
        <w:t>“Steering</w:t>
      </w:r>
      <w:r>
        <w:rPr>
          <w:spacing w:val="-3"/>
          <w:sz w:val="24"/>
        </w:rPr>
        <w:t> </w:t>
      </w:r>
      <w:r>
        <w:rPr>
          <w:sz w:val="24"/>
        </w:rPr>
        <w:t>AI</w:t>
      </w:r>
      <w:r>
        <w:rPr>
          <w:spacing w:val="-7"/>
          <w:sz w:val="24"/>
        </w:rPr>
        <w:t> </w:t>
      </w:r>
      <w:r>
        <w:rPr>
          <w:sz w:val="24"/>
        </w:rPr>
        <w:t>to</w:t>
      </w:r>
      <w:r>
        <w:rPr>
          <w:spacing w:val="-3"/>
          <w:sz w:val="24"/>
        </w:rPr>
        <w:t> </w:t>
      </w:r>
      <w:r>
        <w:rPr>
          <w:sz w:val="24"/>
        </w:rPr>
        <w:t>Enhance</w:t>
      </w:r>
      <w:r>
        <w:rPr>
          <w:spacing w:val="-2"/>
          <w:sz w:val="24"/>
        </w:rPr>
        <w:t> </w:t>
      </w:r>
      <w:r>
        <w:rPr>
          <w:sz w:val="24"/>
        </w:rPr>
        <w:t>Jobs</w:t>
      </w:r>
      <w:r>
        <w:rPr>
          <w:spacing w:val="-4"/>
          <w:sz w:val="24"/>
        </w:rPr>
        <w:t> </w:t>
      </w:r>
      <w:r>
        <w:rPr>
          <w:sz w:val="24"/>
        </w:rPr>
        <w:t>and</w:t>
      </w:r>
      <w:r>
        <w:rPr>
          <w:spacing w:val="-3"/>
          <w:sz w:val="24"/>
        </w:rPr>
        <w:t> </w:t>
      </w:r>
      <w:r>
        <w:rPr>
          <w:sz w:val="24"/>
        </w:rPr>
        <w:t>Prepare</w:t>
      </w:r>
      <w:r>
        <w:rPr>
          <w:spacing w:val="-4"/>
          <w:sz w:val="24"/>
        </w:rPr>
        <w:t> </w:t>
      </w:r>
      <w:r>
        <w:rPr>
          <w:sz w:val="24"/>
        </w:rPr>
        <w:t>for</w:t>
      </w:r>
      <w:r>
        <w:rPr>
          <w:spacing w:val="-3"/>
          <w:sz w:val="24"/>
        </w:rPr>
        <w:t> </w:t>
      </w:r>
      <w:r>
        <w:rPr>
          <w:sz w:val="24"/>
        </w:rPr>
        <w:t>Future</w:t>
      </w:r>
      <w:r>
        <w:rPr>
          <w:spacing w:val="-5"/>
          <w:sz w:val="24"/>
        </w:rPr>
        <w:t> </w:t>
      </w:r>
      <w:r>
        <w:rPr>
          <w:sz w:val="24"/>
        </w:rPr>
        <w:t>Transformation,”</w:t>
      </w:r>
      <w:r>
        <w:rPr>
          <w:spacing w:val="-4"/>
          <w:sz w:val="24"/>
        </w:rPr>
        <w:t> </w:t>
      </w:r>
      <w:r>
        <w:rPr>
          <w:i/>
          <w:sz w:val="24"/>
        </w:rPr>
        <w:t>Institute</w:t>
      </w:r>
      <w:r>
        <w:rPr>
          <w:i/>
          <w:spacing w:val="-3"/>
          <w:sz w:val="24"/>
        </w:rPr>
        <w:t> </w:t>
      </w:r>
      <w:r>
        <w:rPr>
          <w:i/>
          <w:sz w:val="24"/>
        </w:rPr>
        <w:t>for</w:t>
      </w:r>
      <w:r>
        <w:rPr>
          <w:i/>
          <w:spacing w:val="-4"/>
          <w:sz w:val="24"/>
        </w:rPr>
        <w:t> </w:t>
      </w:r>
      <w:r>
        <w:rPr>
          <w:i/>
          <w:sz w:val="24"/>
        </w:rPr>
        <w:t>New Economic Thinking</w:t>
      </w:r>
      <w:r>
        <w:rPr>
          <w:sz w:val="24"/>
        </w:rPr>
        <w:t>, May 2025.</w:t>
      </w:r>
    </w:p>
    <w:p>
      <w:pPr>
        <w:pStyle w:val="BodyText"/>
        <w:ind w:right="386" w:hanging="360"/>
      </w:pPr>
      <w:r>
        <w:rPr/>
        <w:t>“AI</w:t>
      </w:r>
      <w:r>
        <w:rPr>
          <w:spacing w:val="-7"/>
        </w:rPr>
        <w:t> </w:t>
      </w:r>
      <w:r>
        <w:rPr/>
        <w:t>and</w:t>
      </w:r>
      <w:r>
        <w:rPr>
          <w:spacing w:val="-3"/>
        </w:rPr>
        <w:t> </w:t>
      </w:r>
      <w:r>
        <w:rPr/>
        <w:t>Economic</w:t>
      </w:r>
      <w:r>
        <w:rPr>
          <w:spacing w:val="-4"/>
        </w:rPr>
        <w:t> </w:t>
      </w:r>
      <w:r>
        <w:rPr/>
        <w:t>and</w:t>
      </w:r>
      <w:r>
        <w:rPr>
          <w:spacing w:val="-1"/>
        </w:rPr>
        <w:t> </w:t>
      </w:r>
      <w:r>
        <w:rPr/>
        <w:t>Financial</w:t>
      </w:r>
      <w:r>
        <w:rPr>
          <w:spacing w:val="-3"/>
        </w:rPr>
        <w:t> </w:t>
      </w:r>
      <w:r>
        <w:rPr/>
        <w:t>Policy</w:t>
      </w:r>
      <w:r>
        <w:rPr>
          <w:spacing w:val="-3"/>
        </w:rPr>
        <w:t> </w:t>
      </w:r>
      <w:r>
        <w:rPr/>
        <w:t>Making,”</w:t>
      </w:r>
      <w:r>
        <w:rPr>
          <w:spacing w:val="-2"/>
        </w:rPr>
        <w:t> </w:t>
      </w:r>
      <w:r>
        <w:rPr/>
        <w:t>G7</w:t>
      </w:r>
      <w:r>
        <w:rPr>
          <w:spacing w:val="-3"/>
        </w:rPr>
        <w:t> </w:t>
      </w:r>
      <w:r>
        <w:rPr/>
        <w:t>High-Level</w:t>
      </w:r>
      <w:r>
        <w:rPr>
          <w:spacing w:val="-3"/>
        </w:rPr>
        <w:t> </w:t>
      </w:r>
      <w:r>
        <w:rPr/>
        <w:t>Panel</w:t>
      </w:r>
      <w:r>
        <w:rPr>
          <w:spacing w:val="-3"/>
        </w:rPr>
        <w:t> </w:t>
      </w:r>
      <w:r>
        <w:rPr/>
        <w:t>of</w:t>
      </w:r>
      <w:r>
        <w:rPr>
          <w:spacing w:val="-2"/>
        </w:rPr>
        <w:t> </w:t>
      </w:r>
      <w:r>
        <w:rPr/>
        <w:t>Experts</w:t>
      </w:r>
      <w:r>
        <w:rPr>
          <w:spacing w:val="-4"/>
        </w:rPr>
        <w:t> </w:t>
      </w:r>
      <w:r>
        <w:rPr/>
        <w:t>Report, with Luis Videgaray, Philip Aghion, Barbara Caputo, Tracey Forrest, Katja Langenbucher, Hiroaki Miyamoto, and Michael Wooldridge, December 2024.</w:t>
      </w:r>
    </w:p>
    <w:p>
      <w:pPr>
        <w:pStyle w:val="BodyText"/>
        <w:ind w:right="353" w:hanging="360"/>
      </w:pPr>
      <w:r>
        <w:rPr/>
        <w:t>“Financial intelligence: opportunities and risks of AI in finance,” with Iñaki Aldasoro, Leonardo</w:t>
      </w:r>
      <w:r>
        <w:rPr>
          <w:spacing w:val="-3"/>
        </w:rPr>
        <w:t> </w:t>
      </w:r>
      <w:r>
        <w:rPr/>
        <w:t>Gambacorta,</w:t>
      </w:r>
      <w:r>
        <w:rPr>
          <w:spacing w:val="-3"/>
        </w:rPr>
        <w:t> </w:t>
      </w:r>
      <w:r>
        <w:rPr/>
        <w:t>Vatsala</w:t>
      </w:r>
      <w:r>
        <w:rPr>
          <w:spacing w:val="-4"/>
        </w:rPr>
        <w:t> </w:t>
      </w:r>
      <w:r>
        <w:rPr/>
        <w:t>Shreeti,</w:t>
      </w:r>
      <w:r>
        <w:rPr>
          <w:spacing w:val="-3"/>
        </w:rPr>
        <w:t> </w:t>
      </w:r>
      <w:r>
        <w:rPr/>
        <w:t>and</w:t>
      </w:r>
      <w:r>
        <w:rPr>
          <w:spacing w:val="-3"/>
        </w:rPr>
        <w:t> </w:t>
      </w:r>
      <w:r>
        <w:rPr/>
        <w:t>Merlin</w:t>
      </w:r>
      <w:r>
        <w:rPr>
          <w:spacing w:val="-3"/>
        </w:rPr>
        <w:t> </w:t>
      </w:r>
      <w:r>
        <w:rPr/>
        <w:t>Stein,</w:t>
      </w:r>
      <w:r>
        <w:rPr>
          <w:spacing w:val="-2"/>
        </w:rPr>
        <w:t> </w:t>
      </w:r>
      <w:r>
        <w:rPr>
          <w:i/>
        </w:rPr>
        <w:t>SUERF</w:t>
      </w:r>
      <w:r>
        <w:rPr>
          <w:i/>
          <w:spacing w:val="-3"/>
        </w:rPr>
        <w:t> </w:t>
      </w:r>
      <w:r>
        <w:rPr>
          <w:i/>
        </w:rPr>
        <w:t>Policy</w:t>
      </w:r>
      <w:r>
        <w:rPr>
          <w:i/>
          <w:spacing w:val="-5"/>
        </w:rPr>
        <w:t> </w:t>
      </w:r>
      <w:r>
        <w:rPr>
          <w:i/>
        </w:rPr>
        <w:t>Brief</w:t>
      </w:r>
      <w:r>
        <w:rPr>
          <w:i/>
          <w:spacing w:val="-3"/>
        </w:rPr>
        <w:t> </w:t>
      </w:r>
      <w:r>
        <w:rPr/>
        <w:t>No</w:t>
      </w:r>
      <w:r>
        <w:rPr>
          <w:spacing w:val="-3"/>
        </w:rPr>
        <w:t> </w:t>
      </w:r>
      <w:r>
        <w:rPr/>
        <w:t>1060, December 2024.</w:t>
      </w:r>
    </w:p>
    <w:p>
      <w:pPr>
        <w:spacing w:before="61"/>
        <w:ind w:left="720" w:right="526" w:hanging="360"/>
        <w:jc w:val="left"/>
        <w:rPr>
          <w:sz w:val="24"/>
        </w:rPr>
      </w:pPr>
      <w:r>
        <w:rPr>
          <w:sz w:val="24"/>
        </w:rPr>
        <w:t>“Neural</w:t>
      </w:r>
      <w:r>
        <w:rPr>
          <w:spacing w:val="-4"/>
          <w:sz w:val="24"/>
        </w:rPr>
        <w:t> </w:t>
      </w:r>
      <w:r>
        <w:rPr>
          <w:sz w:val="24"/>
        </w:rPr>
        <w:t>Network</w:t>
      </w:r>
      <w:r>
        <w:rPr>
          <w:spacing w:val="-3"/>
          <w:sz w:val="24"/>
        </w:rPr>
        <w:t> </w:t>
      </w:r>
      <w:r>
        <w:rPr>
          <w:sz w:val="24"/>
        </w:rPr>
        <w:t>Effects:</w:t>
      </w:r>
      <w:r>
        <w:rPr>
          <w:spacing w:val="-4"/>
          <w:sz w:val="24"/>
        </w:rPr>
        <w:t> </w:t>
      </w:r>
      <w:r>
        <w:rPr>
          <w:sz w:val="24"/>
        </w:rPr>
        <w:t>Scaling</w:t>
      </w:r>
      <w:r>
        <w:rPr>
          <w:spacing w:val="-4"/>
          <w:sz w:val="24"/>
        </w:rPr>
        <w:t> </w:t>
      </w:r>
      <w:r>
        <w:rPr>
          <w:sz w:val="24"/>
        </w:rPr>
        <w:t>and</w:t>
      </w:r>
      <w:r>
        <w:rPr>
          <w:spacing w:val="-4"/>
          <w:sz w:val="24"/>
        </w:rPr>
        <w:t> </w:t>
      </w:r>
      <w:r>
        <w:rPr>
          <w:sz w:val="24"/>
        </w:rPr>
        <w:t>Market</w:t>
      </w:r>
      <w:r>
        <w:rPr>
          <w:spacing w:val="-4"/>
          <w:sz w:val="24"/>
        </w:rPr>
        <w:t> </w:t>
      </w:r>
      <w:r>
        <w:rPr>
          <w:sz w:val="24"/>
        </w:rPr>
        <w:t>Structure</w:t>
      </w:r>
      <w:r>
        <w:rPr>
          <w:spacing w:val="-6"/>
          <w:sz w:val="24"/>
        </w:rPr>
        <w:t> </w:t>
      </w:r>
      <w:r>
        <w:rPr>
          <w:sz w:val="24"/>
        </w:rPr>
        <w:t>in</w:t>
      </w:r>
      <w:r>
        <w:rPr>
          <w:spacing w:val="-4"/>
          <w:sz w:val="24"/>
        </w:rPr>
        <w:t> </w:t>
      </w:r>
      <w:r>
        <w:rPr>
          <w:sz w:val="24"/>
        </w:rPr>
        <w:t>Artificial</w:t>
      </w:r>
      <w:r>
        <w:rPr>
          <w:spacing w:val="-2"/>
          <w:sz w:val="24"/>
        </w:rPr>
        <w:t> </w:t>
      </w:r>
      <w:r>
        <w:rPr>
          <w:sz w:val="24"/>
        </w:rPr>
        <w:t>Intelligence,”</w:t>
      </w:r>
      <w:r>
        <w:rPr>
          <w:spacing w:val="-5"/>
          <w:sz w:val="24"/>
        </w:rPr>
        <w:t> </w:t>
      </w:r>
      <w:r>
        <w:rPr>
          <w:i/>
          <w:sz w:val="24"/>
        </w:rPr>
        <w:t>Institute for New Economic Thinking</w:t>
      </w:r>
      <w:r>
        <w:rPr>
          <w:sz w:val="24"/>
        </w:rPr>
        <w:t>, October 2024.</w:t>
      </w:r>
    </w:p>
    <w:p>
      <w:pPr>
        <w:pStyle w:val="BodyText"/>
        <w:ind w:right="386" w:hanging="360"/>
      </w:pPr>
      <w:r>
        <w:rPr/>
        <w:t>“Large</w:t>
      </w:r>
      <w:r>
        <w:rPr>
          <w:spacing w:val="-4"/>
        </w:rPr>
        <w:t> </w:t>
      </w:r>
      <w:r>
        <w:rPr/>
        <w:t>Language</w:t>
      </w:r>
      <w:r>
        <w:rPr>
          <w:spacing w:val="-4"/>
        </w:rPr>
        <w:t> </w:t>
      </w:r>
      <w:r>
        <w:rPr/>
        <w:t>Models</w:t>
      </w:r>
      <w:r>
        <w:rPr>
          <w:spacing w:val="-1"/>
        </w:rPr>
        <w:t> </w:t>
      </w:r>
      <w:r>
        <w:rPr/>
        <w:t>level</w:t>
      </w:r>
      <w:r>
        <w:rPr>
          <w:spacing w:val="-3"/>
        </w:rPr>
        <w:t> </w:t>
      </w:r>
      <w:r>
        <w:rPr/>
        <w:t>up</w:t>
      </w:r>
      <w:r>
        <w:rPr>
          <w:spacing w:val="-2"/>
        </w:rPr>
        <w:t> </w:t>
      </w:r>
      <w:r>
        <w:rPr/>
        <w:t>–</w:t>
      </w:r>
      <w:r>
        <w:rPr>
          <w:spacing w:val="-3"/>
        </w:rPr>
        <w:t> </w:t>
      </w:r>
      <w:r>
        <w:rPr/>
        <w:t>Better,</w:t>
      </w:r>
      <w:r>
        <w:rPr>
          <w:spacing w:val="-3"/>
        </w:rPr>
        <w:t> </w:t>
      </w:r>
      <w:r>
        <w:rPr/>
        <w:t>faster,</w:t>
      </w:r>
      <w:r>
        <w:rPr>
          <w:spacing w:val="-2"/>
        </w:rPr>
        <w:t> </w:t>
      </w:r>
      <w:r>
        <w:rPr/>
        <w:t>cheaper:</w:t>
      </w:r>
      <w:r>
        <w:rPr>
          <w:spacing w:val="-3"/>
        </w:rPr>
        <w:t> </w:t>
      </w:r>
      <w:r>
        <w:rPr/>
        <w:t>A</w:t>
      </w:r>
      <w:r>
        <w:rPr>
          <w:spacing w:val="-4"/>
        </w:rPr>
        <w:t> </w:t>
      </w:r>
      <w:r>
        <w:rPr/>
        <w:t>2024</w:t>
      </w:r>
      <w:r>
        <w:rPr>
          <w:spacing w:val="-3"/>
        </w:rPr>
        <w:t> </w:t>
      </w:r>
      <w:r>
        <w:rPr/>
        <w:t>mid-year</w:t>
      </w:r>
      <w:r>
        <w:rPr>
          <w:spacing w:val="-3"/>
        </w:rPr>
        <w:t> </w:t>
      </w:r>
      <w:r>
        <w:rPr/>
        <w:t>update</w:t>
      </w:r>
      <w:r>
        <w:rPr>
          <w:spacing w:val="-3"/>
        </w:rPr>
        <w:t> </w:t>
      </w:r>
      <w:r>
        <w:rPr/>
        <w:t>on generative AI, Brookings Report, July 2024.</w:t>
      </w:r>
    </w:p>
    <w:p>
      <w:pPr>
        <w:pStyle w:val="BodyText"/>
        <w:ind w:left="360"/>
      </w:pPr>
      <w:r>
        <w:rPr/>
        <w:t>“Frontier</w:t>
      </w:r>
      <w:r>
        <w:rPr>
          <w:spacing w:val="-2"/>
        </w:rPr>
        <w:t> </w:t>
      </w:r>
      <w:r>
        <w:rPr/>
        <w:t>AI</w:t>
      </w:r>
      <w:r>
        <w:rPr>
          <w:spacing w:val="-6"/>
        </w:rPr>
        <w:t> </w:t>
      </w:r>
      <w:r>
        <w:rPr/>
        <w:t>Regulation:</w:t>
      </w:r>
      <w:r>
        <w:rPr>
          <w:spacing w:val="1"/>
        </w:rPr>
        <w:t> </w:t>
      </w:r>
      <w:r>
        <w:rPr/>
        <w:t>Safeguards</w:t>
      </w:r>
      <w:r>
        <w:rPr>
          <w:spacing w:val="-1"/>
        </w:rPr>
        <w:t> </w:t>
      </w:r>
      <w:r>
        <w:rPr/>
        <w:t>Amid</w:t>
      </w:r>
      <w:r>
        <w:rPr>
          <w:spacing w:val="-1"/>
        </w:rPr>
        <w:t> </w:t>
      </w:r>
      <w:r>
        <w:rPr/>
        <w:t>Rapid</w:t>
      </w:r>
      <w:r>
        <w:rPr>
          <w:spacing w:val="-2"/>
        </w:rPr>
        <w:t> </w:t>
      </w:r>
      <w:r>
        <w:rPr/>
        <w:t>Progress,”</w:t>
      </w:r>
      <w:r>
        <w:rPr>
          <w:spacing w:val="-2"/>
        </w:rPr>
        <w:t> </w:t>
      </w:r>
      <w:r>
        <w:rPr/>
        <w:t>with</w:t>
      </w:r>
      <w:r>
        <w:rPr>
          <w:spacing w:val="-2"/>
        </w:rPr>
        <w:t> </w:t>
      </w:r>
      <w:r>
        <w:rPr/>
        <w:t>Markus </w:t>
      </w:r>
      <w:r>
        <w:rPr>
          <w:spacing w:val="-2"/>
        </w:rPr>
        <w:t>Anderljung,</w:t>
      </w:r>
    </w:p>
    <w:p>
      <w:pPr>
        <w:spacing w:before="0"/>
        <w:ind w:left="720" w:right="0" w:firstLine="0"/>
        <w:jc w:val="left"/>
        <w:rPr>
          <w:sz w:val="24"/>
        </w:rPr>
      </w:pPr>
      <w:r>
        <w:rPr>
          <w:i/>
          <w:sz w:val="24"/>
        </w:rPr>
        <w:t>Lawfare</w:t>
      </w:r>
      <w:r>
        <w:rPr>
          <w:sz w:val="24"/>
        </w:rPr>
        <w:t>,</w:t>
      </w:r>
      <w:r>
        <w:rPr>
          <w:spacing w:val="-1"/>
          <w:sz w:val="24"/>
        </w:rPr>
        <w:t> </w:t>
      </w:r>
      <w:r>
        <w:rPr>
          <w:sz w:val="24"/>
        </w:rPr>
        <w:t>January</w:t>
      </w:r>
      <w:r>
        <w:rPr>
          <w:spacing w:val="-1"/>
          <w:sz w:val="24"/>
        </w:rPr>
        <w:t> </w:t>
      </w:r>
      <w:r>
        <w:rPr>
          <w:spacing w:val="-4"/>
          <w:sz w:val="24"/>
        </w:rPr>
        <w:t>2024.</w:t>
      </w:r>
    </w:p>
    <w:p>
      <w:pPr>
        <w:pStyle w:val="BodyText"/>
        <w:ind w:left="360"/>
      </w:pPr>
      <w:r>
        <w:rPr/>
        <w:t>“Gutting</w:t>
      </w:r>
      <w:r>
        <w:rPr>
          <w:spacing w:val="-1"/>
        </w:rPr>
        <w:t> </w:t>
      </w:r>
      <w:r>
        <w:rPr/>
        <w:t>AI</w:t>
      </w:r>
      <w:r>
        <w:rPr>
          <w:spacing w:val="-5"/>
        </w:rPr>
        <w:t> </w:t>
      </w:r>
      <w:r>
        <w:rPr/>
        <w:t>Safeguards Won’t</w:t>
      </w:r>
      <w:r>
        <w:rPr>
          <w:spacing w:val="-1"/>
        </w:rPr>
        <w:t> </w:t>
      </w:r>
      <w:r>
        <w:rPr/>
        <w:t>Help</w:t>
      </w:r>
      <w:r>
        <w:rPr>
          <w:spacing w:val="-1"/>
        </w:rPr>
        <w:t> </w:t>
      </w:r>
      <w:r>
        <w:rPr/>
        <w:t>Europe</w:t>
      </w:r>
      <w:r>
        <w:rPr>
          <w:spacing w:val="-1"/>
        </w:rPr>
        <w:t> </w:t>
      </w:r>
      <w:r>
        <w:rPr/>
        <w:t>Compete,”</w:t>
      </w:r>
      <w:r>
        <w:rPr>
          <w:spacing w:val="-2"/>
        </w:rPr>
        <w:t> </w:t>
      </w:r>
      <w:r>
        <w:rPr/>
        <w:t>with</w:t>
      </w:r>
      <w:r>
        <w:rPr>
          <w:spacing w:val="-1"/>
        </w:rPr>
        <w:t> </w:t>
      </w:r>
      <w:r>
        <w:rPr/>
        <w:t>Risto</w:t>
      </w:r>
      <w:r>
        <w:rPr>
          <w:spacing w:val="-1"/>
        </w:rPr>
        <w:t> </w:t>
      </w:r>
      <w:r>
        <w:rPr/>
        <w:t>Uuk,</w:t>
      </w:r>
      <w:r>
        <w:rPr>
          <w:spacing w:val="-1"/>
        </w:rPr>
        <w:t> </w:t>
      </w:r>
      <w:r>
        <w:rPr/>
        <w:t>Barrons, </w:t>
      </w:r>
      <w:r>
        <w:rPr>
          <w:spacing w:val="-2"/>
        </w:rPr>
        <w:t>December</w:t>
      </w:r>
    </w:p>
    <w:p>
      <w:pPr>
        <w:pStyle w:val="BodyText"/>
        <w:spacing w:before="0"/>
      </w:pPr>
      <w:r>
        <w:rPr>
          <w:spacing w:val="-2"/>
        </w:rPr>
        <w:t>2023.</w:t>
      </w:r>
    </w:p>
    <w:p>
      <w:pPr>
        <w:pStyle w:val="BodyText"/>
        <w:ind w:right="386" w:hanging="360"/>
      </w:pPr>
      <w:r>
        <w:rPr/>
        <w:t>“Preparing</w:t>
      </w:r>
      <w:r>
        <w:rPr>
          <w:spacing w:val="-3"/>
        </w:rPr>
        <w:t> </w:t>
      </w:r>
      <w:r>
        <w:rPr/>
        <w:t>the</w:t>
      </w:r>
      <w:r>
        <w:rPr>
          <w:spacing w:val="-2"/>
        </w:rPr>
        <w:t> </w:t>
      </w:r>
      <w:r>
        <w:rPr/>
        <w:t>Workforce</w:t>
      </w:r>
      <w:r>
        <w:rPr>
          <w:spacing w:val="-4"/>
        </w:rPr>
        <w:t> </w:t>
      </w:r>
      <w:r>
        <w:rPr/>
        <w:t>for</w:t>
      </w:r>
      <w:r>
        <w:rPr>
          <w:spacing w:val="-5"/>
        </w:rPr>
        <w:t> </w:t>
      </w:r>
      <w:r>
        <w:rPr/>
        <w:t>an</w:t>
      </w:r>
      <w:r>
        <w:rPr>
          <w:spacing w:val="-1"/>
        </w:rPr>
        <w:t> </w:t>
      </w:r>
      <w:r>
        <w:rPr/>
        <w:t>Uncertain</w:t>
      </w:r>
      <w:r>
        <w:rPr>
          <w:spacing w:val="-3"/>
        </w:rPr>
        <w:t> </w:t>
      </w:r>
      <w:r>
        <w:rPr/>
        <w:t>AI</w:t>
      </w:r>
      <w:r>
        <w:rPr>
          <w:spacing w:val="-4"/>
        </w:rPr>
        <w:t> </w:t>
      </w:r>
      <w:r>
        <w:rPr/>
        <w:t>Future,”</w:t>
      </w:r>
      <w:r>
        <w:rPr>
          <w:spacing w:val="-4"/>
        </w:rPr>
        <w:t> </w:t>
      </w:r>
      <w:r>
        <w:rPr/>
        <w:t>Testimony</w:t>
      </w:r>
      <w:r>
        <w:rPr>
          <w:spacing w:val="-3"/>
        </w:rPr>
        <w:t> </w:t>
      </w:r>
      <w:r>
        <w:rPr/>
        <w:t>to</w:t>
      </w:r>
      <w:r>
        <w:rPr>
          <w:spacing w:val="-3"/>
        </w:rPr>
        <w:t> </w:t>
      </w:r>
      <w:r>
        <w:rPr/>
        <w:t>the</w:t>
      </w:r>
      <w:r>
        <w:rPr>
          <w:spacing w:val="-4"/>
        </w:rPr>
        <w:t> </w:t>
      </w:r>
      <w:r>
        <w:rPr/>
        <w:t>US</w:t>
      </w:r>
      <w:r>
        <w:rPr>
          <w:spacing w:val="-3"/>
        </w:rPr>
        <w:t> </w:t>
      </w:r>
      <w:r>
        <w:rPr/>
        <w:t>Senate's</w:t>
      </w:r>
      <w:r>
        <w:rPr>
          <w:spacing w:val="-4"/>
        </w:rPr>
        <w:t> </w:t>
      </w:r>
      <w:r>
        <w:rPr/>
        <w:t>AI Insight Forum, November 2023.</w:t>
      </w:r>
    </w:p>
    <w:p>
      <w:pPr>
        <w:pStyle w:val="BodyText"/>
        <w:ind w:left="360"/>
      </w:pPr>
      <w:r>
        <w:rPr/>
        <w:t>“AI</w:t>
      </w:r>
      <w:r>
        <w:rPr>
          <w:spacing w:val="-8"/>
        </w:rPr>
        <w:t> </w:t>
      </w:r>
      <w:r>
        <w:rPr/>
        <w:t>and</w:t>
      </w:r>
      <w:r>
        <w:rPr>
          <w:spacing w:val="-1"/>
        </w:rPr>
        <w:t> </w:t>
      </w:r>
      <w:r>
        <w:rPr/>
        <w:t>the Future</w:t>
      </w:r>
      <w:r>
        <w:rPr>
          <w:spacing w:val="-2"/>
        </w:rPr>
        <w:t> </w:t>
      </w:r>
      <w:r>
        <w:rPr/>
        <w:t>of</w:t>
      </w:r>
      <w:r>
        <w:rPr>
          <w:spacing w:val="-1"/>
        </w:rPr>
        <w:t> </w:t>
      </w:r>
      <w:r>
        <w:rPr/>
        <w:t>(No?)</w:t>
      </w:r>
      <w:r>
        <w:rPr>
          <w:spacing w:val="-1"/>
        </w:rPr>
        <w:t> </w:t>
      </w:r>
      <w:r>
        <w:rPr/>
        <w:t>Work</w:t>
      </w:r>
      <w:r>
        <w:rPr>
          <w:spacing w:val="-2"/>
        </w:rPr>
        <w:t> </w:t>
      </w:r>
      <w:r>
        <w:rPr/>
        <w:t>in</w:t>
      </w:r>
      <w:r>
        <w:rPr>
          <w:spacing w:val="-1"/>
        </w:rPr>
        <w:t> </w:t>
      </w:r>
      <w:r>
        <w:rPr/>
        <w:t>Developing</w:t>
      </w:r>
      <w:r>
        <w:rPr>
          <w:spacing w:val="1"/>
        </w:rPr>
        <w:t> </w:t>
      </w:r>
      <w:r>
        <w:rPr/>
        <w:t>Countries,” Ideas</w:t>
      </w:r>
      <w:r>
        <w:rPr>
          <w:spacing w:val="-2"/>
        </w:rPr>
        <w:t> </w:t>
      </w:r>
      <w:r>
        <w:rPr/>
        <w:t>Matter, IDB</w:t>
      </w:r>
      <w:r>
        <w:rPr>
          <w:spacing w:val="-1"/>
        </w:rPr>
        <w:t> </w:t>
      </w:r>
      <w:r>
        <w:rPr>
          <w:spacing w:val="-2"/>
        </w:rPr>
        <w:t>blog,</w:t>
      </w:r>
    </w:p>
    <w:p>
      <w:pPr>
        <w:pStyle w:val="BodyText"/>
        <w:spacing w:before="0"/>
      </w:pPr>
      <w:r>
        <w:rPr/>
        <w:t>October</w:t>
      </w:r>
      <w:r>
        <w:rPr>
          <w:spacing w:val="-4"/>
        </w:rPr>
        <w:t> </w:t>
      </w:r>
      <w:r>
        <w:rPr>
          <w:spacing w:val="-2"/>
        </w:rPr>
        <w:t>2023.</w:t>
      </w:r>
    </w:p>
    <w:p>
      <w:pPr>
        <w:pStyle w:val="BodyText"/>
        <w:ind w:right="386" w:hanging="360"/>
      </w:pPr>
      <w:r>
        <w:rPr/>
        <w:t>“Unleashing</w:t>
      </w:r>
      <w:r>
        <w:rPr>
          <w:spacing w:val="-3"/>
        </w:rPr>
        <w:t> </w:t>
      </w:r>
      <w:r>
        <w:rPr/>
        <w:t>possibilities,</w:t>
      </w:r>
      <w:r>
        <w:rPr>
          <w:spacing w:val="-3"/>
        </w:rPr>
        <w:t> </w:t>
      </w:r>
      <w:r>
        <w:rPr/>
        <w:t>ignoring</w:t>
      </w:r>
      <w:r>
        <w:rPr>
          <w:spacing w:val="-3"/>
        </w:rPr>
        <w:t> </w:t>
      </w:r>
      <w:r>
        <w:rPr/>
        <w:t>risks:</w:t>
      </w:r>
      <w:r>
        <w:rPr>
          <w:spacing w:val="-3"/>
        </w:rPr>
        <w:t> </w:t>
      </w:r>
      <w:r>
        <w:rPr/>
        <w:t>Why</w:t>
      </w:r>
      <w:r>
        <w:rPr>
          <w:spacing w:val="-3"/>
        </w:rPr>
        <w:t> </w:t>
      </w:r>
      <w:r>
        <w:rPr/>
        <w:t>we</w:t>
      </w:r>
      <w:r>
        <w:rPr>
          <w:spacing w:val="-2"/>
        </w:rPr>
        <w:t> </w:t>
      </w:r>
      <w:r>
        <w:rPr/>
        <w:t>need</w:t>
      </w:r>
      <w:r>
        <w:rPr>
          <w:spacing w:val="-3"/>
        </w:rPr>
        <w:t> </w:t>
      </w:r>
      <w:r>
        <w:rPr/>
        <w:t>tools</w:t>
      </w:r>
      <w:r>
        <w:rPr>
          <w:spacing w:val="-4"/>
        </w:rPr>
        <w:t> </w:t>
      </w:r>
      <w:r>
        <w:rPr/>
        <w:t>to</w:t>
      </w:r>
      <w:r>
        <w:rPr>
          <w:spacing w:val="-3"/>
        </w:rPr>
        <w:t> </w:t>
      </w:r>
      <w:r>
        <w:rPr/>
        <w:t>manage</w:t>
      </w:r>
      <w:r>
        <w:rPr>
          <w:spacing w:val="-4"/>
        </w:rPr>
        <w:t> </w:t>
      </w:r>
      <w:r>
        <w:rPr/>
        <w:t>AI's</w:t>
      </w:r>
      <w:r>
        <w:rPr>
          <w:spacing w:val="-4"/>
        </w:rPr>
        <w:t> </w:t>
      </w:r>
      <w:r>
        <w:rPr/>
        <w:t>impact</w:t>
      </w:r>
      <w:r>
        <w:rPr>
          <w:spacing w:val="-3"/>
        </w:rPr>
        <w:t> </w:t>
      </w:r>
      <w:r>
        <w:rPr/>
        <w:t>on</w:t>
      </w:r>
      <w:r>
        <w:rPr>
          <w:spacing w:val="-3"/>
        </w:rPr>
        <w:t> </w:t>
      </w:r>
      <w:r>
        <w:rPr/>
        <w:t>jobs,” with Katya Klinova, Brookings Report, August 2023.</w:t>
      </w:r>
    </w:p>
    <w:p>
      <w:pPr>
        <w:pStyle w:val="BodyText"/>
        <w:spacing w:before="61"/>
        <w:ind w:left="360"/>
      </w:pPr>
      <w:r>
        <w:rPr/>
        <w:t>“AI</w:t>
      </w:r>
      <w:r>
        <w:rPr>
          <w:spacing w:val="-5"/>
        </w:rPr>
        <w:t> </w:t>
      </w:r>
      <w:r>
        <w:rPr/>
        <w:t>Could Be</w:t>
      </w:r>
      <w:r>
        <w:rPr>
          <w:spacing w:val="-2"/>
        </w:rPr>
        <w:t> </w:t>
      </w:r>
      <w:r>
        <w:rPr/>
        <w:t>Just the</w:t>
      </w:r>
      <w:r>
        <w:rPr>
          <w:spacing w:val="-1"/>
        </w:rPr>
        <w:t> </w:t>
      </w:r>
      <w:r>
        <w:rPr/>
        <w:t>Productivity Boost</w:t>
      </w:r>
      <w:r>
        <w:rPr>
          <w:spacing w:val="-1"/>
        </w:rPr>
        <w:t> </w:t>
      </w:r>
      <w:r>
        <w:rPr/>
        <w:t>the Economy</w:t>
      </w:r>
      <w:r>
        <w:rPr>
          <w:spacing w:val="-1"/>
        </w:rPr>
        <w:t> </w:t>
      </w:r>
      <w:r>
        <w:rPr/>
        <w:t>Needs,”</w:t>
      </w:r>
      <w:r>
        <w:rPr>
          <w:spacing w:val="-1"/>
        </w:rPr>
        <w:t> </w:t>
      </w:r>
      <w:r>
        <w:rPr/>
        <w:t>with</w:t>
      </w:r>
      <w:r>
        <w:rPr>
          <w:spacing w:val="-1"/>
        </w:rPr>
        <w:t> </w:t>
      </w:r>
      <w:r>
        <w:rPr/>
        <w:t>Martin Baily</w:t>
      </w:r>
      <w:r>
        <w:rPr>
          <w:spacing w:val="-1"/>
        </w:rPr>
        <w:t> </w:t>
      </w:r>
      <w:r>
        <w:rPr/>
        <w:t>and </w:t>
      </w:r>
      <w:r>
        <w:rPr>
          <w:spacing w:val="-4"/>
        </w:rPr>
        <w:t>Erik</w:t>
      </w:r>
    </w:p>
    <w:p>
      <w:pPr>
        <w:pStyle w:val="BodyText"/>
        <w:spacing w:before="0"/>
      </w:pPr>
      <w:r>
        <w:rPr/>
        <w:t>Brynjolfsson,</w:t>
      </w:r>
      <w:r>
        <w:rPr>
          <w:spacing w:val="-2"/>
        </w:rPr>
        <w:t> </w:t>
      </w:r>
      <w:r>
        <w:rPr/>
        <w:t>Commentary,</w:t>
      </w:r>
      <w:r>
        <w:rPr>
          <w:spacing w:val="-2"/>
        </w:rPr>
        <w:t> </w:t>
      </w:r>
      <w:r>
        <w:rPr/>
        <w:t>Barrons,</w:t>
      </w:r>
      <w:r>
        <w:rPr>
          <w:spacing w:val="-1"/>
        </w:rPr>
        <w:t> </w:t>
      </w:r>
      <w:r>
        <w:rPr/>
        <w:t>August</w:t>
      </w:r>
      <w:r>
        <w:rPr>
          <w:spacing w:val="-1"/>
        </w:rPr>
        <w:t> </w:t>
      </w:r>
      <w:r>
        <w:rPr>
          <w:spacing w:val="-2"/>
        </w:rPr>
        <w:t>2023.</w:t>
      </w:r>
    </w:p>
    <w:p>
      <w:pPr>
        <w:pStyle w:val="BodyText"/>
        <w:ind w:hanging="360"/>
      </w:pPr>
      <w:r>
        <w:rPr/>
        <w:t>“Navigating</w:t>
      </w:r>
      <w:r>
        <w:rPr>
          <w:spacing w:val="-4"/>
        </w:rPr>
        <w:t> </w:t>
      </w:r>
      <w:r>
        <w:rPr/>
        <w:t>the</w:t>
      </w:r>
      <w:r>
        <w:rPr>
          <w:spacing w:val="-5"/>
        </w:rPr>
        <w:t> </w:t>
      </w:r>
      <w:r>
        <w:rPr/>
        <w:t>long</w:t>
      </w:r>
      <w:r>
        <w:rPr>
          <w:spacing w:val="-4"/>
        </w:rPr>
        <w:t> </w:t>
      </w:r>
      <w:r>
        <w:rPr/>
        <w:t>shadow</w:t>
      </w:r>
      <w:r>
        <w:rPr>
          <w:spacing w:val="-5"/>
        </w:rPr>
        <w:t> </w:t>
      </w:r>
      <w:r>
        <w:rPr/>
        <w:t>of</w:t>
      </w:r>
      <w:r>
        <w:rPr>
          <w:spacing w:val="-6"/>
        </w:rPr>
        <w:t> </w:t>
      </w:r>
      <w:r>
        <w:rPr/>
        <w:t>high</w:t>
      </w:r>
      <w:r>
        <w:rPr>
          <w:spacing w:val="-4"/>
        </w:rPr>
        <w:t> </w:t>
      </w:r>
      <w:r>
        <w:rPr/>
        <w:t>household</w:t>
      </w:r>
      <w:r>
        <w:rPr>
          <w:spacing w:val="-4"/>
        </w:rPr>
        <w:t> </w:t>
      </w:r>
      <w:r>
        <w:rPr/>
        <w:t>debt,”</w:t>
      </w:r>
      <w:r>
        <w:rPr>
          <w:spacing w:val="-5"/>
        </w:rPr>
        <w:t> </w:t>
      </w:r>
      <w:r>
        <w:rPr/>
        <w:t>with</w:t>
      </w:r>
      <w:r>
        <w:rPr>
          <w:spacing w:val="-2"/>
        </w:rPr>
        <w:t> </w:t>
      </w:r>
      <w:r>
        <w:rPr/>
        <w:t>Mathias</w:t>
      </w:r>
      <w:r>
        <w:rPr>
          <w:spacing w:val="-5"/>
        </w:rPr>
        <w:t> </w:t>
      </w:r>
      <w:r>
        <w:rPr/>
        <w:t>Drehmann</w:t>
      </w:r>
      <w:r>
        <w:rPr>
          <w:spacing w:val="-4"/>
        </w:rPr>
        <w:t> </w:t>
      </w:r>
      <w:r>
        <w:rPr/>
        <w:t>and</w:t>
      </w:r>
      <w:r>
        <w:rPr>
          <w:spacing w:val="-4"/>
        </w:rPr>
        <w:t> </w:t>
      </w:r>
      <w:r>
        <w:rPr/>
        <w:t>Mikael Juselius, Brookings Report, July 2023.</w:t>
      </w:r>
    </w:p>
    <w:p>
      <w:pPr>
        <w:pStyle w:val="BodyText"/>
        <w:ind w:left="360"/>
      </w:pPr>
      <w:r>
        <w:rPr/>
        <w:t>“Externalities,</w:t>
      </w:r>
      <w:r>
        <w:rPr>
          <w:spacing w:val="-4"/>
        </w:rPr>
        <w:t> </w:t>
      </w:r>
      <w:r>
        <w:rPr/>
        <w:t>Capital</w:t>
      </w:r>
      <w:r>
        <w:rPr>
          <w:spacing w:val="-1"/>
        </w:rPr>
        <w:t> </w:t>
      </w:r>
      <w:r>
        <w:rPr/>
        <w:t>Flow</w:t>
      </w:r>
      <w:r>
        <w:rPr>
          <w:spacing w:val="-2"/>
        </w:rPr>
        <w:t> </w:t>
      </w:r>
      <w:r>
        <w:rPr/>
        <w:t>Management,</w:t>
      </w:r>
      <w:r>
        <w:rPr>
          <w:spacing w:val="-1"/>
        </w:rPr>
        <w:t> </w:t>
      </w:r>
      <w:r>
        <w:rPr/>
        <w:t>and</w:t>
      </w:r>
      <w:r>
        <w:rPr>
          <w:spacing w:val="-2"/>
        </w:rPr>
        <w:t> </w:t>
      </w:r>
      <w:r>
        <w:rPr/>
        <w:t>a</w:t>
      </w:r>
      <w:r>
        <w:rPr>
          <w:spacing w:val="-3"/>
        </w:rPr>
        <w:t> </w:t>
      </w:r>
      <w:r>
        <w:rPr/>
        <w:t>Safer Global</w:t>
      </w:r>
      <w:r>
        <w:rPr>
          <w:spacing w:val="-1"/>
        </w:rPr>
        <w:t> </w:t>
      </w:r>
      <w:r>
        <w:rPr/>
        <w:t>Financial</w:t>
      </w:r>
      <w:r>
        <w:rPr>
          <w:spacing w:val="-1"/>
        </w:rPr>
        <w:t> </w:t>
      </w:r>
      <w:r>
        <w:rPr/>
        <w:t>System,”</w:t>
      </w:r>
      <w:r>
        <w:rPr>
          <w:spacing w:val="-2"/>
        </w:rPr>
        <w:t> </w:t>
      </w:r>
      <w:r>
        <w:rPr>
          <w:spacing w:val="-5"/>
        </w:rPr>
        <w:t>in</w:t>
      </w:r>
    </w:p>
    <w:p>
      <w:pPr>
        <w:spacing w:before="0"/>
        <w:ind w:left="720" w:right="0" w:firstLine="0"/>
        <w:jc w:val="left"/>
        <w:rPr>
          <w:sz w:val="24"/>
        </w:rPr>
      </w:pPr>
      <w:r>
        <w:rPr>
          <w:i/>
          <w:sz w:val="24"/>
        </w:rPr>
        <w:t>Challenges</w:t>
      </w:r>
      <w:r>
        <w:rPr>
          <w:i/>
          <w:spacing w:val="-2"/>
          <w:sz w:val="24"/>
        </w:rPr>
        <w:t> </w:t>
      </w:r>
      <w:r>
        <w:rPr>
          <w:i/>
          <w:sz w:val="24"/>
        </w:rPr>
        <w:t>and</w:t>
      </w:r>
      <w:r>
        <w:rPr>
          <w:i/>
          <w:spacing w:val="-1"/>
          <w:sz w:val="24"/>
        </w:rPr>
        <w:t> </w:t>
      </w:r>
      <w:r>
        <w:rPr>
          <w:i/>
          <w:sz w:val="24"/>
        </w:rPr>
        <w:t>Options</w:t>
      </w:r>
      <w:r>
        <w:rPr>
          <w:i/>
          <w:spacing w:val="-2"/>
          <w:sz w:val="24"/>
        </w:rPr>
        <w:t> </w:t>
      </w:r>
      <w:r>
        <w:rPr>
          <w:i/>
          <w:sz w:val="24"/>
        </w:rPr>
        <w:t>in</w:t>
      </w:r>
      <w:r>
        <w:rPr>
          <w:i/>
          <w:spacing w:val="-1"/>
          <w:sz w:val="24"/>
        </w:rPr>
        <w:t> </w:t>
      </w:r>
      <w:r>
        <w:rPr>
          <w:i/>
          <w:sz w:val="24"/>
        </w:rPr>
        <w:t>Managing</w:t>
      </w:r>
      <w:r>
        <w:rPr>
          <w:i/>
          <w:spacing w:val="-1"/>
          <w:sz w:val="24"/>
        </w:rPr>
        <w:t> </w:t>
      </w:r>
      <w:r>
        <w:rPr>
          <w:i/>
          <w:sz w:val="24"/>
        </w:rPr>
        <w:t>Capital Flows</w:t>
      </w:r>
      <w:r>
        <w:rPr>
          <w:sz w:val="24"/>
        </w:rPr>
        <w:t>,</w:t>
      </w:r>
      <w:r>
        <w:rPr>
          <w:spacing w:val="-1"/>
          <w:sz w:val="24"/>
        </w:rPr>
        <w:t> </w:t>
      </w:r>
      <w:r>
        <w:rPr>
          <w:sz w:val="24"/>
        </w:rPr>
        <w:t>The</w:t>
      </w:r>
      <w:r>
        <w:rPr>
          <w:spacing w:val="-3"/>
          <w:sz w:val="24"/>
        </w:rPr>
        <w:t> </w:t>
      </w:r>
      <w:r>
        <w:rPr>
          <w:sz w:val="24"/>
        </w:rPr>
        <w:t>SEACEN</w:t>
      </w:r>
      <w:r>
        <w:rPr>
          <w:spacing w:val="-2"/>
          <w:sz w:val="24"/>
        </w:rPr>
        <w:t> </w:t>
      </w:r>
      <w:r>
        <w:rPr>
          <w:sz w:val="24"/>
        </w:rPr>
        <w:t>Centre,</w:t>
      </w:r>
      <w:r>
        <w:rPr>
          <w:spacing w:val="-1"/>
          <w:sz w:val="24"/>
        </w:rPr>
        <w:t> </w:t>
      </w:r>
      <w:r>
        <w:rPr>
          <w:sz w:val="24"/>
        </w:rPr>
        <w:t>June</w:t>
      </w:r>
      <w:r>
        <w:rPr>
          <w:spacing w:val="-1"/>
          <w:sz w:val="24"/>
        </w:rPr>
        <w:t> </w:t>
      </w:r>
      <w:r>
        <w:rPr>
          <w:spacing w:val="-2"/>
          <w:sz w:val="24"/>
        </w:rPr>
        <w:t>2023.</w:t>
      </w:r>
    </w:p>
    <w:p>
      <w:pPr>
        <w:pStyle w:val="BodyText"/>
        <w:ind w:right="526" w:hanging="360"/>
      </w:pPr>
      <w:r>
        <w:rPr/>
        <w:t>“Metaverse</w:t>
      </w:r>
      <w:r>
        <w:rPr>
          <w:spacing w:val="-5"/>
        </w:rPr>
        <w:t> </w:t>
      </w:r>
      <w:r>
        <w:rPr/>
        <w:t>economics</w:t>
      </w:r>
      <w:r>
        <w:rPr>
          <w:spacing w:val="-4"/>
        </w:rPr>
        <w:t> </w:t>
      </w:r>
      <w:r>
        <w:rPr/>
        <w:t>part</w:t>
      </w:r>
      <w:r>
        <w:rPr>
          <w:spacing w:val="-3"/>
        </w:rPr>
        <w:t> </w:t>
      </w:r>
      <w:r>
        <w:rPr/>
        <w:t>1:</w:t>
      </w:r>
      <w:r>
        <w:rPr>
          <w:spacing w:val="-3"/>
        </w:rPr>
        <w:t> </w:t>
      </w:r>
      <w:r>
        <w:rPr/>
        <w:t>Creating</w:t>
      </w:r>
      <w:r>
        <w:rPr>
          <w:spacing w:val="-3"/>
        </w:rPr>
        <w:t> </w:t>
      </w:r>
      <w:r>
        <w:rPr/>
        <w:t>value</w:t>
      </w:r>
      <w:r>
        <w:rPr>
          <w:spacing w:val="-3"/>
        </w:rPr>
        <w:t> </w:t>
      </w:r>
      <w:r>
        <w:rPr/>
        <w:t>in</w:t>
      </w:r>
      <w:r>
        <w:rPr>
          <w:spacing w:val="-3"/>
        </w:rPr>
        <w:t> </w:t>
      </w:r>
      <w:r>
        <w:rPr/>
        <w:t>the</w:t>
      </w:r>
      <w:r>
        <w:rPr>
          <w:spacing w:val="-4"/>
        </w:rPr>
        <w:t> </w:t>
      </w:r>
      <w:r>
        <w:rPr/>
        <w:t>metaverse,"</w:t>
      </w:r>
      <w:r>
        <w:rPr>
          <w:spacing w:val="-4"/>
        </w:rPr>
        <w:t> </w:t>
      </w:r>
      <w:r>
        <w:rPr/>
        <w:t>Brookings</w:t>
      </w:r>
      <w:r>
        <w:rPr>
          <w:spacing w:val="-3"/>
        </w:rPr>
        <w:t> </w:t>
      </w:r>
      <w:r>
        <w:rPr/>
        <w:t>Report,</w:t>
      </w:r>
      <w:r>
        <w:rPr>
          <w:spacing w:val="-3"/>
        </w:rPr>
        <w:t> </w:t>
      </w:r>
      <w:r>
        <w:rPr/>
        <w:t>June </w:t>
      </w:r>
      <w:r>
        <w:rPr>
          <w:spacing w:val="-2"/>
        </w:rPr>
        <w:t>2023.</w:t>
      </w:r>
    </w:p>
    <w:p>
      <w:pPr>
        <w:pStyle w:val="BodyText"/>
        <w:spacing w:after="0"/>
        <w:sectPr>
          <w:pgSz w:w="12240" w:h="15840"/>
          <w:pgMar w:header="0" w:footer="785" w:top="1360" w:bottom="980" w:left="1440" w:right="1080"/>
        </w:sectPr>
      </w:pPr>
    </w:p>
    <w:p>
      <w:pPr>
        <w:pStyle w:val="BodyText"/>
        <w:spacing w:before="79"/>
        <w:ind w:right="386" w:hanging="360"/>
      </w:pPr>
      <w:r>
        <w:rPr/>
        <w:t>“Machines</w:t>
      </w:r>
      <w:r>
        <w:rPr>
          <w:spacing w:val="-4"/>
        </w:rPr>
        <w:t> </w:t>
      </w:r>
      <w:r>
        <w:rPr/>
        <w:t>of</w:t>
      </w:r>
      <w:r>
        <w:rPr>
          <w:spacing w:val="-4"/>
        </w:rPr>
        <w:t> </w:t>
      </w:r>
      <w:r>
        <w:rPr/>
        <w:t>mind:</w:t>
      </w:r>
      <w:r>
        <w:rPr>
          <w:spacing w:val="-3"/>
        </w:rPr>
        <w:t> </w:t>
      </w:r>
      <w:r>
        <w:rPr/>
        <w:t>The</w:t>
      </w:r>
      <w:r>
        <w:rPr>
          <w:spacing w:val="-2"/>
        </w:rPr>
        <w:t> </w:t>
      </w:r>
      <w:r>
        <w:rPr/>
        <w:t>case</w:t>
      </w:r>
      <w:r>
        <w:rPr>
          <w:spacing w:val="-4"/>
        </w:rPr>
        <w:t> </w:t>
      </w:r>
      <w:r>
        <w:rPr/>
        <w:t>for</w:t>
      </w:r>
      <w:r>
        <w:rPr>
          <w:spacing w:val="-3"/>
        </w:rPr>
        <w:t> </w:t>
      </w:r>
      <w:r>
        <w:rPr/>
        <w:t>an</w:t>
      </w:r>
      <w:r>
        <w:rPr>
          <w:spacing w:val="-3"/>
        </w:rPr>
        <w:t> </w:t>
      </w:r>
      <w:r>
        <w:rPr/>
        <w:t>AI-powered</w:t>
      </w:r>
      <w:r>
        <w:rPr>
          <w:spacing w:val="-3"/>
        </w:rPr>
        <w:t> </w:t>
      </w:r>
      <w:r>
        <w:rPr/>
        <w:t>productivity</w:t>
      </w:r>
      <w:r>
        <w:rPr>
          <w:spacing w:val="-3"/>
        </w:rPr>
        <w:t> </w:t>
      </w:r>
      <w:r>
        <w:rPr/>
        <w:t>boom,"</w:t>
      </w:r>
      <w:r>
        <w:rPr>
          <w:spacing w:val="-4"/>
        </w:rPr>
        <w:t> </w:t>
      </w:r>
      <w:r>
        <w:rPr/>
        <w:t>with</w:t>
      </w:r>
      <w:r>
        <w:rPr>
          <w:spacing w:val="-6"/>
        </w:rPr>
        <w:t> </w:t>
      </w:r>
      <w:r>
        <w:rPr/>
        <w:t>Martin</w:t>
      </w:r>
      <w:r>
        <w:rPr>
          <w:spacing w:val="-3"/>
        </w:rPr>
        <w:t> </w:t>
      </w:r>
      <w:r>
        <w:rPr/>
        <w:t>Bailey</w:t>
      </w:r>
      <w:r>
        <w:rPr>
          <w:spacing w:val="-3"/>
        </w:rPr>
        <w:t> </w:t>
      </w:r>
      <w:r>
        <w:rPr/>
        <w:t>and Erik Brynjolfsson, Brookings Report, May 2023.</w:t>
      </w:r>
    </w:p>
    <w:p>
      <w:pPr>
        <w:pStyle w:val="BodyText"/>
        <w:ind w:right="386" w:hanging="360"/>
      </w:pPr>
      <w:r>
        <w:rPr/>
        <w:t>“Exploring</w:t>
      </w:r>
      <w:r>
        <w:rPr>
          <w:spacing w:val="-4"/>
        </w:rPr>
        <w:t> </w:t>
      </w:r>
      <w:r>
        <w:rPr/>
        <w:t>the</w:t>
      </w:r>
      <w:r>
        <w:rPr>
          <w:spacing w:val="-4"/>
        </w:rPr>
        <w:t> </w:t>
      </w:r>
      <w:r>
        <w:rPr/>
        <w:t>impact</w:t>
      </w:r>
      <w:r>
        <w:rPr>
          <w:spacing w:val="-4"/>
        </w:rPr>
        <w:t> </w:t>
      </w:r>
      <w:r>
        <w:rPr/>
        <w:t>of</w:t>
      </w:r>
      <w:r>
        <w:rPr>
          <w:spacing w:val="-3"/>
        </w:rPr>
        <w:t> </w:t>
      </w:r>
      <w:r>
        <w:rPr/>
        <w:t>language</w:t>
      </w:r>
      <w:r>
        <w:rPr>
          <w:spacing w:val="-5"/>
        </w:rPr>
        <w:t> </w:t>
      </w:r>
      <w:r>
        <w:rPr/>
        <w:t>models</w:t>
      </w:r>
      <w:r>
        <w:rPr>
          <w:spacing w:val="-5"/>
        </w:rPr>
        <w:t> </w:t>
      </w:r>
      <w:r>
        <w:rPr/>
        <w:t>on</w:t>
      </w:r>
      <w:r>
        <w:rPr>
          <w:spacing w:val="-4"/>
        </w:rPr>
        <w:t> </w:t>
      </w:r>
      <w:r>
        <w:rPr/>
        <w:t>cognitive</w:t>
      </w:r>
      <w:r>
        <w:rPr>
          <w:spacing w:val="-4"/>
        </w:rPr>
        <w:t> </w:t>
      </w:r>
      <w:r>
        <w:rPr/>
        <w:t>automation</w:t>
      </w:r>
      <w:r>
        <w:rPr>
          <w:spacing w:val="-4"/>
        </w:rPr>
        <w:t> </w:t>
      </w:r>
      <w:r>
        <w:rPr/>
        <w:t>with</w:t>
      </w:r>
      <w:r>
        <w:rPr>
          <w:spacing w:val="-4"/>
        </w:rPr>
        <w:t> </w:t>
      </w:r>
      <w:r>
        <w:rPr/>
        <w:t>David</w:t>
      </w:r>
      <w:r>
        <w:rPr>
          <w:spacing w:val="-4"/>
        </w:rPr>
        <w:t> </w:t>
      </w:r>
      <w:r>
        <w:rPr/>
        <w:t>Autor, ChatGPT, and Claude,” Brookings Report, February 2023.</w:t>
      </w:r>
    </w:p>
    <w:p>
      <w:pPr>
        <w:pStyle w:val="BodyText"/>
        <w:ind w:left="360"/>
      </w:pPr>
      <w:r>
        <w:rPr/>
        <w:t>“The</w:t>
      </w:r>
      <w:r>
        <w:rPr>
          <w:spacing w:val="-3"/>
        </w:rPr>
        <w:t> </w:t>
      </w:r>
      <w:r>
        <w:rPr/>
        <w:t>non-existent</w:t>
      </w:r>
      <w:r>
        <w:rPr>
          <w:spacing w:val="-1"/>
        </w:rPr>
        <w:t> </w:t>
      </w:r>
      <w:r>
        <w:rPr/>
        <w:t>future</w:t>
      </w:r>
      <w:r>
        <w:rPr>
          <w:spacing w:val="-1"/>
        </w:rPr>
        <w:t> </w:t>
      </w:r>
      <w:r>
        <w:rPr/>
        <w:t>of</w:t>
      </w:r>
      <w:r>
        <w:rPr>
          <w:spacing w:val="-1"/>
        </w:rPr>
        <w:t> </w:t>
      </w:r>
      <w:r>
        <w:rPr/>
        <w:t>work,”</w:t>
      </w:r>
      <w:r>
        <w:rPr>
          <w:spacing w:val="-3"/>
        </w:rPr>
        <w:t> </w:t>
      </w:r>
      <w:r>
        <w:rPr/>
        <w:t>with</w:t>
      </w:r>
      <w:r>
        <w:rPr>
          <w:spacing w:val="-1"/>
        </w:rPr>
        <w:t> </w:t>
      </w:r>
      <w:r>
        <w:rPr/>
        <w:t>Megan</w:t>
      </w:r>
      <w:r>
        <w:rPr>
          <w:spacing w:val="-1"/>
        </w:rPr>
        <w:t> </w:t>
      </w:r>
      <w:r>
        <w:rPr/>
        <w:t>Juelfs,</w:t>
      </w:r>
      <w:r>
        <w:rPr>
          <w:spacing w:val="-1"/>
        </w:rPr>
        <w:t> </w:t>
      </w:r>
      <w:r>
        <w:rPr/>
        <w:t>Milken Institute</w:t>
      </w:r>
      <w:r>
        <w:rPr>
          <w:spacing w:val="-2"/>
        </w:rPr>
        <w:t> </w:t>
      </w:r>
      <w:r>
        <w:rPr/>
        <w:t>Review</w:t>
      </w:r>
      <w:r>
        <w:rPr>
          <w:spacing w:val="-2"/>
        </w:rPr>
        <w:t> </w:t>
      </w:r>
      <w:r>
        <w:rPr/>
        <w:t>25(1), </w:t>
      </w:r>
      <w:r>
        <w:rPr>
          <w:spacing w:val="-5"/>
        </w:rPr>
        <w:t>pp.</w:t>
      </w:r>
    </w:p>
    <w:p>
      <w:pPr>
        <w:pStyle w:val="BodyText"/>
        <w:spacing w:before="0"/>
      </w:pPr>
      <w:r>
        <w:rPr/>
        <w:t>32-41,</w:t>
      </w:r>
      <w:r>
        <w:rPr>
          <w:spacing w:val="-3"/>
        </w:rPr>
        <w:t> </w:t>
      </w:r>
      <w:r>
        <w:rPr/>
        <w:t>January</w:t>
      </w:r>
      <w:r>
        <w:rPr>
          <w:spacing w:val="-2"/>
        </w:rPr>
        <w:t> 2023.</w:t>
      </w:r>
    </w:p>
    <w:p>
      <w:pPr>
        <w:pStyle w:val="BodyText"/>
        <w:ind w:hanging="360"/>
      </w:pPr>
      <w:r>
        <w:rPr/>
        <w:t>“@elonmusk</w:t>
      </w:r>
      <w:r>
        <w:rPr>
          <w:spacing w:val="-4"/>
        </w:rPr>
        <w:t> </w:t>
      </w:r>
      <w:r>
        <w:rPr/>
        <w:t>and</w:t>
      </w:r>
      <w:r>
        <w:rPr>
          <w:spacing w:val="-4"/>
        </w:rPr>
        <w:t> </w:t>
      </w:r>
      <w:r>
        <w:rPr/>
        <w:t>@twitter:</w:t>
      </w:r>
      <w:r>
        <w:rPr>
          <w:spacing w:val="-4"/>
        </w:rPr>
        <w:t> </w:t>
      </w:r>
      <w:r>
        <w:rPr/>
        <w:t>The</w:t>
      </w:r>
      <w:r>
        <w:rPr>
          <w:spacing w:val="-5"/>
        </w:rPr>
        <w:t> </w:t>
      </w:r>
      <w:r>
        <w:rPr/>
        <w:t>problem</w:t>
      </w:r>
      <w:r>
        <w:rPr>
          <w:spacing w:val="-4"/>
        </w:rPr>
        <w:t> </w:t>
      </w:r>
      <w:r>
        <w:rPr/>
        <w:t>with</w:t>
      </w:r>
      <w:r>
        <w:rPr>
          <w:spacing w:val="-4"/>
        </w:rPr>
        <w:t> </w:t>
      </w:r>
      <w:r>
        <w:rPr/>
        <w:t>social</w:t>
      </w:r>
      <w:r>
        <w:rPr>
          <w:spacing w:val="-4"/>
        </w:rPr>
        <w:t> </w:t>
      </w:r>
      <w:r>
        <w:rPr/>
        <w:t>media</w:t>
      </w:r>
      <w:r>
        <w:rPr>
          <w:spacing w:val="-5"/>
        </w:rPr>
        <w:t> </w:t>
      </w:r>
      <w:r>
        <w:rPr/>
        <w:t>is</w:t>
      </w:r>
      <w:r>
        <w:rPr>
          <w:spacing w:val="-5"/>
        </w:rPr>
        <w:t> </w:t>
      </w:r>
      <w:r>
        <w:rPr/>
        <w:t>misaligned</w:t>
      </w:r>
      <w:r>
        <w:rPr>
          <w:spacing w:val="-4"/>
        </w:rPr>
        <w:t> </w:t>
      </w:r>
      <w:r>
        <w:rPr/>
        <w:t>recommendation systems, not free speech,” with Justin Bullock, Brookings Report, May 2022.</w:t>
      </w:r>
    </w:p>
    <w:p>
      <w:pPr>
        <w:pStyle w:val="BodyText"/>
        <w:ind w:hanging="360"/>
      </w:pPr>
      <w:r>
        <w:rPr/>
        <w:t>“The IMF’s updated view on capital controls: Welcome fixes but major rethinking is still needed,”</w:t>
      </w:r>
      <w:r>
        <w:rPr>
          <w:spacing w:val="-5"/>
        </w:rPr>
        <w:t> </w:t>
      </w:r>
      <w:r>
        <w:rPr/>
        <w:t>with</w:t>
      </w:r>
      <w:r>
        <w:rPr>
          <w:spacing w:val="-4"/>
        </w:rPr>
        <w:t> </w:t>
      </w:r>
      <w:r>
        <w:rPr/>
        <w:t>Prakash</w:t>
      </w:r>
      <w:r>
        <w:rPr>
          <w:spacing w:val="-4"/>
        </w:rPr>
        <w:t> </w:t>
      </w:r>
      <w:r>
        <w:rPr/>
        <w:t>Loungani,</w:t>
      </w:r>
      <w:r>
        <w:rPr>
          <w:spacing w:val="-4"/>
        </w:rPr>
        <w:t> </w:t>
      </w:r>
      <w:r>
        <w:rPr/>
        <w:t>and</w:t>
      </w:r>
      <w:r>
        <w:rPr>
          <w:spacing w:val="-4"/>
        </w:rPr>
        <w:t> </w:t>
      </w:r>
      <w:r>
        <w:rPr/>
        <w:t>Jonathan</w:t>
      </w:r>
      <w:r>
        <w:rPr>
          <w:spacing w:val="-4"/>
        </w:rPr>
        <w:t> </w:t>
      </w:r>
      <w:r>
        <w:rPr/>
        <w:t>Ostry,</w:t>
      </w:r>
      <w:r>
        <w:rPr>
          <w:spacing w:val="-4"/>
        </w:rPr>
        <w:t> </w:t>
      </w:r>
      <w:r>
        <w:rPr/>
        <w:t>Brookings</w:t>
      </w:r>
      <w:r>
        <w:rPr>
          <w:spacing w:val="-5"/>
        </w:rPr>
        <w:t> </w:t>
      </w:r>
      <w:r>
        <w:rPr/>
        <w:t>Up</w:t>
      </w:r>
      <w:r>
        <w:rPr>
          <w:spacing w:val="-4"/>
        </w:rPr>
        <w:t> </w:t>
      </w:r>
      <w:r>
        <w:rPr/>
        <w:t>Front,</w:t>
      </w:r>
      <w:r>
        <w:rPr>
          <w:spacing w:val="-4"/>
        </w:rPr>
        <w:t> </w:t>
      </w:r>
      <w:r>
        <w:rPr/>
        <w:t>April</w:t>
      </w:r>
      <w:r>
        <w:rPr>
          <w:spacing w:val="-4"/>
        </w:rPr>
        <w:t> </w:t>
      </w:r>
      <w:r>
        <w:rPr/>
        <w:t>2022.</w:t>
      </w:r>
    </w:p>
    <w:p>
      <w:pPr>
        <w:pStyle w:val="BodyText"/>
        <w:ind w:right="386" w:hanging="360"/>
      </w:pPr>
      <w:r>
        <w:rPr/>
        <w:t>“Why</w:t>
      </w:r>
      <w:r>
        <w:rPr>
          <w:spacing w:val="-4"/>
        </w:rPr>
        <w:t> </w:t>
      </w:r>
      <w:r>
        <w:rPr/>
        <w:t>we</w:t>
      </w:r>
      <w:r>
        <w:rPr>
          <w:spacing w:val="-6"/>
        </w:rPr>
        <w:t> </w:t>
      </w:r>
      <w:r>
        <w:rPr/>
        <w:t>need</w:t>
      </w:r>
      <w:r>
        <w:rPr>
          <w:spacing w:val="-2"/>
        </w:rPr>
        <w:t> </w:t>
      </w:r>
      <w:r>
        <w:rPr/>
        <w:t>a</w:t>
      </w:r>
      <w:r>
        <w:rPr>
          <w:spacing w:val="-5"/>
        </w:rPr>
        <w:t> </w:t>
      </w:r>
      <w:r>
        <w:rPr/>
        <w:t>new</w:t>
      </w:r>
      <w:r>
        <w:rPr>
          <w:spacing w:val="-3"/>
        </w:rPr>
        <w:t> </w:t>
      </w:r>
      <w:r>
        <w:rPr/>
        <w:t>agency</w:t>
      </w:r>
      <w:r>
        <w:rPr>
          <w:spacing w:val="-4"/>
        </w:rPr>
        <w:t> </w:t>
      </w:r>
      <w:r>
        <w:rPr/>
        <w:t>to</w:t>
      </w:r>
      <w:r>
        <w:rPr>
          <w:spacing w:val="-4"/>
        </w:rPr>
        <w:t> </w:t>
      </w:r>
      <w:r>
        <w:rPr/>
        <w:t>regulate</w:t>
      </w:r>
      <w:r>
        <w:rPr>
          <w:spacing w:val="-3"/>
        </w:rPr>
        <w:t> </w:t>
      </w:r>
      <w:r>
        <w:rPr/>
        <w:t>advanced</w:t>
      </w:r>
      <w:r>
        <w:rPr>
          <w:spacing w:val="-2"/>
        </w:rPr>
        <w:t> </w:t>
      </w:r>
      <w:r>
        <w:rPr/>
        <w:t>artificial</w:t>
      </w:r>
      <w:r>
        <w:rPr>
          <w:spacing w:val="-4"/>
        </w:rPr>
        <w:t> </w:t>
      </w:r>
      <w:r>
        <w:rPr/>
        <w:t>intelligence:</w:t>
      </w:r>
      <w:r>
        <w:rPr>
          <w:spacing w:val="-4"/>
        </w:rPr>
        <w:t> </w:t>
      </w:r>
      <w:r>
        <w:rPr/>
        <w:t>Lessons</w:t>
      </w:r>
      <w:r>
        <w:rPr>
          <w:spacing w:val="-4"/>
        </w:rPr>
        <w:t> </w:t>
      </w:r>
      <w:r>
        <w:rPr/>
        <w:t>on</w:t>
      </w:r>
      <w:r>
        <w:rPr>
          <w:spacing w:val="-4"/>
        </w:rPr>
        <w:t> </w:t>
      </w:r>
      <w:r>
        <w:rPr/>
        <w:t>AI control from the Facebook Files,” Brookings Report, December 2021.</w:t>
      </w:r>
    </w:p>
    <w:p>
      <w:pPr>
        <w:spacing w:before="61"/>
        <w:ind w:left="720" w:right="386" w:hanging="360"/>
        <w:jc w:val="left"/>
        <w:rPr>
          <w:sz w:val="24"/>
        </w:rPr>
      </w:pPr>
      <w:r>
        <w:rPr>
          <w:sz w:val="24"/>
        </w:rPr>
        <w:t>“Managing</w:t>
      </w:r>
      <w:r>
        <w:rPr>
          <w:spacing w:val="-5"/>
          <w:sz w:val="24"/>
        </w:rPr>
        <w:t> </w:t>
      </w:r>
      <w:r>
        <w:rPr>
          <w:sz w:val="24"/>
        </w:rPr>
        <w:t>Capital</w:t>
      </w:r>
      <w:r>
        <w:rPr>
          <w:spacing w:val="-5"/>
          <w:sz w:val="24"/>
        </w:rPr>
        <w:t> </w:t>
      </w:r>
      <w:r>
        <w:rPr>
          <w:sz w:val="24"/>
        </w:rPr>
        <w:t>Flows:</w:t>
      </w:r>
      <w:r>
        <w:rPr>
          <w:spacing w:val="-5"/>
          <w:sz w:val="24"/>
        </w:rPr>
        <w:t> </w:t>
      </w:r>
      <w:r>
        <w:rPr>
          <w:sz w:val="24"/>
        </w:rPr>
        <w:t>Theoretical</w:t>
      </w:r>
      <w:r>
        <w:rPr>
          <w:spacing w:val="-5"/>
          <w:sz w:val="24"/>
        </w:rPr>
        <w:t> </w:t>
      </w:r>
      <w:r>
        <w:rPr>
          <w:sz w:val="24"/>
        </w:rPr>
        <w:t>Advances</w:t>
      </w:r>
      <w:r>
        <w:rPr>
          <w:spacing w:val="-3"/>
          <w:sz w:val="24"/>
        </w:rPr>
        <w:t> </w:t>
      </w:r>
      <w:r>
        <w:rPr>
          <w:sz w:val="24"/>
        </w:rPr>
        <w:t>and</w:t>
      </w:r>
      <w:r>
        <w:rPr>
          <w:spacing w:val="-3"/>
          <w:sz w:val="24"/>
        </w:rPr>
        <w:t> </w:t>
      </w:r>
      <w:r>
        <w:rPr>
          <w:sz w:val="24"/>
        </w:rPr>
        <w:t>IMF</w:t>
      </w:r>
      <w:r>
        <w:rPr>
          <w:spacing w:val="-7"/>
          <w:sz w:val="24"/>
        </w:rPr>
        <w:t> </w:t>
      </w:r>
      <w:r>
        <w:rPr>
          <w:sz w:val="24"/>
        </w:rPr>
        <w:t>Policy</w:t>
      </w:r>
      <w:r>
        <w:rPr>
          <w:spacing w:val="-5"/>
          <w:sz w:val="24"/>
        </w:rPr>
        <w:t> </w:t>
      </w:r>
      <w:r>
        <w:rPr>
          <w:sz w:val="24"/>
        </w:rPr>
        <w:t>Frameworks,”</w:t>
      </w:r>
      <w:r>
        <w:rPr>
          <w:spacing w:val="-3"/>
          <w:sz w:val="24"/>
        </w:rPr>
        <w:t> </w:t>
      </w:r>
      <w:r>
        <w:rPr>
          <w:i/>
          <w:sz w:val="24"/>
        </w:rPr>
        <w:t>IMF Independent Evaluation Office</w:t>
      </w:r>
      <w:r>
        <w:rPr>
          <w:sz w:val="24"/>
        </w:rPr>
        <w:t>, Background Paper BP/20-02/01, August 2020.</w:t>
      </w:r>
    </w:p>
    <w:p>
      <w:pPr>
        <w:spacing w:before="60"/>
        <w:ind w:left="720" w:right="0" w:hanging="360"/>
        <w:jc w:val="left"/>
        <w:rPr>
          <w:sz w:val="24"/>
        </w:rPr>
      </w:pPr>
      <w:r>
        <w:rPr>
          <w:sz w:val="24"/>
        </w:rPr>
        <w:t>“Labor</w:t>
      </w:r>
      <w:r>
        <w:rPr>
          <w:spacing w:val="-3"/>
          <w:sz w:val="24"/>
        </w:rPr>
        <w:t> </w:t>
      </w:r>
      <w:r>
        <w:rPr>
          <w:sz w:val="24"/>
        </w:rPr>
        <w:t>in</w:t>
      </w:r>
      <w:r>
        <w:rPr>
          <w:spacing w:val="-3"/>
          <w:sz w:val="24"/>
        </w:rPr>
        <w:t> </w:t>
      </w:r>
      <w:r>
        <w:rPr>
          <w:sz w:val="24"/>
        </w:rPr>
        <w:t>the</w:t>
      </w:r>
      <w:r>
        <w:rPr>
          <w:spacing w:val="-4"/>
          <w:sz w:val="24"/>
        </w:rPr>
        <w:t> </w:t>
      </w:r>
      <w:r>
        <w:rPr>
          <w:sz w:val="24"/>
        </w:rPr>
        <w:t>Age</w:t>
      </w:r>
      <w:r>
        <w:rPr>
          <w:spacing w:val="-4"/>
          <w:sz w:val="24"/>
        </w:rPr>
        <w:t> </w:t>
      </w:r>
      <w:r>
        <w:rPr>
          <w:sz w:val="24"/>
        </w:rPr>
        <w:t>of</w:t>
      </w:r>
      <w:r>
        <w:rPr>
          <w:spacing w:val="-3"/>
          <w:sz w:val="24"/>
        </w:rPr>
        <w:t> </w:t>
      </w:r>
      <w:r>
        <w:rPr>
          <w:sz w:val="24"/>
        </w:rPr>
        <w:t>Automation</w:t>
      </w:r>
      <w:r>
        <w:rPr>
          <w:spacing w:val="-3"/>
          <w:sz w:val="24"/>
        </w:rPr>
        <w:t> </w:t>
      </w:r>
      <w:r>
        <w:rPr>
          <w:sz w:val="24"/>
        </w:rPr>
        <w:t>and</w:t>
      </w:r>
      <w:r>
        <w:rPr>
          <w:spacing w:val="-3"/>
          <w:sz w:val="24"/>
        </w:rPr>
        <w:t> </w:t>
      </w:r>
      <w:r>
        <w:rPr>
          <w:sz w:val="24"/>
        </w:rPr>
        <w:t>AI,”</w:t>
      </w:r>
      <w:r>
        <w:rPr>
          <w:spacing w:val="-4"/>
          <w:sz w:val="24"/>
        </w:rPr>
        <w:t> </w:t>
      </w:r>
      <w:r>
        <w:rPr>
          <w:sz w:val="24"/>
        </w:rPr>
        <w:t>policy</w:t>
      </w:r>
      <w:r>
        <w:rPr>
          <w:spacing w:val="-1"/>
          <w:sz w:val="24"/>
        </w:rPr>
        <w:t> </w:t>
      </w:r>
      <w:r>
        <w:rPr>
          <w:sz w:val="24"/>
        </w:rPr>
        <w:t>brief,</w:t>
      </w:r>
      <w:r>
        <w:rPr>
          <w:spacing w:val="-2"/>
          <w:sz w:val="24"/>
        </w:rPr>
        <w:t> </w:t>
      </w:r>
      <w:r>
        <w:rPr>
          <w:i/>
          <w:sz w:val="24"/>
        </w:rPr>
        <w:t>Economists</w:t>
      </w:r>
      <w:r>
        <w:rPr>
          <w:i/>
          <w:spacing w:val="-4"/>
          <w:sz w:val="24"/>
        </w:rPr>
        <w:t> </w:t>
      </w:r>
      <w:r>
        <w:rPr>
          <w:i/>
          <w:sz w:val="24"/>
        </w:rPr>
        <w:t>for</w:t>
      </w:r>
      <w:r>
        <w:rPr>
          <w:i/>
          <w:spacing w:val="-3"/>
          <w:sz w:val="24"/>
        </w:rPr>
        <w:t> </w:t>
      </w:r>
      <w:r>
        <w:rPr>
          <w:i/>
          <w:sz w:val="24"/>
        </w:rPr>
        <w:t>Inclusive</w:t>
      </w:r>
      <w:r>
        <w:rPr>
          <w:i/>
          <w:spacing w:val="-5"/>
          <w:sz w:val="24"/>
        </w:rPr>
        <w:t> </w:t>
      </w:r>
      <w:r>
        <w:rPr>
          <w:i/>
          <w:sz w:val="24"/>
        </w:rPr>
        <w:t>Prosperity</w:t>
      </w:r>
      <w:r>
        <w:rPr>
          <w:sz w:val="24"/>
        </w:rPr>
        <w:t>, January 2019.</w:t>
      </w:r>
    </w:p>
    <w:p>
      <w:pPr>
        <w:spacing w:before="60"/>
        <w:ind w:left="720" w:right="816" w:hanging="360"/>
        <w:jc w:val="both"/>
        <w:rPr>
          <w:sz w:val="24"/>
        </w:rPr>
      </w:pPr>
      <w:r>
        <w:rPr>
          <w:sz w:val="24"/>
        </w:rPr>
        <w:t>“AI</w:t>
      </w:r>
      <w:r>
        <w:rPr>
          <w:spacing w:val="-7"/>
          <w:sz w:val="24"/>
        </w:rPr>
        <w:t> </w:t>
      </w:r>
      <w:r>
        <w:rPr>
          <w:sz w:val="24"/>
        </w:rPr>
        <w:t>and</w:t>
      </w:r>
      <w:r>
        <w:rPr>
          <w:spacing w:val="-1"/>
          <w:sz w:val="24"/>
        </w:rPr>
        <w:t> </w:t>
      </w:r>
      <w:r>
        <w:rPr>
          <w:sz w:val="24"/>
        </w:rPr>
        <w:t>Income</w:t>
      </w:r>
      <w:r>
        <w:rPr>
          <w:spacing w:val="-3"/>
          <w:sz w:val="24"/>
        </w:rPr>
        <w:t> </w:t>
      </w:r>
      <w:r>
        <w:rPr>
          <w:sz w:val="24"/>
        </w:rPr>
        <w:t>Distribution</w:t>
      </w:r>
      <w:r>
        <w:rPr>
          <w:spacing w:val="-3"/>
          <w:sz w:val="24"/>
        </w:rPr>
        <w:t> </w:t>
      </w:r>
      <w:r>
        <w:rPr>
          <w:sz w:val="24"/>
        </w:rPr>
        <w:t>on</w:t>
      </w:r>
      <w:r>
        <w:rPr>
          <w:spacing w:val="-3"/>
          <w:sz w:val="24"/>
        </w:rPr>
        <w:t> </w:t>
      </w:r>
      <w:r>
        <w:rPr>
          <w:sz w:val="24"/>
        </w:rPr>
        <w:t>the</w:t>
      </w:r>
      <w:r>
        <w:rPr>
          <w:spacing w:val="-3"/>
          <w:sz w:val="24"/>
        </w:rPr>
        <w:t> </w:t>
      </w:r>
      <w:r>
        <w:rPr>
          <w:sz w:val="24"/>
        </w:rPr>
        <w:t>Planet</w:t>
      </w:r>
      <w:r>
        <w:rPr>
          <w:spacing w:val="-3"/>
          <w:sz w:val="24"/>
        </w:rPr>
        <w:t> </w:t>
      </w:r>
      <w:r>
        <w:rPr>
          <w:sz w:val="24"/>
        </w:rPr>
        <w:t>of</w:t>
      </w:r>
      <w:r>
        <w:rPr>
          <w:spacing w:val="-3"/>
          <w:sz w:val="24"/>
        </w:rPr>
        <w:t> </w:t>
      </w:r>
      <w:r>
        <w:rPr>
          <w:sz w:val="24"/>
        </w:rPr>
        <w:t>Superstars,”</w:t>
      </w:r>
      <w:r>
        <w:rPr>
          <w:spacing w:val="-5"/>
          <w:sz w:val="24"/>
        </w:rPr>
        <w:t> </w:t>
      </w:r>
      <w:r>
        <w:rPr>
          <w:sz w:val="24"/>
        </w:rPr>
        <w:t>in</w:t>
      </w:r>
      <w:r>
        <w:rPr>
          <w:spacing w:val="-1"/>
          <w:sz w:val="24"/>
        </w:rPr>
        <w:t> </w:t>
      </w:r>
      <w:r>
        <w:rPr>
          <w:i/>
          <w:sz w:val="24"/>
        </w:rPr>
        <w:t>Planet</w:t>
      </w:r>
      <w:r>
        <w:rPr>
          <w:i/>
          <w:spacing w:val="-3"/>
          <w:sz w:val="24"/>
        </w:rPr>
        <w:t> </w:t>
      </w:r>
      <w:r>
        <w:rPr>
          <w:i/>
          <w:sz w:val="24"/>
        </w:rPr>
        <w:t>Algorithm:</w:t>
      </w:r>
      <w:r>
        <w:rPr>
          <w:i/>
          <w:spacing w:val="-4"/>
          <w:sz w:val="24"/>
        </w:rPr>
        <w:t> </w:t>
      </w:r>
      <w:r>
        <w:rPr>
          <w:i/>
          <w:sz w:val="24"/>
        </w:rPr>
        <w:t>Artificial Intelligence</w:t>
      </w:r>
      <w:r>
        <w:rPr>
          <w:i/>
          <w:spacing w:val="-1"/>
          <w:sz w:val="24"/>
        </w:rPr>
        <w:t> </w:t>
      </w:r>
      <w:r>
        <w:rPr>
          <w:i/>
          <w:sz w:val="24"/>
        </w:rPr>
        <w:t>for</w:t>
      </w:r>
      <w:r>
        <w:rPr>
          <w:i/>
          <w:spacing w:val="-1"/>
          <w:sz w:val="24"/>
        </w:rPr>
        <w:t> </w:t>
      </w:r>
      <w:r>
        <w:rPr>
          <w:i/>
          <w:sz w:val="24"/>
        </w:rPr>
        <w:t>a Predictive</w:t>
      </w:r>
      <w:r>
        <w:rPr>
          <w:i/>
          <w:spacing w:val="-2"/>
          <w:sz w:val="24"/>
        </w:rPr>
        <w:t> </w:t>
      </w:r>
      <w:r>
        <w:rPr>
          <w:i/>
          <w:sz w:val="24"/>
        </w:rPr>
        <w:t>and Inclusive</w:t>
      </w:r>
      <w:r>
        <w:rPr>
          <w:i/>
          <w:spacing w:val="-1"/>
          <w:sz w:val="24"/>
        </w:rPr>
        <w:t> </w:t>
      </w:r>
      <w:r>
        <w:rPr>
          <w:i/>
          <w:sz w:val="24"/>
        </w:rPr>
        <w:t>form</w:t>
      </w:r>
      <w:r>
        <w:rPr>
          <w:i/>
          <w:spacing w:val="-1"/>
          <w:sz w:val="24"/>
        </w:rPr>
        <w:t> </w:t>
      </w:r>
      <w:r>
        <w:rPr>
          <w:i/>
          <w:sz w:val="24"/>
        </w:rPr>
        <w:t>of Integration</w:t>
      </w:r>
      <w:r>
        <w:rPr>
          <w:sz w:val="24"/>
        </w:rPr>
        <w:t>, Integration and Trade Journal 22(44), IDB Institute, pp. 288-296, July 2018.</w:t>
      </w:r>
    </w:p>
    <w:p>
      <w:pPr>
        <w:pStyle w:val="BodyText"/>
        <w:ind w:right="386" w:hanging="360"/>
      </w:pPr>
      <w:r>
        <w:rPr/>
        <w:t>“A</w:t>
      </w:r>
      <w:r>
        <w:rPr>
          <w:spacing w:val="-4"/>
        </w:rPr>
        <w:t> </w:t>
      </w:r>
      <w:r>
        <w:rPr/>
        <w:t>Framework</w:t>
      </w:r>
      <w:r>
        <w:rPr>
          <w:spacing w:val="-3"/>
        </w:rPr>
        <w:t> </w:t>
      </w:r>
      <w:r>
        <w:rPr/>
        <w:t>for</w:t>
      </w:r>
      <w:r>
        <w:rPr>
          <w:spacing w:val="-3"/>
        </w:rPr>
        <w:t> </w:t>
      </w:r>
      <w:r>
        <w:rPr/>
        <w:t>Costing</w:t>
      </w:r>
      <w:r>
        <w:rPr>
          <w:spacing w:val="-3"/>
        </w:rPr>
        <w:t> </w:t>
      </w:r>
      <w:r>
        <w:rPr/>
        <w:t>the</w:t>
      </w:r>
      <w:r>
        <w:rPr>
          <w:spacing w:val="-4"/>
        </w:rPr>
        <w:t> </w:t>
      </w:r>
      <w:r>
        <w:rPr/>
        <w:t>Lowering</w:t>
      </w:r>
      <w:r>
        <w:rPr>
          <w:spacing w:val="-3"/>
        </w:rPr>
        <w:t> </w:t>
      </w:r>
      <w:r>
        <w:rPr/>
        <w:t>of</w:t>
      </w:r>
      <w:r>
        <w:rPr>
          <w:spacing w:val="-2"/>
        </w:rPr>
        <w:t> </w:t>
      </w:r>
      <w:r>
        <w:rPr/>
        <w:t>Antimicrobial</w:t>
      </w:r>
      <w:r>
        <w:rPr>
          <w:spacing w:val="-3"/>
        </w:rPr>
        <w:t> </w:t>
      </w:r>
      <w:r>
        <w:rPr/>
        <w:t>Use</w:t>
      </w:r>
      <w:r>
        <w:rPr>
          <w:spacing w:val="-5"/>
        </w:rPr>
        <w:t> </w:t>
      </w:r>
      <w:r>
        <w:rPr/>
        <w:t>in</w:t>
      </w:r>
      <w:r>
        <w:rPr>
          <w:spacing w:val="-3"/>
        </w:rPr>
        <w:t> </w:t>
      </w:r>
      <w:r>
        <w:rPr/>
        <w:t>Food</w:t>
      </w:r>
      <w:r>
        <w:rPr>
          <w:spacing w:val="-3"/>
        </w:rPr>
        <w:t> </w:t>
      </w:r>
      <w:r>
        <w:rPr/>
        <w:t>Animal</w:t>
      </w:r>
      <w:r>
        <w:rPr>
          <w:spacing w:val="-3"/>
        </w:rPr>
        <w:t> </w:t>
      </w:r>
      <w:r>
        <w:rPr/>
        <w:t>Production,” with Anthony D. So, Reshma Ramachandran, David C. Love, Jillian P. Fry and Christopher D. Heaney, commissioned background paper for the </w:t>
      </w:r>
      <w:r>
        <w:rPr>
          <w:i/>
        </w:rPr>
        <w:t>UK Review on Antimicrobial Resistance</w:t>
      </w:r>
      <w:r>
        <w:rPr/>
        <w:t>, May 2016.</w:t>
      </w:r>
    </w:p>
    <w:p>
      <w:pPr>
        <w:spacing w:before="60"/>
        <w:ind w:left="720" w:right="386" w:hanging="360"/>
        <w:jc w:val="left"/>
        <w:rPr>
          <w:sz w:val="24"/>
        </w:rPr>
      </w:pPr>
      <w:r>
        <w:rPr>
          <w:sz w:val="24"/>
        </w:rPr>
        <w:t>“Macroprudential</w:t>
      </w:r>
      <w:r>
        <w:rPr>
          <w:spacing w:val="-4"/>
          <w:sz w:val="24"/>
        </w:rPr>
        <w:t> </w:t>
      </w:r>
      <w:r>
        <w:rPr>
          <w:sz w:val="24"/>
        </w:rPr>
        <w:t>Policy</w:t>
      </w:r>
      <w:r>
        <w:rPr>
          <w:spacing w:val="-4"/>
          <w:sz w:val="24"/>
        </w:rPr>
        <w:t> </w:t>
      </w:r>
      <w:r>
        <w:rPr>
          <w:sz w:val="24"/>
        </w:rPr>
        <w:t>Beyond</w:t>
      </w:r>
      <w:r>
        <w:rPr>
          <w:spacing w:val="-4"/>
          <w:sz w:val="24"/>
        </w:rPr>
        <w:t> </w:t>
      </w:r>
      <w:r>
        <w:rPr>
          <w:sz w:val="24"/>
        </w:rPr>
        <w:t>Banking</w:t>
      </w:r>
      <w:r>
        <w:rPr>
          <w:spacing w:val="-4"/>
          <w:sz w:val="24"/>
        </w:rPr>
        <w:t> </w:t>
      </w:r>
      <w:r>
        <w:rPr>
          <w:sz w:val="24"/>
        </w:rPr>
        <w:t>Regulation,”</w:t>
      </w:r>
      <w:r>
        <w:rPr>
          <w:spacing w:val="-5"/>
          <w:sz w:val="24"/>
        </w:rPr>
        <w:t> </w:t>
      </w:r>
      <w:r>
        <w:rPr>
          <w:sz w:val="24"/>
        </w:rPr>
        <w:t>with</w:t>
      </w:r>
      <w:r>
        <w:rPr>
          <w:spacing w:val="-4"/>
          <w:sz w:val="24"/>
        </w:rPr>
        <w:t> </w:t>
      </w:r>
      <w:r>
        <w:rPr>
          <w:sz w:val="24"/>
        </w:rPr>
        <w:t>Olivier</w:t>
      </w:r>
      <w:r>
        <w:rPr>
          <w:spacing w:val="-6"/>
          <w:sz w:val="24"/>
        </w:rPr>
        <w:t> </w:t>
      </w:r>
      <w:r>
        <w:rPr>
          <w:sz w:val="24"/>
        </w:rPr>
        <w:t>Jeanne,</w:t>
      </w:r>
      <w:r>
        <w:rPr>
          <w:spacing w:val="-4"/>
          <w:sz w:val="24"/>
        </w:rPr>
        <w:t> </w:t>
      </w:r>
      <w:r>
        <w:rPr>
          <w:i/>
          <w:sz w:val="24"/>
        </w:rPr>
        <w:t>Banque</w:t>
      </w:r>
      <w:r>
        <w:rPr>
          <w:i/>
          <w:spacing w:val="-6"/>
          <w:sz w:val="24"/>
        </w:rPr>
        <w:t> </w:t>
      </w:r>
      <w:r>
        <w:rPr>
          <w:i/>
          <w:sz w:val="24"/>
        </w:rPr>
        <w:t>de France Financial Stability Review </w:t>
      </w:r>
      <w:r>
        <w:rPr>
          <w:sz w:val="24"/>
        </w:rPr>
        <w:t>n°18, pp. 163-172, April 2014.</w:t>
      </w:r>
    </w:p>
    <w:p>
      <w:pPr>
        <w:pStyle w:val="BodyText"/>
        <w:spacing w:before="61"/>
        <w:ind w:hanging="360"/>
      </w:pPr>
      <w:r>
        <w:rPr/>
        <w:t>“Multilateral</w:t>
      </w:r>
      <w:r>
        <w:rPr>
          <w:spacing w:val="-4"/>
        </w:rPr>
        <w:t> </w:t>
      </w:r>
      <w:r>
        <w:rPr/>
        <w:t>Aspects</w:t>
      </w:r>
      <w:r>
        <w:rPr>
          <w:spacing w:val="-5"/>
        </w:rPr>
        <w:t> </w:t>
      </w:r>
      <w:r>
        <w:rPr/>
        <w:t>of</w:t>
      </w:r>
      <w:r>
        <w:rPr>
          <w:spacing w:val="-2"/>
        </w:rPr>
        <w:t> </w:t>
      </w:r>
      <w:r>
        <w:rPr/>
        <w:t>Managing</w:t>
      </w:r>
      <w:r>
        <w:rPr>
          <w:spacing w:val="-4"/>
        </w:rPr>
        <w:t> </w:t>
      </w:r>
      <w:r>
        <w:rPr/>
        <w:t>the</w:t>
      </w:r>
      <w:r>
        <w:rPr>
          <w:spacing w:val="-5"/>
        </w:rPr>
        <w:t> </w:t>
      </w:r>
      <w:r>
        <w:rPr/>
        <w:t>Capital</w:t>
      </w:r>
      <w:r>
        <w:rPr>
          <w:spacing w:val="-4"/>
        </w:rPr>
        <w:t> </w:t>
      </w:r>
      <w:r>
        <w:rPr/>
        <w:t>Account,”</w:t>
      </w:r>
      <w:r>
        <w:rPr>
          <w:spacing w:val="-5"/>
        </w:rPr>
        <w:t> </w:t>
      </w:r>
      <w:r>
        <w:rPr/>
        <w:t>with</w:t>
      </w:r>
      <w:r>
        <w:rPr>
          <w:spacing w:val="-4"/>
        </w:rPr>
        <w:t> </w:t>
      </w:r>
      <w:r>
        <w:rPr/>
        <w:t>Jonathan</w:t>
      </w:r>
      <w:r>
        <w:rPr>
          <w:spacing w:val="-4"/>
        </w:rPr>
        <w:t> </w:t>
      </w:r>
      <w:r>
        <w:rPr/>
        <w:t>Ostry</w:t>
      </w:r>
      <w:r>
        <w:rPr>
          <w:spacing w:val="-4"/>
        </w:rPr>
        <w:t> </w:t>
      </w:r>
      <w:r>
        <w:rPr/>
        <w:t>and</w:t>
      </w:r>
      <w:r>
        <w:rPr>
          <w:spacing w:val="-4"/>
        </w:rPr>
        <w:t> </w:t>
      </w:r>
      <w:r>
        <w:rPr/>
        <w:t>Atish</w:t>
      </w:r>
      <w:r>
        <w:rPr>
          <w:spacing w:val="-4"/>
        </w:rPr>
        <w:t> </w:t>
      </w:r>
      <w:r>
        <w:rPr/>
        <w:t>R. Ghosh, </w:t>
      </w:r>
      <w:r>
        <w:rPr>
          <w:i/>
        </w:rPr>
        <w:t>IMF Staff Discussion Note </w:t>
      </w:r>
      <w:r>
        <w:rPr/>
        <w:t>12/10, September 2012.</w:t>
      </w:r>
    </w:p>
    <w:p>
      <w:pPr>
        <w:spacing w:before="60"/>
        <w:ind w:left="720" w:right="386" w:hanging="360"/>
        <w:jc w:val="left"/>
        <w:rPr>
          <w:sz w:val="24"/>
        </w:rPr>
      </w:pPr>
      <w:r>
        <w:rPr>
          <w:sz w:val="24"/>
        </w:rPr>
        <w:t>“Emerging</w:t>
      </w:r>
      <w:r>
        <w:rPr>
          <w:spacing w:val="-4"/>
          <w:sz w:val="24"/>
        </w:rPr>
        <w:t> </w:t>
      </w:r>
      <w:r>
        <w:rPr>
          <w:sz w:val="24"/>
        </w:rPr>
        <w:t>market</w:t>
      </w:r>
      <w:r>
        <w:rPr>
          <w:spacing w:val="-4"/>
          <w:sz w:val="24"/>
        </w:rPr>
        <w:t> </w:t>
      </w:r>
      <w:r>
        <w:rPr>
          <w:sz w:val="24"/>
        </w:rPr>
        <w:t>economies</w:t>
      </w:r>
      <w:r>
        <w:rPr>
          <w:spacing w:val="-5"/>
          <w:sz w:val="24"/>
        </w:rPr>
        <w:t> </w:t>
      </w:r>
      <w:r>
        <w:rPr>
          <w:sz w:val="24"/>
        </w:rPr>
        <w:t>after</w:t>
      </w:r>
      <w:r>
        <w:rPr>
          <w:spacing w:val="-4"/>
          <w:sz w:val="24"/>
        </w:rPr>
        <w:t> </w:t>
      </w:r>
      <w:r>
        <w:rPr>
          <w:sz w:val="24"/>
        </w:rPr>
        <w:t>the</w:t>
      </w:r>
      <w:r>
        <w:rPr>
          <w:spacing w:val="-3"/>
          <w:sz w:val="24"/>
        </w:rPr>
        <w:t> </w:t>
      </w:r>
      <w:r>
        <w:rPr>
          <w:sz w:val="24"/>
        </w:rPr>
        <w:t>crisis:</w:t>
      </w:r>
      <w:r>
        <w:rPr>
          <w:spacing w:val="-3"/>
          <w:sz w:val="24"/>
        </w:rPr>
        <w:t> </w:t>
      </w:r>
      <w:r>
        <w:rPr>
          <w:sz w:val="24"/>
        </w:rPr>
        <w:t>trapped</w:t>
      </w:r>
      <w:r>
        <w:rPr>
          <w:spacing w:val="-4"/>
          <w:sz w:val="24"/>
        </w:rPr>
        <w:t> </w:t>
      </w:r>
      <w:r>
        <w:rPr>
          <w:sz w:val="24"/>
        </w:rPr>
        <w:t>by</w:t>
      </w:r>
      <w:r>
        <w:rPr>
          <w:spacing w:val="-4"/>
          <w:sz w:val="24"/>
        </w:rPr>
        <w:t> </w:t>
      </w:r>
      <w:r>
        <w:rPr>
          <w:sz w:val="24"/>
        </w:rPr>
        <w:t>global</w:t>
      </w:r>
      <w:r>
        <w:rPr>
          <w:spacing w:val="-4"/>
          <w:sz w:val="24"/>
        </w:rPr>
        <w:t> </w:t>
      </w:r>
      <w:r>
        <w:rPr>
          <w:sz w:val="24"/>
        </w:rPr>
        <w:t>liquidity?”</w:t>
      </w:r>
      <w:r>
        <w:rPr>
          <w:spacing w:val="-5"/>
          <w:sz w:val="24"/>
        </w:rPr>
        <w:t> </w:t>
      </w:r>
      <w:r>
        <w:rPr>
          <w:sz w:val="24"/>
        </w:rPr>
        <w:t>(2012),</w:t>
      </w:r>
      <w:r>
        <w:rPr>
          <w:spacing w:val="-4"/>
          <w:sz w:val="24"/>
        </w:rPr>
        <w:t> </w:t>
      </w:r>
      <w:r>
        <w:rPr>
          <w:sz w:val="24"/>
        </w:rPr>
        <w:t>in</w:t>
      </w:r>
      <w:r>
        <w:rPr>
          <w:spacing w:val="-4"/>
          <w:sz w:val="24"/>
        </w:rPr>
        <w:t> </w:t>
      </w:r>
      <w:r>
        <w:rPr>
          <w:sz w:val="24"/>
        </w:rPr>
        <w:t>Volz, Ulrich (ed.), </w:t>
      </w:r>
      <w:r>
        <w:rPr>
          <w:i/>
          <w:sz w:val="24"/>
        </w:rPr>
        <w:t>Financial Stability in Emerging Markets: Dealing with Global Liquidity</w:t>
      </w:r>
      <w:r>
        <w:rPr>
          <w:sz w:val="24"/>
        </w:rPr>
        <w:t>, German Development Institute, pp. 35-39.</w:t>
      </w:r>
    </w:p>
    <w:p>
      <w:pPr>
        <w:pStyle w:val="Heading1"/>
      </w:pPr>
      <w:r>
        <w:rPr/>
        <w:t>Business</w:t>
      </w:r>
      <w:r>
        <w:rPr>
          <w:spacing w:val="-5"/>
        </w:rPr>
        <w:t> </w:t>
      </w:r>
      <w:r>
        <w:rPr/>
        <w:t>School</w:t>
      </w:r>
      <w:r>
        <w:rPr>
          <w:spacing w:val="-1"/>
        </w:rPr>
        <w:t> </w:t>
      </w:r>
      <w:r>
        <w:rPr/>
        <w:t>Cases</w:t>
      </w:r>
      <w:r>
        <w:rPr>
          <w:spacing w:val="-4"/>
        </w:rPr>
        <w:t> </w:t>
      </w:r>
      <w:r>
        <w:rPr/>
        <w:t>Studies</w:t>
      </w:r>
      <w:r>
        <w:rPr>
          <w:spacing w:val="-3"/>
        </w:rPr>
        <w:t> </w:t>
      </w:r>
      <w:r>
        <w:rPr/>
        <w:t>and</w:t>
      </w:r>
      <w:r>
        <w:rPr>
          <w:spacing w:val="-3"/>
        </w:rPr>
        <w:t> </w:t>
      </w:r>
      <w:r>
        <w:rPr/>
        <w:t>Teaching</w:t>
      </w:r>
      <w:r>
        <w:rPr>
          <w:spacing w:val="-2"/>
        </w:rPr>
        <w:t> Notes:</w:t>
      </w:r>
    </w:p>
    <w:p>
      <w:pPr>
        <w:pStyle w:val="BodyText"/>
        <w:spacing w:before="79"/>
        <w:ind w:hanging="360"/>
      </w:pPr>
      <w:r>
        <w:rPr/>
        <w:t>“Cyberattack</w:t>
      </w:r>
      <w:r>
        <w:rPr>
          <w:spacing w:val="-5"/>
        </w:rPr>
        <w:t> </w:t>
      </w:r>
      <w:r>
        <w:rPr/>
        <w:t>on</w:t>
      </w:r>
      <w:r>
        <w:rPr>
          <w:spacing w:val="-5"/>
        </w:rPr>
        <w:t> </w:t>
      </w:r>
      <w:r>
        <w:rPr/>
        <w:t>Abank,”</w:t>
      </w:r>
      <w:r>
        <w:rPr>
          <w:spacing w:val="-4"/>
        </w:rPr>
        <w:t> </w:t>
      </w:r>
      <w:r>
        <w:rPr/>
        <w:t>with</w:t>
      </w:r>
      <w:r>
        <w:rPr>
          <w:spacing w:val="-5"/>
        </w:rPr>
        <w:t> </w:t>
      </w:r>
      <w:r>
        <w:rPr/>
        <w:t>Yiorgos</w:t>
      </w:r>
      <w:r>
        <w:rPr>
          <w:spacing w:val="-6"/>
        </w:rPr>
        <w:t> </w:t>
      </w:r>
      <w:r>
        <w:rPr/>
        <w:t>Allayannis,</w:t>
      </w:r>
      <w:r>
        <w:rPr>
          <w:spacing w:val="-5"/>
        </w:rPr>
        <w:t> </w:t>
      </w:r>
      <w:r>
        <w:rPr/>
        <w:t>2022,</w:t>
      </w:r>
      <w:r>
        <w:rPr>
          <w:spacing w:val="-5"/>
        </w:rPr>
        <w:t> </w:t>
      </w:r>
      <w:r>
        <w:rPr/>
        <w:t>UVA-F-1979,</w:t>
      </w:r>
      <w:r>
        <w:rPr>
          <w:spacing w:val="-5"/>
        </w:rPr>
        <w:t> </w:t>
      </w:r>
      <w:r>
        <w:rPr/>
        <w:t>and</w:t>
      </w:r>
      <w:r>
        <w:rPr>
          <w:spacing w:val="-5"/>
        </w:rPr>
        <w:t> </w:t>
      </w:r>
      <w:r>
        <w:rPr/>
        <w:t>accompanying Teaching Note, UVA-F-1979TN.</w:t>
      </w:r>
    </w:p>
    <w:p>
      <w:pPr>
        <w:pStyle w:val="BodyText"/>
        <w:ind w:left="360"/>
      </w:pPr>
      <w:r>
        <w:rPr/>
        <w:t>“Artificial</w:t>
      </w:r>
      <w:r>
        <w:rPr>
          <w:spacing w:val="-2"/>
        </w:rPr>
        <w:t> </w:t>
      </w:r>
      <w:r>
        <w:rPr/>
        <w:t>Intelligence</w:t>
      </w:r>
      <w:r>
        <w:rPr>
          <w:spacing w:val="-2"/>
        </w:rPr>
        <w:t> </w:t>
      </w:r>
      <w:r>
        <w:rPr/>
        <w:t>Here</w:t>
      </w:r>
      <w:r>
        <w:rPr>
          <w:spacing w:val="-4"/>
        </w:rPr>
        <w:t> </w:t>
      </w:r>
      <w:r>
        <w:rPr/>
        <w:t>and</w:t>
      </w:r>
      <w:r>
        <w:rPr>
          <w:spacing w:val="1"/>
        </w:rPr>
        <w:t> </w:t>
      </w:r>
      <w:r>
        <w:rPr/>
        <w:t>Now:</w:t>
      </w:r>
      <w:r>
        <w:rPr>
          <w:spacing w:val="-1"/>
        </w:rPr>
        <w:t> </w:t>
      </w:r>
      <w:r>
        <w:rPr/>
        <w:t>Managing</w:t>
      </w:r>
      <w:r>
        <w:rPr>
          <w:spacing w:val="-2"/>
        </w:rPr>
        <w:t> </w:t>
      </w:r>
      <w:r>
        <w:rPr/>
        <w:t>through</w:t>
      </w:r>
      <w:r>
        <w:rPr>
          <w:spacing w:val="-1"/>
        </w:rPr>
        <w:t> </w:t>
      </w:r>
      <w:r>
        <w:rPr/>
        <w:t>Hype</w:t>
      </w:r>
      <w:r>
        <w:rPr>
          <w:spacing w:val="-3"/>
        </w:rPr>
        <w:t> </w:t>
      </w:r>
      <w:r>
        <w:rPr/>
        <w:t>and</w:t>
      </w:r>
      <w:r>
        <w:rPr>
          <w:spacing w:val="-2"/>
        </w:rPr>
        <w:t> </w:t>
      </w:r>
      <w:r>
        <w:rPr/>
        <w:t>Reality,”</w:t>
      </w:r>
      <w:r>
        <w:rPr>
          <w:spacing w:val="-1"/>
        </w:rPr>
        <w:t> </w:t>
      </w:r>
      <w:r>
        <w:rPr/>
        <w:t>with</w:t>
      </w:r>
      <w:r>
        <w:rPr>
          <w:spacing w:val="-1"/>
        </w:rPr>
        <w:t> </w:t>
      </w:r>
      <w:r>
        <w:rPr>
          <w:spacing w:val="-2"/>
        </w:rPr>
        <w:t>Alexander</w:t>
      </w:r>
    </w:p>
    <w:p>
      <w:pPr>
        <w:pStyle w:val="BodyText"/>
        <w:spacing w:before="1"/>
      </w:pPr>
      <w:r>
        <w:rPr/>
        <w:t>Spencer,</w:t>
      </w:r>
      <w:r>
        <w:rPr>
          <w:spacing w:val="-2"/>
        </w:rPr>
        <w:t> </w:t>
      </w:r>
      <w:r>
        <w:rPr/>
        <w:t>2021,</w:t>
      </w:r>
      <w:r>
        <w:rPr>
          <w:spacing w:val="-1"/>
        </w:rPr>
        <w:t> </w:t>
      </w:r>
      <w:r>
        <w:rPr/>
        <w:t>UVA-</w:t>
      </w:r>
      <w:r>
        <w:rPr>
          <w:spacing w:val="-2"/>
        </w:rPr>
        <w:t> </w:t>
      </w:r>
      <w:r>
        <w:rPr/>
        <w:t>OM-</w:t>
      </w:r>
      <w:r>
        <w:rPr>
          <w:spacing w:val="-2"/>
        </w:rPr>
        <w:t>1724.</w:t>
      </w:r>
    </w:p>
    <w:p>
      <w:pPr>
        <w:pStyle w:val="Heading1"/>
      </w:pPr>
      <w:r>
        <w:rPr>
          <w:spacing w:val="-2"/>
        </w:rPr>
        <w:t>Advising:</w:t>
      </w:r>
    </w:p>
    <w:p>
      <w:pPr>
        <w:pStyle w:val="BodyText"/>
        <w:spacing w:before="79"/>
        <w:ind w:right="386" w:hanging="360"/>
      </w:pPr>
      <w:r>
        <w:rPr/>
        <w:t>Current</w:t>
      </w:r>
      <w:r>
        <w:rPr>
          <w:spacing w:val="-5"/>
        </w:rPr>
        <w:t> </w:t>
      </w:r>
      <w:r>
        <w:rPr/>
        <w:t>advisees/thesis</w:t>
      </w:r>
      <w:r>
        <w:rPr>
          <w:spacing w:val="-5"/>
        </w:rPr>
        <w:t> </w:t>
      </w:r>
      <w:r>
        <w:rPr/>
        <w:t>committees:</w:t>
      </w:r>
      <w:r>
        <w:rPr>
          <w:spacing w:val="-3"/>
        </w:rPr>
        <w:t> </w:t>
      </w:r>
      <w:r>
        <w:rPr/>
        <w:t>Joe</w:t>
      </w:r>
      <w:r>
        <w:rPr>
          <w:spacing w:val="-5"/>
        </w:rPr>
        <w:t> </w:t>
      </w:r>
      <w:r>
        <w:rPr/>
        <w:t>Anderson,</w:t>
      </w:r>
      <w:r>
        <w:rPr>
          <w:spacing w:val="-5"/>
        </w:rPr>
        <w:t> </w:t>
      </w:r>
      <w:r>
        <w:rPr/>
        <w:t>Paul</w:t>
      </w:r>
      <w:r>
        <w:rPr>
          <w:spacing w:val="-5"/>
        </w:rPr>
        <w:t> </w:t>
      </w:r>
      <w:r>
        <w:rPr/>
        <w:t>Bousquet,</w:t>
      </w:r>
      <w:r>
        <w:rPr>
          <w:spacing w:val="-5"/>
        </w:rPr>
        <w:t> </w:t>
      </w:r>
      <w:r>
        <w:rPr/>
        <w:t>Jose</w:t>
      </w:r>
      <w:r>
        <w:rPr>
          <w:spacing w:val="-5"/>
        </w:rPr>
        <w:t> </w:t>
      </w:r>
      <w:r>
        <w:rPr/>
        <w:t>Ferrer,</w:t>
      </w:r>
      <w:r>
        <w:rPr>
          <w:spacing w:val="-5"/>
        </w:rPr>
        <w:t> </w:t>
      </w:r>
      <w:r>
        <w:rPr/>
        <w:t>Jerry</w:t>
      </w:r>
      <w:r>
        <w:rPr>
          <w:spacing w:val="-5"/>
        </w:rPr>
        <w:t> </w:t>
      </w:r>
      <w:r>
        <w:rPr/>
        <w:t>Qian, Max Schnidman</w:t>
      </w:r>
    </w:p>
    <w:p>
      <w:pPr>
        <w:pStyle w:val="BodyText"/>
        <w:ind w:right="353" w:hanging="360"/>
      </w:pPr>
      <w:r>
        <w:rPr/>
        <w:t>Completed dissertations: 2007: Christian Daude; 2009: Juliana Araujo, Ha Nguyen (co- chair),</w:t>
      </w:r>
      <w:r>
        <w:rPr>
          <w:spacing w:val="-4"/>
        </w:rPr>
        <w:t> </w:t>
      </w:r>
      <w:r>
        <w:rPr/>
        <w:t>Zhikun</w:t>
      </w:r>
      <w:r>
        <w:rPr>
          <w:spacing w:val="-4"/>
        </w:rPr>
        <w:t> </w:t>
      </w:r>
      <w:r>
        <w:rPr/>
        <w:t>Qi,</w:t>
      </w:r>
      <w:r>
        <w:rPr>
          <w:spacing w:val="-4"/>
        </w:rPr>
        <w:t> </w:t>
      </w:r>
      <w:r>
        <w:rPr/>
        <w:t>2010:</w:t>
      </w:r>
      <w:r>
        <w:rPr>
          <w:spacing w:val="-2"/>
        </w:rPr>
        <w:t> </w:t>
      </w:r>
      <w:r>
        <w:rPr/>
        <w:t>David</w:t>
      </w:r>
      <w:r>
        <w:rPr>
          <w:spacing w:val="-4"/>
        </w:rPr>
        <w:t> </w:t>
      </w:r>
      <w:r>
        <w:rPr/>
        <w:t>Givens,</w:t>
      </w:r>
      <w:r>
        <w:rPr>
          <w:spacing w:val="-4"/>
        </w:rPr>
        <w:t> </w:t>
      </w:r>
      <w:r>
        <w:rPr/>
        <w:t>Jeta</w:t>
      </w:r>
      <w:r>
        <w:rPr>
          <w:spacing w:val="-4"/>
        </w:rPr>
        <w:t> </w:t>
      </w:r>
      <w:r>
        <w:rPr/>
        <w:t>Menkulasi,</w:t>
      </w:r>
      <w:r>
        <w:rPr>
          <w:spacing w:val="-4"/>
        </w:rPr>
        <w:t> </w:t>
      </w:r>
      <w:r>
        <w:rPr/>
        <w:t>Zhaogang</w:t>
      </w:r>
      <w:r>
        <w:rPr>
          <w:spacing w:val="-4"/>
        </w:rPr>
        <w:t> </w:t>
      </w:r>
      <w:r>
        <w:rPr/>
        <w:t>Qiao</w:t>
      </w:r>
      <w:r>
        <w:rPr>
          <w:spacing w:val="-4"/>
        </w:rPr>
        <w:t> </w:t>
      </w:r>
      <w:r>
        <w:rPr/>
        <w:t>(co-chair);</w:t>
      </w:r>
      <w:r>
        <w:rPr>
          <w:spacing w:val="-4"/>
        </w:rPr>
        <w:t> </w:t>
      </w:r>
      <w:r>
        <w:rPr/>
        <w:t>2011: Javier Bianchi, Rong Qian, Takuji Komatsuzaki (co-chair); 2012: Armando Armenta,</w:t>
      </w:r>
    </w:p>
    <w:p>
      <w:pPr>
        <w:pStyle w:val="BodyText"/>
        <w:spacing w:after="0"/>
        <w:sectPr>
          <w:pgSz w:w="12240" w:h="15840"/>
          <w:pgMar w:header="0" w:footer="785" w:top="1360" w:bottom="980" w:left="1440" w:right="1080"/>
        </w:sectPr>
      </w:pPr>
    </w:p>
    <w:p>
      <w:pPr>
        <w:pStyle w:val="BodyText"/>
        <w:spacing w:before="79"/>
        <w:ind w:right="391"/>
      </w:pPr>
      <w:r>
        <w:rPr/>
        <w:t>Julien Bengui (co-chair), Pablo Federico, Salih Fendoglu, Hyunsoo Joo, Yasin Mimir, Belen</w:t>
      </w:r>
      <w:r>
        <w:rPr>
          <w:spacing w:val="-4"/>
        </w:rPr>
        <w:t> </w:t>
      </w:r>
      <w:r>
        <w:rPr/>
        <w:t>Maria</w:t>
      </w:r>
      <w:r>
        <w:rPr>
          <w:spacing w:val="-6"/>
        </w:rPr>
        <w:t> </w:t>
      </w:r>
      <w:r>
        <w:rPr/>
        <w:t>Sbrancia,</w:t>
      </w:r>
      <w:r>
        <w:rPr>
          <w:spacing w:val="-4"/>
        </w:rPr>
        <w:t> </w:t>
      </w:r>
      <w:r>
        <w:rPr/>
        <w:t>Masahiro</w:t>
      </w:r>
      <w:r>
        <w:rPr>
          <w:spacing w:val="-4"/>
        </w:rPr>
        <w:t> </w:t>
      </w:r>
      <w:r>
        <w:rPr/>
        <w:t>Yamada;</w:t>
      </w:r>
      <w:r>
        <w:rPr>
          <w:spacing w:val="-4"/>
        </w:rPr>
        <w:t> </w:t>
      </w:r>
      <w:r>
        <w:rPr/>
        <w:t>2013:</w:t>
      </w:r>
      <w:r>
        <w:rPr>
          <w:spacing w:val="-4"/>
        </w:rPr>
        <w:t> </w:t>
      </w:r>
      <w:r>
        <w:rPr/>
        <w:t>Rocio</w:t>
      </w:r>
      <w:r>
        <w:rPr>
          <w:spacing w:val="-4"/>
        </w:rPr>
        <w:t> </w:t>
      </w:r>
      <w:r>
        <w:rPr/>
        <w:t>Gondo</w:t>
      </w:r>
      <w:r>
        <w:rPr>
          <w:spacing w:val="-4"/>
        </w:rPr>
        <w:t> </w:t>
      </w:r>
      <w:r>
        <w:rPr/>
        <w:t>Mori</w:t>
      </w:r>
      <w:r>
        <w:rPr>
          <w:spacing w:val="-4"/>
        </w:rPr>
        <w:t> </w:t>
      </w:r>
      <w:r>
        <w:rPr/>
        <w:t>(chair), Orhan</w:t>
      </w:r>
      <w:r>
        <w:rPr>
          <w:spacing w:val="-4"/>
        </w:rPr>
        <w:t> </w:t>
      </w:r>
      <w:r>
        <w:rPr/>
        <w:t>Torul, Elif</w:t>
      </w:r>
      <w:r>
        <w:rPr>
          <w:spacing w:val="-2"/>
        </w:rPr>
        <w:t> </w:t>
      </w:r>
      <w:r>
        <w:rPr/>
        <w:t>Ture</w:t>
      </w:r>
      <w:r>
        <w:rPr>
          <w:spacing w:val="-3"/>
        </w:rPr>
        <w:t> </w:t>
      </w:r>
      <w:r>
        <w:rPr/>
        <w:t>(co-chair), Igor</w:t>
      </w:r>
      <w:r>
        <w:rPr>
          <w:spacing w:val="-1"/>
        </w:rPr>
        <w:t> </w:t>
      </w:r>
      <w:r>
        <w:rPr/>
        <w:t>Zuccardi;</w:t>
      </w:r>
      <w:r>
        <w:rPr>
          <w:spacing w:val="-2"/>
        </w:rPr>
        <w:t> </w:t>
      </w:r>
      <w:r>
        <w:rPr/>
        <w:t>2014:</w:t>
      </w:r>
      <w:r>
        <w:rPr>
          <w:spacing w:val="-2"/>
        </w:rPr>
        <w:t> </w:t>
      </w:r>
      <w:r>
        <w:rPr/>
        <w:t>Yoichi</w:t>
      </w:r>
      <w:r>
        <w:rPr>
          <w:spacing w:val="-2"/>
        </w:rPr>
        <w:t> </w:t>
      </w:r>
      <w:r>
        <w:rPr/>
        <w:t>Goto,</w:t>
      </w:r>
      <w:r>
        <w:rPr>
          <w:spacing w:val="-2"/>
        </w:rPr>
        <w:t> </w:t>
      </w:r>
      <w:r>
        <w:rPr/>
        <w:t>Alvaro</w:t>
      </w:r>
      <w:r>
        <w:rPr>
          <w:spacing w:val="-2"/>
        </w:rPr>
        <w:t> </w:t>
      </w:r>
      <w:r>
        <w:rPr/>
        <w:t>Pedraza,</w:t>
      </w:r>
      <w:r>
        <w:rPr>
          <w:spacing w:val="-2"/>
        </w:rPr>
        <w:t> </w:t>
      </w:r>
      <w:r>
        <w:rPr/>
        <w:t>Xi Yang,</w:t>
      </w:r>
      <w:r>
        <w:rPr>
          <w:spacing w:val="-2"/>
        </w:rPr>
        <w:t> </w:t>
      </w:r>
      <w:r>
        <w:rPr/>
        <w:t>Jianzhi Zhao; 2015: Collin Rabe, Jiae Yoo, Jonathan Kreamer (chair), Ling Zhu (chair); 2016: An Wang (co-chair), Sevcan Yesiltas; 2018: Chang Ma (co-chair), Ding Xuan Ng (co- chair); 2020: Miguel Mascarua; 2021: Lalit Contractor (co-chair); 2022: Rachel Lee, Flora Lutz, Joaquin Saldain; 2023: Yan Chen (chair), Daniel Harper (co-chair), Hasan Toprak (chair); 2024: MJ Nilayamgode, Yi Ping, Donghyun Suh (chair)</w:t>
      </w:r>
    </w:p>
    <w:p>
      <w:pPr>
        <w:pStyle w:val="BodyText"/>
        <w:ind w:right="386" w:hanging="360"/>
      </w:pPr>
      <w:r>
        <w:rPr/>
        <w:t>Independent</w:t>
      </w:r>
      <w:r>
        <w:rPr>
          <w:spacing w:val="-4"/>
        </w:rPr>
        <w:t> </w:t>
      </w:r>
      <w:r>
        <w:rPr/>
        <w:t>study</w:t>
      </w:r>
      <w:r>
        <w:rPr>
          <w:spacing w:val="-4"/>
        </w:rPr>
        <w:t> </w:t>
      </w:r>
      <w:r>
        <w:rPr/>
        <w:t>supervision:</w:t>
      </w:r>
      <w:r>
        <w:rPr>
          <w:spacing w:val="-4"/>
        </w:rPr>
        <w:t> </w:t>
      </w:r>
      <w:r>
        <w:rPr/>
        <w:t>2019:</w:t>
      </w:r>
      <w:r>
        <w:rPr>
          <w:spacing w:val="-4"/>
        </w:rPr>
        <w:t> </w:t>
      </w:r>
      <w:r>
        <w:rPr/>
        <w:t>Avital</w:t>
      </w:r>
      <w:r>
        <w:rPr>
          <w:spacing w:val="-4"/>
        </w:rPr>
        <w:t> </w:t>
      </w:r>
      <w:r>
        <w:rPr/>
        <w:t>Balwit</w:t>
      </w:r>
      <w:r>
        <w:rPr>
          <w:spacing w:val="-2"/>
        </w:rPr>
        <w:t> </w:t>
      </w:r>
      <w:r>
        <w:rPr/>
        <w:t>(2021</w:t>
      </w:r>
      <w:r>
        <w:rPr>
          <w:spacing w:val="-5"/>
        </w:rPr>
        <w:t> </w:t>
      </w:r>
      <w:r>
        <w:rPr/>
        <w:t>Rhodes</w:t>
      </w:r>
      <w:r>
        <w:rPr>
          <w:spacing w:val="-5"/>
        </w:rPr>
        <w:t> </w:t>
      </w:r>
      <w:r>
        <w:rPr/>
        <w:t>scholar),</w:t>
      </w:r>
      <w:r>
        <w:rPr>
          <w:spacing w:val="-4"/>
        </w:rPr>
        <w:t> </w:t>
      </w:r>
      <w:r>
        <w:rPr/>
        <w:t>2021:</w:t>
      </w:r>
      <w:r>
        <w:rPr>
          <w:spacing w:val="-4"/>
        </w:rPr>
        <w:t> </w:t>
      </w:r>
      <w:r>
        <w:rPr/>
        <w:t>Sophia Nevle Levoy, 2023: Davis Taliaferro</w:t>
      </w:r>
    </w:p>
    <w:p>
      <w:pPr>
        <w:pStyle w:val="BodyText"/>
        <w:ind w:left="360"/>
      </w:pPr>
      <w:r>
        <w:rPr/>
        <w:t>Other</w:t>
      </w:r>
      <w:r>
        <w:rPr>
          <w:spacing w:val="-4"/>
        </w:rPr>
        <w:t> </w:t>
      </w:r>
      <w:r>
        <w:rPr/>
        <w:t>mentoring</w:t>
      </w:r>
      <w:r>
        <w:rPr>
          <w:spacing w:val="-1"/>
        </w:rPr>
        <w:t> </w:t>
      </w:r>
      <w:r>
        <w:rPr/>
        <w:t>activities:</w:t>
      </w:r>
      <w:r>
        <w:rPr>
          <w:spacing w:val="-2"/>
        </w:rPr>
        <w:t> </w:t>
      </w:r>
      <w:r>
        <w:rPr/>
        <w:t>AIES</w:t>
      </w:r>
      <w:r>
        <w:rPr>
          <w:spacing w:val="-1"/>
        </w:rPr>
        <w:t> </w:t>
      </w:r>
      <w:r>
        <w:rPr/>
        <w:t>student</w:t>
      </w:r>
      <w:r>
        <w:rPr>
          <w:spacing w:val="-2"/>
        </w:rPr>
        <w:t> </w:t>
      </w:r>
      <w:r>
        <w:rPr/>
        <w:t>program</w:t>
      </w:r>
      <w:r>
        <w:rPr>
          <w:spacing w:val="1"/>
        </w:rPr>
        <w:t> </w:t>
      </w:r>
      <w:r>
        <w:rPr>
          <w:spacing w:val="-2"/>
        </w:rPr>
        <w:t>(2021)</w:t>
      </w:r>
    </w:p>
    <w:p>
      <w:pPr>
        <w:pStyle w:val="Heading1"/>
      </w:pPr>
      <w:r>
        <w:rPr/>
        <w:t>Conferences</w:t>
      </w:r>
      <w:r>
        <w:rPr>
          <w:spacing w:val="-5"/>
        </w:rPr>
        <w:t> </w:t>
      </w:r>
      <w:r>
        <w:rPr>
          <w:spacing w:val="-2"/>
        </w:rPr>
        <w:t>Organized:</w:t>
      </w:r>
    </w:p>
    <w:p>
      <w:pPr>
        <w:pStyle w:val="BodyText"/>
        <w:spacing w:line="292" w:lineRule="auto" w:before="80"/>
        <w:ind w:left="360" w:right="2977"/>
      </w:pPr>
      <w:r>
        <w:rPr/>
        <w:t>NBER</w:t>
      </w:r>
      <w:r>
        <w:rPr>
          <w:spacing w:val="-6"/>
        </w:rPr>
        <w:t> </w:t>
      </w:r>
      <w:r>
        <w:rPr/>
        <w:t>Economics</w:t>
      </w:r>
      <w:r>
        <w:rPr>
          <w:spacing w:val="-7"/>
        </w:rPr>
        <w:t> </w:t>
      </w:r>
      <w:r>
        <w:rPr/>
        <w:t>of</w:t>
      </w:r>
      <w:r>
        <w:rPr>
          <w:spacing w:val="-6"/>
        </w:rPr>
        <w:t> </w:t>
      </w:r>
      <w:r>
        <w:rPr/>
        <w:t>Transformative</w:t>
      </w:r>
      <w:r>
        <w:rPr>
          <w:spacing w:val="-6"/>
        </w:rPr>
        <w:t> </w:t>
      </w:r>
      <w:r>
        <w:rPr/>
        <w:t>AI</w:t>
      </w:r>
      <w:r>
        <w:rPr>
          <w:spacing w:val="-7"/>
        </w:rPr>
        <w:t> </w:t>
      </w:r>
      <w:r>
        <w:rPr/>
        <w:t>Workshop</w:t>
      </w:r>
      <w:r>
        <w:rPr>
          <w:spacing w:val="-6"/>
        </w:rPr>
        <w:t> </w:t>
      </w:r>
      <w:r>
        <w:rPr/>
        <w:t>(Sept</w:t>
      </w:r>
      <w:r>
        <w:rPr>
          <w:spacing w:val="-6"/>
        </w:rPr>
        <w:t> </w:t>
      </w:r>
      <w:r>
        <w:rPr/>
        <w:t>2025) CEPR Economics of AI Workshop in Paris (2024)</w:t>
      </w:r>
    </w:p>
    <w:p>
      <w:pPr>
        <w:pStyle w:val="BodyText"/>
        <w:spacing w:line="292" w:lineRule="auto" w:before="0"/>
        <w:ind w:left="360" w:right="1898"/>
      </w:pPr>
      <w:r>
        <w:rPr/>
        <w:t>Economics</w:t>
      </w:r>
      <w:r>
        <w:rPr>
          <w:spacing w:val="-6"/>
        </w:rPr>
        <w:t> </w:t>
      </w:r>
      <w:r>
        <w:rPr/>
        <w:t>of</w:t>
      </w:r>
      <w:r>
        <w:rPr>
          <w:spacing w:val="-5"/>
        </w:rPr>
        <w:t> </w:t>
      </w:r>
      <w:r>
        <w:rPr/>
        <w:t>Transformative</w:t>
      </w:r>
      <w:r>
        <w:rPr>
          <w:spacing w:val="-6"/>
        </w:rPr>
        <w:t> </w:t>
      </w:r>
      <w:r>
        <w:rPr/>
        <w:t>AI</w:t>
      </w:r>
      <w:r>
        <w:rPr>
          <w:spacing w:val="-8"/>
        </w:rPr>
        <w:t> </w:t>
      </w:r>
      <w:r>
        <w:rPr/>
        <w:t>Roundtable</w:t>
      </w:r>
      <w:r>
        <w:rPr>
          <w:spacing w:val="-6"/>
        </w:rPr>
        <w:t> </w:t>
      </w:r>
      <w:r>
        <w:rPr/>
        <w:t>in</w:t>
      </w:r>
      <w:r>
        <w:rPr>
          <w:spacing w:val="-5"/>
        </w:rPr>
        <w:t> </w:t>
      </w:r>
      <w:r>
        <w:rPr/>
        <w:t>San</w:t>
      </w:r>
      <w:r>
        <w:rPr>
          <w:spacing w:val="-5"/>
        </w:rPr>
        <w:t> </w:t>
      </w:r>
      <w:r>
        <w:rPr/>
        <w:t>Francisco</w:t>
      </w:r>
      <w:r>
        <w:rPr>
          <w:spacing w:val="-5"/>
        </w:rPr>
        <w:t> </w:t>
      </w:r>
      <w:r>
        <w:rPr/>
        <w:t>(2025) Asilomar Workshop on the Economics of Transformative AI (2024) Workshop on Frontier AI Regulation (2023)</w:t>
      </w:r>
    </w:p>
    <w:p>
      <w:pPr>
        <w:pStyle w:val="BodyText"/>
        <w:spacing w:before="0"/>
        <w:ind w:right="1173" w:hanging="360"/>
      </w:pPr>
      <w:r>
        <w:rPr/>
        <w:t>IMF/IPD</w:t>
      </w:r>
      <w:r>
        <w:rPr>
          <w:spacing w:val="-6"/>
        </w:rPr>
        <w:t> </w:t>
      </w:r>
      <w:r>
        <w:rPr/>
        <w:t>Conference</w:t>
      </w:r>
      <w:r>
        <w:rPr>
          <w:spacing w:val="-6"/>
        </w:rPr>
        <w:t> </w:t>
      </w:r>
      <w:r>
        <w:rPr/>
        <w:t>on</w:t>
      </w:r>
      <w:r>
        <w:rPr>
          <w:spacing w:val="-4"/>
        </w:rPr>
        <w:t> </w:t>
      </w:r>
      <w:r>
        <w:rPr/>
        <w:t>Inflation:</w:t>
      </w:r>
      <w:r>
        <w:rPr>
          <w:spacing w:val="-5"/>
        </w:rPr>
        <w:t> </w:t>
      </w:r>
      <w:r>
        <w:rPr/>
        <w:t>Origins,</w:t>
      </w:r>
      <w:r>
        <w:rPr>
          <w:spacing w:val="-5"/>
        </w:rPr>
        <w:t> </w:t>
      </w:r>
      <w:r>
        <w:rPr/>
        <w:t>Transmission,</w:t>
      </w:r>
      <w:r>
        <w:rPr>
          <w:spacing w:val="-5"/>
        </w:rPr>
        <w:t> </w:t>
      </w:r>
      <w:r>
        <w:rPr/>
        <w:t>Policy</w:t>
      </w:r>
      <w:r>
        <w:rPr>
          <w:spacing w:val="-5"/>
        </w:rPr>
        <w:t> </w:t>
      </w:r>
      <w:r>
        <w:rPr/>
        <w:t>Responses,</w:t>
      </w:r>
      <w:r>
        <w:rPr>
          <w:spacing w:val="-5"/>
        </w:rPr>
        <w:t> </w:t>
      </w:r>
      <w:r>
        <w:rPr/>
        <w:t>and International Implications (2023)</w:t>
      </w:r>
    </w:p>
    <w:p>
      <w:pPr>
        <w:pStyle w:val="BodyText"/>
        <w:spacing w:line="292" w:lineRule="auto" w:before="57"/>
        <w:ind w:left="360" w:right="1705"/>
      </w:pPr>
      <w:r>
        <w:rPr/>
        <w:t>Brookings/GovAI</w:t>
      </w:r>
      <w:r>
        <w:rPr>
          <w:spacing w:val="-8"/>
        </w:rPr>
        <w:t> </w:t>
      </w:r>
      <w:r>
        <w:rPr/>
        <w:t>Conference</w:t>
      </w:r>
      <w:r>
        <w:rPr>
          <w:spacing w:val="-5"/>
        </w:rPr>
        <w:t> </w:t>
      </w:r>
      <w:r>
        <w:rPr/>
        <w:t>on</w:t>
      </w:r>
      <w:r>
        <w:rPr>
          <w:spacing w:val="-4"/>
        </w:rPr>
        <w:t> </w:t>
      </w:r>
      <w:r>
        <w:rPr/>
        <w:t>the</w:t>
      </w:r>
      <w:r>
        <w:rPr>
          <w:spacing w:val="-5"/>
        </w:rPr>
        <w:t> </w:t>
      </w:r>
      <w:r>
        <w:rPr/>
        <w:t>Governance</w:t>
      </w:r>
      <w:r>
        <w:rPr>
          <w:spacing w:val="-3"/>
        </w:rPr>
        <w:t> </w:t>
      </w:r>
      <w:r>
        <w:rPr/>
        <w:t>of</w:t>
      </w:r>
      <w:r>
        <w:rPr>
          <w:spacing w:val="-4"/>
        </w:rPr>
        <w:t> </w:t>
      </w:r>
      <w:r>
        <w:rPr/>
        <w:t>Transformative</w:t>
      </w:r>
      <w:r>
        <w:rPr>
          <w:spacing w:val="-5"/>
        </w:rPr>
        <w:t> </w:t>
      </w:r>
      <w:r>
        <w:rPr/>
        <w:t>AI</w:t>
      </w:r>
      <w:r>
        <w:rPr>
          <w:spacing w:val="-5"/>
        </w:rPr>
        <w:t> </w:t>
      </w:r>
      <w:r>
        <w:rPr/>
        <w:t>(2022) INET Webinar on Macroeconomic Externalities (2020, 2021)</w:t>
      </w:r>
    </w:p>
    <w:p>
      <w:pPr>
        <w:pStyle w:val="BodyText"/>
        <w:spacing w:before="0"/>
        <w:ind w:hanging="360"/>
      </w:pPr>
      <w:r>
        <w:rPr/>
        <w:t>GovAI</w:t>
      </w:r>
      <w:r>
        <w:rPr>
          <w:spacing w:val="-7"/>
        </w:rPr>
        <w:t> </w:t>
      </w:r>
      <w:r>
        <w:rPr/>
        <w:t>Webinar</w:t>
      </w:r>
      <w:r>
        <w:rPr>
          <w:spacing w:val="-5"/>
        </w:rPr>
        <w:t> </w:t>
      </w:r>
      <w:r>
        <w:rPr/>
        <w:t>Series</w:t>
      </w:r>
      <w:r>
        <w:rPr>
          <w:spacing w:val="-4"/>
        </w:rPr>
        <w:t> </w:t>
      </w:r>
      <w:r>
        <w:rPr/>
        <w:t>on</w:t>
      </w:r>
      <w:r>
        <w:rPr>
          <w:spacing w:val="-3"/>
        </w:rPr>
        <w:t> </w:t>
      </w:r>
      <w:r>
        <w:rPr/>
        <w:t>the</w:t>
      </w:r>
      <w:r>
        <w:rPr>
          <w:spacing w:val="-4"/>
        </w:rPr>
        <w:t> </w:t>
      </w:r>
      <w:r>
        <w:rPr/>
        <w:t>Governance</w:t>
      </w:r>
      <w:r>
        <w:rPr>
          <w:spacing w:val="-2"/>
        </w:rPr>
        <w:t> </w:t>
      </w:r>
      <w:r>
        <w:rPr/>
        <w:t>and</w:t>
      </w:r>
      <w:r>
        <w:rPr>
          <w:spacing w:val="-3"/>
        </w:rPr>
        <w:t> </w:t>
      </w:r>
      <w:r>
        <w:rPr/>
        <w:t>Economics</w:t>
      </w:r>
      <w:r>
        <w:rPr>
          <w:spacing w:val="-4"/>
        </w:rPr>
        <w:t> </w:t>
      </w:r>
      <w:r>
        <w:rPr/>
        <w:t>of</w:t>
      </w:r>
      <w:r>
        <w:rPr>
          <w:spacing w:val="-3"/>
        </w:rPr>
        <w:t> </w:t>
      </w:r>
      <w:r>
        <w:rPr/>
        <w:t>AI,</w:t>
      </w:r>
      <w:r>
        <w:rPr>
          <w:spacing w:val="-3"/>
        </w:rPr>
        <w:t> </w:t>
      </w:r>
      <w:r>
        <w:rPr/>
        <w:t>Future</w:t>
      </w:r>
      <w:r>
        <w:rPr>
          <w:spacing w:val="-4"/>
        </w:rPr>
        <w:t> </w:t>
      </w:r>
      <w:r>
        <w:rPr/>
        <w:t>of</w:t>
      </w:r>
      <w:r>
        <w:rPr>
          <w:spacing w:val="-2"/>
        </w:rPr>
        <w:t> </w:t>
      </w:r>
      <w:r>
        <w:rPr/>
        <w:t>Humanity Institute/Centre for the Governance of AI (2020 –)</w:t>
      </w:r>
    </w:p>
    <w:p>
      <w:pPr>
        <w:pStyle w:val="BodyText"/>
        <w:spacing w:line="292" w:lineRule="auto" w:before="59"/>
        <w:ind w:left="360" w:right="2295"/>
      </w:pPr>
      <w:r>
        <w:rPr/>
        <w:t>INET/IMF Conferences on the Macroeconomics of AI (2018, 2020) INET</w:t>
      </w:r>
      <w:r>
        <w:rPr>
          <w:spacing w:val="-5"/>
        </w:rPr>
        <w:t> </w:t>
      </w:r>
      <w:r>
        <w:rPr/>
        <w:t>Conference</w:t>
      </w:r>
      <w:r>
        <w:rPr>
          <w:spacing w:val="-6"/>
        </w:rPr>
        <w:t> </w:t>
      </w:r>
      <w:r>
        <w:rPr/>
        <w:t>Series</w:t>
      </w:r>
      <w:r>
        <w:rPr>
          <w:spacing w:val="-3"/>
        </w:rPr>
        <w:t> </w:t>
      </w:r>
      <w:r>
        <w:rPr/>
        <w:t>on</w:t>
      </w:r>
      <w:r>
        <w:rPr>
          <w:spacing w:val="-5"/>
        </w:rPr>
        <w:t> </w:t>
      </w:r>
      <w:r>
        <w:rPr/>
        <w:t>Macroeconomic</w:t>
      </w:r>
      <w:r>
        <w:rPr>
          <w:spacing w:val="-6"/>
        </w:rPr>
        <w:t> </w:t>
      </w:r>
      <w:r>
        <w:rPr/>
        <w:t>Externalities</w:t>
      </w:r>
      <w:r>
        <w:rPr>
          <w:spacing w:val="-6"/>
        </w:rPr>
        <w:t> </w:t>
      </w:r>
      <w:r>
        <w:rPr/>
        <w:t>(2013</w:t>
      </w:r>
      <w:r>
        <w:rPr>
          <w:spacing w:val="-3"/>
        </w:rPr>
        <w:t> </w:t>
      </w:r>
      <w:r>
        <w:rPr/>
        <w:t>–</w:t>
      </w:r>
      <w:r>
        <w:rPr>
          <w:spacing w:val="-5"/>
        </w:rPr>
        <w:t> </w:t>
      </w:r>
      <w:r>
        <w:rPr/>
        <w:t>2015)</w:t>
      </w:r>
    </w:p>
    <w:p>
      <w:pPr>
        <w:pStyle w:val="Heading1"/>
        <w:spacing w:before="179"/>
      </w:pPr>
      <w:r>
        <w:rPr/>
        <w:t>Seminars,</w:t>
      </w:r>
      <w:r>
        <w:rPr>
          <w:spacing w:val="-4"/>
        </w:rPr>
        <w:t> </w:t>
      </w:r>
      <w:r>
        <w:rPr/>
        <w:t>Webinars,</w:t>
      </w:r>
      <w:r>
        <w:rPr>
          <w:spacing w:val="-4"/>
        </w:rPr>
        <w:t> </w:t>
      </w:r>
      <w:r>
        <w:rPr/>
        <w:t>Conferences,</w:t>
      </w:r>
      <w:r>
        <w:rPr>
          <w:spacing w:val="-4"/>
        </w:rPr>
        <w:t> </w:t>
      </w:r>
      <w:r>
        <w:rPr>
          <w:spacing w:val="-2"/>
        </w:rPr>
        <w:t>Presentations:</w:t>
      </w:r>
    </w:p>
    <w:p>
      <w:pPr>
        <w:spacing w:before="79"/>
        <w:ind w:left="720" w:right="386" w:hanging="360"/>
        <w:jc w:val="left"/>
        <w:rPr>
          <w:sz w:val="24"/>
        </w:rPr>
      </w:pPr>
      <w:r>
        <w:rPr>
          <w:b/>
          <w:sz w:val="24"/>
        </w:rPr>
        <w:t>2025</w:t>
      </w:r>
      <w:r>
        <w:rPr>
          <w:b/>
          <w:spacing w:val="-5"/>
          <w:sz w:val="24"/>
        </w:rPr>
        <w:t> </w:t>
      </w:r>
      <w:r>
        <w:rPr>
          <w:sz w:val="24"/>
        </w:rPr>
        <w:t>(including</w:t>
      </w:r>
      <w:r>
        <w:rPr>
          <w:spacing w:val="-4"/>
          <w:sz w:val="24"/>
        </w:rPr>
        <w:t> </w:t>
      </w:r>
      <w:r>
        <w:rPr>
          <w:sz w:val="24"/>
        </w:rPr>
        <w:t>scheduled)</w:t>
      </w:r>
      <w:r>
        <w:rPr>
          <w:spacing w:val="-4"/>
          <w:sz w:val="24"/>
        </w:rPr>
        <w:t> </w:t>
      </w:r>
      <w:r>
        <w:rPr>
          <w:i/>
          <w:sz w:val="24"/>
        </w:rPr>
        <w:t>Seminars/Webinars:</w:t>
      </w:r>
      <w:r>
        <w:rPr>
          <w:i/>
          <w:spacing w:val="-5"/>
          <w:sz w:val="24"/>
        </w:rPr>
        <w:t> </w:t>
      </w:r>
      <w:r>
        <w:rPr>
          <w:sz w:val="24"/>
        </w:rPr>
        <w:t>Bank</w:t>
      </w:r>
      <w:r>
        <w:rPr>
          <w:spacing w:val="-4"/>
          <w:sz w:val="24"/>
        </w:rPr>
        <w:t> </w:t>
      </w:r>
      <w:r>
        <w:rPr>
          <w:sz w:val="24"/>
        </w:rPr>
        <w:t>of</w:t>
      </w:r>
      <w:r>
        <w:rPr>
          <w:spacing w:val="-5"/>
          <w:sz w:val="24"/>
        </w:rPr>
        <w:t> </w:t>
      </w:r>
      <w:r>
        <w:rPr>
          <w:sz w:val="24"/>
        </w:rPr>
        <w:t>Finland,</w:t>
      </w:r>
      <w:r>
        <w:rPr>
          <w:spacing w:val="-4"/>
          <w:sz w:val="24"/>
        </w:rPr>
        <w:t> </w:t>
      </w:r>
      <w:r>
        <w:rPr>
          <w:sz w:val="24"/>
        </w:rPr>
        <w:t>CEPR</w:t>
      </w:r>
      <w:r>
        <w:rPr>
          <w:spacing w:val="-4"/>
          <w:sz w:val="24"/>
        </w:rPr>
        <w:t> </w:t>
      </w:r>
      <w:r>
        <w:rPr>
          <w:sz w:val="24"/>
        </w:rPr>
        <w:t>Webinar</w:t>
      </w:r>
      <w:r>
        <w:rPr>
          <w:spacing w:val="-6"/>
          <w:sz w:val="24"/>
        </w:rPr>
        <w:t> </w:t>
      </w:r>
      <w:r>
        <w:rPr>
          <w:sz w:val="24"/>
        </w:rPr>
        <w:t>Series</w:t>
      </w:r>
      <w:r>
        <w:rPr>
          <w:spacing w:val="-5"/>
          <w:sz w:val="24"/>
        </w:rPr>
        <w:t> </w:t>
      </w:r>
      <w:r>
        <w:rPr>
          <w:sz w:val="24"/>
        </w:rPr>
        <w:t>on the Economics of AI</w:t>
      </w:r>
    </w:p>
    <w:p>
      <w:pPr>
        <w:spacing w:before="60"/>
        <w:ind w:left="360" w:right="0" w:firstLine="0"/>
        <w:jc w:val="left"/>
        <w:rPr>
          <w:sz w:val="24"/>
        </w:rPr>
      </w:pPr>
      <w:r>
        <w:rPr>
          <w:i/>
          <w:sz w:val="24"/>
        </w:rPr>
        <w:t>Conferences:</w:t>
      </w:r>
      <w:r>
        <w:rPr>
          <w:i/>
          <w:spacing w:val="-2"/>
          <w:sz w:val="24"/>
        </w:rPr>
        <w:t> </w:t>
      </w:r>
      <w:r>
        <w:rPr>
          <w:sz w:val="24"/>
        </w:rPr>
        <w:t>AEA</w:t>
      </w:r>
      <w:r>
        <w:rPr>
          <w:spacing w:val="-2"/>
          <w:sz w:val="24"/>
        </w:rPr>
        <w:t> </w:t>
      </w:r>
      <w:r>
        <w:rPr>
          <w:sz w:val="24"/>
        </w:rPr>
        <w:t>Meetings,</w:t>
      </w:r>
      <w:r>
        <w:rPr>
          <w:spacing w:val="-1"/>
          <w:sz w:val="24"/>
        </w:rPr>
        <w:t> </w:t>
      </w:r>
      <w:r>
        <w:rPr>
          <w:spacing w:val="-4"/>
          <w:sz w:val="24"/>
        </w:rPr>
        <w:t>NABE</w:t>
      </w:r>
    </w:p>
    <w:p>
      <w:pPr>
        <w:spacing w:before="60"/>
        <w:ind w:left="360" w:right="0" w:firstLine="0"/>
        <w:jc w:val="left"/>
        <w:rPr>
          <w:sz w:val="24"/>
        </w:rPr>
      </w:pPr>
      <w:r>
        <w:rPr>
          <w:i/>
          <w:sz w:val="24"/>
        </w:rPr>
        <w:t>Policy</w:t>
      </w:r>
      <w:r>
        <w:rPr>
          <w:i/>
          <w:spacing w:val="-4"/>
          <w:sz w:val="24"/>
        </w:rPr>
        <w:t> </w:t>
      </w:r>
      <w:r>
        <w:rPr>
          <w:i/>
          <w:sz w:val="24"/>
        </w:rPr>
        <w:t>Briefings</w:t>
      </w:r>
      <w:r>
        <w:rPr>
          <w:i/>
          <w:spacing w:val="-1"/>
          <w:sz w:val="24"/>
        </w:rPr>
        <w:t> </w:t>
      </w:r>
      <w:r>
        <w:rPr>
          <w:i/>
          <w:sz w:val="24"/>
        </w:rPr>
        <w:t>and</w:t>
      </w:r>
      <w:r>
        <w:rPr>
          <w:i/>
          <w:spacing w:val="-2"/>
          <w:sz w:val="24"/>
        </w:rPr>
        <w:t> </w:t>
      </w:r>
      <w:r>
        <w:rPr>
          <w:i/>
          <w:sz w:val="24"/>
        </w:rPr>
        <w:t>Presentations: </w:t>
      </w:r>
      <w:r>
        <w:rPr>
          <w:sz w:val="24"/>
        </w:rPr>
        <w:t>Bank</w:t>
      </w:r>
      <w:r>
        <w:rPr>
          <w:spacing w:val="-2"/>
          <w:sz w:val="24"/>
        </w:rPr>
        <w:t> </w:t>
      </w:r>
      <w:r>
        <w:rPr>
          <w:sz w:val="24"/>
        </w:rPr>
        <w:t>of</w:t>
      </w:r>
      <w:r>
        <w:rPr>
          <w:spacing w:val="-2"/>
          <w:sz w:val="24"/>
        </w:rPr>
        <w:t> Finland</w:t>
      </w:r>
    </w:p>
    <w:p>
      <w:pPr>
        <w:spacing w:before="60"/>
        <w:ind w:left="360" w:right="0" w:firstLine="0"/>
        <w:jc w:val="left"/>
        <w:rPr>
          <w:sz w:val="24"/>
        </w:rPr>
      </w:pPr>
      <w:r>
        <w:rPr>
          <w:i/>
          <w:sz w:val="24"/>
        </w:rPr>
        <w:t>Podcasts:</w:t>
      </w:r>
      <w:r>
        <w:rPr>
          <w:i/>
          <w:spacing w:val="-4"/>
          <w:sz w:val="24"/>
        </w:rPr>
        <w:t> </w:t>
      </w:r>
      <w:r>
        <w:rPr>
          <w:sz w:val="24"/>
        </w:rPr>
        <w:t>Financial</w:t>
      </w:r>
      <w:r>
        <w:rPr>
          <w:spacing w:val="-2"/>
          <w:sz w:val="24"/>
        </w:rPr>
        <w:t> </w:t>
      </w:r>
      <w:r>
        <w:rPr>
          <w:sz w:val="24"/>
        </w:rPr>
        <w:t>Times</w:t>
      </w:r>
      <w:r>
        <w:rPr>
          <w:spacing w:val="-4"/>
          <w:sz w:val="24"/>
        </w:rPr>
        <w:t> </w:t>
      </w:r>
      <w:r>
        <w:rPr>
          <w:sz w:val="24"/>
        </w:rPr>
        <w:t>Tech</w:t>
      </w:r>
      <w:r>
        <w:rPr>
          <w:spacing w:val="-2"/>
          <w:sz w:val="24"/>
        </w:rPr>
        <w:t> Tonic</w:t>
      </w:r>
    </w:p>
    <w:p>
      <w:pPr>
        <w:spacing w:before="60"/>
        <w:ind w:left="360" w:right="0" w:firstLine="0"/>
        <w:jc w:val="left"/>
        <w:rPr>
          <w:sz w:val="24"/>
        </w:rPr>
      </w:pPr>
      <w:r>
        <w:rPr>
          <w:i/>
          <w:sz w:val="24"/>
        </w:rPr>
        <w:t>Discussions:</w:t>
      </w:r>
      <w:r>
        <w:rPr>
          <w:i/>
          <w:spacing w:val="-2"/>
          <w:sz w:val="24"/>
        </w:rPr>
        <w:t> </w:t>
      </w:r>
      <w:r>
        <w:rPr>
          <w:sz w:val="24"/>
        </w:rPr>
        <w:t>AEA</w:t>
      </w:r>
      <w:r>
        <w:rPr>
          <w:spacing w:val="-2"/>
          <w:sz w:val="24"/>
        </w:rPr>
        <w:t> Meetings</w:t>
      </w:r>
    </w:p>
    <w:p>
      <w:pPr>
        <w:pStyle w:val="BodyText"/>
        <w:spacing w:before="61"/>
        <w:ind w:right="386" w:hanging="360"/>
      </w:pPr>
      <w:r>
        <w:rPr>
          <w:b/>
        </w:rPr>
        <w:t>2024 </w:t>
      </w:r>
      <w:r>
        <w:rPr/>
        <w:t>(including scheduled) </w:t>
      </w:r>
      <w:r>
        <w:rPr>
          <w:i/>
        </w:rPr>
        <w:t>Seminars/Webinars: </w:t>
      </w:r>
      <w:r>
        <w:rPr/>
        <w:t>Anthropic, Bank of Finland, Brookings, CICC Global Institute, CREDO annual keynote, ETHZ, Federal Reserve, GovAI, IMF, JHU</w:t>
      </w:r>
      <w:r>
        <w:rPr>
          <w:spacing w:val="-5"/>
        </w:rPr>
        <w:t> </w:t>
      </w:r>
      <w:r>
        <w:rPr/>
        <w:t>SAIS,</w:t>
      </w:r>
      <w:r>
        <w:rPr>
          <w:spacing w:val="-4"/>
        </w:rPr>
        <w:t> </w:t>
      </w:r>
      <w:r>
        <w:rPr/>
        <w:t>Luohan</w:t>
      </w:r>
      <w:r>
        <w:rPr>
          <w:spacing w:val="-4"/>
        </w:rPr>
        <w:t> </w:t>
      </w:r>
      <w:r>
        <w:rPr/>
        <w:t>Academy,</w:t>
      </w:r>
      <w:r>
        <w:rPr>
          <w:spacing w:val="-4"/>
        </w:rPr>
        <w:t> </w:t>
      </w:r>
      <w:r>
        <w:rPr/>
        <w:t>Markus</w:t>
      </w:r>
      <w:r>
        <w:rPr>
          <w:spacing w:val="-5"/>
        </w:rPr>
        <w:t> </w:t>
      </w:r>
      <w:r>
        <w:rPr/>
        <w:t>Academy,</w:t>
      </w:r>
      <w:r>
        <w:rPr>
          <w:spacing w:val="-1"/>
        </w:rPr>
        <w:t> </w:t>
      </w:r>
      <w:r>
        <w:rPr/>
        <w:t>OeNB,</w:t>
      </w:r>
      <w:r>
        <w:rPr>
          <w:spacing w:val="-4"/>
        </w:rPr>
        <w:t> </w:t>
      </w:r>
      <w:r>
        <w:rPr/>
        <w:t>OpenAI,</w:t>
      </w:r>
      <w:r>
        <w:rPr>
          <w:spacing w:val="-5"/>
        </w:rPr>
        <w:t> </w:t>
      </w:r>
      <w:r>
        <w:rPr/>
        <w:t>PAI</w:t>
      </w:r>
      <w:r>
        <w:rPr>
          <w:spacing w:val="-8"/>
        </w:rPr>
        <w:t> </w:t>
      </w:r>
      <w:r>
        <w:rPr/>
        <w:t>Shared</w:t>
      </w:r>
      <w:r>
        <w:rPr>
          <w:spacing w:val="-4"/>
        </w:rPr>
        <w:t> </w:t>
      </w:r>
      <w:r>
        <w:rPr/>
        <w:t>Prosperity Initiative, PSE, RAND, SEACEN, Sorbonne, St Gallen, SUERF, University of Richmond, VoxDev, Wharton, World Bank</w:t>
      </w:r>
    </w:p>
    <w:p>
      <w:pPr>
        <w:pStyle w:val="BodyText"/>
        <w:ind w:right="386" w:hanging="360"/>
      </w:pPr>
      <w:r>
        <w:rPr>
          <w:i/>
        </w:rPr>
        <w:t>Conferences: </w:t>
      </w:r>
      <w:r>
        <w:rPr/>
        <w:t>Brookings-KDI Conference, BoK-FSC-BIS Seoul AI Conference, CEPR Economic</w:t>
      </w:r>
      <w:r>
        <w:rPr>
          <w:spacing w:val="-5"/>
        </w:rPr>
        <w:t> </w:t>
      </w:r>
      <w:r>
        <w:rPr/>
        <w:t>Policy</w:t>
      </w:r>
      <w:r>
        <w:rPr>
          <w:spacing w:val="-4"/>
        </w:rPr>
        <w:t> </w:t>
      </w:r>
      <w:r>
        <w:rPr/>
        <w:t>Panel,</w:t>
      </w:r>
      <w:r>
        <w:rPr>
          <w:spacing w:val="-3"/>
        </w:rPr>
        <w:t> </w:t>
      </w:r>
      <w:r>
        <w:rPr/>
        <w:t>CEPR</w:t>
      </w:r>
      <w:r>
        <w:rPr>
          <w:spacing w:val="-4"/>
        </w:rPr>
        <w:t> </w:t>
      </w:r>
      <w:r>
        <w:rPr/>
        <w:t>Workshop</w:t>
      </w:r>
      <w:r>
        <w:rPr>
          <w:spacing w:val="-4"/>
        </w:rPr>
        <w:t> </w:t>
      </w:r>
      <w:r>
        <w:rPr/>
        <w:t>on</w:t>
      </w:r>
      <w:r>
        <w:rPr>
          <w:spacing w:val="-4"/>
        </w:rPr>
        <w:t> </w:t>
      </w:r>
      <w:r>
        <w:rPr/>
        <w:t>the</w:t>
      </w:r>
      <w:r>
        <w:rPr>
          <w:spacing w:val="-5"/>
        </w:rPr>
        <w:t> </w:t>
      </w:r>
      <w:r>
        <w:rPr/>
        <w:t>Economics</w:t>
      </w:r>
      <w:r>
        <w:rPr>
          <w:spacing w:val="-5"/>
        </w:rPr>
        <w:t> </w:t>
      </w:r>
      <w:r>
        <w:rPr/>
        <w:t>of</w:t>
      </w:r>
      <w:r>
        <w:rPr>
          <w:spacing w:val="-4"/>
        </w:rPr>
        <w:t> </w:t>
      </w:r>
      <w:r>
        <w:rPr/>
        <w:t>AI,</w:t>
      </w:r>
      <w:r>
        <w:rPr>
          <w:spacing w:val="-4"/>
        </w:rPr>
        <w:t> </w:t>
      </w:r>
      <w:r>
        <w:rPr/>
        <w:t>OECD-EU</w:t>
      </w:r>
      <w:r>
        <w:rPr>
          <w:spacing w:val="-5"/>
        </w:rPr>
        <w:t> </w:t>
      </w:r>
      <w:r>
        <w:rPr/>
        <w:t>Workshop on Regulation of AI, IMF-PIIE Conference on Rethinking Economic Policy, IMF- WIFPR Conference on AI and Finance, Joint Vienna Institute</w:t>
      </w:r>
    </w:p>
    <w:p>
      <w:pPr>
        <w:pStyle w:val="BodyText"/>
        <w:spacing w:after="0"/>
        <w:sectPr>
          <w:pgSz w:w="12240" w:h="15840"/>
          <w:pgMar w:header="0" w:footer="785" w:top="1360" w:bottom="980" w:left="1440" w:right="1080"/>
        </w:sectPr>
      </w:pPr>
    </w:p>
    <w:p>
      <w:pPr>
        <w:spacing w:before="79"/>
        <w:ind w:left="360" w:right="0" w:firstLine="0"/>
        <w:jc w:val="left"/>
        <w:rPr>
          <w:sz w:val="24"/>
        </w:rPr>
      </w:pPr>
      <w:r>
        <w:rPr>
          <w:i/>
          <w:sz w:val="24"/>
        </w:rPr>
        <w:t>Podcasts:</w:t>
      </w:r>
      <w:r>
        <w:rPr>
          <w:i/>
          <w:spacing w:val="-4"/>
          <w:sz w:val="24"/>
        </w:rPr>
        <w:t> </w:t>
      </w:r>
      <w:r>
        <w:rPr>
          <w:sz w:val="24"/>
        </w:rPr>
        <w:t>Center</w:t>
      </w:r>
      <w:r>
        <w:rPr>
          <w:spacing w:val="-3"/>
          <w:sz w:val="24"/>
        </w:rPr>
        <w:t> </w:t>
      </w:r>
      <w:r>
        <w:rPr>
          <w:sz w:val="24"/>
        </w:rPr>
        <w:t>for</w:t>
      </w:r>
      <w:r>
        <w:rPr>
          <w:spacing w:val="-1"/>
          <w:sz w:val="24"/>
        </w:rPr>
        <w:t> </w:t>
      </w:r>
      <w:r>
        <w:rPr>
          <w:sz w:val="24"/>
        </w:rPr>
        <w:t>AI</w:t>
      </w:r>
      <w:r>
        <w:rPr>
          <w:spacing w:val="-2"/>
          <w:sz w:val="24"/>
        </w:rPr>
        <w:t> </w:t>
      </w:r>
      <w:r>
        <w:rPr>
          <w:sz w:val="24"/>
        </w:rPr>
        <w:t>Policy, </w:t>
      </w:r>
      <w:r>
        <w:rPr>
          <w:spacing w:val="-5"/>
          <w:sz w:val="24"/>
        </w:rPr>
        <w:t>FLI</w:t>
      </w:r>
    </w:p>
    <w:p>
      <w:pPr>
        <w:pStyle w:val="BodyText"/>
        <w:ind w:right="386" w:hanging="360"/>
      </w:pPr>
      <w:r>
        <w:rPr>
          <w:i/>
        </w:rPr>
        <w:t>Policy Briefings and Presentations: </w:t>
      </w:r>
      <w:r>
        <w:rPr/>
        <w:t>Bank of Finland, BIS Roundtable of Central Bank Governors,</w:t>
      </w:r>
      <w:r>
        <w:rPr>
          <w:spacing w:val="-2"/>
        </w:rPr>
        <w:t> </w:t>
      </w:r>
      <w:r>
        <w:rPr/>
        <w:t>IMF,</w:t>
      </w:r>
      <w:r>
        <w:rPr>
          <w:spacing w:val="-4"/>
        </w:rPr>
        <w:t> </w:t>
      </w:r>
      <w:r>
        <w:rPr/>
        <w:t>Embassy</w:t>
      </w:r>
      <w:r>
        <w:rPr>
          <w:spacing w:val="-4"/>
        </w:rPr>
        <w:t> </w:t>
      </w:r>
      <w:r>
        <w:rPr/>
        <w:t>of</w:t>
      </w:r>
      <w:r>
        <w:rPr>
          <w:spacing w:val="-4"/>
        </w:rPr>
        <w:t> </w:t>
      </w:r>
      <w:r>
        <w:rPr/>
        <w:t>Austria,</w:t>
      </w:r>
      <w:r>
        <w:rPr>
          <w:spacing w:val="-4"/>
        </w:rPr>
        <w:t> </w:t>
      </w:r>
      <w:r>
        <w:rPr/>
        <w:t>B7</w:t>
      </w:r>
      <w:r>
        <w:rPr>
          <w:spacing w:val="-4"/>
        </w:rPr>
        <w:t> </w:t>
      </w:r>
      <w:r>
        <w:rPr/>
        <w:t>Digitization</w:t>
      </w:r>
      <w:r>
        <w:rPr>
          <w:spacing w:val="-4"/>
        </w:rPr>
        <w:t> </w:t>
      </w:r>
      <w:r>
        <w:rPr/>
        <w:t>Group,</w:t>
      </w:r>
      <w:r>
        <w:rPr>
          <w:spacing w:val="-4"/>
        </w:rPr>
        <w:t> </w:t>
      </w:r>
      <w:r>
        <w:rPr/>
        <w:t>GPAI,</w:t>
      </w:r>
      <w:r>
        <w:rPr>
          <w:spacing w:val="-4"/>
        </w:rPr>
        <w:t> </w:t>
      </w:r>
      <w:r>
        <w:rPr/>
        <w:t>HM</w:t>
      </w:r>
      <w:r>
        <w:rPr>
          <w:spacing w:val="-5"/>
        </w:rPr>
        <w:t> </w:t>
      </w:r>
      <w:r>
        <w:rPr/>
        <w:t>DSIT,</w:t>
      </w:r>
      <w:r>
        <w:rPr>
          <w:spacing w:val="-4"/>
        </w:rPr>
        <w:t> </w:t>
      </w:r>
      <w:r>
        <w:rPr/>
        <w:t>HM Treasury, JVI Annual Lecture, Swiss National Bank</w:t>
      </w:r>
    </w:p>
    <w:p>
      <w:pPr>
        <w:spacing w:before="60"/>
        <w:ind w:left="360" w:right="0" w:firstLine="0"/>
        <w:jc w:val="left"/>
        <w:rPr>
          <w:sz w:val="24"/>
        </w:rPr>
      </w:pPr>
      <w:r>
        <w:rPr>
          <w:i/>
          <w:sz w:val="24"/>
        </w:rPr>
        <w:t>Discussions:</w:t>
      </w:r>
      <w:r>
        <w:rPr>
          <w:i/>
          <w:spacing w:val="-3"/>
          <w:sz w:val="24"/>
        </w:rPr>
        <w:t> </w:t>
      </w:r>
      <w:r>
        <w:rPr>
          <w:sz w:val="24"/>
        </w:rPr>
        <w:t>IMF</w:t>
      </w:r>
      <w:r>
        <w:rPr>
          <w:spacing w:val="-2"/>
          <w:sz w:val="24"/>
        </w:rPr>
        <w:t> </w:t>
      </w:r>
      <w:r>
        <w:rPr>
          <w:sz w:val="24"/>
        </w:rPr>
        <w:t>Fiscal</w:t>
      </w:r>
      <w:r>
        <w:rPr>
          <w:spacing w:val="1"/>
          <w:sz w:val="24"/>
        </w:rPr>
        <w:t> </w:t>
      </w:r>
      <w:r>
        <w:rPr>
          <w:sz w:val="24"/>
        </w:rPr>
        <w:t>Policy</w:t>
      </w:r>
      <w:r>
        <w:rPr>
          <w:spacing w:val="-2"/>
          <w:sz w:val="24"/>
        </w:rPr>
        <w:t> </w:t>
      </w:r>
      <w:r>
        <w:rPr>
          <w:sz w:val="24"/>
        </w:rPr>
        <w:t>Monitor</w:t>
      </w:r>
      <w:r>
        <w:rPr>
          <w:spacing w:val="-1"/>
          <w:sz w:val="24"/>
        </w:rPr>
        <w:t> </w:t>
      </w:r>
      <w:r>
        <w:rPr>
          <w:spacing w:val="-2"/>
          <w:sz w:val="24"/>
        </w:rPr>
        <w:t>Conference</w:t>
      </w:r>
    </w:p>
    <w:p>
      <w:pPr>
        <w:pStyle w:val="BodyText"/>
        <w:ind w:right="353" w:hanging="360"/>
      </w:pPr>
      <w:r>
        <w:rPr>
          <w:b/>
        </w:rPr>
        <w:t>2023 </w:t>
      </w:r>
      <w:r>
        <w:rPr>
          <w:i/>
        </w:rPr>
        <w:t>Seminars/Webinars: </w:t>
      </w:r>
      <w:r>
        <w:rPr/>
        <w:t>ABFER, AEI Workforce Futures Initiative, AMLEDS Seminar, Aspen</w:t>
      </w:r>
      <w:r>
        <w:rPr>
          <w:spacing w:val="-4"/>
        </w:rPr>
        <w:t> </w:t>
      </w:r>
      <w:r>
        <w:rPr/>
        <w:t>Digital</w:t>
      </w:r>
      <w:r>
        <w:rPr>
          <w:spacing w:val="-4"/>
        </w:rPr>
        <w:t> </w:t>
      </w:r>
      <w:r>
        <w:rPr/>
        <w:t>Virtual</w:t>
      </w:r>
      <w:r>
        <w:rPr>
          <w:spacing w:val="-4"/>
        </w:rPr>
        <w:t> </w:t>
      </w:r>
      <w:r>
        <w:rPr/>
        <w:t>Roundtable,</w:t>
      </w:r>
      <w:r>
        <w:rPr>
          <w:spacing w:val="-4"/>
        </w:rPr>
        <w:t> </w:t>
      </w:r>
      <w:r>
        <w:rPr/>
        <w:t>Axel</w:t>
      </w:r>
      <w:r>
        <w:rPr>
          <w:spacing w:val="-4"/>
        </w:rPr>
        <w:t> </w:t>
      </w:r>
      <w:r>
        <w:rPr/>
        <w:t>Leijonhufvud</w:t>
      </w:r>
      <w:r>
        <w:rPr>
          <w:spacing w:val="-4"/>
        </w:rPr>
        <w:t> </w:t>
      </w:r>
      <w:r>
        <w:rPr/>
        <w:t>Lectures,</w:t>
      </w:r>
      <w:r>
        <w:rPr>
          <w:spacing w:val="-4"/>
        </w:rPr>
        <w:t> </w:t>
      </w:r>
      <w:r>
        <w:rPr/>
        <w:t>Bank</w:t>
      </w:r>
      <w:r>
        <w:rPr>
          <w:spacing w:val="-4"/>
        </w:rPr>
        <w:t> </w:t>
      </w:r>
      <w:r>
        <w:rPr/>
        <w:t>of</w:t>
      </w:r>
      <w:r>
        <w:rPr>
          <w:spacing w:val="-4"/>
        </w:rPr>
        <w:t> </w:t>
      </w:r>
      <w:r>
        <w:rPr/>
        <w:t>Finland,</w:t>
      </w:r>
      <w:r>
        <w:rPr>
          <w:spacing w:val="-4"/>
        </w:rPr>
        <w:t> </w:t>
      </w:r>
      <w:r>
        <w:rPr/>
        <w:t>Banque de France, BIS, Brevan Howard, Brookings, CEPR CAFFE, Citi Research, CSG East, Citadel, ECFIN Economic Seminar, FDA, Flourish Ventures, GovAI, IADB, IEA Panel on Appropriate Technologies, IIM Ahmedabad, IMF ICD, International Trade Commission, JP Morgan, MITRE, NBP/MNB Conference on Growth, NSD/CCER Peking University, OECD, Oesterreichische Nationalbank, OMFIF, Omidyar Network, Partnership on AI SPI Webinar, Peterson Institute, QC at UVA, St Andrews, Stanford DEL, US Treasury, UVA, UVA Darden-SDS, World Bank, ZIBS</w:t>
      </w:r>
    </w:p>
    <w:p>
      <w:pPr>
        <w:pStyle w:val="BodyText"/>
        <w:spacing w:before="61"/>
        <w:ind w:right="459" w:hanging="360"/>
      </w:pPr>
      <w:r>
        <w:rPr>
          <w:i/>
        </w:rPr>
        <w:t>Conferences: </w:t>
      </w:r>
      <w:r>
        <w:rPr/>
        <w:t>Brookings Council &amp; Society Summit, CEPR 40</w:t>
      </w:r>
      <w:r>
        <w:rPr>
          <w:vertAlign w:val="superscript"/>
        </w:rPr>
        <w:t>th</w:t>
      </w:r>
      <w:r>
        <w:rPr>
          <w:vertAlign w:val="baseline"/>
        </w:rPr>
        <w:t> Anniversary Symposium, CMU Webinar on Generative AI, Council of State Governments East, EA Global, Monash-Warwick-Zurich Text-as-Data Workshop, NeurIPS SoLaR Workshop, NY Fed Conference</w:t>
      </w:r>
      <w:r>
        <w:rPr>
          <w:spacing w:val="-5"/>
          <w:vertAlign w:val="baseline"/>
        </w:rPr>
        <w:t> </w:t>
      </w:r>
      <w:r>
        <w:rPr>
          <w:vertAlign w:val="baseline"/>
        </w:rPr>
        <w:t>on</w:t>
      </w:r>
      <w:r>
        <w:rPr>
          <w:spacing w:val="-2"/>
          <w:vertAlign w:val="baseline"/>
        </w:rPr>
        <w:t> </w:t>
      </w:r>
      <w:r>
        <w:rPr>
          <w:vertAlign w:val="baseline"/>
        </w:rPr>
        <w:t>Fintech,</w:t>
      </w:r>
      <w:r>
        <w:rPr>
          <w:spacing w:val="-1"/>
          <w:vertAlign w:val="baseline"/>
        </w:rPr>
        <w:t> </w:t>
      </w:r>
      <w:r>
        <w:rPr>
          <w:vertAlign w:val="baseline"/>
        </w:rPr>
        <w:t>NYU</w:t>
      </w:r>
      <w:r>
        <w:rPr>
          <w:spacing w:val="-5"/>
          <w:vertAlign w:val="baseline"/>
        </w:rPr>
        <w:t> </w:t>
      </w:r>
      <w:r>
        <w:rPr>
          <w:vertAlign w:val="baseline"/>
        </w:rPr>
        <w:t>Economics</w:t>
      </w:r>
      <w:r>
        <w:rPr>
          <w:spacing w:val="-5"/>
          <w:vertAlign w:val="baseline"/>
        </w:rPr>
        <w:t> </w:t>
      </w:r>
      <w:r>
        <w:rPr>
          <w:vertAlign w:val="baseline"/>
        </w:rPr>
        <w:t>of</w:t>
      </w:r>
      <w:r>
        <w:rPr>
          <w:spacing w:val="-4"/>
          <w:vertAlign w:val="baseline"/>
        </w:rPr>
        <w:t> </w:t>
      </w:r>
      <w:r>
        <w:rPr>
          <w:vertAlign w:val="baseline"/>
        </w:rPr>
        <w:t>Robots</w:t>
      </w:r>
      <w:r>
        <w:rPr>
          <w:spacing w:val="-5"/>
          <w:vertAlign w:val="baseline"/>
        </w:rPr>
        <w:t> </w:t>
      </w:r>
      <w:r>
        <w:rPr>
          <w:vertAlign w:val="baseline"/>
        </w:rPr>
        <w:t>Conference,</w:t>
      </w:r>
      <w:r>
        <w:rPr>
          <w:spacing w:val="-4"/>
          <w:vertAlign w:val="baseline"/>
        </w:rPr>
        <w:t> </w:t>
      </w:r>
      <w:r>
        <w:rPr>
          <w:vertAlign w:val="baseline"/>
        </w:rPr>
        <w:t>OECD</w:t>
      </w:r>
      <w:r>
        <w:rPr>
          <w:spacing w:val="-5"/>
          <w:vertAlign w:val="baseline"/>
        </w:rPr>
        <w:t> </w:t>
      </w:r>
      <w:r>
        <w:rPr>
          <w:vertAlign w:val="baseline"/>
        </w:rPr>
        <w:t>TIP</w:t>
      </w:r>
      <w:r>
        <w:rPr>
          <w:spacing w:val="-4"/>
          <w:vertAlign w:val="baseline"/>
        </w:rPr>
        <w:t> </w:t>
      </w:r>
      <w:r>
        <w:rPr>
          <w:vertAlign w:val="baseline"/>
        </w:rPr>
        <w:t>Conference, Richmond Fed TED Conference, UVA Investing Conference, Virginia IRB Consortium Conference, World Bank MTI Forum, Zurich AI + Economics Workshop</w:t>
      </w:r>
    </w:p>
    <w:p>
      <w:pPr>
        <w:pStyle w:val="BodyText"/>
        <w:ind w:right="459" w:hanging="360"/>
      </w:pPr>
      <w:r>
        <w:rPr>
          <w:i/>
        </w:rPr>
        <w:t>Policy</w:t>
      </w:r>
      <w:r>
        <w:rPr>
          <w:i/>
          <w:spacing w:val="-5"/>
        </w:rPr>
        <w:t> </w:t>
      </w:r>
      <w:r>
        <w:rPr>
          <w:i/>
        </w:rPr>
        <w:t>Briefings</w:t>
      </w:r>
      <w:r>
        <w:rPr>
          <w:i/>
          <w:spacing w:val="-3"/>
        </w:rPr>
        <w:t> </w:t>
      </w:r>
      <w:r>
        <w:rPr>
          <w:i/>
        </w:rPr>
        <w:t>and</w:t>
      </w:r>
      <w:r>
        <w:rPr>
          <w:i/>
          <w:spacing w:val="-3"/>
        </w:rPr>
        <w:t> </w:t>
      </w:r>
      <w:r>
        <w:rPr>
          <w:i/>
        </w:rPr>
        <w:t>Presentations:</w:t>
      </w:r>
      <w:r>
        <w:rPr>
          <w:i/>
          <w:spacing w:val="-2"/>
        </w:rPr>
        <w:t> </w:t>
      </w:r>
      <w:r>
        <w:rPr/>
        <w:t>EC</w:t>
      </w:r>
      <w:r>
        <w:rPr>
          <w:spacing w:val="-3"/>
        </w:rPr>
        <w:t> </w:t>
      </w:r>
      <w:r>
        <w:rPr/>
        <w:t>ECFIN,</w:t>
      </w:r>
      <w:r>
        <w:rPr>
          <w:spacing w:val="-3"/>
        </w:rPr>
        <w:t> </w:t>
      </w:r>
      <w:r>
        <w:rPr/>
        <w:t>EC</w:t>
      </w:r>
      <w:r>
        <w:rPr>
          <w:spacing w:val="-3"/>
        </w:rPr>
        <w:t> </w:t>
      </w:r>
      <w:r>
        <w:rPr/>
        <w:t>National</w:t>
      </w:r>
      <w:r>
        <w:rPr>
          <w:spacing w:val="-3"/>
        </w:rPr>
        <w:t> </w:t>
      </w:r>
      <w:r>
        <w:rPr/>
        <w:t>Productivity</w:t>
      </w:r>
      <w:r>
        <w:rPr>
          <w:spacing w:val="-3"/>
        </w:rPr>
        <w:t> </w:t>
      </w:r>
      <w:r>
        <w:rPr/>
        <w:t>Board</w:t>
      </w:r>
      <w:r>
        <w:rPr>
          <w:spacing w:val="-3"/>
        </w:rPr>
        <w:t> </w:t>
      </w:r>
      <w:r>
        <w:rPr/>
        <w:t>Workshop, EU</w:t>
      </w:r>
      <w:r>
        <w:rPr>
          <w:spacing w:val="-5"/>
        </w:rPr>
        <w:t> </w:t>
      </w:r>
      <w:r>
        <w:rPr/>
        <w:t>EFC/ECOFIN,</w:t>
      </w:r>
      <w:r>
        <w:rPr>
          <w:spacing w:val="-4"/>
        </w:rPr>
        <w:t> </w:t>
      </w:r>
      <w:r>
        <w:rPr/>
        <w:t>Board</w:t>
      </w:r>
      <w:r>
        <w:rPr>
          <w:spacing w:val="-4"/>
        </w:rPr>
        <w:t> </w:t>
      </w:r>
      <w:r>
        <w:rPr/>
        <w:t>of</w:t>
      </w:r>
      <w:r>
        <w:rPr>
          <w:spacing w:val="-4"/>
        </w:rPr>
        <w:t> </w:t>
      </w:r>
      <w:r>
        <w:rPr/>
        <w:t>Federal</w:t>
      </w:r>
      <w:r>
        <w:rPr>
          <w:spacing w:val="-4"/>
        </w:rPr>
        <w:t> </w:t>
      </w:r>
      <w:r>
        <w:rPr/>
        <w:t>Reserve</w:t>
      </w:r>
      <w:r>
        <w:rPr>
          <w:spacing w:val="-6"/>
        </w:rPr>
        <w:t> </w:t>
      </w:r>
      <w:r>
        <w:rPr/>
        <w:t>Bank</w:t>
      </w:r>
      <w:r>
        <w:rPr>
          <w:spacing w:val="-4"/>
        </w:rPr>
        <w:t> </w:t>
      </w:r>
      <w:r>
        <w:rPr/>
        <w:t>of</w:t>
      </w:r>
      <w:r>
        <w:rPr>
          <w:spacing w:val="-4"/>
        </w:rPr>
        <w:t> </w:t>
      </w:r>
      <w:r>
        <w:rPr/>
        <w:t>Richmond,</w:t>
      </w:r>
      <w:r>
        <w:rPr>
          <w:spacing w:val="-4"/>
        </w:rPr>
        <w:t> </w:t>
      </w:r>
      <w:r>
        <w:rPr/>
        <w:t>Federal</w:t>
      </w:r>
      <w:r>
        <w:rPr>
          <w:spacing w:val="-2"/>
        </w:rPr>
        <w:t> </w:t>
      </w:r>
      <w:r>
        <w:rPr/>
        <w:t>Reserve</w:t>
      </w:r>
      <w:r>
        <w:rPr>
          <w:spacing w:val="-6"/>
        </w:rPr>
        <w:t> </w:t>
      </w:r>
      <w:r>
        <w:rPr/>
        <w:t>Board of Governors, IMF/WB Spring Meetings, IMF FAD Retreat, IMF ICD Retreat, OAS, OECD WP3, UN Digital Technology Network, UN TechTalk, US Senate Testimony at AI Insights Forum on Workforce, VEDP</w:t>
      </w:r>
    </w:p>
    <w:p>
      <w:pPr>
        <w:pStyle w:val="BodyText"/>
        <w:spacing w:before="61"/>
        <w:ind w:hanging="360"/>
      </w:pPr>
      <w:r>
        <w:rPr>
          <w:i/>
        </w:rPr>
        <w:t>Podcasts:</w:t>
      </w:r>
      <w:r>
        <w:rPr>
          <w:i/>
          <w:spacing w:val="-5"/>
        </w:rPr>
        <w:t> </w:t>
      </w:r>
      <w:r>
        <w:rPr/>
        <w:t>A</w:t>
      </w:r>
      <w:r>
        <w:rPr>
          <w:spacing w:val="-5"/>
        </w:rPr>
        <w:t> </w:t>
      </w:r>
      <w:r>
        <w:rPr/>
        <w:t>Sustainable</w:t>
      </w:r>
      <w:r>
        <w:rPr>
          <w:spacing w:val="-3"/>
        </w:rPr>
        <w:t> </w:t>
      </w:r>
      <w:r>
        <w:rPr/>
        <w:t>Future,</w:t>
      </w:r>
      <w:r>
        <w:rPr>
          <w:spacing w:val="-4"/>
        </w:rPr>
        <w:t> </w:t>
      </w:r>
      <w:r>
        <w:rPr/>
        <w:t>Behind</w:t>
      </w:r>
      <w:r>
        <w:rPr>
          <w:spacing w:val="-4"/>
        </w:rPr>
        <w:t> </w:t>
      </w:r>
      <w:r>
        <w:rPr/>
        <w:t>the</w:t>
      </w:r>
      <w:r>
        <w:rPr>
          <w:spacing w:val="-5"/>
        </w:rPr>
        <w:t> </w:t>
      </w:r>
      <w:r>
        <w:rPr/>
        <w:t>Markets,</w:t>
      </w:r>
      <w:r>
        <w:rPr>
          <w:spacing w:val="-2"/>
        </w:rPr>
        <w:t> </w:t>
      </w:r>
      <w:r>
        <w:rPr/>
        <w:t>Philosophical</w:t>
      </w:r>
      <w:r>
        <w:rPr>
          <w:spacing w:val="-4"/>
        </w:rPr>
        <w:t> </w:t>
      </w:r>
      <w:r>
        <w:rPr/>
        <w:t>Disquisitions,</w:t>
      </w:r>
      <w:r>
        <w:rPr>
          <w:spacing w:val="-2"/>
        </w:rPr>
        <w:t> </w:t>
      </w:r>
      <w:r>
        <w:rPr/>
        <w:t>The Stakeholder Podcast, VoxTalks</w:t>
      </w:r>
    </w:p>
    <w:p>
      <w:pPr>
        <w:spacing w:before="60"/>
        <w:ind w:left="360" w:right="0" w:firstLine="0"/>
        <w:jc w:val="left"/>
        <w:rPr>
          <w:sz w:val="24"/>
        </w:rPr>
      </w:pPr>
      <w:r>
        <w:rPr>
          <w:i/>
          <w:sz w:val="24"/>
        </w:rPr>
        <w:t>Discussions:</w:t>
      </w:r>
      <w:r>
        <w:rPr>
          <w:i/>
          <w:spacing w:val="-3"/>
          <w:sz w:val="24"/>
        </w:rPr>
        <w:t> </w:t>
      </w:r>
      <w:r>
        <w:rPr>
          <w:sz w:val="24"/>
        </w:rPr>
        <w:t>Peterson</w:t>
      </w:r>
      <w:r>
        <w:rPr>
          <w:spacing w:val="1"/>
          <w:sz w:val="24"/>
        </w:rPr>
        <w:t> </w:t>
      </w:r>
      <w:r>
        <w:rPr>
          <w:sz w:val="24"/>
        </w:rPr>
        <w:t>Institute,</w:t>
      </w:r>
      <w:r>
        <w:rPr>
          <w:spacing w:val="-2"/>
          <w:sz w:val="24"/>
        </w:rPr>
        <w:t> </w:t>
      </w:r>
      <w:r>
        <w:rPr>
          <w:sz w:val="24"/>
        </w:rPr>
        <w:t>Webinar</w:t>
      </w:r>
      <w:r>
        <w:rPr>
          <w:spacing w:val="-3"/>
          <w:sz w:val="24"/>
        </w:rPr>
        <w:t> </w:t>
      </w:r>
      <w:r>
        <w:rPr>
          <w:sz w:val="24"/>
        </w:rPr>
        <w:t>on</w:t>
      </w:r>
      <w:r>
        <w:rPr>
          <w:spacing w:val="-1"/>
          <w:sz w:val="24"/>
        </w:rPr>
        <w:t> </w:t>
      </w:r>
      <w:r>
        <w:rPr>
          <w:spacing w:val="-2"/>
          <w:sz w:val="24"/>
        </w:rPr>
        <w:t>Digitalization</w:t>
      </w:r>
    </w:p>
    <w:p>
      <w:pPr>
        <w:pStyle w:val="BodyText"/>
        <w:ind w:right="355" w:hanging="360"/>
      </w:pPr>
      <w:r>
        <w:rPr>
          <w:b/>
        </w:rPr>
        <w:t>2022 </w:t>
      </w:r>
      <w:r>
        <w:rPr>
          <w:i/>
        </w:rPr>
        <w:t>Seminars/Webinars: </w:t>
      </w:r>
      <w:r>
        <w:rPr/>
        <w:t>AI for Good, Centre for the Governance of AI (GovAI), CEU, IMF, Jain Family Institute, Luohan Academy, Sao Paolo School of Economics, Tilburg, University</w:t>
      </w:r>
      <w:r>
        <w:rPr>
          <w:spacing w:val="-4"/>
        </w:rPr>
        <w:t> </w:t>
      </w:r>
      <w:r>
        <w:rPr/>
        <w:t>of</w:t>
      </w:r>
      <w:r>
        <w:rPr>
          <w:spacing w:val="-4"/>
        </w:rPr>
        <w:t> </w:t>
      </w:r>
      <w:r>
        <w:rPr/>
        <w:t>Chile,</w:t>
      </w:r>
      <w:r>
        <w:rPr>
          <w:spacing w:val="-4"/>
        </w:rPr>
        <w:t> </w:t>
      </w:r>
      <w:r>
        <w:rPr/>
        <w:t>University</w:t>
      </w:r>
      <w:r>
        <w:rPr>
          <w:spacing w:val="-4"/>
        </w:rPr>
        <w:t> </w:t>
      </w:r>
      <w:r>
        <w:rPr/>
        <w:t>of</w:t>
      </w:r>
      <w:r>
        <w:rPr>
          <w:spacing w:val="-4"/>
        </w:rPr>
        <w:t> </w:t>
      </w:r>
      <w:r>
        <w:rPr/>
        <w:t>Vienna,</w:t>
      </w:r>
      <w:r>
        <w:rPr>
          <w:spacing w:val="-2"/>
        </w:rPr>
        <w:t> </w:t>
      </w:r>
      <w:r>
        <w:rPr/>
        <w:t>UVA</w:t>
      </w:r>
      <w:r>
        <w:rPr>
          <w:spacing w:val="-5"/>
        </w:rPr>
        <w:t> </w:t>
      </w:r>
      <w:r>
        <w:rPr/>
        <w:t>Human</w:t>
      </w:r>
      <w:r>
        <w:rPr>
          <w:spacing w:val="-4"/>
        </w:rPr>
        <w:t> </w:t>
      </w:r>
      <w:r>
        <w:rPr/>
        <w:t>and</w:t>
      </w:r>
      <w:r>
        <w:rPr>
          <w:spacing w:val="-4"/>
        </w:rPr>
        <w:t> </w:t>
      </w:r>
      <w:r>
        <w:rPr/>
        <w:t>Machine</w:t>
      </w:r>
      <w:r>
        <w:rPr>
          <w:spacing w:val="-3"/>
        </w:rPr>
        <w:t> </w:t>
      </w:r>
      <w:r>
        <w:rPr/>
        <w:t>Intelligence</w:t>
      </w:r>
      <w:r>
        <w:rPr>
          <w:spacing w:val="-5"/>
        </w:rPr>
        <w:t> </w:t>
      </w:r>
      <w:r>
        <w:rPr/>
        <w:t>Group, SDAD Biocomplexity Institute, UVA Karsh Institute “Algorithms and Democracy”, University of Vienna</w:t>
      </w:r>
    </w:p>
    <w:p>
      <w:pPr>
        <w:pStyle w:val="BodyText"/>
        <w:ind w:right="586" w:hanging="360"/>
      </w:pPr>
      <w:r>
        <w:rPr>
          <w:i/>
        </w:rPr>
        <w:t>Conferences: </w:t>
      </w:r>
      <w:r>
        <w:rPr/>
        <w:t>ASSA, Brookings/GovAI Conference on Transformative AI, Fed Board IF Collab week on “Digitization and the Economy,” ICEA Future of Work Conference, IPD-FEPS</w:t>
      </w:r>
      <w:r>
        <w:rPr>
          <w:spacing w:val="-5"/>
        </w:rPr>
        <w:t> </w:t>
      </w:r>
      <w:r>
        <w:rPr/>
        <w:t>Conference,</w:t>
      </w:r>
      <w:r>
        <w:rPr>
          <w:spacing w:val="-3"/>
        </w:rPr>
        <w:t> </w:t>
      </w:r>
      <w:r>
        <w:rPr/>
        <w:t>IPD-JICA</w:t>
      </w:r>
      <w:r>
        <w:rPr>
          <w:spacing w:val="-6"/>
        </w:rPr>
        <w:t> </w:t>
      </w:r>
      <w:r>
        <w:rPr/>
        <w:t>Taskforce</w:t>
      </w:r>
      <w:r>
        <w:rPr>
          <w:spacing w:val="-6"/>
        </w:rPr>
        <w:t> </w:t>
      </w:r>
      <w:r>
        <w:rPr/>
        <w:t>on</w:t>
      </w:r>
      <w:r>
        <w:rPr>
          <w:spacing w:val="-5"/>
        </w:rPr>
        <w:t> </w:t>
      </w:r>
      <w:r>
        <w:rPr/>
        <w:t>Employment,</w:t>
      </w:r>
      <w:r>
        <w:rPr>
          <w:spacing w:val="-5"/>
        </w:rPr>
        <w:t> </w:t>
      </w:r>
      <w:r>
        <w:rPr/>
        <w:t>NBER</w:t>
      </w:r>
      <w:r>
        <w:rPr>
          <w:spacing w:val="-5"/>
        </w:rPr>
        <w:t> </w:t>
      </w:r>
      <w:r>
        <w:rPr/>
        <w:t>Economics</w:t>
      </w:r>
      <w:r>
        <w:rPr>
          <w:spacing w:val="-6"/>
        </w:rPr>
        <w:t> </w:t>
      </w:r>
      <w:r>
        <w:rPr/>
        <w:t>of</w:t>
      </w:r>
      <w:r>
        <w:rPr>
          <w:spacing w:val="-5"/>
        </w:rPr>
        <w:t> </w:t>
      </w:r>
      <w:r>
        <w:rPr/>
        <w:t>AI, New Forum Good-Jobs Workshop, Non-traditional Data, ML and NLP in Macro Conference, SED Meetings, UVA State as Experiment Conference</w:t>
      </w:r>
    </w:p>
    <w:p>
      <w:pPr>
        <w:spacing w:before="61"/>
        <w:ind w:left="360" w:right="0" w:firstLine="0"/>
        <w:jc w:val="left"/>
        <w:rPr>
          <w:sz w:val="24"/>
        </w:rPr>
      </w:pPr>
      <w:r>
        <w:rPr>
          <w:i/>
          <w:sz w:val="24"/>
        </w:rPr>
        <w:t>Podcasts:</w:t>
      </w:r>
      <w:r>
        <w:rPr>
          <w:i/>
          <w:spacing w:val="-6"/>
          <w:sz w:val="24"/>
        </w:rPr>
        <w:t> </w:t>
      </w:r>
      <w:r>
        <w:rPr>
          <w:spacing w:val="-2"/>
          <w:sz w:val="24"/>
        </w:rPr>
        <w:t>VoxTalks</w:t>
      </w:r>
    </w:p>
    <w:p>
      <w:pPr>
        <w:spacing w:before="60"/>
        <w:ind w:left="360" w:right="0" w:firstLine="0"/>
        <w:jc w:val="left"/>
        <w:rPr>
          <w:sz w:val="24"/>
        </w:rPr>
      </w:pPr>
      <w:r>
        <w:rPr>
          <w:i/>
          <w:sz w:val="24"/>
        </w:rPr>
        <w:t>Discussions:</w:t>
      </w:r>
      <w:r>
        <w:rPr>
          <w:i/>
          <w:spacing w:val="-4"/>
          <w:sz w:val="24"/>
        </w:rPr>
        <w:t> </w:t>
      </w:r>
      <w:r>
        <w:rPr>
          <w:sz w:val="24"/>
        </w:rPr>
        <w:t>Brookings</w:t>
      </w:r>
      <w:r>
        <w:rPr>
          <w:spacing w:val="-3"/>
          <w:sz w:val="24"/>
        </w:rPr>
        <w:t> </w:t>
      </w:r>
      <w:r>
        <w:rPr>
          <w:sz w:val="24"/>
        </w:rPr>
        <w:t>AI</w:t>
      </w:r>
      <w:r>
        <w:rPr>
          <w:spacing w:val="-5"/>
          <w:sz w:val="24"/>
        </w:rPr>
        <w:t> </w:t>
      </w:r>
      <w:r>
        <w:rPr>
          <w:sz w:val="24"/>
        </w:rPr>
        <w:t>Authors’</w:t>
      </w:r>
      <w:r>
        <w:rPr>
          <w:spacing w:val="-2"/>
          <w:sz w:val="24"/>
        </w:rPr>
        <w:t> Conference</w:t>
      </w:r>
    </w:p>
    <w:p>
      <w:pPr>
        <w:pStyle w:val="BodyText"/>
        <w:ind w:hanging="360"/>
      </w:pPr>
      <w:r>
        <w:rPr>
          <w:b/>
        </w:rPr>
        <w:t>2021</w:t>
      </w:r>
      <w:r>
        <w:rPr>
          <w:b/>
          <w:spacing w:val="-5"/>
        </w:rPr>
        <w:t> </w:t>
      </w:r>
      <w:r>
        <w:rPr>
          <w:i/>
        </w:rPr>
        <w:t>Webinars:</w:t>
      </w:r>
      <w:r>
        <w:rPr>
          <w:i/>
          <w:spacing w:val="-5"/>
        </w:rPr>
        <w:t> </w:t>
      </w:r>
      <w:r>
        <w:rPr/>
        <w:t>Brookings,</w:t>
      </w:r>
      <w:r>
        <w:rPr>
          <w:spacing w:val="-5"/>
        </w:rPr>
        <w:t> </w:t>
      </w:r>
      <w:r>
        <w:rPr/>
        <w:t>CUHK-Shenzhen,</w:t>
      </w:r>
      <w:r>
        <w:rPr>
          <w:spacing w:val="-3"/>
        </w:rPr>
        <w:t> </w:t>
      </w:r>
      <w:r>
        <w:rPr/>
        <w:t>IEO,</w:t>
      </w:r>
      <w:r>
        <w:rPr>
          <w:spacing w:val="-3"/>
        </w:rPr>
        <w:t> </w:t>
      </w:r>
      <w:r>
        <w:rPr/>
        <w:t>IIFT,</w:t>
      </w:r>
      <w:r>
        <w:rPr>
          <w:spacing w:val="-3"/>
        </w:rPr>
        <w:t> </w:t>
      </w:r>
      <w:r>
        <w:rPr/>
        <w:t>IMF,</w:t>
      </w:r>
      <w:r>
        <w:rPr>
          <w:spacing w:val="-5"/>
        </w:rPr>
        <w:t> </w:t>
      </w:r>
      <w:r>
        <w:rPr/>
        <w:t>JHU</w:t>
      </w:r>
      <w:r>
        <w:rPr>
          <w:spacing w:val="-5"/>
        </w:rPr>
        <w:t> </w:t>
      </w:r>
      <w:r>
        <w:rPr/>
        <w:t>SAIS,</w:t>
      </w:r>
      <w:r>
        <w:rPr>
          <w:spacing w:val="-5"/>
        </w:rPr>
        <w:t> </w:t>
      </w:r>
      <w:r>
        <w:rPr/>
        <w:t>PUC-Rio, UNICAMP, Universitat Autònoma de Barcelona</w:t>
      </w:r>
    </w:p>
    <w:p>
      <w:pPr>
        <w:pStyle w:val="BodyText"/>
        <w:ind w:left="360"/>
      </w:pPr>
      <w:r>
        <w:rPr>
          <w:i/>
        </w:rPr>
        <w:t>Conferences:</w:t>
      </w:r>
      <w:r>
        <w:rPr>
          <w:i/>
          <w:spacing w:val="-5"/>
        </w:rPr>
        <w:t> </w:t>
      </w:r>
      <w:r>
        <w:rPr/>
        <w:t>AAAI/ACM</w:t>
      </w:r>
      <w:r>
        <w:rPr>
          <w:spacing w:val="-2"/>
        </w:rPr>
        <w:t> </w:t>
      </w:r>
      <w:r>
        <w:rPr/>
        <w:t>Conference</w:t>
      </w:r>
      <w:r>
        <w:rPr>
          <w:spacing w:val="-2"/>
        </w:rPr>
        <w:t> </w:t>
      </w:r>
      <w:r>
        <w:rPr/>
        <w:t>on</w:t>
      </w:r>
      <w:r>
        <w:rPr>
          <w:spacing w:val="-1"/>
        </w:rPr>
        <w:t> </w:t>
      </w:r>
      <w:r>
        <w:rPr/>
        <w:t>AI</w:t>
      </w:r>
      <w:r>
        <w:rPr>
          <w:spacing w:val="-5"/>
        </w:rPr>
        <w:t> </w:t>
      </w:r>
      <w:r>
        <w:rPr/>
        <w:t>Ethics</w:t>
      </w:r>
      <w:r>
        <w:rPr>
          <w:spacing w:val="-2"/>
        </w:rPr>
        <w:t> </w:t>
      </w:r>
      <w:r>
        <w:rPr/>
        <w:t>and</w:t>
      </w:r>
      <w:r>
        <w:rPr>
          <w:spacing w:val="-1"/>
        </w:rPr>
        <w:t> </w:t>
      </w:r>
      <w:r>
        <w:rPr/>
        <w:t>Society,</w:t>
      </w:r>
      <w:r>
        <w:rPr>
          <w:spacing w:val="1"/>
        </w:rPr>
        <w:t> </w:t>
      </w:r>
      <w:r>
        <w:rPr/>
        <w:t>AEA,</w:t>
      </w:r>
      <w:r>
        <w:rPr>
          <w:spacing w:val="-1"/>
        </w:rPr>
        <w:t> </w:t>
      </w:r>
      <w:r>
        <w:rPr>
          <w:spacing w:val="-2"/>
        </w:rPr>
        <w:t>AI@Northwestern,</w:t>
      </w:r>
    </w:p>
    <w:p>
      <w:pPr>
        <w:pStyle w:val="BodyText"/>
        <w:spacing w:before="0"/>
      </w:pPr>
      <w:r>
        <w:rPr/>
        <w:t>Brookings</w:t>
      </w:r>
      <w:r>
        <w:rPr>
          <w:spacing w:val="-5"/>
        </w:rPr>
        <w:t> </w:t>
      </w:r>
      <w:r>
        <w:rPr/>
        <w:t>AI</w:t>
      </w:r>
      <w:r>
        <w:rPr>
          <w:spacing w:val="-5"/>
        </w:rPr>
        <w:t> </w:t>
      </w:r>
      <w:r>
        <w:rPr/>
        <w:t>Authors’</w:t>
      </w:r>
      <w:r>
        <w:rPr>
          <w:spacing w:val="-4"/>
        </w:rPr>
        <w:t> </w:t>
      </w:r>
      <w:r>
        <w:rPr/>
        <w:t>Conference, CEBRA</w:t>
      </w:r>
      <w:r>
        <w:rPr>
          <w:spacing w:val="-2"/>
        </w:rPr>
        <w:t> </w:t>
      </w:r>
      <w:r>
        <w:rPr/>
        <w:t>Annual</w:t>
      </w:r>
      <w:r>
        <w:rPr>
          <w:spacing w:val="-2"/>
        </w:rPr>
        <w:t> </w:t>
      </w:r>
      <w:r>
        <w:rPr/>
        <w:t>Meeting, Fitz-Hugh</w:t>
      </w:r>
      <w:r>
        <w:rPr>
          <w:spacing w:val="-1"/>
        </w:rPr>
        <w:t> </w:t>
      </w:r>
      <w:r>
        <w:rPr>
          <w:spacing w:val="-2"/>
        </w:rPr>
        <w:t>Symposium,</w:t>
      </w:r>
    </w:p>
    <w:p>
      <w:pPr>
        <w:pStyle w:val="BodyText"/>
        <w:spacing w:after="0"/>
        <w:sectPr>
          <w:pgSz w:w="12240" w:h="15840"/>
          <w:pgMar w:header="0" w:footer="785" w:top="1360" w:bottom="980" w:left="1440" w:right="1080"/>
        </w:sectPr>
      </w:pPr>
    </w:p>
    <w:p>
      <w:pPr>
        <w:pStyle w:val="BodyText"/>
        <w:spacing w:before="79"/>
        <w:ind w:right="386"/>
      </w:pPr>
      <w:r>
        <w:rPr/>
        <w:t>Graz</w:t>
      </w:r>
      <w:r>
        <w:rPr>
          <w:spacing w:val="-6"/>
        </w:rPr>
        <w:t> </w:t>
      </w:r>
      <w:r>
        <w:rPr/>
        <w:t>Schumpeter</w:t>
      </w:r>
      <w:r>
        <w:rPr>
          <w:spacing w:val="-7"/>
        </w:rPr>
        <w:t> </w:t>
      </w:r>
      <w:r>
        <w:rPr/>
        <w:t>Centre,</w:t>
      </w:r>
      <w:r>
        <w:rPr>
          <w:spacing w:val="-1"/>
        </w:rPr>
        <w:t> </w:t>
      </w:r>
      <w:r>
        <w:rPr/>
        <w:t>Handbook</w:t>
      </w:r>
      <w:r>
        <w:rPr>
          <w:spacing w:val="-5"/>
        </w:rPr>
        <w:t> </w:t>
      </w:r>
      <w:r>
        <w:rPr/>
        <w:t>of</w:t>
      </w:r>
      <w:r>
        <w:rPr>
          <w:spacing w:val="-6"/>
        </w:rPr>
        <w:t> </w:t>
      </w:r>
      <w:r>
        <w:rPr/>
        <w:t>AI</w:t>
      </w:r>
      <w:r>
        <w:rPr>
          <w:spacing w:val="-6"/>
        </w:rPr>
        <w:t> </w:t>
      </w:r>
      <w:r>
        <w:rPr/>
        <w:t>Governance</w:t>
      </w:r>
      <w:r>
        <w:rPr>
          <w:spacing w:val="-6"/>
        </w:rPr>
        <w:t> </w:t>
      </w:r>
      <w:r>
        <w:rPr/>
        <w:t>Conference,</w:t>
      </w:r>
      <w:r>
        <w:rPr>
          <w:spacing w:val="-3"/>
        </w:rPr>
        <w:t> </w:t>
      </w:r>
      <w:r>
        <w:rPr/>
        <w:t>Intl</w:t>
      </w:r>
      <w:r>
        <w:rPr>
          <w:spacing w:val="-5"/>
        </w:rPr>
        <w:t> </w:t>
      </w:r>
      <w:r>
        <w:rPr/>
        <w:t>Macro/Finance Workshop at Sogang, KDI Frontiers in Development Policy Conference, NASMES, NBER Economics of AI, Oxford-ETHZ Macro-Finance Conference, RCIA Future of Growth, SED</w:t>
      </w:r>
    </w:p>
    <w:p>
      <w:pPr>
        <w:pStyle w:val="BodyText"/>
        <w:ind w:right="625" w:hanging="360"/>
        <w:jc w:val="both"/>
      </w:pPr>
      <w:r>
        <w:rPr>
          <w:i/>
        </w:rPr>
        <w:t>Discussions:</w:t>
      </w:r>
      <w:r>
        <w:rPr>
          <w:i/>
          <w:spacing w:val="-6"/>
        </w:rPr>
        <w:t> </w:t>
      </w:r>
      <w:r>
        <w:rPr/>
        <w:t>ABFER,</w:t>
      </w:r>
      <w:r>
        <w:rPr>
          <w:spacing w:val="-5"/>
        </w:rPr>
        <w:t> </w:t>
      </w:r>
      <w:r>
        <w:rPr/>
        <w:t>Handbook</w:t>
      </w:r>
      <w:r>
        <w:rPr>
          <w:spacing w:val="-5"/>
        </w:rPr>
        <w:t> </w:t>
      </w:r>
      <w:r>
        <w:rPr/>
        <w:t>of</w:t>
      </w:r>
      <w:r>
        <w:rPr>
          <w:spacing w:val="-4"/>
        </w:rPr>
        <w:t> </w:t>
      </w:r>
      <w:r>
        <w:rPr/>
        <w:t>International</w:t>
      </w:r>
      <w:r>
        <w:rPr>
          <w:spacing w:val="-4"/>
        </w:rPr>
        <w:t> </w:t>
      </w:r>
      <w:r>
        <w:rPr/>
        <w:t>Economics</w:t>
      </w:r>
      <w:r>
        <w:rPr>
          <w:spacing w:val="-4"/>
        </w:rPr>
        <w:t> </w:t>
      </w:r>
      <w:r>
        <w:rPr/>
        <w:t>Conference,</w:t>
      </w:r>
      <w:r>
        <w:rPr>
          <w:spacing w:val="-4"/>
        </w:rPr>
        <w:t> </w:t>
      </w:r>
      <w:r>
        <w:rPr/>
        <w:t>IMF</w:t>
      </w:r>
      <w:r>
        <w:rPr>
          <w:spacing w:val="-7"/>
        </w:rPr>
        <w:t> </w:t>
      </w:r>
      <w:r>
        <w:rPr/>
        <w:t>Conference on Climate-Related Disasters, IMF Panel on Managing Technology in Finance, INET- IPD Virtual Seminar on Macroeconomic Externalities, SEACEN Policy Summit</w:t>
      </w:r>
    </w:p>
    <w:p>
      <w:pPr>
        <w:pStyle w:val="BodyText"/>
        <w:ind w:right="436" w:hanging="360"/>
        <w:jc w:val="both"/>
      </w:pPr>
      <w:r>
        <w:rPr>
          <w:b/>
        </w:rPr>
        <w:t>2020</w:t>
      </w:r>
      <w:r>
        <w:rPr>
          <w:b/>
          <w:spacing w:val="-1"/>
        </w:rPr>
        <w:t> </w:t>
      </w:r>
      <w:r>
        <w:rPr>
          <w:i/>
        </w:rPr>
        <w:t>Webinars:</w:t>
      </w:r>
      <w:r>
        <w:rPr>
          <w:i/>
          <w:spacing w:val="-1"/>
        </w:rPr>
        <w:t> </w:t>
      </w:r>
      <w:r>
        <w:rPr/>
        <w:t>ABFER/Chicago, ASciNA, Bank of Canada, BFI</w:t>
      </w:r>
      <w:r>
        <w:rPr>
          <w:spacing w:val="-3"/>
        </w:rPr>
        <w:t> </w:t>
      </w:r>
      <w:r>
        <w:rPr/>
        <w:t>China,</w:t>
      </w:r>
      <w:r>
        <w:rPr>
          <w:spacing w:val="-1"/>
        </w:rPr>
        <w:t> </w:t>
      </w:r>
      <w:r>
        <w:rPr/>
        <w:t>American, Brown, CEPR</w:t>
      </w:r>
      <w:r>
        <w:rPr>
          <w:spacing w:val="-4"/>
        </w:rPr>
        <w:t> </w:t>
      </w:r>
      <w:r>
        <w:rPr/>
        <w:t>COVID</w:t>
      </w:r>
      <w:r>
        <w:rPr>
          <w:spacing w:val="-5"/>
        </w:rPr>
        <w:t> </w:t>
      </w:r>
      <w:r>
        <w:rPr/>
        <w:t>Seminar, Diego</w:t>
      </w:r>
      <w:r>
        <w:rPr>
          <w:spacing w:val="-4"/>
        </w:rPr>
        <w:t> </w:t>
      </w:r>
      <w:r>
        <w:rPr/>
        <w:t>Portales,</w:t>
      </w:r>
      <w:r>
        <w:rPr>
          <w:spacing w:val="-4"/>
        </w:rPr>
        <w:t> </w:t>
      </w:r>
      <w:r>
        <w:rPr/>
        <w:t>Duke,</w:t>
      </w:r>
      <w:r>
        <w:rPr>
          <w:spacing w:val="-4"/>
        </w:rPr>
        <w:t> </w:t>
      </w:r>
      <w:r>
        <w:rPr/>
        <w:t>Michigan</w:t>
      </w:r>
      <w:r>
        <w:rPr>
          <w:spacing w:val="-4"/>
        </w:rPr>
        <w:t> </w:t>
      </w:r>
      <w:r>
        <w:rPr/>
        <w:t>State,</w:t>
      </w:r>
      <w:r>
        <w:rPr>
          <w:spacing w:val="-4"/>
        </w:rPr>
        <w:t> </w:t>
      </w:r>
      <w:r>
        <w:rPr/>
        <w:t>Partnership</w:t>
      </w:r>
      <w:r>
        <w:rPr>
          <w:spacing w:val="-4"/>
        </w:rPr>
        <w:t> </w:t>
      </w:r>
      <w:r>
        <w:rPr/>
        <w:t>on</w:t>
      </w:r>
      <w:r>
        <w:rPr>
          <w:spacing w:val="-4"/>
        </w:rPr>
        <w:t> </w:t>
      </w:r>
      <w:r>
        <w:rPr/>
        <w:t>AI,</w:t>
      </w:r>
      <w:r>
        <w:rPr>
          <w:spacing w:val="-3"/>
        </w:rPr>
        <w:t> </w:t>
      </w:r>
      <w:r>
        <w:rPr/>
        <w:t>Philly Fed, UVA, SEACEN, Youth Economics Initiative</w:t>
      </w:r>
    </w:p>
    <w:p>
      <w:pPr>
        <w:pStyle w:val="BodyText"/>
        <w:ind w:right="415" w:hanging="360"/>
      </w:pPr>
      <w:r>
        <w:rPr>
          <w:i/>
        </w:rPr>
        <w:t>Conferences: </w:t>
      </w:r>
      <w:r>
        <w:rPr/>
        <w:t>AEA; BU Conference on Reforming the Global Financial Safety Net, CIFAR Innovation, Equity, and the Future of Prosperity Workshop; FightPandemics Summit, IEO Capital Flows Workshop; 3rd IMF-OECD-WB Conference on Structural Reforms, INET/IMF Conference on Macro of AI; INET/Stanford Conference on Labor, Technology</w:t>
      </w:r>
      <w:r>
        <w:rPr>
          <w:spacing w:val="-3"/>
        </w:rPr>
        <w:t> </w:t>
      </w:r>
      <w:r>
        <w:rPr/>
        <w:t>and</w:t>
      </w:r>
      <w:r>
        <w:rPr>
          <w:spacing w:val="-3"/>
        </w:rPr>
        <w:t> </w:t>
      </w:r>
      <w:r>
        <w:rPr/>
        <w:t>Growth;</w:t>
      </w:r>
      <w:r>
        <w:rPr>
          <w:spacing w:val="-2"/>
        </w:rPr>
        <w:t> </w:t>
      </w:r>
      <w:r>
        <w:rPr/>
        <w:t>INET</w:t>
      </w:r>
      <w:r>
        <w:rPr>
          <w:spacing w:val="-3"/>
        </w:rPr>
        <w:t> </w:t>
      </w:r>
      <w:r>
        <w:rPr/>
        <w:t>Webinar</w:t>
      </w:r>
      <w:r>
        <w:rPr>
          <w:spacing w:val="-3"/>
        </w:rPr>
        <w:t> </w:t>
      </w:r>
      <w:r>
        <w:rPr/>
        <w:t>on</w:t>
      </w:r>
      <w:r>
        <w:rPr>
          <w:spacing w:val="-3"/>
        </w:rPr>
        <w:t> </w:t>
      </w:r>
      <w:r>
        <w:rPr/>
        <w:t>the</w:t>
      </w:r>
      <w:r>
        <w:rPr>
          <w:spacing w:val="-2"/>
        </w:rPr>
        <w:t> </w:t>
      </w:r>
      <w:r>
        <w:rPr/>
        <w:t>Future</w:t>
      </w:r>
      <w:r>
        <w:rPr>
          <w:spacing w:val="-5"/>
        </w:rPr>
        <w:t> </w:t>
      </w:r>
      <w:r>
        <w:rPr/>
        <w:t>of</w:t>
      </w:r>
      <w:r>
        <w:rPr>
          <w:spacing w:val="-3"/>
        </w:rPr>
        <w:t> </w:t>
      </w:r>
      <w:r>
        <w:rPr/>
        <w:t>Work,</w:t>
      </w:r>
      <w:r>
        <w:rPr>
          <w:spacing w:val="-2"/>
        </w:rPr>
        <w:t> </w:t>
      </w:r>
      <w:r>
        <w:rPr/>
        <w:t>NBER</w:t>
      </w:r>
      <w:r>
        <w:rPr>
          <w:spacing w:val="-3"/>
        </w:rPr>
        <w:t> </w:t>
      </w:r>
      <w:r>
        <w:rPr/>
        <w:t>Economics</w:t>
      </w:r>
      <w:r>
        <w:rPr>
          <w:spacing w:val="-4"/>
        </w:rPr>
        <w:t> </w:t>
      </w:r>
      <w:r>
        <w:rPr/>
        <w:t>of</w:t>
      </w:r>
      <w:r>
        <w:rPr>
          <w:spacing w:val="-3"/>
        </w:rPr>
        <w:t> </w:t>
      </w:r>
      <w:r>
        <w:rPr/>
        <w:t>AI Meeting, RadicalXchange, UCSB Mind and Machine Intelligence Conference</w:t>
      </w:r>
    </w:p>
    <w:p>
      <w:pPr>
        <w:pStyle w:val="BodyText"/>
        <w:spacing w:before="61"/>
        <w:ind w:hanging="360"/>
      </w:pPr>
      <w:r>
        <w:rPr>
          <w:i/>
        </w:rPr>
        <w:t>Discussions:</w:t>
      </w:r>
      <w:r>
        <w:rPr>
          <w:i/>
          <w:spacing w:val="-6"/>
        </w:rPr>
        <w:t> </w:t>
      </w:r>
      <w:r>
        <w:rPr/>
        <w:t>AEA,</w:t>
      </w:r>
      <w:r>
        <w:rPr>
          <w:spacing w:val="-4"/>
        </w:rPr>
        <w:t> </w:t>
      </w:r>
      <w:r>
        <w:rPr/>
        <w:t>IMF</w:t>
      </w:r>
      <w:r>
        <w:rPr>
          <w:spacing w:val="-6"/>
        </w:rPr>
        <w:t> </w:t>
      </w:r>
      <w:r>
        <w:rPr/>
        <w:t>Macroprudential</w:t>
      </w:r>
      <w:r>
        <w:rPr>
          <w:spacing w:val="-6"/>
        </w:rPr>
        <w:t> </w:t>
      </w:r>
      <w:r>
        <w:rPr/>
        <w:t>Conference,</w:t>
      </w:r>
      <w:r>
        <w:rPr>
          <w:spacing w:val="-4"/>
        </w:rPr>
        <w:t> </w:t>
      </w:r>
      <w:r>
        <w:rPr/>
        <w:t>INET</w:t>
      </w:r>
      <w:r>
        <w:rPr>
          <w:spacing w:val="-5"/>
        </w:rPr>
        <w:t> </w:t>
      </w:r>
      <w:r>
        <w:rPr/>
        <w:t>Workshop</w:t>
      </w:r>
      <w:r>
        <w:rPr>
          <w:spacing w:val="-6"/>
        </w:rPr>
        <w:t> </w:t>
      </w:r>
      <w:r>
        <w:rPr/>
        <w:t>on</w:t>
      </w:r>
      <w:r>
        <w:rPr>
          <w:spacing w:val="-5"/>
        </w:rPr>
        <w:t> </w:t>
      </w:r>
      <w:r>
        <w:rPr/>
        <w:t>Macroeconomic Externalities, Washington Area International Finance Symposium</w:t>
      </w:r>
    </w:p>
    <w:p>
      <w:pPr>
        <w:spacing w:before="60"/>
        <w:ind w:left="360" w:right="0" w:firstLine="0"/>
        <w:jc w:val="left"/>
        <w:rPr>
          <w:sz w:val="24"/>
        </w:rPr>
      </w:pPr>
      <w:r>
        <w:rPr>
          <w:b/>
          <w:sz w:val="24"/>
        </w:rPr>
        <w:t>2019</w:t>
      </w:r>
      <w:r>
        <w:rPr>
          <w:b/>
          <w:spacing w:val="-3"/>
          <w:sz w:val="24"/>
        </w:rPr>
        <w:t> </w:t>
      </w:r>
      <w:r>
        <w:rPr>
          <w:i/>
          <w:sz w:val="24"/>
        </w:rPr>
        <w:t>Seminars:</w:t>
      </w:r>
      <w:r>
        <w:rPr>
          <w:i/>
          <w:spacing w:val="-3"/>
          <w:sz w:val="24"/>
        </w:rPr>
        <w:t> </w:t>
      </w:r>
      <w:r>
        <w:rPr>
          <w:sz w:val="24"/>
        </w:rPr>
        <w:t>Oxford Future</w:t>
      </w:r>
      <w:r>
        <w:rPr>
          <w:spacing w:val="-4"/>
          <w:sz w:val="24"/>
        </w:rPr>
        <w:t> </w:t>
      </w:r>
      <w:r>
        <w:rPr>
          <w:sz w:val="24"/>
        </w:rPr>
        <w:t>of</w:t>
      </w:r>
      <w:r>
        <w:rPr>
          <w:spacing w:val="-1"/>
          <w:sz w:val="24"/>
        </w:rPr>
        <w:t> </w:t>
      </w:r>
      <w:r>
        <w:rPr>
          <w:sz w:val="24"/>
        </w:rPr>
        <w:t>Humanity</w:t>
      </w:r>
      <w:r>
        <w:rPr>
          <w:spacing w:val="1"/>
          <w:sz w:val="24"/>
        </w:rPr>
        <w:t> </w:t>
      </w:r>
      <w:r>
        <w:rPr>
          <w:sz w:val="24"/>
        </w:rPr>
        <w:t>Institute,</w:t>
      </w:r>
      <w:r>
        <w:rPr>
          <w:spacing w:val="-1"/>
          <w:sz w:val="24"/>
        </w:rPr>
        <w:t> </w:t>
      </w:r>
      <w:r>
        <w:rPr>
          <w:sz w:val="24"/>
        </w:rPr>
        <w:t>Princeton,</w:t>
      </w:r>
      <w:r>
        <w:rPr>
          <w:spacing w:val="-1"/>
          <w:sz w:val="24"/>
        </w:rPr>
        <w:t> </w:t>
      </w:r>
      <w:r>
        <w:rPr>
          <w:spacing w:val="-5"/>
          <w:sz w:val="24"/>
        </w:rPr>
        <w:t>PSE</w:t>
      </w:r>
    </w:p>
    <w:p>
      <w:pPr>
        <w:pStyle w:val="BodyText"/>
        <w:ind w:right="386" w:hanging="360"/>
      </w:pPr>
      <w:r>
        <w:rPr>
          <w:i/>
        </w:rPr>
        <w:t>Conferences: </w:t>
      </w:r>
      <w:r>
        <w:rPr/>
        <w:t>AI and Taxation Conference at OSU, ASSA/ES, ECB Conference on Challenges in the Digital Age, Escape Velocity, Ethics of AI Conference at UToronto, IBEFA,</w:t>
      </w:r>
      <w:r>
        <w:rPr>
          <w:spacing w:val="-4"/>
        </w:rPr>
        <w:t> </w:t>
      </w:r>
      <w:r>
        <w:rPr/>
        <w:t>IMF</w:t>
      </w:r>
      <w:r>
        <w:rPr>
          <w:spacing w:val="-7"/>
        </w:rPr>
        <w:t> </w:t>
      </w:r>
      <w:r>
        <w:rPr/>
        <w:t>Macro-Financial</w:t>
      </w:r>
      <w:r>
        <w:rPr>
          <w:spacing w:val="-6"/>
        </w:rPr>
        <w:t> </w:t>
      </w:r>
      <w:r>
        <w:rPr/>
        <w:t>Research</w:t>
      </w:r>
      <w:r>
        <w:rPr>
          <w:spacing w:val="-6"/>
        </w:rPr>
        <w:t> </w:t>
      </w:r>
      <w:r>
        <w:rPr/>
        <w:t>Conference,</w:t>
      </w:r>
      <w:r>
        <w:rPr>
          <w:spacing w:val="-3"/>
        </w:rPr>
        <w:t> </w:t>
      </w:r>
      <w:r>
        <w:rPr/>
        <w:t>INET</w:t>
      </w:r>
      <w:r>
        <w:rPr>
          <w:spacing w:val="-5"/>
        </w:rPr>
        <w:t> </w:t>
      </w:r>
      <w:r>
        <w:rPr/>
        <w:t>Taskforce</w:t>
      </w:r>
      <w:r>
        <w:rPr>
          <w:spacing w:val="-7"/>
        </w:rPr>
        <w:t> </w:t>
      </w:r>
      <w:r>
        <w:rPr/>
        <w:t>on</w:t>
      </w:r>
      <w:r>
        <w:rPr>
          <w:spacing w:val="-4"/>
        </w:rPr>
        <w:t> </w:t>
      </w:r>
      <w:r>
        <w:rPr/>
        <w:t>Macroeconomic Externalities, Tom Tom Festival, Columbia/Paris Workshop on Macroeconomic Coordination and Crises</w:t>
      </w:r>
    </w:p>
    <w:p>
      <w:pPr>
        <w:pStyle w:val="BodyText"/>
        <w:spacing w:before="61"/>
        <w:ind w:hanging="360"/>
      </w:pPr>
      <w:r>
        <w:rPr>
          <w:i/>
        </w:rPr>
        <w:t>Discussions:</w:t>
      </w:r>
      <w:r>
        <w:rPr>
          <w:i/>
          <w:spacing w:val="-7"/>
        </w:rPr>
        <w:t> </w:t>
      </w:r>
      <w:r>
        <w:rPr/>
        <w:t>ECB</w:t>
      </w:r>
      <w:r>
        <w:rPr>
          <w:spacing w:val="-6"/>
        </w:rPr>
        <w:t> </w:t>
      </w:r>
      <w:r>
        <w:rPr/>
        <w:t>Macroprudential</w:t>
      </w:r>
      <w:r>
        <w:rPr>
          <w:spacing w:val="-6"/>
        </w:rPr>
        <w:t> </w:t>
      </w:r>
      <w:r>
        <w:rPr/>
        <w:t>Conference,</w:t>
      </w:r>
      <w:r>
        <w:rPr>
          <w:spacing w:val="-3"/>
        </w:rPr>
        <w:t> </w:t>
      </w:r>
      <w:r>
        <w:rPr/>
        <w:t>IBEFA,</w:t>
      </w:r>
      <w:r>
        <w:rPr>
          <w:spacing w:val="-4"/>
        </w:rPr>
        <w:t> </w:t>
      </w:r>
      <w:r>
        <w:rPr/>
        <w:t>IMF</w:t>
      </w:r>
      <w:r>
        <w:rPr>
          <w:spacing w:val="-7"/>
        </w:rPr>
        <w:t> </w:t>
      </w:r>
      <w:r>
        <w:rPr/>
        <w:t>Macro-Financial</w:t>
      </w:r>
      <w:r>
        <w:rPr>
          <w:spacing w:val="-6"/>
        </w:rPr>
        <w:t> </w:t>
      </w:r>
      <w:r>
        <w:rPr/>
        <w:t>Research Conference, UVA Symposium on Financial Economics</w:t>
      </w:r>
    </w:p>
    <w:p>
      <w:pPr>
        <w:pStyle w:val="BodyText"/>
        <w:ind w:hanging="360"/>
      </w:pPr>
      <w:r>
        <w:rPr>
          <w:b/>
        </w:rPr>
        <w:t>2018</w:t>
      </w:r>
      <w:r>
        <w:rPr>
          <w:b/>
          <w:spacing w:val="-5"/>
        </w:rPr>
        <w:t> </w:t>
      </w:r>
      <w:r>
        <w:rPr>
          <w:i/>
        </w:rPr>
        <w:t>Seminars:</w:t>
      </w:r>
      <w:r>
        <w:rPr>
          <w:i/>
          <w:spacing w:val="-2"/>
        </w:rPr>
        <w:t> </w:t>
      </w:r>
      <w:r>
        <w:rPr/>
        <w:t>IADB,</w:t>
      </w:r>
      <w:r>
        <w:rPr>
          <w:spacing w:val="-4"/>
        </w:rPr>
        <w:t> </w:t>
      </w:r>
      <w:r>
        <w:rPr/>
        <w:t>JHU,</w:t>
      </w:r>
      <w:r>
        <w:rPr>
          <w:spacing w:val="-4"/>
        </w:rPr>
        <w:t> </w:t>
      </w:r>
      <w:r>
        <w:rPr/>
        <w:t>Montreal,</w:t>
      </w:r>
      <w:r>
        <w:rPr>
          <w:spacing w:val="-4"/>
        </w:rPr>
        <w:t> </w:t>
      </w:r>
      <w:r>
        <w:rPr/>
        <w:t>Richmond</w:t>
      </w:r>
      <w:r>
        <w:rPr>
          <w:spacing w:val="-4"/>
        </w:rPr>
        <w:t> </w:t>
      </w:r>
      <w:r>
        <w:rPr/>
        <w:t>Fed,</w:t>
      </w:r>
      <w:r>
        <w:rPr>
          <w:spacing w:val="-4"/>
        </w:rPr>
        <w:t> </w:t>
      </w:r>
      <w:r>
        <w:rPr/>
        <w:t>UVA</w:t>
      </w:r>
      <w:r>
        <w:rPr>
          <w:spacing w:val="-5"/>
        </w:rPr>
        <w:t> </w:t>
      </w:r>
      <w:r>
        <w:rPr/>
        <w:t>Darden,</w:t>
      </w:r>
      <w:r>
        <w:rPr>
          <w:spacing w:val="-4"/>
        </w:rPr>
        <w:t> </w:t>
      </w:r>
      <w:r>
        <w:rPr/>
        <w:t>UVA</w:t>
      </w:r>
      <w:r>
        <w:rPr>
          <w:spacing w:val="-5"/>
        </w:rPr>
        <w:t> </w:t>
      </w:r>
      <w:r>
        <w:rPr/>
        <w:t>Human</w:t>
      </w:r>
      <w:r>
        <w:rPr>
          <w:spacing w:val="-4"/>
        </w:rPr>
        <w:t> </w:t>
      </w:r>
      <w:r>
        <w:rPr/>
        <w:t>Machine Intelligence Group, Villanova</w:t>
      </w:r>
    </w:p>
    <w:p>
      <w:pPr>
        <w:pStyle w:val="BodyText"/>
        <w:ind w:right="386" w:hanging="360"/>
      </w:pPr>
      <w:r>
        <w:rPr>
          <w:i/>
        </w:rPr>
        <w:t>Conferences: </w:t>
      </w:r>
      <w:r>
        <w:rPr/>
        <w:t>AEA, CGET Meeting on Globalization, ECF New Economic Paradigm Workshop, ES, IMF/INET Conference on the Macroeconomics of AI, IMF-OECD-WB Conference</w:t>
      </w:r>
      <w:r>
        <w:rPr>
          <w:spacing w:val="-7"/>
        </w:rPr>
        <w:t> </w:t>
      </w:r>
      <w:r>
        <w:rPr/>
        <w:t>on</w:t>
      </w:r>
      <w:r>
        <w:rPr>
          <w:spacing w:val="-6"/>
        </w:rPr>
        <w:t> </w:t>
      </w:r>
      <w:r>
        <w:rPr/>
        <w:t>Structural</w:t>
      </w:r>
      <w:r>
        <w:rPr>
          <w:spacing w:val="-4"/>
        </w:rPr>
        <w:t> </w:t>
      </w:r>
      <w:r>
        <w:rPr/>
        <w:t>Reforms,</w:t>
      </w:r>
      <w:r>
        <w:rPr>
          <w:spacing w:val="-2"/>
        </w:rPr>
        <w:t> </w:t>
      </w:r>
      <w:r>
        <w:rPr/>
        <w:t>INET/Columbia</w:t>
      </w:r>
      <w:r>
        <w:rPr>
          <w:spacing w:val="-6"/>
        </w:rPr>
        <w:t> </w:t>
      </w:r>
      <w:r>
        <w:rPr/>
        <w:t>Conference</w:t>
      </w:r>
      <w:r>
        <w:rPr>
          <w:spacing w:val="-7"/>
        </w:rPr>
        <w:t> </w:t>
      </w:r>
      <w:r>
        <w:rPr/>
        <w:t>on</w:t>
      </w:r>
      <w:r>
        <w:rPr>
          <w:spacing w:val="-6"/>
        </w:rPr>
        <w:t> </w:t>
      </w:r>
      <w:r>
        <w:rPr/>
        <w:t>Macro</w:t>
      </w:r>
      <w:r>
        <w:rPr>
          <w:spacing w:val="-5"/>
        </w:rPr>
        <w:t> </w:t>
      </w:r>
      <w:r>
        <w:rPr/>
        <w:t>Efficiency</w:t>
      </w:r>
      <w:r>
        <w:rPr>
          <w:spacing w:val="-4"/>
        </w:rPr>
        <w:t> </w:t>
      </w:r>
      <w:r>
        <w:rPr/>
        <w:t>and Stability, Leidos/CIA, NBER Economics of AI Meeting, NYFed/Stern Conference on Financial Intermediation, Rebuilding Macroeconomics, TPI Conference on AI</w:t>
      </w:r>
    </w:p>
    <w:p>
      <w:pPr>
        <w:spacing w:before="60"/>
        <w:ind w:left="360" w:right="0" w:firstLine="0"/>
        <w:jc w:val="left"/>
        <w:rPr>
          <w:sz w:val="24"/>
        </w:rPr>
      </w:pPr>
      <w:r>
        <w:rPr>
          <w:i/>
          <w:sz w:val="24"/>
        </w:rPr>
        <w:t>Discussions:</w:t>
      </w:r>
      <w:r>
        <w:rPr>
          <w:i/>
          <w:spacing w:val="-4"/>
          <w:sz w:val="24"/>
        </w:rPr>
        <w:t> </w:t>
      </w:r>
      <w:r>
        <w:rPr>
          <w:sz w:val="24"/>
        </w:rPr>
        <w:t>AEA,</w:t>
      </w:r>
      <w:r>
        <w:rPr>
          <w:spacing w:val="-2"/>
          <w:sz w:val="24"/>
        </w:rPr>
        <w:t> </w:t>
      </w:r>
      <w:r>
        <w:rPr>
          <w:sz w:val="24"/>
        </w:rPr>
        <w:t>BIS</w:t>
      </w:r>
      <w:r>
        <w:rPr>
          <w:spacing w:val="-3"/>
          <w:sz w:val="24"/>
        </w:rPr>
        <w:t> </w:t>
      </w:r>
      <w:r>
        <w:rPr>
          <w:sz w:val="24"/>
        </w:rPr>
        <w:t>Research </w:t>
      </w:r>
      <w:r>
        <w:rPr>
          <w:spacing w:val="-2"/>
          <w:sz w:val="24"/>
        </w:rPr>
        <w:t>Network</w:t>
      </w:r>
    </w:p>
    <w:p>
      <w:pPr>
        <w:spacing w:before="60"/>
        <w:ind w:left="360" w:right="0" w:firstLine="0"/>
        <w:jc w:val="left"/>
        <w:rPr>
          <w:sz w:val="24"/>
        </w:rPr>
      </w:pPr>
      <w:r>
        <w:rPr>
          <w:b/>
          <w:sz w:val="24"/>
        </w:rPr>
        <w:t>2017</w:t>
      </w:r>
      <w:r>
        <w:rPr>
          <w:b/>
          <w:spacing w:val="56"/>
          <w:sz w:val="24"/>
        </w:rPr>
        <w:t> </w:t>
      </w:r>
      <w:r>
        <w:rPr>
          <w:i/>
          <w:sz w:val="24"/>
        </w:rPr>
        <w:t>Seminars:</w:t>
      </w:r>
      <w:r>
        <w:rPr>
          <w:i/>
          <w:spacing w:val="-3"/>
          <w:sz w:val="24"/>
        </w:rPr>
        <w:t> </w:t>
      </w:r>
      <w:r>
        <w:rPr>
          <w:sz w:val="24"/>
        </w:rPr>
        <w:t>FDIC,</w:t>
      </w:r>
      <w:r>
        <w:rPr>
          <w:spacing w:val="2"/>
          <w:sz w:val="24"/>
        </w:rPr>
        <w:t> </w:t>
      </w:r>
      <w:r>
        <w:rPr>
          <w:sz w:val="24"/>
        </w:rPr>
        <w:t>UVA,</w:t>
      </w:r>
      <w:r>
        <w:rPr>
          <w:spacing w:val="-2"/>
          <w:sz w:val="24"/>
        </w:rPr>
        <w:t> </w:t>
      </w:r>
      <w:r>
        <w:rPr>
          <w:sz w:val="24"/>
        </w:rPr>
        <w:t>UVA</w:t>
      </w:r>
      <w:r>
        <w:rPr>
          <w:spacing w:val="-1"/>
          <w:sz w:val="24"/>
        </w:rPr>
        <w:t> </w:t>
      </w:r>
      <w:r>
        <w:rPr>
          <w:sz w:val="24"/>
        </w:rPr>
        <w:t>Darden,</w:t>
      </w:r>
      <w:r>
        <w:rPr>
          <w:spacing w:val="-1"/>
          <w:sz w:val="24"/>
        </w:rPr>
        <w:t> </w:t>
      </w:r>
      <w:r>
        <w:rPr>
          <w:sz w:val="24"/>
        </w:rPr>
        <w:t>World</w:t>
      </w:r>
      <w:r>
        <w:rPr>
          <w:spacing w:val="-1"/>
          <w:sz w:val="24"/>
        </w:rPr>
        <w:t> </w:t>
      </w:r>
      <w:r>
        <w:rPr>
          <w:spacing w:val="-4"/>
          <w:sz w:val="24"/>
        </w:rPr>
        <w:t>Bank</w:t>
      </w:r>
    </w:p>
    <w:p>
      <w:pPr>
        <w:pStyle w:val="BodyText"/>
        <w:ind w:right="353" w:hanging="360"/>
      </w:pPr>
      <w:r>
        <w:rPr>
          <w:i/>
        </w:rPr>
        <w:t>Conferences:</w:t>
      </w:r>
      <w:r>
        <w:rPr>
          <w:i/>
          <w:spacing w:val="-5"/>
        </w:rPr>
        <w:t> </w:t>
      </w:r>
      <w:r>
        <w:rPr/>
        <w:t>AEA,</w:t>
      </w:r>
      <w:r>
        <w:rPr>
          <w:spacing w:val="-4"/>
        </w:rPr>
        <w:t> </w:t>
      </w:r>
      <w:r>
        <w:rPr/>
        <w:t>Banco</w:t>
      </w:r>
      <w:r>
        <w:rPr>
          <w:spacing w:val="-4"/>
        </w:rPr>
        <w:t> </w:t>
      </w:r>
      <w:r>
        <w:rPr/>
        <w:t>de</w:t>
      </w:r>
      <w:r>
        <w:rPr>
          <w:spacing w:val="-5"/>
        </w:rPr>
        <w:t> </w:t>
      </w:r>
      <w:r>
        <w:rPr/>
        <w:t>Espana,</w:t>
      </w:r>
      <w:r>
        <w:rPr>
          <w:spacing w:val="-4"/>
        </w:rPr>
        <w:t> </w:t>
      </w:r>
      <w:r>
        <w:rPr/>
        <w:t>Bank</w:t>
      </w:r>
      <w:r>
        <w:rPr>
          <w:spacing w:val="-4"/>
        </w:rPr>
        <w:t> </w:t>
      </w:r>
      <w:r>
        <w:rPr/>
        <w:t>of</w:t>
      </w:r>
      <w:r>
        <w:rPr>
          <w:spacing w:val="-4"/>
        </w:rPr>
        <w:t> </w:t>
      </w:r>
      <w:r>
        <w:rPr/>
        <w:t>Canada,</w:t>
      </w:r>
      <w:r>
        <w:rPr>
          <w:spacing w:val="-4"/>
        </w:rPr>
        <w:t> </w:t>
      </w:r>
      <w:r>
        <w:rPr/>
        <w:t>BIS</w:t>
      </w:r>
      <w:r>
        <w:rPr>
          <w:spacing w:val="-1"/>
        </w:rPr>
        <w:t> </w:t>
      </w:r>
      <w:r>
        <w:rPr/>
        <w:t>IADI,</w:t>
      </w:r>
      <w:r>
        <w:rPr>
          <w:spacing w:val="-4"/>
        </w:rPr>
        <w:t> </w:t>
      </w:r>
      <w:r>
        <w:rPr/>
        <w:t>CFA</w:t>
      </w:r>
      <w:r>
        <w:rPr>
          <w:spacing w:val="-3"/>
        </w:rPr>
        <w:t> </w:t>
      </w:r>
      <w:r>
        <w:rPr/>
        <w:t>Institute,</w:t>
      </w:r>
      <w:r>
        <w:rPr>
          <w:spacing w:val="-4"/>
        </w:rPr>
        <w:t> </w:t>
      </w:r>
      <w:r>
        <w:rPr/>
        <w:t>Drexel- PFED</w:t>
      </w:r>
      <w:r>
        <w:rPr>
          <w:spacing w:val="-5"/>
        </w:rPr>
        <w:t> </w:t>
      </w:r>
      <w:r>
        <w:rPr/>
        <w:t>Conference</w:t>
      </w:r>
      <w:r>
        <w:rPr>
          <w:spacing w:val="-5"/>
        </w:rPr>
        <w:t> </w:t>
      </w:r>
      <w:r>
        <w:rPr/>
        <w:t>on</w:t>
      </w:r>
      <w:r>
        <w:rPr>
          <w:spacing w:val="-4"/>
        </w:rPr>
        <w:t> </w:t>
      </w:r>
      <w:r>
        <w:rPr/>
        <w:t>Credit</w:t>
      </w:r>
      <w:r>
        <w:rPr>
          <w:spacing w:val="-4"/>
        </w:rPr>
        <w:t> </w:t>
      </w:r>
      <w:r>
        <w:rPr/>
        <w:t>Markets</w:t>
      </w:r>
      <w:r>
        <w:rPr>
          <w:spacing w:val="-5"/>
        </w:rPr>
        <w:t> </w:t>
      </w:r>
      <w:r>
        <w:rPr/>
        <w:t>and</w:t>
      </w:r>
      <w:r>
        <w:rPr>
          <w:spacing w:val="-4"/>
        </w:rPr>
        <w:t> </w:t>
      </w:r>
      <w:r>
        <w:rPr/>
        <w:t>the</w:t>
      </w:r>
      <w:r>
        <w:rPr>
          <w:spacing w:val="-5"/>
        </w:rPr>
        <w:t> </w:t>
      </w:r>
      <w:r>
        <w:rPr/>
        <w:t>Macroeconomy, IBEFA,</w:t>
      </w:r>
      <w:r>
        <w:rPr>
          <w:spacing w:val="-2"/>
        </w:rPr>
        <w:t> </w:t>
      </w:r>
      <w:r>
        <w:rPr/>
        <w:t>IMF</w:t>
      </w:r>
      <w:r>
        <w:rPr>
          <w:spacing w:val="-3"/>
        </w:rPr>
        <w:t> </w:t>
      </w:r>
      <w:r>
        <w:rPr/>
        <w:t>Statistical Forum, NBER Economics of AI Meeting, NBER Summer Institute, OFR Financial Stability and Fintech Conference, Stanford SITE</w:t>
      </w:r>
    </w:p>
    <w:p>
      <w:pPr>
        <w:pStyle w:val="BodyText"/>
        <w:spacing w:before="61"/>
        <w:ind w:left="360"/>
      </w:pPr>
      <w:r>
        <w:rPr>
          <w:i/>
        </w:rPr>
        <w:t>Discussions:</w:t>
      </w:r>
      <w:r>
        <w:rPr>
          <w:i/>
          <w:spacing w:val="-5"/>
        </w:rPr>
        <w:t> </w:t>
      </w:r>
      <w:r>
        <w:rPr/>
        <w:t>IMF</w:t>
      </w:r>
      <w:r>
        <w:rPr>
          <w:spacing w:val="-3"/>
        </w:rPr>
        <w:t> </w:t>
      </w:r>
      <w:r>
        <w:rPr/>
        <w:t>ARC,</w:t>
      </w:r>
      <w:r>
        <w:rPr>
          <w:spacing w:val="1"/>
        </w:rPr>
        <w:t> </w:t>
      </w:r>
      <w:r>
        <w:rPr/>
        <w:t>UMD</w:t>
      </w:r>
      <w:r>
        <w:rPr>
          <w:spacing w:val="-2"/>
        </w:rPr>
        <w:t> </w:t>
      </w:r>
      <w:r>
        <w:rPr/>
        <w:t>Conference</w:t>
      </w:r>
      <w:r>
        <w:rPr>
          <w:spacing w:val="-3"/>
        </w:rPr>
        <w:t> </w:t>
      </w:r>
      <w:r>
        <w:rPr/>
        <w:t>on</w:t>
      </w:r>
      <w:r>
        <w:rPr>
          <w:spacing w:val="1"/>
        </w:rPr>
        <w:t> </w:t>
      </w:r>
      <w:r>
        <w:rPr/>
        <w:t>Information</w:t>
      </w:r>
      <w:r>
        <w:rPr>
          <w:spacing w:val="-2"/>
        </w:rPr>
        <w:t> </w:t>
      </w:r>
      <w:r>
        <w:rPr/>
        <w:t>in</w:t>
      </w:r>
      <w:r>
        <w:rPr>
          <w:spacing w:val="-1"/>
        </w:rPr>
        <w:t> </w:t>
      </w:r>
      <w:r>
        <w:rPr/>
        <w:t>Financial</w:t>
      </w:r>
      <w:r>
        <w:rPr>
          <w:spacing w:val="-1"/>
        </w:rPr>
        <w:t> </w:t>
      </w:r>
      <w:r>
        <w:rPr>
          <w:spacing w:val="-2"/>
        </w:rPr>
        <w:t>Markets</w:t>
      </w:r>
    </w:p>
    <w:p>
      <w:pPr>
        <w:pStyle w:val="BodyText"/>
        <w:ind w:right="353" w:hanging="360"/>
      </w:pPr>
      <w:r>
        <w:rPr>
          <w:b/>
        </w:rPr>
        <w:t>2016</w:t>
      </w:r>
      <w:r>
        <w:rPr>
          <w:b/>
          <w:spacing w:val="40"/>
        </w:rPr>
        <w:t> </w:t>
      </w:r>
      <w:r>
        <w:rPr>
          <w:i/>
        </w:rPr>
        <w:t>Seminars: </w:t>
      </w:r>
      <w:r>
        <w:rPr/>
        <w:t>Banco de Portugal, Bank of England, Banque de France, Cambridge, Columbia/INET, Ecole Polytechnique, IMF RES, Geneva Trade and Development Workshop,</w:t>
      </w:r>
      <w:r>
        <w:rPr>
          <w:spacing w:val="-5"/>
        </w:rPr>
        <w:t> </w:t>
      </w:r>
      <w:r>
        <w:rPr/>
        <w:t>JHU</w:t>
      </w:r>
      <w:r>
        <w:rPr>
          <w:spacing w:val="-5"/>
        </w:rPr>
        <w:t> </w:t>
      </w:r>
      <w:r>
        <w:rPr/>
        <w:t>SAIS,</w:t>
      </w:r>
      <w:r>
        <w:rPr>
          <w:spacing w:val="-4"/>
        </w:rPr>
        <w:t> </w:t>
      </w:r>
      <w:r>
        <w:rPr/>
        <w:t>LSE,</w:t>
      </w:r>
      <w:r>
        <w:rPr>
          <w:spacing w:val="-4"/>
        </w:rPr>
        <w:t> </w:t>
      </w:r>
      <w:r>
        <w:rPr/>
        <w:t>Oxford,</w:t>
      </w:r>
      <w:r>
        <w:rPr>
          <w:spacing w:val="-4"/>
        </w:rPr>
        <w:t> </w:t>
      </w:r>
      <w:r>
        <w:rPr/>
        <w:t>Rochester,</w:t>
      </w:r>
      <w:r>
        <w:rPr>
          <w:spacing w:val="-4"/>
        </w:rPr>
        <w:t> </w:t>
      </w:r>
      <w:r>
        <w:rPr/>
        <w:t>San</w:t>
      </w:r>
      <w:r>
        <w:rPr>
          <w:spacing w:val="-4"/>
        </w:rPr>
        <w:t> </w:t>
      </w:r>
      <w:r>
        <w:rPr/>
        <w:t>Francisco</w:t>
      </w:r>
      <w:r>
        <w:rPr>
          <w:spacing w:val="-3"/>
        </w:rPr>
        <w:t> </w:t>
      </w:r>
      <w:r>
        <w:rPr/>
        <w:t>Fed,</w:t>
      </w:r>
      <w:r>
        <w:rPr>
          <w:spacing w:val="-4"/>
        </w:rPr>
        <w:t> </w:t>
      </w:r>
      <w:r>
        <w:rPr/>
        <w:t>Stanford</w:t>
      </w:r>
      <w:r>
        <w:rPr>
          <w:spacing w:val="-4"/>
        </w:rPr>
        <w:t> </w:t>
      </w:r>
      <w:r>
        <w:rPr/>
        <w:t>Finance, Toulouse, UNC Chapel Hill, Vanderbilt, Vienna GSF</w:t>
      </w:r>
    </w:p>
    <w:p>
      <w:pPr>
        <w:pStyle w:val="BodyText"/>
        <w:spacing w:after="0"/>
        <w:sectPr>
          <w:pgSz w:w="12240" w:h="15840"/>
          <w:pgMar w:header="0" w:footer="785" w:top="1360" w:bottom="980" w:left="1440" w:right="1080"/>
        </w:sectPr>
      </w:pPr>
    </w:p>
    <w:p>
      <w:pPr>
        <w:pStyle w:val="BodyText"/>
        <w:spacing w:before="79"/>
        <w:ind w:right="355" w:hanging="360"/>
      </w:pPr>
      <w:r>
        <w:rPr>
          <w:i/>
        </w:rPr>
        <w:t>Conferences: </w:t>
      </w:r>
      <w:r>
        <w:rPr/>
        <w:t>AEA, AFA, ECB Macroprudential Conference, EEA (invited), ES, NBER Summer Institute, Norges Bank-ESCB-CEBRA Workshop on Financial Stability and Macroprudential</w:t>
      </w:r>
      <w:r>
        <w:rPr>
          <w:spacing w:val="-4"/>
        </w:rPr>
        <w:t> </w:t>
      </w:r>
      <w:r>
        <w:rPr/>
        <w:t>Policy,</w:t>
      </w:r>
      <w:r>
        <w:rPr>
          <w:spacing w:val="-4"/>
        </w:rPr>
        <w:t> </w:t>
      </w:r>
      <w:r>
        <w:rPr/>
        <w:t>Paris</w:t>
      </w:r>
      <w:r>
        <w:rPr>
          <w:spacing w:val="-5"/>
        </w:rPr>
        <w:t> </w:t>
      </w:r>
      <w:r>
        <w:rPr/>
        <w:t>Conference</w:t>
      </w:r>
      <w:r>
        <w:rPr>
          <w:spacing w:val="-5"/>
        </w:rPr>
        <w:t> </w:t>
      </w:r>
      <w:r>
        <w:rPr/>
        <w:t>on</w:t>
      </w:r>
      <w:r>
        <w:rPr>
          <w:spacing w:val="-4"/>
        </w:rPr>
        <w:t> </w:t>
      </w:r>
      <w:r>
        <w:rPr/>
        <w:t>Rethinking</w:t>
      </w:r>
      <w:r>
        <w:rPr>
          <w:spacing w:val="-4"/>
        </w:rPr>
        <w:t> </w:t>
      </w:r>
      <w:r>
        <w:rPr/>
        <w:t>Capital</w:t>
      </w:r>
      <w:r>
        <w:rPr>
          <w:spacing w:val="-4"/>
        </w:rPr>
        <w:t> </w:t>
      </w:r>
      <w:r>
        <w:rPr/>
        <w:t>Controls,</w:t>
      </w:r>
      <w:r>
        <w:rPr>
          <w:spacing w:val="-6"/>
        </w:rPr>
        <w:t> </w:t>
      </w:r>
      <w:r>
        <w:rPr/>
        <w:t>SNB</w:t>
      </w:r>
      <w:r>
        <w:rPr>
          <w:spacing w:val="-4"/>
        </w:rPr>
        <w:t> </w:t>
      </w:r>
      <w:r>
        <w:rPr/>
        <w:t>Research Conference, UCSB LAEF Pecuniary Externalities Conference</w:t>
      </w:r>
    </w:p>
    <w:p>
      <w:pPr>
        <w:pStyle w:val="BodyText"/>
        <w:spacing w:line="292" w:lineRule="auto"/>
        <w:ind w:left="360" w:right="614"/>
      </w:pPr>
      <w:r>
        <w:rPr>
          <w:i/>
        </w:rPr>
        <w:t>Discussions: </w:t>
      </w:r>
      <w:r>
        <w:rPr/>
        <w:t>AEA, BIS Research Network, IMF Research Conference, NBER IFM SI </w:t>
      </w:r>
      <w:r>
        <w:rPr>
          <w:b/>
        </w:rPr>
        <w:t>2015</w:t>
      </w:r>
      <w:r>
        <w:rPr>
          <w:b/>
          <w:spacing w:val="40"/>
        </w:rPr>
        <w:t> </w:t>
      </w:r>
      <w:r>
        <w:rPr>
          <w:i/>
        </w:rPr>
        <w:t>Seminars: </w:t>
      </w:r>
      <w:r>
        <w:rPr/>
        <w:t>CMU-Pitt International Workshop, SNB, University of Vienna </w:t>
      </w:r>
      <w:r>
        <w:rPr>
          <w:i/>
        </w:rPr>
        <w:t>Conferences:</w:t>
      </w:r>
      <w:r>
        <w:rPr>
          <w:i/>
          <w:spacing w:val="-7"/>
        </w:rPr>
        <w:t> </w:t>
      </w:r>
      <w:r>
        <w:rPr/>
        <w:t>AEA,</w:t>
      </w:r>
      <w:r>
        <w:rPr>
          <w:spacing w:val="-6"/>
        </w:rPr>
        <w:t> </w:t>
      </w:r>
      <w:r>
        <w:rPr/>
        <w:t>AFA,</w:t>
      </w:r>
      <w:r>
        <w:rPr>
          <w:spacing w:val="-5"/>
        </w:rPr>
        <w:t> </w:t>
      </w:r>
      <w:r>
        <w:rPr/>
        <w:t>BCBS/CEPR/JFI</w:t>
      </w:r>
      <w:r>
        <w:rPr>
          <w:spacing w:val="-7"/>
        </w:rPr>
        <w:t> </w:t>
      </w:r>
      <w:r>
        <w:rPr/>
        <w:t>Workshop,</w:t>
      </w:r>
      <w:r>
        <w:rPr>
          <w:spacing w:val="-4"/>
        </w:rPr>
        <w:t> </w:t>
      </w:r>
      <w:r>
        <w:rPr/>
        <w:t>FDIC</w:t>
      </w:r>
      <w:r>
        <w:rPr>
          <w:spacing w:val="-6"/>
        </w:rPr>
        <w:t> </w:t>
      </w:r>
      <w:r>
        <w:rPr/>
        <w:t>Bank</w:t>
      </w:r>
      <w:r>
        <w:rPr>
          <w:spacing w:val="-6"/>
        </w:rPr>
        <w:t> </w:t>
      </w:r>
      <w:r>
        <w:rPr/>
        <w:t>Research</w:t>
      </w:r>
      <w:r>
        <w:rPr>
          <w:spacing w:val="-6"/>
        </w:rPr>
        <w:t> </w:t>
      </w:r>
      <w:r>
        <w:rPr/>
        <w:t>Conference,</w:t>
      </w:r>
    </w:p>
    <w:p>
      <w:pPr>
        <w:pStyle w:val="BodyText"/>
        <w:spacing w:line="214" w:lineRule="exact" w:before="0"/>
      </w:pPr>
      <w:r>
        <w:rPr/>
        <w:t>Festschrift</w:t>
      </w:r>
      <w:r>
        <w:rPr>
          <w:spacing w:val="-2"/>
        </w:rPr>
        <w:t> </w:t>
      </w:r>
      <w:r>
        <w:rPr/>
        <w:t>Conference</w:t>
      </w:r>
      <w:r>
        <w:rPr>
          <w:spacing w:val="-3"/>
        </w:rPr>
        <w:t> </w:t>
      </w:r>
      <w:r>
        <w:rPr/>
        <w:t>in</w:t>
      </w:r>
      <w:r>
        <w:rPr>
          <w:spacing w:val="1"/>
        </w:rPr>
        <w:t> </w:t>
      </w:r>
      <w:r>
        <w:rPr/>
        <w:t>Honor</w:t>
      </w:r>
      <w:r>
        <w:rPr>
          <w:spacing w:val="-4"/>
        </w:rPr>
        <w:t> </w:t>
      </w:r>
      <w:r>
        <w:rPr/>
        <w:t>of</w:t>
      </w:r>
      <w:r>
        <w:rPr>
          <w:spacing w:val="-2"/>
        </w:rPr>
        <w:t> </w:t>
      </w:r>
      <w:r>
        <w:rPr/>
        <w:t>Joseph</w:t>
      </w:r>
      <w:r>
        <w:rPr>
          <w:spacing w:val="-1"/>
        </w:rPr>
        <w:t> </w:t>
      </w:r>
      <w:r>
        <w:rPr/>
        <w:t>Stiglitz, IBEFA,</w:t>
      </w:r>
      <w:r>
        <w:rPr>
          <w:spacing w:val="-2"/>
        </w:rPr>
        <w:t> </w:t>
      </w:r>
      <w:r>
        <w:rPr/>
        <w:t>NBER</w:t>
      </w:r>
      <w:r>
        <w:rPr>
          <w:spacing w:val="1"/>
        </w:rPr>
        <w:t> </w:t>
      </w:r>
      <w:r>
        <w:rPr/>
        <w:t>ISoM</w:t>
      </w:r>
      <w:r>
        <w:rPr>
          <w:spacing w:val="-3"/>
        </w:rPr>
        <w:t> </w:t>
      </w:r>
      <w:r>
        <w:rPr/>
        <w:t>(invited),</w:t>
      </w:r>
      <w:r>
        <w:rPr>
          <w:spacing w:val="-1"/>
        </w:rPr>
        <w:t> </w:t>
      </w:r>
      <w:r>
        <w:rPr>
          <w:spacing w:val="-5"/>
        </w:rPr>
        <w:t>SED</w:t>
      </w:r>
    </w:p>
    <w:p>
      <w:pPr>
        <w:pStyle w:val="BodyText"/>
        <w:spacing w:before="0"/>
      </w:pPr>
      <w:r>
        <w:rPr>
          <w:spacing w:val="-2"/>
        </w:rPr>
        <w:t>(invited)</w:t>
      </w:r>
    </w:p>
    <w:p>
      <w:pPr>
        <w:spacing w:before="60"/>
        <w:ind w:left="360" w:right="0" w:firstLine="0"/>
        <w:jc w:val="left"/>
        <w:rPr>
          <w:sz w:val="24"/>
        </w:rPr>
      </w:pPr>
      <w:r>
        <w:rPr>
          <w:i/>
          <w:sz w:val="24"/>
        </w:rPr>
        <w:t>Discussions:</w:t>
      </w:r>
      <w:r>
        <w:rPr>
          <w:i/>
          <w:spacing w:val="-3"/>
          <w:sz w:val="24"/>
        </w:rPr>
        <w:t> </w:t>
      </w:r>
      <w:r>
        <w:rPr>
          <w:sz w:val="24"/>
        </w:rPr>
        <w:t>IBEFA,</w:t>
      </w:r>
      <w:r>
        <w:rPr>
          <w:spacing w:val="-2"/>
          <w:sz w:val="24"/>
        </w:rPr>
        <w:t> </w:t>
      </w:r>
      <w:r>
        <w:rPr>
          <w:sz w:val="24"/>
        </w:rPr>
        <w:t>NBER</w:t>
      </w:r>
      <w:r>
        <w:rPr>
          <w:spacing w:val="-1"/>
          <w:sz w:val="24"/>
        </w:rPr>
        <w:t> </w:t>
      </w:r>
      <w:r>
        <w:rPr>
          <w:spacing w:val="-4"/>
          <w:sz w:val="24"/>
        </w:rPr>
        <w:t>CEME</w:t>
      </w:r>
    </w:p>
    <w:p>
      <w:pPr>
        <w:pStyle w:val="BodyText"/>
        <w:ind w:right="386" w:hanging="360"/>
      </w:pPr>
      <w:r>
        <w:rPr>
          <w:b/>
        </w:rPr>
        <w:t>2014</w:t>
      </w:r>
      <w:r>
        <w:rPr>
          <w:b/>
          <w:spacing w:val="40"/>
        </w:rPr>
        <w:t> </w:t>
      </w:r>
      <w:r>
        <w:rPr>
          <w:i/>
        </w:rPr>
        <w:t>Seminars:</w:t>
      </w:r>
      <w:r>
        <w:rPr>
          <w:i/>
          <w:spacing w:val="-4"/>
        </w:rPr>
        <w:t> </w:t>
      </w:r>
      <w:r>
        <w:rPr/>
        <w:t>Brookings,</w:t>
      </w:r>
      <w:r>
        <w:rPr>
          <w:spacing w:val="-4"/>
        </w:rPr>
        <w:t> </w:t>
      </w:r>
      <w:r>
        <w:rPr/>
        <w:t>CEMLA,</w:t>
      </w:r>
      <w:r>
        <w:rPr>
          <w:spacing w:val="-4"/>
        </w:rPr>
        <w:t> </w:t>
      </w:r>
      <w:r>
        <w:rPr/>
        <w:t>Dutch</w:t>
      </w:r>
      <w:r>
        <w:rPr>
          <w:spacing w:val="-4"/>
        </w:rPr>
        <w:t> </w:t>
      </w:r>
      <w:r>
        <w:rPr/>
        <w:t>National</w:t>
      </w:r>
      <w:r>
        <w:rPr>
          <w:spacing w:val="-4"/>
        </w:rPr>
        <w:t> </w:t>
      </w:r>
      <w:r>
        <w:rPr/>
        <w:t>Bank,</w:t>
      </w:r>
      <w:r>
        <w:rPr>
          <w:spacing w:val="-4"/>
        </w:rPr>
        <w:t> </w:t>
      </w:r>
      <w:r>
        <w:rPr/>
        <w:t>Fed</w:t>
      </w:r>
      <w:r>
        <w:rPr>
          <w:spacing w:val="-4"/>
        </w:rPr>
        <w:t> </w:t>
      </w:r>
      <w:r>
        <w:rPr/>
        <w:t>Board,</w:t>
      </w:r>
      <w:r>
        <w:rPr>
          <w:spacing w:val="-4"/>
        </w:rPr>
        <w:t> </w:t>
      </w:r>
      <w:r>
        <w:rPr/>
        <w:t>FRB</w:t>
      </w:r>
      <w:r>
        <w:rPr>
          <w:spacing w:val="-3"/>
        </w:rPr>
        <w:t> </w:t>
      </w:r>
      <w:r>
        <w:rPr/>
        <w:t>Minneapolis, IMF, Rutgers</w:t>
      </w:r>
    </w:p>
    <w:p>
      <w:pPr>
        <w:pStyle w:val="BodyText"/>
        <w:spacing w:before="61"/>
        <w:ind w:right="386" w:hanging="360"/>
      </w:pPr>
      <w:r>
        <w:rPr>
          <w:i/>
        </w:rPr>
        <w:t>Conferences: </w:t>
      </w:r>
      <w:r>
        <w:rPr/>
        <w:t>AEA, Barcelona Summer Forum, ES Meetings, IEA (invited), IMF, NBER- CBRT Conference on Monetary Policy and Financial Stability in EMs, NBER EFCE Summer Institute, NBER IFM Fall Meeting, IMF Annual Research Conference, IMF Workshop on Capital Flows, Bonn Conference on the European Crisis, ECB Macroprudential Research Network, FRB-ECB-FRBNY Global Research Forum, OeNB/RBWC</w:t>
      </w:r>
      <w:r>
        <w:rPr>
          <w:spacing w:val="-4"/>
        </w:rPr>
        <w:t> </w:t>
      </w:r>
      <w:r>
        <w:rPr/>
        <w:t>Conference</w:t>
      </w:r>
      <w:r>
        <w:rPr>
          <w:spacing w:val="-5"/>
        </w:rPr>
        <w:t> </w:t>
      </w:r>
      <w:r>
        <w:rPr/>
        <w:t>on</w:t>
      </w:r>
      <w:r>
        <w:rPr>
          <w:spacing w:val="-4"/>
        </w:rPr>
        <w:t> </w:t>
      </w:r>
      <w:r>
        <w:rPr/>
        <w:t>Bretton</w:t>
      </w:r>
      <w:r>
        <w:rPr>
          <w:spacing w:val="-4"/>
        </w:rPr>
        <w:t> </w:t>
      </w:r>
      <w:r>
        <w:rPr/>
        <w:t>Woods,</w:t>
      </w:r>
      <w:r>
        <w:rPr>
          <w:spacing w:val="-4"/>
        </w:rPr>
        <w:t> </w:t>
      </w:r>
      <w:r>
        <w:rPr/>
        <w:t>Peking</w:t>
      </w:r>
      <w:r>
        <w:rPr>
          <w:spacing w:val="-4"/>
        </w:rPr>
        <w:t> </w:t>
      </w:r>
      <w:r>
        <w:rPr/>
        <w:t>University</w:t>
      </w:r>
      <w:r>
        <w:rPr>
          <w:spacing w:val="-4"/>
        </w:rPr>
        <w:t> </w:t>
      </w:r>
      <w:r>
        <w:rPr/>
        <w:t>SEFM</w:t>
      </w:r>
      <w:r>
        <w:rPr>
          <w:spacing w:val="-5"/>
        </w:rPr>
        <w:t> </w:t>
      </w:r>
      <w:r>
        <w:rPr/>
        <w:t>Symposium</w:t>
      </w:r>
      <w:r>
        <w:rPr>
          <w:spacing w:val="-4"/>
        </w:rPr>
        <w:t> </w:t>
      </w:r>
      <w:r>
        <w:rPr/>
        <w:t>on Emerging Financial Markets</w:t>
      </w:r>
    </w:p>
    <w:p>
      <w:pPr>
        <w:pStyle w:val="BodyText"/>
        <w:ind w:right="353" w:hanging="360"/>
      </w:pPr>
      <w:r>
        <w:rPr>
          <w:i/>
        </w:rPr>
        <w:t>Discussions:</w:t>
      </w:r>
      <w:r>
        <w:rPr>
          <w:i/>
          <w:spacing w:val="-5"/>
        </w:rPr>
        <w:t> </w:t>
      </w:r>
      <w:r>
        <w:rPr/>
        <w:t>ES</w:t>
      </w:r>
      <w:r>
        <w:rPr>
          <w:spacing w:val="-5"/>
        </w:rPr>
        <w:t> </w:t>
      </w:r>
      <w:r>
        <w:rPr/>
        <w:t>Meetings,</w:t>
      </w:r>
      <w:r>
        <w:rPr>
          <w:spacing w:val="-5"/>
        </w:rPr>
        <w:t> </w:t>
      </w:r>
      <w:r>
        <w:rPr/>
        <w:t>FRB</w:t>
      </w:r>
      <w:r>
        <w:rPr>
          <w:spacing w:val="-5"/>
        </w:rPr>
        <w:t> </w:t>
      </w:r>
      <w:r>
        <w:rPr/>
        <w:t>SF</w:t>
      </w:r>
      <w:r>
        <w:rPr>
          <w:spacing w:val="-6"/>
        </w:rPr>
        <w:t> </w:t>
      </w:r>
      <w:r>
        <w:rPr/>
        <w:t>Conference,</w:t>
      </w:r>
      <w:r>
        <w:rPr>
          <w:spacing w:val="-3"/>
        </w:rPr>
        <w:t> </w:t>
      </w:r>
      <w:r>
        <w:rPr/>
        <w:t>IMF</w:t>
      </w:r>
      <w:r>
        <w:rPr>
          <w:spacing w:val="-6"/>
        </w:rPr>
        <w:t> </w:t>
      </w:r>
      <w:r>
        <w:rPr/>
        <w:t>Workshop,</w:t>
      </w:r>
      <w:r>
        <w:rPr>
          <w:spacing w:val="-5"/>
        </w:rPr>
        <w:t> </w:t>
      </w:r>
      <w:r>
        <w:rPr/>
        <w:t>NYU-Stern</w:t>
      </w:r>
      <w:r>
        <w:rPr>
          <w:spacing w:val="-5"/>
        </w:rPr>
        <w:t> </w:t>
      </w:r>
      <w:r>
        <w:rPr/>
        <w:t>Macro-Finance </w:t>
      </w:r>
      <w:r>
        <w:rPr>
          <w:spacing w:val="-2"/>
        </w:rPr>
        <w:t>Conference</w:t>
      </w:r>
    </w:p>
    <w:p>
      <w:pPr>
        <w:spacing w:before="60"/>
        <w:ind w:left="360" w:right="0" w:firstLine="0"/>
        <w:jc w:val="left"/>
        <w:rPr>
          <w:sz w:val="24"/>
        </w:rPr>
      </w:pPr>
      <w:r>
        <w:rPr>
          <w:b/>
          <w:sz w:val="24"/>
        </w:rPr>
        <w:t>2013</w:t>
      </w:r>
      <w:r>
        <w:rPr>
          <w:b/>
          <w:spacing w:val="55"/>
          <w:sz w:val="24"/>
        </w:rPr>
        <w:t> </w:t>
      </w:r>
      <w:r>
        <w:rPr>
          <w:i/>
          <w:sz w:val="24"/>
        </w:rPr>
        <w:t>Seminars:</w:t>
      </w:r>
      <w:r>
        <w:rPr>
          <w:i/>
          <w:spacing w:val="-3"/>
          <w:sz w:val="24"/>
        </w:rPr>
        <w:t> </w:t>
      </w:r>
      <w:r>
        <w:rPr>
          <w:sz w:val="24"/>
        </w:rPr>
        <w:t>Boston</w:t>
      </w:r>
      <w:r>
        <w:rPr>
          <w:spacing w:val="-1"/>
          <w:sz w:val="24"/>
        </w:rPr>
        <w:t> </w:t>
      </w:r>
      <w:r>
        <w:rPr>
          <w:sz w:val="24"/>
        </w:rPr>
        <w:t>Fed,</w:t>
      </w:r>
      <w:r>
        <w:rPr>
          <w:spacing w:val="-2"/>
          <w:sz w:val="24"/>
        </w:rPr>
        <w:t> </w:t>
      </w:r>
      <w:r>
        <w:rPr>
          <w:sz w:val="24"/>
        </w:rPr>
        <w:t>Brown,</w:t>
      </w:r>
      <w:r>
        <w:rPr>
          <w:spacing w:val="-1"/>
          <w:sz w:val="24"/>
        </w:rPr>
        <w:t> </w:t>
      </w:r>
      <w:r>
        <w:rPr>
          <w:sz w:val="24"/>
        </w:rPr>
        <w:t>Chicago</w:t>
      </w:r>
      <w:r>
        <w:rPr>
          <w:spacing w:val="-1"/>
          <w:sz w:val="24"/>
        </w:rPr>
        <w:t> </w:t>
      </w:r>
      <w:r>
        <w:rPr>
          <w:sz w:val="24"/>
        </w:rPr>
        <w:t>Fed,</w:t>
      </w:r>
      <w:r>
        <w:rPr>
          <w:spacing w:val="-1"/>
          <w:sz w:val="24"/>
        </w:rPr>
        <w:t> </w:t>
      </w:r>
      <w:r>
        <w:rPr>
          <w:sz w:val="24"/>
        </w:rPr>
        <w:t>FDIC,</w:t>
      </w:r>
      <w:r>
        <w:rPr>
          <w:spacing w:val="-2"/>
          <w:sz w:val="24"/>
        </w:rPr>
        <w:t> </w:t>
      </w:r>
      <w:r>
        <w:rPr>
          <w:sz w:val="24"/>
        </w:rPr>
        <w:t>USC,</w:t>
      </w:r>
      <w:r>
        <w:rPr>
          <w:spacing w:val="-1"/>
          <w:sz w:val="24"/>
        </w:rPr>
        <w:t> </w:t>
      </w:r>
      <w:r>
        <w:rPr>
          <w:spacing w:val="-2"/>
          <w:sz w:val="24"/>
        </w:rPr>
        <w:t>Wisconsin</w:t>
      </w:r>
    </w:p>
    <w:p>
      <w:pPr>
        <w:pStyle w:val="BodyText"/>
        <w:ind w:right="459" w:hanging="360"/>
      </w:pPr>
      <w:r>
        <w:rPr>
          <w:i/>
        </w:rPr>
        <w:t>Conferences: </w:t>
      </w:r>
      <w:r>
        <w:rPr/>
        <w:t>ABFER, AEA Meetings, Annual Workshop on MGI, CEMLA Macroprudential</w:t>
      </w:r>
      <w:r>
        <w:rPr>
          <w:spacing w:val="-8"/>
        </w:rPr>
        <w:t> </w:t>
      </w:r>
      <w:r>
        <w:rPr/>
        <w:t>Conference,</w:t>
      </w:r>
      <w:r>
        <w:rPr>
          <w:spacing w:val="-7"/>
        </w:rPr>
        <w:t> </w:t>
      </w:r>
      <w:r>
        <w:rPr/>
        <w:t>Chicago/NYU</w:t>
      </w:r>
      <w:r>
        <w:rPr>
          <w:spacing w:val="-7"/>
        </w:rPr>
        <w:t> </w:t>
      </w:r>
      <w:r>
        <w:rPr/>
        <w:t>International</w:t>
      </w:r>
      <w:r>
        <w:rPr>
          <w:spacing w:val="-8"/>
        </w:rPr>
        <w:t> </w:t>
      </w:r>
      <w:r>
        <w:rPr/>
        <w:t>Macro</w:t>
      </w:r>
      <w:r>
        <w:rPr>
          <w:spacing w:val="-7"/>
        </w:rPr>
        <w:t> </w:t>
      </w:r>
      <w:r>
        <w:rPr/>
        <w:t>Finance</w:t>
      </w:r>
      <w:r>
        <w:rPr>
          <w:spacing w:val="-7"/>
        </w:rPr>
        <w:t> </w:t>
      </w:r>
      <w:r>
        <w:rPr/>
        <w:t>Conference, CSEF Conference on Finance and Labor, FDIC/JFSR Conference, FIRS, HKUST/HKIMA Conference on Macro/IF, IPD Conference on Macroeconomic Cooperation, KIF, LASA, LSE Systemic Risk Conference, NBER EFCE Summer Institute, SED, Tsinghua Macro Workshop, USCS/SCU West Coast Workshop</w:t>
      </w:r>
    </w:p>
    <w:p>
      <w:pPr>
        <w:spacing w:before="61"/>
        <w:ind w:left="360" w:right="0" w:firstLine="0"/>
        <w:jc w:val="left"/>
        <w:rPr>
          <w:sz w:val="24"/>
        </w:rPr>
      </w:pPr>
      <w:r>
        <w:rPr>
          <w:i/>
          <w:sz w:val="24"/>
        </w:rPr>
        <w:t>Discussions:</w:t>
      </w:r>
      <w:r>
        <w:rPr>
          <w:i/>
          <w:spacing w:val="-3"/>
          <w:sz w:val="24"/>
        </w:rPr>
        <w:t> </w:t>
      </w:r>
      <w:r>
        <w:rPr>
          <w:sz w:val="24"/>
        </w:rPr>
        <w:t>AEA,</w:t>
      </w:r>
      <w:r>
        <w:rPr>
          <w:spacing w:val="-2"/>
          <w:sz w:val="24"/>
        </w:rPr>
        <w:t> </w:t>
      </w:r>
      <w:r>
        <w:rPr>
          <w:sz w:val="24"/>
        </w:rPr>
        <w:t>AFA</w:t>
      </w:r>
      <w:r>
        <w:rPr>
          <w:spacing w:val="-1"/>
          <w:sz w:val="24"/>
        </w:rPr>
        <w:t> </w:t>
      </w:r>
      <w:r>
        <w:rPr>
          <w:sz w:val="24"/>
        </w:rPr>
        <w:t>Meetings,</w:t>
      </w:r>
      <w:r>
        <w:rPr>
          <w:spacing w:val="-2"/>
          <w:sz w:val="24"/>
        </w:rPr>
        <w:t> </w:t>
      </w:r>
      <w:r>
        <w:rPr>
          <w:sz w:val="24"/>
        </w:rPr>
        <w:t>FIRS,</w:t>
      </w:r>
      <w:r>
        <w:rPr>
          <w:spacing w:val="-1"/>
          <w:sz w:val="24"/>
        </w:rPr>
        <w:t> </w:t>
      </w:r>
      <w:r>
        <w:rPr>
          <w:sz w:val="24"/>
        </w:rPr>
        <w:t>NBER</w:t>
      </w:r>
      <w:r>
        <w:rPr>
          <w:spacing w:val="-2"/>
          <w:sz w:val="24"/>
        </w:rPr>
        <w:t> </w:t>
      </w:r>
      <w:r>
        <w:rPr>
          <w:sz w:val="24"/>
        </w:rPr>
        <w:t>IFM</w:t>
      </w:r>
      <w:r>
        <w:rPr>
          <w:spacing w:val="-3"/>
          <w:sz w:val="24"/>
        </w:rPr>
        <w:t> </w:t>
      </w:r>
      <w:r>
        <w:rPr>
          <w:sz w:val="24"/>
        </w:rPr>
        <w:t>Spring</w:t>
      </w:r>
      <w:r>
        <w:rPr>
          <w:spacing w:val="-1"/>
          <w:sz w:val="24"/>
        </w:rPr>
        <w:t> </w:t>
      </w:r>
      <w:r>
        <w:rPr>
          <w:spacing w:val="-2"/>
          <w:sz w:val="24"/>
        </w:rPr>
        <w:t>Meeting</w:t>
      </w:r>
    </w:p>
    <w:p>
      <w:pPr>
        <w:pStyle w:val="BodyText"/>
        <w:ind w:hanging="360"/>
      </w:pPr>
      <w:r>
        <w:rPr>
          <w:b/>
        </w:rPr>
        <w:t>2012</w:t>
      </w:r>
      <w:r>
        <w:rPr>
          <w:b/>
          <w:spacing w:val="40"/>
        </w:rPr>
        <w:t> </w:t>
      </w:r>
      <w:r>
        <w:rPr>
          <w:i/>
        </w:rPr>
        <w:t>Seminars:</w:t>
      </w:r>
      <w:r>
        <w:rPr>
          <w:i/>
          <w:spacing w:val="-4"/>
        </w:rPr>
        <w:t> </w:t>
      </w:r>
      <w:r>
        <w:rPr/>
        <w:t>BC,</w:t>
      </w:r>
      <w:r>
        <w:rPr>
          <w:spacing w:val="-3"/>
        </w:rPr>
        <w:t> </w:t>
      </w:r>
      <w:r>
        <w:rPr/>
        <w:t>Bank</w:t>
      </w:r>
      <w:r>
        <w:rPr>
          <w:spacing w:val="-3"/>
        </w:rPr>
        <w:t> </w:t>
      </w:r>
      <w:r>
        <w:rPr/>
        <w:t>of</w:t>
      </w:r>
      <w:r>
        <w:rPr>
          <w:spacing w:val="-4"/>
        </w:rPr>
        <w:t> </w:t>
      </w:r>
      <w:r>
        <w:rPr/>
        <w:t>England,</w:t>
      </w:r>
      <w:r>
        <w:rPr>
          <w:spacing w:val="-3"/>
        </w:rPr>
        <w:t> </w:t>
      </w:r>
      <w:r>
        <w:rPr/>
        <w:t>Bank</w:t>
      </w:r>
      <w:r>
        <w:rPr>
          <w:spacing w:val="-3"/>
        </w:rPr>
        <w:t> </w:t>
      </w:r>
      <w:r>
        <w:rPr/>
        <w:t>of</w:t>
      </w:r>
      <w:r>
        <w:rPr>
          <w:spacing w:val="-4"/>
        </w:rPr>
        <w:t> </w:t>
      </w:r>
      <w:r>
        <w:rPr/>
        <w:t>Sweden,</w:t>
      </w:r>
      <w:r>
        <w:rPr>
          <w:spacing w:val="-3"/>
        </w:rPr>
        <w:t> </w:t>
      </w:r>
      <w:r>
        <w:rPr/>
        <w:t>BIS,</w:t>
      </w:r>
      <w:r>
        <w:rPr>
          <w:spacing w:val="-2"/>
        </w:rPr>
        <w:t> </w:t>
      </w:r>
      <w:r>
        <w:rPr/>
        <w:t>BU,</w:t>
      </w:r>
      <w:r>
        <w:rPr>
          <w:spacing w:val="-4"/>
        </w:rPr>
        <w:t> </w:t>
      </w:r>
      <w:r>
        <w:rPr/>
        <w:t>Joint</w:t>
      </w:r>
      <w:r>
        <w:rPr>
          <w:spacing w:val="-2"/>
        </w:rPr>
        <w:t> </w:t>
      </w:r>
      <w:r>
        <w:rPr/>
        <w:t>ECB/Bundesbank Seminar, Johns Hopkins, Maryland, Zurich/SFI</w:t>
      </w:r>
    </w:p>
    <w:p>
      <w:pPr>
        <w:pStyle w:val="BodyText"/>
        <w:ind w:right="386" w:hanging="360"/>
      </w:pPr>
      <w:r>
        <w:rPr>
          <w:i/>
        </w:rPr>
        <w:t>Conferences: </w:t>
      </w:r>
      <w:r>
        <w:rPr/>
        <w:t>Bank of England Conference “Beyond DSGE”, CIGI/INET Conference on False Dichotomies, ECB/BIS Conference on Global Liquidity, Cowles GE Conference, ECB</w:t>
      </w:r>
      <w:r>
        <w:rPr>
          <w:spacing w:val="-4"/>
        </w:rPr>
        <w:t> </w:t>
      </w:r>
      <w:r>
        <w:rPr/>
        <w:t>MaRS</w:t>
      </w:r>
      <w:r>
        <w:rPr>
          <w:spacing w:val="-4"/>
        </w:rPr>
        <w:t> </w:t>
      </w:r>
      <w:r>
        <w:rPr/>
        <w:t>Network,</w:t>
      </w:r>
      <w:r>
        <w:rPr>
          <w:spacing w:val="-3"/>
        </w:rPr>
        <w:t> </w:t>
      </w:r>
      <w:r>
        <w:rPr/>
        <w:t>Gerzensee,</w:t>
      </w:r>
      <w:r>
        <w:rPr>
          <w:spacing w:val="-4"/>
        </w:rPr>
        <w:t> </w:t>
      </w:r>
      <w:r>
        <w:rPr/>
        <w:t>LBS,</w:t>
      </w:r>
      <w:r>
        <w:rPr>
          <w:spacing w:val="-4"/>
        </w:rPr>
        <w:t> </w:t>
      </w:r>
      <w:r>
        <w:rPr/>
        <w:t>NBER</w:t>
      </w:r>
      <w:r>
        <w:rPr>
          <w:spacing w:val="-3"/>
        </w:rPr>
        <w:t> </w:t>
      </w:r>
      <w:r>
        <w:rPr/>
        <w:t>EFCE</w:t>
      </w:r>
      <w:r>
        <w:rPr>
          <w:spacing w:val="-4"/>
        </w:rPr>
        <w:t> </w:t>
      </w:r>
      <w:r>
        <w:rPr/>
        <w:t>Summer</w:t>
      </w:r>
      <w:r>
        <w:rPr>
          <w:spacing w:val="-4"/>
        </w:rPr>
        <w:t> </w:t>
      </w:r>
      <w:r>
        <w:rPr/>
        <w:t>Institute,</w:t>
      </w:r>
      <w:r>
        <w:rPr>
          <w:spacing w:val="-4"/>
        </w:rPr>
        <w:t> </w:t>
      </w:r>
      <w:r>
        <w:rPr/>
        <w:t>NBER</w:t>
      </w:r>
      <w:r>
        <w:rPr>
          <w:spacing w:val="-4"/>
        </w:rPr>
        <w:t> </w:t>
      </w:r>
      <w:r>
        <w:rPr/>
        <w:t>IFM</w:t>
      </w:r>
      <w:r>
        <w:rPr>
          <w:spacing w:val="-2"/>
        </w:rPr>
        <w:t> </w:t>
      </w:r>
      <w:r>
        <w:rPr/>
        <w:t>Fall Meeting, NES/HSE Macro Conference</w:t>
      </w:r>
    </w:p>
    <w:p>
      <w:pPr>
        <w:pStyle w:val="BodyText"/>
        <w:ind w:hanging="360"/>
      </w:pPr>
      <w:r>
        <w:rPr>
          <w:b/>
        </w:rPr>
        <w:t>2011</w:t>
      </w:r>
      <w:r>
        <w:rPr>
          <w:b/>
          <w:spacing w:val="40"/>
        </w:rPr>
        <w:t> </w:t>
      </w:r>
      <w:r>
        <w:rPr>
          <w:i/>
        </w:rPr>
        <w:t>Seminars:</w:t>
      </w:r>
      <w:r>
        <w:rPr>
          <w:i/>
          <w:spacing w:val="-4"/>
        </w:rPr>
        <w:t> </w:t>
      </w:r>
      <w:r>
        <w:rPr/>
        <w:t>Bank</w:t>
      </w:r>
      <w:r>
        <w:rPr>
          <w:spacing w:val="-3"/>
        </w:rPr>
        <w:t> </w:t>
      </w:r>
      <w:r>
        <w:rPr/>
        <w:t>of</w:t>
      </w:r>
      <w:r>
        <w:rPr>
          <w:spacing w:val="-2"/>
        </w:rPr>
        <w:t> </w:t>
      </w:r>
      <w:r>
        <w:rPr/>
        <w:t>England,</w:t>
      </w:r>
      <w:r>
        <w:rPr>
          <w:spacing w:val="-3"/>
        </w:rPr>
        <w:t> </w:t>
      </w:r>
      <w:r>
        <w:rPr/>
        <w:t>Banque</w:t>
      </w:r>
      <w:r>
        <w:rPr>
          <w:spacing w:val="-4"/>
        </w:rPr>
        <w:t> </w:t>
      </w:r>
      <w:r>
        <w:rPr/>
        <w:t>de</w:t>
      </w:r>
      <w:r>
        <w:rPr>
          <w:spacing w:val="-2"/>
        </w:rPr>
        <w:t> </w:t>
      </w:r>
      <w:r>
        <w:rPr/>
        <w:t>France,</w:t>
      </w:r>
      <w:r>
        <w:rPr>
          <w:spacing w:val="-3"/>
        </w:rPr>
        <w:t> </w:t>
      </w:r>
      <w:r>
        <w:rPr/>
        <w:t>Bocconi,</w:t>
      </w:r>
      <w:r>
        <w:rPr>
          <w:spacing w:val="-3"/>
        </w:rPr>
        <w:t> </w:t>
      </w:r>
      <w:r>
        <w:rPr/>
        <w:t>CEU,</w:t>
      </w:r>
      <w:r>
        <w:rPr>
          <w:spacing w:val="-3"/>
        </w:rPr>
        <w:t> </w:t>
      </w:r>
      <w:r>
        <w:rPr/>
        <w:t>CREI,</w:t>
      </w:r>
      <w:r>
        <w:rPr>
          <w:spacing w:val="-3"/>
        </w:rPr>
        <w:t> </w:t>
      </w:r>
      <w:r>
        <w:rPr/>
        <w:t>EBRD,</w:t>
      </w:r>
      <w:r>
        <w:rPr>
          <w:spacing w:val="-3"/>
        </w:rPr>
        <w:t> </w:t>
      </w:r>
      <w:r>
        <w:rPr/>
        <w:t>ECB, Frankfurt University, Harvard, LSE</w:t>
      </w:r>
    </w:p>
    <w:p>
      <w:pPr>
        <w:pStyle w:val="BodyText"/>
        <w:spacing w:before="61"/>
        <w:ind w:right="386" w:hanging="360"/>
      </w:pPr>
      <w:r>
        <w:rPr>
          <w:i/>
        </w:rPr>
        <w:t>Conferences: </w:t>
      </w:r>
      <w:r>
        <w:rPr/>
        <w:t>AEA Meetings, Banco de Portugal Conference, Central Bank of Turkey Conference, EABCN Conference, IEA Meetings (invited), Konstanz Seminar, NBER IFM Spring Meeting, Networks Financial Institute, Norges Bank Workshop 2011, Paul Woolley</w:t>
      </w:r>
      <w:r>
        <w:rPr>
          <w:spacing w:val="-5"/>
        </w:rPr>
        <w:t> </w:t>
      </w:r>
      <w:r>
        <w:rPr/>
        <w:t>Conference,</w:t>
      </w:r>
      <w:r>
        <w:rPr>
          <w:spacing w:val="-4"/>
        </w:rPr>
        <w:t> </w:t>
      </w:r>
      <w:r>
        <w:rPr/>
        <w:t>Smith/Stern/Haas/Tepper</w:t>
      </w:r>
      <w:r>
        <w:rPr>
          <w:spacing w:val="-5"/>
        </w:rPr>
        <w:t> </w:t>
      </w:r>
      <w:r>
        <w:rPr/>
        <w:t>Conference</w:t>
      </w:r>
      <w:r>
        <w:rPr>
          <w:spacing w:val="-6"/>
        </w:rPr>
        <w:t> </w:t>
      </w:r>
      <w:r>
        <w:rPr/>
        <w:t>on</w:t>
      </w:r>
      <w:r>
        <w:rPr>
          <w:spacing w:val="-5"/>
        </w:rPr>
        <w:t> </w:t>
      </w:r>
      <w:r>
        <w:rPr/>
        <w:t>Systemic</w:t>
      </w:r>
      <w:r>
        <w:rPr>
          <w:spacing w:val="-6"/>
        </w:rPr>
        <w:t> </w:t>
      </w:r>
      <w:r>
        <w:rPr/>
        <w:t>Risk,</w:t>
      </w:r>
      <w:r>
        <w:rPr>
          <w:spacing w:val="-3"/>
        </w:rPr>
        <w:t> </w:t>
      </w:r>
      <w:r>
        <w:rPr/>
        <w:t>Toulouse Conference on Risk Management</w:t>
      </w:r>
    </w:p>
    <w:p>
      <w:pPr>
        <w:pStyle w:val="BodyText"/>
        <w:spacing w:before="0"/>
        <w:ind w:right="353" w:hanging="360"/>
      </w:pPr>
      <w:r>
        <w:rPr>
          <w:i/>
        </w:rPr>
        <w:t>Discussions:</w:t>
      </w:r>
      <w:r>
        <w:rPr>
          <w:i/>
          <w:spacing w:val="-5"/>
        </w:rPr>
        <w:t> </w:t>
      </w:r>
      <w:r>
        <w:rPr/>
        <w:t>AEA</w:t>
      </w:r>
      <w:r>
        <w:rPr>
          <w:spacing w:val="-5"/>
        </w:rPr>
        <w:t> </w:t>
      </w:r>
      <w:r>
        <w:rPr/>
        <w:t>Meetings,</w:t>
      </w:r>
      <w:r>
        <w:rPr>
          <w:spacing w:val="-4"/>
        </w:rPr>
        <w:t> </w:t>
      </w:r>
      <w:r>
        <w:rPr/>
        <w:t>AFA</w:t>
      </w:r>
      <w:r>
        <w:rPr>
          <w:spacing w:val="-5"/>
        </w:rPr>
        <w:t> </w:t>
      </w:r>
      <w:r>
        <w:rPr/>
        <w:t>Meetings,</w:t>
      </w:r>
      <w:r>
        <w:rPr>
          <w:spacing w:val="-4"/>
        </w:rPr>
        <w:t> </w:t>
      </w:r>
      <w:r>
        <w:rPr/>
        <w:t>LFN</w:t>
      </w:r>
      <w:r>
        <w:rPr>
          <w:spacing w:val="-5"/>
        </w:rPr>
        <w:t> </w:t>
      </w:r>
      <w:r>
        <w:rPr/>
        <w:t>Meetings,</w:t>
      </w:r>
      <w:r>
        <w:rPr>
          <w:spacing w:val="-4"/>
        </w:rPr>
        <w:t> </w:t>
      </w:r>
      <w:r>
        <w:rPr/>
        <w:t>NYFed/Board</w:t>
      </w:r>
      <w:r>
        <w:rPr>
          <w:spacing w:val="-4"/>
        </w:rPr>
        <w:t> </w:t>
      </w:r>
      <w:r>
        <w:rPr/>
        <w:t>Conference</w:t>
      </w:r>
      <w:r>
        <w:rPr>
          <w:spacing w:val="-5"/>
        </w:rPr>
        <w:t> </w:t>
      </w:r>
      <w:r>
        <w:rPr/>
        <w:t>on Financial Intermediation</w:t>
      </w:r>
    </w:p>
    <w:p>
      <w:pPr>
        <w:pStyle w:val="BodyText"/>
        <w:spacing w:after="0"/>
        <w:sectPr>
          <w:pgSz w:w="12240" w:h="15840"/>
          <w:pgMar w:header="0" w:footer="785" w:top="1360" w:bottom="980" w:left="1440" w:right="1080"/>
        </w:sectPr>
      </w:pPr>
    </w:p>
    <w:p>
      <w:pPr>
        <w:pStyle w:val="BodyText"/>
        <w:spacing w:before="79"/>
        <w:ind w:right="459" w:hanging="360"/>
      </w:pPr>
      <w:r>
        <w:rPr>
          <w:b/>
        </w:rPr>
        <w:t>2010</w:t>
      </w:r>
      <w:r>
        <w:rPr>
          <w:b/>
          <w:spacing w:val="40"/>
        </w:rPr>
        <w:t> </w:t>
      </w:r>
      <w:r>
        <w:rPr>
          <w:i/>
        </w:rPr>
        <w:t>Conferences: </w:t>
      </w:r>
      <w:r>
        <w:rPr/>
        <w:t>AEA Meetings, BIS/CEPR Conference on Systemic Risk, Banca d’Italia/Banque de France Conference on the Future of Monetary Policy, BWPI Manchester Workshop, Cleveland Fed Conference on Countercyclical Capital Regulation, ECB-CFS Conference on Macroprudential Regulation, ECFIN/EER Workshop,</w:t>
      </w:r>
      <w:r>
        <w:rPr>
          <w:spacing w:val="-6"/>
        </w:rPr>
        <w:t> </w:t>
      </w:r>
      <w:r>
        <w:rPr/>
        <w:t>FIRS,</w:t>
      </w:r>
      <w:r>
        <w:rPr>
          <w:spacing w:val="-5"/>
        </w:rPr>
        <w:t> </w:t>
      </w:r>
      <w:r>
        <w:rPr/>
        <w:t>Gerzensee,</w:t>
      </w:r>
      <w:r>
        <w:rPr>
          <w:spacing w:val="-4"/>
        </w:rPr>
        <w:t> </w:t>
      </w:r>
      <w:r>
        <w:rPr/>
        <w:t>G-20/RBWF</w:t>
      </w:r>
      <w:r>
        <w:rPr>
          <w:spacing w:val="-7"/>
        </w:rPr>
        <w:t> </w:t>
      </w:r>
      <w:r>
        <w:rPr/>
        <w:t>Conference</w:t>
      </w:r>
      <w:r>
        <w:rPr>
          <w:spacing w:val="-6"/>
        </w:rPr>
        <w:t> </w:t>
      </w:r>
      <w:r>
        <w:rPr/>
        <w:t>on</w:t>
      </w:r>
      <w:r>
        <w:rPr>
          <w:spacing w:val="-5"/>
        </w:rPr>
        <w:t> </w:t>
      </w:r>
      <w:r>
        <w:rPr/>
        <w:t>the</w:t>
      </w:r>
      <w:r>
        <w:rPr>
          <w:spacing w:val="-4"/>
        </w:rPr>
        <w:t> </w:t>
      </w:r>
      <w:r>
        <w:rPr/>
        <w:t>International</w:t>
      </w:r>
      <w:r>
        <w:rPr>
          <w:spacing w:val="-5"/>
        </w:rPr>
        <w:t> </w:t>
      </w:r>
      <w:r>
        <w:rPr/>
        <w:t>Monetary</w:t>
      </w:r>
    </w:p>
    <w:p>
      <w:pPr>
        <w:pStyle w:val="BodyText"/>
        <w:spacing w:before="0"/>
        <w:ind w:right="373"/>
      </w:pPr>
      <w:r>
        <w:rPr/>
        <w:t>System,</w:t>
      </w:r>
      <w:r>
        <w:rPr>
          <w:spacing w:val="-4"/>
        </w:rPr>
        <w:t> </w:t>
      </w:r>
      <w:r>
        <w:rPr/>
        <w:t>GMU</w:t>
      </w:r>
      <w:r>
        <w:rPr>
          <w:spacing w:val="-5"/>
        </w:rPr>
        <w:t> </w:t>
      </w:r>
      <w:r>
        <w:rPr/>
        <w:t>Workshop</w:t>
      </w:r>
      <w:r>
        <w:rPr>
          <w:spacing w:val="-3"/>
        </w:rPr>
        <w:t> </w:t>
      </w:r>
      <w:r>
        <w:rPr/>
        <w:t>on</w:t>
      </w:r>
      <w:r>
        <w:rPr>
          <w:spacing w:val="-4"/>
        </w:rPr>
        <w:t> </w:t>
      </w:r>
      <w:r>
        <w:rPr/>
        <w:t>Agent-Based</w:t>
      </w:r>
      <w:r>
        <w:rPr>
          <w:spacing w:val="-4"/>
        </w:rPr>
        <w:t> </w:t>
      </w:r>
      <w:r>
        <w:rPr/>
        <w:t>Modeling,</w:t>
      </w:r>
      <w:r>
        <w:rPr>
          <w:spacing w:val="-4"/>
        </w:rPr>
        <w:t> </w:t>
      </w:r>
      <w:r>
        <w:rPr/>
        <w:t>HKIMR</w:t>
      </w:r>
      <w:r>
        <w:rPr>
          <w:spacing w:val="-4"/>
        </w:rPr>
        <w:t> </w:t>
      </w:r>
      <w:r>
        <w:rPr/>
        <w:t>Conference</w:t>
      </w:r>
      <w:r>
        <w:rPr>
          <w:spacing w:val="-3"/>
        </w:rPr>
        <w:t> </w:t>
      </w:r>
      <w:r>
        <w:rPr/>
        <w:t>on</w:t>
      </w:r>
      <w:r>
        <w:rPr>
          <w:spacing w:val="-4"/>
        </w:rPr>
        <w:t> </w:t>
      </w:r>
      <w:r>
        <w:rPr/>
        <w:t>the</w:t>
      </w:r>
      <w:r>
        <w:rPr>
          <w:spacing w:val="-4"/>
        </w:rPr>
        <w:t> </w:t>
      </w:r>
      <w:r>
        <w:rPr/>
        <w:t>Chinese Economy, IMF</w:t>
      </w:r>
      <w:r>
        <w:rPr>
          <w:spacing w:val="-4"/>
        </w:rPr>
        <w:t> </w:t>
      </w:r>
      <w:r>
        <w:rPr/>
        <w:t>Jacques Polak</w:t>
      </w:r>
      <w:r>
        <w:rPr>
          <w:spacing w:val="-2"/>
        </w:rPr>
        <w:t> </w:t>
      </w:r>
      <w:r>
        <w:rPr/>
        <w:t>Annual</w:t>
      </w:r>
      <w:r>
        <w:rPr>
          <w:spacing w:val="-2"/>
        </w:rPr>
        <w:t> </w:t>
      </w:r>
      <w:r>
        <w:rPr/>
        <w:t>Research Conference, IMF</w:t>
      </w:r>
      <w:r>
        <w:rPr>
          <w:spacing w:val="-4"/>
        </w:rPr>
        <w:t> </w:t>
      </w:r>
      <w:r>
        <w:rPr/>
        <w:t>Workshop</w:t>
      </w:r>
      <w:r>
        <w:rPr>
          <w:spacing w:val="-2"/>
        </w:rPr>
        <w:t> </w:t>
      </w:r>
      <w:r>
        <w:rPr/>
        <w:t>on</w:t>
      </w:r>
      <w:r>
        <w:rPr>
          <w:spacing w:val="-2"/>
        </w:rPr>
        <w:t> </w:t>
      </w:r>
      <w:r>
        <w:rPr/>
        <w:t>Systemic Risk, INET Inaugural Conference, Reinventing Bretton Woods Committee, Stanford Institute for Theoretical Economics, Tilburg Financial Stability Conference, Paul Woolley Conference</w:t>
      </w:r>
    </w:p>
    <w:p>
      <w:pPr>
        <w:pStyle w:val="BodyText"/>
        <w:spacing w:before="0"/>
        <w:ind w:hanging="360"/>
      </w:pPr>
      <w:r>
        <w:rPr>
          <w:i/>
        </w:rPr>
        <w:t>Seminars:</w:t>
      </w:r>
      <w:r>
        <w:rPr>
          <w:i/>
          <w:spacing w:val="-4"/>
        </w:rPr>
        <w:t> </w:t>
      </w:r>
      <w:r>
        <w:rPr/>
        <w:t>Atlanta</w:t>
      </w:r>
      <w:r>
        <w:rPr>
          <w:spacing w:val="-3"/>
        </w:rPr>
        <w:t> </w:t>
      </w:r>
      <w:r>
        <w:rPr/>
        <w:t>Fed,</w:t>
      </w:r>
      <w:r>
        <w:rPr>
          <w:spacing w:val="-1"/>
        </w:rPr>
        <w:t> </w:t>
      </w:r>
      <w:r>
        <w:rPr/>
        <w:t>Federal</w:t>
      </w:r>
      <w:r>
        <w:rPr>
          <w:spacing w:val="-4"/>
        </w:rPr>
        <w:t> </w:t>
      </w:r>
      <w:r>
        <w:rPr/>
        <w:t>Reserve</w:t>
      </w:r>
      <w:r>
        <w:rPr>
          <w:spacing w:val="-5"/>
        </w:rPr>
        <w:t> </w:t>
      </w:r>
      <w:r>
        <w:rPr/>
        <w:t>Board,</w:t>
      </w:r>
      <w:r>
        <w:rPr>
          <w:spacing w:val="-2"/>
        </w:rPr>
        <w:t> </w:t>
      </w:r>
      <w:r>
        <w:rPr/>
        <w:t>IMF,</w:t>
      </w:r>
      <w:r>
        <w:rPr>
          <w:spacing w:val="-4"/>
        </w:rPr>
        <w:t> </w:t>
      </w:r>
      <w:r>
        <w:rPr/>
        <w:t>MIT,</w:t>
      </w:r>
      <w:r>
        <w:rPr>
          <w:spacing w:val="-4"/>
        </w:rPr>
        <w:t> </w:t>
      </w:r>
      <w:r>
        <w:rPr/>
        <w:t>NY</w:t>
      </w:r>
      <w:r>
        <w:rPr>
          <w:spacing w:val="-3"/>
        </w:rPr>
        <w:t> </w:t>
      </w:r>
      <w:r>
        <w:rPr/>
        <w:t>Fed,</w:t>
      </w:r>
      <w:r>
        <w:rPr>
          <w:spacing w:val="-4"/>
        </w:rPr>
        <w:t> </w:t>
      </w:r>
      <w:r>
        <w:rPr/>
        <w:t>Princeton,</w:t>
      </w:r>
      <w:r>
        <w:rPr>
          <w:spacing w:val="-3"/>
        </w:rPr>
        <w:t> </w:t>
      </w:r>
      <w:r>
        <w:rPr/>
        <w:t>St.</w:t>
      </w:r>
      <w:r>
        <w:rPr>
          <w:spacing w:val="-4"/>
        </w:rPr>
        <w:t> </w:t>
      </w:r>
      <w:r>
        <w:rPr/>
        <w:t>Louis</w:t>
      </w:r>
      <w:r>
        <w:rPr>
          <w:spacing w:val="-4"/>
        </w:rPr>
        <w:t> </w:t>
      </w:r>
      <w:r>
        <w:rPr/>
        <w:t>Fed, UNC Chapel Hill, World Bank</w:t>
      </w:r>
    </w:p>
    <w:p>
      <w:pPr>
        <w:spacing w:before="1"/>
        <w:ind w:left="360" w:right="0" w:firstLine="0"/>
        <w:jc w:val="left"/>
        <w:rPr>
          <w:sz w:val="24"/>
        </w:rPr>
      </w:pPr>
      <w:r>
        <w:rPr>
          <w:i/>
          <w:sz w:val="24"/>
        </w:rPr>
        <w:t>Discussions:</w:t>
      </w:r>
      <w:r>
        <w:rPr>
          <w:i/>
          <w:spacing w:val="-5"/>
          <w:sz w:val="24"/>
        </w:rPr>
        <w:t> </w:t>
      </w:r>
      <w:r>
        <w:rPr>
          <w:sz w:val="24"/>
        </w:rPr>
        <w:t>FIRS,</w:t>
      </w:r>
      <w:r>
        <w:rPr>
          <w:spacing w:val="-1"/>
          <w:sz w:val="24"/>
        </w:rPr>
        <w:t> </w:t>
      </w:r>
      <w:r>
        <w:rPr>
          <w:sz w:val="24"/>
        </w:rPr>
        <w:t>BU</w:t>
      </w:r>
      <w:r>
        <w:rPr>
          <w:spacing w:val="-2"/>
          <w:sz w:val="24"/>
        </w:rPr>
        <w:t> </w:t>
      </w:r>
      <w:r>
        <w:rPr>
          <w:sz w:val="24"/>
        </w:rPr>
        <w:t>Conference</w:t>
      </w:r>
      <w:r>
        <w:rPr>
          <w:spacing w:val="-3"/>
          <w:sz w:val="24"/>
        </w:rPr>
        <w:t> </w:t>
      </w:r>
      <w:r>
        <w:rPr>
          <w:sz w:val="24"/>
        </w:rPr>
        <w:t>on</w:t>
      </w:r>
      <w:r>
        <w:rPr>
          <w:spacing w:val="-1"/>
          <w:sz w:val="24"/>
        </w:rPr>
        <w:t> </w:t>
      </w:r>
      <w:r>
        <w:rPr>
          <w:sz w:val="24"/>
        </w:rPr>
        <w:t>Macro-Finance</w:t>
      </w:r>
      <w:r>
        <w:rPr>
          <w:spacing w:val="-2"/>
          <w:sz w:val="24"/>
        </w:rPr>
        <w:t> Linkages</w:t>
      </w:r>
    </w:p>
    <w:p>
      <w:pPr>
        <w:pStyle w:val="BodyText"/>
        <w:ind w:right="386" w:hanging="360"/>
      </w:pPr>
      <w:r>
        <w:rPr>
          <w:b/>
        </w:rPr>
        <w:t>2009</w:t>
      </w:r>
      <w:r>
        <w:rPr>
          <w:b/>
          <w:spacing w:val="40"/>
        </w:rPr>
        <w:t> </w:t>
      </w:r>
      <w:r>
        <w:rPr>
          <w:i/>
        </w:rPr>
        <w:t>Conferences: </w:t>
      </w:r>
      <w:r>
        <w:rPr/>
        <w:t>Austrian Central Bank Economics Conference, BWPI Manchester Workshop, Dallas Fed/BoC Conference on Capital Flows, ECB-CFS Conference on Financial</w:t>
      </w:r>
      <w:r>
        <w:rPr>
          <w:spacing w:val="-5"/>
        </w:rPr>
        <w:t> </w:t>
      </w:r>
      <w:r>
        <w:rPr/>
        <w:t>Stability,</w:t>
      </w:r>
      <w:r>
        <w:rPr>
          <w:spacing w:val="-5"/>
        </w:rPr>
        <w:t> </w:t>
      </w:r>
      <w:r>
        <w:rPr/>
        <w:t>FIRS</w:t>
      </w:r>
      <w:r>
        <w:rPr>
          <w:spacing w:val="-3"/>
        </w:rPr>
        <w:t> </w:t>
      </w:r>
      <w:r>
        <w:rPr/>
        <w:t>Conference,</w:t>
      </w:r>
      <w:r>
        <w:rPr>
          <w:spacing w:val="-5"/>
        </w:rPr>
        <w:t> </w:t>
      </w:r>
      <w:r>
        <w:rPr/>
        <w:t>LFN</w:t>
      </w:r>
      <w:r>
        <w:rPr>
          <w:spacing w:val="-6"/>
        </w:rPr>
        <w:t> </w:t>
      </w:r>
      <w:r>
        <w:rPr/>
        <w:t>Meetings,</w:t>
      </w:r>
      <w:r>
        <w:rPr>
          <w:spacing w:val="-5"/>
        </w:rPr>
        <w:t> </w:t>
      </w:r>
      <w:r>
        <w:rPr/>
        <w:t>NFA</w:t>
      </w:r>
      <w:r>
        <w:rPr>
          <w:spacing w:val="-5"/>
        </w:rPr>
        <w:t> </w:t>
      </w:r>
      <w:r>
        <w:rPr/>
        <w:t>Meetings,</w:t>
      </w:r>
      <w:r>
        <w:rPr>
          <w:spacing w:val="-5"/>
        </w:rPr>
        <w:t> </w:t>
      </w:r>
      <w:r>
        <w:rPr/>
        <w:t>WEF</w:t>
      </w:r>
      <w:r>
        <w:rPr>
          <w:spacing w:val="-5"/>
        </w:rPr>
        <w:t> </w:t>
      </w:r>
      <w:r>
        <w:rPr/>
        <w:t>Warwick </w:t>
      </w:r>
      <w:r>
        <w:rPr>
          <w:spacing w:val="-2"/>
        </w:rPr>
        <w:t>Workshop</w:t>
      </w:r>
    </w:p>
    <w:p>
      <w:pPr>
        <w:pStyle w:val="BodyText"/>
        <w:spacing w:before="0"/>
        <w:ind w:hanging="360"/>
      </w:pPr>
      <w:r>
        <w:rPr>
          <w:i/>
        </w:rPr>
        <w:t>Seminars:</w:t>
      </w:r>
      <w:r>
        <w:rPr>
          <w:i/>
          <w:spacing w:val="-5"/>
        </w:rPr>
        <w:t> </w:t>
      </w:r>
      <w:r>
        <w:rPr/>
        <w:t>Bank</w:t>
      </w:r>
      <w:r>
        <w:rPr>
          <w:spacing w:val="-4"/>
        </w:rPr>
        <w:t> </w:t>
      </w:r>
      <w:r>
        <w:rPr/>
        <w:t>of</w:t>
      </w:r>
      <w:r>
        <w:rPr>
          <w:spacing w:val="-5"/>
        </w:rPr>
        <w:t> </w:t>
      </w:r>
      <w:r>
        <w:rPr/>
        <w:t>England,</w:t>
      </w:r>
      <w:r>
        <w:rPr>
          <w:spacing w:val="-3"/>
        </w:rPr>
        <w:t> </w:t>
      </w:r>
      <w:r>
        <w:rPr/>
        <w:t>Census</w:t>
      </w:r>
      <w:r>
        <w:rPr>
          <w:spacing w:val="-5"/>
        </w:rPr>
        <w:t> </w:t>
      </w:r>
      <w:r>
        <w:rPr/>
        <w:t>Bureau,</w:t>
      </w:r>
      <w:r>
        <w:rPr>
          <w:spacing w:val="-2"/>
        </w:rPr>
        <w:t> </w:t>
      </w:r>
      <w:r>
        <w:rPr/>
        <w:t>IADB,</w:t>
      </w:r>
      <w:r>
        <w:rPr>
          <w:spacing w:val="-4"/>
        </w:rPr>
        <w:t> </w:t>
      </w:r>
      <w:r>
        <w:rPr/>
        <w:t>Johns</w:t>
      </w:r>
      <w:r>
        <w:rPr>
          <w:spacing w:val="-5"/>
        </w:rPr>
        <w:t> </w:t>
      </w:r>
      <w:r>
        <w:rPr/>
        <w:t>Hopkins</w:t>
      </w:r>
      <w:r>
        <w:rPr>
          <w:spacing w:val="-4"/>
        </w:rPr>
        <w:t> </w:t>
      </w:r>
      <w:r>
        <w:rPr/>
        <w:t>University,</w:t>
      </w:r>
      <w:r>
        <w:rPr>
          <w:spacing w:val="-4"/>
        </w:rPr>
        <w:t> </w:t>
      </w:r>
      <w:r>
        <w:rPr/>
        <w:t>Tilburg University, Toulouse, University of British Columbia, World Bank</w:t>
      </w:r>
    </w:p>
    <w:p>
      <w:pPr>
        <w:spacing w:before="0"/>
        <w:ind w:left="360" w:right="0" w:firstLine="0"/>
        <w:jc w:val="left"/>
        <w:rPr>
          <w:sz w:val="24"/>
        </w:rPr>
      </w:pPr>
      <w:r>
        <w:rPr>
          <w:i/>
          <w:sz w:val="24"/>
        </w:rPr>
        <w:t>Discussions:</w:t>
      </w:r>
      <w:r>
        <w:rPr>
          <w:i/>
          <w:spacing w:val="-3"/>
          <w:sz w:val="24"/>
        </w:rPr>
        <w:t> </w:t>
      </w:r>
      <w:r>
        <w:rPr>
          <w:sz w:val="24"/>
        </w:rPr>
        <w:t>FIRS,</w:t>
      </w:r>
      <w:r>
        <w:rPr>
          <w:spacing w:val="-2"/>
          <w:sz w:val="24"/>
        </w:rPr>
        <w:t> </w:t>
      </w:r>
      <w:r>
        <w:rPr>
          <w:sz w:val="24"/>
        </w:rPr>
        <w:t>NBER IFM</w:t>
      </w:r>
      <w:r>
        <w:rPr>
          <w:spacing w:val="-2"/>
          <w:sz w:val="24"/>
        </w:rPr>
        <w:t> </w:t>
      </w:r>
      <w:r>
        <w:rPr>
          <w:sz w:val="24"/>
        </w:rPr>
        <w:t>Summer</w:t>
      </w:r>
      <w:r>
        <w:rPr>
          <w:spacing w:val="-1"/>
          <w:sz w:val="24"/>
        </w:rPr>
        <w:t> </w:t>
      </w:r>
      <w:r>
        <w:rPr>
          <w:spacing w:val="-2"/>
          <w:sz w:val="24"/>
        </w:rPr>
        <w:t>Institute</w:t>
      </w:r>
    </w:p>
    <w:p>
      <w:pPr>
        <w:pStyle w:val="BodyText"/>
        <w:ind w:right="630" w:hanging="360"/>
      </w:pPr>
      <w:r>
        <w:rPr>
          <w:b/>
        </w:rPr>
        <w:t>2008</w:t>
      </w:r>
      <w:r>
        <w:rPr>
          <w:b/>
          <w:spacing w:val="40"/>
        </w:rPr>
        <w:t> </w:t>
      </w:r>
      <w:r>
        <w:rPr>
          <w:i/>
        </w:rPr>
        <w:t>Conferences:</w:t>
      </w:r>
      <w:r>
        <w:rPr>
          <w:i/>
          <w:spacing w:val="-5"/>
        </w:rPr>
        <w:t> </w:t>
      </w:r>
      <w:r>
        <w:rPr/>
        <w:t>AEA</w:t>
      </w:r>
      <w:r>
        <w:rPr>
          <w:spacing w:val="-2"/>
        </w:rPr>
        <w:t> </w:t>
      </w:r>
      <w:r>
        <w:rPr/>
        <w:t>Meetings,</w:t>
      </w:r>
      <w:r>
        <w:rPr>
          <w:spacing w:val="-4"/>
        </w:rPr>
        <w:t> </w:t>
      </w:r>
      <w:r>
        <w:rPr/>
        <w:t>Bundesbank-CEPR-CFS</w:t>
      </w:r>
      <w:r>
        <w:rPr>
          <w:spacing w:val="-4"/>
        </w:rPr>
        <w:t> </w:t>
      </w:r>
      <w:r>
        <w:rPr/>
        <w:t>conference</w:t>
      </w:r>
      <w:r>
        <w:rPr>
          <w:spacing w:val="-5"/>
        </w:rPr>
        <w:t> </w:t>
      </w:r>
      <w:r>
        <w:rPr/>
        <w:t>on</w:t>
      </w:r>
      <w:r>
        <w:rPr>
          <w:spacing w:val="-4"/>
        </w:rPr>
        <w:t> </w:t>
      </w:r>
      <w:r>
        <w:rPr/>
        <w:t>Risk</w:t>
      </w:r>
      <w:r>
        <w:rPr>
          <w:spacing w:val="-4"/>
        </w:rPr>
        <w:t> </w:t>
      </w:r>
      <w:r>
        <w:rPr/>
        <w:t>Transfer, CAF-FIC-SIFR Conference on Emerging Market Finance, CESifo/Bundesbank Conference on Liquidity, Cambridge Finance Conference on the IMF and Financial Crises, CREI-CEPR Conference on Business Cycle Developments, CREI-IAS Egon Sohmen</w:t>
      </w:r>
      <w:r>
        <w:rPr>
          <w:spacing w:val="-7"/>
        </w:rPr>
        <w:t> </w:t>
      </w:r>
      <w:r>
        <w:rPr/>
        <w:t>Symposium,</w:t>
      </w:r>
      <w:r>
        <w:rPr>
          <w:spacing w:val="-5"/>
        </w:rPr>
        <w:t> </w:t>
      </w:r>
      <w:r>
        <w:rPr/>
        <w:t>ECB</w:t>
      </w:r>
      <w:r>
        <w:rPr>
          <w:spacing w:val="-6"/>
        </w:rPr>
        <w:t> </w:t>
      </w:r>
      <w:r>
        <w:rPr/>
        <w:t>Macroeconomic</w:t>
      </w:r>
      <w:r>
        <w:rPr>
          <w:spacing w:val="-7"/>
        </w:rPr>
        <w:t> </w:t>
      </w:r>
      <w:r>
        <w:rPr/>
        <w:t>Stability</w:t>
      </w:r>
      <w:r>
        <w:rPr>
          <w:spacing w:val="-6"/>
        </w:rPr>
        <w:t> </w:t>
      </w:r>
      <w:r>
        <w:rPr/>
        <w:t>Conference,</w:t>
      </w:r>
      <w:r>
        <w:rPr>
          <w:spacing w:val="-3"/>
        </w:rPr>
        <w:t> </w:t>
      </w:r>
      <w:r>
        <w:rPr/>
        <w:t>FDIC/Cleveland</w:t>
      </w:r>
      <w:r>
        <w:rPr>
          <w:spacing w:val="-5"/>
        </w:rPr>
        <w:t> </w:t>
      </w:r>
      <w:r>
        <w:rPr/>
        <w:t>Fed Research</w:t>
      </w:r>
      <w:r>
        <w:rPr>
          <w:spacing w:val="-2"/>
        </w:rPr>
        <w:t> </w:t>
      </w:r>
      <w:r>
        <w:rPr/>
        <w:t>Conference, IEA</w:t>
      </w:r>
      <w:r>
        <w:rPr>
          <w:spacing w:val="-3"/>
        </w:rPr>
        <w:t> </w:t>
      </w:r>
      <w:r>
        <w:rPr/>
        <w:t>World</w:t>
      </w:r>
      <w:r>
        <w:rPr>
          <w:spacing w:val="-2"/>
        </w:rPr>
        <w:t> </w:t>
      </w:r>
      <w:r>
        <w:rPr/>
        <w:t>Congress</w:t>
      </w:r>
      <w:r>
        <w:rPr>
          <w:spacing w:val="-2"/>
        </w:rPr>
        <w:t> </w:t>
      </w:r>
      <w:r>
        <w:rPr/>
        <w:t>(invited), IMF/World</w:t>
      </w:r>
      <w:r>
        <w:rPr>
          <w:spacing w:val="-2"/>
        </w:rPr>
        <w:t> </w:t>
      </w:r>
      <w:r>
        <w:rPr/>
        <w:t>Bank</w:t>
      </w:r>
      <w:r>
        <w:rPr>
          <w:spacing w:val="-2"/>
        </w:rPr>
        <w:t> </w:t>
      </w:r>
      <w:r>
        <w:rPr/>
        <w:t>Conference</w:t>
      </w:r>
      <w:r>
        <w:rPr>
          <w:spacing w:val="-3"/>
        </w:rPr>
        <w:t> </w:t>
      </w:r>
      <w:r>
        <w:rPr/>
        <w:t>on Risk</w:t>
      </w:r>
      <w:r>
        <w:rPr>
          <w:spacing w:val="-3"/>
        </w:rPr>
        <w:t> </w:t>
      </w:r>
      <w:r>
        <w:rPr/>
        <w:t>Management,</w:t>
      </w:r>
      <w:r>
        <w:rPr>
          <w:spacing w:val="-2"/>
        </w:rPr>
        <w:t> </w:t>
      </w:r>
      <w:r>
        <w:rPr/>
        <w:t>NBER</w:t>
      </w:r>
      <w:r>
        <w:rPr>
          <w:spacing w:val="-3"/>
        </w:rPr>
        <w:t> </w:t>
      </w:r>
      <w:r>
        <w:rPr/>
        <w:t>IFM</w:t>
      </w:r>
      <w:r>
        <w:rPr>
          <w:spacing w:val="-4"/>
        </w:rPr>
        <w:t> </w:t>
      </w:r>
      <w:r>
        <w:rPr/>
        <w:t>Meeting,</w:t>
      </w:r>
      <w:r>
        <w:rPr>
          <w:spacing w:val="-3"/>
        </w:rPr>
        <w:t> </w:t>
      </w:r>
      <w:r>
        <w:rPr/>
        <w:t>SNB-CEPR</w:t>
      </w:r>
      <w:r>
        <w:rPr>
          <w:spacing w:val="-3"/>
        </w:rPr>
        <w:t> </w:t>
      </w:r>
      <w:r>
        <w:rPr/>
        <w:t>Conference</w:t>
      </w:r>
      <w:r>
        <w:rPr>
          <w:spacing w:val="-4"/>
        </w:rPr>
        <w:t> </w:t>
      </w:r>
      <w:r>
        <w:rPr/>
        <w:t>on</w:t>
      </w:r>
      <w:r>
        <w:rPr>
          <w:spacing w:val="-1"/>
        </w:rPr>
        <w:t> </w:t>
      </w:r>
      <w:r>
        <w:rPr/>
        <w:t>Foreign</w:t>
      </w:r>
      <w:r>
        <w:rPr>
          <w:spacing w:val="-3"/>
        </w:rPr>
        <w:t> </w:t>
      </w:r>
      <w:r>
        <w:rPr/>
        <w:t>Currency Related Risk Taking, Society for Economic Dynamics, SUERF Colloquium</w:t>
      </w:r>
    </w:p>
    <w:p>
      <w:pPr>
        <w:pStyle w:val="BodyText"/>
        <w:spacing w:before="1"/>
        <w:ind w:right="386" w:hanging="360"/>
      </w:pPr>
      <w:r>
        <w:rPr>
          <w:i/>
        </w:rPr>
        <w:t>Seminars:</w:t>
      </w:r>
      <w:r>
        <w:rPr>
          <w:i/>
          <w:spacing w:val="-5"/>
        </w:rPr>
        <w:t> </w:t>
      </w:r>
      <w:r>
        <w:rPr/>
        <w:t>Austrian</w:t>
      </w:r>
      <w:r>
        <w:rPr>
          <w:spacing w:val="-4"/>
        </w:rPr>
        <w:t> </w:t>
      </w:r>
      <w:r>
        <w:rPr/>
        <w:t>Central</w:t>
      </w:r>
      <w:r>
        <w:rPr>
          <w:spacing w:val="-4"/>
        </w:rPr>
        <w:t> </w:t>
      </w:r>
      <w:r>
        <w:rPr/>
        <w:t>Bank,</w:t>
      </w:r>
      <w:r>
        <w:rPr>
          <w:spacing w:val="-4"/>
        </w:rPr>
        <w:t> </w:t>
      </w:r>
      <w:r>
        <w:rPr/>
        <w:t>BIS,</w:t>
      </w:r>
      <w:r>
        <w:rPr>
          <w:spacing w:val="-3"/>
        </w:rPr>
        <w:t> </w:t>
      </w:r>
      <w:r>
        <w:rPr/>
        <w:t>Boston</w:t>
      </w:r>
      <w:r>
        <w:rPr>
          <w:spacing w:val="-4"/>
        </w:rPr>
        <w:t> </w:t>
      </w:r>
      <w:r>
        <w:rPr/>
        <w:t>Fed,</w:t>
      </w:r>
      <w:r>
        <w:rPr>
          <w:spacing w:val="-4"/>
        </w:rPr>
        <w:t> </w:t>
      </w:r>
      <w:r>
        <w:rPr/>
        <w:t>CEU,</w:t>
      </w:r>
      <w:r>
        <w:rPr>
          <w:spacing w:val="-4"/>
        </w:rPr>
        <w:t> </w:t>
      </w:r>
      <w:r>
        <w:rPr/>
        <w:t>George</w:t>
      </w:r>
      <w:r>
        <w:rPr>
          <w:spacing w:val="-4"/>
        </w:rPr>
        <w:t> </w:t>
      </w:r>
      <w:r>
        <w:rPr/>
        <w:t>Washington</w:t>
      </w:r>
      <w:r>
        <w:rPr>
          <w:spacing w:val="-4"/>
        </w:rPr>
        <w:t> </w:t>
      </w:r>
      <w:r>
        <w:rPr/>
        <w:t>University, IIES Stockholm, IMF, Johns Hopkins SAIS, University of Manchester, University of </w:t>
      </w:r>
      <w:r>
        <w:rPr>
          <w:spacing w:val="-2"/>
        </w:rPr>
        <w:t>Washington</w:t>
      </w:r>
    </w:p>
    <w:p>
      <w:pPr>
        <w:pStyle w:val="BodyText"/>
        <w:spacing w:before="0"/>
        <w:ind w:left="360"/>
      </w:pPr>
      <w:r>
        <w:rPr>
          <w:i/>
        </w:rPr>
        <w:t>Discussions:</w:t>
      </w:r>
      <w:r>
        <w:rPr>
          <w:i/>
          <w:spacing w:val="-5"/>
        </w:rPr>
        <w:t> </w:t>
      </w:r>
      <w:r>
        <w:rPr/>
        <w:t>Bank</w:t>
      </w:r>
      <w:r>
        <w:rPr>
          <w:spacing w:val="-1"/>
        </w:rPr>
        <w:t> </w:t>
      </w:r>
      <w:r>
        <w:rPr/>
        <w:t>of</w:t>
      </w:r>
      <w:r>
        <w:rPr>
          <w:spacing w:val="-3"/>
        </w:rPr>
        <w:t> </w:t>
      </w:r>
      <w:r>
        <w:rPr/>
        <w:t>Canada</w:t>
      </w:r>
      <w:r>
        <w:rPr>
          <w:spacing w:val="-2"/>
        </w:rPr>
        <w:t> </w:t>
      </w:r>
      <w:r>
        <w:rPr/>
        <w:t>Workshop,</w:t>
      </w:r>
      <w:r>
        <w:rPr>
          <w:spacing w:val="1"/>
        </w:rPr>
        <w:t> </w:t>
      </w:r>
      <w:r>
        <w:rPr/>
        <w:t>NBER’s</w:t>
      </w:r>
      <w:r>
        <w:rPr>
          <w:spacing w:val="-2"/>
        </w:rPr>
        <w:t> </w:t>
      </w:r>
      <w:r>
        <w:rPr/>
        <w:t>Universities</w:t>
      </w:r>
      <w:r>
        <w:rPr>
          <w:spacing w:val="-1"/>
        </w:rPr>
        <w:t> </w:t>
      </w:r>
      <w:r>
        <w:rPr/>
        <w:t>Research</w:t>
      </w:r>
      <w:r>
        <w:rPr>
          <w:spacing w:val="-1"/>
        </w:rPr>
        <w:t> </w:t>
      </w:r>
      <w:r>
        <w:rPr>
          <w:spacing w:val="-2"/>
        </w:rPr>
        <w:t>Conference</w:t>
      </w:r>
    </w:p>
    <w:p>
      <w:pPr>
        <w:pStyle w:val="BodyText"/>
        <w:ind w:right="386" w:hanging="360"/>
      </w:pPr>
      <w:r>
        <w:rPr>
          <w:b/>
        </w:rPr>
        <w:t>2007</w:t>
      </w:r>
      <w:r>
        <w:rPr>
          <w:b/>
          <w:spacing w:val="40"/>
        </w:rPr>
        <w:t> </w:t>
      </w:r>
      <w:r>
        <w:rPr>
          <w:i/>
        </w:rPr>
        <w:t>Seminars: </w:t>
      </w:r>
      <w:r>
        <w:rPr/>
        <w:t>University of Bonn, Boston Fed, Columbia University, Dallas Fed, Dartmouth College,</w:t>
      </w:r>
      <w:r>
        <w:rPr>
          <w:spacing w:val="40"/>
        </w:rPr>
        <w:t> </w:t>
      </w:r>
      <w:r>
        <w:rPr/>
        <w:t>Federal Reserve Board, University College London, University of Manchester, University of Maryland, Michigan Business</w:t>
      </w:r>
      <w:r>
        <w:rPr>
          <w:spacing w:val="-1"/>
        </w:rPr>
        <w:t> </w:t>
      </w:r>
      <w:r>
        <w:rPr/>
        <w:t>School, UNC Chapel Hill, UC San</w:t>
      </w:r>
      <w:r>
        <w:rPr>
          <w:spacing w:val="-4"/>
        </w:rPr>
        <w:t> </w:t>
      </w:r>
      <w:r>
        <w:rPr/>
        <w:t>Diego,</w:t>
      </w:r>
      <w:r>
        <w:rPr>
          <w:spacing w:val="-4"/>
        </w:rPr>
        <w:t> </w:t>
      </w:r>
      <w:r>
        <w:rPr/>
        <w:t>Swiss</w:t>
      </w:r>
      <w:r>
        <w:rPr>
          <w:spacing w:val="-5"/>
        </w:rPr>
        <w:t> </w:t>
      </w:r>
      <w:r>
        <w:rPr/>
        <w:t>National</w:t>
      </w:r>
      <w:r>
        <w:rPr>
          <w:spacing w:val="-4"/>
        </w:rPr>
        <w:t> </w:t>
      </w:r>
      <w:r>
        <w:rPr/>
        <w:t>Bank,</w:t>
      </w:r>
      <w:r>
        <w:rPr>
          <w:spacing w:val="-3"/>
        </w:rPr>
        <w:t> </w:t>
      </w:r>
      <w:r>
        <w:rPr/>
        <w:t>Bank</w:t>
      </w:r>
      <w:r>
        <w:rPr>
          <w:spacing w:val="-4"/>
        </w:rPr>
        <w:t> </w:t>
      </w:r>
      <w:r>
        <w:rPr/>
        <w:t>of</w:t>
      </w:r>
      <w:r>
        <w:rPr>
          <w:spacing w:val="-5"/>
        </w:rPr>
        <w:t> </w:t>
      </w:r>
      <w:r>
        <w:rPr/>
        <w:t>Thailand,</w:t>
      </w:r>
      <w:r>
        <w:rPr>
          <w:spacing w:val="-4"/>
        </w:rPr>
        <w:t> </w:t>
      </w:r>
      <w:r>
        <w:rPr/>
        <w:t>University</w:t>
      </w:r>
      <w:r>
        <w:rPr>
          <w:spacing w:val="-4"/>
        </w:rPr>
        <w:t> </w:t>
      </w:r>
      <w:r>
        <w:rPr/>
        <w:t>of</w:t>
      </w:r>
      <w:r>
        <w:rPr>
          <w:spacing w:val="-4"/>
        </w:rPr>
        <w:t> </w:t>
      </w:r>
      <w:r>
        <w:rPr/>
        <w:t>Vienna,</w:t>
      </w:r>
      <w:r>
        <w:rPr>
          <w:spacing w:val="-1"/>
        </w:rPr>
        <w:t> </w:t>
      </w:r>
      <w:r>
        <w:rPr/>
        <w:t>University</w:t>
      </w:r>
      <w:r>
        <w:rPr>
          <w:spacing w:val="-4"/>
        </w:rPr>
        <w:t> </w:t>
      </w:r>
      <w:r>
        <w:rPr/>
        <w:t>of Virginia, World Bank</w:t>
      </w:r>
    </w:p>
    <w:p>
      <w:pPr>
        <w:spacing w:before="0"/>
        <w:ind w:left="360" w:right="0" w:firstLine="0"/>
        <w:jc w:val="left"/>
        <w:rPr>
          <w:sz w:val="24"/>
        </w:rPr>
      </w:pPr>
      <w:r>
        <w:rPr>
          <w:i/>
          <w:sz w:val="24"/>
        </w:rPr>
        <w:t>Conferences:</w:t>
      </w:r>
      <w:r>
        <w:rPr>
          <w:i/>
          <w:spacing w:val="-5"/>
          <w:sz w:val="24"/>
        </w:rPr>
        <w:t> </w:t>
      </w:r>
      <w:r>
        <w:rPr>
          <w:sz w:val="24"/>
        </w:rPr>
        <w:t>EEA/ESEM</w:t>
      </w:r>
      <w:r>
        <w:rPr>
          <w:spacing w:val="-4"/>
          <w:sz w:val="24"/>
        </w:rPr>
        <w:t> </w:t>
      </w:r>
      <w:r>
        <w:rPr>
          <w:spacing w:val="-2"/>
          <w:sz w:val="24"/>
        </w:rPr>
        <w:t>Meetings</w:t>
      </w:r>
    </w:p>
    <w:p>
      <w:pPr>
        <w:spacing w:before="1"/>
        <w:ind w:left="360" w:right="0" w:firstLine="0"/>
        <w:jc w:val="left"/>
        <w:rPr>
          <w:sz w:val="24"/>
        </w:rPr>
      </w:pPr>
      <w:r>
        <w:rPr>
          <w:i/>
          <w:sz w:val="24"/>
        </w:rPr>
        <w:t>Discussions:</w:t>
      </w:r>
      <w:r>
        <w:rPr>
          <w:i/>
          <w:spacing w:val="-3"/>
          <w:sz w:val="24"/>
        </w:rPr>
        <w:t> </w:t>
      </w:r>
      <w:r>
        <w:rPr>
          <w:sz w:val="24"/>
        </w:rPr>
        <w:t>3</w:t>
      </w:r>
      <w:r>
        <w:rPr>
          <w:sz w:val="24"/>
          <w:vertAlign w:val="superscript"/>
        </w:rPr>
        <w:t>rd</w:t>
      </w:r>
      <w:r>
        <w:rPr>
          <w:sz w:val="24"/>
          <w:vertAlign w:val="baseline"/>
        </w:rPr>
        <w:t> Vienna</w:t>
      </w:r>
      <w:r>
        <w:rPr>
          <w:spacing w:val="-1"/>
          <w:sz w:val="24"/>
          <w:vertAlign w:val="baseline"/>
        </w:rPr>
        <w:t> </w:t>
      </w:r>
      <w:r>
        <w:rPr>
          <w:sz w:val="24"/>
          <w:vertAlign w:val="baseline"/>
        </w:rPr>
        <w:t>Symposium</w:t>
      </w:r>
      <w:r>
        <w:rPr>
          <w:spacing w:val="-1"/>
          <w:sz w:val="24"/>
          <w:vertAlign w:val="baseline"/>
        </w:rPr>
        <w:t> </w:t>
      </w:r>
      <w:r>
        <w:rPr>
          <w:sz w:val="24"/>
          <w:vertAlign w:val="baseline"/>
        </w:rPr>
        <w:t>on</w:t>
      </w:r>
      <w:r>
        <w:rPr>
          <w:spacing w:val="-1"/>
          <w:sz w:val="24"/>
          <w:vertAlign w:val="baseline"/>
        </w:rPr>
        <w:t> </w:t>
      </w:r>
      <w:r>
        <w:rPr>
          <w:sz w:val="24"/>
          <w:vertAlign w:val="baseline"/>
        </w:rPr>
        <w:t>Asset</w:t>
      </w:r>
      <w:r>
        <w:rPr>
          <w:spacing w:val="-1"/>
          <w:sz w:val="24"/>
          <w:vertAlign w:val="baseline"/>
        </w:rPr>
        <w:t> </w:t>
      </w:r>
      <w:r>
        <w:rPr>
          <w:spacing w:val="-2"/>
          <w:sz w:val="24"/>
          <w:vertAlign w:val="baseline"/>
        </w:rPr>
        <w:t>Management</w:t>
      </w:r>
    </w:p>
    <w:p>
      <w:pPr>
        <w:pStyle w:val="BodyText"/>
        <w:ind w:right="353" w:hanging="360"/>
      </w:pPr>
      <w:r>
        <w:rPr>
          <w:b/>
        </w:rPr>
        <w:t>2006</w:t>
      </w:r>
      <w:r>
        <w:rPr>
          <w:b/>
          <w:spacing w:val="40"/>
        </w:rPr>
        <w:t> </w:t>
      </w:r>
      <w:r>
        <w:rPr>
          <w:i/>
        </w:rPr>
        <w:t>Conferences:</w:t>
      </w:r>
      <w:r>
        <w:rPr>
          <w:i/>
          <w:spacing w:val="-5"/>
        </w:rPr>
        <w:t> </w:t>
      </w:r>
      <w:r>
        <w:rPr/>
        <w:t>NBER's</w:t>
      </w:r>
      <w:r>
        <w:rPr>
          <w:spacing w:val="-5"/>
        </w:rPr>
        <w:t> </w:t>
      </w:r>
      <w:r>
        <w:rPr/>
        <w:t>Universities</w:t>
      </w:r>
      <w:r>
        <w:rPr>
          <w:spacing w:val="-5"/>
        </w:rPr>
        <w:t> </w:t>
      </w:r>
      <w:r>
        <w:rPr/>
        <w:t>Research</w:t>
      </w:r>
      <w:r>
        <w:rPr>
          <w:spacing w:val="-3"/>
        </w:rPr>
        <w:t> </w:t>
      </w:r>
      <w:r>
        <w:rPr/>
        <w:t>Conference,</w:t>
      </w:r>
      <w:r>
        <w:rPr>
          <w:spacing w:val="-5"/>
        </w:rPr>
        <w:t> </w:t>
      </w:r>
      <w:r>
        <w:rPr/>
        <w:t>University</w:t>
      </w:r>
      <w:r>
        <w:rPr>
          <w:spacing w:val="-5"/>
        </w:rPr>
        <w:t> </w:t>
      </w:r>
      <w:r>
        <w:rPr/>
        <w:t>of</w:t>
      </w:r>
      <w:r>
        <w:rPr>
          <w:spacing w:val="-5"/>
        </w:rPr>
        <w:t> </w:t>
      </w:r>
      <w:r>
        <w:rPr/>
        <w:t>Manchester, North American Summer Meetings of the ES</w:t>
      </w:r>
    </w:p>
    <w:p>
      <w:pPr>
        <w:spacing w:before="0"/>
        <w:ind w:left="360" w:right="0" w:firstLine="0"/>
        <w:jc w:val="left"/>
        <w:rPr>
          <w:sz w:val="24"/>
        </w:rPr>
      </w:pPr>
      <w:r>
        <w:rPr>
          <w:i/>
          <w:sz w:val="24"/>
        </w:rPr>
        <w:t>Seminars:</w:t>
      </w:r>
      <w:r>
        <w:rPr>
          <w:i/>
          <w:spacing w:val="-2"/>
          <w:sz w:val="24"/>
        </w:rPr>
        <w:t> </w:t>
      </w:r>
      <w:r>
        <w:rPr>
          <w:sz w:val="24"/>
        </w:rPr>
        <w:t>Columbia </w:t>
      </w:r>
      <w:r>
        <w:rPr>
          <w:spacing w:val="-2"/>
          <w:sz w:val="24"/>
        </w:rPr>
        <w:t>University</w:t>
      </w:r>
    </w:p>
    <w:p>
      <w:pPr>
        <w:pStyle w:val="BodyText"/>
        <w:ind w:hanging="360"/>
      </w:pPr>
      <w:r>
        <w:rPr>
          <w:b/>
        </w:rPr>
        <w:t>2005</w:t>
      </w:r>
      <w:r>
        <w:rPr>
          <w:b/>
          <w:spacing w:val="40"/>
        </w:rPr>
        <w:t> </w:t>
      </w:r>
      <w:r>
        <w:rPr>
          <w:i/>
        </w:rPr>
        <w:t>Conferences:</w:t>
      </w:r>
      <w:r>
        <w:rPr>
          <w:i/>
          <w:spacing w:val="-5"/>
        </w:rPr>
        <w:t> </w:t>
      </w:r>
      <w:r>
        <w:rPr/>
        <w:t>Symposium</w:t>
      </w:r>
      <w:r>
        <w:rPr>
          <w:spacing w:val="-4"/>
        </w:rPr>
        <w:t> </w:t>
      </w:r>
      <w:r>
        <w:rPr/>
        <w:t>on</w:t>
      </w:r>
      <w:r>
        <w:rPr>
          <w:spacing w:val="-4"/>
        </w:rPr>
        <w:t> </w:t>
      </w:r>
      <w:r>
        <w:rPr/>
        <w:t>Development</w:t>
      </w:r>
      <w:r>
        <w:rPr>
          <w:spacing w:val="-4"/>
        </w:rPr>
        <w:t> </w:t>
      </w:r>
      <w:r>
        <w:rPr/>
        <w:t>and</w:t>
      </w:r>
      <w:r>
        <w:rPr>
          <w:spacing w:val="-4"/>
        </w:rPr>
        <w:t> </w:t>
      </w:r>
      <w:r>
        <w:rPr/>
        <w:t>Globalization</w:t>
      </w:r>
      <w:r>
        <w:rPr>
          <w:spacing w:val="-3"/>
        </w:rPr>
        <w:t> </w:t>
      </w:r>
      <w:r>
        <w:rPr/>
        <w:t>at</w:t>
      </w:r>
      <w:r>
        <w:rPr>
          <w:spacing w:val="-4"/>
        </w:rPr>
        <w:t> </w:t>
      </w:r>
      <w:r>
        <w:rPr/>
        <w:t>Columbia</w:t>
      </w:r>
      <w:r>
        <w:rPr>
          <w:spacing w:val="-4"/>
        </w:rPr>
        <w:t> </w:t>
      </w:r>
      <w:r>
        <w:rPr/>
        <w:t>University, Eastern Finance Association</w:t>
      </w:r>
    </w:p>
    <w:p>
      <w:pPr>
        <w:spacing w:before="0"/>
        <w:ind w:left="360" w:right="0" w:firstLine="0"/>
        <w:jc w:val="left"/>
        <w:rPr>
          <w:sz w:val="24"/>
        </w:rPr>
      </w:pPr>
      <w:r>
        <w:rPr>
          <w:i/>
          <w:sz w:val="24"/>
        </w:rPr>
        <w:t>Seminars:</w:t>
      </w:r>
      <w:r>
        <w:rPr>
          <w:i/>
          <w:spacing w:val="-2"/>
          <w:sz w:val="24"/>
        </w:rPr>
        <w:t> </w:t>
      </w:r>
      <w:r>
        <w:rPr>
          <w:sz w:val="24"/>
        </w:rPr>
        <w:t>Columbia </w:t>
      </w:r>
      <w:r>
        <w:rPr>
          <w:spacing w:val="-2"/>
          <w:sz w:val="24"/>
        </w:rPr>
        <w:t>University</w:t>
      </w:r>
    </w:p>
    <w:p>
      <w:pPr>
        <w:spacing w:after="0"/>
        <w:jc w:val="left"/>
        <w:rPr>
          <w:sz w:val="24"/>
        </w:rPr>
        <w:sectPr>
          <w:pgSz w:w="12240" w:h="15840"/>
          <w:pgMar w:header="0" w:footer="785" w:top="1360" w:bottom="980" w:left="1440" w:right="1080"/>
        </w:sectPr>
      </w:pPr>
    </w:p>
    <w:p>
      <w:pPr>
        <w:pStyle w:val="Heading1"/>
        <w:spacing w:before="79"/>
      </w:pPr>
      <w:r>
        <w:rPr/>
        <w:t>Review</w:t>
      </w:r>
      <w:r>
        <w:rPr>
          <w:spacing w:val="-6"/>
        </w:rPr>
        <w:t> </w:t>
      </w:r>
      <w:r>
        <w:rPr>
          <w:spacing w:val="-2"/>
        </w:rPr>
        <w:t>work:</w:t>
      </w:r>
    </w:p>
    <w:p>
      <w:pPr>
        <w:spacing w:before="79"/>
        <w:ind w:left="360" w:right="0" w:firstLine="0"/>
        <w:jc w:val="left"/>
        <w:rPr>
          <w:sz w:val="24"/>
        </w:rPr>
      </w:pPr>
      <w:r>
        <w:rPr>
          <w:i/>
          <w:sz w:val="24"/>
        </w:rPr>
        <w:t>Public</w:t>
      </w:r>
      <w:r>
        <w:rPr>
          <w:i/>
          <w:spacing w:val="-3"/>
          <w:sz w:val="24"/>
        </w:rPr>
        <w:t> </w:t>
      </w:r>
      <w:r>
        <w:rPr>
          <w:i/>
          <w:sz w:val="24"/>
        </w:rPr>
        <w:t>reports:</w:t>
      </w:r>
      <w:r>
        <w:rPr>
          <w:i/>
          <w:spacing w:val="-2"/>
          <w:sz w:val="24"/>
        </w:rPr>
        <w:t> </w:t>
      </w:r>
      <w:r>
        <w:rPr>
          <w:sz w:val="24"/>
        </w:rPr>
        <w:t>National Academies</w:t>
      </w:r>
      <w:r>
        <w:rPr>
          <w:spacing w:val="-2"/>
          <w:sz w:val="24"/>
        </w:rPr>
        <w:t> </w:t>
      </w:r>
      <w:r>
        <w:rPr>
          <w:sz w:val="24"/>
        </w:rPr>
        <w:t>of</w:t>
      </w:r>
      <w:r>
        <w:rPr>
          <w:spacing w:val="-2"/>
          <w:sz w:val="24"/>
        </w:rPr>
        <w:t> </w:t>
      </w:r>
      <w:r>
        <w:rPr>
          <w:sz w:val="24"/>
        </w:rPr>
        <w:t>Sciences,</w:t>
      </w:r>
      <w:r>
        <w:rPr>
          <w:spacing w:val="-1"/>
          <w:sz w:val="24"/>
        </w:rPr>
        <w:t> </w:t>
      </w:r>
      <w:r>
        <w:rPr>
          <w:sz w:val="24"/>
        </w:rPr>
        <w:t>Engineering,</w:t>
      </w:r>
      <w:r>
        <w:rPr>
          <w:spacing w:val="-2"/>
          <w:sz w:val="24"/>
        </w:rPr>
        <w:t> </w:t>
      </w:r>
      <w:r>
        <w:rPr>
          <w:sz w:val="24"/>
        </w:rPr>
        <w:t>and</w:t>
      </w:r>
      <w:r>
        <w:rPr>
          <w:spacing w:val="-1"/>
          <w:sz w:val="24"/>
        </w:rPr>
        <w:t> </w:t>
      </w:r>
      <w:r>
        <w:rPr>
          <w:sz w:val="24"/>
        </w:rPr>
        <w:t>Medicine;</w:t>
      </w:r>
      <w:r>
        <w:rPr>
          <w:spacing w:val="-1"/>
          <w:sz w:val="24"/>
        </w:rPr>
        <w:t> </w:t>
      </w:r>
      <w:r>
        <w:rPr>
          <w:spacing w:val="-4"/>
          <w:sz w:val="24"/>
        </w:rPr>
        <w:t>RAND</w:t>
      </w:r>
    </w:p>
    <w:p>
      <w:pPr>
        <w:pStyle w:val="BodyText"/>
        <w:ind w:right="382" w:hanging="360"/>
      </w:pPr>
      <w:r>
        <w:rPr>
          <w:i/>
        </w:rPr>
        <w:t>Journals: </w:t>
      </w:r>
      <w:r>
        <w:rPr/>
        <w:t>American Economic Journal: Macro, American Economic Review, CESifo Economic Studies, Covid Economics, Econometrica, Economic Theory, European Economic Review, IMF Economic Review, International Economic Review,</w:t>
      </w:r>
      <w:r>
        <w:rPr>
          <w:spacing w:val="40"/>
        </w:rPr>
        <w:t> </w:t>
      </w:r>
      <w:r>
        <w:rPr/>
        <w:t>International Journal of Central Banking, International Tax and Public Finance, Journal</w:t>
      </w:r>
      <w:r>
        <w:rPr>
          <w:spacing w:val="40"/>
        </w:rPr>
        <w:t> </w:t>
      </w:r>
      <w:r>
        <w:rPr/>
        <w:t>of</w:t>
      </w:r>
      <w:r>
        <w:rPr>
          <w:spacing w:val="-1"/>
        </w:rPr>
        <w:t> </w:t>
      </w:r>
      <w:r>
        <w:rPr/>
        <w:t>Banking</w:t>
      </w:r>
      <w:r>
        <w:rPr>
          <w:spacing w:val="-1"/>
        </w:rPr>
        <w:t> </w:t>
      </w:r>
      <w:r>
        <w:rPr/>
        <w:t>and</w:t>
      </w:r>
      <w:r>
        <w:rPr>
          <w:spacing w:val="-1"/>
        </w:rPr>
        <w:t> </w:t>
      </w:r>
      <w:r>
        <w:rPr/>
        <w:t>Finance, Journal</w:t>
      </w:r>
      <w:r>
        <w:rPr>
          <w:spacing w:val="-1"/>
        </w:rPr>
        <w:t> </w:t>
      </w:r>
      <w:r>
        <w:rPr/>
        <w:t>of</w:t>
      </w:r>
      <w:r>
        <w:rPr>
          <w:spacing w:val="-1"/>
        </w:rPr>
        <w:t> </w:t>
      </w:r>
      <w:r>
        <w:rPr/>
        <w:t>Business</w:t>
      </w:r>
      <w:r>
        <w:rPr>
          <w:spacing w:val="-2"/>
        </w:rPr>
        <w:t> </w:t>
      </w:r>
      <w:r>
        <w:rPr/>
        <w:t>Ethics, Journal</w:t>
      </w:r>
      <w:r>
        <w:rPr>
          <w:spacing w:val="-1"/>
        </w:rPr>
        <w:t> </w:t>
      </w:r>
      <w:r>
        <w:rPr/>
        <w:t>of</w:t>
      </w:r>
      <w:r>
        <w:rPr>
          <w:spacing w:val="-1"/>
        </w:rPr>
        <w:t> </w:t>
      </w:r>
      <w:r>
        <w:rPr/>
        <w:t>Development</w:t>
      </w:r>
      <w:r>
        <w:rPr>
          <w:spacing w:val="-1"/>
        </w:rPr>
        <w:t> </w:t>
      </w:r>
      <w:r>
        <w:rPr/>
        <w:t>Economics, Journal of Economic Dynamics and Control, Journal of Economic Education, Journal of Economic Literature, Journal of Economic Theory, Journal of Finance, Journal of Financial Intermediation, Journal of Financial Stability, Journal of Globalization and Development, Journal of International Economics, Journal of International Money and Finance,</w:t>
      </w:r>
      <w:r>
        <w:rPr>
          <w:spacing w:val="-4"/>
        </w:rPr>
        <w:t> </w:t>
      </w:r>
      <w:r>
        <w:rPr/>
        <w:t>Journal</w:t>
      </w:r>
      <w:r>
        <w:rPr>
          <w:spacing w:val="-4"/>
        </w:rPr>
        <w:t> </w:t>
      </w:r>
      <w:r>
        <w:rPr/>
        <w:t>of</w:t>
      </w:r>
      <w:r>
        <w:rPr>
          <w:spacing w:val="-4"/>
        </w:rPr>
        <w:t> </w:t>
      </w:r>
      <w:r>
        <w:rPr/>
        <w:t>Monetary</w:t>
      </w:r>
      <w:r>
        <w:rPr>
          <w:spacing w:val="-4"/>
        </w:rPr>
        <w:t> </w:t>
      </w:r>
      <w:r>
        <w:rPr/>
        <w:t>Economics,</w:t>
      </w:r>
      <w:r>
        <w:rPr>
          <w:spacing w:val="-4"/>
        </w:rPr>
        <w:t> </w:t>
      </w:r>
      <w:r>
        <w:rPr/>
        <w:t>Journal</w:t>
      </w:r>
      <w:r>
        <w:rPr>
          <w:spacing w:val="-2"/>
        </w:rPr>
        <w:t> </w:t>
      </w:r>
      <w:r>
        <w:rPr/>
        <w:t>of</w:t>
      </w:r>
      <w:r>
        <w:rPr>
          <w:spacing w:val="-4"/>
        </w:rPr>
        <w:t> </w:t>
      </w:r>
      <w:r>
        <w:rPr/>
        <w:t>Money,</w:t>
      </w:r>
      <w:r>
        <w:rPr>
          <w:spacing w:val="-4"/>
        </w:rPr>
        <w:t> </w:t>
      </w:r>
      <w:r>
        <w:rPr/>
        <w:t>Credit</w:t>
      </w:r>
      <w:r>
        <w:rPr>
          <w:spacing w:val="-4"/>
        </w:rPr>
        <w:t> </w:t>
      </w:r>
      <w:r>
        <w:rPr/>
        <w:t>and</w:t>
      </w:r>
      <w:r>
        <w:rPr>
          <w:spacing w:val="-4"/>
        </w:rPr>
        <w:t> </w:t>
      </w:r>
      <w:r>
        <w:rPr/>
        <w:t>Banking,</w:t>
      </w:r>
      <w:r>
        <w:rPr>
          <w:spacing w:val="-2"/>
        </w:rPr>
        <w:t> </w:t>
      </w:r>
      <w:r>
        <w:rPr/>
        <w:t>Journal of Political Economy, Journal of Public Economics, Journal of the European Economic Association,</w:t>
      </w:r>
      <w:r>
        <w:rPr>
          <w:spacing w:val="-5"/>
        </w:rPr>
        <w:t> </w:t>
      </w:r>
      <w:r>
        <w:rPr/>
        <w:t>Management</w:t>
      </w:r>
      <w:r>
        <w:rPr>
          <w:spacing w:val="-5"/>
        </w:rPr>
        <w:t> </w:t>
      </w:r>
      <w:r>
        <w:rPr/>
        <w:t>Science,</w:t>
      </w:r>
      <w:r>
        <w:rPr>
          <w:spacing w:val="-5"/>
        </w:rPr>
        <w:t> </w:t>
      </w:r>
      <w:r>
        <w:rPr/>
        <w:t>PLOS</w:t>
      </w:r>
      <w:r>
        <w:rPr>
          <w:spacing w:val="-5"/>
        </w:rPr>
        <w:t> </w:t>
      </w:r>
      <w:r>
        <w:rPr/>
        <w:t>ONE,</w:t>
      </w:r>
      <w:r>
        <w:rPr>
          <w:spacing w:val="-5"/>
        </w:rPr>
        <w:t> </w:t>
      </w:r>
      <w:r>
        <w:rPr/>
        <w:t>Quarterly</w:t>
      </w:r>
      <w:r>
        <w:rPr>
          <w:spacing w:val="-5"/>
        </w:rPr>
        <w:t> </w:t>
      </w:r>
      <w:r>
        <w:rPr/>
        <w:t>Journal</w:t>
      </w:r>
      <w:r>
        <w:rPr>
          <w:spacing w:val="-5"/>
        </w:rPr>
        <w:t> </w:t>
      </w:r>
      <w:r>
        <w:rPr/>
        <w:t>of</w:t>
      </w:r>
      <w:r>
        <w:rPr>
          <w:spacing w:val="-5"/>
        </w:rPr>
        <w:t> </w:t>
      </w:r>
      <w:r>
        <w:rPr/>
        <w:t>Economics,</w:t>
      </w:r>
      <w:r>
        <w:rPr>
          <w:spacing w:val="-4"/>
        </w:rPr>
        <w:t> </w:t>
      </w:r>
      <w:r>
        <w:rPr/>
        <w:t>Review of Economic Dynamics, Review of Economic Studies, Review of Financial Studies, Science, Tax and Public Finance, World Development</w:t>
      </w:r>
    </w:p>
    <w:p>
      <w:pPr>
        <w:spacing w:before="61"/>
        <w:ind w:left="360" w:right="0" w:firstLine="0"/>
        <w:jc w:val="left"/>
        <w:rPr>
          <w:sz w:val="24"/>
        </w:rPr>
      </w:pPr>
      <w:r>
        <w:rPr>
          <w:i/>
          <w:sz w:val="24"/>
        </w:rPr>
        <w:t>Publishers:</w:t>
      </w:r>
      <w:r>
        <w:rPr>
          <w:i/>
          <w:spacing w:val="-3"/>
          <w:sz w:val="24"/>
        </w:rPr>
        <w:t> </w:t>
      </w:r>
      <w:r>
        <w:rPr>
          <w:sz w:val="24"/>
        </w:rPr>
        <w:t>MIT</w:t>
      </w:r>
      <w:r>
        <w:rPr>
          <w:spacing w:val="-2"/>
          <w:sz w:val="24"/>
        </w:rPr>
        <w:t> </w:t>
      </w:r>
      <w:r>
        <w:rPr>
          <w:spacing w:val="-4"/>
          <w:sz w:val="24"/>
        </w:rPr>
        <w:t>Press</w:t>
      </w:r>
    </w:p>
    <w:p>
      <w:pPr>
        <w:pStyle w:val="BodyText"/>
        <w:ind w:right="781" w:hanging="360"/>
        <w:jc w:val="both"/>
      </w:pPr>
      <w:r>
        <w:rPr>
          <w:i/>
        </w:rPr>
        <w:t>Grantmakers:</w:t>
      </w:r>
      <w:r>
        <w:rPr>
          <w:i/>
          <w:spacing w:val="-6"/>
        </w:rPr>
        <w:t> </w:t>
      </w:r>
      <w:r>
        <w:rPr/>
        <w:t>Austrian</w:t>
      </w:r>
      <w:r>
        <w:rPr>
          <w:spacing w:val="-5"/>
        </w:rPr>
        <w:t> </w:t>
      </w:r>
      <w:r>
        <w:rPr/>
        <w:t>Science</w:t>
      </w:r>
      <w:r>
        <w:rPr>
          <w:spacing w:val="-4"/>
        </w:rPr>
        <w:t> </w:t>
      </w:r>
      <w:r>
        <w:rPr/>
        <w:t>Fund,</w:t>
      </w:r>
      <w:r>
        <w:rPr>
          <w:spacing w:val="-5"/>
        </w:rPr>
        <w:t> </w:t>
      </w:r>
      <w:r>
        <w:rPr/>
        <w:t>European</w:t>
      </w:r>
      <w:r>
        <w:rPr>
          <w:spacing w:val="-5"/>
        </w:rPr>
        <w:t> </w:t>
      </w:r>
      <w:r>
        <w:rPr/>
        <w:t>Research</w:t>
      </w:r>
      <w:r>
        <w:rPr>
          <w:spacing w:val="-5"/>
        </w:rPr>
        <w:t> </w:t>
      </w:r>
      <w:r>
        <w:rPr/>
        <w:t>Council,</w:t>
      </w:r>
      <w:r>
        <w:rPr>
          <w:spacing w:val="-5"/>
        </w:rPr>
        <w:t> </w:t>
      </w:r>
      <w:r>
        <w:rPr/>
        <w:t>Hong</w:t>
      </w:r>
      <w:r>
        <w:rPr>
          <w:spacing w:val="-5"/>
        </w:rPr>
        <w:t> </w:t>
      </w:r>
      <w:r>
        <w:rPr/>
        <w:t>Kong</w:t>
      </w:r>
      <w:r>
        <w:rPr>
          <w:spacing w:val="-5"/>
        </w:rPr>
        <w:t> </w:t>
      </w:r>
      <w:r>
        <w:rPr/>
        <w:t>Research Grants Council, Institute for New Economic Thinking, National Science Foundation, Schmidt Futures</w:t>
      </w:r>
    </w:p>
    <w:p>
      <w:pPr>
        <w:pStyle w:val="BodyText"/>
        <w:spacing w:before="61"/>
        <w:ind w:right="415" w:hanging="360"/>
      </w:pPr>
      <w:r>
        <w:rPr>
          <w:i/>
        </w:rPr>
        <w:t>Program</w:t>
      </w:r>
      <w:r>
        <w:rPr>
          <w:i/>
          <w:spacing w:val="-6"/>
        </w:rPr>
        <w:t> </w:t>
      </w:r>
      <w:r>
        <w:rPr>
          <w:i/>
        </w:rPr>
        <w:t>Committees:</w:t>
      </w:r>
      <w:r>
        <w:rPr>
          <w:i/>
          <w:spacing w:val="-3"/>
        </w:rPr>
        <w:t> </w:t>
      </w:r>
      <w:r>
        <w:rPr/>
        <w:t>IEA</w:t>
      </w:r>
      <w:r>
        <w:rPr>
          <w:spacing w:val="-6"/>
        </w:rPr>
        <w:t> </w:t>
      </w:r>
      <w:r>
        <w:rPr/>
        <w:t>(2014),</w:t>
      </w:r>
      <w:r>
        <w:rPr>
          <w:spacing w:val="-3"/>
        </w:rPr>
        <w:t> </w:t>
      </w:r>
      <w:r>
        <w:rPr/>
        <w:t>INET</w:t>
      </w:r>
      <w:r>
        <w:rPr>
          <w:spacing w:val="-5"/>
        </w:rPr>
        <w:t> </w:t>
      </w:r>
      <w:r>
        <w:rPr/>
        <w:t>Conference</w:t>
      </w:r>
      <w:r>
        <w:rPr>
          <w:spacing w:val="-6"/>
        </w:rPr>
        <w:t> </w:t>
      </w:r>
      <w:r>
        <w:rPr/>
        <w:t>on</w:t>
      </w:r>
      <w:r>
        <w:rPr>
          <w:spacing w:val="-5"/>
        </w:rPr>
        <w:t> </w:t>
      </w:r>
      <w:r>
        <w:rPr/>
        <w:t>Macroeconomic</w:t>
      </w:r>
      <w:r>
        <w:rPr>
          <w:spacing w:val="-4"/>
        </w:rPr>
        <w:t> </w:t>
      </w:r>
      <w:r>
        <w:rPr/>
        <w:t>Externalities</w:t>
      </w:r>
      <w:r>
        <w:rPr>
          <w:spacing w:val="-3"/>
        </w:rPr>
        <w:t> </w:t>
      </w:r>
      <w:r>
        <w:rPr/>
        <w:t>(2013 –), NYU Stern/NY Fed Conference on Financial Intermediation (2016 – 20), SED (2017), Cleveland Fed and OFR Financial Stability Policy Conference (2020)</w:t>
      </w:r>
    </w:p>
    <w:p>
      <w:pPr>
        <w:pStyle w:val="Heading1"/>
      </w:pPr>
      <w:r>
        <w:rPr/>
        <w:t>Other</w:t>
      </w:r>
      <w:r>
        <w:rPr>
          <w:spacing w:val="-4"/>
        </w:rPr>
        <w:t> </w:t>
      </w:r>
      <w:r>
        <w:rPr/>
        <w:t>Professional</w:t>
      </w:r>
      <w:r>
        <w:rPr>
          <w:spacing w:val="-3"/>
        </w:rPr>
        <w:t> </w:t>
      </w:r>
      <w:r>
        <w:rPr>
          <w:spacing w:val="-2"/>
        </w:rPr>
        <w:t>Service:</w:t>
      </w:r>
    </w:p>
    <w:p>
      <w:pPr>
        <w:pStyle w:val="BodyText"/>
        <w:spacing w:line="292" w:lineRule="auto" w:before="79"/>
        <w:ind w:left="360" w:right="380"/>
      </w:pPr>
      <w:r>
        <w:rPr/>
        <w:t>Editorial Board Member: Covid Economics (2020/2021), Robonomics (2020 –)</w:t>
      </w:r>
      <w:r>
        <w:rPr>
          <w:spacing w:val="40"/>
        </w:rPr>
        <w:t> </w:t>
      </w:r>
      <w:r>
        <w:rPr/>
        <w:t>Departmental</w:t>
      </w:r>
      <w:r>
        <w:rPr>
          <w:spacing w:val="-5"/>
        </w:rPr>
        <w:t> </w:t>
      </w:r>
      <w:r>
        <w:rPr/>
        <w:t>Service:</w:t>
      </w:r>
      <w:r>
        <w:rPr>
          <w:spacing w:val="-5"/>
        </w:rPr>
        <w:t> </w:t>
      </w:r>
      <w:r>
        <w:rPr/>
        <w:t>Departmental</w:t>
      </w:r>
      <w:r>
        <w:rPr>
          <w:spacing w:val="-5"/>
        </w:rPr>
        <w:t> </w:t>
      </w:r>
      <w:r>
        <w:rPr/>
        <w:t>Webpage</w:t>
      </w:r>
      <w:r>
        <w:rPr>
          <w:spacing w:val="-5"/>
        </w:rPr>
        <w:t> </w:t>
      </w:r>
      <w:r>
        <w:rPr/>
        <w:t>Committee</w:t>
      </w:r>
      <w:r>
        <w:rPr>
          <w:spacing w:val="-6"/>
        </w:rPr>
        <w:t> </w:t>
      </w:r>
      <w:r>
        <w:rPr/>
        <w:t>(2007</w:t>
      </w:r>
      <w:r>
        <w:rPr>
          <w:spacing w:val="-3"/>
        </w:rPr>
        <w:t> </w:t>
      </w:r>
      <w:r>
        <w:rPr/>
        <w:t>–</w:t>
      </w:r>
      <w:r>
        <w:rPr>
          <w:spacing w:val="-5"/>
        </w:rPr>
        <w:t> </w:t>
      </w:r>
      <w:r>
        <w:rPr/>
        <w:t>09),</w:t>
      </w:r>
      <w:r>
        <w:rPr>
          <w:spacing w:val="-5"/>
        </w:rPr>
        <w:t> </w:t>
      </w:r>
      <w:r>
        <w:rPr/>
        <w:t>Graduate</w:t>
      </w:r>
      <w:r>
        <w:rPr>
          <w:spacing w:val="-5"/>
        </w:rPr>
        <w:t> </w:t>
      </w:r>
      <w:r>
        <w:rPr/>
        <w:t>Admissions</w:t>
      </w:r>
    </w:p>
    <w:p>
      <w:pPr>
        <w:pStyle w:val="BodyText"/>
        <w:spacing w:line="215" w:lineRule="exact" w:before="0"/>
      </w:pPr>
      <w:r>
        <w:rPr/>
        <w:t>Committee</w:t>
      </w:r>
      <w:r>
        <w:rPr>
          <w:spacing w:val="-3"/>
        </w:rPr>
        <w:t> </w:t>
      </w:r>
      <w:r>
        <w:rPr/>
        <w:t>(2008</w:t>
      </w:r>
      <w:r>
        <w:rPr>
          <w:spacing w:val="-1"/>
        </w:rPr>
        <w:t> </w:t>
      </w:r>
      <w:r>
        <w:rPr/>
        <w:t>–</w:t>
      </w:r>
      <w:r>
        <w:rPr>
          <w:spacing w:val="-1"/>
        </w:rPr>
        <w:t> </w:t>
      </w:r>
      <w:r>
        <w:rPr/>
        <w:t>13,</w:t>
      </w:r>
      <w:r>
        <w:rPr>
          <w:spacing w:val="-1"/>
        </w:rPr>
        <w:t> </w:t>
      </w:r>
      <w:r>
        <w:rPr/>
        <w:t>2018),</w:t>
      </w:r>
      <w:r>
        <w:rPr>
          <w:spacing w:val="-1"/>
        </w:rPr>
        <w:t> </w:t>
      </w:r>
      <w:r>
        <w:rPr/>
        <w:t>Graduate Studies</w:t>
      </w:r>
      <w:r>
        <w:rPr>
          <w:spacing w:val="-2"/>
        </w:rPr>
        <w:t> </w:t>
      </w:r>
      <w:r>
        <w:rPr/>
        <w:t>Committee</w:t>
      </w:r>
      <w:r>
        <w:rPr>
          <w:spacing w:val="-3"/>
        </w:rPr>
        <w:t> </w:t>
      </w:r>
      <w:r>
        <w:rPr/>
        <w:t>(2009</w:t>
      </w:r>
      <w:r>
        <w:rPr>
          <w:spacing w:val="-1"/>
        </w:rPr>
        <w:t> </w:t>
      </w:r>
      <w:r>
        <w:rPr/>
        <w:t>–</w:t>
      </w:r>
      <w:r>
        <w:rPr>
          <w:spacing w:val="-1"/>
        </w:rPr>
        <w:t> </w:t>
      </w:r>
      <w:r>
        <w:rPr/>
        <w:t>11),</w:t>
      </w:r>
      <w:r>
        <w:rPr>
          <w:spacing w:val="-1"/>
        </w:rPr>
        <w:t> </w:t>
      </w:r>
      <w:r>
        <w:rPr/>
        <w:t>Organizer </w:t>
      </w:r>
      <w:r>
        <w:rPr>
          <w:spacing w:val="-5"/>
        </w:rPr>
        <w:t>of</w:t>
      </w:r>
    </w:p>
    <w:p>
      <w:pPr>
        <w:pStyle w:val="BodyText"/>
        <w:spacing w:before="0"/>
        <w:ind w:right="386"/>
      </w:pPr>
      <w:r>
        <w:rPr/>
        <w:t>Macro Workshop (2007 – 13, 2015, 2020), Senior Recruiting Committee (2010/11, 2018/19), Macro Comp Committee (2014 – 18, 2020), Economics Chair Search Committee</w:t>
      </w:r>
      <w:r>
        <w:rPr>
          <w:spacing w:val="-5"/>
        </w:rPr>
        <w:t> </w:t>
      </w:r>
      <w:r>
        <w:rPr/>
        <w:t>(2019),</w:t>
      </w:r>
      <w:r>
        <w:rPr>
          <w:spacing w:val="-4"/>
        </w:rPr>
        <w:t> </w:t>
      </w:r>
      <w:r>
        <w:rPr/>
        <w:t>Organizer</w:t>
      </w:r>
      <w:r>
        <w:rPr>
          <w:spacing w:val="-4"/>
        </w:rPr>
        <w:t> </w:t>
      </w:r>
      <w:r>
        <w:rPr/>
        <w:t>of</w:t>
      </w:r>
      <w:r>
        <w:rPr>
          <w:spacing w:val="-4"/>
        </w:rPr>
        <w:t> </w:t>
      </w:r>
      <w:r>
        <w:rPr/>
        <w:t>Macro</w:t>
      </w:r>
      <w:r>
        <w:rPr>
          <w:spacing w:val="-4"/>
        </w:rPr>
        <w:t> </w:t>
      </w:r>
      <w:r>
        <w:rPr/>
        <w:t>Student</w:t>
      </w:r>
      <w:r>
        <w:rPr>
          <w:spacing w:val="-2"/>
        </w:rPr>
        <w:t> </w:t>
      </w:r>
      <w:r>
        <w:rPr/>
        <w:t>Workshop</w:t>
      </w:r>
      <w:r>
        <w:rPr>
          <w:spacing w:val="-4"/>
        </w:rPr>
        <w:t> </w:t>
      </w:r>
      <w:r>
        <w:rPr/>
        <w:t>(2019</w:t>
      </w:r>
      <w:r>
        <w:rPr>
          <w:spacing w:val="-4"/>
        </w:rPr>
        <w:t> </w:t>
      </w:r>
      <w:r>
        <w:rPr/>
        <w:t>–),</w:t>
      </w:r>
      <w:r>
        <w:rPr>
          <w:spacing w:val="-4"/>
        </w:rPr>
        <w:t> </w:t>
      </w:r>
      <w:r>
        <w:rPr/>
        <w:t>Organizer</w:t>
      </w:r>
      <w:r>
        <w:rPr>
          <w:spacing w:val="-4"/>
        </w:rPr>
        <w:t> </w:t>
      </w:r>
      <w:r>
        <w:rPr/>
        <w:t>of</w:t>
      </w:r>
      <w:r>
        <w:rPr>
          <w:spacing w:val="-4"/>
        </w:rPr>
        <w:t> </w:t>
      </w:r>
      <w:r>
        <w:rPr/>
        <w:t>VCEP Macroeconomic Policy Roundtable (2019 –), Placement Committee (2019 – 2021), Distinguished Majors Committee (2020/21), Macro Recruiting Committee (2023/24), Chair Advisory Committee (2023 – )</w:t>
      </w:r>
    </w:p>
    <w:p>
      <w:pPr>
        <w:pStyle w:val="BodyText"/>
        <w:ind w:right="415" w:hanging="360"/>
      </w:pPr>
      <w:r>
        <w:rPr/>
        <w:t>A&amp;S</w:t>
      </w:r>
      <w:r>
        <w:rPr>
          <w:spacing w:val="-4"/>
        </w:rPr>
        <w:t> </w:t>
      </w:r>
      <w:r>
        <w:rPr/>
        <w:t>College</w:t>
      </w:r>
      <w:r>
        <w:rPr>
          <w:spacing w:val="-5"/>
        </w:rPr>
        <w:t> </w:t>
      </w:r>
      <w:r>
        <w:rPr/>
        <w:t>Level</w:t>
      </w:r>
      <w:r>
        <w:rPr>
          <w:spacing w:val="-4"/>
        </w:rPr>
        <w:t> </w:t>
      </w:r>
      <w:r>
        <w:rPr/>
        <w:t>Service:</w:t>
      </w:r>
      <w:r>
        <w:rPr>
          <w:spacing w:val="-4"/>
        </w:rPr>
        <w:t> </w:t>
      </w:r>
      <w:r>
        <w:rPr/>
        <w:t>Task</w:t>
      </w:r>
      <w:r>
        <w:rPr>
          <w:spacing w:val="-4"/>
        </w:rPr>
        <w:t> </w:t>
      </w:r>
      <w:r>
        <w:rPr/>
        <w:t>Force</w:t>
      </w:r>
      <w:r>
        <w:rPr>
          <w:spacing w:val="-5"/>
        </w:rPr>
        <w:t> </w:t>
      </w:r>
      <w:r>
        <w:rPr/>
        <w:t>on</w:t>
      </w:r>
      <w:r>
        <w:rPr>
          <w:spacing w:val="-2"/>
        </w:rPr>
        <w:t> </w:t>
      </w:r>
      <w:r>
        <w:rPr/>
        <w:t>Distance</w:t>
      </w:r>
      <w:r>
        <w:rPr>
          <w:spacing w:val="-5"/>
        </w:rPr>
        <w:t> </w:t>
      </w:r>
      <w:r>
        <w:rPr/>
        <w:t>Learning</w:t>
      </w:r>
      <w:r>
        <w:rPr>
          <w:spacing w:val="-4"/>
        </w:rPr>
        <w:t> </w:t>
      </w:r>
      <w:r>
        <w:rPr/>
        <w:t>and</w:t>
      </w:r>
      <w:r>
        <w:rPr>
          <w:spacing w:val="-4"/>
        </w:rPr>
        <w:t> </w:t>
      </w:r>
      <w:r>
        <w:rPr/>
        <w:t>MOOCs</w:t>
      </w:r>
      <w:r>
        <w:rPr>
          <w:spacing w:val="-5"/>
        </w:rPr>
        <w:t> </w:t>
      </w:r>
      <w:r>
        <w:rPr/>
        <w:t>(2013),</w:t>
      </w:r>
      <w:r>
        <w:rPr>
          <w:spacing w:val="-4"/>
        </w:rPr>
        <w:t> </w:t>
      </w:r>
      <w:r>
        <w:rPr/>
        <w:t>Steering Committee of Human Machine Intelligence Group (2019 –), Arts and Sciences Innovation Team (2020)</w:t>
      </w:r>
    </w:p>
    <w:p>
      <w:pPr>
        <w:pStyle w:val="BodyText"/>
        <w:spacing w:before="61"/>
        <w:ind w:right="386" w:hanging="360"/>
      </w:pPr>
      <w:r>
        <w:rPr/>
        <w:t>Darden School of Business: Recruiting Committee (2018 – 2020), COVID-19 Task Force (2020), COVID-19 Return-to-Work Task Force (2020), COVID-19 Return-to-Grounds Task</w:t>
      </w:r>
      <w:r>
        <w:rPr>
          <w:spacing w:val="-4"/>
        </w:rPr>
        <w:t> </w:t>
      </w:r>
      <w:r>
        <w:rPr/>
        <w:t>Force</w:t>
      </w:r>
      <w:r>
        <w:rPr>
          <w:spacing w:val="-5"/>
        </w:rPr>
        <w:t> </w:t>
      </w:r>
      <w:r>
        <w:rPr/>
        <w:t>(2020),</w:t>
      </w:r>
      <w:r>
        <w:rPr>
          <w:spacing w:val="-4"/>
        </w:rPr>
        <w:t> </w:t>
      </w:r>
      <w:r>
        <w:rPr/>
        <w:t>COVID-19</w:t>
      </w:r>
      <w:r>
        <w:rPr>
          <w:spacing w:val="-4"/>
        </w:rPr>
        <w:t> </w:t>
      </w:r>
      <w:r>
        <w:rPr/>
        <w:t>Health</w:t>
      </w:r>
      <w:r>
        <w:rPr>
          <w:spacing w:val="-4"/>
        </w:rPr>
        <w:t> </w:t>
      </w:r>
      <w:r>
        <w:rPr/>
        <w:t>and</w:t>
      </w:r>
      <w:r>
        <w:rPr>
          <w:spacing w:val="-4"/>
        </w:rPr>
        <w:t> </w:t>
      </w:r>
      <w:r>
        <w:rPr/>
        <w:t>Safety</w:t>
      </w:r>
      <w:r>
        <w:rPr>
          <w:spacing w:val="-4"/>
        </w:rPr>
        <w:t> </w:t>
      </w:r>
      <w:r>
        <w:rPr/>
        <w:t>Data</w:t>
      </w:r>
      <w:r>
        <w:rPr>
          <w:spacing w:val="-4"/>
        </w:rPr>
        <w:t> </w:t>
      </w:r>
      <w:r>
        <w:rPr/>
        <w:t>and</w:t>
      </w:r>
      <w:r>
        <w:rPr>
          <w:spacing w:val="-4"/>
        </w:rPr>
        <w:t> </w:t>
      </w:r>
      <w:r>
        <w:rPr/>
        <w:t>Guidance</w:t>
      </w:r>
      <w:r>
        <w:rPr>
          <w:spacing w:val="-5"/>
        </w:rPr>
        <w:t> </w:t>
      </w:r>
      <w:r>
        <w:rPr/>
        <w:t>Committee</w:t>
      </w:r>
      <w:r>
        <w:rPr>
          <w:spacing w:val="-2"/>
        </w:rPr>
        <w:t> </w:t>
      </w:r>
      <w:r>
        <w:rPr/>
        <w:t>(2020)</w:t>
      </w:r>
    </w:p>
    <w:p>
      <w:pPr>
        <w:pStyle w:val="BodyText"/>
        <w:ind w:right="386" w:hanging="360"/>
      </w:pPr>
      <w:r>
        <w:rPr/>
        <w:t>Association of Graduate Economics Students (AGES), Columbia University, Class representative</w:t>
      </w:r>
      <w:r>
        <w:rPr>
          <w:spacing w:val="-4"/>
        </w:rPr>
        <w:t> </w:t>
      </w:r>
      <w:r>
        <w:rPr/>
        <w:t>(2001</w:t>
      </w:r>
      <w:r>
        <w:rPr>
          <w:spacing w:val="-4"/>
        </w:rPr>
        <w:t> </w:t>
      </w:r>
      <w:r>
        <w:rPr/>
        <w:t>–</w:t>
      </w:r>
      <w:r>
        <w:rPr>
          <w:spacing w:val="-4"/>
        </w:rPr>
        <w:t> </w:t>
      </w:r>
      <w:r>
        <w:rPr/>
        <w:t>03),</w:t>
      </w:r>
      <w:r>
        <w:rPr>
          <w:spacing w:val="-4"/>
        </w:rPr>
        <w:t> </w:t>
      </w:r>
      <w:r>
        <w:rPr/>
        <w:t>President</w:t>
      </w:r>
      <w:r>
        <w:rPr>
          <w:spacing w:val="-4"/>
        </w:rPr>
        <w:t> </w:t>
      </w:r>
      <w:r>
        <w:rPr/>
        <w:t>(2003</w:t>
      </w:r>
      <w:r>
        <w:rPr>
          <w:spacing w:val="-5"/>
        </w:rPr>
        <w:t> </w:t>
      </w:r>
      <w:r>
        <w:rPr/>
        <w:t>–</w:t>
      </w:r>
      <w:r>
        <w:rPr>
          <w:spacing w:val="-4"/>
        </w:rPr>
        <w:t> </w:t>
      </w:r>
      <w:r>
        <w:rPr/>
        <w:t>04),</w:t>
      </w:r>
      <w:r>
        <w:rPr>
          <w:spacing w:val="-2"/>
        </w:rPr>
        <w:t> </w:t>
      </w:r>
      <w:r>
        <w:rPr/>
        <w:t>Organizer</w:t>
      </w:r>
      <w:r>
        <w:rPr>
          <w:spacing w:val="-4"/>
        </w:rPr>
        <w:t> </w:t>
      </w:r>
      <w:r>
        <w:rPr/>
        <w:t>of</w:t>
      </w:r>
      <w:r>
        <w:rPr>
          <w:spacing w:val="-4"/>
        </w:rPr>
        <w:t> </w:t>
      </w:r>
      <w:r>
        <w:rPr/>
        <w:t>Inter-University</w:t>
      </w:r>
      <w:r>
        <w:rPr>
          <w:spacing w:val="-3"/>
        </w:rPr>
        <w:t> </w:t>
      </w:r>
      <w:r>
        <w:rPr/>
        <w:t>Graduate Student Conference (IUC, 2003)</w:t>
      </w:r>
    </w:p>
    <w:p>
      <w:pPr>
        <w:pStyle w:val="BodyText"/>
        <w:spacing w:after="0"/>
        <w:sectPr>
          <w:pgSz w:w="12240" w:h="15840"/>
          <w:pgMar w:header="0" w:footer="785" w:top="1360" w:bottom="980" w:left="1440" w:right="1080"/>
        </w:sectPr>
      </w:pPr>
    </w:p>
    <w:p>
      <w:pPr>
        <w:pStyle w:val="Heading1"/>
        <w:spacing w:before="79"/>
      </w:pPr>
      <w:r>
        <w:rPr/>
        <w:t>Membership</w:t>
      </w:r>
      <w:r>
        <w:rPr>
          <w:spacing w:val="-4"/>
        </w:rPr>
        <w:t> </w:t>
      </w:r>
      <w:r>
        <w:rPr/>
        <w:t>in</w:t>
      </w:r>
      <w:r>
        <w:rPr>
          <w:spacing w:val="-3"/>
        </w:rPr>
        <w:t> </w:t>
      </w:r>
      <w:r>
        <w:rPr/>
        <w:t>Academic</w:t>
      </w:r>
      <w:r>
        <w:rPr>
          <w:spacing w:val="-3"/>
        </w:rPr>
        <w:t> </w:t>
      </w:r>
      <w:r>
        <w:rPr>
          <w:spacing w:val="-2"/>
        </w:rPr>
        <w:t>Associations:</w:t>
      </w:r>
    </w:p>
    <w:p>
      <w:pPr>
        <w:pStyle w:val="BodyText"/>
        <w:spacing w:before="79"/>
        <w:ind w:hanging="360"/>
      </w:pPr>
      <w:r>
        <w:rPr/>
        <w:t>American Economic Association, Austrian Scientists in North America, Credo, Econometric Society,</w:t>
      </w:r>
      <w:r>
        <w:rPr>
          <w:spacing w:val="-5"/>
        </w:rPr>
        <w:t> </w:t>
      </w:r>
      <w:r>
        <w:rPr/>
        <w:t>Euro</w:t>
      </w:r>
      <w:r>
        <w:rPr>
          <w:spacing w:val="-5"/>
        </w:rPr>
        <w:t> </w:t>
      </w:r>
      <w:r>
        <w:rPr/>
        <w:t>Area</w:t>
      </w:r>
      <w:r>
        <w:rPr>
          <w:spacing w:val="-6"/>
        </w:rPr>
        <w:t> </w:t>
      </w:r>
      <w:r>
        <w:rPr/>
        <w:t>Business</w:t>
      </w:r>
      <w:r>
        <w:rPr>
          <w:spacing w:val="-6"/>
        </w:rPr>
        <w:t> </w:t>
      </w:r>
      <w:r>
        <w:rPr/>
        <w:t>Cycle</w:t>
      </w:r>
      <w:r>
        <w:rPr>
          <w:spacing w:val="-5"/>
        </w:rPr>
        <w:t> </w:t>
      </w:r>
      <w:r>
        <w:rPr/>
        <w:t>Network,</w:t>
      </w:r>
      <w:r>
        <w:rPr>
          <w:spacing w:val="-2"/>
        </w:rPr>
        <w:t> </w:t>
      </w:r>
      <w:r>
        <w:rPr/>
        <w:t>European</w:t>
      </w:r>
      <w:r>
        <w:rPr>
          <w:spacing w:val="-5"/>
        </w:rPr>
        <w:t> </w:t>
      </w:r>
      <w:r>
        <w:rPr/>
        <w:t>Economic</w:t>
      </w:r>
      <w:r>
        <w:rPr>
          <w:spacing w:val="-6"/>
        </w:rPr>
        <w:t> </w:t>
      </w:r>
      <w:r>
        <w:rPr/>
        <w:t>Association,</w:t>
      </w:r>
      <w:r>
        <w:rPr>
          <w:spacing w:val="-5"/>
        </w:rPr>
        <w:t> </w:t>
      </w:r>
      <w:r>
        <w:rPr/>
        <w:t>International Banking, Economics, and Finance Association, Society for Economic Dynamics</w:t>
      </w:r>
    </w:p>
    <w:sectPr>
      <w:pgSz w:w="12240" w:h="15840"/>
      <w:pgMar w:header="0" w:footer="785" w:top="1360" w:bottom="9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07104">
              <wp:simplePos x="0" y="0"/>
              <wp:positionH relativeFrom="page">
                <wp:posOffset>902004</wp:posOffset>
              </wp:positionH>
              <wp:positionV relativeFrom="page">
                <wp:posOffset>9420385</wp:posOffset>
              </wp:positionV>
              <wp:extent cx="146431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64310" cy="194310"/>
                      </a:xfrm>
                      <a:prstGeom prst="rect">
                        <a:avLst/>
                      </a:prstGeom>
                    </wps:spPr>
                    <wps:txbx>
                      <w:txbxContent>
                        <w:p>
                          <w:pPr>
                            <w:pStyle w:val="BodyText"/>
                            <w:spacing w:before="10"/>
                            <w:ind w:left="20"/>
                          </w:pPr>
                          <w:r>
                            <w:rPr/>
                            <w:t>Last</w:t>
                          </w:r>
                          <w:r>
                            <w:rPr>
                              <w:spacing w:val="-2"/>
                            </w:rPr>
                            <w:t> </w:t>
                          </w:r>
                          <w:r>
                            <w:rPr/>
                            <w:t>Update:</w:t>
                          </w:r>
                          <w:r>
                            <w:rPr>
                              <w:spacing w:val="-2"/>
                            </w:rPr>
                            <w:t> 8/28/2025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41.762634pt;width:115.3pt;height:15.3pt;mso-position-horizontal-relative:page;mso-position-vertical-relative:page;z-index:-15909376" type="#_x0000_t202" id="docshape1" filled="false" stroked="false">
              <v:textbox inset="0,0,0,0">
                <w:txbxContent>
                  <w:p>
                    <w:pPr>
                      <w:pStyle w:val="BodyText"/>
                      <w:spacing w:before="10"/>
                      <w:ind w:left="20"/>
                    </w:pPr>
                    <w:r>
                      <w:rPr/>
                      <w:t>Last</w:t>
                    </w:r>
                    <w:r>
                      <w:rPr>
                        <w:spacing w:val="-2"/>
                      </w:rPr>
                      <w:t> </w:t>
                    </w:r>
                    <w:r>
                      <w:rPr/>
                      <w:t>Update:</w:t>
                    </w:r>
                    <w:r>
                      <w:rPr>
                        <w:spacing w:val="-2"/>
                      </w:rPr>
                      <w:t> 8/28/2025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07616">
              <wp:simplePos x="0" y="0"/>
              <wp:positionH relativeFrom="page">
                <wp:posOffset>5351145</wp:posOffset>
              </wp:positionH>
              <wp:positionV relativeFrom="page">
                <wp:posOffset>9420385</wp:posOffset>
              </wp:positionV>
              <wp:extent cx="151955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19555" cy="194310"/>
                      </a:xfrm>
                      <a:prstGeom prst="rect">
                        <a:avLst/>
                      </a:prstGeom>
                    </wps:spPr>
                    <wps:txbx>
                      <w:txbxContent>
                        <w:p>
                          <w:pPr>
                            <w:pStyle w:val="BodyText"/>
                            <w:spacing w:before="10"/>
                            <w:ind w:left="20"/>
                          </w:pPr>
                          <w:r>
                            <w:rPr/>
                            <w:t>Anton</w:t>
                          </w:r>
                          <w:r>
                            <w:rPr>
                              <w:spacing w:val="-1"/>
                            </w:rPr>
                            <w:t> </w:t>
                          </w:r>
                          <w:r>
                            <w:rPr/>
                            <w:t>Korinek,</w:t>
                          </w:r>
                          <w:r>
                            <w:rPr>
                              <w:spacing w:val="-1"/>
                            </w:rPr>
                            <w:t> </w:t>
                          </w:r>
                          <w:r>
                            <w:rPr/>
                            <w:t>p. </w:t>
                          </w:r>
                          <w:r>
                            <w:rPr>
                              <w:spacing w:val="-2"/>
                            </w:rPr>
                            <w:fldChar w:fldCharType="begin"/>
                          </w:r>
                          <w:r>
                            <w:rPr>
                              <w:spacing w:val="-2"/>
                            </w:rPr>
                            <w:instrText> PAGE </w:instrText>
                          </w:r>
                          <w:r>
                            <w:rPr>
                              <w:spacing w:val="-2"/>
                            </w:rPr>
                            <w:fldChar w:fldCharType="separate"/>
                          </w:r>
                          <w:r>
                            <w:rPr>
                              <w:spacing w:val="-2"/>
                            </w:rPr>
                            <w:t>10</w:t>
                          </w:r>
                          <w:r>
                            <w:rPr>
                              <w:spacing w:val="-2"/>
                            </w:rPr>
                            <w:fldChar w:fldCharType="end"/>
                          </w:r>
                          <w:r>
                            <w:rPr>
                              <w:spacing w:val="-2"/>
                            </w:rPr>
                            <w:t>/</w:t>
                          </w:r>
                          <w:r>
                            <w:rPr>
                              <w:spacing w:val="-2"/>
                            </w:rPr>
                            <w:fldChar w:fldCharType="begin"/>
                          </w:r>
                          <w:r>
                            <w:rPr>
                              <w:spacing w:val="-2"/>
                            </w:rPr>
                            <w:instrText> NUMPAGES </w:instrText>
                          </w:r>
                          <w:r>
                            <w:rPr>
                              <w:spacing w:val="-2"/>
                            </w:rPr>
                            <w:fldChar w:fldCharType="separate"/>
                          </w:r>
                          <w:r>
                            <w:rPr>
                              <w:spacing w:val="-2"/>
                            </w:rPr>
                            <w:t>15</w:t>
                          </w:r>
                          <w:r>
                            <w:rPr>
                              <w:spacing w:val="-2"/>
                            </w:rPr>
                            <w:fldChar w:fldCharType="end"/>
                          </w:r>
                        </w:p>
                      </w:txbxContent>
                    </wps:txbx>
                    <wps:bodyPr wrap="square" lIns="0" tIns="0" rIns="0" bIns="0" rtlCol="0">
                      <a:noAutofit/>
                    </wps:bodyPr>
                  </wps:wsp>
                </a:graphicData>
              </a:graphic>
            </wp:anchor>
          </w:drawing>
        </mc:Choice>
        <mc:Fallback>
          <w:pict>
            <v:shape style="position:absolute;margin-left:421.350006pt;margin-top:741.762634pt;width:119.65pt;height:15.3pt;mso-position-horizontal-relative:page;mso-position-vertical-relative:page;z-index:-15908864" type="#_x0000_t202" id="docshape2" filled="false" stroked="false">
              <v:textbox inset="0,0,0,0">
                <w:txbxContent>
                  <w:p>
                    <w:pPr>
                      <w:pStyle w:val="BodyText"/>
                      <w:spacing w:before="10"/>
                      <w:ind w:left="20"/>
                    </w:pPr>
                    <w:r>
                      <w:rPr/>
                      <w:t>Anton</w:t>
                    </w:r>
                    <w:r>
                      <w:rPr>
                        <w:spacing w:val="-1"/>
                      </w:rPr>
                      <w:t> </w:t>
                    </w:r>
                    <w:r>
                      <w:rPr/>
                      <w:t>Korinek,</w:t>
                    </w:r>
                    <w:r>
                      <w:rPr>
                        <w:spacing w:val="-1"/>
                      </w:rPr>
                      <w:t> </w:t>
                    </w:r>
                    <w:r>
                      <w:rPr/>
                      <w:t>p. </w:t>
                    </w:r>
                    <w:r>
                      <w:rPr>
                        <w:spacing w:val="-2"/>
                      </w:rPr>
                      <w:fldChar w:fldCharType="begin"/>
                    </w:r>
                    <w:r>
                      <w:rPr>
                        <w:spacing w:val="-2"/>
                      </w:rPr>
                      <w:instrText> PAGE </w:instrText>
                    </w:r>
                    <w:r>
                      <w:rPr>
                        <w:spacing w:val="-2"/>
                      </w:rPr>
                      <w:fldChar w:fldCharType="separate"/>
                    </w:r>
                    <w:r>
                      <w:rPr>
                        <w:spacing w:val="-2"/>
                      </w:rPr>
                      <w:t>10</w:t>
                    </w:r>
                    <w:r>
                      <w:rPr>
                        <w:spacing w:val="-2"/>
                      </w:rPr>
                      <w:fldChar w:fldCharType="end"/>
                    </w:r>
                    <w:r>
                      <w:rPr>
                        <w:spacing w:val="-2"/>
                      </w:rPr>
                      <w:t>/</w:t>
                    </w:r>
                    <w:r>
                      <w:rPr>
                        <w:spacing w:val="-2"/>
                      </w:rPr>
                      <w:fldChar w:fldCharType="begin"/>
                    </w:r>
                    <w:r>
                      <w:rPr>
                        <w:spacing w:val="-2"/>
                      </w:rPr>
                      <w:instrText> NUMPAGES </w:instrText>
                    </w:r>
                    <w:r>
                      <w:rPr>
                        <w:spacing w:val="-2"/>
                      </w:rPr>
                      <w:fldChar w:fldCharType="separate"/>
                    </w:r>
                    <w:r>
                      <w:rPr>
                        <w:spacing w:val="-2"/>
                      </w:rPr>
                      <w:t>15</w:t>
                    </w:r>
                    <w:r>
                      <w:rPr>
                        <w:spacing w:val="-2"/>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60"/>
      <w:ind w:left="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4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korinek.com/" TargetMode="Externa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 Korinek</dc:creator>
  <dc:title>Curriculum Vitae Anton Korinek</dc:title>
  <dcterms:created xsi:type="dcterms:W3CDTF">2026-01-29T09:56:00Z</dcterms:created>
  <dcterms:modified xsi:type="dcterms:W3CDTF">2026-01-29T09:56:00Z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2025-08-28T00:00:00Z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