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  <w:ind w:left="1"/>
        <w:jc w:val="center"/>
      </w:pPr>
      <w:r>
        <w:rPr/>
        <w:t>CURRICULUM</w:t>
      </w:r>
      <w:r>
        <w:rPr>
          <w:spacing w:val="-6"/>
        </w:rPr>
        <w:t> </w:t>
      </w:r>
      <w:r>
        <w:rPr/>
        <w:t>VITAE</w:t>
      </w:r>
      <w:r>
        <w:rPr>
          <w:spacing w:val="-2"/>
        </w:rPr>
        <w:t> </w:t>
      </w:r>
      <w:r>
        <w:rPr/>
        <w:t>(06/24)</w:t>
      </w:r>
      <w:r>
        <w:rPr>
          <w:spacing w:val="-4"/>
        </w:rPr>
        <w:t> </w:t>
      </w:r>
      <w:r>
        <w:rPr>
          <w:spacing w:val="-2"/>
        </w:rPr>
        <w:t>Short</w:t>
      </w:r>
    </w:p>
    <w:p>
      <w:pPr>
        <w:pStyle w:val="Heading1"/>
      </w:pPr>
      <w:r>
        <w:rPr/>
        <w:t>Simon</w:t>
      </w:r>
      <w:r>
        <w:rPr>
          <w:spacing w:val="-4"/>
        </w:rPr>
        <w:t> </w:t>
      </w:r>
      <w:r>
        <w:rPr/>
        <w:t>Peter</w:t>
      </w:r>
      <w:r>
        <w:rPr>
          <w:spacing w:val="-3"/>
        </w:rPr>
        <w:t> </w:t>
      </w:r>
      <w:r>
        <w:rPr>
          <w:spacing w:val="-2"/>
        </w:rPr>
        <w:t>Anderson</w:t>
      </w:r>
    </w:p>
    <w:p>
      <w:pPr>
        <w:pStyle w:val="BodyText"/>
        <w:ind w:left="359"/>
      </w:pPr>
      <w:r>
        <w:rPr/>
        <w:t>Commonwealth</w:t>
      </w:r>
      <w:r>
        <w:rPr>
          <w:spacing w:val="-3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6839" w:val="left" w:leader="none"/>
        </w:tabs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Economics</w:t>
      </w:r>
      <w:r>
        <w:rPr/>
        <w:tab/>
        <w:t>(434)</w:t>
      </w:r>
      <w:r>
        <w:rPr>
          <w:spacing w:val="-4"/>
        </w:rPr>
        <w:t> </w:t>
      </w:r>
      <w:r>
        <w:rPr/>
        <w:t>924-3861</w:t>
      </w:r>
      <w:r>
        <w:rPr>
          <w:spacing w:val="-1"/>
        </w:rPr>
        <w:t> </w:t>
      </w:r>
      <w:r>
        <w:rPr>
          <w:spacing w:val="-2"/>
        </w:rPr>
        <w:t>(Office)</w:t>
      </w:r>
    </w:p>
    <w:p>
      <w:pPr>
        <w:pStyle w:val="BodyText"/>
        <w:tabs>
          <w:tab w:pos="6839" w:val="left" w:leader="none"/>
        </w:tabs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Virginia,</w:t>
      </w:r>
      <w:r>
        <w:rPr>
          <w:spacing w:val="-1"/>
        </w:rPr>
        <w:t> </w:t>
      </w:r>
      <w:r>
        <w:rPr/>
        <w:t>PO</w:t>
      </w:r>
      <w:r>
        <w:rPr>
          <w:spacing w:val="-2"/>
        </w:rPr>
        <w:t> </w:t>
      </w:r>
      <w:r>
        <w:rPr/>
        <w:t>Box</w:t>
      </w:r>
      <w:r>
        <w:rPr>
          <w:spacing w:val="-1"/>
        </w:rPr>
        <w:t> </w:t>
      </w:r>
      <w:r>
        <w:rPr>
          <w:spacing w:val="-2"/>
        </w:rPr>
        <w:t>400182</w:t>
      </w:r>
      <w:r>
        <w:rPr/>
        <w:tab/>
        <w:t>(434)</w:t>
      </w:r>
      <w:r>
        <w:rPr>
          <w:spacing w:val="-4"/>
        </w:rPr>
        <w:t> </w:t>
      </w:r>
      <w:r>
        <w:rPr/>
        <w:t>982-2904</w:t>
      </w:r>
      <w:r>
        <w:rPr>
          <w:spacing w:val="-1"/>
        </w:rPr>
        <w:t> </w:t>
      </w:r>
      <w:r>
        <w:rPr>
          <w:spacing w:val="-2"/>
        </w:rPr>
        <w:t>(Fax)</w:t>
      </w:r>
    </w:p>
    <w:p>
      <w:pPr>
        <w:pStyle w:val="BodyText"/>
        <w:tabs>
          <w:tab w:pos="6899" w:val="left" w:leader="none"/>
        </w:tabs>
        <w:ind w:right="1313"/>
      </w:pPr>
      <w:r>
        <w:rPr/>
        <w:t>Charlottesville, VA 22904-4182, USA</w:t>
        <w:tab/>
      </w:r>
      <w:hyperlink r:id="rId5">
        <w:r>
          <w:rPr>
            <w:spacing w:val="-2"/>
          </w:rPr>
          <w:t>sa9w@virginia.edu</w:t>
        </w:r>
      </w:hyperlink>
      <w:r>
        <w:rPr>
          <w:spacing w:val="-2"/>
        </w:rPr>
        <w:t> </w:t>
      </w:r>
      <w:hyperlink r:id="rId6">
        <w:r>
          <w:rPr>
            <w:color w:val="0000FF"/>
            <w:spacing w:val="-2"/>
            <w:u w:val="single" w:color="0000FF"/>
          </w:rPr>
          <w:t>http://economics.virginia.edu/people/profile/sa9w</w:t>
        </w:r>
      </w:hyperlink>
      <w:r>
        <w:rPr>
          <w:color w:val="0000FF"/>
          <w:spacing w:val="-2"/>
        </w:rPr>
        <w:t> </w:t>
      </w:r>
      <w:hyperlink r:id="rId7">
        <w:r>
          <w:rPr>
            <w:color w:val="0000FF"/>
            <w:spacing w:val="-2"/>
            <w:u w:val="single" w:color="0000FF"/>
          </w:rPr>
          <w:t>http://economics.virginia.edu/people/profile/sa9w#research-papers</w:t>
        </w:r>
      </w:hyperlink>
    </w:p>
    <w:p>
      <w:pPr>
        <w:pStyle w:val="BodyText"/>
        <w:ind w:left="0"/>
      </w:pPr>
    </w:p>
    <w:p>
      <w:pPr>
        <w:pStyle w:val="BodyText"/>
      </w:pPr>
      <w:r>
        <w:rPr>
          <w:b/>
          <w:i/>
        </w:rPr>
        <w:t>Education</w:t>
      </w:r>
      <w:r>
        <w:rPr>
          <w:b/>
        </w:rPr>
        <w:t>:</w:t>
      </w:r>
      <w:r>
        <w:rPr>
          <w:b/>
          <w:spacing w:val="52"/>
        </w:rPr>
        <w:t> </w:t>
      </w:r>
      <w:r>
        <w:rPr/>
        <w:t>B.Sc.</w:t>
      </w:r>
      <w:r>
        <w:rPr>
          <w:spacing w:val="-2"/>
        </w:rPr>
        <w:t> </w:t>
      </w:r>
      <w:r>
        <w:rPr/>
        <w:t>(Economics),</w:t>
      </w:r>
      <w:r>
        <w:rPr>
          <w:spacing w:val="-2"/>
        </w:rPr>
        <w:t> </w:t>
      </w:r>
      <w:r>
        <w:rPr/>
        <w:t>August</w:t>
      </w:r>
      <w:r>
        <w:rPr>
          <w:spacing w:val="-3"/>
        </w:rPr>
        <w:t> </w:t>
      </w:r>
      <w:r>
        <w:rPr/>
        <w:t>1979,</w:t>
      </w:r>
      <w:r>
        <w:rPr>
          <w:spacing w:val="-2"/>
        </w:rPr>
        <w:t> </w:t>
      </w:r>
      <w:r>
        <w:rPr/>
        <w:t>Southampton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England</w:t>
      </w:r>
    </w:p>
    <w:p>
      <w:pPr>
        <w:pStyle w:val="BodyText"/>
        <w:ind w:left="1560"/>
      </w:pPr>
      <w:r>
        <w:rPr/>
        <w:t>M.A.</w:t>
      </w:r>
      <w:r>
        <w:rPr>
          <w:spacing w:val="-4"/>
        </w:rPr>
        <w:t> </w:t>
      </w:r>
      <w:r>
        <w:rPr/>
        <w:t>(Economics),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1982,</w:t>
      </w:r>
      <w:r>
        <w:rPr>
          <w:spacing w:val="-2"/>
        </w:rPr>
        <w:t> </w:t>
      </w:r>
      <w:r>
        <w:rPr/>
        <w:t>Queen's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Kingston,</w:t>
      </w:r>
      <w:r>
        <w:rPr>
          <w:spacing w:val="-2"/>
        </w:rPr>
        <w:t> </w:t>
      </w:r>
      <w:r>
        <w:rPr/>
        <w:t>Ontario,</w:t>
      </w:r>
      <w:r>
        <w:rPr>
          <w:spacing w:val="-2"/>
        </w:rPr>
        <w:t> Canada</w:t>
      </w:r>
    </w:p>
    <w:p>
      <w:pPr>
        <w:pStyle w:val="BodyText"/>
        <w:ind w:left="1560"/>
      </w:pPr>
      <w:r>
        <w:rPr/>
        <w:t>Ph.D.</w:t>
      </w:r>
      <w:r>
        <w:rPr>
          <w:spacing w:val="-5"/>
        </w:rPr>
        <w:t> </w:t>
      </w:r>
      <w:r>
        <w:rPr/>
        <w:t>(Economics),</w:t>
      </w:r>
      <w:r>
        <w:rPr>
          <w:spacing w:val="-3"/>
        </w:rPr>
        <w:t> </w:t>
      </w:r>
      <w:r>
        <w:rPr/>
        <w:t>November</w:t>
      </w:r>
      <w:r>
        <w:rPr>
          <w:spacing w:val="-3"/>
        </w:rPr>
        <w:t> </w:t>
      </w:r>
      <w:r>
        <w:rPr/>
        <w:t>1985,</w:t>
      </w:r>
      <w:r>
        <w:rPr>
          <w:spacing w:val="-1"/>
        </w:rPr>
        <w:t> </w:t>
      </w:r>
      <w:r>
        <w:rPr/>
        <w:t>Queen's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Kingston,</w:t>
      </w:r>
      <w:r>
        <w:rPr>
          <w:spacing w:val="-3"/>
        </w:rPr>
        <w:t> </w:t>
      </w:r>
      <w:r>
        <w:rPr/>
        <w:t>Ontario,</w:t>
      </w:r>
      <w:r>
        <w:rPr>
          <w:spacing w:val="-2"/>
        </w:rPr>
        <w:t> Canada</w:t>
      </w:r>
    </w:p>
    <w:p>
      <w:pPr>
        <w:spacing w:before="0"/>
        <w:ind w:left="1560" w:right="0" w:firstLine="0"/>
        <w:jc w:val="left"/>
        <w:rPr>
          <w:sz w:val="24"/>
        </w:rPr>
      </w:pPr>
      <w:r>
        <w:rPr>
          <w:i/>
          <w:sz w:val="24"/>
        </w:rPr>
        <w:t>Ph.D.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thesis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title</w:t>
      </w:r>
      <w:r>
        <w:rPr>
          <w:sz w:val="24"/>
        </w:rPr>
        <w:t>:</w:t>
      </w:r>
      <w:r>
        <w:rPr>
          <w:spacing w:val="58"/>
          <w:sz w:val="24"/>
        </w:rPr>
        <w:t> </w:t>
      </w:r>
      <w:r>
        <w:rPr>
          <w:sz w:val="24"/>
        </w:rPr>
        <w:t>Three</w:t>
      </w:r>
      <w:r>
        <w:rPr>
          <w:spacing w:val="-2"/>
          <w:sz w:val="24"/>
        </w:rPr>
        <w:t> </w:t>
      </w:r>
      <w:r>
        <w:rPr>
          <w:sz w:val="24"/>
        </w:rPr>
        <w:t>essays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address</w:t>
      </w:r>
      <w:r>
        <w:rPr>
          <w:spacing w:val="-1"/>
          <w:sz w:val="24"/>
        </w:rPr>
        <w:t> </w:t>
      </w:r>
      <w:r>
        <w:rPr>
          <w:sz w:val="24"/>
        </w:rPr>
        <w:t>models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theory</w:t>
      </w:r>
    </w:p>
    <w:p>
      <w:pPr>
        <w:pStyle w:val="BodyText"/>
        <w:ind w:left="0"/>
      </w:pPr>
    </w:p>
    <w:p>
      <w:pPr>
        <w:pStyle w:val="Heading2"/>
        <w:rPr>
          <w:i w:val="0"/>
        </w:rPr>
      </w:pPr>
      <w:r>
        <w:rPr/>
        <w:t>Post-Doctoral</w:t>
      </w:r>
      <w:r>
        <w:rPr>
          <w:spacing w:val="-5"/>
        </w:rPr>
        <w:t> </w:t>
      </w:r>
      <w:r>
        <w:rPr>
          <w:spacing w:val="-2"/>
        </w:rPr>
        <w:t>Employment</w:t>
      </w:r>
      <w:r>
        <w:rPr>
          <w:i w:val="0"/>
          <w:spacing w:val="-2"/>
        </w:rPr>
        <w:t>:</w:t>
      </w:r>
    </w:p>
    <w:p>
      <w:pPr>
        <w:pStyle w:val="BodyText"/>
      </w:pPr>
      <w:r>
        <w:rPr/>
        <w:t>2002-</w:t>
      </w:r>
      <w:r>
        <w:rPr>
          <w:spacing w:val="-5"/>
        </w:rPr>
        <w:t> </w:t>
      </w:r>
      <w:r>
        <w:rPr/>
        <w:t>Commonwealth</w:t>
      </w:r>
      <w:r>
        <w:rPr>
          <w:spacing w:val="-1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Virginia</w:t>
      </w:r>
    </w:p>
    <w:p>
      <w:pPr>
        <w:pStyle w:val="BodyText"/>
      </w:pPr>
      <w:r>
        <w:rPr/>
        <w:t>1998-2002</w:t>
      </w:r>
      <w:r>
        <w:rPr>
          <w:spacing w:val="63"/>
          <w:w w:val="150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Virginia,</w:t>
      </w:r>
      <w:r>
        <w:rPr>
          <w:spacing w:val="-1"/>
        </w:rPr>
        <w:t> </w:t>
      </w:r>
      <w:r>
        <w:rPr/>
        <w:t>Charlottesville,</w:t>
      </w:r>
      <w:r>
        <w:rPr>
          <w:spacing w:val="-2"/>
        </w:rPr>
        <w:t> </w:t>
      </w:r>
      <w:r>
        <w:rPr/>
        <w:t>VA,</w:t>
      </w:r>
      <w:r>
        <w:rPr>
          <w:spacing w:val="-1"/>
        </w:rPr>
        <w:t> </w:t>
      </w:r>
      <w:r>
        <w:rPr>
          <w:spacing w:val="-5"/>
        </w:rPr>
        <w:t>USA</w:t>
      </w:r>
    </w:p>
    <w:p>
      <w:pPr>
        <w:pStyle w:val="BodyText"/>
        <w:ind w:right="472"/>
        <w:jc w:val="both"/>
      </w:pPr>
      <w:r>
        <w:rPr/>
        <w:t>1992-1998</w:t>
      </w:r>
      <w:r>
        <w:rPr>
          <w:spacing w:val="-3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Virginia,</w:t>
      </w:r>
      <w:r>
        <w:rPr>
          <w:spacing w:val="-3"/>
        </w:rPr>
        <w:t> </w:t>
      </w:r>
      <w:r>
        <w:rPr/>
        <w:t>Charlottesville,</w:t>
      </w:r>
      <w:r>
        <w:rPr>
          <w:spacing w:val="-3"/>
        </w:rPr>
        <w:t> </w:t>
      </w:r>
      <w:r>
        <w:rPr/>
        <w:t>VA,</w:t>
      </w:r>
      <w:r>
        <w:rPr>
          <w:spacing w:val="-3"/>
        </w:rPr>
        <w:t> </w:t>
      </w:r>
      <w:r>
        <w:rPr/>
        <w:t>USA 1987-1992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Virginia,</w:t>
      </w:r>
      <w:r>
        <w:rPr>
          <w:spacing w:val="-4"/>
        </w:rPr>
        <w:t> </w:t>
      </w:r>
      <w:r>
        <w:rPr/>
        <w:t>Charlottesville,</w:t>
      </w:r>
      <w:r>
        <w:rPr>
          <w:spacing w:val="-4"/>
        </w:rPr>
        <w:t> </w:t>
      </w:r>
      <w:r>
        <w:rPr/>
        <w:t>VA,</w:t>
      </w:r>
      <w:r>
        <w:rPr>
          <w:spacing w:val="-4"/>
        </w:rPr>
        <w:t> </w:t>
      </w:r>
      <w:r>
        <w:rPr/>
        <w:t>USA. 1986-1987 Researcher, CEME, Universite Libre de Bruxelles, Belgium.</w:t>
      </w:r>
    </w:p>
    <w:p>
      <w:pPr>
        <w:pStyle w:val="BodyText"/>
        <w:jc w:val="both"/>
      </w:pPr>
      <w:r>
        <w:rPr/>
        <w:t>1985-1986</w:t>
      </w:r>
      <w:r>
        <w:rPr>
          <w:spacing w:val="64"/>
          <w:w w:val="150"/>
        </w:rPr>
        <w:t> </w:t>
      </w:r>
      <w:r>
        <w:rPr/>
        <w:t>CORE</w:t>
      </w:r>
      <w:r>
        <w:rPr>
          <w:spacing w:val="-2"/>
        </w:rPr>
        <w:t> </w:t>
      </w:r>
      <w:r>
        <w:rPr/>
        <w:t>Fellow,</w:t>
      </w:r>
      <w:r>
        <w:rPr>
          <w:spacing w:val="-1"/>
        </w:rPr>
        <w:t> </w:t>
      </w:r>
      <w:r>
        <w:rPr/>
        <w:t>Université</w:t>
      </w:r>
      <w:r>
        <w:rPr>
          <w:spacing w:val="-3"/>
        </w:rPr>
        <w:t> </w:t>
      </w:r>
      <w:r>
        <w:rPr/>
        <w:t>Catholique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Louvain,</w:t>
      </w:r>
      <w:r>
        <w:rPr>
          <w:spacing w:val="1"/>
        </w:rPr>
        <w:t> </w:t>
      </w:r>
      <w:r>
        <w:rPr>
          <w:spacing w:val="-2"/>
        </w:rPr>
        <w:t>Belgium.</w:t>
      </w: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i/>
          <w:sz w:val="24"/>
        </w:rPr>
        <w:t>Books:</w:t>
      </w:r>
      <w:r>
        <w:rPr>
          <w:b/>
          <w:i/>
          <w:spacing w:val="40"/>
          <w:sz w:val="24"/>
        </w:rPr>
        <w:t> </w:t>
      </w:r>
      <w:r>
        <w:rPr>
          <w:i/>
          <w:sz w:val="24"/>
        </w:rPr>
        <w:t>Discrete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Choice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Product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Differentiation</w:t>
      </w:r>
      <w:r>
        <w:rPr>
          <w:i/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Andre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Palma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Jacques- Francois Thisse), MIT Press, 1992.</w:t>
      </w:r>
    </w:p>
    <w:p>
      <w:pPr>
        <w:pStyle w:val="BodyText"/>
        <w:ind w:right="487" w:firstLine="720"/>
      </w:pPr>
      <w:r>
        <w:rPr/>
        <w:t>Editor,</w:t>
      </w:r>
      <w:r>
        <w:rPr>
          <w:spacing w:val="-4"/>
        </w:rPr>
        <w:t> </w:t>
      </w:r>
      <w:r>
        <w:rPr>
          <w:i/>
        </w:rPr>
        <w:t>Handbook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Media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Stromberg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J.</w:t>
      </w:r>
      <w:r>
        <w:rPr>
          <w:spacing w:val="-2"/>
        </w:rPr>
        <w:t> </w:t>
      </w:r>
      <w:r>
        <w:rPr/>
        <w:t>Waldfogel)</w:t>
      </w:r>
      <w:r>
        <w:rPr>
          <w:spacing w:val="-5"/>
        </w:rPr>
        <w:t> </w:t>
      </w:r>
      <w:r>
        <w:rPr/>
        <w:t>for Elsevier Handbook series (overall Editors Ken Arrow and Mike Intrilligator), Jan 2016</w:t>
      </w:r>
    </w:p>
    <w:p>
      <w:pPr>
        <w:spacing w:before="0"/>
        <w:ind w:left="1080" w:right="0" w:firstLine="0"/>
        <w:jc w:val="left"/>
        <w:rPr>
          <w:sz w:val="24"/>
        </w:rPr>
      </w:pPr>
      <w:r>
        <w:rPr>
          <w:sz w:val="24"/>
        </w:rPr>
        <w:t>Editor,</w:t>
      </w:r>
      <w:r>
        <w:rPr>
          <w:spacing w:val="-4"/>
          <w:sz w:val="24"/>
        </w:rPr>
        <w:t> </w:t>
      </w:r>
      <w:r>
        <w:rPr>
          <w:i/>
          <w:sz w:val="24"/>
        </w:rPr>
        <w:t>Recent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advances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Advertising</w:t>
      </w:r>
      <w:r>
        <w:rPr>
          <w:i/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Edgar</w:t>
      </w:r>
      <w:r>
        <w:rPr>
          <w:spacing w:val="-2"/>
          <w:sz w:val="24"/>
        </w:rPr>
        <w:t> </w:t>
      </w:r>
      <w:r>
        <w:rPr>
          <w:sz w:val="24"/>
        </w:rPr>
        <w:t>Elgar</w:t>
      </w:r>
      <w:r>
        <w:rPr>
          <w:spacing w:val="-3"/>
          <w:sz w:val="24"/>
        </w:rPr>
        <w:t> </w:t>
      </w:r>
      <w:r>
        <w:rPr>
          <w:sz w:val="24"/>
        </w:rPr>
        <w:t>series,</w:t>
      </w:r>
      <w:r>
        <w:rPr>
          <w:spacing w:val="-1"/>
          <w:sz w:val="24"/>
        </w:rPr>
        <w:t> </w:t>
      </w:r>
      <w:r>
        <w:rPr>
          <w:sz w:val="24"/>
        </w:rPr>
        <w:t>Jan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2016</w:t>
      </w:r>
    </w:p>
    <w:p>
      <w:pPr>
        <w:pStyle w:val="Heading2"/>
        <w:spacing w:before="101"/>
        <w:rPr>
          <w:i w:val="0"/>
        </w:rPr>
      </w:pPr>
      <w:r>
        <w:rPr/>
        <w:t>Papers</w:t>
      </w:r>
      <w:r>
        <w:rPr>
          <w:spacing w:val="-2"/>
        </w:rPr>
        <w:t> </w:t>
      </w:r>
      <w:r>
        <w:rPr/>
        <w:t>under</w:t>
      </w:r>
      <w:r>
        <w:rPr>
          <w:spacing w:val="-1"/>
        </w:rPr>
        <w:t> </w:t>
      </w:r>
      <w:r>
        <w:rPr/>
        <w:t>Revise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Resubmit</w:t>
      </w:r>
      <w:r>
        <w:rPr>
          <w:i w:val="0"/>
          <w:spacing w:val="-2"/>
        </w:rPr>
        <w:t>:</w:t>
      </w:r>
    </w:p>
    <w:p>
      <w:pPr>
        <w:pStyle w:val="BodyText"/>
        <w:spacing w:line="343" w:lineRule="auto" w:before="216"/>
        <w:rPr>
          <w:i/>
        </w:rPr>
      </w:pPr>
      <w:hyperlink r:id="rId8">
        <w:r>
          <w:rPr/>
          <w:t>Search</w:t>
        </w:r>
        <w:r>
          <w:rPr>
            <w:spacing w:val="-4"/>
          </w:rPr>
          <w:t> </w:t>
        </w:r>
        <w:r>
          <w:rPr/>
          <w:t>Direction:</w:t>
        </w:r>
        <w:r>
          <w:rPr>
            <w:spacing w:val="-4"/>
          </w:rPr>
          <w:t> </w:t>
        </w:r>
        <w:r>
          <w:rPr/>
          <w:t>Position</w:t>
        </w:r>
        <w:r>
          <w:rPr>
            <w:spacing w:val="-4"/>
          </w:rPr>
          <w:t> </w:t>
        </w:r>
        <w:r>
          <w:rPr/>
          <w:t>Externalities</w:t>
        </w:r>
        <w:r>
          <w:rPr>
            <w:spacing w:val="-4"/>
          </w:rPr>
          <w:t> </w:t>
        </w:r>
        <w:r>
          <w:rPr/>
          <w:t>and</w:t>
        </w:r>
        <w:r>
          <w:rPr>
            <w:spacing w:val="-4"/>
          </w:rPr>
          <w:t> </w:t>
        </w:r>
        <w:r>
          <w:rPr/>
          <w:t>Position</w:t>
        </w:r>
        <w:r>
          <w:rPr>
            <w:spacing w:val="-4"/>
          </w:rPr>
          <w:t> </w:t>
        </w:r>
        <w:r>
          <w:rPr/>
          <w:t>Auction</w:t>
        </w:r>
        <w:r>
          <w:rPr>
            <w:spacing w:val="-4"/>
          </w:rPr>
          <w:t> </w:t>
        </w:r>
        <w:r>
          <w:rPr/>
          <w:t>Bias</w:t>
        </w:r>
      </w:hyperlink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Régis</w:t>
      </w:r>
      <w:r>
        <w:rPr>
          <w:spacing w:val="-4"/>
        </w:rPr>
        <w:t> </w:t>
      </w:r>
      <w:r>
        <w:rPr/>
        <w:t>Renault);</w:t>
      </w:r>
      <w:r>
        <w:rPr>
          <w:spacing w:val="-4"/>
        </w:rPr>
        <w:t> </w:t>
      </w:r>
      <w:r>
        <w:rPr/>
        <w:t>CEPR Discussion Paper 16724 to be resubmitted to </w:t>
      </w:r>
      <w:r>
        <w:rPr>
          <w:i/>
        </w:rPr>
        <w:t>Review of Economic Studies</w:t>
      </w:r>
    </w:p>
    <w:p>
      <w:pPr>
        <w:spacing w:line="257" w:lineRule="exact" w:before="0"/>
        <w:ind w:left="360" w:right="0" w:firstLine="0"/>
        <w:jc w:val="both"/>
        <w:rPr>
          <w:b/>
          <w:sz w:val="24"/>
        </w:rPr>
      </w:pPr>
      <w:r>
        <w:rPr>
          <w:b/>
          <w:i/>
          <w:sz w:val="24"/>
        </w:rPr>
        <w:t>Articles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in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refereed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journals</w:t>
      </w:r>
      <w:r>
        <w:rPr>
          <w:b/>
          <w:i/>
          <w:spacing w:val="-2"/>
          <w:sz w:val="24"/>
        </w:rPr>
        <w:t> </w:t>
      </w:r>
      <w:r>
        <w:rPr>
          <w:sz w:val="24"/>
        </w:rPr>
        <w:t>(see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2"/>
          <w:sz w:val="24"/>
        </w:rPr>
        <w:t> </w:t>
      </w:r>
      <w:r>
        <w:rPr>
          <w:b/>
          <w:sz w:val="24"/>
        </w:rPr>
        <w:t>Chapters </w:t>
      </w:r>
      <w:r>
        <w:rPr>
          <w:spacing w:val="-2"/>
          <w:sz w:val="24"/>
        </w:rPr>
        <w:t>below)</w:t>
      </w:r>
      <w:r>
        <w:rPr>
          <w:b/>
          <w:spacing w:val="-2"/>
          <w:sz w:val="24"/>
        </w:rPr>
        <w:t>:</w:t>
      </w:r>
    </w:p>
    <w:p>
      <w:pPr>
        <w:pStyle w:val="BodyText"/>
        <w:spacing w:line="343" w:lineRule="auto" w:before="219"/>
        <w:ind w:right="354"/>
        <w:jc w:val="both"/>
      </w:pPr>
      <w:hyperlink r:id="rId9">
        <w:r>
          <w:rPr/>
          <w:t>Economic Distributions, Primitive Distributions, and Demand Recovery in Monopolistic</w:t>
        </w:r>
      </w:hyperlink>
      <w:r>
        <w:rPr/>
        <w:t> </w:t>
      </w:r>
      <w:hyperlink r:id="rId9">
        <w:r>
          <w:rPr/>
          <w:t>Competition</w:t>
        </w:r>
      </w:hyperlink>
      <w:r>
        <w:rPr/>
        <w:t>, (with Andre de Palma), CEPR Discussion Paper 15731, </w:t>
      </w:r>
      <w:r>
        <w:rPr>
          <w:i/>
        </w:rPr>
        <w:t>Journal of Economic Theory, </w:t>
      </w:r>
      <w:r>
        <w:rPr/>
        <w:t>April 2024</w:t>
      </w:r>
    </w:p>
    <w:p>
      <w:pPr>
        <w:pStyle w:val="BodyText"/>
        <w:spacing w:line="343" w:lineRule="auto"/>
        <w:rPr>
          <w:i/>
        </w:rPr>
      </w:pPr>
      <w:r>
        <w:rPr/>
        <w:t>Hybrid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Model:</w:t>
      </w:r>
      <w:r>
        <w:rPr>
          <w:spacing w:val="-4"/>
        </w:rPr>
        <w:t> </w:t>
      </w:r>
      <w:r>
        <w:rPr/>
        <w:t>Monopolistic</w:t>
      </w:r>
      <w:r>
        <w:rPr>
          <w:spacing w:val="-5"/>
        </w:rPr>
        <w:t> </w:t>
      </w:r>
      <w:r>
        <w:rPr/>
        <w:t>Competition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Dominant</w:t>
      </w:r>
      <w:r>
        <w:rPr>
          <w:spacing w:val="-4"/>
        </w:rPr>
        <w:t> </w:t>
      </w:r>
      <w:r>
        <w:rPr/>
        <w:t>Firm</w:t>
      </w:r>
      <w:r>
        <w:rPr>
          <w:spacing w:val="-2"/>
        </w:rPr>
        <w:t> </w:t>
      </w:r>
      <w:r>
        <w:rPr/>
        <w:t>(with</w:t>
      </w:r>
      <w:r>
        <w:rPr>
          <w:spacing w:val="-4"/>
        </w:rPr>
        <w:t> </w:t>
      </w:r>
      <w:r>
        <w:rPr/>
        <w:t>Özlem</w:t>
      </w:r>
      <w:r>
        <w:rPr>
          <w:spacing w:val="-4"/>
        </w:rPr>
        <w:t> </w:t>
      </w:r>
      <w:r>
        <w:rPr/>
        <w:t>Bedre- Defolie), CEPR Discussion Paper 27404, </w:t>
      </w:r>
      <w:r>
        <w:rPr>
          <w:i/>
        </w:rPr>
        <w:t>RAND Journal of Economics</w:t>
      </w:r>
    </w:p>
    <w:p>
      <w:pPr>
        <w:spacing w:line="240" w:lineRule="auto" w:before="155"/>
        <w:ind w:left="360" w:right="487" w:firstLine="0"/>
        <w:jc w:val="left"/>
        <w:rPr>
          <w:rFonts w:ascii="Tahoma" w:hAnsi="Tahoma"/>
          <w:sz w:val="26"/>
        </w:rPr>
      </w:pPr>
      <w:r>
        <w:rPr>
          <w:sz w:val="24"/>
        </w:rPr>
        <w:t>Price</w:t>
      </w:r>
      <w:r>
        <w:rPr>
          <w:spacing w:val="-5"/>
          <w:sz w:val="24"/>
        </w:rPr>
        <w:t> </w:t>
      </w:r>
      <w:r>
        <w:rPr>
          <w:sz w:val="24"/>
        </w:rPr>
        <w:t>Discrimination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Age:</w:t>
      </w:r>
      <w:r>
        <w:rPr>
          <w:spacing w:val="-4"/>
          <w:sz w:val="24"/>
        </w:rPr>
        <w:t> </w:t>
      </w:r>
      <w:r>
        <w:rPr>
          <w:sz w:val="24"/>
        </w:rPr>
        <w:t>Prices,</w:t>
      </w:r>
      <w:r>
        <w:rPr>
          <w:spacing w:val="-4"/>
          <w:sz w:val="24"/>
        </w:rPr>
        <w:t> </w:t>
      </w:r>
      <w:r>
        <w:rPr>
          <w:sz w:val="24"/>
        </w:rPr>
        <w:t>Poaching,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Privacy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Personalized Targeted Discounts (with Alicia Baik and Nathan Larson) forthcoming </w:t>
      </w:r>
      <w:r>
        <w:rPr>
          <w:i/>
          <w:sz w:val="24"/>
        </w:rPr>
        <w:t>Review of Economic </w:t>
      </w:r>
      <w:r>
        <w:rPr>
          <w:i/>
          <w:spacing w:val="-6"/>
          <w:sz w:val="24"/>
        </w:rPr>
        <w:t>Studies</w:t>
      </w:r>
      <w:r>
        <w:rPr>
          <w:i/>
          <w:spacing w:val="-9"/>
          <w:sz w:val="24"/>
        </w:rPr>
        <w:t> </w:t>
      </w:r>
      <w:r>
        <w:rPr>
          <w:rFonts w:ascii="Tahoma" w:hAnsi="Tahoma"/>
          <w:color w:val="2A2A2A"/>
          <w:spacing w:val="-6"/>
          <w:sz w:val="26"/>
        </w:rPr>
        <w:t>90(5)</w:t>
      </w:r>
      <w:r>
        <w:rPr>
          <w:rFonts w:ascii="Tahoma" w:hAnsi="Tahoma"/>
          <w:color w:val="2A2A2A"/>
          <w:spacing w:val="-31"/>
          <w:sz w:val="26"/>
        </w:rPr>
        <w:t> </w:t>
      </w:r>
      <w:r>
        <w:rPr>
          <w:rFonts w:ascii="Tahoma" w:hAnsi="Tahoma"/>
          <w:color w:val="2A2A2A"/>
          <w:spacing w:val="-6"/>
          <w:sz w:val="26"/>
        </w:rPr>
        <w:t>2085–2115)</w:t>
      </w:r>
      <w:r>
        <w:rPr>
          <w:rFonts w:ascii="Tahoma" w:hAnsi="Tahoma"/>
          <w:color w:val="2A2A2A"/>
          <w:spacing w:val="-28"/>
          <w:sz w:val="26"/>
        </w:rPr>
        <w:t> </w:t>
      </w:r>
      <w:r>
        <w:rPr>
          <w:rFonts w:ascii="Tahoma" w:hAnsi="Tahoma"/>
          <w:color w:val="2A2A2A"/>
          <w:spacing w:val="-6"/>
          <w:sz w:val="26"/>
        </w:rPr>
        <w:t>2023</w:t>
      </w:r>
      <w:r>
        <w:rPr>
          <w:rFonts w:ascii="Tahoma" w:hAnsi="Tahoma"/>
          <w:color w:val="2A2A2A"/>
          <w:spacing w:val="-31"/>
          <w:sz w:val="26"/>
        </w:rPr>
        <w:t> </w:t>
      </w:r>
      <w:hyperlink r:id="rId10">
        <w:r>
          <w:rPr>
            <w:rFonts w:ascii="Tahoma" w:hAnsi="Tahoma"/>
            <w:color w:val="006EB7"/>
            <w:spacing w:val="-6"/>
            <w:sz w:val="26"/>
            <w:u w:val="single" w:color="006EB7"/>
          </w:rPr>
          <w:t>https://doi.org/10.1093/restud/rdac073</w:t>
        </w:r>
      </w:hyperlink>
    </w:p>
    <w:p>
      <w:pPr>
        <w:spacing w:before="253"/>
        <w:ind w:left="360" w:right="0" w:firstLine="0"/>
        <w:jc w:val="both"/>
        <w:rPr>
          <w:i/>
          <w:sz w:val="24"/>
        </w:rPr>
      </w:pPr>
      <w:r>
        <w:rPr>
          <w:sz w:val="24"/>
        </w:rPr>
        <w:t>Ad</w:t>
      </w:r>
      <w:r>
        <w:rPr>
          <w:spacing w:val="-4"/>
          <w:sz w:val="24"/>
        </w:rPr>
        <w:t> </w:t>
      </w:r>
      <w:r>
        <w:rPr>
          <w:sz w:val="24"/>
        </w:rPr>
        <w:t>clutter,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use,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media</w:t>
      </w:r>
      <w:r>
        <w:rPr>
          <w:spacing w:val="-3"/>
          <w:sz w:val="24"/>
        </w:rPr>
        <w:t> </w:t>
      </w:r>
      <w:r>
        <w:rPr>
          <w:sz w:val="24"/>
        </w:rPr>
        <w:t>diversity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Martin</w:t>
      </w:r>
      <w:r>
        <w:rPr>
          <w:spacing w:val="-1"/>
          <w:sz w:val="24"/>
        </w:rPr>
        <w:t> </w:t>
      </w:r>
      <w:r>
        <w:rPr>
          <w:sz w:val="24"/>
        </w:rPr>
        <w:t>Peitz)</w:t>
      </w:r>
      <w:r>
        <w:rPr>
          <w:spacing w:val="-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Journal:</w:t>
      </w:r>
      <w:r>
        <w:rPr>
          <w:i/>
          <w:spacing w:val="-2"/>
          <w:sz w:val="24"/>
        </w:rPr>
        <w:t> Micro</w:t>
      </w:r>
    </w:p>
    <w:p>
      <w:pPr>
        <w:spacing w:after="0"/>
        <w:jc w:val="both"/>
        <w:rPr>
          <w:i/>
          <w:sz w:val="24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spacing w:before="79"/>
        <w:ind w:left="360" w:right="0" w:firstLine="0"/>
        <w:jc w:val="left"/>
        <w:rPr>
          <w:rFonts w:ascii="Roboto"/>
          <w:sz w:val="21"/>
        </w:rPr>
      </w:pPr>
      <w:r>
        <w:rPr>
          <w:rFonts w:ascii="Roboto"/>
          <w:color w:val="70777C"/>
          <w:spacing w:val="-4"/>
          <w:sz w:val="21"/>
        </w:rPr>
        <w:t>15,(2),</w:t>
      </w:r>
      <w:r>
        <w:rPr>
          <w:rFonts w:ascii="Roboto"/>
          <w:color w:val="70777C"/>
          <w:spacing w:val="-1"/>
          <w:sz w:val="21"/>
        </w:rPr>
        <w:t> </w:t>
      </w:r>
      <w:r>
        <w:rPr>
          <w:rFonts w:ascii="Roboto"/>
          <w:color w:val="70777C"/>
          <w:spacing w:val="-4"/>
          <w:sz w:val="21"/>
        </w:rPr>
        <w:t>227-</w:t>
      </w:r>
      <w:r>
        <w:rPr>
          <w:rFonts w:ascii="Roboto"/>
          <w:color w:val="70777C"/>
          <w:spacing w:val="-5"/>
          <w:sz w:val="21"/>
        </w:rPr>
        <w:t>70</w:t>
      </w:r>
    </w:p>
    <w:p>
      <w:pPr>
        <w:spacing w:before="240"/>
        <w:ind w:left="360" w:right="355" w:firstLine="0"/>
        <w:jc w:val="left"/>
        <w:rPr>
          <w:rFonts w:ascii="Arial MT"/>
          <w:sz w:val="21"/>
        </w:rPr>
      </w:pPr>
      <w:r>
        <w:rPr>
          <w:rFonts w:ascii="Calibri"/>
          <w:sz w:val="24"/>
        </w:rPr>
        <w:t>Online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trade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platforms: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hosting,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selling,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or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both?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(with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Ozlem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Bedre-Defolie),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i/>
          <w:sz w:val="24"/>
        </w:rPr>
        <w:t>International Journal of Industrial Organization</w:t>
      </w:r>
      <w:r>
        <w:rPr>
          <w:rFonts w:ascii="Calibri"/>
          <w:i/>
          <w:spacing w:val="80"/>
          <w:sz w:val="24"/>
        </w:rPr>
        <w:t> </w:t>
      </w:r>
      <w:r>
        <w:rPr>
          <w:rFonts w:ascii="Courier New"/>
          <w:sz w:val="24"/>
        </w:rPr>
        <w:t>84</w:t>
      </w:r>
      <w:r>
        <w:rPr>
          <w:rFonts w:ascii="Arial MT"/>
          <w:color w:val="1F1F1F"/>
          <w:sz w:val="21"/>
        </w:rPr>
        <w:t>, September 2022, 102861</w:t>
      </w:r>
    </w:p>
    <w:p>
      <w:pPr>
        <w:spacing w:before="100"/>
        <w:ind w:left="360" w:right="0" w:firstLine="0"/>
        <w:jc w:val="left"/>
        <w:rPr>
          <w:sz w:val="24"/>
        </w:rPr>
      </w:pPr>
      <w:r>
        <w:rPr>
          <w:sz w:val="24"/>
        </w:rPr>
        <w:t>Opaque</w:t>
      </w:r>
      <w:r>
        <w:rPr>
          <w:spacing w:val="-6"/>
          <w:sz w:val="24"/>
        </w:rPr>
        <w:t> </w:t>
      </w:r>
      <w:r>
        <w:rPr>
          <w:sz w:val="24"/>
        </w:rPr>
        <w:t>Products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6"/>
          <w:sz w:val="24"/>
        </w:rPr>
        <w:t> </w:t>
      </w:r>
      <w:r>
        <w:rPr>
          <w:sz w:val="24"/>
        </w:rPr>
        <w:t>Levent</w:t>
      </w:r>
      <w:r>
        <w:rPr>
          <w:spacing w:val="-6"/>
          <w:sz w:val="24"/>
        </w:rPr>
        <w:t> </w:t>
      </w:r>
      <w:r>
        <w:rPr>
          <w:sz w:val="24"/>
        </w:rPr>
        <w:t>Celik),</w:t>
      </w:r>
      <w:r>
        <w:rPr>
          <w:spacing w:val="-6"/>
          <w:sz w:val="24"/>
        </w:rPr>
        <w:t> </w:t>
      </w:r>
      <w:r>
        <w:rPr>
          <w:i/>
          <w:sz w:val="24"/>
        </w:rPr>
        <w:t>Information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Policy, </w:t>
      </w:r>
      <w:r>
        <w:rPr>
          <w:i/>
          <w:spacing w:val="-2"/>
          <w:sz w:val="24"/>
        </w:rPr>
        <w:t>doi:</w:t>
      </w:r>
      <w:hyperlink r:id="rId11">
        <w:r>
          <w:rPr>
            <w:spacing w:val="-2"/>
            <w:sz w:val="24"/>
            <w:u w:val="single"/>
          </w:rPr>
          <w:t>10.1016/j.infoecopol.2020.100869</w:t>
        </w:r>
      </w:hyperlink>
    </w:p>
    <w:p>
      <w:pPr>
        <w:pStyle w:val="BodyText"/>
        <w:spacing w:before="101"/>
        <w:ind w:right="487"/>
      </w:pPr>
      <w:r>
        <w:rPr/>
        <w:t>The</w:t>
      </w:r>
      <w:r>
        <w:rPr>
          <w:spacing w:val="-4"/>
        </w:rPr>
        <w:t> </w:t>
      </w:r>
      <w:r>
        <w:rPr/>
        <w:t>CES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circle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decoupling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Andre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Palma)</w:t>
      </w:r>
      <w:r>
        <w:rPr>
          <w:spacing w:val="-4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Journal,</w:t>
      </w:r>
      <w:r>
        <w:rPr>
          <w:i/>
          <w:spacing w:val="-3"/>
        </w:rPr>
        <w:t> </w:t>
      </w:r>
      <w:r>
        <w:rPr/>
        <w:t>130, 628, May 2020, 911–936, </w:t>
      </w:r>
      <w:hyperlink r:id="rId12">
        <w:r>
          <w:rPr>
            <w:u w:val="single"/>
          </w:rPr>
          <w:t>doi.org/10.1093/ej/ueaa001</w:t>
        </w:r>
      </w:hyperlink>
    </w:p>
    <w:p>
      <w:pPr>
        <w:pStyle w:val="BodyText"/>
        <w:spacing w:before="240"/>
        <w:ind w:right="487"/>
      </w:pPr>
      <w:r>
        <w:rPr/>
        <w:t>Media</w:t>
      </w:r>
      <w:r>
        <w:rPr>
          <w:spacing w:val="-5"/>
        </w:rPr>
        <w:t> </w:t>
      </w:r>
      <w:r>
        <w:rPr/>
        <w:t>See-saws:</w:t>
      </w:r>
      <w:r>
        <w:rPr>
          <w:spacing w:val="-4"/>
        </w:rPr>
        <w:t> </w:t>
      </w:r>
      <w:r>
        <w:rPr/>
        <w:t>Winners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Losers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Markets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Martin</w:t>
      </w:r>
      <w:r>
        <w:rPr>
          <w:spacing w:val="-4"/>
        </w:rPr>
        <w:t> </w:t>
      </w:r>
      <w:r>
        <w:rPr/>
        <w:t>Peitz)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 Economic Theory</w:t>
      </w:r>
      <w:r>
        <w:rPr/>
        <w:t>, 186, </w:t>
      </w:r>
      <w:hyperlink r:id="rId13">
        <w:r>
          <w:rPr>
            <w:u w:val="single"/>
          </w:rPr>
          <w:t>doi.org/10.1016/j.jet.2019.104990</w:t>
        </w:r>
      </w:hyperlink>
    </w:p>
    <w:p>
      <w:pPr>
        <w:pStyle w:val="BodyText"/>
        <w:ind w:left="0"/>
      </w:pPr>
    </w:p>
    <w:p>
      <w:pPr>
        <w:pStyle w:val="BodyText"/>
        <w:ind w:right="377"/>
      </w:pPr>
      <w:r>
        <w:rPr/>
        <w:t>Aggregative</w:t>
      </w:r>
      <w:r>
        <w:rPr>
          <w:spacing w:val="-5"/>
        </w:rPr>
        <w:t> </w:t>
      </w:r>
      <w:r>
        <w:rPr/>
        <w:t>games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oligopoly</w:t>
      </w:r>
      <w:r>
        <w:rPr>
          <w:spacing w:val="-4"/>
        </w:rPr>
        <w:t> </w:t>
      </w:r>
      <w:r>
        <w:rPr/>
        <w:t>theory:</w:t>
      </w:r>
      <w:r>
        <w:rPr>
          <w:spacing w:val="-4"/>
        </w:rPr>
        <w:t> </w:t>
      </w:r>
      <w:r>
        <w:rPr/>
        <w:t>short‐run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long‐run</w:t>
      </w:r>
      <w:r>
        <w:rPr>
          <w:spacing w:val="-4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Nisvan</w:t>
      </w:r>
      <w:r>
        <w:rPr>
          <w:spacing w:val="-4"/>
        </w:rPr>
        <w:t> </w:t>
      </w:r>
      <w:r>
        <w:rPr/>
        <w:t>Erkal</w:t>
      </w:r>
      <w:r>
        <w:rPr>
          <w:spacing w:val="-4"/>
        </w:rPr>
        <w:t> </w:t>
      </w:r>
      <w:r>
        <w:rPr/>
        <w:t>and Daniel Piccinin), CEPR Discussion Paper 9511, </w:t>
      </w:r>
      <w:r>
        <w:rPr>
          <w:i/>
        </w:rPr>
        <w:t>RAND Journal of Economics, </w:t>
      </w:r>
      <w:hyperlink r:id="rId14">
        <w:r>
          <w:rPr/>
          <w:t>51(2),</w:t>
        </w:r>
      </w:hyperlink>
      <w:r>
        <w:rPr/>
        <w:t> June 2020, 470-495 </w:t>
      </w:r>
      <w:hyperlink r:id="rId15">
        <w:r>
          <w:rPr>
            <w:u w:val="single"/>
          </w:rPr>
          <w:t>doi.org/10.1111/1756-2171.12322</w:t>
        </w:r>
      </w:hyperlink>
    </w:p>
    <w:p>
      <w:pPr>
        <w:pStyle w:val="BodyText"/>
        <w:ind w:left="0"/>
      </w:pPr>
    </w:p>
    <w:p>
      <w:pPr>
        <w:spacing w:before="0"/>
        <w:ind w:left="360" w:right="377" w:firstLine="0"/>
        <w:jc w:val="left"/>
        <w:rPr>
          <w:sz w:val="24"/>
        </w:rPr>
      </w:pPr>
      <w:r>
        <w:rPr>
          <w:sz w:val="24"/>
        </w:rPr>
        <w:t>The importance of consumer multi-homing (joint purchases) for market performance: mergers and</w:t>
      </w:r>
      <w:r>
        <w:rPr>
          <w:spacing w:val="-3"/>
          <w:sz w:val="24"/>
        </w:rPr>
        <w:t> </w:t>
      </w:r>
      <w:r>
        <w:rPr>
          <w:sz w:val="24"/>
        </w:rPr>
        <w:t>entry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media</w:t>
      </w:r>
      <w:r>
        <w:rPr>
          <w:spacing w:val="-4"/>
          <w:sz w:val="24"/>
        </w:rPr>
        <w:t> </w:t>
      </w:r>
      <w:r>
        <w:rPr>
          <w:sz w:val="24"/>
        </w:rPr>
        <w:t>markets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Øystein</w:t>
      </w:r>
      <w:r>
        <w:rPr>
          <w:spacing w:val="-3"/>
          <w:sz w:val="24"/>
        </w:rPr>
        <w:t> </w:t>
      </w:r>
      <w:r>
        <w:rPr>
          <w:sz w:val="24"/>
        </w:rPr>
        <w:t>Foros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Hans</w:t>
      </w:r>
      <w:r>
        <w:rPr>
          <w:spacing w:val="-3"/>
          <w:sz w:val="24"/>
        </w:rPr>
        <w:t> </w:t>
      </w:r>
      <w:r>
        <w:rPr>
          <w:sz w:val="24"/>
        </w:rPr>
        <w:t>Jarle</w:t>
      </w:r>
      <w:r>
        <w:rPr>
          <w:spacing w:val="-2"/>
          <w:sz w:val="24"/>
        </w:rPr>
        <w:t> </w:t>
      </w:r>
      <w:r>
        <w:rPr>
          <w:sz w:val="24"/>
        </w:rPr>
        <w:t>Kind),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Management Strategy, </w:t>
      </w:r>
      <w:r>
        <w:rPr>
          <w:sz w:val="24"/>
        </w:rPr>
        <w:t>(2019), 28(1), 125-137.</w:t>
      </w:r>
    </w:p>
    <w:p>
      <w:pPr>
        <w:pStyle w:val="Heading1"/>
        <w:spacing w:before="240"/>
        <w:ind w:left="360"/>
        <w:rPr>
          <w:rFonts w:ascii="Courier New"/>
        </w:rPr>
      </w:pPr>
      <w:r>
        <w:rPr>
          <w:rFonts w:ascii="Courier New"/>
        </w:rPr>
        <w:t>Before</w:t>
      </w:r>
      <w:r>
        <w:rPr>
          <w:rFonts w:ascii="Courier New"/>
          <w:spacing w:val="-6"/>
        </w:rPr>
        <w:t> </w:t>
      </w:r>
      <w:r>
        <w:rPr>
          <w:rFonts w:ascii="Courier New"/>
          <w:spacing w:val="-2"/>
        </w:rPr>
        <w:t>2019:</w:t>
      </w:r>
    </w:p>
    <w:p>
      <w:pPr>
        <w:pStyle w:val="BodyText"/>
        <w:spacing w:before="239"/>
      </w:pPr>
      <w:r>
        <w:rPr/>
        <w:t>Competition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Advertisers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Media</w:t>
      </w:r>
      <w:r>
        <w:rPr>
          <w:spacing w:val="-3"/>
        </w:rPr>
        <w:t> </w:t>
      </w:r>
      <w:r>
        <w:rPr/>
        <w:t>Markets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Oystein</w:t>
      </w:r>
      <w:r>
        <w:rPr>
          <w:spacing w:val="-1"/>
        </w:rPr>
        <w:t> </w:t>
      </w:r>
      <w:r>
        <w:rPr/>
        <w:t>Foros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Hans</w:t>
      </w:r>
      <w:r>
        <w:rPr>
          <w:spacing w:val="-1"/>
        </w:rPr>
        <w:t> </w:t>
      </w:r>
      <w:r>
        <w:rPr/>
        <w:t>Jarle</w:t>
      </w:r>
      <w:r>
        <w:rPr>
          <w:spacing w:val="-2"/>
        </w:rPr>
        <w:t> Kind),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(2017)</w:t>
      </w:r>
      <w:r>
        <w:rPr>
          <w:spacing w:val="-3"/>
          <w:sz w:val="24"/>
        </w:rPr>
        <w:t> </w:t>
      </w:r>
      <w:r>
        <w:rPr>
          <w:sz w:val="24"/>
        </w:rPr>
        <w:t>128,</w:t>
      </w:r>
      <w:r>
        <w:rPr>
          <w:spacing w:val="-2"/>
          <w:sz w:val="24"/>
        </w:rPr>
        <w:t> </w:t>
      </w:r>
      <w:r>
        <w:rPr>
          <w:sz w:val="24"/>
        </w:rPr>
        <w:t>34-</w:t>
      </w:r>
      <w:r>
        <w:rPr>
          <w:spacing w:val="-5"/>
          <w:sz w:val="24"/>
        </w:rPr>
        <w:t>54.</w:t>
      </w:r>
    </w:p>
    <w:p>
      <w:pPr>
        <w:pStyle w:val="BodyText"/>
        <w:spacing w:before="240"/>
        <w:ind w:right="487"/>
      </w:pPr>
      <w:r>
        <w:rPr/>
        <w:t>Product</w:t>
      </w:r>
      <w:r>
        <w:rPr>
          <w:spacing w:val="-4"/>
        </w:rPr>
        <w:t> </w:t>
      </w:r>
      <w:r>
        <w:rPr/>
        <w:t>quality,</w:t>
      </w:r>
      <w:r>
        <w:rPr>
          <w:spacing w:val="-4"/>
        </w:rPr>
        <w:t> </w:t>
      </w:r>
      <w:r>
        <w:rPr/>
        <w:t>competition,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multi-purchasing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Oystein</w:t>
      </w:r>
      <w:r>
        <w:rPr>
          <w:spacing w:val="-4"/>
        </w:rPr>
        <w:t> </w:t>
      </w:r>
      <w:r>
        <w:rPr/>
        <w:t>Foros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Hans</w:t>
      </w:r>
      <w:r>
        <w:rPr>
          <w:spacing w:val="-4"/>
        </w:rPr>
        <w:t> </w:t>
      </w:r>
      <w:r>
        <w:rPr/>
        <w:t>Jarle</w:t>
      </w:r>
      <w:r>
        <w:rPr>
          <w:spacing w:val="-3"/>
        </w:rPr>
        <w:t> </w:t>
      </w:r>
      <w:r>
        <w:rPr/>
        <w:t>Kind) CEPR Discussion Paper 8923, </w:t>
      </w:r>
      <w:r>
        <w:rPr>
          <w:i/>
        </w:rPr>
        <w:t>International Economic Review </w:t>
      </w:r>
      <w:r>
        <w:rPr/>
        <w:t>58.1 (2017): 183-210.</w:t>
      </w:r>
    </w:p>
    <w:p>
      <w:pPr>
        <w:pStyle w:val="BodyText"/>
        <w:spacing w:before="240"/>
        <w:ind w:left="359" w:right="377"/>
      </w:pPr>
      <w:r>
        <w:rPr/>
        <w:t>Push-Me Pull-You: Comparative Advertising in the OTC Analgesics Industry </w:t>
      </w:r>
      <w:r>
        <w:rPr>
          <w:i/>
        </w:rPr>
        <w:t>(with </w:t>
      </w:r>
      <w:r>
        <w:rPr/>
        <w:t>Federico Ciliberto,</w:t>
      </w:r>
      <w:r>
        <w:rPr>
          <w:spacing w:val="-3"/>
        </w:rPr>
        <w:t> </w:t>
      </w:r>
      <w:r>
        <w:rPr/>
        <w:t>Jura</w:t>
      </w:r>
      <w:r>
        <w:rPr>
          <w:spacing w:val="-4"/>
        </w:rPr>
        <w:t> </w:t>
      </w:r>
      <w:r>
        <w:rPr/>
        <w:t>Liaukonyte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Régis</w:t>
      </w:r>
      <w:r>
        <w:rPr>
          <w:spacing w:val="-3"/>
        </w:rPr>
        <w:t> </w:t>
      </w:r>
      <w:r>
        <w:rPr/>
        <w:t>Renault)</w:t>
      </w:r>
      <w:r>
        <w:rPr>
          <w:spacing w:val="-4"/>
        </w:rPr>
        <w:t> </w:t>
      </w:r>
      <w:r>
        <w:rPr/>
        <w:t>CEPR</w:t>
      </w:r>
      <w:r>
        <w:rPr>
          <w:spacing w:val="-3"/>
        </w:rPr>
        <w:t> </w:t>
      </w:r>
      <w:r>
        <w:rPr/>
        <w:t>Discussion</w:t>
      </w:r>
      <w:r>
        <w:rPr>
          <w:spacing w:val="-3"/>
        </w:rPr>
        <w:t> </w:t>
      </w:r>
      <w:r>
        <w:rPr/>
        <w:t>Paper</w:t>
      </w:r>
      <w:r>
        <w:rPr>
          <w:spacing w:val="-4"/>
        </w:rPr>
        <w:t> </w:t>
      </w:r>
      <w:r>
        <w:rPr/>
        <w:t>8988,</w:t>
      </w:r>
      <w:r>
        <w:rPr>
          <w:spacing w:val="-3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RAND</w:t>
      </w:r>
      <w:r>
        <w:rPr>
          <w:i/>
          <w:spacing w:val="-4"/>
        </w:rPr>
        <w:t> </w:t>
      </w:r>
      <w:r>
        <w:rPr>
          <w:i/>
        </w:rPr>
        <w:t>Journal of Economics </w:t>
      </w:r>
      <w:r>
        <w:rPr/>
        <w:t>47.4 (2016): 1029-1056.</w:t>
      </w:r>
    </w:p>
    <w:p>
      <w:pPr>
        <w:pStyle w:val="BodyText"/>
        <w:spacing w:before="99"/>
        <w:ind w:left="359" w:right="355"/>
      </w:pPr>
      <w:r>
        <w:rPr/>
        <w:t>Personalized</w:t>
      </w:r>
      <w:r>
        <w:rPr>
          <w:spacing w:val="-4"/>
        </w:rPr>
        <w:t> </w:t>
      </w:r>
      <w:r>
        <w:rPr/>
        <w:t>Pricing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Advertising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Alicia</w:t>
      </w:r>
      <w:r>
        <w:rPr>
          <w:spacing w:val="-3"/>
        </w:rPr>
        <w:t> </w:t>
      </w:r>
      <w:r>
        <w:rPr/>
        <w:t>Baik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Nathan</w:t>
      </w:r>
      <w:r>
        <w:rPr>
          <w:spacing w:val="-4"/>
        </w:rPr>
        <w:t> </w:t>
      </w:r>
      <w:r>
        <w:rPr/>
        <w:t>Larson),</w:t>
      </w:r>
      <w:r>
        <w:rPr>
          <w:spacing w:val="-4"/>
        </w:rPr>
        <w:t> </w:t>
      </w:r>
      <w:r>
        <w:rPr/>
        <w:t>CEPR</w:t>
      </w:r>
      <w:r>
        <w:rPr>
          <w:spacing w:val="-4"/>
        </w:rPr>
        <w:t> </w:t>
      </w:r>
      <w:r>
        <w:rPr/>
        <w:t>Discussion Paper 10464, </w:t>
      </w:r>
      <w:r>
        <w:rPr>
          <w:i/>
        </w:rPr>
        <w:t>Games and Economic Behavior </w:t>
      </w:r>
      <w:r>
        <w:rPr/>
        <w:t>(2015), 92, 53-73.</w:t>
      </w:r>
    </w:p>
    <w:p>
      <w:pPr>
        <w:pStyle w:val="BodyText"/>
        <w:spacing w:before="5"/>
        <w:ind w:left="0"/>
      </w:pPr>
    </w:p>
    <w:p>
      <w:pPr>
        <w:pStyle w:val="BodyText"/>
      </w:pPr>
      <w:r>
        <w:rPr/>
        <w:t>Market Power in Transportation: Spatial Equilibrium under Bertrand Competition (with Wes Wilson),</w:t>
      </w:r>
      <w:r>
        <w:rPr>
          <w:spacing w:val="-3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Transportation,</w:t>
      </w:r>
      <w:r>
        <w:rPr>
          <w:i/>
          <w:spacing w:val="-3"/>
        </w:rPr>
        <w:t> </w:t>
      </w:r>
      <w:r>
        <w:rPr/>
        <w:t>Special</w:t>
      </w:r>
      <w:r>
        <w:rPr>
          <w:spacing w:val="-3"/>
        </w:rPr>
        <w:t> </w:t>
      </w:r>
      <w:r>
        <w:rPr/>
        <w:t>Issue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Collective</w:t>
      </w:r>
      <w:r>
        <w:rPr>
          <w:spacing w:val="-4"/>
        </w:rPr>
        <w:t> </w:t>
      </w:r>
      <w:r>
        <w:rPr/>
        <w:t>Contributions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Honor</w:t>
      </w:r>
      <w:r>
        <w:rPr>
          <w:spacing w:val="-4"/>
        </w:rPr>
        <w:t> </w:t>
      </w:r>
      <w:r>
        <w:rPr/>
        <w:t>of Richard Arnott, 4(1-2), 7-15, March–June 2015</w:t>
      </w:r>
    </w:p>
    <w:p>
      <w:pPr>
        <w:pStyle w:val="BodyText"/>
        <w:spacing w:before="4"/>
        <w:ind w:left="0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2"/>
          <w:sz w:val="24"/>
        </w:rPr>
        <w:t> </w:t>
      </w:r>
      <w:r>
        <w:rPr>
          <w:sz w:val="24"/>
        </w:rPr>
        <w:t>Line</w:t>
      </w:r>
      <w:r>
        <w:rPr>
          <w:spacing w:val="-3"/>
          <w:sz w:val="24"/>
        </w:rPr>
        <w:t> </w:t>
      </w:r>
      <w:r>
        <w:rPr>
          <w:sz w:val="24"/>
        </w:rPr>
        <w:t>Design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Levent</w:t>
      </w:r>
      <w:r>
        <w:rPr>
          <w:spacing w:val="-2"/>
          <w:sz w:val="24"/>
        </w:rPr>
        <w:t> </w:t>
      </w:r>
      <w:r>
        <w:rPr>
          <w:sz w:val="24"/>
        </w:rPr>
        <w:t>Celik),</w:t>
      </w:r>
      <w:r>
        <w:rPr>
          <w:spacing w:val="-2"/>
          <w:sz w:val="24"/>
        </w:rPr>
        <w:t> </w:t>
      </w:r>
      <w:r>
        <w:rPr>
          <w:i/>
          <w:sz w:val="24"/>
        </w:rPr>
        <w:t>Journal 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Theory,</w:t>
      </w:r>
      <w:r>
        <w:rPr>
          <w:i/>
          <w:spacing w:val="-2"/>
          <w:sz w:val="24"/>
        </w:rPr>
        <w:t> </w:t>
      </w:r>
      <w:r>
        <w:rPr>
          <w:sz w:val="24"/>
        </w:rPr>
        <w:t>157,</w:t>
      </w:r>
      <w:r>
        <w:rPr>
          <w:spacing w:val="-2"/>
          <w:sz w:val="24"/>
        </w:rPr>
        <w:t> </w:t>
      </w:r>
      <w:r>
        <w:rPr>
          <w:sz w:val="24"/>
        </w:rPr>
        <w:t>517-526,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(2015)</w:t>
      </w:r>
    </w:p>
    <w:p>
      <w:pPr>
        <w:pStyle w:val="BodyText"/>
        <w:spacing w:before="2"/>
        <w:ind w:left="0"/>
      </w:pPr>
    </w:p>
    <w:p>
      <w:pPr>
        <w:spacing w:before="0"/>
        <w:ind w:left="360" w:right="379" w:firstLine="0"/>
        <w:jc w:val="both"/>
        <w:rPr>
          <w:sz w:val="24"/>
        </w:rPr>
      </w:pPr>
      <w:r>
        <w:rPr>
          <w:sz w:val="24"/>
        </w:rPr>
        <w:t>Information Content of Advertising: Empirical Evidence</w:t>
      </w:r>
      <w:r>
        <w:rPr>
          <w:spacing w:val="-1"/>
          <w:sz w:val="24"/>
        </w:rPr>
        <w:t> </w:t>
      </w:r>
      <w:r>
        <w:rPr>
          <w:sz w:val="24"/>
        </w:rPr>
        <w:t>from the</w:t>
      </w:r>
      <w:r>
        <w:rPr>
          <w:spacing w:val="-1"/>
          <w:sz w:val="24"/>
        </w:rPr>
        <w:t> </w:t>
      </w:r>
      <w:r>
        <w:rPr>
          <w:sz w:val="24"/>
        </w:rPr>
        <w:t>OTC Analgesic Industry (</w:t>
      </w:r>
      <w:r>
        <w:rPr>
          <w:i/>
          <w:sz w:val="24"/>
        </w:rPr>
        <w:t>with </w:t>
      </w:r>
      <w:r>
        <w:rPr>
          <w:sz w:val="24"/>
        </w:rPr>
        <w:t>Federico</w:t>
      </w:r>
      <w:r>
        <w:rPr>
          <w:spacing w:val="-4"/>
          <w:sz w:val="24"/>
        </w:rPr>
        <w:t> </w:t>
      </w:r>
      <w:r>
        <w:rPr>
          <w:sz w:val="24"/>
        </w:rPr>
        <w:t>Ciliberto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Jura</w:t>
      </w:r>
      <w:r>
        <w:rPr>
          <w:spacing w:val="-5"/>
          <w:sz w:val="24"/>
        </w:rPr>
        <w:t> </w:t>
      </w:r>
      <w:r>
        <w:rPr>
          <w:sz w:val="24"/>
        </w:rPr>
        <w:t>Liaukonyte)</w:t>
      </w:r>
      <w:r>
        <w:rPr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Organization</w:t>
      </w:r>
      <w:r>
        <w:rPr>
          <w:i/>
          <w:spacing w:val="-4"/>
          <w:sz w:val="24"/>
        </w:rPr>
        <w:t> </w:t>
      </w:r>
      <w:r>
        <w:rPr>
          <w:sz w:val="24"/>
        </w:rPr>
        <w:t>(2013), 31(5), 355-367.</w:t>
      </w:r>
    </w:p>
    <w:p>
      <w:pPr>
        <w:pStyle w:val="BodyText"/>
        <w:spacing w:before="5"/>
        <w:ind w:left="0"/>
      </w:pPr>
    </w:p>
    <w:p>
      <w:pPr>
        <w:pStyle w:val="BodyText"/>
        <w:ind w:right="475"/>
        <w:jc w:val="both"/>
      </w:pPr>
      <w:r>
        <w:rPr/>
        <w:t>Shouting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Heard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Advertising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Andre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Palma)</w:t>
      </w:r>
      <w:r>
        <w:rPr>
          <w:spacing w:val="-4"/>
        </w:rPr>
        <w:t> </w:t>
      </w:r>
      <w:r>
        <w:rPr>
          <w:i/>
        </w:rPr>
        <w:t>Management</w:t>
      </w:r>
      <w:r>
        <w:rPr>
          <w:i/>
          <w:spacing w:val="-2"/>
        </w:rPr>
        <w:t> </w:t>
      </w:r>
      <w:r>
        <w:rPr>
          <w:i/>
        </w:rPr>
        <w:t>Science</w:t>
      </w:r>
      <w:r>
        <w:rPr>
          <w:i/>
          <w:spacing w:val="-4"/>
        </w:rPr>
        <w:t> </w:t>
      </w:r>
      <w:r>
        <w:rPr/>
        <w:t>(2013),</w:t>
      </w:r>
      <w:r>
        <w:rPr>
          <w:spacing w:val="-4"/>
        </w:rPr>
        <w:t> </w:t>
      </w:r>
      <w:r>
        <w:rPr/>
        <w:t>59(7), </w:t>
      </w:r>
      <w:r>
        <w:rPr>
          <w:spacing w:val="-2"/>
        </w:rPr>
        <w:t>1545-1556.</w:t>
      </w:r>
    </w:p>
    <w:p>
      <w:pPr>
        <w:pStyle w:val="BodyText"/>
        <w:spacing w:after="0"/>
        <w:jc w:val="both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79"/>
      </w:pPr>
      <w:r>
        <w:rPr/>
        <w:t>The</w:t>
      </w:r>
      <w:r>
        <w:rPr>
          <w:spacing w:val="-4"/>
        </w:rPr>
        <w:t> </w:t>
      </w:r>
      <w:r>
        <w:rPr/>
        <w:t>Advertising</w:t>
      </w:r>
      <w:r>
        <w:rPr>
          <w:spacing w:val="-4"/>
        </w:rPr>
        <w:t> </w:t>
      </w:r>
      <w:r>
        <w:rPr/>
        <w:t>Mix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Search</w:t>
      </w:r>
      <w:r>
        <w:rPr>
          <w:spacing w:val="-2"/>
        </w:rPr>
        <w:t> </w:t>
      </w:r>
      <w:r>
        <w:rPr/>
        <w:t>Good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Régis</w:t>
      </w:r>
      <w:r>
        <w:rPr>
          <w:spacing w:val="-4"/>
        </w:rPr>
        <w:t> </w:t>
      </w:r>
      <w:r>
        <w:rPr/>
        <w:t>Renault)</w:t>
      </w:r>
      <w:r>
        <w:rPr>
          <w:spacing w:val="-4"/>
        </w:rPr>
        <w:t> </w:t>
      </w:r>
      <w:r>
        <w:rPr/>
        <w:t>CEPR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8756.</w:t>
      </w:r>
      <w:r>
        <w:rPr>
          <w:spacing w:val="-4"/>
        </w:rPr>
        <w:t> </w:t>
      </w:r>
      <w:r>
        <w:rPr>
          <w:i/>
        </w:rPr>
        <w:t>Management Science </w:t>
      </w:r>
      <w:r>
        <w:rPr/>
        <w:t>(</w:t>
      </w:r>
      <w:r>
        <w:rPr>
          <w:color w:val="333300"/>
        </w:rPr>
        <w:t>2013), 59(1), 69-83. </w:t>
      </w:r>
      <w:r>
        <w:rPr/>
        <w:t>Online: </w:t>
      </w:r>
      <w:hyperlink r:id="rId16">
        <w:r>
          <w:rPr>
            <w:spacing w:val="-2"/>
          </w:rPr>
          <w:t>http://mansci.journal.informs.org/content/early/2012/08/20/mnsc.1120.1575.abstract</w:t>
        </w:r>
      </w:hyperlink>
    </w:p>
    <w:p>
      <w:pPr>
        <w:spacing w:before="101"/>
        <w:ind w:left="360" w:right="0" w:firstLine="0"/>
        <w:jc w:val="left"/>
        <w:rPr>
          <w:sz w:val="24"/>
        </w:rPr>
      </w:pPr>
      <w:r>
        <w:rPr>
          <w:sz w:val="24"/>
        </w:rPr>
        <w:t>Oligopoly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Luce’s</w:t>
      </w:r>
      <w:r>
        <w:rPr>
          <w:spacing w:val="-4"/>
          <w:sz w:val="24"/>
        </w:rPr>
        <w:t> </w:t>
      </w:r>
      <w:r>
        <w:rPr>
          <w:sz w:val="24"/>
        </w:rPr>
        <w:t>Choice</w:t>
      </w:r>
      <w:r>
        <w:rPr>
          <w:spacing w:val="-5"/>
          <w:sz w:val="24"/>
        </w:rPr>
        <w:t> </w:t>
      </w:r>
      <w:r>
        <w:rPr>
          <w:sz w:val="24"/>
        </w:rPr>
        <w:t>Axiom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Andre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Palma),</w:t>
      </w:r>
      <w:r>
        <w:rPr>
          <w:spacing w:val="-4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Urban Economics</w:t>
      </w:r>
      <w:r>
        <w:rPr>
          <w:sz w:val="24"/>
        </w:rPr>
        <w:t>, (2012), 42(6), 1053-60.</w:t>
      </w:r>
    </w:p>
    <w:p>
      <w:pPr>
        <w:spacing w:before="98"/>
        <w:ind w:left="360" w:right="487" w:firstLine="0"/>
        <w:jc w:val="left"/>
        <w:rPr>
          <w:sz w:val="24"/>
        </w:rPr>
      </w:pPr>
      <w:hyperlink r:id="rId17">
        <w:r>
          <w:rPr>
            <w:color w:val="0000FF"/>
            <w:sz w:val="24"/>
            <w:u w:val="single" w:color="0000FF"/>
          </w:rPr>
          <w:t>Media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Mergers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Media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Bias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with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Rational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Consumers</w:t>
        </w:r>
      </w:hyperlink>
      <w:r>
        <w:rPr>
          <w:color w:val="0000FF"/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McLaren)</w:t>
      </w:r>
      <w:r>
        <w:rPr>
          <w:spacing w:val="-5"/>
          <w:sz w:val="24"/>
        </w:rPr>
        <w:t> </w:t>
      </w:r>
      <w:r>
        <w:rPr>
          <w:sz w:val="24"/>
        </w:rPr>
        <w:t>CEPR</w:t>
      </w:r>
      <w:r>
        <w:rPr>
          <w:spacing w:val="-4"/>
          <w:sz w:val="24"/>
        </w:rPr>
        <w:t> </w:t>
      </w:r>
      <w:r>
        <w:rPr>
          <w:sz w:val="24"/>
        </w:rPr>
        <w:t>paper 7768</w:t>
      </w:r>
      <w:r>
        <w:rPr>
          <w:i/>
          <w:sz w:val="24"/>
        </w:rPr>
        <w:t>, Journal of the European Economics Association</w:t>
      </w:r>
      <w:r>
        <w:rPr>
          <w:sz w:val="24"/>
        </w:rPr>
        <w:t>, (2012), 10(4), 831-859.</w:t>
      </w:r>
    </w:p>
    <w:p>
      <w:pPr>
        <w:spacing w:before="101"/>
        <w:ind w:left="360" w:right="355" w:firstLine="0"/>
        <w:jc w:val="left"/>
        <w:rPr>
          <w:sz w:val="24"/>
        </w:rPr>
      </w:pPr>
      <w:r>
        <w:rPr>
          <w:sz w:val="24"/>
        </w:rPr>
        <w:t>Media</w:t>
      </w:r>
      <w:r>
        <w:rPr>
          <w:spacing w:val="-2"/>
          <w:sz w:val="24"/>
        </w:rPr>
        <w:t> </w:t>
      </w:r>
      <w:r>
        <w:rPr>
          <w:sz w:val="24"/>
        </w:rPr>
        <w:t>market concentration,</w:t>
      </w:r>
      <w:r>
        <w:rPr>
          <w:spacing w:val="-1"/>
          <w:sz w:val="24"/>
        </w:rPr>
        <w:t> </w:t>
      </w:r>
      <w:r>
        <w:rPr>
          <w:sz w:val="24"/>
        </w:rPr>
        <w:t>advertising</w:t>
      </w:r>
      <w:r>
        <w:rPr>
          <w:spacing w:val="-1"/>
          <w:sz w:val="24"/>
        </w:rPr>
        <w:t> </w:t>
      </w:r>
      <w:r>
        <w:rPr>
          <w:sz w:val="24"/>
        </w:rPr>
        <w:t>levels,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ad</w:t>
      </w:r>
      <w:r>
        <w:rPr>
          <w:spacing w:val="-1"/>
          <w:sz w:val="24"/>
        </w:rPr>
        <w:t> </w:t>
      </w:r>
      <w:r>
        <w:rPr>
          <w:sz w:val="24"/>
        </w:rPr>
        <w:t>prices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Øystein</w:t>
      </w:r>
      <w:r>
        <w:rPr>
          <w:spacing w:val="-2"/>
          <w:sz w:val="24"/>
        </w:rPr>
        <w:t> </w:t>
      </w:r>
      <w:r>
        <w:rPr>
          <w:sz w:val="24"/>
        </w:rPr>
        <w:t>Foros,</w:t>
      </w:r>
      <w:r>
        <w:rPr>
          <w:spacing w:val="-1"/>
          <w:sz w:val="24"/>
        </w:rPr>
        <w:t> </w:t>
      </w:r>
      <w:r>
        <w:rPr>
          <w:sz w:val="24"/>
        </w:rPr>
        <w:t>Hans</w:t>
      </w:r>
      <w:r>
        <w:rPr>
          <w:spacing w:val="-1"/>
          <w:sz w:val="24"/>
        </w:rPr>
        <w:t> </w:t>
      </w:r>
      <w:r>
        <w:rPr>
          <w:sz w:val="24"/>
        </w:rPr>
        <w:t>Jarle Kind,</w:t>
      </w:r>
      <w:r>
        <w:rPr>
          <w:spacing w:val="-4"/>
          <w:sz w:val="24"/>
        </w:rPr>
        <w:t> </w:t>
      </w:r>
      <w:r>
        <w:rPr>
          <w:sz w:val="24"/>
        </w:rPr>
        <w:t>Martin</w:t>
      </w:r>
      <w:r>
        <w:rPr>
          <w:spacing w:val="-4"/>
          <w:sz w:val="24"/>
        </w:rPr>
        <w:t> </w:t>
      </w:r>
      <w:r>
        <w:rPr>
          <w:sz w:val="24"/>
        </w:rPr>
        <w:t>Peitz),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(2012),</w:t>
      </w:r>
      <w:r>
        <w:rPr>
          <w:spacing w:val="-4"/>
          <w:sz w:val="24"/>
        </w:rPr>
        <w:t> </w:t>
      </w:r>
      <w:r>
        <w:rPr>
          <w:sz w:val="24"/>
        </w:rPr>
        <w:t>30(3),</w:t>
      </w:r>
      <w:r>
        <w:rPr>
          <w:spacing w:val="-4"/>
          <w:sz w:val="24"/>
        </w:rPr>
        <w:t> </w:t>
      </w:r>
      <w:r>
        <w:rPr>
          <w:sz w:val="24"/>
        </w:rPr>
        <w:t>321-325. Competition for Attention in the Information (Overload) Age (with Andre de Palma), CEPR Discussion Paper 7286, </w:t>
      </w:r>
      <w:r>
        <w:rPr>
          <w:i/>
          <w:sz w:val="24"/>
        </w:rPr>
        <w:t>RAND Journal of Economics</w:t>
      </w:r>
      <w:r>
        <w:rPr>
          <w:sz w:val="24"/>
        </w:rPr>
        <w:t>, (2012), 43(1): 1-25.</w:t>
      </w:r>
    </w:p>
    <w:p>
      <w:pPr>
        <w:spacing w:before="101"/>
        <w:ind w:left="360" w:right="487" w:firstLine="0"/>
        <w:jc w:val="left"/>
        <w:rPr>
          <w:sz w:val="24"/>
        </w:rPr>
      </w:pPr>
      <w:hyperlink r:id="rId18">
        <w:r>
          <w:rPr>
            <w:color w:val="0000FF"/>
            <w:sz w:val="24"/>
            <w:u w:val="single" w:color="0000FF"/>
          </w:rPr>
          <w:t>Platform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Siphoning: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Ad-Avoidance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Media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Content</w:t>
        </w:r>
      </w:hyperlink>
      <w:r>
        <w:rPr>
          <w:color w:val="0000FF"/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Joshua</w:t>
      </w:r>
      <w:r>
        <w:rPr>
          <w:spacing w:val="-5"/>
          <w:sz w:val="24"/>
        </w:rPr>
        <w:t> </w:t>
      </w:r>
      <w:r>
        <w:rPr>
          <w:sz w:val="24"/>
        </w:rPr>
        <w:t>Gans)</w:t>
      </w:r>
      <w:r>
        <w:rPr>
          <w:spacing w:val="-5"/>
          <w:sz w:val="24"/>
        </w:rPr>
        <w:t> </w:t>
      </w:r>
      <w:hyperlink r:id="rId19">
        <w:r>
          <w:rPr>
            <w:color w:val="0000FF"/>
            <w:sz w:val="24"/>
            <w:u w:val="single" w:color="0000FF"/>
          </w:rPr>
          <w:t>CEPR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Discussion</w:t>
        </w:r>
      </w:hyperlink>
      <w:r>
        <w:rPr>
          <w:color w:val="0000FF"/>
          <w:sz w:val="24"/>
        </w:rPr>
        <w:t> </w:t>
      </w:r>
      <w:hyperlink r:id="rId19">
        <w:r>
          <w:rPr>
            <w:color w:val="0000FF"/>
            <w:sz w:val="24"/>
            <w:u w:val="single" w:color="0000FF"/>
          </w:rPr>
          <w:t>Papers</w:t>
        </w:r>
      </w:hyperlink>
      <w:r>
        <w:rPr>
          <w:color w:val="0000FF"/>
          <w:sz w:val="24"/>
        </w:rPr>
        <w:t> </w:t>
      </w:r>
      <w:r>
        <w:rPr>
          <w:sz w:val="24"/>
        </w:rPr>
        <w:t>7729. </w:t>
      </w:r>
      <w:r>
        <w:rPr>
          <w:i/>
          <w:sz w:val="24"/>
        </w:rPr>
        <w:t>American Economic Journal: Microeconomics </w:t>
      </w:r>
      <w:r>
        <w:rPr>
          <w:sz w:val="24"/>
        </w:rPr>
        <w:t>(2011), </w:t>
      </w:r>
      <w:r>
        <w:rPr>
          <w:color w:val="212121"/>
          <w:sz w:val="24"/>
        </w:rPr>
        <w:t>3(4): 1–34</w:t>
      </w:r>
      <w:r>
        <w:rPr>
          <w:sz w:val="24"/>
        </w:rPr>
        <w:t>.</w:t>
      </w:r>
    </w:p>
    <w:p>
      <w:pPr>
        <w:spacing w:before="98"/>
        <w:ind w:left="360" w:right="854" w:firstLine="0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Information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Congestion</w:t>
      </w:r>
      <w:r>
        <w:rPr>
          <w:color w:val="0000FF"/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Andre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Palma),</w:t>
      </w:r>
      <w:r>
        <w:rPr>
          <w:spacing w:val="-4"/>
          <w:sz w:val="24"/>
        </w:rPr>
        <w:t> </w:t>
      </w:r>
      <w:r>
        <w:rPr>
          <w:i/>
          <w:sz w:val="24"/>
        </w:rPr>
        <w:t>RAND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sz w:val="24"/>
        </w:rPr>
        <w:t>(2009),</w:t>
      </w:r>
      <w:r>
        <w:rPr>
          <w:spacing w:val="-4"/>
          <w:sz w:val="24"/>
        </w:rPr>
        <w:t> </w:t>
      </w:r>
      <w:r>
        <w:rPr>
          <w:sz w:val="24"/>
        </w:rPr>
        <w:t>40(4), </w:t>
      </w:r>
      <w:r>
        <w:rPr>
          <w:spacing w:val="-2"/>
          <w:sz w:val="24"/>
        </w:rPr>
        <w:t>688-709.</w:t>
      </w:r>
    </w:p>
    <w:p>
      <w:pPr>
        <w:pStyle w:val="BodyText"/>
        <w:spacing w:before="101"/>
      </w:pPr>
      <w:hyperlink r:id="rId20">
        <w:r>
          <w:rPr>
            <w:color w:val="0000FF"/>
            <w:u w:val="single" w:color="0000FF"/>
          </w:rPr>
          <w:t>Comparative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Advertising: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Disclosing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Horizontal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Match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Information</w:t>
        </w:r>
      </w:hyperlink>
      <w:r>
        <w:rPr>
          <w:color w:val="0000FF"/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Régis</w:t>
      </w:r>
      <w:r>
        <w:rPr>
          <w:spacing w:val="-2"/>
        </w:rPr>
        <w:t> Renault),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RAND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sz w:val="24"/>
        </w:rPr>
        <w:t>(2009),</w:t>
      </w:r>
      <w:r>
        <w:rPr>
          <w:spacing w:val="-2"/>
          <w:sz w:val="24"/>
        </w:rPr>
        <w:t> </w:t>
      </w:r>
      <w:r>
        <w:rPr>
          <w:sz w:val="24"/>
        </w:rPr>
        <w:t>40(3),</w:t>
      </w:r>
      <w:r>
        <w:rPr>
          <w:spacing w:val="-2"/>
          <w:sz w:val="24"/>
        </w:rPr>
        <w:t> </w:t>
      </w:r>
      <w:r>
        <w:rPr>
          <w:sz w:val="24"/>
        </w:rPr>
        <w:t>558-</w:t>
      </w:r>
      <w:r>
        <w:rPr>
          <w:spacing w:val="-4"/>
          <w:sz w:val="24"/>
        </w:rPr>
        <w:t>581.</w:t>
      </w:r>
    </w:p>
    <w:p>
      <w:pPr>
        <w:pStyle w:val="BodyText"/>
        <w:spacing w:before="99"/>
        <w:ind w:right="487"/>
      </w:pPr>
      <w:r>
        <w:rPr>
          <w:color w:val="0000FF"/>
          <w:u w:val="single" w:color="0000FF"/>
        </w:rPr>
        <w:t>Spatial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Competition,</w:t>
      </w:r>
      <w:r>
        <w:rPr>
          <w:color w:val="0000FF"/>
          <w:spacing w:val="-6"/>
          <w:u w:val="single" w:color="0000FF"/>
        </w:rPr>
        <w:t> </w:t>
      </w:r>
      <w:r>
        <w:rPr>
          <w:color w:val="0000FF"/>
          <w:u w:val="single" w:color="0000FF"/>
        </w:rPr>
        <w:t>Pricing,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and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Market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Power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in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Transportation: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A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Dominant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Firm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Model</w:t>
      </w:r>
      <w:r>
        <w:rPr>
          <w:color w:val="0000FF"/>
        </w:rPr>
        <w:t> </w:t>
      </w:r>
      <w:r>
        <w:rPr>
          <w:color w:val="0000FF"/>
          <w:u w:val="single" w:color="0000FF"/>
        </w:rPr>
        <w:t>(with Wes Wilson), </w:t>
      </w:r>
      <w:r>
        <w:rPr>
          <w:i/>
          <w:color w:val="0000FF"/>
          <w:u w:val="single" w:color="0000FF"/>
        </w:rPr>
        <w:t>Journal of Regional Science</w:t>
      </w:r>
      <w:r>
        <w:rPr>
          <w:i/>
          <w:color w:val="0000FF"/>
          <w:spacing w:val="40"/>
          <w:u w:val="single" w:color="0000FF"/>
        </w:rPr>
        <w:t> </w:t>
      </w:r>
      <w:r>
        <w:rPr>
          <w:color w:val="0000FF"/>
          <w:u w:val="single" w:color="0000FF"/>
        </w:rPr>
        <w:t>(</w:t>
      </w:r>
      <w:r>
        <w:rPr/>
        <w:t>2008), 48(2), 367-397</w:t>
      </w:r>
    </w:p>
    <w:p>
      <w:pPr>
        <w:spacing w:before="100"/>
        <w:ind w:left="360" w:right="487" w:firstLine="0"/>
        <w:jc w:val="left"/>
        <w:rPr>
          <w:sz w:val="24"/>
        </w:rPr>
      </w:pPr>
      <w:hyperlink r:id="rId21">
        <w:r>
          <w:rPr>
            <w:color w:val="0000FF"/>
            <w:sz w:val="24"/>
            <w:u w:val="single" w:color="0000FF"/>
          </w:rPr>
          <w:t>Participation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Games: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Market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Entry,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Coordination,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Beautiful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Blonde</w:t>
        </w:r>
      </w:hyperlink>
      <w:r>
        <w:rPr>
          <w:color w:val="0000FF"/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Maxim Engers), </w:t>
      </w:r>
      <w:r>
        <w:rPr>
          <w:i/>
          <w:sz w:val="24"/>
        </w:rPr>
        <w:t>Journal of Economic Behavior and Organization, </w:t>
      </w:r>
      <w:r>
        <w:rPr>
          <w:sz w:val="24"/>
        </w:rPr>
        <w:t>(2007), 63(1), 120-137</w:t>
      </w:r>
    </w:p>
    <w:p>
      <w:pPr>
        <w:spacing w:before="101"/>
        <w:ind w:left="360" w:right="0" w:firstLine="0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Advertising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Content</w:t>
      </w:r>
      <w:r>
        <w:rPr>
          <w:color w:val="0000FF"/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Regis</w:t>
      </w:r>
      <w:r>
        <w:rPr>
          <w:spacing w:val="-2"/>
          <w:sz w:val="24"/>
        </w:rPr>
        <w:t> </w:t>
      </w:r>
      <w:r>
        <w:rPr>
          <w:sz w:val="24"/>
        </w:rPr>
        <w:t>Renault),</w:t>
      </w:r>
      <w:r>
        <w:rPr>
          <w:spacing w:val="-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(2006),</w:t>
      </w:r>
      <w:r>
        <w:rPr>
          <w:spacing w:val="-2"/>
          <w:sz w:val="24"/>
        </w:rPr>
        <w:t> </w:t>
      </w:r>
      <w:r>
        <w:rPr>
          <w:sz w:val="24"/>
        </w:rPr>
        <w:t>96(1),</w:t>
      </w:r>
      <w:r>
        <w:rPr>
          <w:spacing w:val="-2"/>
          <w:sz w:val="24"/>
        </w:rPr>
        <w:t> </w:t>
      </w:r>
      <w:r>
        <w:rPr>
          <w:sz w:val="24"/>
        </w:rPr>
        <w:t>93-</w:t>
      </w:r>
      <w:r>
        <w:rPr>
          <w:spacing w:val="-5"/>
          <w:sz w:val="24"/>
        </w:rPr>
        <w:t>113</w:t>
      </w:r>
    </w:p>
    <w:p>
      <w:pPr>
        <w:spacing w:line="242" w:lineRule="auto" w:before="238"/>
        <w:ind w:left="360" w:right="0" w:firstLine="0"/>
        <w:jc w:val="left"/>
        <w:rPr>
          <w:sz w:val="24"/>
        </w:rPr>
      </w:pPr>
      <w:hyperlink r:id="rId22">
        <w:r>
          <w:rPr>
            <w:color w:val="0000FF"/>
            <w:sz w:val="24"/>
            <w:u w:val="single" w:color="0000FF"/>
          </w:rPr>
          <w:t>Market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Performance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with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Multiproduct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Firms</w:t>
        </w:r>
      </w:hyperlink>
      <w:r>
        <w:rPr>
          <w:color w:val="0000FF"/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Andre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Palma),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Industrial Economics</w:t>
      </w:r>
      <w:r>
        <w:rPr>
          <w:sz w:val="24"/>
        </w:rPr>
        <w:t>, (2006), 54, (1), 95-124</w:t>
      </w:r>
    </w:p>
    <w:p>
      <w:pPr>
        <w:pStyle w:val="BodyText"/>
        <w:spacing w:before="95"/>
        <w:rPr>
          <w:i/>
        </w:rPr>
      </w:pPr>
      <w:hyperlink r:id="rId23">
        <w:r>
          <w:rPr>
            <w:color w:val="0000FF"/>
            <w:u w:val="single" w:color="0000FF"/>
          </w:rPr>
          <w:t>Market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Provision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Broadcasting: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Welfare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Analysis</w:t>
        </w:r>
      </w:hyperlink>
      <w:r>
        <w:rPr>
          <w:color w:val="0000FF"/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Stephen</w:t>
      </w:r>
      <w:r>
        <w:rPr>
          <w:spacing w:val="-3"/>
        </w:rPr>
        <w:t> </w:t>
      </w:r>
      <w:r>
        <w:rPr/>
        <w:t>Coate),</w:t>
      </w:r>
      <w:r>
        <w:rPr>
          <w:spacing w:val="-3"/>
        </w:rPr>
        <w:t> </w:t>
      </w:r>
      <w:r>
        <w:rPr/>
        <w:t>revision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NBER Discussion Paper 7316, </w:t>
      </w:r>
      <w:r>
        <w:rPr>
          <w:i/>
        </w:rPr>
        <w:t>Review of Economic Studies</w:t>
      </w:r>
      <w:r>
        <w:rPr/>
        <w:t>, (2005), 72(4), 947-972</w:t>
      </w:r>
      <w:r>
        <w:rPr>
          <w:i/>
        </w:rPr>
        <w:t>.</w:t>
      </w:r>
    </w:p>
    <w:p>
      <w:pPr>
        <w:spacing w:before="101"/>
        <w:ind w:left="360" w:right="1313" w:firstLine="0"/>
        <w:jc w:val="left"/>
        <w:rPr>
          <w:sz w:val="24"/>
        </w:rPr>
      </w:pPr>
      <w:hyperlink r:id="rId24">
        <w:r>
          <w:rPr>
            <w:color w:val="0000FF"/>
            <w:sz w:val="24"/>
            <w:u w:val="single" w:color="0000FF"/>
          </w:rPr>
          <w:t>Price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Dispersion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Consumer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Reservation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Prices</w:t>
        </w:r>
      </w:hyperlink>
      <w:r>
        <w:rPr>
          <w:color w:val="0000FF"/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Andre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Palma),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Economics and Management Strategy</w:t>
      </w:r>
      <w:r>
        <w:rPr>
          <w:sz w:val="24"/>
        </w:rPr>
        <w:t>, (2005), 14(1), 61-91</w:t>
      </w:r>
    </w:p>
    <w:p>
      <w:pPr>
        <w:pStyle w:val="BodyText"/>
        <w:spacing w:before="101"/>
      </w:pPr>
      <w:hyperlink r:id="rId25">
        <w:r>
          <w:rPr>
            <w:color w:val="0000FF"/>
            <w:u w:val="single" w:color="0000FF"/>
          </w:rPr>
          <w:t>Noisy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Directional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Learning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Logit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Equilibrium</w:t>
        </w:r>
      </w:hyperlink>
      <w:r>
        <w:rPr>
          <w:color w:val="0000FF"/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Jacob</w:t>
      </w:r>
      <w:r>
        <w:rPr>
          <w:spacing w:val="-1"/>
        </w:rPr>
        <w:t> </w:t>
      </w:r>
      <w:r>
        <w:rPr/>
        <w:t>Goeree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Charles</w:t>
      </w:r>
      <w:r>
        <w:rPr>
          <w:spacing w:val="-1"/>
        </w:rPr>
        <w:t> </w:t>
      </w:r>
      <w:r>
        <w:rPr>
          <w:spacing w:val="-2"/>
        </w:rPr>
        <w:t>Holt),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Scandinavian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3"/>
          <w:sz w:val="24"/>
        </w:rPr>
        <w:t> </w:t>
      </w:r>
      <w:r>
        <w:rPr>
          <w:sz w:val="24"/>
        </w:rPr>
        <w:t>festschrift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Reinhard</w:t>
      </w:r>
      <w:r>
        <w:rPr>
          <w:spacing w:val="-2"/>
          <w:sz w:val="24"/>
        </w:rPr>
        <w:t> </w:t>
      </w:r>
      <w:r>
        <w:rPr>
          <w:sz w:val="24"/>
        </w:rPr>
        <w:t>Selten</w:t>
      </w:r>
      <w:r>
        <w:rPr>
          <w:spacing w:val="-2"/>
          <w:sz w:val="24"/>
        </w:rPr>
        <w:t> 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(2004),</w:t>
      </w:r>
      <w:r>
        <w:rPr>
          <w:spacing w:val="-2"/>
          <w:sz w:val="24"/>
        </w:rPr>
        <w:t> </w:t>
      </w:r>
      <w:r>
        <w:rPr>
          <w:sz w:val="24"/>
        </w:rPr>
        <w:t>106(3),</w:t>
      </w:r>
      <w:r>
        <w:rPr>
          <w:spacing w:val="-2"/>
          <w:sz w:val="24"/>
        </w:rPr>
        <w:t> </w:t>
      </w:r>
      <w:r>
        <w:rPr>
          <w:sz w:val="24"/>
        </w:rPr>
        <w:t>581-</w:t>
      </w:r>
      <w:r>
        <w:rPr>
          <w:spacing w:val="-5"/>
          <w:sz w:val="24"/>
        </w:rPr>
        <w:t>602</w:t>
      </w:r>
    </w:p>
    <w:p>
      <w:pPr>
        <w:spacing w:before="98"/>
        <w:ind w:left="360" w:right="0" w:firstLine="0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Economics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Pricing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Parking</w:t>
      </w:r>
      <w:r>
        <w:rPr>
          <w:color w:val="0000FF"/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Andre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Palma),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color w:val="0000FF"/>
          <w:sz w:val="24"/>
          <w:u w:val="single" w:color="0000FF"/>
        </w:rPr>
        <w:t>(2004),</w:t>
      </w:r>
      <w:r>
        <w:rPr>
          <w:color w:val="0000FF"/>
          <w:sz w:val="24"/>
        </w:rPr>
        <w:t> </w:t>
      </w:r>
      <w:r>
        <w:rPr>
          <w:color w:val="0000FF"/>
          <w:sz w:val="24"/>
          <w:u w:val="single" w:color="0000FF"/>
        </w:rPr>
        <w:t>55(1), 1-20</w:t>
      </w:r>
      <w:r>
        <w:rPr>
          <w:sz w:val="24"/>
        </w:rPr>
        <w:t>.</w:t>
      </w:r>
    </w:p>
    <w:p>
      <w:pPr>
        <w:spacing w:before="101"/>
        <w:ind w:left="360" w:right="487" w:firstLine="0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Efficiency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Surplus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Bounds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Cournot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Competition</w:t>
      </w:r>
      <w:r>
        <w:rPr>
          <w:color w:val="0000FF"/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Regis</w:t>
      </w:r>
      <w:r>
        <w:rPr>
          <w:spacing w:val="-4"/>
          <w:sz w:val="24"/>
        </w:rPr>
        <w:t> </w:t>
      </w:r>
      <w:r>
        <w:rPr>
          <w:sz w:val="24"/>
        </w:rPr>
        <w:t>Renault),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 Theory</w:t>
      </w:r>
      <w:r>
        <w:rPr>
          <w:sz w:val="24"/>
        </w:rPr>
        <w:t>, (2003), 113(2), 253-264.</w:t>
      </w:r>
    </w:p>
    <w:p>
      <w:pPr>
        <w:pStyle w:val="BodyText"/>
        <w:ind w:right="487"/>
      </w:pPr>
      <w:hyperlink r:id="rId26">
        <w:r>
          <w:rPr>
            <w:color w:val="0000FF"/>
            <w:u w:val="single" w:color="0000FF"/>
          </w:rPr>
          <w:t>Nontariff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Barriers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Trade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Liberalization</w:t>
        </w:r>
      </w:hyperlink>
      <w:r>
        <w:rPr>
          <w:color w:val="0000FF"/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Nicolas</w:t>
      </w:r>
      <w:r>
        <w:rPr>
          <w:spacing w:val="-5"/>
        </w:rPr>
        <w:t> </w:t>
      </w:r>
      <w:r>
        <w:rPr/>
        <w:t>Schmitt),</w:t>
      </w:r>
      <w:r>
        <w:rPr>
          <w:spacing w:val="-5"/>
        </w:rPr>
        <w:t> </w:t>
      </w:r>
      <w:r>
        <w:rPr>
          <w:i/>
        </w:rPr>
        <w:t>Economic</w:t>
      </w:r>
      <w:r>
        <w:rPr>
          <w:i/>
          <w:spacing w:val="-6"/>
        </w:rPr>
        <w:t> </w:t>
      </w:r>
      <w:r>
        <w:rPr>
          <w:i/>
        </w:rPr>
        <w:t>Inquiry</w:t>
      </w:r>
      <w:r>
        <w:rPr/>
        <w:t>,</w:t>
      </w:r>
      <w:r>
        <w:rPr>
          <w:spacing w:val="-5"/>
        </w:rPr>
        <w:t> </w:t>
      </w:r>
      <w:r>
        <w:rPr/>
        <w:t>(2003), 41(1), 80-97.</w:t>
      </w:r>
    </w:p>
    <w:p>
      <w:pPr>
        <w:pStyle w:val="BodyText"/>
        <w:spacing w:before="101"/>
      </w:pPr>
      <w:hyperlink r:id="rId27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Logit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Equilibrium: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Perspective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Intuitive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Behavioral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Anomalies</w:t>
        </w:r>
      </w:hyperlink>
      <w:r>
        <w:rPr>
          <w:color w:val="0000FF"/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Jacob</w:t>
      </w:r>
      <w:r>
        <w:rPr>
          <w:spacing w:val="-3"/>
        </w:rPr>
        <w:t> </w:t>
      </w:r>
      <w:r>
        <w:rPr/>
        <w:t>Goeree</w:t>
      </w:r>
      <w:r>
        <w:rPr>
          <w:spacing w:val="-4"/>
        </w:rPr>
        <w:t> </w:t>
      </w:r>
      <w:r>
        <w:rPr/>
        <w:t>and Charles Holt), </w:t>
      </w:r>
      <w:r>
        <w:rPr>
          <w:i/>
        </w:rPr>
        <w:t>Southern Economic Journal, </w:t>
      </w:r>
      <w:r>
        <w:rPr/>
        <w:t>(2002), 69(1) 21-47.</w:t>
      </w:r>
    </w:p>
    <w:p>
      <w:pPr>
        <w:pStyle w:val="BodyText"/>
      </w:pPr>
      <w:hyperlink r:id="rId28">
        <w:r>
          <w:rPr>
            <w:color w:val="0000FF"/>
            <w:u w:val="single" w:color="0000FF"/>
          </w:rPr>
          <w:t>Tax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Incidence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In Differentiated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Products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Oligopoly</w:t>
        </w:r>
      </w:hyperlink>
      <w:r>
        <w:rPr>
          <w:color w:val="0000FF"/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Andre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Palma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Brent</w:t>
      </w:r>
      <w:r>
        <w:rPr>
          <w:spacing w:val="-2"/>
        </w:rPr>
        <w:t> Kreider),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2"/>
          <w:sz w:val="24"/>
        </w:rPr>
        <w:t> </w:t>
      </w:r>
      <w:r>
        <w:rPr>
          <w:sz w:val="24"/>
        </w:rPr>
        <w:t>(2001),</w:t>
      </w:r>
      <w:r>
        <w:rPr>
          <w:spacing w:val="-2"/>
          <w:sz w:val="24"/>
        </w:rPr>
        <w:t> </w:t>
      </w:r>
      <w:r>
        <w:rPr>
          <w:sz w:val="24"/>
        </w:rPr>
        <w:t>81(2),</w:t>
      </w:r>
      <w:r>
        <w:rPr>
          <w:spacing w:val="-2"/>
          <w:sz w:val="24"/>
        </w:rPr>
        <w:t> </w:t>
      </w:r>
      <w:r>
        <w:rPr>
          <w:sz w:val="24"/>
        </w:rPr>
        <w:t>173-</w:t>
      </w:r>
      <w:r>
        <w:rPr>
          <w:spacing w:val="-4"/>
          <w:sz w:val="24"/>
        </w:rPr>
        <w:t>192.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79"/>
        <w:ind w:right="487"/>
      </w:pPr>
      <w:hyperlink r:id="rId29">
        <w:r>
          <w:rPr>
            <w:color w:val="0000FF"/>
            <w:u w:val="single" w:color="0000FF"/>
          </w:rPr>
          <w:t>Efficiency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Indirect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Taxes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Under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Imperfect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Competition</w:t>
        </w:r>
      </w:hyperlink>
      <w:r>
        <w:rPr>
          <w:color w:val="0000FF"/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Andre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Palma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Brent Kreider), </w:t>
      </w:r>
      <w:r>
        <w:rPr>
          <w:i/>
        </w:rPr>
        <w:t>Journal of Public Economics</w:t>
      </w:r>
      <w:r>
        <w:rPr/>
        <w:t>, (2001), 81(2), 231-251.</w:t>
      </w:r>
    </w:p>
    <w:p>
      <w:pPr>
        <w:pStyle w:val="BodyText"/>
        <w:spacing w:before="101"/>
      </w:pPr>
      <w:hyperlink r:id="rId30">
        <w:r>
          <w:rPr>
            <w:color w:val="0000FF"/>
            <w:u w:val="single" w:color="0000FF"/>
          </w:rPr>
          <w:t>Product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Diversity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Asymmetric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Oligopoly: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Is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Quality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Consumer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Goods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Too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Low?</w:t>
        </w:r>
      </w:hyperlink>
      <w:r>
        <w:rPr>
          <w:color w:val="0000FF"/>
          <w:spacing w:val="-5"/>
        </w:rPr>
        <w:t> </w:t>
      </w:r>
      <w:r>
        <w:rPr/>
        <w:t>(with Andre de Palma), </w:t>
      </w:r>
      <w:r>
        <w:rPr>
          <w:i/>
        </w:rPr>
        <w:t>Journal of Industrial Economics</w:t>
      </w:r>
      <w:r>
        <w:rPr/>
        <w:t>, (2001), 49, 113-135.</w:t>
      </w:r>
    </w:p>
    <w:p>
      <w:pPr>
        <w:pStyle w:val="BodyText"/>
        <w:spacing w:before="98"/>
        <w:ind w:right="487"/>
      </w:pPr>
      <w:hyperlink r:id="rId31">
        <w:r>
          <w:rPr>
            <w:color w:val="0000FF"/>
            <w:u w:val="single" w:color="0000FF"/>
          </w:rPr>
          <w:t>Minimum-Effort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Coordination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Games: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Stochastic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Potential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Logit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Equilibrium</w:t>
        </w:r>
      </w:hyperlink>
      <w:r>
        <w:rPr>
          <w:color w:val="0000FF"/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Jacob Goeree and Charles Holt), </w:t>
      </w:r>
      <w:r>
        <w:rPr>
          <w:i/>
        </w:rPr>
        <w:t>Games and Economic Behavior</w:t>
      </w:r>
      <w:r>
        <w:rPr/>
        <w:t>, (2001), 34(2), 177-199.</w:t>
      </w:r>
    </w:p>
    <w:p>
      <w:pPr>
        <w:pStyle w:val="BodyText"/>
        <w:ind w:right="355"/>
      </w:pPr>
      <w:hyperlink r:id="rId32">
        <w:r>
          <w:rPr>
            <w:color w:val="0000FF"/>
            <w:u w:val="single" w:color="0000FF"/>
          </w:rPr>
          <w:t>Pre-emptive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Entry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Differentiated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Product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Markets</w:t>
        </w:r>
      </w:hyperlink>
      <w:r>
        <w:rPr>
          <w:color w:val="0000FF"/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Maxim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Engers),</w:t>
      </w:r>
      <w:r>
        <w:rPr>
          <w:spacing w:val="-4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Theory</w:t>
      </w:r>
      <w:r>
        <w:rPr/>
        <w:t>, (2001), 17, 419-445.</w:t>
      </w:r>
    </w:p>
    <w:p>
      <w:pPr>
        <w:pStyle w:val="BodyText"/>
      </w:pPr>
      <w:hyperlink r:id="rId33">
        <w:r>
          <w:rPr>
            <w:color w:val="0000FF"/>
            <w:u w:val="single" w:color="0000FF"/>
          </w:rPr>
          <w:t>Information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Firm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Pricing: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Negative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Externalities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from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Improved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Information</w:t>
        </w:r>
      </w:hyperlink>
      <w:r>
        <w:rPr>
          <w:color w:val="0000FF"/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Regis Renault), </w:t>
      </w:r>
      <w:r>
        <w:rPr>
          <w:i/>
        </w:rPr>
        <w:t>International Economic Review</w:t>
      </w:r>
      <w:r>
        <w:rPr/>
        <w:t>, (2000), 41(3), 721-742.</w:t>
      </w:r>
    </w:p>
    <w:p>
      <w:pPr>
        <w:spacing w:before="0"/>
        <w:ind w:left="360" w:right="0" w:firstLine="0"/>
        <w:jc w:val="left"/>
        <w:rPr>
          <w:sz w:val="24"/>
        </w:rPr>
      </w:pPr>
      <w:hyperlink r:id="rId34">
        <w:r>
          <w:rPr>
            <w:color w:val="0000FF"/>
            <w:sz w:val="24"/>
            <w:u w:val="single" w:color="0000FF"/>
          </w:rPr>
          <w:t>From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Local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to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Global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Competition</w:t>
        </w:r>
      </w:hyperlink>
      <w:r>
        <w:rPr>
          <w:color w:val="0000FF"/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Andre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Palma),</w:t>
      </w:r>
      <w:r>
        <w:rPr>
          <w:spacing w:val="-4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(2000), 44(3), 423-448.</w:t>
      </w:r>
    </w:p>
    <w:p>
      <w:pPr>
        <w:spacing w:before="0"/>
        <w:ind w:left="360" w:right="0" w:firstLine="0"/>
        <w:jc w:val="left"/>
        <w:rPr>
          <w:sz w:val="24"/>
        </w:rPr>
      </w:pPr>
      <w:hyperlink r:id="rId35">
        <w:r>
          <w:rPr>
            <w:color w:val="0000FF"/>
            <w:sz w:val="24"/>
            <w:u w:val="single" w:color="0000FF"/>
          </w:rPr>
          <w:t>International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Pricing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with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Costly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Consumer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Arbitrage</w:t>
        </w:r>
      </w:hyperlink>
      <w:r>
        <w:rPr>
          <w:color w:val="0000FF"/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Victor</w:t>
      </w:r>
      <w:r>
        <w:rPr>
          <w:spacing w:val="-5"/>
          <w:sz w:val="24"/>
        </w:rPr>
        <w:t> </w:t>
      </w:r>
      <w:r>
        <w:rPr>
          <w:sz w:val="24"/>
        </w:rPr>
        <w:t>Ginsburgh),</w:t>
      </w:r>
      <w:r>
        <w:rPr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International Economics</w:t>
      </w:r>
      <w:r>
        <w:rPr>
          <w:sz w:val="24"/>
        </w:rPr>
        <w:t>, (1999), 7(1), 126-139.</w:t>
      </w:r>
    </w:p>
    <w:p>
      <w:pPr>
        <w:pStyle w:val="BodyText"/>
        <w:ind w:right="854"/>
      </w:pPr>
      <w:hyperlink r:id="rId36">
        <w:r>
          <w:rPr>
            <w:color w:val="0000FF"/>
            <w:u w:val="single" w:color="0000FF"/>
          </w:rPr>
          <w:t>Pricing,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Product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Diversity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Search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Costs: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Bertrand-Chamberlin-Diamond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Model</w:t>
        </w:r>
      </w:hyperlink>
      <w:r>
        <w:rPr>
          <w:color w:val="0000FF"/>
          <w:spacing w:val="-5"/>
        </w:rPr>
        <w:t> </w:t>
      </w:r>
      <w:r>
        <w:rPr/>
        <w:t>(with Regis Renault), </w:t>
      </w:r>
      <w:r>
        <w:rPr>
          <w:i/>
        </w:rPr>
        <w:t>RAND Journal of Economics</w:t>
      </w:r>
      <w:r>
        <w:rPr/>
        <w:t>, (1999), 30(4), 719-735.</w:t>
      </w:r>
    </w:p>
    <w:p>
      <w:pPr>
        <w:spacing w:before="0"/>
        <w:ind w:left="360" w:right="1313" w:firstLine="0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Reverse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Discrete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Choice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Models</w:t>
      </w:r>
      <w:r>
        <w:rPr>
          <w:color w:val="0000FF"/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Andre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Palma),</w:t>
      </w:r>
      <w:r>
        <w:rPr>
          <w:spacing w:val="-4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Urban Economics</w:t>
      </w:r>
      <w:r>
        <w:rPr>
          <w:sz w:val="24"/>
        </w:rPr>
        <w:t>, (1999), 29(6), 745-764.</w:t>
      </w:r>
    </w:p>
    <w:p>
      <w:pPr>
        <w:pStyle w:val="BodyText"/>
        <w:spacing w:before="101"/>
        <w:ind w:right="487"/>
      </w:pPr>
      <w:hyperlink r:id="rId37"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Theoretical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Analysis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Altruism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Decision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Error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Public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Goods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Games</w:t>
        </w:r>
      </w:hyperlink>
      <w:r>
        <w:rPr>
          <w:color w:val="0000FF"/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Jacob Goeree and Charles Holt), </w:t>
      </w:r>
      <w:r>
        <w:rPr>
          <w:i/>
        </w:rPr>
        <w:t>Journal of Public Economics</w:t>
      </w:r>
      <w:r>
        <w:rPr/>
        <w:t>, (1998), 70(2), 297-323.</w:t>
      </w:r>
    </w:p>
    <w:p>
      <w:pPr>
        <w:spacing w:before="99"/>
        <w:ind w:left="360" w:right="457" w:firstLine="0"/>
        <w:jc w:val="left"/>
        <w:rPr>
          <w:sz w:val="24"/>
        </w:rPr>
      </w:pPr>
      <w:hyperlink r:id="rId38">
        <w:r>
          <w:rPr>
            <w:color w:val="0000FF"/>
            <w:sz w:val="24"/>
            <w:u w:val="single" w:color="0000FF"/>
          </w:rPr>
          <w:t>Rent Seeking with Bounded Rationality:</w:t>
        </w:r>
        <w:r>
          <w:rPr>
            <w:color w:val="0000FF"/>
            <w:spacing w:val="40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 Analysis of the All-Pay Auction</w:t>
        </w:r>
      </w:hyperlink>
      <w:r>
        <w:rPr>
          <w:color w:val="0000FF"/>
          <w:sz w:val="24"/>
        </w:rPr>
        <w:t> </w:t>
      </w:r>
      <w:r>
        <w:rPr>
          <w:sz w:val="24"/>
        </w:rPr>
        <w:t>(with Jacob Goeree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Charles</w:t>
      </w:r>
      <w:r>
        <w:rPr>
          <w:spacing w:val="-4"/>
          <w:sz w:val="24"/>
        </w:rPr>
        <w:t> </w:t>
      </w:r>
      <w:r>
        <w:rPr>
          <w:sz w:val="24"/>
        </w:rPr>
        <w:t>Holt),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(1998),</w:t>
      </w:r>
      <w:r>
        <w:rPr>
          <w:spacing w:val="-4"/>
          <w:sz w:val="24"/>
        </w:rPr>
        <w:t> </w:t>
      </w:r>
      <w:r>
        <w:rPr>
          <w:sz w:val="24"/>
        </w:rPr>
        <w:t>106(4),</w:t>
      </w:r>
      <w:r>
        <w:rPr>
          <w:spacing w:val="-4"/>
          <w:sz w:val="24"/>
        </w:rPr>
        <w:t> </w:t>
      </w:r>
      <w:r>
        <w:rPr>
          <w:sz w:val="24"/>
        </w:rPr>
        <w:t>828-853;</w:t>
      </w:r>
      <w:r>
        <w:rPr>
          <w:spacing w:val="-4"/>
          <w:sz w:val="24"/>
        </w:rPr>
        <w:t> </w:t>
      </w: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40 Years of Research on Rent Seeking 1, </w:t>
      </w:r>
      <w:r>
        <w:rPr>
          <w:sz w:val="24"/>
        </w:rPr>
        <w:t>Eds. Roger Congleton, Arye Hillman, Kai Konrad, Springer, (2008).</w:t>
      </w:r>
    </w:p>
    <w:p>
      <w:pPr>
        <w:spacing w:before="0"/>
        <w:ind w:left="360" w:right="487" w:firstLine="0"/>
        <w:jc w:val="left"/>
        <w:rPr>
          <w:sz w:val="24"/>
        </w:rPr>
      </w:pPr>
      <w:hyperlink r:id="rId39">
        <w:r>
          <w:rPr>
            <w:color w:val="0000FF"/>
            <w:sz w:val="24"/>
            <w:u w:val="single" w:color="0000FF"/>
          </w:rPr>
          <w:t>Location,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Location,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Location</w:t>
        </w:r>
      </w:hyperlink>
      <w:r>
        <w:rPr>
          <w:color w:val="0000FF"/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Jacob</w:t>
      </w:r>
      <w:r>
        <w:rPr>
          <w:spacing w:val="-4"/>
          <w:sz w:val="24"/>
        </w:rPr>
        <w:t> </w:t>
      </w:r>
      <w:r>
        <w:rPr>
          <w:sz w:val="24"/>
        </w:rPr>
        <w:t>Goeree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Roald</w:t>
      </w:r>
      <w:r>
        <w:rPr>
          <w:spacing w:val="-5"/>
          <w:sz w:val="24"/>
        </w:rPr>
        <w:t> </w:t>
      </w:r>
      <w:r>
        <w:rPr>
          <w:sz w:val="24"/>
        </w:rPr>
        <w:t>Ramer),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Theory</w:t>
      </w:r>
      <w:r>
        <w:rPr>
          <w:sz w:val="24"/>
        </w:rPr>
        <w:t>, (1997), 77(1), 102-127.</w:t>
      </w:r>
    </w:p>
    <w:p>
      <w:pPr>
        <w:pStyle w:val="BodyText"/>
        <w:ind w:right="487"/>
      </w:pPr>
      <w:hyperlink r:id="rId40">
        <w:r>
          <w:rPr>
            <w:color w:val="0000FF"/>
            <w:u w:val="single" w:color="0000FF"/>
          </w:rPr>
          <w:t>Privatization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Efficiency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Differentiated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Industry</w:t>
        </w:r>
      </w:hyperlink>
      <w:r>
        <w:rPr>
          <w:color w:val="0000FF"/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Andre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Palma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Jacques- Francois Thisse), </w:t>
      </w:r>
      <w:r>
        <w:rPr>
          <w:i/>
        </w:rPr>
        <w:t>European Economic Review</w:t>
      </w:r>
      <w:r>
        <w:rPr/>
        <w:t>, (1997), 41, 1635-1654.</w:t>
      </w:r>
    </w:p>
    <w:p>
      <w:pPr>
        <w:pStyle w:val="BodyText"/>
        <w:ind w:right="355"/>
      </w:pPr>
      <w:r>
        <w:rPr>
          <w:color w:val="0000FF"/>
          <w:u w:val="single" w:color="0000FF"/>
        </w:rPr>
        <w:t>Produits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Differencies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et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Information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Imparfaite</w:t>
      </w:r>
      <w:r>
        <w:rPr>
          <w:color w:val="0000FF"/>
          <w:spacing w:val="-6"/>
          <w:u w:val="single" w:color="0000FF"/>
        </w:rPr>
        <w:t> </w:t>
      </w:r>
      <w:r>
        <w:rPr>
          <w:color w:val="0000FF"/>
          <w:u w:val="single" w:color="0000FF"/>
        </w:rPr>
        <w:t>des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Consommateurs</w:t>
      </w:r>
      <w:r>
        <w:rPr>
          <w:color w:val="0000FF"/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Regis</w:t>
      </w:r>
      <w:r>
        <w:rPr>
          <w:spacing w:val="-5"/>
        </w:rPr>
        <w:t> </w:t>
      </w:r>
      <w:r>
        <w:rPr/>
        <w:t>Renault),</w:t>
      </w:r>
      <w:r>
        <w:rPr>
          <w:spacing w:val="-5"/>
        </w:rPr>
        <w:t> </w:t>
      </w:r>
      <w:r>
        <w:rPr>
          <w:i/>
        </w:rPr>
        <w:t>Revue Economique</w:t>
      </w:r>
      <w:r>
        <w:rPr/>
        <w:t>, (1996), 47, 425-35.</w:t>
      </w:r>
    </w:p>
    <w:p>
      <w:pPr>
        <w:pStyle w:val="BodyText"/>
        <w:ind w:right="487"/>
      </w:pPr>
      <w:hyperlink r:id="rId41">
        <w:r>
          <w:rPr>
            <w:color w:val="0000FF"/>
            <w:u w:val="single" w:color="0000FF"/>
          </w:rPr>
          <w:t>Oligopolistic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Competition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Optimal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Provision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Products</w:t>
        </w:r>
      </w:hyperlink>
      <w:r>
        <w:rPr>
          <w:color w:val="0000FF"/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Andre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Palma</w:t>
      </w:r>
      <w:r>
        <w:rPr>
          <w:spacing w:val="-4"/>
        </w:rPr>
        <w:t> </w:t>
      </w:r>
      <w:r>
        <w:rPr/>
        <w:t>and Yuurii Nesterov), </w:t>
      </w:r>
      <w:r>
        <w:rPr>
          <w:i/>
        </w:rPr>
        <w:t>Econometrica</w:t>
      </w:r>
      <w:r>
        <w:rPr/>
        <w:t>, (1995), 63, 1281-1301.</w:t>
      </w:r>
    </w:p>
    <w:p>
      <w:pPr>
        <w:spacing w:before="0"/>
        <w:ind w:left="360" w:right="487" w:firstLine="0"/>
        <w:jc w:val="left"/>
        <w:rPr>
          <w:sz w:val="24"/>
        </w:rPr>
      </w:pPr>
      <w:hyperlink r:id="rId42">
        <w:r>
          <w:rPr>
            <w:color w:val="0000FF"/>
            <w:sz w:val="24"/>
            <w:u w:val="single" w:color="0000FF"/>
          </w:rPr>
          <w:t>Who Benefits from Antidumping Legislation?</w:t>
        </w:r>
      </w:hyperlink>
      <w:r>
        <w:rPr>
          <w:color w:val="0000FF"/>
          <w:sz w:val="24"/>
        </w:rPr>
        <w:t> </w:t>
      </w:r>
      <w:r>
        <w:rPr>
          <w:sz w:val="24"/>
        </w:rPr>
        <w:t>(with Nicolas Schmitt and Jacques-Francois Thisse), </w:t>
      </w:r>
      <w:r>
        <w:rPr>
          <w:i/>
          <w:sz w:val="24"/>
        </w:rPr>
        <w:t>Journal of International Economics</w:t>
      </w:r>
      <w:r>
        <w:rPr>
          <w:sz w:val="24"/>
        </w:rPr>
        <w:t>, 1995, 38, 321-337; reprinted in </w:t>
      </w:r>
      <w:r>
        <w:rPr>
          <w:i/>
          <w:sz w:val="24"/>
        </w:rPr>
        <w:t>Critical Perspectives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Global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Trading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System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WTO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Eds:</w:t>
      </w:r>
      <w:r>
        <w:rPr>
          <w:spacing w:val="-3"/>
          <w:sz w:val="24"/>
        </w:rPr>
        <w:t> </w:t>
      </w:r>
      <w:r>
        <w:rPr>
          <w:sz w:val="24"/>
        </w:rPr>
        <w:t>Kym</w:t>
      </w:r>
      <w:r>
        <w:rPr>
          <w:spacing w:val="-3"/>
          <w:sz w:val="24"/>
        </w:rPr>
        <w:t> </w:t>
      </w:r>
      <w:r>
        <w:rPr>
          <w:sz w:val="24"/>
        </w:rPr>
        <w:t>Anderson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Bernard Hoekman), Edgar Elgar, Cheltenham, England, 2006</w:t>
      </w:r>
    </w:p>
    <w:p>
      <w:pPr>
        <w:spacing w:before="0"/>
        <w:ind w:left="360" w:right="487" w:firstLine="0"/>
        <w:jc w:val="left"/>
        <w:rPr>
          <w:sz w:val="24"/>
        </w:rPr>
      </w:pPr>
      <w:hyperlink r:id="rId43">
        <w:r>
          <w:rPr>
            <w:color w:val="0000FF"/>
            <w:sz w:val="24"/>
            <w:u w:val="single" w:color="0000FF"/>
          </w:rPr>
          <w:t>Strategic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Investment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Timing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Entry</w:t>
        </w:r>
      </w:hyperlink>
      <w:r>
        <w:rPr>
          <w:color w:val="0000FF"/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Maxim</w:t>
      </w:r>
      <w:r>
        <w:rPr>
          <w:spacing w:val="-4"/>
          <w:sz w:val="24"/>
        </w:rPr>
        <w:t> </w:t>
      </w:r>
      <w:r>
        <w:rPr>
          <w:sz w:val="24"/>
        </w:rPr>
        <w:t>P.</w:t>
      </w:r>
      <w:r>
        <w:rPr>
          <w:spacing w:val="-4"/>
          <w:sz w:val="24"/>
        </w:rPr>
        <w:t> </w:t>
      </w:r>
      <w:r>
        <w:rPr>
          <w:sz w:val="24"/>
        </w:rPr>
        <w:t>Engers),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Review</w:t>
      </w:r>
      <w:r>
        <w:rPr>
          <w:sz w:val="24"/>
        </w:rPr>
        <w:t>, (1994), 35, 833-853.</w:t>
      </w:r>
    </w:p>
    <w:p>
      <w:pPr>
        <w:pStyle w:val="BodyText"/>
        <w:ind w:right="1020"/>
      </w:pPr>
      <w:hyperlink r:id="rId44">
        <w:r>
          <w:rPr>
            <w:color w:val="0000FF"/>
            <w:u w:val="single" w:color="0000FF"/>
          </w:rPr>
          <w:t>Probabilistic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Voting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Platform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Selection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Multi-Party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Elections</w:t>
        </w:r>
      </w:hyperlink>
      <w:r>
        <w:rPr>
          <w:color w:val="0000FF"/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Amoz</w:t>
      </w:r>
      <w:r>
        <w:rPr>
          <w:spacing w:val="-5"/>
        </w:rPr>
        <w:t> </w:t>
      </w:r>
      <w:r>
        <w:rPr/>
        <w:t>Kats</w:t>
      </w:r>
      <w:r>
        <w:rPr>
          <w:spacing w:val="-4"/>
        </w:rPr>
        <w:t> </w:t>
      </w:r>
      <w:r>
        <w:rPr/>
        <w:t>and Jacques-Francois Thisse), </w:t>
      </w:r>
      <w:r>
        <w:rPr>
          <w:i/>
        </w:rPr>
        <w:t>Social Choice and Welfare</w:t>
      </w:r>
      <w:r>
        <w:rPr/>
        <w:t>, (1994), 11: 305-322.</w:t>
      </w:r>
    </w:p>
    <w:p>
      <w:pPr>
        <w:pStyle w:val="BodyText"/>
        <w:ind w:right="672"/>
      </w:pPr>
      <w:hyperlink r:id="rId45">
        <w:r>
          <w:rPr>
            <w:color w:val="0000FF"/>
            <w:u w:val="single" w:color="0000FF"/>
          </w:rPr>
          <w:t>Spatial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Competition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Price-Taking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Firms</w:t>
        </w:r>
      </w:hyperlink>
      <w:r>
        <w:rPr>
          <w:color w:val="0000FF"/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Maxim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Engers),</w:t>
      </w:r>
      <w:r>
        <w:rPr>
          <w:spacing w:val="-4"/>
        </w:rPr>
        <w:t> </w:t>
      </w:r>
      <w:r>
        <w:rPr>
          <w:i/>
        </w:rPr>
        <w:t>Economica</w:t>
      </w:r>
      <w:r>
        <w:rPr/>
        <w:t>,</w:t>
      </w:r>
      <w:r>
        <w:rPr>
          <w:spacing w:val="-4"/>
        </w:rPr>
        <w:t> </w:t>
      </w:r>
      <w:r>
        <w:rPr/>
        <w:t>(1994),</w:t>
      </w:r>
      <w:r>
        <w:rPr>
          <w:spacing w:val="-4"/>
        </w:rPr>
        <w:t> </w:t>
      </w:r>
      <w:r>
        <w:rPr/>
        <w:t>61 </w:t>
      </w:r>
      <w:r>
        <w:rPr>
          <w:spacing w:val="-2"/>
        </w:rPr>
        <w:t>125-136.</w:t>
      </w:r>
    </w:p>
    <w:p>
      <w:pPr>
        <w:spacing w:before="0"/>
        <w:ind w:left="360" w:right="0" w:firstLine="0"/>
        <w:jc w:val="left"/>
        <w:rPr>
          <w:sz w:val="24"/>
        </w:rPr>
      </w:pPr>
      <w:hyperlink r:id="rId46">
        <w:r>
          <w:rPr>
            <w:color w:val="0000FF"/>
            <w:sz w:val="24"/>
            <w:u w:val="single" w:color="0000FF"/>
          </w:rPr>
          <w:t>Price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Discrimination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via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Second-Hand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Markets</w:t>
        </w:r>
      </w:hyperlink>
      <w:r>
        <w:rPr>
          <w:color w:val="0000FF"/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Victor</w:t>
      </w:r>
      <w:r>
        <w:rPr>
          <w:spacing w:val="-6"/>
          <w:sz w:val="24"/>
        </w:rPr>
        <w:t> </w:t>
      </w:r>
      <w:r>
        <w:rPr>
          <w:sz w:val="24"/>
        </w:rPr>
        <w:t>Ginsburgh),</w:t>
      </w:r>
      <w:r>
        <w:rPr>
          <w:spacing w:val="-3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 Review</w:t>
      </w:r>
      <w:r>
        <w:rPr>
          <w:sz w:val="24"/>
        </w:rPr>
        <w:t>, (1993), 38, 23-44.</w:t>
      </w:r>
    </w:p>
    <w:p>
      <w:pPr>
        <w:pStyle w:val="BodyText"/>
      </w:pPr>
      <w:hyperlink r:id="rId47">
        <w:r>
          <w:rPr>
            <w:color w:val="0000FF"/>
            <w:u w:val="single" w:color="0000FF"/>
          </w:rPr>
          <w:t>Why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Firms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May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Prefer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not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Price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Discriminate via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Mixed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Bundling</w:t>
        </w:r>
      </w:hyperlink>
      <w:r>
        <w:rPr>
          <w:color w:val="0000FF"/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Luc</w:t>
      </w:r>
      <w:r>
        <w:rPr>
          <w:spacing w:val="-2"/>
        </w:rPr>
        <w:t> Leruth),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spacing w:before="79"/>
        <w:ind w:left="360" w:right="0" w:firstLine="0"/>
        <w:jc w:val="both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(1993),</w:t>
      </w:r>
      <w:r>
        <w:rPr>
          <w:spacing w:val="-2"/>
          <w:sz w:val="24"/>
        </w:rPr>
        <w:t> </w:t>
      </w:r>
      <w:r>
        <w:rPr>
          <w:sz w:val="24"/>
        </w:rPr>
        <w:t>11,</w:t>
      </w:r>
      <w:r>
        <w:rPr>
          <w:spacing w:val="-1"/>
          <w:sz w:val="24"/>
        </w:rPr>
        <w:t> </w:t>
      </w:r>
      <w:r>
        <w:rPr>
          <w:sz w:val="24"/>
        </w:rPr>
        <w:t>49-</w:t>
      </w:r>
      <w:r>
        <w:rPr>
          <w:spacing w:val="-5"/>
          <w:sz w:val="24"/>
        </w:rPr>
        <w:t>61.</w:t>
      </w:r>
    </w:p>
    <w:p>
      <w:pPr>
        <w:pStyle w:val="BodyText"/>
        <w:ind w:right="593"/>
        <w:jc w:val="both"/>
      </w:pPr>
      <w:hyperlink r:id="rId48">
        <w:r>
          <w:rPr>
            <w:color w:val="0000FF"/>
            <w:u w:val="single" w:color="0000FF"/>
          </w:rPr>
          <w:t>Incumbency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Effects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Political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Campaigns</w:t>
        </w:r>
      </w:hyperlink>
      <w:r>
        <w:rPr>
          <w:color w:val="0000FF"/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Gerhard</w:t>
      </w:r>
      <w:r>
        <w:rPr>
          <w:spacing w:val="-4"/>
        </w:rPr>
        <w:t> </w:t>
      </w:r>
      <w:r>
        <w:rPr/>
        <w:t>Glomm),</w:t>
      </w:r>
      <w:r>
        <w:rPr>
          <w:spacing w:val="-4"/>
        </w:rPr>
        <w:t> </w:t>
      </w:r>
      <w:r>
        <w:rPr>
          <w:i/>
        </w:rPr>
        <w:t>Public</w:t>
      </w:r>
      <w:r>
        <w:rPr>
          <w:i/>
          <w:spacing w:val="-3"/>
        </w:rPr>
        <w:t> </w:t>
      </w:r>
      <w:r>
        <w:rPr>
          <w:i/>
        </w:rPr>
        <w:t>Choice</w:t>
      </w:r>
      <w:r>
        <w:rPr/>
        <w:t>,</w:t>
      </w:r>
      <w:r>
        <w:rPr>
          <w:spacing w:val="-4"/>
        </w:rPr>
        <w:t> </w:t>
      </w:r>
      <w:r>
        <w:rPr/>
        <w:t>(1992),</w:t>
      </w:r>
      <w:r>
        <w:rPr>
          <w:spacing w:val="40"/>
        </w:rPr>
        <w:t> </w:t>
      </w:r>
      <w:r>
        <w:rPr/>
        <w:t>74 </w:t>
      </w:r>
      <w:r>
        <w:rPr>
          <w:spacing w:val="-2"/>
        </w:rPr>
        <w:t>207-219.</w:t>
      </w:r>
    </w:p>
    <w:p>
      <w:pPr>
        <w:spacing w:before="0"/>
        <w:ind w:left="360" w:right="820" w:firstLine="0"/>
        <w:jc w:val="both"/>
        <w:rPr>
          <w:sz w:val="24"/>
        </w:rPr>
      </w:pPr>
      <w:hyperlink r:id="rId49">
        <w:r>
          <w:rPr>
            <w:color w:val="0000FF"/>
            <w:sz w:val="24"/>
            <w:u w:val="single" w:color="0000FF"/>
          </w:rPr>
          <w:t>Multiproduct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Firms: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Nested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Logit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Approach</w:t>
        </w:r>
      </w:hyperlink>
      <w:r>
        <w:rPr>
          <w:color w:val="0000FF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Andre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Palma),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Industrial 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(1992),</w:t>
      </w:r>
      <w:r>
        <w:rPr>
          <w:spacing w:val="-4"/>
          <w:sz w:val="24"/>
        </w:rPr>
        <w:t> </w:t>
      </w:r>
      <w:r>
        <w:rPr>
          <w:sz w:val="24"/>
        </w:rPr>
        <w:t>40</w:t>
      </w:r>
      <w:r>
        <w:rPr>
          <w:spacing w:val="-4"/>
          <w:sz w:val="24"/>
        </w:rPr>
        <w:t> </w:t>
      </w:r>
      <w:r>
        <w:rPr>
          <w:sz w:val="24"/>
        </w:rPr>
        <w:t>261-276,</w:t>
      </w:r>
      <w:r>
        <w:rPr>
          <w:spacing w:val="-4"/>
          <w:sz w:val="24"/>
        </w:rPr>
        <w:t> </w:t>
      </w: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in:</w:t>
      </w:r>
      <w:r>
        <w:rPr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Product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Differentiation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ed. Jacques-Francois Thisse and George Norman Vol. II, 110-125.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Spatial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Equilibrium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with</w:t>
      </w:r>
      <w:r>
        <w:rPr>
          <w:color w:val="0000FF"/>
          <w:spacing w:val="-6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Footloose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Firms</w:t>
      </w:r>
      <w:r>
        <w:rPr>
          <w:color w:val="0000FF"/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Andre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Palma),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 (1992), 33 309-320.</w:t>
      </w:r>
    </w:p>
    <w:p>
      <w:pPr>
        <w:pStyle w:val="BodyText"/>
        <w:ind w:right="487"/>
      </w:pPr>
      <w:r>
        <w:rPr>
          <w:color w:val="0000FF"/>
          <w:u w:val="single" w:color="0000FF"/>
        </w:rPr>
        <w:t>Social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Surplus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and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Profitability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under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Different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Spatial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Pricing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Policies</w:t>
      </w:r>
      <w:r>
        <w:rPr>
          <w:color w:val="0000FF"/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Andre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Palma and Jacques-Francois Thisse), </w:t>
      </w:r>
      <w:r>
        <w:rPr>
          <w:i/>
        </w:rPr>
        <w:t>Southern Economic Journal</w:t>
      </w:r>
      <w:r>
        <w:rPr/>
        <w:t>, (1992), 58 934-949.</w:t>
      </w:r>
    </w:p>
    <w:p>
      <w:pPr>
        <w:pStyle w:val="BodyText"/>
        <w:ind w:right="487"/>
      </w:pPr>
      <w:r>
        <w:rPr>
          <w:color w:val="0000FF"/>
          <w:u w:val="single" w:color="0000FF"/>
        </w:rPr>
        <w:t>Alienation,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Indifference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and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the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Choice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of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Ideological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Position</w:t>
      </w:r>
      <w:r>
        <w:rPr>
          <w:color w:val="0000FF"/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Gerhard</w:t>
      </w:r>
      <w:r>
        <w:rPr>
          <w:spacing w:val="-4"/>
        </w:rPr>
        <w:t> </w:t>
      </w:r>
      <w:r>
        <w:rPr/>
        <w:t>Glomm),</w:t>
      </w:r>
      <w:r>
        <w:rPr>
          <w:spacing w:val="-4"/>
        </w:rPr>
        <w:t> </w:t>
      </w:r>
      <w:r>
        <w:rPr>
          <w:i/>
        </w:rPr>
        <w:t>Social Choice and Welfare</w:t>
      </w:r>
      <w:r>
        <w:rPr/>
        <w:t>, (1992), 9, 17-31.</w:t>
      </w:r>
    </w:p>
    <w:p>
      <w:pPr>
        <w:pStyle w:val="BodyText"/>
        <w:ind w:right="487"/>
      </w:pPr>
      <w:r>
        <w:rPr>
          <w:color w:val="0000FF"/>
          <w:u w:val="single" w:color="0000FF"/>
        </w:rPr>
        <w:t>The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Logit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as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a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Model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of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Product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Differentiation</w:t>
      </w:r>
      <w:r>
        <w:rPr>
          <w:color w:val="0000FF"/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Andre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Palma),</w:t>
      </w:r>
      <w:r>
        <w:rPr>
          <w:spacing w:val="-1"/>
        </w:rPr>
        <w:t> </w:t>
      </w:r>
      <w:r>
        <w:rPr>
          <w:i/>
        </w:rPr>
        <w:t>Oxford</w:t>
      </w:r>
      <w:r>
        <w:rPr>
          <w:i/>
          <w:spacing w:val="-3"/>
        </w:rPr>
        <w:t> </w:t>
      </w:r>
      <w:r>
        <w:rPr>
          <w:i/>
        </w:rPr>
        <w:t>Economic Papers</w:t>
      </w:r>
      <w:r>
        <w:rPr/>
        <w:t>, (1992), 44, 51-67.</w:t>
      </w:r>
    </w:p>
    <w:p>
      <w:pPr>
        <w:spacing w:before="0"/>
        <w:ind w:left="360" w:right="487" w:firstLine="0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Stackelberg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vs.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Cournot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Oligopoly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Equilibrium</w:t>
      </w:r>
      <w:r>
        <w:rPr>
          <w:color w:val="0000FF"/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Maxim</w:t>
      </w:r>
      <w:r>
        <w:rPr>
          <w:spacing w:val="-4"/>
          <w:sz w:val="24"/>
        </w:rPr>
        <w:t> </w:t>
      </w:r>
      <w:r>
        <w:rPr>
          <w:sz w:val="24"/>
        </w:rPr>
        <w:t>P.</w:t>
      </w:r>
      <w:r>
        <w:rPr>
          <w:spacing w:val="-4"/>
          <w:sz w:val="24"/>
        </w:rPr>
        <w:t> </w:t>
      </w:r>
      <w:r>
        <w:rPr>
          <w:sz w:val="24"/>
        </w:rPr>
        <w:t>Engers),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 of Industrial Organization</w:t>
      </w:r>
      <w:r>
        <w:rPr>
          <w:sz w:val="24"/>
        </w:rPr>
        <w:t>, (1992), 10, 127-135.</w:t>
      </w:r>
    </w:p>
    <w:p>
      <w:pPr>
        <w:spacing w:before="0"/>
        <w:ind w:left="360" w:right="487" w:firstLine="0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Firm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Mobility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Location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Equilibrium</w:t>
      </w:r>
      <w:r>
        <w:rPr>
          <w:color w:val="0000FF"/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Andre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Palma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Gap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1"/>
          <w:sz w:val="24"/>
        </w:rPr>
        <w:t> </w:t>
      </w:r>
      <w:r>
        <w:rPr>
          <w:sz w:val="24"/>
        </w:rPr>
        <w:t>Hong),</w:t>
      </w:r>
      <w:r>
        <w:rPr>
          <w:spacing w:val="-3"/>
          <w:sz w:val="24"/>
        </w:rPr>
        <w:t> </w:t>
      </w:r>
      <w:r>
        <w:rPr>
          <w:i/>
          <w:sz w:val="24"/>
        </w:rPr>
        <w:t>Canadian Journal of Economics</w:t>
      </w:r>
      <w:r>
        <w:rPr>
          <w:sz w:val="24"/>
        </w:rPr>
        <w:t>, (1992), 25, 76-88.</w:t>
      </w:r>
    </w:p>
    <w:p>
      <w:pPr>
        <w:pStyle w:val="BodyText"/>
        <w:ind w:right="487"/>
      </w:pPr>
      <w:r>
        <w:rPr>
          <w:color w:val="0000FF"/>
          <w:u w:val="single" w:color="0000FF"/>
        </w:rPr>
        <w:t>The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Trade-Off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Between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Precommitment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and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Flexibility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in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Trade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Union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Wage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Setting</w:t>
      </w:r>
      <w:r>
        <w:rPr>
          <w:color w:val="0000FF"/>
          <w:spacing w:val="-4"/>
        </w:rPr>
        <w:t> </w:t>
      </w:r>
      <w:r>
        <w:rPr/>
        <w:t>(with Michael B. Devereux), </w:t>
      </w:r>
      <w:r>
        <w:rPr>
          <w:i/>
        </w:rPr>
        <w:t>Oxford Economic Papers</w:t>
      </w:r>
      <w:r>
        <w:rPr/>
        <w:t>, (1991), 43,549-569.</w:t>
      </w:r>
    </w:p>
    <w:p>
      <w:pPr>
        <w:spacing w:before="0"/>
        <w:ind w:left="360" w:right="487" w:firstLine="0"/>
        <w:jc w:val="left"/>
        <w:rPr>
          <w:sz w:val="24"/>
        </w:rPr>
      </w:pPr>
      <w:hyperlink r:id="rId50">
        <w:r>
          <w:rPr>
            <w:color w:val="0000FF"/>
            <w:sz w:val="24"/>
            <w:u w:val="single" w:color="0000FF"/>
          </w:rPr>
          <w:t>Cournot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Competition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Yields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Spatial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Agglomeration</w:t>
        </w:r>
      </w:hyperlink>
      <w:r>
        <w:rPr>
          <w:color w:val="0000FF"/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Damien</w:t>
      </w:r>
      <w:r>
        <w:rPr>
          <w:spacing w:val="-5"/>
          <w:sz w:val="24"/>
        </w:rPr>
        <w:t> </w:t>
      </w:r>
      <w:r>
        <w:rPr>
          <w:sz w:val="24"/>
        </w:rPr>
        <w:t>J.</w:t>
      </w:r>
      <w:r>
        <w:rPr>
          <w:spacing w:val="-5"/>
          <w:sz w:val="24"/>
        </w:rPr>
        <w:t> </w:t>
      </w:r>
      <w:r>
        <w:rPr>
          <w:sz w:val="24"/>
        </w:rPr>
        <w:t>Neven),</w:t>
      </w:r>
      <w:r>
        <w:rPr>
          <w:spacing w:val="-5"/>
          <w:sz w:val="24"/>
        </w:rPr>
        <w:t> </w:t>
      </w:r>
      <w:r>
        <w:rPr>
          <w:i/>
          <w:sz w:val="24"/>
        </w:rPr>
        <w:t>International Economic Review</w:t>
      </w:r>
      <w:r>
        <w:rPr>
          <w:sz w:val="24"/>
        </w:rPr>
        <w:t>, (1991), 32, 793-808.</w:t>
      </w:r>
    </w:p>
    <w:p>
      <w:pPr>
        <w:pStyle w:val="BodyText"/>
      </w:pPr>
      <w:r>
        <w:rPr>
          <w:color w:val="0000FF"/>
          <w:u w:val="single" w:color="0000FF"/>
        </w:rPr>
        <w:t>Spatial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Competition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a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la</w:t>
      </w:r>
      <w:r>
        <w:rPr>
          <w:color w:val="0000FF"/>
          <w:spacing w:val="-7"/>
          <w:u w:val="single" w:color="0000FF"/>
        </w:rPr>
        <w:t> </w:t>
      </w:r>
      <w:r>
        <w:rPr>
          <w:color w:val="0000FF"/>
          <w:u w:val="single" w:color="0000FF"/>
        </w:rPr>
        <w:t>Cournot:</w:t>
      </w:r>
      <w:r>
        <w:rPr>
          <w:color w:val="0000FF"/>
          <w:spacing w:val="40"/>
          <w:u w:val="single" w:color="0000FF"/>
        </w:rPr>
        <w:t> </w:t>
      </w:r>
      <w:r>
        <w:rPr>
          <w:color w:val="0000FF"/>
          <w:u w:val="single" w:color="0000FF"/>
        </w:rPr>
        <w:t>Price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Discrimination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by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Quantity-Setting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Oligopolists</w:t>
      </w:r>
      <w:r>
        <w:rPr>
          <w:color w:val="0000FF"/>
          <w:spacing w:val="-3"/>
        </w:rPr>
        <w:t> </w:t>
      </w:r>
      <w:r>
        <w:rPr/>
        <w:t>(with Damien J. Neven), </w:t>
      </w:r>
      <w:r>
        <w:rPr>
          <w:i/>
        </w:rPr>
        <w:t>Journal of Regional Science</w:t>
      </w:r>
      <w:r>
        <w:rPr/>
        <w:t>, (1990), 30, 1 -14.</w:t>
      </w:r>
    </w:p>
    <w:p>
      <w:pPr>
        <w:spacing w:before="0"/>
        <w:ind w:left="360" w:right="487" w:firstLine="0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Multi-Market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Oligopoly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with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Production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Before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Sales</w:t>
      </w:r>
      <w:r>
        <w:rPr>
          <w:color w:val="0000FF"/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Ronald</w:t>
      </w:r>
      <w:r>
        <w:rPr>
          <w:spacing w:val="-4"/>
          <w:sz w:val="24"/>
        </w:rPr>
        <w:t> </w:t>
      </w:r>
      <w:r>
        <w:rPr>
          <w:sz w:val="24"/>
        </w:rPr>
        <w:t>D.</w:t>
      </w:r>
      <w:r>
        <w:rPr>
          <w:spacing w:val="-4"/>
          <w:sz w:val="24"/>
        </w:rPr>
        <w:t> </w:t>
      </w:r>
      <w:r>
        <w:rPr>
          <w:sz w:val="24"/>
        </w:rPr>
        <w:t>Fischer),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Industrial Economics</w:t>
      </w:r>
      <w:r>
        <w:rPr>
          <w:sz w:val="24"/>
        </w:rPr>
        <w:t>, (1989), 38, 167-182.</w:t>
      </w:r>
    </w:p>
    <w:p>
      <w:pPr>
        <w:pStyle w:val="BodyText"/>
        <w:ind w:right="355"/>
      </w:pPr>
      <w:r>
        <w:rPr>
          <w:color w:val="0000FF"/>
          <w:u w:val="single" w:color="0000FF"/>
        </w:rPr>
        <w:t>Is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International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Trade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Profitable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to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Oligopolistic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Industries</w:t>
      </w:r>
      <w:r>
        <w:rPr/>
        <w:t>?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Marie-Paule</w:t>
      </w:r>
      <w:r>
        <w:rPr>
          <w:spacing w:val="-5"/>
        </w:rPr>
        <w:t> </w:t>
      </w:r>
      <w:r>
        <w:rPr/>
        <w:t>Donsimoni</w:t>
      </w:r>
      <w:r>
        <w:rPr>
          <w:spacing w:val="-4"/>
        </w:rPr>
        <w:t> </w:t>
      </w:r>
      <w:r>
        <w:rPr/>
        <w:t>and Jean J. Gabszewicz), </w:t>
      </w:r>
      <w:r>
        <w:rPr>
          <w:i/>
        </w:rPr>
        <w:t>International Economic Review</w:t>
      </w:r>
      <w:r>
        <w:rPr/>
        <w:t>, (1989),</w:t>
      </w:r>
      <w:r>
        <w:rPr>
          <w:spacing w:val="40"/>
        </w:rPr>
        <w:t> </w:t>
      </w:r>
      <w:r>
        <w:rPr/>
        <w:t>30, 725-734.</w:t>
      </w:r>
    </w:p>
    <w:p>
      <w:pPr>
        <w:spacing w:before="0"/>
        <w:ind w:left="360" w:right="355" w:firstLine="0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Socially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Optimal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Spatial</w:t>
      </w:r>
      <w:r>
        <w:rPr>
          <w:color w:val="0000FF"/>
          <w:spacing w:val="-6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Pricing</w:t>
      </w:r>
      <w:r>
        <w:rPr>
          <w:color w:val="0000FF"/>
          <w:spacing w:val="-4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(1989),</w:t>
      </w:r>
      <w:r>
        <w:rPr>
          <w:spacing w:val="-4"/>
          <w:sz w:val="24"/>
        </w:rPr>
        <w:t> </w:t>
      </w:r>
      <w:r>
        <w:rPr>
          <w:sz w:val="24"/>
        </w:rPr>
        <w:t>19,</w:t>
      </w:r>
      <w:r>
        <w:rPr>
          <w:spacing w:val="-4"/>
          <w:sz w:val="24"/>
        </w:rPr>
        <w:t> </w:t>
      </w:r>
      <w:r>
        <w:rPr>
          <w:sz w:val="24"/>
        </w:rPr>
        <w:t>60-86. </w:t>
      </w:r>
      <w:r>
        <w:rPr>
          <w:color w:val="0000FF"/>
          <w:sz w:val="24"/>
          <w:u w:val="single" w:color="0000FF"/>
        </w:rPr>
        <w:t>Market Efficiency with Combinable Products</w:t>
      </w:r>
      <w:r>
        <w:rPr>
          <w:color w:val="0000FF"/>
          <w:sz w:val="24"/>
        </w:rPr>
        <w:t> </w:t>
      </w:r>
      <w:r>
        <w:rPr>
          <w:sz w:val="24"/>
        </w:rPr>
        <w:t>(with Damien J. Neven), </w:t>
      </w:r>
      <w:r>
        <w:rPr>
          <w:i/>
          <w:sz w:val="24"/>
        </w:rPr>
        <w:t>European Economic Review</w:t>
      </w:r>
      <w:r>
        <w:rPr>
          <w:sz w:val="24"/>
        </w:rPr>
        <w:t>, (1989), 33, 707-719.</w:t>
      </w:r>
    </w:p>
    <w:p>
      <w:pPr>
        <w:spacing w:before="1"/>
        <w:ind w:left="360" w:right="0" w:firstLine="0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Profit-Sharing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Optimal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Labour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Contracts</w:t>
      </w:r>
      <w:r>
        <w:rPr>
          <w:color w:val="0000FF"/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B.</w:t>
      </w:r>
      <w:r>
        <w:rPr>
          <w:spacing w:val="-4"/>
          <w:sz w:val="24"/>
        </w:rPr>
        <w:t> </w:t>
      </w:r>
      <w:r>
        <w:rPr>
          <w:sz w:val="24"/>
        </w:rPr>
        <w:t>Devereux),</w:t>
      </w:r>
      <w:r>
        <w:rPr>
          <w:spacing w:val="-2"/>
          <w:sz w:val="24"/>
        </w:rPr>
        <w:t> </w:t>
      </w:r>
      <w:r>
        <w:rPr>
          <w:i/>
          <w:sz w:val="24"/>
        </w:rPr>
        <w:t>Canadian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Economics</w:t>
      </w:r>
      <w:r>
        <w:rPr>
          <w:sz w:val="24"/>
        </w:rPr>
        <w:t>, (1989), 22, 425-434.</w:t>
      </w:r>
    </w:p>
    <w:p>
      <w:pPr>
        <w:spacing w:before="0"/>
        <w:ind w:left="359" w:right="487" w:firstLine="0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Demand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for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Differentiated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Products,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Discrete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Choice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Models,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Characteristics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Approach</w:t>
      </w:r>
      <w:r>
        <w:rPr>
          <w:color w:val="0000FF"/>
          <w:sz w:val="24"/>
        </w:rPr>
        <w:t> </w:t>
      </w:r>
      <w:r>
        <w:rPr>
          <w:sz w:val="24"/>
        </w:rPr>
        <w:t>(with Andre de Palma and Jacques-Francois Thisse), </w:t>
      </w:r>
      <w:r>
        <w:rPr>
          <w:i/>
          <w:sz w:val="24"/>
        </w:rPr>
        <w:t>Review of Economic Studies</w:t>
      </w:r>
      <w:r>
        <w:rPr>
          <w:sz w:val="24"/>
        </w:rPr>
        <w:t>, 56 (1989), 21-35,</w:t>
      </w:r>
      <w:r>
        <w:rPr>
          <w:spacing w:val="-4"/>
          <w:sz w:val="24"/>
        </w:rPr>
        <w:t> </w:t>
      </w: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in:</w:t>
      </w:r>
      <w:r>
        <w:rPr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Product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Differentiation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ed.</w:t>
      </w:r>
      <w:r>
        <w:rPr>
          <w:spacing w:val="-4"/>
          <w:sz w:val="24"/>
        </w:rPr>
        <w:t> </w:t>
      </w:r>
      <w:r>
        <w:rPr>
          <w:sz w:val="24"/>
        </w:rPr>
        <w:t>Jacques-Francois</w:t>
      </w:r>
      <w:r>
        <w:rPr>
          <w:spacing w:val="-4"/>
          <w:sz w:val="24"/>
        </w:rPr>
        <w:t> </w:t>
      </w:r>
      <w:r>
        <w:rPr>
          <w:sz w:val="24"/>
        </w:rPr>
        <w:t>Thisse</w:t>
      </w:r>
      <w:r>
        <w:rPr>
          <w:spacing w:val="-5"/>
          <w:sz w:val="24"/>
        </w:rPr>
        <w:t> </w:t>
      </w:r>
      <w:r>
        <w:rPr>
          <w:sz w:val="24"/>
        </w:rPr>
        <w:t>and George Norman Vol. I.</w:t>
      </w:r>
    </w:p>
    <w:p>
      <w:pPr>
        <w:spacing w:before="0"/>
        <w:ind w:left="360" w:right="355" w:firstLine="0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Spatial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Price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Policies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Reconsidered</w:t>
      </w:r>
      <w:r>
        <w:rPr>
          <w:color w:val="0000FF"/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Andre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Palma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Jacques-Francois</w:t>
      </w:r>
      <w:r>
        <w:rPr>
          <w:spacing w:val="-4"/>
          <w:sz w:val="24"/>
        </w:rPr>
        <w:t> </w:t>
      </w:r>
      <w:r>
        <w:rPr>
          <w:sz w:val="24"/>
        </w:rPr>
        <w:t>Thisse),</w:t>
      </w:r>
      <w:r>
        <w:rPr>
          <w:spacing w:val="-4"/>
          <w:sz w:val="24"/>
        </w:rPr>
        <w:t> </w:t>
      </w:r>
      <w:r>
        <w:rPr>
          <w:i/>
          <w:sz w:val="24"/>
        </w:rPr>
        <w:t>Journal of Industrial Economics</w:t>
      </w:r>
      <w:r>
        <w:rPr>
          <w:sz w:val="24"/>
        </w:rPr>
        <w:t>, (1989), 38, 1-18</w:t>
      </w:r>
    </w:p>
    <w:p>
      <w:pPr>
        <w:spacing w:before="0"/>
        <w:ind w:left="360" w:right="355" w:firstLine="0"/>
        <w:jc w:val="left"/>
        <w:rPr>
          <w:sz w:val="24"/>
        </w:rPr>
      </w:pPr>
      <w:hyperlink r:id="rId51">
        <w:r>
          <w:rPr>
            <w:color w:val="0000FF"/>
            <w:sz w:val="24"/>
            <w:u w:val="single" w:color="0000FF"/>
          </w:rPr>
          <w:t>Spatial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Price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Discrimination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with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Heterogeneous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Products</w:t>
        </w:r>
      </w:hyperlink>
      <w:r>
        <w:rPr>
          <w:color w:val="0000FF"/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Andre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Palma),</w:t>
      </w:r>
      <w:r>
        <w:rPr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 Studies</w:t>
      </w:r>
      <w:r>
        <w:rPr>
          <w:sz w:val="24"/>
        </w:rPr>
        <w:t>, (1988), 55, 573-592</w:t>
      </w:r>
    </w:p>
    <w:p>
      <w:pPr>
        <w:pStyle w:val="BodyText"/>
        <w:ind w:right="921"/>
      </w:pPr>
      <w:r>
        <w:rPr>
          <w:color w:val="0000FF"/>
          <w:u w:val="single" w:color="0000FF"/>
        </w:rPr>
        <w:t>The CES and the Logit : Two Related Models of Heterogeneity</w:t>
      </w:r>
      <w:r>
        <w:rPr>
          <w:color w:val="0000FF"/>
        </w:rPr>
        <w:t> </w:t>
      </w:r>
      <w:r>
        <w:rPr/>
        <w:t>(with Andre de Palma and Jacques-Francois</w:t>
      </w:r>
      <w:r>
        <w:rPr>
          <w:spacing w:val="-5"/>
        </w:rPr>
        <w:t> </w:t>
      </w:r>
      <w:r>
        <w:rPr/>
        <w:t>Thisse),</w:t>
      </w:r>
      <w:r>
        <w:rPr>
          <w:spacing w:val="-5"/>
        </w:rPr>
        <w:t> </w:t>
      </w:r>
      <w:r>
        <w:rPr>
          <w:i/>
        </w:rPr>
        <w:t>Regional</w:t>
      </w:r>
      <w:r>
        <w:rPr>
          <w:i/>
          <w:spacing w:val="-5"/>
        </w:rPr>
        <w:t> </w:t>
      </w:r>
      <w:r>
        <w:rPr>
          <w:i/>
        </w:rPr>
        <w:t>Science</w:t>
      </w:r>
      <w:r>
        <w:rPr>
          <w:i/>
          <w:spacing w:val="-6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Urban</w:t>
      </w:r>
      <w:r>
        <w:rPr>
          <w:i/>
          <w:spacing w:val="-5"/>
        </w:rPr>
        <w:t> </w:t>
      </w:r>
      <w:r>
        <w:rPr>
          <w:i/>
        </w:rPr>
        <w:t>Economics,</w:t>
      </w:r>
      <w:r>
        <w:rPr>
          <w:i/>
          <w:spacing w:val="-5"/>
        </w:rPr>
        <w:t> </w:t>
      </w:r>
      <w:r>
        <w:rPr/>
        <w:t>(1988),</w:t>
      </w:r>
      <w:r>
        <w:rPr>
          <w:spacing w:val="-3"/>
        </w:rPr>
        <w:t> </w:t>
      </w:r>
      <w:r>
        <w:rPr/>
        <w:t>18(1),</w:t>
      </w:r>
      <w:r>
        <w:rPr>
          <w:spacing w:val="-5"/>
        </w:rPr>
        <w:t> </w:t>
      </w:r>
      <w:r>
        <w:rPr/>
        <w:t>155-164. </w:t>
      </w:r>
      <w:hyperlink r:id="rId52">
        <w:r>
          <w:rPr>
            <w:color w:val="0000FF"/>
            <w:u w:val="single" w:color="0000FF"/>
          </w:rPr>
          <w:t>Equilibrium Existence in the Linear Model of Spatial Competition</w:t>
        </w:r>
      </w:hyperlink>
      <w:r>
        <w:rPr>
          <w:color w:val="0000FF"/>
        </w:rPr>
        <w:t> </w:t>
      </w:r>
      <w:r>
        <w:rPr>
          <w:i/>
        </w:rPr>
        <w:t>Economica</w:t>
      </w:r>
      <w:r>
        <w:rPr/>
        <w:t>, (1988), 55, </w:t>
      </w:r>
      <w:r>
        <w:rPr>
          <w:spacing w:val="-2"/>
        </w:rPr>
        <w:t>479-491.</w:t>
      </w:r>
    </w:p>
    <w:p>
      <w:pPr>
        <w:pStyle w:val="BodyText"/>
        <w:rPr>
          <w:i/>
        </w:rPr>
      </w:pPr>
      <w:r>
        <w:rPr/>
        <w:t>Price</w:t>
      </w:r>
      <w:r>
        <w:rPr>
          <w:spacing w:val="-6"/>
        </w:rPr>
        <w:t> </w:t>
      </w:r>
      <w:r>
        <w:rPr/>
        <w:t>Discrimination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Spatial</w:t>
      </w:r>
      <w:r>
        <w:rPr>
          <w:spacing w:val="-2"/>
        </w:rPr>
        <w:t> </w:t>
      </w:r>
      <w:r>
        <w:rPr/>
        <w:t>Competitive</w:t>
      </w:r>
      <w:r>
        <w:rPr>
          <w:spacing w:val="-3"/>
        </w:rPr>
        <w:t> </w:t>
      </w:r>
      <w:r>
        <w:rPr/>
        <w:t>Markets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Jacques-Francois</w:t>
      </w:r>
      <w:r>
        <w:rPr>
          <w:spacing w:val="-2"/>
        </w:rPr>
        <w:t> </w:t>
      </w:r>
      <w:r>
        <w:rPr/>
        <w:t>Thisse),</w:t>
      </w:r>
      <w:r>
        <w:rPr>
          <w:spacing w:val="-2"/>
        </w:rPr>
        <w:t> </w:t>
      </w:r>
      <w:r>
        <w:rPr>
          <w:i/>
          <w:spacing w:val="-2"/>
        </w:rPr>
        <w:t>European</w:t>
      </w:r>
    </w:p>
    <w:p>
      <w:pPr>
        <w:pStyle w:val="BodyText"/>
        <w:spacing w:after="0"/>
        <w:rPr>
          <w:i/>
        </w:rPr>
        <w:sectPr>
          <w:pgSz w:w="12240" w:h="15840"/>
          <w:pgMar w:top="1360" w:bottom="280" w:left="1080" w:right="1080"/>
        </w:sectPr>
      </w:pPr>
    </w:p>
    <w:p>
      <w:pPr>
        <w:spacing w:before="79"/>
        <w:ind w:left="360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(1988),</w:t>
      </w:r>
      <w:r>
        <w:rPr>
          <w:spacing w:val="-2"/>
          <w:sz w:val="24"/>
        </w:rPr>
        <w:t> </w:t>
      </w:r>
      <w:r>
        <w:rPr>
          <w:sz w:val="24"/>
        </w:rPr>
        <w:t>32</w:t>
      </w:r>
      <w:r>
        <w:rPr>
          <w:spacing w:val="-1"/>
          <w:sz w:val="24"/>
        </w:rPr>
        <w:t> </w:t>
      </w:r>
      <w:r>
        <w:rPr>
          <w:sz w:val="24"/>
        </w:rPr>
        <w:t>578-</w:t>
      </w:r>
      <w:r>
        <w:rPr>
          <w:spacing w:val="-4"/>
          <w:sz w:val="24"/>
        </w:rPr>
        <w:t>590.</w:t>
      </w:r>
    </w:p>
    <w:p>
      <w:pPr>
        <w:pStyle w:val="BodyText"/>
        <w:ind w:right="355"/>
      </w:pPr>
      <w:r>
        <w:rPr>
          <w:color w:val="0000FF"/>
          <w:u w:val="single" w:color="0000FF"/>
        </w:rPr>
        <w:t>A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Representative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Consumer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Theory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of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the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Logit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Model</w:t>
      </w:r>
      <w:r>
        <w:rPr>
          <w:color w:val="0000FF"/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Andre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Palma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Jacques- Francois Thisse), </w:t>
      </w:r>
      <w:r>
        <w:rPr>
          <w:i/>
        </w:rPr>
        <w:t>International Economic Review</w:t>
      </w:r>
      <w:r>
        <w:rPr/>
        <w:t>, (1988), 29, 461-466.</w:t>
      </w:r>
    </w:p>
    <w:p>
      <w:pPr>
        <w:spacing w:before="0"/>
        <w:ind w:left="360" w:right="487" w:firstLine="0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Trade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Unions</w:t>
      </w:r>
      <w:r>
        <w:rPr>
          <w:color w:val="0000FF"/>
          <w:spacing w:val="-2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and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Choice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Capital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Stock</w:t>
      </w:r>
      <w:r>
        <w:rPr>
          <w:color w:val="0000FF"/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B.</w:t>
      </w:r>
      <w:r>
        <w:rPr>
          <w:spacing w:val="-4"/>
          <w:sz w:val="24"/>
        </w:rPr>
        <w:t> </w:t>
      </w:r>
      <w:r>
        <w:rPr>
          <w:sz w:val="24"/>
        </w:rPr>
        <w:t>Devereux),</w:t>
      </w:r>
      <w:r>
        <w:rPr>
          <w:spacing w:val="-2"/>
          <w:sz w:val="24"/>
        </w:rPr>
        <w:t> </w:t>
      </w:r>
      <w:r>
        <w:rPr>
          <w:i/>
          <w:sz w:val="24"/>
        </w:rPr>
        <w:t>Scandinavian Journal of Economics</w:t>
      </w:r>
      <w:r>
        <w:rPr>
          <w:sz w:val="24"/>
        </w:rPr>
        <w:t>, (1988), 90, 27-44.</w:t>
      </w:r>
    </w:p>
    <w:p>
      <w:pPr>
        <w:spacing w:before="0"/>
        <w:ind w:left="360" w:right="487" w:hanging="92"/>
        <w:jc w:val="left"/>
        <w:rPr>
          <w:sz w:val="24"/>
        </w:rPr>
      </w:pPr>
      <w:r>
        <w:rPr>
          <w:sz w:val="24"/>
        </w:rPr>
        <w:t>Spatial</w:t>
      </w:r>
      <w:r>
        <w:rPr>
          <w:spacing w:val="-4"/>
          <w:sz w:val="24"/>
        </w:rPr>
        <w:t> </w:t>
      </w:r>
      <w:r>
        <w:rPr>
          <w:sz w:val="24"/>
        </w:rPr>
        <w:t>Competition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Price</w:t>
      </w:r>
      <w:r>
        <w:rPr>
          <w:spacing w:val="-5"/>
          <w:sz w:val="24"/>
        </w:rPr>
        <w:t> </w:t>
      </w:r>
      <w:r>
        <w:rPr>
          <w:sz w:val="24"/>
        </w:rPr>
        <w:t>Leadership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 (1987), 5, 369-398.</w:t>
      </w:r>
    </w:p>
    <w:p>
      <w:pPr>
        <w:pStyle w:val="BodyText"/>
      </w:pPr>
      <w:r>
        <w:rPr/>
        <w:t>The</w:t>
      </w:r>
      <w:r>
        <w:rPr>
          <w:spacing w:val="-4"/>
        </w:rPr>
        <w:t> </w:t>
      </w:r>
      <w:r>
        <w:rPr/>
        <w:t>CES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Discrete</w:t>
      </w:r>
      <w:r>
        <w:rPr>
          <w:spacing w:val="-2"/>
        </w:rPr>
        <w:t> </w:t>
      </w:r>
      <w:r>
        <w:rPr/>
        <w:t>Choice</w:t>
      </w:r>
      <w:r>
        <w:rPr>
          <w:spacing w:val="-2"/>
        </w:rPr>
        <w:t> </w:t>
      </w:r>
      <w:r>
        <w:rPr/>
        <w:t>Model?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Andre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Palma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Jacques-Francois </w:t>
      </w:r>
      <w:r>
        <w:rPr>
          <w:spacing w:val="-2"/>
        </w:rPr>
        <w:t>Thisse),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(1987),</w:t>
      </w:r>
      <w:r>
        <w:rPr>
          <w:spacing w:val="-2"/>
          <w:sz w:val="24"/>
        </w:rPr>
        <w:t> </w:t>
      </w:r>
      <w:r>
        <w:rPr>
          <w:sz w:val="24"/>
        </w:rPr>
        <w:t>24,</w:t>
      </w:r>
      <w:r>
        <w:rPr>
          <w:spacing w:val="-1"/>
          <w:sz w:val="24"/>
        </w:rPr>
        <w:t> </w:t>
      </w:r>
      <w:r>
        <w:rPr>
          <w:sz w:val="24"/>
        </w:rPr>
        <w:t>139-</w:t>
      </w:r>
      <w:r>
        <w:rPr>
          <w:spacing w:val="-4"/>
          <w:sz w:val="24"/>
        </w:rPr>
        <w:t>140.</w:t>
      </w:r>
    </w:p>
    <w:p>
      <w:pPr>
        <w:spacing w:before="0"/>
        <w:ind w:left="360" w:right="593" w:firstLine="0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Product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Choice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with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Economies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Scope</w:t>
      </w:r>
      <w:r>
        <w:rPr>
          <w:color w:val="0000FF"/>
          <w:spacing w:val="-5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3"/>
          <w:sz w:val="24"/>
        </w:rPr>
        <w:t> </w:t>
      </w:r>
      <w:r>
        <w:rPr>
          <w:sz w:val="24"/>
        </w:rPr>
        <w:t>(1985),</w:t>
      </w:r>
      <w:r>
        <w:rPr>
          <w:spacing w:val="-3"/>
          <w:sz w:val="24"/>
        </w:rPr>
        <w:t> </w:t>
      </w:r>
      <w:r>
        <w:rPr>
          <w:sz w:val="24"/>
        </w:rPr>
        <w:t>15, </w:t>
      </w:r>
      <w:r>
        <w:rPr>
          <w:spacing w:val="-2"/>
          <w:sz w:val="24"/>
        </w:rPr>
        <w:t>277-294.</w:t>
      </w:r>
    </w:p>
    <w:p>
      <w:pPr>
        <w:pStyle w:val="Heading2"/>
        <w:spacing w:before="101"/>
      </w:pPr>
      <w:r>
        <w:rPr/>
        <w:t>Submission</w:t>
      </w:r>
      <w:r>
        <w:rPr>
          <w:spacing w:val="-2"/>
        </w:rPr>
        <w:t> soon?:</w:t>
      </w:r>
    </w:p>
    <w:p>
      <w:pPr>
        <w:pStyle w:val="BodyText"/>
        <w:spacing w:before="98"/>
        <w:ind w:right="3243"/>
      </w:pPr>
      <w:r>
        <w:rPr/>
        <w:t>Choosing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Champion:</w:t>
      </w:r>
      <w:r>
        <w:rPr>
          <w:spacing w:val="-6"/>
        </w:rPr>
        <w:t> </w:t>
      </w:r>
      <w:r>
        <w:rPr/>
        <w:t>Party</w:t>
      </w:r>
      <w:r>
        <w:rPr>
          <w:spacing w:val="-6"/>
        </w:rPr>
        <w:t> </w:t>
      </w:r>
      <w:r>
        <w:rPr/>
        <w:t>Membership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Platform (with Kieron J Meagher) CEPR Discussion Paper 8941</w:t>
      </w:r>
    </w:p>
    <w:p>
      <w:pPr>
        <w:pStyle w:val="BodyText"/>
        <w:spacing w:before="101"/>
        <w:ind w:right="487"/>
      </w:pPr>
      <w:r>
        <w:rPr/>
        <w:t>A</w:t>
      </w:r>
      <w:r>
        <w:rPr>
          <w:spacing w:val="-5"/>
        </w:rPr>
        <w:t> </w:t>
      </w:r>
      <w:r>
        <w:rPr/>
        <w:t>"Sheening"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Product</w:t>
      </w:r>
      <w:r>
        <w:rPr>
          <w:spacing w:val="-4"/>
        </w:rPr>
        <w:t> </w:t>
      </w:r>
      <w:r>
        <w:rPr/>
        <w:t>Attribute</w:t>
      </w:r>
      <w:r>
        <w:rPr>
          <w:spacing w:val="-5"/>
        </w:rPr>
        <w:t> </w:t>
      </w:r>
      <w:r>
        <w:rPr/>
        <w:t>Advertising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Federico</w:t>
      </w:r>
      <w:r>
        <w:rPr>
          <w:spacing w:val="-4"/>
        </w:rPr>
        <w:t> </w:t>
      </w:r>
      <w:r>
        <w:rPr/>
        <w:t>Ciliberto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Jura </w:t>
      </w:r>
      <w:r>
        <w:rPr>
          <w:spacing w:val="-2"/>
        </w:rPr>
        <w:t>Liaukonyte)</w:t>
      </w:r>
    </w:p>
    <w:p>
      <w:pPr>
        <w:pStyle w:val="Heading2"/>
        <w:spacing w:line="275" w:lineRule="exact" w:before="101"/>
      </w:pPr>
      <w:r>
        <w:rPr/>
        <w:t>Book</w:t>
      </w:r>
      <w:r>
        <w:rPr>
          <w:spacing w:val="-4"/>
        </w:rPr>
        <w:t> </w:t>
      </w:r>
      <w:r>
        <w:rPr/>
        <w:t>Reviews,</w:t>
      </w:r>
      <w:r>
        <w:rPr>
          <w:spacing w:val="-2"/>
        </w:rPr>
        <w:t> </w:t>
      </w:r>
      <w:r>
        <w:rPr/>
        <w:t>Short</w:t>
      </w:r>
      <w:r>
        <w:rPr>
          <w:spacing w:val="-3"/>
        </w:rPr>
        <w:t> </w:t>
      </w:r>
      <w:r>
        <w:rPr/>
        <w:t>Papers,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Articles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Books</w:t>
      </w:r>
      <w:r>
        <w:rPr>
          <w:spacing w:val="-2"/>
        </w:rPr>
        <w:t> </w:t>
      </w:r>
      <w:r>
        <w:rPr/>
        <w:t>(all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2019)</w:t>
      </w:r>
    </w:p>
    <w:p>
      <w:pPr>
        <w:spacing w:before="0"/>
        <w:ind w:left="360" w:right="487" w:firstLine="0"/>
        <w:jc w:val="left"/>
        <w:rPr>
          <w:sz w:val="24"/>
        </w:rPr>
      </w:pPr>
      <w:r>
        <w:rPr>
          <w:sz w:val="24"/>
        </w:rPr>
        <w:t>Consumer</w:t>
      </w:r>
      <w:r>
        <w:rPr>
          <w:spacing w:val="-5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Firm</w:t>
      </w:r>
      <w:r>
        <w:rPr>
          <w:spacing w:val="-4"/>
          <w:sz w:val="24"/>
        </w:rPr>
        <w:t> </w:t>
      </w:r>
      <w:r>
        <w:rPr>
          <w:sz w:val="24"/>
        </w:rPr>
        <w:t>Pricing</w:t>
      </w:r>
      <w:r>
        <w:rPr>
          <w:spacing w:val="-4"/>
          <w:sz w:val="24"/>
        </w:rPr>
        <w:t> </w:t>
      </w:r>
      <w:r>
        <w:rPr>
          <w:sz w:val="24"/>
        </w:rPr>
        <w:t>(Chapter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Regis</w:t>
      </w:r>
      <w:r>
        <w:rPr>
          <w:spacing w:val="-4"/>
          <w:sz w:val="24"/>
        </w:rPr>
        <w:t> </w:t>
      </w:r>
      <w:r>
        <w:rPr>
          <w:sz w:val="24"/>
        </w:rPr>
        <w:t>Renault),</w:t>
      </w:r>
      <w:r>
        <w:rPr>
          <w:spacing w:val="-4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Game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Theory and Industrial Organization</w:t>
      </w:r>
      <w:r>
        <w:rPr>
          <w:sz w:val="24"/>
        </w:rPr>
        <w:t>, L. Corchon and M. Marini (eds.) 2018; Edgar Elgar</w:t>
      </w:r>
    </w:p>
    <w:p>
      <w:pPr>
        <w:pStyle w:val="BodyText"/>
        <w:ind w:right="487"/>
      </w:pPr>
      <w:r>
        <w:rPr/>
        <w:t>2</w:t>
      </w:r>
      <w:r>
        <w:rPr>
          <w:spacing w:val="-3"/>
        </w:rPr>
        <w:t> </w:t>
      </w:r>
      <w:r>
        <w:rPr/>
        <w:t>Chapters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>
          <w:i/>
        </w:rPr>
        <w:t>Handbook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Media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/>
        <w:t>(ed.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Stromberg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J.</w:t>
      </w:r>
      <w:r>
        <w:rPr>
          <w:spacing w:val="-3"/>
        </w:rPr>
        <w:t> </w:t>
      </w:r>
      <w:r>
        <w:rPr/>
        <w:t>Waldfogel)</w:t>
      </w:r>
      <w:r>
        <w:rPr>
          <w:spacing w:val="-2"/>
        </w:rPr>
        <w:t> </w:t>
      </w:r>
      <w:r>
        <w:rPr/>
        <w:t>for Elsevier Handbook series (overall Editors Ken Arrow and Mike Intrilligator), Jan 2016:</w:t>
      </w:r>
    </w:p>
    <w:p>
      <w:pPr>
        <w:pStyle w:val="ListParagraph"/>
        <w:numPr>
          <w:ilvl w:val="0"/>
          <w:numId w:val="1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4"/>
        </w:rPr>
      </w:pPr>
      <w:r>
        <w:rPr>
          <w:sz w:val="24"/>
        </w:rPr>
        <w:t>Preference</w:t>
      </w:r>
      <w:r>
        <w:rPr>
          <w:spacing w:val="-4"/>
          <w:sz w:val="24"/>
        </w:rPr>
        <w:t> </w:t>
      </w:r>
      <w:r>
        <w:rPr>
          <w:sz w:val="24"/>
        </w:rPr>
        <w:t>Externalities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Joel</w:t>
      </w:r>
      <w:r>
        <w:rPr>
          <w:spacing w:val="-2"/>
          <w:sz w:val="24"/>
        </w:rPr>
        <w:t> Waldfogel)</w:t>
      </w:r>
    </w:p>
    <w:p>
      <w:pPr>
        <w:pStyle w:val="ListParagraph"/>
        <w:numPr>
          <w:ilvl w:val="0"/>
          <w:numId w:val="1"/>
        </w:numPr>
        <w:tabs>
          <w:tab w:pos="557" w:val="left" w:leader="none"/>
        </w:tabs>
        <w:spacing w:line="240" w:lineRule="auto" w:before="0" w:after="0"/>
        <w:ind w:left="359" w:right="506" w:firstLine="0"/>
        <w:jc w:val="left"/>
        <w:rPr>
          <w:sz w:val="24"/>
        </w:rPr>
      </w:pPr>
      <w:r>
        <w:rPr>
          <w:sz w:val="24"/>
        </w:rPr>
        <w:t>The Advertising Financed business model in two-sided media markets (with Bruno Jullien) Foreword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i/>
          <w:sz w:val="24"/>
        </w:rPr>
        <w:t>Recent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advances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Advertising</w:t>
      </w:r>
      <w:r>
        <w:rPr>
          <w:i/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Edgar</w:t>
      </w:r>
      <w:r>
        <w:rPr>
          <w:spacing w:val="-3"/>
          <w:sz w:val="24"/>
        </w:rPr>
        <w:t> </w:t>
      </w:r>
      <w:r>
        <w:rPr>
          <w:sz w:val="24"/>
        </w:rPr>
        <w:t>Elgar</w:t>
      </w:r>
      <w:r>
        <w:rPr>
          <w:spacing w:val="-3"/>
          <w:sz w:val="24"/>
        </w:rPr>
        <w:t> </w:t>
      </w:r>
      <w:r>
        <w:rPr>
          <w:sz w:val="24"/>
        </w:rPr>
        <w:t>series,</w:t>
      </w:r>
      <w:r>
        <w:rPr>
          <w:spacing w:val="-2"/>
          <w:sz w:val="24"/>
        </w:rPr>
        <w:t> </w:t>
      </w:r>
      <w:r>
        <w:rPr>
          <w:sz w:val="24"/>
        </w:rPr>
        <w:t>Jan</w:t>
      </w:r>
      <w:r>
        <w:rPr>
          <w:spacing w:val="-2"/>
          <w:sz w:val="24"/>
        </w:rPr>
        <w:t> </w:t>
      </w:r>
      <w:r>
        <w:rPr>
          <w:sz w:val="24"/>
        </w:rPr>
        <w:t>2016 </w:t>
      </w:r>
      <w:r>
        <w:rPr>
          <w:color w:val="0000FF"/>
          <w:sz w:val="24"/>
          <w:u w:val="single" w:color="0000FF"/>
        </w:rPr>
        <w:t>Price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Discrimination</w:t>
      </w:r>
      <w:r>
        <w:rPr>
          <w:color w:val="0000FF"/>
          <w:spacing w:val="-4"/>
          <w:sz w:val="24"/>
        </w:rPr>
        <w:t> </w:t>
      </w:r>
      <w:r>
        <w:rPr>
          <w:sz w:val="24"/>
        </w:rPr>
        <w:t>(</w:t>
      </w:r>
      <w:r>
        <w:rPr>
          <w:color w:val="0000FF"/>
          <w:sz w:val="24"/>
          <w:u w:val="single" w:color="0000FF"/>
        </w:rPr>
        <w:t>figures</w:t>
      </w:r>
      <w:r>
        <w:rPr>
          <w:sz w:val="24"/>
        </w:rPr>
        <w:t>);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Regis</w:t>
      </w:r>
      <w:r>
        <w:rPr>
          <w:spacing w:val="-4"/>
          <w:sz w:val="24"/>
        </w:rPr>
        <w:t> </w:t>
      </w:r>
      <w:r>
        <w:rPr>
          <w:sz w:val="24"/>
        </w:rPr>
        <w:t>Renault,</w:t>
      </w:r>
      <w:r>
        <w:rPr>
          <w:spacing w:val="-4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Transport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Edward Elgar, De Palma, A., R. Lindsey, E. Quinet and R. Vickerman (eds.) (2012)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Advertising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Internet.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Digital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M.</w:t>
      </w:r>
      <w:r>
        <w:rPr>
          <w:spacing w:val="-7"/>
          <w:sz w:val="24"/>
        </w:rPr>
        <w:t> </w:t>
      </w:r>
      <w:r>
        <w:rPr>
          <w:sz w:val="24"/>
        </w:rPr>
        <w:t>Peitz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J.</w:t>
      </w:r>
      <w:r>
        <w:rPr>
          <w:spacing w:val="-7"/>
          <w:sz w:val="24"/>
        </w:rPr>
        <w:t> </w:t>
      </w:r>
      <w:r>
        <w:rPr>
          <w:sz w:val="24"/>
        </w:rPr>
        <w:t>Waldfogel</w:t>
      </w:r>
      <w:r>
        <w:rPr>
          <w:spacing w:val="-6"/>
          <w:sz w:val="24"/>
        </w:rPr>
        <w:t> </w:t>
      </w:r>
      <w:r>
        <w:rPr>
          <w:sz w:val="24"/>
        </w:rPr>
        <w:t>(eds), Oxford University Press. (2012)</w:t>
      </w:r>
    </w:p>
    <w:p>
      <w:pPr>
        <w:pStyle w:val="BodyText"/>
        <w:ind w:right="487"/>
      </w:pPr>
      <w:r>
        <w:rPr>
          <w:color w:val="0000FF"/>
          <w:u w:val="single" w:color="0000FF"/>
        </w:rPr>
        <w:t>Differentiated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Products,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International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Trade</w:t>
      </w:r>
      <w:r>
        <w:rPr>
          <w:color w:val="0000FF"/>
          <w:spacing w:val="-6"/>
          <w:u w:val="single" w:color="0000FF"/>
        </w:rPr>
        <w:t> </w:t>
      </w:r>
      <w:r>
        <w:rPr>
          <w:color w:val="0000FF"/>
          <w:u w:val="single" w:color="0000FF"/>
        </w:rPr>
        <w:t>and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Simple</w:t>
      </w:r>
      <w:r>
        <w:rPr>
          <w:color w:val="0000FF"/>
          <w:spacing w:val="-6"/>
          <w:u w:val="single" w:color="0000FF"/>
        </w:rPr>
        <w:t> </w:t>
      </w:r>
      <w:r>
        <w:rPr>
          <w:color w:val="0000FF"/>
          <w:u w:val="single" w:color="0000FF"/>
        </w:rPr>
        <w:t>General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Equilibrium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Effects</w:t>
      </w:r>
      <w:r>
        <w:rPr>
          <w:color w:val="0000FF"/>
          <w:spacing w:val="-6"/>
        </w:rPr>
        <w:t> </w:t>
      </w:r>
      <w:r>
        <w:rPr/>
        <w:t>(with Nicholas Schmitt), </w:t>
      </w:r>
      <w:r>
        <w:rPr>
          <w:i/>
        </w:rPr>
        <w:t>Essays in honor of Curt Eaton</w:t>
      </w:r>
      <w:r>
        <w:rPr/>
        <w:t>, Ed. G. Dow, A. Eckert, Doug West, University of Toronto Press. (2010), Ch 7; 136-59</w:t>
      </w:r>
    </w:p>
    <w:p>
      <w:pPr>
        <w:pStyle w:val="BodyText"/>
      </w:pPr>
      <w:r>
        <w:rPr>
          <w:color w:val="0000FF"/>
          <w:u w:val="single" w:color="0000FF"/>
        </w:rPr>
        <w:t>The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u w:val="single" w:color="0000FF"/>
        </w:rPr>
        <w:t>ABC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of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complementary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products</w:t>
      </w:r>
      <w:r>
        <w:rPr>
          <w:color w:val="0000FF"/>
          <w:spacing w:val="-1"/>
          <w:u w:val="single" w:color="0000FF"/>
        </w:rPr>
        <w:t> </w:t>
      </w:r>
      <w:r>
        <w:rPr>
          <w:color w:val="0000FF"/>
          <w:u w:val="single" w:color="0000FF"/>
        </w:rPr>
        <w:t>mergers,</w:t>
      </w:r>
      <w:r>
        <w:rPr>
          <w:color w:val="0000FF"/>
          <w:spacing w:val="-2"/>
          <w:u w:val="single" w:color="0000FF"/>
        </w:rPr>
        <w:t> </w:t>
      </w:r>
      <w:r>
        <w:rPr/>
        <w:t>with</w:t>
      </w:r>
      <w:r>
        <w:rPr>
          <w:spacing w:val="-1"/>
        </w:rPr>
        <w:t> </w:t>
      </w:r>
      <w:r>
        <w:rPr/>
        <w:t>Simon</w:t>
      </w:r>
      <w:r>
        <w:rPr>
          <w:spacing w:val="-2"/>
        </w:rPr>
        <w:t> </w:t>
      </w:r>
      <w:r>
        <w:rPr/>
        <w:t>Loertscher</w:t>
      </w:r>
      <w:r>
        <w:rPr>
          <w:spacing w:val="-2"/>
        </w:rPr>
        <w:t> </w:t>
      </w:r>
      <w:r>
        <w:rPr/>
        <w:t>and Yves</w:t>
      </w:r>
      <w:r>
        <w:rPr>
          <w:spacing w:val="-1"/>
        </w:rPr>
        <w:t> </w:t>
      </w:r>
      <w:r>
        <w:rPr>
          <w:spacing w:val="-2"/>
        </w:rPr>
        <w:t>Schneider,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(2010),</w:t>
      </w:r>
      <w:r>
        <w:rPr>
          <w:spacing w:val="-2"/>
          <w:sz w:val="24"/>
        </w:rPr>
        <w:t> </w:t>
      </w:r>
      <w:r>
        <w:rPr>
          <w:sz w:val="24"/>
        </w:rPr>
        <w:t>106(3),</w:t>
      </w:r>
      <w:r>
        <w:rPr>
          <w:spacing w:val="-2"/>
          <w:sz w:val="24"/>
        </w:rPr>
        <w:t> </w:t>
      </w:r>
      <w:r>
        <w:rPr>
          <w:sz w:val="24"/>
        </w:rPr>
        <w:t>212-</w:t>
      </w:r>
      <w:r>
        <w:rPr>
          <w:spacing w:val="-4"/>
          <w:sz w:val="24"/>
        </w:rPr>
        <w:t>215.</w:t>
      </w:r>
    </w:p>
    <w:p>
      <w:pPr>
        <w:pStyle w:val="BodyText"/>
        <w:ind w:right="315"/>
      </w:pPr>
      <w:r>
        <w:rPr/>
        <w:t>Logit Equilibrium Models of Anomalous Behavior: What to do when the Nash Equilibrium Says One</w:t>
      </w:r>
      <w:r>
        <w:rPr>
          <w:spacing w:val="-4"/>
        </w:rPr>
        <w:t> </w:t>
      </w:r>
      <w:r>
        <w:rPr/>
        <w:t>Thing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2"/>
        </w:rPr>
        <w:t> </w:t>
      </w:r>
      <w:r>
        <w:rPr/>
        <w:t>Say</w:t>
      </w:r>
      <w:r>
        <w:rPr>
          <w:spacing w:val="-3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Else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Jacob</w:t>
      </w:r>
      <w:r>
        <w:rPr>
          <w:spacing w:val="-3"/>
        </w:rPr>
        <w:t> </w:t>
      </w:r>
      <w:r>
        <w:rPr/>
        <w:t>Goeree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Charles</w:t>
      </w:r>
      <w:r>
        <w:rPr>
          <w:spacing w:val="-3"/>
        </w:rPr>
        <w:t> </w:t>
      </w:r>
      <w:r>
        <w:rPr/>
        <w:t>Holt),</w:t>
      </w:r>
      <w:r>
        <w:rPr>
          <w:spacing w:val="-3"/>
        </w:rPr>
        <w:t> </w:t>
      </w:r>
      <w:r>
        <w:rPr>
          <w:i/>
        </w:rPr>
        <w:t>Handbook</w:t>
      </w:r>
      <w:r>
        <w:rPr>
          <w:i/>
          <w:spacing w:val="-4"/>
        </w:rPr>
        <w:t> </w:t>
      </w:r>
      <w:r>
        <w:rPr>
          <w:i/>
        </w:rPr>
        <w:t>of Experimental Economic Results</w:t>
      </w:r>
      <w:r>
        <w:rPr/>
        <w:t>, Charles Plott and Vernon Smith, eds. (2008), New York: Elsevier Press, 549-558.</w:t>
      </w:r>
    </w:p>
    <w:p>
      <w:pPr>
        <w:spacing w:before="100"/>
        <w:ind w:left="360" w:right="0" w:firstLine="0"/>
        <w:jc w:val="left"/>
        <w:rPr>
          <w:sz w:val="24"/>
        </w:rPr>
      </w:pPr>
      <w:hyperlink r:id="rId53">
        <w:r>
          <w:rPr>
            <w:color w:val="0000FF"/>
            <w:sz w:val="24"/>
            <w:u w:val="single" w:color="0000FF"/>
          </w:rPr>
          <w:t>Parking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City</w:t>
        </w:r>
      </w:hyperlink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Andre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Palma),</w:t>
      </w:r>
      <w:r>
        <w:rPr>
          <w:spacing w:val="-1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86(4),</w:t>
      </w:r>
      <w:r>
        <w:rPr>
          <w:spacing w:val="-1"/>
          <w:sz w:val="24"/>
        </w:rPr>
        <w:t> </w:t>
      </w:r>
      <w:r>
        <w:rPr>
          <w:sz w:val="24"/>
        </w:rPr>
        <w:t>621-</w:t>
      </w:r>
      <w:r>
        <w:rPr>
          <w:spacing w:val="-4"/>
          <w:sz w:val="24"/>
        </w:rPr>
        <w:t>632.</w:t>
      </w:r>
    </w:p>
    <w:p>
      <w:pPr>
        <w:spacing w:before="240"/>
        <w:ind w:left="360" w:right="0" w:firstLine="0"/>
        <w:jc w:val="left"/>
        <w:rPr>
          <w:sz w:val="24"/>
        </w:rPr>
      </w:pPr>
      <w:bookmarkStart w:name="Product Differentiation, The New Palgrav" w:id="1"/>
      <w:bookmarkEnd w:id="1"/>
      <w:r>
        <w:rPr/>
      </w:r>
      <w:hyperlink r:id="rId54">
        <w:r>
          <w:rPr>
            <w:color w:val="0000FF"/>
            <w:sz w:val="24"/>
            <w:u w:val="single" w:color="0000FF"/>
          </w:rPr>
          <w:t>Product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Differentiation</w:t>
        </w:r>
        <w:r>
          <w:rPr>
            <w:i/>
            <w:sz w:val="24"/>
          </w:rPr>
          <w:t>,</w:t>
        </w:r>
      </w:hyperlink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Palgrave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Dictionary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4"/>
          <w:sz w:val="24"/>
        </w:rPr>
        <w:t> </w:t>
      </w:r>
      <w:r>
        <w:rPr>
          <w:sz w:val="24"/>
        </w:rPr>
        <w:t>Eds.</w:t>
      </w:r>
      <w:r>
        <w:rPr>
          <w:spacing w:val="-2"/>
          <w:sz w:val="24"/>
        </w:rPr>
        <w:t> </w:t>
      </w:r>
      <w:r>
        <w:rPr>
          <w:sz w:val="24"/>
        </w:rPr>
        <w:t>Steven</w:t>
      </w:r>
      <w:r>
        <w:rPr>
          <w:spacing w:val="-4"/>
          <w:sz w:val="24"/>
        </w:rPr>
        <w:t> </w:t>
      </w:r>
      <w:r>
        <w:rPr>
          <w:sz w:val="24"/>
        </w:rPr>
        <w:t>N.</w:t>
      </w:r>
      <w:r>
        <w:rPr>
          <w:spacing w:val="-4"/>
          <w:sz w:val="24"/>
        </w:rPr>
        <w:t> </w:t>
      </w:r>
      <w:r>
        <w:rPr>
          <w:sz w:val="24"/>
        </w:rPr>
        <w:t>Durlauf</w:t>
      </w:r>
      <w:r>
        <w:rPr>
          <w:spacing w:val="-3"/>
          <w:sz w:val="24"/>
        </w:rPr>
        <w:t> </w:t>
      </w:r>
      <w:r>
        <w:rPr>
          <w:sz w:val="24"/>
        </w:rPr>
        <w:t>and Lawrence E. Blume, Palgrave Macmillan, (2008).</w:t>
      </w:r>
    </w:p>
    <w:p>
      <w:pPr>
        <w:spacing w:before="60"/>
        <w:ind w:left="360" w:right="355" w:firstLine="0"/>
        <w:jc w:val="left"/>
        <w:rPr>
          <w:sz w:val="24"/>
        </w:rPr>
      </w:pPr>
      <w:hyperlink r:id="rId55">
        <w:r>
          <w:rPr>
            <w:color w:val="0000FF"/>
            <w:sz w:val="24"/>
            <w:u w:val="single" w:color="0000FF"/>
          </w:rPr>
          <w:t>Spatial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Modeling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Transportation</w:t>
        </w:r>
        <w:r>
          <w:rPr>
            <w:sz w:val="24"/>
          </w:rPr>
          <w:t>,</w:t>
        </w:r>
      </w:hyperlink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Wesley</w:t>
      </w:r>
      <w:r>
        <w:rPr>
          <w:spacing w:val="-2"/>
          <w:sz w:val="24"/>
        </w:rPr>
        <w:t> </w:t>
      </w:r>
      <w:r>
        <w:rPr>
          <w:sz w:val="24"/>
        </w:rPr>
        <w:t>W.</w:t>
      </w:r>
      <w:r>
        <w:rPr>
          <w:spacing w:val="-4"/>
          <w:sz w:val="24"/>
        </w:rPr>
        <w:t> </w:t>
      </w:r>
      <w:r>
        <w:rPr>
          <w:sz w:val="24"/>
        </w:rPr>
        <w:t>Wilson),</w:t>
      </w:r>
      <w:r>
        <w:rPr>
          <w:spacing w:val="-4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Transportation Policy and Administration, </w:t>
      </w:r>
      <w:r>
        <w:rPr>
          <w:sz w:val="24"/>
        </w:rPr>
        <w:t>Ed. Jeremy F. Plant, Pennsylvania State University, Harrisburg, (2007), 255-280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spacing w:before="79"/>
        <w:ind w:left="360" w:right="487" w:firstLine="0"/>
        <w:jc w:val="left"/>
        <w:rPr>
          <w:sz w:val="24"/>
        </w:rPr>
      </w:pPr>
      <w:bookmarkStart w:name="Regulation of television advertising, in" w:id="2"/>
      <w:bookmarkEnd w:id="2"/>
      <w:r>
        <w:rPr/>
      </w:r>
      <w:hyperlink r:id="rId56">
        <w:r>
          <w:rPr>
            <w:color w:val="0000FF"/>
            <w:sz w:val="24"/>
            <w:u w:val="single" w:color="0000FF"/>
          </w:rPr>
          <w:t>Regulation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television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advertising,</w:t>
        </w:r>
      </w:hyperlink>
      <w:r>
        <w:rPr>
          <w:color w:val="0000FF"/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Regulation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Broadcasting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Markets,</w:t>
      </w:r>
      <w:r>
        <w:rPr>
          <w:i/>
          <w:spacing w:val="-4"/>
          <w:sz w:val="24"/>
        </w:rPr>
        <w:t> </w:t>
      </w:r>
      <w:r>
        <w:rPr>
          <w:sz w:val="24"/>
        </w:rPr>
        <w:t>Ed. </w:t>
      </w:r>
      <w:hyperlink r:id="rId56">
        <w:r>
          <w:rPr>
            <w:sz w:val="24"/>
          </w:rPr>
          <w:t>Paul Seabright, Cambridge Universit</w:t>
        </w:r>
      </w:hyperlink>
      <w:r>
        <w:rPr>
          <w:sz w:val="24"/>
        </w:rPr>
        <w:t>y Press, (2007), 189-224</w:t>
      </w:r>
    </w:p>
    <w:p>
      <w:pPr>
        <w:spacing w:before="60"/>
        <w:ind w:left="360" w:right="0" w:firstLine="0"/>
        <w:jc w:val="left"/>
        <w:rPr>
          <w:sz w:val="24"/>
        </w:rPr>
      </w:pPr>
      <w:hyperlink r:id="rId57">
        <w:r>
          <w:rPr>
            <w:color w:val="0000FF"/>
            <w:sz w:val="24"/>
            <w:u w:val="single" w:color="0000FF"/>
          </w:rPr>
          <w:t>Consumer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Surplus</w:t>
        </w:r>
      </w:hyperlink>
      <w:r>
        <w:rPr>
          <w:color w:val="0000FF"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hyperlink r:id="rId58">
        <w:r>
          <w:rPr>
            <w:color w:val="0000FF"/>
            <w:sz w:val="24"/>
            <w:u w:val="single" w:color="0000FF"/>
          </w:rPr>
          <w:t>Producer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Surplus</w:t>
        </w:r>
        <w:r>
          <w:rPr>
            <w:sz w:val="24"/>
          </w:rPr>
          <w:t>,</w:t>
        </w:r>
      </w:hyperlink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Maxim</w:t>
      </w:r>
      <w:r>
        <w:rPr>
          <w:spacing w:val="-4"/>
          <w:sz w:val="24"/>
        </w:rPr>
        <w:t> </w:t>
      </w:r>
      <w:r>
        <w:rPr>
          <w:sz w:val="24"/>
        </w:rPr>
        <w:t>Engers</w:t>
      </w:r>
      <w:r>
        <w:rPr>
          <w:i/>
          <w:sz w:val="24"/>
        </w:rPr>
        <w:t>),</w:t>
      </w:r>
      <w:r>
        <w:rPr>
          <w:i/>
          <w:spacing w:val="-4"/>
          <w:sz w:val="24"/>
        </w:rPr>
        <w:t> </w:t>
      </w:r>
      <w:r>
        <w:rPr>
          <w:sz w:val="24"/>
        </w:rPr>
        <w:t>Articles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i/>
          <w:sz w:val="24"/>
        </w:rPr>
        <w:t>International Encyclopedia of the Social Sciences, 2nd Ed , </w:t>
      </w:r>
      <w:r>
        <w:rPr>
          <w:sz w:val="24"/>
        </w:rPr>
        <w:t>(2007) ed. William A. Darity Jr,</w:t>
      </w:r>
    </w:p>
    <w:p>
      <w:pPr>
        <w:pStyle w:val="BodyText"/>
        <w:spacing w:before="101"/>
        <w:ind w:right="1121"/>
        <w:jc w:val="both"/>
      </w:pPr>
      <w:hyperlink r:id="rId59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Media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Advertising: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Tale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Two-Sided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Markets</w:t>
        </w:r>
      </w:hyperlink>
      <w:r>
        <w:rPr>
          <w:color w:val="0000FF"/>
          <w:spacing w:val="-3"/>
        </w:rPr>
        <w:t> </w:t>
      </w:r>
      <w:r>
        <w:rPr/>
        <w:t>(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Jean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Gabszewicz),</w:t>
      </w:r>
      <w:r>
        <w:rPr>
          <w:spacing w:val="-3"/>
        </w:rPr>
        <w:t> </w:t>
      </w:r>
      <w:r>
        <w:rPr/>
        <w:t>in </w:t>
      </w:r>
      <w:r>
        <w:rPr>
          <w:i/>
        </w:rPr>
        <w:t>Handbook of the Economics of Art and Culture</w:t>
      </w:r>
      <w:r>
        <w:rPr/>
        <w:t>, (2006) eds. Victor Ginsburgh and David Throsby, Elsevier, North Holland, CEPR Discussion Paper 5223</w:t>
      </w:r>
    </w:p>
    <w:p>
      <w:pPr>
        <w:spacing w:before="98"/>
        <w:ind w:left="360" w:right="0" w:firstLine="0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Tarification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Discriminante</w:t>
      </w:r>
      <w:r>
        <w:rPr>
          <w:color w:val="0000FF"/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Regis</w:t>
      </w:r>
      <w:r>
        <w:rPr>
          <w:spacing w:val="-4"/>
          <w:sz w:val="24"/>
        </w:rPr>
        <w:t> </w:t>
      </w:r>
      <w:r>
        <w:rPr>
          <w:sz w:val="24"/>
        </w:rPr>
        <w:t>Renault),</w:t>
      </w:r>
      <w:r>
        <w:rPr>
          <w:spacing w:val="-4"/>
          <w:sz w:val="24"/>
        </w:rPr>
        <w:t> </w:t>
      </w:r>
      <w:r>
        <w:rPr>
          <w:i/>
          <w:sz w:val="24"/>
        </w:rPr>
        <w:t>La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Tarification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Transports: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Enjeux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Defis</w:t>
      </w:r>
      <w:r>
        <w:rPr>
          <w:sz w:val="24"/>
        </w:rPr>
        <w:t>, Andre de Palma and Emil Quinet, eds. (2005), Paris: Economica.</w:t>
      </w:r>
    </w:p>
    <w:p>
      <w:pPr>
        <w:spacing w:before="101"/>
        <w:ind w:left="360" w:right="434" w:firstLine="0"/>
        <w:jc w:val="left"/>
        <w:rPr>
          <w:sz w:val="24"/>
        </w:rPr>
      </w:pPr>
      <w:r>
        <w:rPr>
          <w:sz w:val="24"/>
        </w:rPr>
        <w:t>Foreword (with Ralph Braid) to "Spatial Competition and Monopolistic Competition," by William S. Vickrey, </w:t>
      </w:r>
      <w:r>
        <w:rPr>
          <w:i/>
          <w:sz w:val="24"/>
        </w:rPr>
        <w:t>International Journal of Industrial Organization</w:t>
      </w:r>
      <w:r>
        <w:rPr>
          <w:sz w:val="24"/>
        </w:rPr>
        <w:t>, (1999), 17, 953-963. Book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"Location</w:t>
      </w:r>
      <w:r>
        <w:rPr>
          <w:spacing w:val="-4"/>
          <w:sz w:val="24"/>
        </w:rPr>
        <w:t> </w:t>
      </w:r>
      <w:r>
        <w:rPr>
          <w:sz w:val="24"/>
        </w:rPr>
        <w:t>Theory,"</w:t>
      </w:r>
      <w:r>
        <w:rPr>
          <w:spacing w:val="-4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sz w:val="24"/>
        </w:rPr>
        <w:t>s</w:t>
      </w:r>
      <w:r>
        <w:rPr>
          <w:i/>
          <w:sz w:val="24"/>
        </w:rPr>
        <w:t>,</w:t>
      </w:r>
      <w:r>
        <w:rPr>
          <w:i/>
          <w:spacing w:val="-4"/>
          <w:sz w:val="24"/>
        </w:rPr>
        <w:t> </w:t>
      </w:r>
      <w:r>
        <w:rPr>
          <w:sz w:val="24"/>
        </w:rPr>
        <w:t>(1998),</w:t>
      </w:r>
      <w:r>
        <w:rPr>
          <w:spacing w:val="-4"/>
          <w:sz w:val="24"/>
        </w:rPr>
        <w:t> </w:t>
      </w:r>
      <w:r>
        <w:rPr>
          <w:sz w:val="24"/>
        </w:rPr>
        <w:t>28,</w:t>
      </w:r>
      <w:r>
        <w:rPr>
          <w:spacing w:val="-4"/>
          <w:sz w:val="24"/>
        </w:rPr>
        <w:t> </w:t>
      </w:r>
      <w:r>
        <w:rPr>
          <w:sz w:val="24"/>
        </w:rPr>
        <w:t>513-6. </w:t>
      </w:r>
      <w:hyperlink r:id="rId60">
        <w:r>
          <w:rPr>
            <w:color w:val="0000FF"/>
            <w:sz w:val="24"/>
            <w:u w:val="single" w:color="0000FF"/>
          </w:rPr>
          <w:t>The War of Attrition with Noisy Players</w:t>
        </w:r>
      </w:hyperlink>
      <w:r>
        <w:rPr>
          <w:color w:val="0000FF"/>
          <w:sz w:val="24"/>
        </w:rPr>
        <w:t> </w:t>
      </w:r>
      <w:r>
        <w:rPr>
          <w:sz w:val="24"/>
        </w:rPr>
        <w:t>(with Jacob Goeree and Charles Holt), in </w:t>
      </w:r>
      <w:r>
        <w:rPr>
          <w:i/>
          <w:sz w:val="24"/>
        </w:rPr>
        <w:t>Advances in Applied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Microeconomics: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Contests</w:t>
      </w:r>
      <w:r>
        <w:rPr>
          <w:i/>
          <w:spacing w:val="40"/>
          <w:sz w:val="24"/>
        </w:rPr>
        <w:t> </w:t>
      </w:r>
      <w:r>
        <w:rPr>
          <w:sz w:val="24"/>
        </w:rPr>
        <w:t>(Ed.</w:t>
      </w:r>
      <w:r>
        <w:rPr>
          <w:spacing w:val="-1"/>
          <w:sz w:val="24"/>
        </w:rPr>
        <w:t> </w:t>
      </w:r>
      <w:r>
        <w:rPr>
          <w:sz w:val="24"/>
        </w:rPr>
        <w:t>Michael Baye),</w:t>
      </w:r>
      <w:r>
        <w:rPr>
          <w:spacing w:val="-1"/>
          <w:sz w:val="24"/>
        </w:rPr>
        <w:t> </w:t>
      </w:r>
      <w:r>
        <w:rPr>
          <w:sz w:val="24"/>
        </w:rPr>
        <w:t>7</w:t>
      </w:r>
      <w:r>
        <w:rPr>
          <w:spacing w:val="-1"/>
          <w:sz w:val="24"/>
        </w:rPr>
        <w:t> </w:t>
      </w:r>
      <w:r>
        <w:rPr>
          <w:sz w:val="24"/>
        </w:rPr>
        <w:t>(1998),</w:t>
      </w:r>
      <w:r>
        <w:rPr>
          <w:spacing w:val="-1"/>
          <w:sz w:val="24"/>
        </w:rPr>
        <w:t> </w:t>
      </w:r>
      <w:r>
        <w:rPr>
          <w:sz w:val="24"/>
        </w:rPr>
        <w:t>15-29,</w:t>
      </w:r>
      <w:r>
        <w:rPr>
          <w:spacing w:val="-1"/>
          <w:sz w:val="24"/>
        </w:rPr>
        <w:t> </w:t>
      </w:r>
      <w:r>
        <w:rPr>
          <w:sz w:val="24"/>
        </w:rPr>
        <w:t>JAI</w:t>
      </w:r>
      <w:r>
        <w:rPr>
          <w:spacing w:val="-5"/>
          <w:sz w:val="24"/>
        </w:rPr>
        <w:t> </w:t>
      </w:r>
      <w:r>
        <w:rPr>
          <w:sz w:val="24"/>
        </w:rPr>
        <w:t>Press INC.,</w:t>
      </w:r>
      <w:r>
        <w:rPr>
          <w:spacing w:val="-1"/>
          <w:sz w:val="24"/>
        </w:rPr>
        <w:t> </w:t>
      </w:r>
      <w:r>
        <w:rPr>
          <w:sz w:val="24"/>
        </w:rPr>
        <w:t>Conn. Spatial Competition with Production Before Sales (with Ronald D. Fischer), Ch. 17 in </w:t>
      </w:r>
      <w:r>
        <w:rPr>
          <w:i/>
          <w:sz w:val="24"/>
        </w:rPr>
        <w:t>Does Economic Space Matter</w:t>
      </w:r>
      <w:r>
        <w:rPr>
          <w:sz w:val="24"/>
        </w:rPr>
        <w:t>? Hirohi Ohta and Jacques-Francois Thisse, eds., MacMillan Academic Press, (1993),</w:t>
      </w:r>
      <w:r>
        <w:rPr>
          <w:spacing w:val="40"/>
          <w:sz w:val="24"/>
        </w:rPr>
        <w:t> </w:t>
      </w:r>
      <w:r>
        <w:rPr>
          <w:sz w:val="24"/>
        </w:rPr>
        <w:t>335-351.</w:t>
      </w:r>
    </w:p>
    <w:p>
      <w:pPr>
        <w:pStyle w:val="BodyText"/>
        <w:ind w:right="315"/>
      </w:pPr>
      <w:r>
        <w:rPr/>
        <w:t>Interpretations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Logit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Theory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Product</w:t>
      </w:r>
      <w:r>
        <w:rPr>
          <w:spacing w:val="-3"/>
        </w:rPr>
        <w:t> </w:t>
      </w:r>
      <w:r>
        <w:rPr/>
        <w:t>Differentiation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Andre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Palma and Jacques-Francois Thisse) in </w:t>
      </w:r>
      <w:r>
        <w:rPr>
          <w:i/>
        </w:rPr>
        <w:t>Market Strategy and Structure</w:t>
      </w:r>
      <w:r>
        <w:rPr/>
        <w:t>, J. M. A. Gee and George Norman, eds., Harvester-Wheatsheaf, (1992).</w:t>
      </w:r>
    </w:p>
    <w:p>
      <w:pPr>
        <w:spacing w:before="0"/>
        <w:ind w:left="360" w:right="487" w:firstLine="0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Equilibrium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Existence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in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the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Circle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Model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of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Product</w:t>
      </w:r>
      <w:r>
        <w:rPr>
          <w:color w:val="0000FF"/>
          <w:spacing w:val="-3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Differentiation</w:t>
      </w:r>
      <w:r>
        <w:rPr>
          <w:color w:val="0000FF"/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Spatial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Pricing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Differentiated Markets</w:t>
      </w:r>
      <w:r>
        <w:rPr>
          <w:sz w:val="24"/>
        </w:rPr>
        <w:t>, George Norman, ed., London Papers in Regional Science 16 (Pion, London), (1986).</w:t>
      </w:r>
    </w:p>
    <w:p>
      <w:pPr>
        <w:pStyle w:val="Heading2"/>
        <w:spacing w:before="240"/>
      </w:pPr>
      <w:r>
        <w:rPr/>
        <w:t>Projects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Progress</w:t>
      </w:r>
      <w:r>
        <w:rPr>
          <w:spacing w:val="-2"/>
        </w:rPr>
        <w:t> </w:t>
      </w:r>
      <w:r>
        <w:rPr/>
        <w:t>(partial</w:t>
      </w:r>
      <w:r>
        <w:rPr>
          <w:spacing w:val="-1"/>
        </w:rPr>
        <w:t> </w:t>
      </w:r>
      <w:r>
        <w:rPr>
          <w:spacing w:val="-2"/>
        </w:rPr>
        <w:t>list)</w:t>
      </w:r>
    </w:p>
    <w:p>
      <w:pPr>
        <w:pStyle w:val="BodyText"/>
        <w:spacing w:before="99"/>
        <w:ind w:left="359" w:right="377"/>
      </w:pPr>
      <w:r>
        <w:rPr/>
        <w:t>Ducking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Collection</w:t>
      </w:r>
      <w:r>
        <w:rPr>
          <w:spacing w:val="-2"/>
        </w:rPr>
        <w:t> </w:t>
      </w:r>
      <w:r>
        <w:rPr/>
        <w:t>(with</w:t>
      </w:r>
      <w:r>
        <w:rPr>
          <w:spacing w:val="-4"/>
        </w:rPr>
        <w:t> </w:t>
      </w:r>
      <w:r>
        <w:rPr/>
        <w:t>N.</w:t>
      </w:r>
      <w:r>
        <w:rPr>
          <w:spacing w:val="-4"/>
        </w:rPr>
        <w:t> </w:t>
      </w:r>
      <w:r>
        <w:rPr/>
        <w:t>Larson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Urbano);</w:t>
      </w:r>
      <w:r>
        <w:rPr>
          <w:spacing w:val="-4"/>
        </w:rPr>
        <w:t> </w:t>
      </w:r>
      <w:r>
        <w:rPr/>
        <w:t>Marketing</w:t>
      </w:r>
      <w:r>
        <w:rPr>
          <w:spacing w:val="-4"/>
        </w:rPr>
        <w:t> </w:t>
      </w:r>
      <w:r>
        <w:rPr/>
        <w:t>Characteristics;</w:t>
      </w:r>
      <w:r>
        <w:rPr>
          <w:spacing w:val="-4"/>
        </w:rPr>
        <w:t> </w:t>
      </w:r>
      <w:r>
        <w:rPr/>
        <w:t>Bucketing Eyeballs; Quality choice and mergers (with Volker</w:t>
      </w:r>
      <w:r>
        <w:rPr>
          <w:spacing w:val="-1"/>
        </w:rPr>
        <w:t> </w:t>
      </w:r>
      <w:r>
        <w:rPr/>
        <w:t>Nocke); Optimal Product Design (with Fang Guo and Levent Celik); Platform Pricing (with Oezlem Bedre-Defolie); Consumer Journeys, Generalized Weitzman Search, and Discrete Choice Demands with Complementarities (with Maxim Engers and Dan Savelle); The</w:t>
      </w:r>
      <w:r>
        <w:rPr>
          <w:spacing w:val="-1"/>
        </w:rPr>
        <w:t> </w:t>
      </w:r>
      <w:r>
        <w:rPr/>
        <w:t>Collapse</w:t>
      </w:r>
      <w:r>
        <w:rPr>
          <w:spacing w:val="-1"/>
        </w:rPr>
        <w:t> </w:t>
      </w:r>
      <w:r>
        <w:rPr/>
        <w:t>of Dialogue?</w:t>
      </w:r>
      <w:r>
        <w:rPr>
          <w:spacing w:val="-1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from the</w:t>
      </w:r>
      <w:r>
        <w:rPr>
          <w:spacing w:val="-1"/>
        </w:rPr>
        <w:t> </w:t>
      </w:r>
      <w:r>
        <w:rPr/>
        <w:t>US Advertising Political Campaigns, 2010-2016, with Federico Ciliberto and Benjamin Leyden; Market Distortions in Ordered Search (with Maxim Engers and Dan Savelle);</w:t>
      </w:r>
    </w:p>
    <w:p>
      <w:pPr>
        <w:pStyle w:val="BodyText"/>
        <w:spacing w:before="101"/>
        <w:ind w:left="359" w:right="315"/>
      </w:pPr>
      <w:r>
        <w:rPr>
          <w:b/>
          <w:i/>
        </w:rPr>
        <w:t>Recent Conferences Organized (and series)</w:t>
      </w:r>
      <w:r>
        <w:rPr>
          <w:b/>
        </w:rPr>
        <w:t>: </w:t>
      </w:r>
      <w:r>
        <w:rPr/>
        <w:t>Ongoing yearly Media Economics series co- organizer</w:t>
      </w:r>
      <w:r>
        <w:rPr>
          <w:spacing w:val="-3"/>
        </w:rPr>
        <w:t> </w:t>
      </w:r>
      <w:r>
        <w:rPr/>
        <w:t>(2004-</w:t>
      </w:r>
      <w:r>
        <w:rPr>
          <w:spacing w:val="-3"/>
        </w:rPr>
        <w:t> </w:t>
      </w:r>
      <w:r>
        <w:rPr/>
        <w:t>); NHH, Bergen,</w:t>
      </w:r>
      <w:r>
        <w:rPr>
          <w:spacing w:val="-2"/>
        </w:rPr>
        <w:t> </w:t>
      </w:r>
      <w:r>
        <w:rPr/>
        <w:t>Norway,</w:t>
      </w:r>
      <w:r>
        <w:rPr>
          <w:spacing w:val="-2"/>
        </w:rPr>
        <w:t> </w:t>
      </w:r>
      <w:r>
        <w:rPr/>
        <w:t>Oct.</w:t>
      </w:r>
      <w:r>
        <w:rPr>
          <w:spacing w:val="-2"/>
        </w:rPr>
        <w:t> </w:t>
      </w:r>
      <w:r>
        <w:rPr/>
        <w:t>2020;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Minho,</w:t>
      </w:r>
      <w:r>
        <w:rPr>
          <w:spacing w:val="-2"/>
        </w:rPr>
        <w:t> </w:t>
      </w:r>
      <w:r>
        <w:rPr/>
        <w:t>Portugal,</w:t>
      </w:r>
      <w:r>
        <w:rPr>
          <w:spacing w:val="-2"/>
        </w:rPr>
        <w:t> </w:t>
      </w:r>
      <w:r>
        <w:rPr/>
        <w:t>Oct.</w:t>
      </w:r>
      <w:r>
        <w:rPr>
          <w:spacing w:val="-2"/>
        </w:rPr>
        <w:t> </w:t>
      </w:r>
      <w:r>
        <w:rPr/>
        <w:t>2019; University of Salento in Lecce, Italy on October 11-12, 2018; recently in Pompeu Fabreu Barcelona</w:t>
      </w:r>
      <w:r>
        <w:rPr>
          <w:spacing w:val="-3"/>
        </w:rPr>
        <w:t> </w:t>
      </w:r>
      <w:r>
        <w:rPr/>
        <w:t>(Oct</w:t>
      </w:r>
      <w:r>
        <w:rPr>
          <w:spacing w:val="-4"/>
        </w:rPr>
        <w:t> </w:t>
      </w:r>
      <w:r>
        <w:rPr/>
        <w:t>2017),</w:t>
      </w:r>
      <w:r>
        <w:rPr>
          <w:spacing w:val="-4"/>
        </w:rPr>
        <w:t> </w:t>
      </w:r>
      <w:r>
        <w:rPr/>
        <w:t>Zurich</w:t>
      </w:r>
      <w:r>
        <w:rPr>
          <w:spacing w:val="-4"/>
        </w:rPr>
        <w:t> </w:t>
      </w:r>
      <w:r>
        <w:rPr/>
        <w:t>(Oct</w:t>
      </w:r>
      <w:r>
        <w:rPr>
          <w:spacing w:val="-4"/>
        </w:rPr>
        <w:t> </w:t>
      </w:r>
      <w:r>
        <w:rPr/>
        <w:t>2016),</w:t>
      </w:r>
      <w:r>
        <w:rPr>
          <w:spacing w:val="-4"/>
        </w:rPr>
        <w:t> </w:t>
      </w:r>
      <w:r>
        <w:rPr/>
        <w:t>Stellenbosch</w:t>
      </w:r>
      <w:r>
        <w:rPr>
          <w:spacing w:val="-4"/>
        </w:rPr>
        <w:t> </w:t>
      </w:r>
      <w:r>
        <w:rPr/>
        <w:t>(Nov</w:t>
      </w:r>
      <w:r>
        <w:rPr>
          <w:spacing w:val="-4"/>
        </w:rPr>
        <w:t> </w:t>
      </w:r>
      <w:r>
        <w:rPr/>
        <w:t>2015),</w:t>
      </w:r>
      <w:r>
        <w:rPr>
          <w:spacing w:val="-4"/>
        </w:rPr>
        <w:t> </w:t>
      </w:r>
      <w:r>
        <w:rPr/>
        <w:t>Naples</w:t>
      </w:r>
      <w:r>
        <w:rPr>
          <w:spacing w:val="-4"/>
        </w:rPr>
        <w:t> </w:t>
      </w:r>
      <w:r>
        <w:rPr/>
        <w:t>(Oct</w:t>
      </w:r>
      <w:r>
        <w:rPr>
          <w:spacing w:val="-4"/>
        </w:rPr>
        <w:t> </w:t>
      </w:r>
      <w:r>
        <w:rPr/>
        <w:t>2014),</w:t>
      </w:r>
      <w:r>
        <w:rPr>
          <w:spacing w:val="-4"/>
        </w:rPr>
        <w:t> </w:t>
      </w:r>
      <w:r>
        <w:rPr/>
        <w:t>Tel-Aviv</w:t>
      </w:r>
    </w:p>
    <w:p>
      <w:pPr>
        <w:pStyle w:val="BodyText"/>
        <w:ind w:left="359"/>
      </w:pPr>
      <w:r>
        <w:rPr/>
        <w:t>(Oct</w:t>
      </w:r>
      <w:r>
        <w:rPr>
          <w:spacing w:val="-4"/>
        </w:rPr>
        <w:t> </w:t>
      </w:r>
      <w:r>
        <w:rPr/>
        <w:t>2013),</w:t>
      </w:r>
      <w:r>
        <w:rPr>
          <w:spacing w:val="-2"/>
        </w:rPr>
        <w:t> </w:t>
      </w:r>
      <w:r>
        <w:rPr/>
        <w:t>Bogota</w:t>
      </w:r>
      <w:r>
        <w:rPr>
          <w:spacing w:val="-2"/>
        </w:rPr>
        <w:t> </w:t>
      </w:r>
      <w:r>
        <w:rPr/>
        <w:t>(Oct 2012),</w:t>
      </w:r>
      <w:r>
        <w:rPr>
          <w:spacing w:val="-2"/>
        </w:rPr>
        <w:t> </w:t>
      </w:r>
      <w:r>
        <w:rPr/>
        <w:t>Moscow</w:t>
      </w:r>
      <w:r>
        <w:rPr>
          <w:spacing w:val="-2"/>
        </w:rPr>
        <w:t> </w:t>
      </w:r>
      <w:r>
        <w:rPr/>
        <w:t>(Oct</w:t>
      </w:r>
      <w:r>
        <w:rPr>
          <w:spacing w:val="-2"/>
        </w:rPr>
        <w:t> </w:t>
      </w:r>
      <w:r>
        <w:rPr/>
        <w:t>2011),</w:t>
      </w:r>
      <w:r>
        <w:rPr>
          <w:spacing w:val="-2"/>
        </w:rPr>
        <w:t> </w:t>
      </w:r>
      <w:r>
        <w:rPr/>
        <w:t>Hunter,</w:t>
      </w:r>
      <w:r>
        <w:rPr>
          <w:spacing w:val="-1"/>
        </w:rPr>
        <w:t> </w:t>
      </w:r>
      <w:r>
        <w:rPr/>
        <w:t>NY</w:t>
      </w:r>
      <w:r>
        <w:rPr>
          <w:spacing w:val="-1"/>
        </w:rPr>
        <w:t> </w:t>
      </w:r>
      <w:r>
        <w:rPr/>
        <w:t>(Oct</w:t>
      </w:r>
      <w:r>
        <w:rPr>
          <w:spacing w:val="-1"/>
        </w:rPr>
        <w:t> </w:t>
      </w:r>
      <w:r>
        <w:rPr>
          <w:spacing w:val="-2"/>
        </w:rPr>
        <w:t>2010)</w:t>
      </w:r>
    </w:p>
    <w:p>
      <w:pPr>
        <w:pStyle w:val="BodyText"/>
        <w:spacing w:before="120"/>
        <w:ind w:left="359" w:right="1313"/>
      </w:pPr>
      <w:r>
        <w:rPr/>
        <w:t>Ongoing</w:t>
      </w:r>
      <w:r>
        <w:rPr>
          <w:spacing w:val="-4"/>
        </w:rPr>
        <w:t> </w:t>
      </w:r>
      <w:r>
        <w:rPr/>
        <w:t>yearly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Advertising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Marketing</w:t>
      </w:r>
      <w:r>
        <w:rPr>
          <w:spacing w:val="-4"/>
        </w:rPr>
        <w:t> </w:t>
      </w:r>
      <w:r>
        <w:rPr/>
        <w:t>series</w:t>
      </w:r>
      <w:r>
        <w:rPr>
          <w:spacing w:val="-4"/>
        </w:rPr>
        <w:t> </w:t>
      </w:r>
      <w:r>
        <w:rPr/>
        <w:t>co-organizer</w:t>
      </w:r>
      <w:r>
        <w:rPr>
          <w:spacing w:val="-5"/>
        </w:rPr>
        <w:t> </w:t>
      </w:r>
      <w:r>
        <w:rPr/>
        <w:t>(2008-</w:t>
      </w:r>
      <w:r>
        <w:rPr>
          <w:spacing w:val="-3"/>
        </w:rPr>
        <w:t> </w:t>
      </w:r>
      <w:r>
        <w:rPr/>
        <w:t>); Advertising Economics Conference, Frankfurt, (with Martin Peitz), June 2008;</w:t>
      </w:r>
    </w:p>
    <w:p>
      <w:pPr>
        <w:pStyle w:val="BodyText"/>
        <w:ind w:left="359"/>
      </w:pPr>
      <w:r>
        <w:rPr/>
        <w:t>2</w:t>
      </w:r>
      <w:r>
        <w:rPr>
          <w:vertAlign w:val="superscript"/>
        </w:rPr>
        <w:t>nd</w:t>
      </w:r>
      <w:r>
        <w:rPr>
          <w:spacing w:val="-1"/>
          <w:vertAlign w:val="baseline"/>
        </w:rPr>
        <w:t> </w:t>
      </w:r>
      <w:r>
        <w:rPr>
          <w:vertAlign w:val="baseline"/>
        </w:rPr>
        <w:t>Advertising</w:t>
      </w:r>
      <w:r>
        <w:rPr>
          <w:spacing w:val="-1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2"/>
          <w:vertAlign w:val="baseline"/>
        </w:rPr>
        <w:t> </w:t>
      </w:r>
      <w:r>
        <w:rPr>
          <w:vertAlign w:val="baseline"/>
        </w:rPr>
        <w:t>Conference,</w:t>
      </w:r>
      <w:r>
        <w:rPr>
          <w:spacing w:val="-1"/>
          <w:vertAlign w:val="baseline"/>
        </w:rPr>
        <w:t> </w:t>
      </w:r>
      <w:r>
        <w:rPr>
          <w:vertAlign w:val="baseline"/>
        </w:rPr>
        <w:t>Paris,</w:t>
      </w:r>
      <w:r>
        <w:rPr>
          <w:spacing w:val="-2"/>
          <w:vertAlign w:val="baseline"/>
        </w:rPr>
        <w:t> </w:t>
      </w:r>
      <w:r>
        <w:rPr>
          <w:vertAlign w:val="baseline"/>
        </w:rPr>
        <w:t>(with</w:t>
      </w:r>
      <w:r>
        <w:rPr>
          <w:spacing w:val="-1"/>
          <w:vertAlign w:val="baseline"/>
        </w:rPr>
        <w:t> </w:t>
      </w:r>
      <w:r>
        <w:rPr>
          <w:vertAlign w:val="baseline"/>
        </w:rPr>
        <w:t>Regis</w:t>
      </w:r>
      <w:r>
        <w:rPr>
          <w:spacing w:val="-2"/>
          <w:vertAlign w:val="baseline"/>
        </w:rPr>
        <w:t> </w:t>
      </w:r>
      <w:r>
        <w:rPr>
          <w:vertAlign w:val="baseline"/>
        </w:rPr>
        <w:t>Renault),</w:t>
      </w:r>
      <w:r>
        <w:rPr>
          <w:spacing w:val="-1"/>
          <w:vertAlign w:val="baseline"/>
        </w:rPr>
        <w:t> </w:t>
      </w:r>
      <w:r>
        <w:rPr>
          <w:vertAlign w:val="baseline"/>
        </w:rPr>
        <w:t>June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2009;</w:t>
      </w:r>
    </w:p>
    <w:p>
      <w:pPr>
        <w:pStyle w:val="BodyText"/>
        <w:ind w:right="377"/>
      </w:pPr>
      <w:r>
        <w:rPr/>
        <w:t>Barcelona (with Jose</w:t>
      </w:r>
      <w:r>
        <w:rPr>
          <w:spacing w:val="-1"/>
        </w:rPr>
        <w:t> </w:t>
      </w:r>
      <w:r>
        <w:rPr/>
        <w:t>Luis Moraga), 2010; Moscow</w:t>
      </w:r>
      <w:r>
        <w:rPr>
          <w:spacing w:val="-1"/>
        </w:rPr>
        <w:t> </w:t>
      </w:r>
      <w:r>
        <w:rPr/>
        <w:t>(with Maarten Janssen), 2011; Beijing, (with Alex</w:t>
      </w:r>
      <w:r>
        <w:rPr>
          <w:spacing w:val="-3"/>
        </w:rPr>
        <w:t> </w:t>
      </w:r>
      <w:r>
        <w:rPr/>
        <w:t>White),</w:t>
      </w:r>
      <w:r>
        <w:rPr>
          <w:spacing w:val="-3"/>
        </w:rPr>
        <w:t> </w:t>
      </w:r>
      <w:r>
        <w:rPr/>
        <w:t>2012;</w:t>
      </w:r>
      <w:r>
        <w:rPr>
          <w:spacing w:val="-3"/>
        </w:rPr>
        <w:t> </w:t>
      </w:r>
      <w:r>
        <w:rPr/>
        <w:t>Tel-Aviv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Yossi</w:t>
      </w:r>
      <w:r>
        <w:rPr>
          <w:spacing w:val="-3"/>
        </w:rPr>
        <w:t> </w:t>
      </w:r>
      <w:r>
        <w:rPr/>
        <w:t>Spiegel)</w:t>
      </w:r>
      <w:r>
        <w:rPr>
          <w:spacing w:val="-4"/>
        </w:rPr>
        <w:t> </w:t>
      </w:r>
      <w:r>
        <w:rPr/>
        <w:t>2013;</w:t>
      </w:r>
      <w:r>
        <w:rPr>
          <w:spacing w:val="-3"/>
        </w:rPr>
        <w:t> </w:t>
      </w:r>
      <w:r>
        <w:rPr/>
        <w:t>Vienna,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Maarten</w:t>
      </w:r>
      <w:r>
        <w:rPr>
          <w:spacing w:val="-3"/>
        </w:rPr>
        <w:t> </w:t>
      </w:r>
      <w:r>
        <w:rPr/>
        <w:t>Janssen),</w:t>
      </w:r>
      <w:r>
        <w:rPr>
          <w:spacing w:val="-3"/>
        </w:rPr>
        <w:t> </w:t>
      </w:r>
      <w:r>
        <w:rPr/>
        <w:t>2014;</w:t>
      </w:r>
      <w:r>
        <w:rPr>
          <w:spacing w:val="-3"/>
        </w:rPr>
        <w:t> </w:t>
      </w:r>
      <w:r>
        <w:rPr/>
        <w:t>, Nuffield Oxford, (with Alexandre de Corniere) 2015; Vilnius Lithuania (with Jura Liaukonyte), 2016; Tbilisi, Georgia, (with Jura Liaukonyte), 2017; Columbia University (Miklos Savary and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79"/>
        <w:ind w:right="487"/>
      </w:pPr>
      <w:r>
        <w:rPr/>
        <w:t>Kinshuk</w:t>
      </w:r>
      <w:r>
        <w:rPr>
          <w:spacing w:val="-4"/>
        </w:rPr>
        <w:t> </w:t>
      </w:r>
      <w:r>
        <w:rPr/>
        <w:t>Jerash),</w:t>
      </w:r>
      <w:r>
        <w:rPr>
          <w:spacing w:val="-4"/>
        </w:rPr>
        <w:t> </w:t>
      </w:r>
      <w:r>
        <w:rPr/>
        <w:t>NYC,</w:t>
      </w:r>
      <w:r>
        <w:rPr>
          <w:spacing w:val="-4"/>
        </w:rPr>
        <w:t> </w:t>
      </w:r>
      <w:r>
        <w:rPr/>
        <w:t>2018;</w:t>
      </w:r>
      <w:r>
        <w:rPr>
          <w:spacing w:val="-4"/>
        </w:rPr>
        <w:t> </w:t>
      </w:r>
      <w:r>
        <w:rPr/>
        <w:t>Porto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Joana</w:t>
      </w:r>
      <w:r>
        <w:rPr>
          <w:spacing w:val="-5"/>
        </w:rPr>
        <w:t> </w:t>
      </w:r>
      <w:r>
        <w:rPr/>
        <w:t>Resende),</w:t>
      </w:r>
      <w:r>
        <w:rPr>
          <w:spacing w:val="-4"/>
        </w:rPr>
        <w:t> </w:t>
      </w:r>
      <w:r>
        <w:rPr/>
        <w:t>2019;</w:t>
      </w:r>
      <w:r>
        <w:rPr>
          <w:spacing w:val="-4"/>
        </w:rPr>
        <w:t> </w:t>
      </w:r>
      <w:r>
        <w:rPr/>
        <w:t>City</w:t>
      </w:r>
      <w:r>
        <w:rPr>
          <w:spacing w:val="-4"/>
        </w:rPr>
        <w:t> </w:t>
      </w:r>
      <w:r>
        <w:rPr/>
        <w:t>University London (with Levent Celik and Jura Liaukonyte), postponed, reprised June 2022; Sofia University, Bulgaria (with Michaela Draganska and Jura Liaukonyte), June 16-17 2023</w:t>
      </w:r>
    </w:p>
    <w:p>
      <w:pPr>
        <w:pStyle w:val="BodyText"/>
        <w:ind w:left="0"/>
      </w:pPr>
    </w:p>
    <w:p>
      <w:pPr>
        <w:pStyle w:val="BodyText"/>
        <w:ind w:right="487"/>
      </w:pPr>
      <w:r>
        <w:rPr/>
        <w:t>Zoom</w:t>
      </w:r>
      <w:r>
        <w:rPr>
          <w:spacing w:val="-4"/>
        </w:rPr>
        <w:t> </w:t>
      </w:r>
      <w:r>
        <w:rPr/>
        <w:t>weekly</w:t>
      </w:r>
      <w:r>
        <w:rPr>
          <w:spacing w:val="-4"/>
        </w:rPr>
        <w:t> </w:t>
      </w:r>
      <w:r>
        <w:rPr/>
        <w:t>series:</w:t>
      </w:r>
      <w:r>
        <w:rPr>
          <w:spacing w:val="-4"/>
        </w:rPr>
        <w:t> </w:t>
      </w:r>
      <w:r>
        <w:rPr/>
        <w:t>2020-2023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Mark</w:t>
      </w:r>
      <w:r>
        <w:rPr>
          <w:spacing w:val="-4"/>
        </w:rPr>
        <w:t> </w:t>
      </w:r>
      <w:r>
        <w:rPr/>
        <w:t>Armstrong,</w:t>
      </w:r>
      <w:r>
        <w:rPr>
          <w:spacing w:val="-4"/>
        </w:rPr>
        <w:t> </w:t>
      </w:r>
      <w:r>
        <w:rPr/>
        <w:t>Maxim</w:t>
      </w:r>
      <w:r>
        <w:rPr>
          <w:spacing w:val="-4"/>
        </w:rPr>
        <w:t> </w:t>
      </w:r>
      <w:r>
        <w:rPr/>
        <w:t>Engers,</w:t>
      </w:r>
      <w:r>
        <w:rPr>
          <w:spacing w:val="-4"/>
        </w:rPr>
        <w:t> </w:t>
      </w:r>
      <w:r>
        <w:rPr/>
        <w:t>Maarten</w:t>
      </w:r>
      <w:r>
        <w:rPr>
          <w:spacing w:val="-4"/>
        </w:rPr>
        <w:t> </w:t>
      </w:r>
      <w:r>
        <w:rPr/>
        <w:t>Janssen,</w:t>
      </w:r>
      <w:r>
        <w:rPr>
          <w:spacing w:val="-4"/>
        </w:rPr>
        <w:t> </w:t>
      </w:r>
      <w:r>
        <w:rPr/>
        <w:t>Jose Luis Moraga Gonzales, Dan Savelle)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40"/>
        <w:ind w:left="0"/>
      </w:pPr>
    </w:p>
    <w:p>
      <w:pPr>
        <w:pStyle w:val="Heading2"/>
        <w:rPr>
          <w:i w:val="0"/>
        </w:rPr>
      </w:pPr>
      <w:r>
        <w:rPr/>
        <w:t>Editorial </w:t>
      </w:r>
      <w:r>
        <w:rPr>
          <w:spacing w:val="-2"/>
        </w:rPr>
        <w:t>Positions</w:t>
      </w:r>
      <w:r>
        <w:rPr>
          <w:i w:val="0"/>
          <w:spacing w:val="-2"/>
        </w:rPr>
        <w:t>:</w:t>
      </w:r>
    </w:p>
    <w:p>
      <w:pPr>
        <w:spacing w:before="120"/>
        <w:ind w:left="360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co-Managing</w:t>
      </w:r>
      <w:r>
        <w:rPr>
          <w:spacing w:val="-2"/>
          <w:sz w:val="24"/>
        </w:rPr>
        <w:t> </w:t>
      </w:r>
      <w:r>
        <w:rPr>
          <w:sz w:val="24"/>
        </w:rPr>
        <w:t>Editor</w:t>
      </w:r>
      <w:r>
        <w:rPr>
          <w:spacing w:val="-3"/>
          <w:sz w:val="24"/>
        </w:rPr>
        <w:t> </w:t>
      </w:r>
      <w:r>
        <w:rPr>
          <w:sz w:val="24"/>
        </w:rPr>
        <w:t>(Aug.</w:t>
      </w:r>
      <w:r>
        <w:rPr>
          <w:spacing w:val="-2"/>
          <w:sz w:val="24"/>
        </w:rPr>
        <w:t> </w:t>
      </w:r>
      <w:r>
        <w:rPr>
          <w:sz w:val="24"/>
        </w:rPr>
        <w:t>1996-Dec.</w:t>
      </w:r>
      <w:r>
        <w:rPr>
          <w:spacing w:val="-2"/>
          <w:sz w:val="24"/>
        </w:rPr>
        <w:t> 2004).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Associate</w:t>
      </w:r>
      <w:r>
        <w:rPr>
          <w:spacing w:val="-2"/>
          <w:sz w:val="24"/>
        </w:rPr>
        <w:t> Editor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Transport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3"/>
          <w:sz w:val="24"/>
        </w:rPr>
        <w:t> </w:t>
      </w:r>
      <w:r>
        <w:rPr>
          <w:sz w:val="24"/>
        </w:rPr>
        <w:t>Editorial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Board</w:t>
      </w:r>
    </w:p>
    <w:p>
      <w:pPr>
        <w:spacing w:before="0"/>
        <w:ind w:left="360" w:right="4547" w:firstLine="0"/>
        <w:jc w:val="left"/>
        <w:rPr>
          <w:sz w:val="24"/>
        </w:rPr>
      </w:pPr>
      <w:r>
        <w:rPr>
          <w:i/>
          <w:sz w:val="24"/>
        </w:rPr>
        <w:t>New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Zealand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Papers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Editorial</w:t>
      </w:r>
      <w:r>
        <w:rPr>
          <w:spacing w:val="-8"/>
          <w:sz w:val="24"/>
        </w:rPr>
        <w:t> </w:t>
      </w:r>
      <w:r>
        <w:rPr>
          <w:sz w:val="24"/>
        </w:rPr>
        <w:t>Board </w:t>
      </w:r>
      <w:r>
        <w:rPr>
          <w:i/>
          <w:sz w:val="24"/>
        </w:rPr>
        <w:t>Review of Network Economics, </w:t>
      </w:r>
      <w:r>
        <w:rPr>
          <w:sz w:val="24"/>
        </w:rPr>
        <w:t>Editorial Board </w:t>
      </w:r>
      <w:r>
        <w:rPr>
          <w:i/>
          <w:sz w:val="24"/>
        </w:rPr>
        <w:t>Journal of Media Economics, </w:t>
      </w:r>
      <w:r>
        <w:rPr>
          <w:sz w:val="24"/>
        </w:rPr>
        <w:t>Editorial Board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Regional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Associate</w:t>
      </w:r>
      <w:r>
        <w:rPr>
          <w:spacing w:val="-2"/>
          <w:sz w:val="24"/>
        </w:rPr>
        <w:t> Editor.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Information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Policy,</w:t>
      </w:r>
      <w:r>
        <w:rPr>
          <w:i/>
          <w:spacing w:val="-3"/>
          <w:sz w:val="24"/>
        </w:rPr>
        <w:t> </w:t>
      </w:r>
      <w:r>
        <w:rPr>
          <w:sz w:val="24"/>
        </w:rPr>
        <w:t>Editorial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Board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Cultural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2"/>
          <w:sz w:val="24"/>
        </w:rPr>
        <w:t> </w:t>
      </w:r>
      <w:r>
        <w:rPr>
          <w:sz w:val="24"/>
        </w:rPr>
        <w:t>Editorial</w:t>
      </w:r>
      <w:r>
        <w:rPr>
          <w:spacing w:val="-2"/>
          <w:sz w:val="24"/>
        </w:rPr>
        <w:t> </w:t>
      </w:r>
      <w:r>
        <w:rPr>
          <w:sz w:val="24"/>
        </w:rPr>
        <w:t>Board</w:t>
      </w:r>
      <w:r>
        <w:rPr>
          <w:spacing w:val="-3"/>
          <w:sz w:val="24"/>
        </w:rPr>
        <w:t> </w:t>
      </w:r>
      <w:r>
        <w:rPr>
          <w:sz w:val="24"/>
        </w:rPr>
        <w:t>(from</w:t>
      </w:r>
      <w:r>
        <w:rPr>
          <w:spacing w:val="-2"/>
          <w:sz w:val="24"/>
        </w:rPr>
        <w:t> </w:t>
      </w:r>
      <w:r>
        <w:rPr>
          <w:sz w:val="24"/>
        </w:rPr>
        <w:t>Jan</w:t>
      </w:r>
      <w:r>
        <w:rPr>
          <w:spacing w:val="-2"/>
          <w:sz w:val="24"/>
        </w:rPr>
        <w:t> 2022)</w:t>
      </w:r>
    </w:p>
    <w:p>
      <w:pPr>
        <w:spacing w:before="0"/>
        <w:ind w:left="359" w:right="487" w:firstLine="0"/>
        <w:jc w:val="left"/>
        <w:rPr>
          <w:sz w:val="24"/>
        </w:rPr>
      </w:pPr>
      <w:r>
        <w:rPr>
          <w:sz w:val="24"/>
        </w:rPr>
        <w:t>Member, Exec Cttee, </w:t>
      </w:r>
      <w:r>
        <w:rPr>
          <w:i/>
          <w:sz w:val="24"/>
        </w:rPr>
        <w:t>European Association for Research in Industrial Economics </w:t>
      </w:r>
      <w:r>
        <w:rPr>
          <w:sz w:val="24"/>
        </w:rPr>
        <w:t>1997-2004 “Who’s</w:t>
      </w:r>
      <w:r>
        <w:rPr>
          <w:spacing w:val="-4"/>
          <w:sz w:val="24"/>
        </w:rPr>
        <w:t> </w:t>
      </w:r>
      <w:r>
        <w:rPr>
          <w:sz w:val="24"/>
        </w:rPr>
        <w:t>Who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Economics,</w:t>
      </w:r>
      <w:r>
        <w:rPr>
          <w:spacing w:val="-4"/>
          <w:sz w:val="24"/>
        </w:rPr>
        <w:t> </w:t>
      </w:r>
      <w:r>
        <w:rPr>
          <w:sz w:val="24"/>
        </w:rPr>
        <w:t>“Who’s</w:t>
      </w:r>
      <w:r>
        <w:rPr>
          <w:spacing w:val="-2"/>
          <w:sz w:val="24"/>
        </w:rPr>
        <w:t> </w:t>
      </w:r>
      <w:r>
        <w:rPr>
          <w:sz w:val="24"/>
        </w:rPr>
        <w:t>Who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Science”</w:t>
      </w:r>
      <w:r>
        <w:rPr>
          <w:spacing w:val="-5"/>
          <w:sz w:val="24"/>
        </w:rPr>
        <w:t> </w:t>
      </w:r>
      <w:r>
        <w:rPr>
          <w:sz w:val="24"/>
        </w:rPr>
        <w:t>“Who’s</w:t>
      </w:r>
      <w:r>
        <w:rPr>
          <w:spacing w:val="-2"/>
          <w:sz w:val="24"/>
        </w:rPr>
        <w:t> </w:t>
      </w:r>
      <w:r>
        <w:rPr>
          <w:sz w:val="24"/>
        </w:rPr>
        <w:t>Who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America.” Member of Organizing Committee for EARIE meetings 1997-2003; 2005; 2007, 2008, 2011,</w:t>
      </w:r>
    </w:p>
    <w:p>
      <w:pPr>
        <w:pStyle w:val="BodyText"/>
      </w:pPr>
      <w:r>
        <w:rPr/>
        <w:t>2012, 2013, 2014, 2015, 2016, </w:t>
      </w:r>
      <w:r>
        <w:rPr>
          <w:spacing w:val="-4"/>
        </w:rPr>
        <w:t>2017</w:t>
      </w:r>
    </w:p>
    <w:p>
      <w:pPr>
        <w:pStyle w:val="BodyText"/>
        <w:ind w:right="487"/>
      </w:pPr>
      <w:r>
        <w:rPr/>
        <w:t>Member of Organizing Committee / co-organizer for conference series on Media Economics (Bergen</w:t>
      </w:r>
      <w:r>
        <w:rPr>
          <w:spacing w:val="-4"/>
        </w:rPr>
        <w:t> </w:t>
      </w:r>
      <w:r>
        <w:rPr/>
        <w:t>2003,</w:t>
      </w:r>
      <w:r>
        <w:rPr>
          <w:spacing w:val="-4"/>
        </w:rPr>
        <w:t> </w:t>
      </w:r>
      <w:r>
        <w:rPr/>
        <w:t>Toulouse</w:t>
      </w:r>
      <w:r>
        <w:rPr>
          <w:spacing w:val="-3"/>
        </w:rPr>
        <w:t> </w:t>
      </w:r>
      <w:r>
        <w:rPr/>
        <w:t>2004,</w:t>
      </w:r>
      <w:r>
        <w:rPr>
          <w:spacing w:val="-4"/>
        </w:rPr>
        <w:t> </w:t>
      </w:r>
      <w:r>
        <w:rPr/>
        <w:t>Hamburg</w:t>
      </w:r>
      <w:r>
        <w:rPr>
          <w:spacing w:val="-4"/>
        </w:rPr>
        <w:t> </w:t>
      </w:r>
      <w:r>
        <w:rPr/>
        <w:t>2005,</w:t>
      </w:r>
      <w:r>
        <w:rPr>
          <w:spacing w:val="-4"/>
        </w:rPr>
        <w:t> </w:t>
      </w:r>
      <w:r>
        <w:rPr/>
        <w:t>Bologna</w:t>
      </w:r>
      <w:r>
        <w:rPr>
          <w:spacing w:val="-5"/>
        </w:rPr>
        <w:t> </w:t>
      </w:r>
      <w:r>
        <w:rPr/>
        <w:t>2007,</w:t>
      </w:r>
      <w:r>
        <w:rPr>
          <w:spacing w:val="-4"/>
        </w:rPr>
        <w:t> </w:t>
      </w:r>
      <w:r>
        <w:rPr/>
        <w:t>Zurich</w:t>
      </w:r>
      <w:r>
        <w:rPr>
          <w:spacing w:val="-4"/>
        </w:rPr>
        <w:t> </w:t>
      </w:r>
      <w:r>
        <w:rPr/>
        <w:t>2008,</w:t>
      </w:r>
      <w:r>
        <w:rPr>
          <w:spacing w:val="-2"/>
        </w:rPr>
        <w:t> </w:t>
      </w:r>
      <w:r>
        <w:rPr/>
        <w:t>Siena</w:t>
      </w:r>
      <w:r>
        <w:rPr>
          <w:spacing w:val="-5"/>
        </w:rPr>
        <w:t> </w:t>
      </w:r>
      <w:r>
        <w:rPr/>
        <w:t>2009,</w:t>
      </w:r>
      <w:r>
        <w:rPr>
          <w:spacing w:val="-4"/>
        </w:rPr>
        <w:t> </w:t>
      </w:r>
      <w:r>
        <w:rPr/>
        <w:t>New</w:t>
      </w:r>
    </w:p>
    <w:p>
      <w:pPr>
        <w:pStyle w:val="BodyText"/>
      </w:pPr>
      <w:r>
        <w:rPr/>
        <w:t>York</w:t>
      </w:r>
      <w:r>
        <w:rPr>
          <w:spacing w:val="-2"/>
        </w:rPr>
        <w:t> </w:t>
      </w:r>
      <w:r>
        <w:rPr/>
        <w:t>2010,</w:t>
      </w:r>
      <w:r>
        <w:rPr>
          <w:spacing w:val="-1"/>
        </w:rPr>
        <w:t> </w:t>
      </w:r>
      <w:r>
        <w:rPr/>
        <w:t>Moscow</w:t>
      </w:r>
      <w:r>
        <w:rPr>
          <w:spacing w:val="-2"/>
        </w:rPr>
        <w:t> </w:t>
      </w:r>
      <w:r>
        <w:rPr/>
        <w:t>2011,</w:t>
      </w:r>
      <w:r>
        <w:rPr>
          <w:spacing w:val="-2"/>
        </w:rPr>
        <w:t> </w:t>
      </w:r>
      <w:r>
        <w:rPr/>
        <w:t>Bogota</w:t>
      </w:r>
      <w:r>
        <w:rPr>
          <w:spacing w:val="-2"/>
        </w:rPr>
        <w:t> </w:t>
      </w:r>
      <w:r>
        <w:rPr/>
        <w:t>2012,</w:t>
      </w:r>
      <w:r>
        <w:rPr>
          <w:spacing w:val="-1"/>
        </w:rPr>
        <w:t> </w:t>
      </w:r>
      <w:r>
        <w:rPr/>
        <w:t>Tel-Aviv</w:t>
      </w:r>
      <w:r>
        <w:rPr>
          <w:spacing w:val="-1"/>
        </w:rPr>
        <w:t> </w:t>
      </w:r>
      <w:r>
        <w:rPr/>
        <w:t>2013,</w:t>
      </w:r>
      <w:r>
        <w:rPr>
          <w:spacing w:val="-2"/>
        </w:rPr>
        <w:t> </w:t>
      </w:r>
      <w:r>
        <w:rPr/>
        <w:t>Naples</w:t>
      </w:r>
      <w:r>
        <w:rPr>
          <w:spacing w:val="-1"/>
        </w:rPr>
        <w:t> </w:t>
      </w:r>
      <w:r>
        <w:rPr/>
        <w:t>2014,</w:t>
      </w:r>
      <w:r>
        <w:rPr>
          <w:spacing w:val="-1"/>
        </w:rPr>
        <w:t> </w:t>
      </w:r>
      <w:r>
        <w:rPr/>
        <w:t>Stellenbosch</w:t>
      </w:r>
      <w:r>
        <w:rPr>
          <w:spacing w:val="-1"/>
        </w:rPr>
        <w:t> </w:t>
      </w:r>
      <w:r>
        <w:rPr>
          <w:spacing w:val="-2"/>
        </w:rPr>
        <w:t>2015,</w:t>
      </w:r>
    </w:p>
    <w:p>
      <w:pPr>
        <w:pStyle w:val="BodyText"/>
        <w:ind w:left="359"/>
      </w:pPr>
      <w:r>
        <w:rPr/>
        <w:t>Zurich</w:t>
      </w:r>
      <w:r>
        <w:rPr>
          <w:spacing w:val="-1"/>
        </w:rPr>
        <w:t> </w:t>
      </w:r>
      <w:r>
        <w:rPr/>
        <w:t>2016,</w:t>
      </w:r>
      <w:r>
        <w:rPr>
          <w:spacing w:val="-1"/>
        </w:rPr>
        <w:t> </w:t>
      </w:r>
      <w:r>
        <w:rPr/>
        <w:t>Barcelona</w:t>
      </w:r>
      <w:r>
        <w:rPr>
          <w:spacing w:val="-2"/>
        </w:rPr>
        <w:t> </w:t>
      </w:r>
      <w:r>
        <w:rPr/>
        <w:t>2017,</w:t>
      </w:r>
      <w:r>
        <w:rPr>
          <w:spacing w:val="-1"/>
        </w:rPr>
        <w:t> </w:t>
      </w:r>
      <w:r>
        <w:rPr/>
        <w:t>Bari</w:t>
      </w:r>
      <w:r>
        <w:rPr>
          <w:spacing w:val="-1"/>
        </w:rPr>
        <w:t> </w:t>
      </w:r>
      <w:r>
        <w:rPr>
          <w:spacing w:val="-2"/>
        </w:rPr>
        <w:t>2018)</w:t>
      </w:r>
    </w:p>
    <w:p>
      <w:pPr>
        <w:pStyle w:val="BodyText"/>
        <w:ind w:left="359"/>
      </w:pPr>
      <w:r>
        <w:rPr/>
        <w:t>CEPR</w:t>
      </w:r>
      <w:r>
        <w:rPr>
          <w:spacing w:val="-4"/>
        </w:rPr>
        <w:t> </w:t>
      </w:r>
      <w:r>
        <w:rPr/>
        <w:t>(Research</w:t>
      </w:r>
      <w:r>
        <w:rPr>
          <w:spacing w:val="-2"/>
        </w:rPr>
        <w:t> </w:t>
      </w:r>
      <w:r>
        <w:rPr/>
        <w:t>Fellow),</w:t>
      </w:r>
      <w:r>
        <w:rPr>
          <w:spacing w:val="-4"/>
        </w:rPr>
        <w:t> </w:t>
      </w:r>
      <w:r>
        <w:rPr/>
        <w:t>ENCORE,</w:t>
      </w:r>
      <w:r>
        <w:rPr>
          <w:spacing w:val="-4"/>
        </w:rPr>
        <w:t> </w:t>
      </w:r>
      <w:r>
        <w:rPr/>
        <w:t>Intertic</w:t>
      </w:r>
      <w:r>
        <w:rPr>
          <w:spacing w:val="-5"/>
        </w:rPr>
        <w:t> </w:t>
      </w:r>
      <w:r>
        <w:rPr/>
        <w:t>Vice</w:t>
      </w:r>
      <w:r>
        <w:rPr>
          <w:spacing w:val="-3"/>
        </w:rPr>
        <w:t> </w:t>
      </w:r>
      <w:r>
        <w:rPr/>
        <w:t>President;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Design</w:t>
      </w:r>
      <w:r>
        <w:rPr>
          <w:spacing w:val="-4"/>
        </w:rPr>
        <w:t> </w:t>
      </w:r>
      <w:r>
        <w:rPr/>
        <w:t>Network,</w:t>
      </w:r>
      <w:r>
        <w:rPr>
          <w:spacing w:val="-4"/>
        </w:rPr>
        <w:t> </w:t>
      </w:r>
      <w:r>
        <w:rPr/>
        <w:t>Aus. University of Virginia Placement Director for PhD students 1998 – 2023</w:t>
      </w:r>
    </w:p>
    <w:p>
      <w:pPr>
        <w:pStyle w:val="BodyText"/>
        <w:spacing w:before="1"/>
        <w:ind w:left="359"/>
      </w:pPr>
      <w:r>
        <w:rPr/>
        <w:t>Provost</w:t>
      </w:r>
      <w:r>
        <w:rPr>
          <w:spacing w:val="-5"/>
        </w:rPr>
        <w:t> </w:t>
      </w:r>
      <w:r>
        <w:rPr/>
        <w:t>Tenure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Promotion</w:t>
      </w:r>
      <w:r>
        <w:rPr>
          <w:spacing w:val="-2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UVA;</w:t>
      </w:r>
      <w:r>
        <w:rPr>
          <w:spacing w:val="-2"/>
        </w:rPr>
        <w:t> </w:t>
      </w:r>
      <w:r>
        <w:rPr/>
        <w:t>Endowed</w:t>
      </w:r>
      <w:r>
        <w:rPr>
          <w:spacing w:val="-3"/>
        </w:rPr>
        <w:t> </w:t>
      </w:r>
      <w:r>
        <w:rPr/>
        <w:t>Chair</w:t>
      </w:r>
      <w:r>
        <w:rPr>
          <w:spacing w:val="-3"/>
        </w:rPr>
        <w:t> </w:t>
      </w:r>
      <w:r>
        <w:rPr/>
        <w:t>Review</w:t>
      </w:r>
      <w:r>
        <w:rPr>
          <w:spacing w:val="-2"/>
        </w:rPr>
        <w:t> </w:t>
      </w:r>
      <w:r>
        <w:rPr/>
        <w:t>Committee,</w:t>
      </w:r>
      <w:r>
        <w:rPr>
          <w:spacing w:val="-2"/>
        </w:rPr>
        <w:t> </w:t>
      </w:r>
      <w:r>
        <w:rPr>
          <w:spacing w:val="-5"/>
        </w:rPr>
        <w:t>UVA</w:t>
      </w:r>
    </w:p>
    <w:p>
      <w:pPr>
        <w:pStyle w:val="Heading2"/>
        <w:spacing w:before="276"/>
      </w:pPr>
      <w:bookmarkStart w:name="Recent Invited Lectures and seminars" w:id="3"/>
      <w:bookmarkEnd w:id="3"/>
      <w:r>
        <w:rPr>
          <w:b w:val="0"/>
          <w:i w:val="0"/>
        </w:rPr>
      </w:r>
      <w:r>
        <w:rPr/>
        <w:t>Recent</w:t>
      </w:r>
      <w:r>
        <w:rPr>
          <w:spacing w:val="-3"/>
        </w:rPr>
        <w:t> </w:t>
      </w:r>
      <w:r>
        <w:rPr/>
        <w:t>Invited</w:t>
      </w:r>
      <w:r>
        <w:rPr>
          <w:spacing w:val="-2"/>
        </w:rPr>
        <w:t> </w:t>
      </w:r>
      <w:r>
        <w:rPr/>
        <w:t>Lectures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seminars</w:t>
      </w:r>
    </w:p>
    <w:p>
      <w:pPr>
        <w:pStyle w:val="BodyText"/>
        <w:ind w:left="359" w:right="457"/>
      </w:pPr>
      <w:r>
        <w:rPr>
          <w:b/>
        </w:rPr>
        <w:t>(2015) </w:t>
      </w:r>
      <w:r>
        <w:rPr/>
        <w:t>U Melbourne; Stern School, NYU; ENS Cachan seminar and short course; Dauphine; ICT conf Mannheim; IO conference, Hang Zhou; Econs of Ads and Mktg, Nuffield Oxford; CRETE, Crete (Chania); MIT Sloan; Stellenbosch Media Economics conf; Columbia IO WS </w:t>
      </w:r>
      <w:r>
        <w:rPr>
          <w:b/>
        </w:rPr>
        <w:t>(2016) </w:t>
      </w:r>
      <w:r>
        <w:rPr/>
        <w:t>IDEI, Toulouse; U of Helsinki; FCC, Washington DC; CREST, Ecole Polytechnique; ENS-Cachan; MACCi summer institute, Bamberg; Association of Lithuanian Economists (Keynote);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Advertising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Marketing,</w:t>
      </w:r>
      <w:r>
        <w:rPr>
          <w:spacing w:val="-4"/>
        </w:rPr>
        <w:t> </w:t>
      </w:r>
      <w:r>
        <w:rPr/>
        <w:t>Vilnius;</w:t>
      </w:r>
      <w:r>
        <w:rPr>
          <w:spacing w:val="-4"/>
        </w:rPr>
        <w:t> </w:t>
      </w:r>
      <w:r>
        <w:rPr/>
        <w:t>U</w:t>
      </w:r>
      <w:r>
        <w:rPr>
          <w:spacing w:val="-5"/>
        </w:rPr>
        <w:t> </w:t>
      </w:r>
      <w:r>
        <w:rPr/>
        <w:t>Cergy-Pontoise;</w:t>
      </w:r>
      <w:r>
        <w:rPr>
          <w:spacing w:val="-4"/>
        </w:rPr>
        <w:t> </w:t>
      </w:r>
      <w:r>
        <w:rPr/>
        <w:t>ESMT</w:t>
      </w:r>
      <w:r>
        <w:rPr>
          <w:spacing w:val="-5"/>
        </w:rPr>
        <w:t> </w:t>
      </w:r>
      <w:r>
        <w:rPr/>
        <w:t>Berlin; University of Southern California; Boston U; Media Economics conf, Zurich; Quantitative Collaborative, UVA; Haas, Berkeley; NYC Media Seminar</w:t>
      </w:r>
    </w:p>
    <w:p>
      <w:pPr>
        <w:pStyle w:val="BodyText"/>
        <w:ind w:left="359" w:right="355"/>
      </w:pPr>
      <w:r>
        <w:rPr>
          <w:b/>
        </w:rPr>
        <w:t>(2017)</w:t>
      </w:r>
      <w:r>
        <w:rPr>
          <w:b/>
          <w:spacing w:val="-5"/>
        </w:rPr>
        <w:t> </w:t>
      </w:r>
      <w:r>
        <w:rPr/>
        <w:t>ESMT</w:t>
      </w:r>
      <w:r>
        <w:rPr>
          <w:spacing w:val="-5"/>
        </w:rPr>
        <w:t> </w:t>
      </w:r>
      <w:r>
        <w:rPr/>
        <w:t>Berlin,</w:t>
      </w:r>
      <w:r>
        <w:rPr>
          <w:spacing w:val="-4"/>
        </w:rPr>
        <w:t> </w:t>
      </w:r>
      <w:r>
        <w:rPr/>
        <w:t>Platforms</w:t>
      </w:r>
      <w:r>
        <w:rPr>
          <w:spacing w:val="-4"/>
        </w:rPr>
        <w:t> </w:t>
      </w:r>
      <w:r>
        <w:rPr/>
        <w:t>Conference;</w:t>
      </w:r>
      <w:r>
        <w:rPr>
          <w:spacing w:val="-4"/>
        </w:rPr>
        <w:t> </w:t>
      </w:r>
      <w:r>
        <w:rPr/>
        <w:t>LEI,</w:t>
      </w:r>
      <w:r>
        <w:rPr>
          <w:spacing w:val="-2"/>
        </w:rPr>
        <w:t> </w:t>
      </w:r>
      <w:r>
        <w:rPr/>
        <w:t>Paris;</w:t>
      </w:r>
      <w:r>
        <w:rPr>
          <w:spacing w:val="-4"/>
        </w:rPr>
        <w:t> </w:t>
      </w:r>
      <w:r>
        <w:rPr/>
        <w:t>ENS-Cachan;</w:t>
      </w:r>
      <w:r>
        <w:rPr>
          <w:spacing w:val="-4"/>
        </w:rPr>
        <w:t> </w:t>
      </w:r>
      <w:r>
        <w:rPr/>
        <w:t>UValencia;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 Advertising and Marketing, Tbilisi; Media Economics conference, Zurich</w:t>
      </w:r>
    </w:p>
    <w:p>
      <w:pPr>
        <w:pStyle w:val="BodyText"/>
        <w:ind w:left="359" w:right="487"/>
      </w:pPr>
      <w:r>
        <w:rPr>
          <w:b/>
        </w:rPr>
        <w:t>(2018)</w:t>
      </w:r>
      <w:r>
        <w:rPr>
          <w:b/>
          <w:spacing w:val="-5"/>
        </w:rPr>
        <w:t> </w:t>
      </w:r>
      <w:r>
        <w:rPr/>
        <w:t>CUHK;</w:t>
      </w:r>
      <w:r>
        <w:rPr>
          <w:spacing w:val="-4"/>
        </w:rPr>
        <w:t> </w:t>
      </w:r>
      <w:r>
        <w:rPr/>
        <w:t>Hitotsubashi;</w:t>
      </w:r>
      <w:r>
        <w:rPr>
          <w:spacing w:val="-4"/>
        </w:rPr>
        <w:t> </w:t>
      </w:r>
      <w:r>
        <w:rPr/>
        <w:t>U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Tokyo;</w:t>
      </w:r>
      <w:r>
        <w:rPr>
          <w:spacing w:val="-4"/>
        </w:rPr>
        <w:t> </w:t>
      </w:r>
      <w:r>
        <w:rPr/>
        <w:t>Monash</w:t>
      </w:r>
      <w:r>
        <w:rPr>
          <w:spacing w:val="-4"/>
        </w:rPr>
        <w:t> </w:t>
      </w:r>
      <w:r>
        <w:rPr/>
        <w:t>U;</w:t>
      </w:r>
      <w:r>
        <w:rPr>
          <w:spacing w:val="-4"/>
        </w:rPr>
        <w:t> </w:t>
      </w:r>
      <w:r>
        <w:rPr/>
        <w:t>U</w:t>
      </w:r>
      <w:r>
        <w:rPr>
          <w:spacing w:val="-5"/>
        </w:rPr>
        <w:t> </w:t>
      </w:r>
      <w:r>
        <w:rPr/>
        <w:t>Melbourne;</w:t>
      </w:r>
      <w:r>
        <w:rPr>
          <w:spacing w:val="-4"/>
        </w:rPr>
        <w:t> </w:t>
      </w:r>
      <w:r>
        <w:rPr/>
        <w:t>NUS;</w:t>
      </w:r>
      <w:r>
        <w:rPr>
          <w:spacing w:val="-2"/>
        </w:rPr>
        <w:t> </w:t>
      </w:r>
      <w:r>
        <w:rPr/>
        <w:t>ANU;</w:t>
      </w:r>
      <w:r>
        <w:rPr>
          <w:spacing w:val="-4"/>
        </w:rPr>
        <w:t> </w:t>
      </w:r>
      <w:r>
        <w:rPr/>
        <w:t>Monash</w:t>
      </w:r>
      <w:r>
        <w:rPr>
          <w:spacing w:val="-2"/>
        </w:rPr>
        <w:t> </w:t>
      </w:r>
      <w:r>
        <w:rPr/>
        <w:t>IO WS; CREST, Paris; CEPR Gerzensee; Stony Brook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79"/>
        <w:ind w:right="446"/>
      </w:pPr>
      <w:r>
        <w:rPr>
          <w:b/>
        </w:rPr>
        <w:t>(2019) </w:t>
      </w:r>
      <w:r>
        <w:rPr/>
        <w:t>Digital Economics Conference, Toulouse; U Melbourne; Warwick U; Oxford U (Nuffield); ENS-Cachan/ Ecole Polytechnique</w:t>
      </w:r>
      <w:r>
        <w:rPr>
          <w:spacing w:val="40"/>
        </w:rPr>
        <w:t> </w:t>
      </w:r>
      <w:r>
        <w:rPr/>
        <w:t>Paris; CUHK; HKUST IO conf; MaCCI conference, Bamberg; Berlin ESMT; Porto Economics of Advertising and Marketing; U de Cergy-Pontoise;</w:t>
      </w:r>
      <w:r>
        <w:rPr>
          <w:spacing w:val="-5"/>
        </w:rPr>
        <w:t> </w:t>
      </w:r>
      <w:r>
        <w:rPr/>
        <w:t>CRETE,</w:t>
      </w:r>
      <w:r>
        <w:rPr>
          <w:spacing w:val="-5"/>
        </w:rPr>
        <w:t> </w:t>
      </w:r>
      <w:r>
        <w:rPr/>
        <w:t>Tinos;</w:t>
      </w:r>
      <w:r>
        <w:rPr>
          <w:spacing w:val="-5"/>
        </w:rPr>
        <w:t> </w:t>
      </w:r>
      <w:r>
        <w:rPr/>
        <w:t>U</w:t>
      </w:r>
      <w:r>
        <w:rPr>
          <w:spacing w:val="-6"/>
        </w:rPr>
        <w:t> </w:t>
      </w:r>
      <w:r>
        <w:rPr/>
        <w:t>Mannheim;</w:t>
      </w:r>
      <w:r>
        <w:rPr>
          <w:spacing w:val="-5"/>
        </w:rPr>
        <w:t> </w:t>
      </w:r>
      <w:r>
        <w:rPr/>
        <w:t>Braga,</w:t>
      </w:r>
      <w:r>
        <w:rPr>
          <w:spacing w:val="-5"/>
        </w:rPr>
        <w:t> </w:t>
      </w:r>
      <w:r>
        <w:rPr/>
        <w:t>Portugal</w:t>
      </w:r>
      <w:r>
        <w:rPr>
          <w:spacing w:val="-5"/>
        </w:rPr>
        <w:t> </w:t>
      </w:r>
      <w:r>
        <w:rPr/>
        <w:t>(Media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Conference);</w:t>
      </w:r>
    </w:p>
    <w:p>
      <w:pPr>
        <w:pStyle w:val="BodyText"/>
      </w:pPr>
      <w:r>
        <w:rPr/>
        <w:t>CEU,</w:t>
      </w:r>
      <w:r>
        <w:rPr>
          <w:spacing w:val="-5"/>
        </w:rPr>
        <w:t> </w:t>
      </w:r>
      <w:r>
        <w:rPr/>
        <w:t>Budapest;</w:t>
      </w:r>
      <w:r>
        <w:rPr>
          <w:spacing w:val="-3"/>
        </w:rPr>
        <w:t> </w:t>
      </w:r>
      <w:r>
        <w:rPr/>
        <w:t>Wirtschaftsuniversität</w:t>
      </w:r>
      <w:r>
        <w:rPr>
          <w:spacing w:val="-2"/>
        </w:rPr>
        <w:t> </w:t>
      </w:r>
      <w:r>
        <w:rPr/>
        <w:t>Wien;</w:t>
      </w:r>
      <w:r>
        <w:rPr>
          <w:spacing w:val="-3"/>
        </w:rPr>
        <w:t> </w:t>
      </w:r>
      <w:r>
        <w:rPr/>
        <w:t>APIOC,</w:t>
      </w:r>
      <w:r>
        <w:rPr>
          <w:spacing w:val="-2"/>
        </w:rPr>
        <w:t> </w:t>
      </w:r>
      <w:r>
        <w:rPr/>
        <w:t>Tokyo,</w:t>
      </w:r>
      <w:r>
        <w:rPr>
          <w:spacing w:val="-3"/>
        </w:rPr>
        <w:t> </w:t>
      </w:r>
      <w:r>
        <w:rPr/>
        <w:t>Invited</w:t>
      </w:r>
      <w:r>
        <w:rPr>
          <w:spacing w:val="-2"/>
        </w:rPr>
        <w:t> speaker</w:t>
      </w:r>
    </w:p>
    <w:p>
      <w:pPr>
        <w:pStyle w:val="BodyText"/>
      </w:pPr>
      <w:r>
        <w:rPr>
          <w:b/>
        </w:rPr>
        <w:t>(2020)</w:t>
      </w:r>
      <w:r>
        <w:rPr>
          <w:b/>
          <w:spacing w:val="-5"/>
        </w:rPr>
        <w:t> </w:t>
      </w:r>
      <w:r>
        <w:rPr/>
        <w:t>Digital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Toulouse,</w:t>
      </w:r>
      <w:r>
        <w:rPr>
          <w:spacing w:val="1"/>
        </w:rPr>
        <w:t> </w:t>
      </w:r>
      <w:r>
        <w:rPr/>
        <w:t>Jan</w:t>
      </w:r>
      <w:r>
        <w:rPr>
          <w:spacing w:val="-2"/>
        </w:rPr>
        <w:t> </w:t>
      </w:r>
      <w:r>
        <w:rPr/>
        <w:t>9-10;</w:t>
      </w:r>
      <w:r>
        <w:rPr>
          <w:spacing w:val="-2"/>
        </w:rPr>
        <w:t> </w:t>
      </w:r>
      <w:r>
        <w:rPr/>
        <w:t>U</w:t>
      </w:r>
      <w:r>
        <w:rPr>
          <w:spacing w:val="-3"/>
        </w:rPr>
        <w:t> </w:t>
      </w:r>
      <w:r>
        <w:rPr/>
        <w:t>Melbourne </w:t>
      </w:r>
      <w:r>
        <w:rPr>
          <w:spacing w:val="-2"/>
        </w:rPr>
        <w:t>March</w:t>
      </w:r>
    </w:p>
    <w:p>
      <w:pPr>
        <w:pStyle w:val="BodyText"/>
        <w:ind w:right="487"/>
      </w:pPr>
      <w:r>
        <w:rPr>
          <w:b/>
        </w:rPr>
        <w:t>(2021) </w:t>
      </w:r>
      <w:r>
        <w:rPr/>
        <w:t>University of Southern California (April 12); University of Groningen (May 6); ACMSigecom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Online</w:t>
      </w:r>
      <w:r>
        <w:rPr>
          <w:spacing w:val="-4"/>
        </w:rPr>
        <w:t> </w:t>
      </w:r>
      <w:r>
        <w:rPr/>
        <w:t>Platforms</w:t>
      </w:r>
      <w:r>
        <w:rPr>
          <w:spacing w:val="-4"/>
        </w:rPr>
        <w:t> </w:t>
      </w:r>
      <w:r>
        <w:rPr/>
        <w:t>(July</w:t>
      </w:r>
      <w:r>
        <w:rPr>
          <w:spacing w:val="-4"/>
        </w:rPr>
        <w:t> </w:t>
      </w:r>
      <w:r>
        <w:rPr/>
        <w:t>23);</w:t>
      </w:r>
      <w:r>
        <w:rPr>
          <w:spacing w:val="-4"/>
        </w:rPr>
        <w:t> </w:t>
      </w:r>
      <w:r>
        <w:rPr/>
        <w:t>DGComp</w:t>
      </w:r>
      <w:r>
        <w:rPr>
          <w:spacing w:val="-4"/>
        </w:rPr>
        <w:t> </w:t>
      </w:r>
      <w:r>
        <w:rPr/>
        <w:t>Brussels</w:t>
      </w:r>
      <w:r>
        <w:rPr>
          <w:spacing w:val="-4"/>
        </w:rPr>
        <w:t> </w:t>
      </w:r>
      <w:r>
        <w:rPr/>
        <w:t>(Sept 29); Bergamo IO conference (Ponte di Legno), Dec 15-18</w:t>
      </w:r>
    </w:p>
    <w:p>
      <w:pPr>
        <w:pStyle w:val="BodyText"/>
        <w:ind w:right="457"/>
      </w:pPr>
      <w:r>
        <w:rPr>
          <w:b/>
        </w:rPr>
        <w:t>(2022) </w:t>
      </w:r>
      <w:r>
        <w:rPr/>
        <w:t>U Melbourne (March); Cornell (April 6); </w:t>
      </w:r>
      <w:r>
        <w:rPr>
          <w:color w:val="31302F"/>
          <w:shd w:fill="F9F8F8" w:color="auto" w:val="clear"/>
        </w:rPr>
        <w:t>Regulating the Digital Economy, TSE,</w:t>
      </w:r>
      <w:r>
        <w:rPr>
          <w:color w:val="31302F"/>
        </w:rPr>
        <w:t> </w:t>
      </w:r>
      <w:r>
        <w:rPr>
          <w:color w:val="31302F"/>
          <w:shd w:fill="F9F8F8" w:color="auto" w:val="clear"/>
        </w:rPr>
        <w:t>Toulouse May 12-13); CEPR Berlin (June 13-15); Economics of Advertising and Marketing,</w:t>
      </w:r>
      <w:r>
        <w:rPr>
          <w:color w:val="31302F"/>
        </w:rPr>
        <w:t> </w:t>
      </w:r>
      <w:r>
        <w:rPr>
          <w:color w:val="31302F"/>
          <w:shd w:fill="F9F8F8" w:color="auto" w:val="clear"/>
        </w:rPr>
        <w:t>City</w:t>
      </w:r>
      <w:r>
        <w:rPr>
          <w:color w:val="31302F"/>
          <w:spacing w:val="-3"/>
          <w:shd w:fill="F9F8F8" w:color="auto" w:val="clear"/>
        </w:rPr>
        <w:t> </w:t>
      </w:r>
      <w:r>
        <w:rPr>
          <w:color w:val="31302F"/>
          <w:shd w:fill="F9F8F8" w:color="auto" w:val="clear"/>
        </w:rPr>
        <w:t>University</w:t>
      </w:r>
      <w:r>
        <w:rPr>
          <w:color w:val="31302F"/>
          <w:spacing w:val="-3"/>
          <w:shd w:fill="F9F8F8" w:color="auto" w:val="clear"/>
        </w:rPr>
        <w:t> </w:t>
      </w:r>
      <w:r>
        <w:rPr>
          <w:color w:val="31302F"/>
          <w:shd w:fill="F9F8F8" w:color="auto" w:val="clear"/>
        </w:rPr>
        <w:t>London</w:t>
      </w:r>
      <w:r>
        <w:rPr>
          <w:color w:val="31302F"/>
          <w:spacing w:val="-3"/>
          <w:shd w:fill="F9F8F8" w:color="auto" w:val="clear"/>
        </w:rPr>
        <w:t> </w:t>
      </w:r>
      <w:r>
        <w:rPr>
          <w:color w:val="31302F"/>
          <w:shd w:fill="F9F8F8" w:color="auto" w:val="clear"/>
        </w:rPr>
        <w:t>(June</w:t>
      </w:r>
      <w:r>
        <w:rPr>
          <w:color w:val="31302F"/>
          <w:spacing w:val="-4"/>
          <w:shd w:fill="F9F8F8" w:color="auto" w:val="clear"/>
        </w:rPr>
        <w:t> </w:t>
      </w:r>
      <w:r>
        <w:rPr>
          <w:color w:val="31302F"/>
          <w:shd w:fill="F9F8F8" w:color="auto" w:val="clear"/>
        </w:rPr>
        <w:t>24-25);</w:t>
      </w:r>
      <w:r>
        <w:rPr>
          <w:color w:val="31302F"/>
          <w:spacing w:val="-3"/>
          <w:shd w:fill="F9F8F8" w:color="auto" w:val="clear"/>
        </w:rPr>
        <w:t> </w:t>
      </w:r>
      <w:r>
        <w:rPr>
          <w:color w:val="31302F"/>
          <w:shd w:fill="F9F8F8" w:color="auto" w:val="clear"/>
        </w:rPr>
        <w:t>Portuguese</w:t>
      </w:r>
      <w:r>
        <w:rPr>
          <w:color w:val="31302F"/>
          <w:spacing w:val="-2"/>
          <w:shd w:fill="F9F8F8" w:color="auto" w:val="clear"/>
        </w:rPr>
        <w:t> </w:t>
      </w:r>
      <w:r>
        <w:rPr>
          <w:color w:val="31302F"/>
          <w:shd w:fill="F9F8F8" w:color="auto" w:val="clear"/>
        </w:rPr>
        <w:t>IO</w:t>
      </w:r>
      <w:r>
        <w:rPr>
          <w:color w:val="31302F"/>
          <w:spacing w:val="-4"/>
          <w:shd w:fill="F9F8F8" w:color="auto" w:val="clear"/>
        </w:rPr>
        <w:t> </w:t>
      </w:r>
      <w:r>
        <w:rPr>
          <w:color w:val="31302F"/>
          <w:shd w:fill="F9F8F8" w:color="auto" w:val="clear"/>
        </w:rPr>
        <w:t>Society,</w:t>
      </w:r>
      <w:r>
        <w:rPr>
          <w:color w:val="31302F"/>
          <w:spacing w:val="-3"/>
          <w:shd w:fill="F9F8F8" w:color="auto" w:val="clear"/>
        </w:rPr>
        <w:t> </w:t>
      </w:r>
      <w:r>
        <w:rPr>
          <w:color w:val="31302F"/>
          <w:shd w:fill="F9F8F8" w:color="auto" w:val="clear"/>
        </w:rPr>
        <w:t>Aveiro</w:t>
      </w:r>
      <w:r>
        <w:rPr>
          <w:color w:val="31302F"/>
          <w:spacing w:val="-1"/>
          <w:shd w:fill="F9F8F8" w:color="auto" w:val="clear"/>
        </w:rPr>
        <w:t> </w:t>
      </w:r>
      <w:r>
        <w:rPr>
          <w:color w:val="31302F"/>
          <w:shd w:fill="F9F8F8" w:color="auto" w:val="clear"/>
        </w:rPr>
        <w:t>(Invited</w:t>
      </w:r>
      <w:r>
        <w:rPr>
          <w:color w:val="31302F"/>
          <w:spacing w:val="-3"/>
          <w:shd w:fill="F9F8F8" w:color="auto" w:val="clear"/>
        </w:rPr>
        <w:t> </w:t>
      </w:r>
      <w:r>
        <w:rPr>
          <w:color w:val="31302F"/>
          <w:shd w:fill="F9F8F8" w:color="auto" w:val="clear"/>
        </w:rPr>
        <w:t>Speaker,</w:t>
      </w:r>
      <w:r>
        <w:rPr>
          <w:color w:val="31302F"/>
          <w:spacing w:val="-3"/>
          <w:shd w:fill="F9F8F8" w:color="auto" w:val="clear"/>
        </w:rPr>
        <w:t> </w:t>
      </w:r>
      <w:r>
        <w:rPr>
          <w:color w:val="31302F"/>
          <w:shd w:fill="F9F8F8" w:color="auto" w:val="clear"/>
        </w:rPr>
        <w:t>June</w:t>
      </w:r>
      <w:r>
        <w:rPr>
          <w:color w:val="31302F"/>
          <w:spacing w:val="-4"/>
          <w:shd w:fill="F9F8F8" w:color="auto" w:val="clear"/>
        </w:rPr>
        <w:t> </w:t>
      </w:r>
      <w:r>
        <w:rPr>
          <w:color w:val="31302F"/>
          <w:shd w:fill="F9F8F8" w:color="auto" w:val="clear"/>
        </w:rPr>
        <w:t>29-</w:t>
      </w:r>
      <w:r>
        <w:rPr>
          <w:color w:val="31302F"/>
        </w:rPr>
        <w:t> </w:t>
      </w:r>
      <w:r>
        <w:rPr>
          <w:color w:val="31302F"/>
          <w:shd w:fill="F9F8F8" w:color="auto" w:val="clear"/>
        </w:rPr>
        <w:t>30);</w:t>
      </w:r>
      <w:r>
        <w:rPr>
          <w:color w:val="31302F"/>
          <w:spacing w:val="-5"/>
          <w:shd w:fill="F9F8F8" w:color="auto" w:val="clear"/>
        </w:rPr>
        <w:t> </w:t>
      </w:r>
      <w:r>
        <w:rPr>
          <w:color w:val="31302F"/>
          <w:shd w:fill="F9F8F8" w:color="auto" w:val="clear"/>
        </w:rPr>
        <w:t>[cancelled</w:t>
      </w:r>
      <w:r>
        <w:rPr>
          <w:color w:val="31302F"/>
          <w:spacing w:val="-5"/>
          <w:shd w:fill="F9F8F8" w:color="auto" w:val="clear"/>
        </w:rPr>
        <w:t> </w:t>
      </w:r>
      <w:r>
        <w:rPr>
          <w:color w:val="31302F"/>
          <w:shd w:fill="F9F8F8" w:color="auto" w:val="clear"/>
        </w:rPr>
        <w:t>by</w:t>
      </w:r>
      <w:r>
        <w:rPr>
          <w:color w:val="31302F"/>
          <w:spacing w:val="-5"/>
          <w:shd w:fill="F9F8F8" w:color="auto" w:val="clear"/>
        </w:rPr>
        <w:t> </w:t>
      </w:r>
      <w:r>
        <w:rPr>
          <w:color w:val="31302F"/>
          <w:shd w:fill="F9F8F8" w:color="auto" w:val="clear"/>
        </w:rPr>
        <w:t>Covid:</w:t>
      </w:r>
      <w:r>
        <w:rPr>
          <w:color w:val="31302F"/>
          <w:spacing w:val="-5"/>
          <w:shd w:fill="F9F8F8" w:color="auto" w:val="clear"/>
        </w:rPr>
        <w:t> </w:t>
      </w:r>
      <w:r>
        <w:rPr>
          <w:color w:val="31302F"/>
          <w:shd w:fill="F9F8F8" w:color="auto" w:val="clear"/>
        </w:rPr>
        <w:t>Information</w:t>
      </w:r>
      <w:r>
        <w:rPr>
          <w:color w:val="31302F"/>
          <w:spacing w:val="-5"/>
          <w:shd w:fill="F9F8F8" w:color="auto" w:val="clear"/>
        </w:rPr>
        <w:t> </w:t>
      </w:r>
      <w:r>
        <w:rPr>
          <w:color w:val="31302F"/>
          <w:shd w:fill="F9F8F8" w:color="auto" w:val="clear"/>
        </w:rPr>
        <w:t>and</w:t>
      </w:r>
      <w:r>
        <w:rPr>
          <w:color w:val="31302F"/>
          <w:spacing w:val="-5"/>
          <w:shd w:fill="F9F8F8" w:color="auto" w:val="clear"/>
        </w:rPr>
        <w:t> </w:t>
      </w:r>
      <w:r>
        <w:rPr>
          <w:color w:val="31302F"/>
          <w:shd w:fill="F9F8F8" w:color="auto" w:val="clear"/>
        </w:rPr>
        <w:t>Communication</w:t>
      </w:r>
      <w:r>
        <w:rPr>
          <w:color w:val="31302F"/>
          <w:spacing w:val="-5"/>
          <w:shd w:fill="F9F8F8" w:color="auto" w:val="clear"/>
        </w:rPr>
        <w:t> </w:t>
      </w:r>
      <w:r>
        <w:rPr>
          <w:color w:val="31302F"/>
          <w:shd w:fill="F9F8F8" w:color="auto" w:val="clear"/>
        </w:rPr>
        <w:t>Technologies,</w:t>
      </w:r>
      <w:r>
        <w:rPr>
          <w:color w:val="31302F"/>
          <w:spacing w:val="-3"/>
          <w:shd w:fill="F9F8F8" w:color="auto" w:val="clear"/>
        </w:rPr>
        <w:t> </w:t>
      </w:r>
      <w:r>
        <w:rPr>
          <w:color w:val="31302F"/>
          <w:shd w:fill="F9F8F8" w:color="auto" w:val="clear"/>
        </w:rPr>
        <w:t>Mannheim</w:t>
      </w:r>
      <w:r>
        <w:rPr>
          <w:color w:val="31302F"/>
          <w:spacing w:val="-5"/>
          <w:shd w:fill="F9F8F8" w:color="auto" w:val="clear"/>
        </w:rPr>
        <w:t> </w:t>
      </w:r>
      <w:r>
        <w:rPr>
          <w:color w:val="31302F"/>
          <w:shd w:fill="F9F8F8" w:color="auto" w:val="clear"/>
        </w:rPr>
        <w:t>(July</w:t>
      </w:r>
      <w:r>
        <w:rPr>
          <w:color w:val="31302F"/>
          <w:spacing w:val="-5"/>
          <w:shd w:fill="F9F8F8" w:color="auto" w:val="clear"/>
        </w:rPr>
        <w:t> </w:t>
      </w:r>
      <w:r>
        <w:rPr>
          <w:color w:val="31302F"/>
          <w:shd w:fill="F9F8F8" w:color="auto" w:val="clear"/>
        </w:rPr>
        <w:t>7-8);</w:t>
      </w:r>
      <w:r>
        <w:rPr>
          <w:color w:val="31302F"/>
        </w:rPr>
        <w:t> </w:t>
      </w:r>
      <w:r>
        <w:rPr>
          <w:color w:val="31302F"/>
          <w:shd w:fill="F9F8F8" w:color="auto" w:val="clear"/>
        </w:rPr>
        <w:t>CRETE Milos (July 11-15)]</w:t>
      </w:r>
    </w:p>
    <w:p>
      <w:pPr>
        <w:pStyle w:val="BodyText"/>
        <w:ind w:right="487"/>
      </w:pPr>
      <w:r>
        <w:rPr>
          <w:b/>
          <w:color w:val="31302F"/>
          <w:shd w:fill="F9F8F8" w:color="auto" w:val="clear"/>
        </w:rPr>
        <w:t>(2023) </w:t>
      </w:r>
      <w:r>
        <w:rPr>
          <w:color w:val="000000"/>
        </w:rPr>
        <w:t>Digital Economics Conference, Toulouse, Jan 12-13; Yale Digital Regulation Conference, Feb 23-24; HIAS, Hitotsubashi Mar; U of Toronto April 10; Platforms Conf Capri May 18-19; Economics of Advertising and Marketing, Sofia June 16-17; </w:t>
      </w:r>
      <w:r>
        <w:rPr>
          <w:color w:val="31302F"/>
          <w:shd w:fill="F9F8F8" w:color="auto" w:val="clear"/>
        </w:rPr>
        <w:t>Information and</w:t>
      </w:r>
      <w:r>
        <w:rPr>
          <w:color w:val="31302F"/>
        </w:rPr>
        <w:t> </w:t>
      </w:r>
      <w:r>
        <w:rPr>
          <w:color w:val="31302F"/>
          <w:shd w:fill="F9F8F8" w:color="auto" w:val="clear"/>
        </w:rPr>
        <w:t>Communication Technologies, Mannheim (July 7-8); CRETE Naxos(July 10-14); Yale</w:t>
      </w:r>
      <w:r>
        <w:rPr>
          <w:color w:val="31302F"/>
        </w:rPr>
        <w:t> </w:t>
      </w:r>
      <w:r>
        <w:rPr>
          <w:color w:val="31302F"/>
          <w:shd w:fill="F9F8F8" w:color="auto" w:val="clear"/>
        </w:rPr>
        <w:t>Economic</w:t>
      </w:r>
      <w:r>
        <w:rPr>
          <w:color w:val="31302F"/>
          <w:spacing w:val="-4"/>
          <w:shd w:fill="F9F8F8" w:color="auto" w:val="clear"/>
        </w:rPr>
        <w:t> </w:t>
      </w:r>
      <w:r>
        <w:rPr>
          <w:color w:val="31302F"/>
          <w:shd w:fill="F9F8F8" w:color="auto" w:val="clear"/>
        </w:rPr>
        <w:t>Theory</w:t>
      </w:r>
      <w:r>
        <w:rPr>
          <w:color w:val="31302F"/>
          <w:spacing w:val="-3"/>
          <w:shd w:fill="F9F8F8" w:color="auto" w:val="clear"/>
        </w:rPr>
        <w:t> </w:t>
      </w:r>
      <w:r>
        <w:rPr>
          <w:color w:val="31302F"/>
          <w:shd w:fill="F9F8F8" w:color="auto" w:val="clear"/>
        </w:rPr>
        <w:t>Seminar</w:t>
      </w:r>
      <w:r>
        <w:rPr>
          <w:color w:val="31302F"/>
          <w:spacing w:val="-4"/>
          <w:shd w:fill="F9F8F8" w:color="auto" w:val="clear"/>
        </w:rPr>
        <w:t> </w:t>
      </w:r>
      <w:r>
        <w:rPr>
          <w:color w:val="31302F"/>
          <w:shd w:fill="F9F8F8" w:color="auto" w:val="clear"/>
        </w:rPr>
        <w:t>(Oct</w:t>
      </w:r>
      <w:r>
        <w:rPr>
          <w:color w:val="31302F"/>
          <w:spacing w:val="-3"/>
          <w:shd w:fill="F9F8F8" w:color="auto" w:val="clear"/>
        </w:rPr>
        <w:t> </w:t>
      </w:r>
      <w:r>
        <w:rPr>
          <w:color w:val="31302F"/>
          <w:shd w:fill="F9F8F8" w:color="auto" w:val="clear"/>
        </w:rPr>
        <w:t>4);</w:t>
      </w:r>
      <w:r>
        <w:rPr>
          <w:color w:val="31302F"/>
          <w:spacing w:val="-3"/>
          <w:shd w:fill="F9F8F8" w:color="auto" w:val="clear"/>
        </w:rPr>
        <w:t> </w:t>
      </w:r>
      <w:r>
        <w:rPr>
          <w:color w:val="31302F"/>
          <w:shd w:fill="F9F8F8" w:color="auto" w:val="clear"/>
        </w:rPr>
        <w:t>Tallahassee</w:t>
      </w:r>
      <w:r>
        <w:rPr>
          <w:color w:val="31302F"/>
          <w:spacing w:val="-4"/>
          <w:shd w:fill="F9F8F8" w:color="auto" w:val="clear"/>
        </w:rPr>
        <w:t> </w:t>
      </w:r>
      <w:r>
        <w:rPr>
          <w:color w:val="31302F"/>
          <w:shd w:fill="F9F8F8" w:color="auto" w:val="clear"/>
        </w:rPr>
        <w:t>(Nov</w:t>
      </w:r>
      <w:r>
        <w:rPr>
          <w:color w:val="31302F"/>
          <w:spacing w:val="-3"/>
          <w:shd w:fill="F9F8F8" w:color="auto" w:val="clear"/>
        </w:rPr>
        <w:t> </w:t>
      </w:r>
      <w:r>
        <w:rPr>
          <w:color w:val="31302F"/>
          <w:shd w:fill="F9F8F8" w:color="auto" w:val="clear"/>
        </w:rPr>
        <w:t>5);</w:t>
      </w:r>
      <w:r>
        <w:rPr>
          <w:color w:val="31302F"/>
          <w:spacing w:val="-3"/>
          <w:shd w:fill="F9F8F8" w:color="auto" w:val="clear"/>
        </w:rPr>
        <w:t> </w:t>
      </w:r>
      <w:r>
        <w:rPr>
          <w:color w:val="31302F"/>
          <w:shd w:fill="F9F8F8" w:color="auto" w:val="clear"/>
        </w:rPr>
        <w:t>Melbourne</w:t>
      </w:r>
      <w:r>
        <w:rPr>
          <w:color w:val="31302F"/>
          <w:spacing w:val="-2"/>
          <w:shd w:fill="F9F8F8" w:color="auto" w:val="clear"/>
        </w:rPr>
        <w:t> </w:t>
      </w:r>
      <w:r>
        <w:rPr>
          <w:color w:val="31302F"/>
          <w:shd w:fill="F9F8F8" w:color="auto" w:val="clear"/>
        </w:rPr>
        <w:t>IO</w:t>
      </w:r>
      <w:r>
        <w:rPr>
          <w:color w:val="31302F"/>
          <w:spacing w:val="-4"/>
          <w:shd w:fill="F9F8F8" w:color="auto" w:val="clear"/>
        </w:rPr>
        <w:t> </w:t>
      </w:r>
      <w:r>
        <w:rPr>
          <w:color w:val="31302F"/>
          <w:shd w:fill="F9F8F8" w:color="auto" w:val="clear"/>
        </w:rPr>
        <w:t>WS</w:t>
      </w:r>
      <w:r>
        <w:rPr>
          <w:color w:val="31302F"/>
          <w:spacing w:val="-3"/>
          <w:shd w:fill="F9F8F8" w:color="auto" w:val="clear"/>
        </w:rPr>
        <w:t> </w:t>
      </w:r>
      <w:r>
        <w:rPr>
          <w:color w:val="31302F"/>
          <w:shd w:fill="F9F8F8" w:color="auto" w:val="clear"/>
        </w:rPr>
        <w:t>(Keynote)</w:t>
      </w:r>
      <w:r>
        <w:rPr>
          <w:color w:val="31302F"/>
          <w:spacing w:val="-4"/>
          <w:shd w:fill="F9F8F8" w:color="auto" w:val="clear"/>
        </w:rPr>
        <w:t> </w:t>
      </w:r>
      <w:r>
        <w:rPr>
          <w:color w:val="31302F"/>
          <w:shd w:fill="F9F8F8" w:color="auto" w:val="clear"/>
        </w:rPr>
        <w:t>Dec</w:t>
      </w:r>
      <w:r>
        <w:rPr>
          <w:color w:val="31302F"/>
          <w:spacing w:val="-4"/>
          <w:shd w:fill="F9F8F8" w:color="auto" w:val="clear"/>
        </w:rPr>
        <w:t> </w:t>
      </w:r>
      <w:r>
        <w:rPr>
          <w:color w:val="31302F"/>
          <w:shd w:fill="F9F8F8" w:color="auto" w:val="clear"/>
        </w:rPr>
        <w:t>6-7;</w:t>
      </w:r>
    </w:p>
    <w:p>
      <w:pPr>
        <w:pStyle w:val="BodyText"/>
      </w:pPr>
      <w:r>
        <w:rPr>
          <w:color w:val="31302F"/>
          <w:shd w:fill="F9F8F8" w:color="auto" w:val="clear"/>
        </w:rPr>
        <w:t>APIOC</w:t>
      </w:r>
      <w:r>
        <w:rPr>
          <w:color w:val="31302F"/>
          <w:spacing w:val="-2"/>
          <w:shd w:fill="F9F8F8" w:color="auto" w:val="clear"/>
        </w:rPr>
        <w:t> </w:t>
      </w:r>
      <w:r>
        <w:rPr>
          <w:color w:val="31302F"/>
          <w:shd w:fill="F9F8F8" w:color="auto" w:val="clear"/>
        </w:rPr>
        <w:t>Invited</w:t>
      </w:r>
      <w:r>
        <w:rPr>
          <w:color w:val="31302F"/>
          <w:spacing w:val="-3"/>
          <w:shd w:fill="F9F8F8" w:color="auto" w:val="clear"/>
        </w:rPr>
        <w:t> </w:t>
      </w:r>
      <w:r>
        <w:rPr>
          <w:color w:val="31302F"/>
          <w:shd w:fill="F9F8F8" w:color="auto" w:val="clear"/>
        </w:rPr>
        <w:t>Speaker,</w:t>
      </w:r>
      <w:r>
        <w:rPr>
          <w:color w:val="31302F"/>
          <w:spacing w:val="-1"/>
          <w:shd w:fill="F9F8F8" w:color="auto" w:val="clear"/>
        </w:rPr>
        <w:t> </w:t>
      </w:r>
      <w:r>
        <w:rPr>
          <w:color w:val="31302F"/>
          <w:shd w:fill="F9F8F8" w:color="auto" w:val="clear"/>
        </w:rPr>
        <w:t>Hong</w:t>
      </w:r>
      <w:r>
        <w:rPr>
          <w:color w:val="31302F"/>
          <w:spacing w:val="-2"/>
          <w:shd w:fill="F9F8F8" w:color="auto" w:val="clear"/>
        </w:rPr>
        <w:t> </w:t>
      </w:r>
      <w:r>
        <w:rPr>
          <w:color w:val="31302F"/>
          <w:shd w:fill="F9F8F8" w:color="auto" w:val="clear"/>
        </w:rPr>
        <w:t>Kong</w:t>
      </w:r>
      <w:r>
        <w:rPr>
          <w:color w:val="31302F"/>
          <w:spacing w:val="-3"/>
          <w:shd w:fill="F9F8F8" w:color="auto" w:val="clear"/>
        </w:rPr>
        <w:t> </w:t>
      </w:r>
      <w:r>
        <w:rPr>
          <w:color w:val="31302F"/>
          <w:shd w:fill="F9F8F8" w:color="auto" w:val="clear"/>
        </w:rPr>
        <w:t>Dec</w:t>
      </w:r>
      <w:r>
        <w:rPr>
          <w:color w:val="31302F"/>
          <w:spacing w:val="-3"/>
          <w:shd w:fill="F9F8F8" w:color="auto" w:val="clear"/>
        </w:rPr>
        <w:t> </w:t>
      </w:r>
      <w:r>
        <w:rPr>
          <w:color w:val="31302F"/>
          <w:shd w:fill="F9F8F8" w:color="auto" w:val="clear"/>
        </w:rPr>
        <w:t>15-</w:t>
      </w:r>
      <w:r>
        <w:rPr>
          <w:color w:val="31302F"/>
          <w:spacing w:val="-5"/>
          <w:shd w:fill="F9F8F8" w:color="auto" w:val="clear"/>
        </w:rPr>
        <w:t>17</w:t>
      </w:r>
    </w:p>
    <w:p>
      <w:pPr>
        <w:pStyle w:val="BodyText"/>
        <w:ind w:right="426"/>
      </w:pPr>
      <w:r>
        <w:rPr>
          <w:b/>
          <w:color w:val="31302F"/>
          <w:shd w:fill="F9F8F8" w:color="auto" w:val="clear"/>
        </w:rPr>
        <w:t>(2024) </w:t>
      </w:r>
      <w:r>
        <w:rPr>
          <w:color w:val="000000"/>
        </w:rPr>
        <w:t>Digital Economics Conference, Toulouse, Jan 11-12; Toulouse IO seminar June 3 ; EUI Florence</w:t>
      </w:r>
      <w:r>
        <w:rPr>
          <w:color w:val="000000"/>
          <w:spacing w:val="-4"/>
        </w:rPr>
        <w:t> </w:t>
      </w:r>
      <w:r>
        <w:rPr>
          <w:color w:val="000000"/>
        </w:rPr>
        <w:t>seminar</w:t>
      </w:r>
      <w:r>
        <w:rPr>
          <w:color w:val="000000"/>
          <w:spacing w:val="-4"/>
        </w:rPr>
        <w:t> </w:t>
      </w:r>
      <w:r>
        <w:rPr>
          <w:color w:val="000000"/>
        </w:rPr>
        <w:t>June</w:t>
      </w:r>
      <w:r>
        <w:rPr>
          <w:color w:val="000000"/>
          <w:spacing w:val="-4"/>
        </w:rPr>
        <w:t> </w:t>
      </w:r>
      <w:r>
        <w:rPr>
          <w:color w:val="000000"/>
        </w:rPr>
        <w:t>11;</w:t>
      </w:r>
      <w:r>
        <w:rPr>
          <w:color w:val="000000"/>
          <w:spacing w:val="-3"/>
        </w:rPr>
        <w:t> </w:t>
      </w:r>
      <w:r>
        <w:rPr>
          <w:color w:val="000000"/>
        </w:rPr>
        <w:t>Rome</w:t>
      </w:r>
      <w:r>
        <w:rPr>
          <w:color w:val="000000"/>
          <w:spacing w:val="-4"/>
        </w:rPr>
        <w:t> </w:t>
      </w:r>
      <w:r>
        <w:rPr>
          <w:color w:val="000000"/>
        </w:rPr>
        <w:t>ECOP</w:t>
      </w:r>
      <w:r>
        <w:rPr>
          <w:color w:val="000000"/>
          <w:spacing w:val="-3"/>
        </w:rPr>
        <w:t> </w:t>
      </w:r>
      <w:r>
        <w:rPr>
          <w:color w:val="000000"/>
        </w:rPr>
        <w:t>conference</w:t>
      </w:r>
      <w:r>
        <w:rPr>
          <w:color w:val="000000"/>
          <w:spacing w:val="-4"/>
        </w:rPr>
        <w:t> </w:t>
      </w:r>
      <w:r>
        <w:rPr>
          <w:color w:val="000000"/>
        </w:rPr>
        <w:t>June</w:t>
      </w:r>
      <w:r>
        <w:rPr>
          <w:color w:val="000000"/>
          <w:spacing w:val="-4"/>
        </w:rPr>
        <w:t> </w:t>
      </w:r>
      <w:r>
        <w:rPr>
          <w:color w:val="000000"/>
        </w:rPr>
        <w:t>19-22;</w:t>
      </w:r>
      <w:r>
        <w:rPr>
          <w:color w:val="000000"/>
          <w:spacing w:val="-1"/>
        </w:rPr>
        <w:t> </w:t>
      </w:r>
      <w:r>
        <w:rPr>
          <w:color w:val="000000"/>
        </w:rPr>
        <w:t>ICT</w:t>
      </w:r>
      <w:r>
        <w:rPr>
          <w:color w:val="000000"/>
          <w:spacing w:val="-4"/>
        </w:rPr>
        <w:t> </w:t>
      </w:r>
      <w:r>
        <w:rPr>
          <w:color w:val="000000"/>
        </w:rPr>
        <w:t>Mannheim</w:t>
      </w:r>
      <w:r>
        <w:rPr>
          <w:color w:val="000000"/>
          <w:spacing w:val="-3"/>
        </w:rPr>
        <w:t> </w:t>
      </w:r>
      <w:r>
        <w:rPr>
          <w:color w:val="000000"/>
        </w:rPr>
        <w:t>conference</w:t>
      </w:r>
      <w:r>
        <w:rPr>
          <w:color w:val="000000"/>
          <w:spacing w:val="-4"/>
        </w:rPr>
        <w:t> </w:t>
      </w:r>
      <w:r>
        <w:rPr>
          <w:color w:val="000000"/>
        </w:rPr>
        <w:t>June 27-28; CRETE Milos conference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2"/>
      </w:pPr>
      <w:bookmarkStart w:name="Recent Visits" w:id="4"/>
      <w:bookmarkEnd w:id="4"/>
      <w:r>
        <w:rPr>
          <w:b w:val="0"/>
          <w:i w:val="0"/>
        </w:rPr>
      </w:r>
      <w:r>
        <w:rPr/>
        <w:t>Recent</w:t>
      </w:r>
      <w:r>
        <w:rPr>
          <w:spacing w:val="-3"/>
        </w:rPr>
        <w:t> </w:t>
      </w:r>
      <w:r>
        <w:rPr>
          <w:spacing w:val="-2"/>
        </w:rPr>
        <w:t>Visits</w:t>
      </w:r>
    </w:p>
    <w:p>
      <w:pPr>
        <w:pStyle w:val="BodyText"/>
        <w:spacing w:before="120"/>
        <w:ind w:right="1313"/>
      </w:pPr>
      <w:r>
        <w:rPr>
          <w:b/>
        </w:rPr>
        <w:t>(2017)</w:t>
      </w:r>
      <w:r>
        <w:rPr>
          <w:b/>
          <w:spacing w:val="-5"/>
        </w:rPr>
        <w:t> </w:t>
      </w:r>
      <w:r>
        <w:rPr/>
        <w:t>U</w:t>
      </w:r>
      <w:r>
        <w:rPr>
          <w:spacing w:val="-5"/>
        </w:rPr>
        <w:t> </w:t>
      </w:r>
      <w:r>
        <w:rPr/>
        <w:t>Melbourne;</w:t>
      </w:r>
      <w:r>
        <w:rPr>
          <w:spacing w:val="-4"/>
        </w:rPr>
        <w:t> </w:t>
      </w:r>
      <w:r>
        <w:rPr/>
        <w:t>CERGE,</w:t>
      </w:r>
      <w:r>
        <w:rPr>
          <w:spacing w:val="-4"/>
        </w:rPr>
        <w:t> </w:t>
      </w:r>
      <w:r>
        <w:rPr/>
        <w:t>Charles</w:t>
      </w:r>
      <w:r>
        <w:rPr>
          <w:spacing w:val="-4"/>
        </w:rPr>
        <w:t> </w:t>
      </w:r>
      <w:r>
        <w:rPr/>
        <w:t>University;</w:t>
      </w:r>
      <w:r>
        <w:rPr>
          <w:spacing w:val="-4"/>
        </w:rPr>
        <w:t> </w:t>
      </w:r>
      <w:r>
        <w:rPr/>
        <w:t>ESMT</w:t>
      </w:r>
      <w:r>
        <w:rPr>
          <w:spacing w:val="-5"/>
        </w:rPr>
        <w:t> </w:t>
      </w:r>
      <w:r>
        <w:rPr/>
        <w:t>Berlin;</w:t>
      </w:r>
      <w:r>
        <w:rPr>
          <w:spacing w:val="-4"/>
        </w:rPr>
        <w:t> </w:t>
      </w:r>
      <w:r>
        <w:rPr/>
        <w:t>ENS-Cachan/</w:t>
      </w:r>
      <w:r>
        <w:rPr>
          <w:spacing w:val="-4"/>
        </w:rPr>
        <w:t> </w:t>
      </w:r>
      <w:r>
        <w:rPr/>
        <w:t>Ecole Polytechnique; U Valencia</w:t>
      </w:r>
    </w:p>
    <w:p>
      <w:pPr>
        <w:pStyle w:val="BodyText"/>
        <w:ind w:right="355"/>
      </w:pPr>
      <w:r>
        <w:rPr>
          <w:b/>
        </w:rPr>
        <w:t>(2018) </w:t>
      </w:r>
      <w:r>
        <w:rPr/>
        <w:t>Chinese University of Hong Kong; HIAS, Hitotsubashi; U Melbourne; National 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Singapore;</w:t>
      </w:r>
      <w:r>
        <w:rPr>
          <w:spacing w:val="-3"/>
        </w:rPr>
        <w:t> </w:t>
      </w:r>
      <w:r>
        <w:rPr/>
        <w:t>Australian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University;</w:t>
      </w:r>
      <w:r>
        <w:rPr>
          <w:spacing w:val="-5"/>
        </w:rPr>
        <w:t> </w:t>
      </w:r>
      <w:r>
        <w:rPr/>
        <w:t>ENS-Cachan/</w:t>
      </w:r>
      <w:r>
        <w:rPr>
          <w:spacing w:val="-5"/>
        </w:rPr>
        <w:t> </w:t>
      </w:r>
      <w:r>
        <w:rPr/>
        <w:t>Ecole</w:t>
      </w:r>
      <w:r>
        <w:rPr>
          <w:spacing w:val="-6"/>
        </w:rPr>
        <w:t> </w:t>
      </w:r>
      <w:r>
        <w:rPr/>
        <w:t>Polytechnique Paris; ESMT Berlin; U Cergy-Pontoise; Mannheim</w:t>
      </w:r>
    </w:p>
    <w:p>
      <w:pPr>
        <w:pStyle w:val="BodyText"/>
        <w:spacing w:before="1"/>
      </w:pPr>
      <w:r>
        <w:rPr>
          <w:b/>
        </w:rPr>
        <w:t>(2019)</w:t>
      </w:r>
      <w:r>
        <w:rPr>
          <w:b/>
          <w:spacing w:val="-5"/>
        </w:rPr>
        <w:t> </w:t>
      </w:r>
      <w:r>
        <w:rPr/>
        <w:t>ENS-</w:t>
      </w:r>
      <w:r>
        <w:rPr>
          <w:spacing w:val="-3"/>
        </w:rPr>
        <w:t> </w:t>
      </w:r>
      <w:r>
        <w:rPr/>
        <w:t>Cachan;</w:t>
      </w:r>
      <w:r>
        <w:rPr>
          <w:spacing w:val="-2"/>
        </w:rPr>
        <w:t> </w:t>
      </w:r>
      <w:r>
        <w:rPr/>
        <w:t>U</w:t>
      </w:r>
      <w:r>
        <w:rPr>
          <w:spacing w:val="-1"/>
        </w:rPr>
        <w:t> </w:t>
      </w:r>
      <w:r>
        <w:rPr/>
        <w:t>Melbourne;</w:t>
      </w:r>
      <w:r>
        <w:rPr>
          <w:spacing w:val="-2"/>
        </w:rPr>
        <w:t> </w:t>
      </w:r>
      <w:r>
        <w:rPr/>
        <w:t>ENS-Cachan/</w:t>
      </w:r>
      <w:r>
        <w:rPr>
          <w:spacing w:val="-2"/>
        </w:rPr>
        <w:t> </w:t>
      </w:r>
      <w:r>
        <w:rPr/>
        <w:t>Ecole</w:t>
      </w:r>
      <w:r>
        <w:rPr>
          <w:spacing w:val="-3"/>
        </w:rPr>
        <w:t> </w:t>
      </w:r>
      <w:r>
        <w:rPr/>
        <w:t>Polytechnique;</w:t>
      </w:r>
      <w:r>
        <w:rPr>
          <w:spacing w:val="-2"/>
        </w:rPr>
        <w:t> </w:t>
      </w:r>
      <w:r>
        <w:rPr/>
        <w:t>CUHK;</w:t>
      </w:r>
      <w:r>
        <w:rPr>
          <w:spacing w:val="-2"/>
        </w:rPr>
        <w:t> </w:t>
      </w:r>
      <w:r>
        <w:rPr/>
        <w:t>Berlin</w:t>
      </w:r>
      <w:r>
        <w:rPr>
          <w:spacing w:val="-2"/>
        </w:rPr>
        <w:t> ESMT;</w:t>
      </w:r>
    </w:p>
    <w:p>
      <w:pPr>
        <w:pStyle w:val="BodyText"/>
        <w:ind w:left="359"/>
      </w:pPr>
      <w:r>
        <w:rPr/>
        <w:t>U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Cergy-Pontoise;</w:t>
      </w:r>
      <w:r>
        <w:rPr>
          <w:spacing w:val="-1"/>
        </w:rPr>
        <w:t> </w:t>
      </w:r>
      <w:r>
        <w:rPr/>
        <w:t>U Mannheim,</w:t>
      </w:r>
      <w:r>
        <w:rPr>
          <w:spacing w:val="-1"/>
        </w:rPr>
        <w:t> </w:t>
      </w:r>
      <w:r>
        <w:rPr/>
        <w:t>Aug</w:t>
      </w:r>
      <w:r>
        <w:rPr>
          <w:spacing w:val="-1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-1"/>
          <w:vertAlign w:val="baseline"/>
        </w:rPr>
        <w:t> </w:t>
      </w:r>
      <w:r>
        <w:rPr>
          <w:vertAlign w:val="baseline"/>
        </w:rPr>
        <w:t>–</w:t>
      </w:r>
      <w:r>
        <w:rPr>
          <w:spacing w:val="-1"/>
          <w:vertAlign w:val="baseline"/>
        </w:rPr>
        <w:t> </w:t>
      </w:r>
      <w:r>
        <w:rPr>
          <w:spacing w:val="-4"/>
          <w:vertAlign w:val="baseline"/>
        </w:rPr>
        <w:t>14</w:t>
      </w:r>
      <w:r>
        <w:rPr>
          <w:spacing w:val="-4"/>
          <w:vertAlign w:val="superscript"/>
        </w:rPr>
        <w:t>th</w:t>
      </w:r>
    </w:p>
    <w:p>
      <w:pPr>
        <w:pStyle w:val="BodyText"/>
      </w:pPr>
      <w:r>
        <w:rPr>
          <w:b/>
        </w:rPr>
        <w:t>(2020)</w:t>
      </w:r>
      <w:r>
        <w:rPr>
          <w:b/>
          <w:spacing w:val="-2"/>
        </w:rPr>
        <w:t> </w:t>
      </w:r>
      <w:r>
        <w:rPr/>
        <w:t>U</w:t>
      </w:r>
      <w:r>
        <w:rPr>
          <w:spacing w:val="-2"/>
        </w:rPr>
        <w:t> </w:t>
      </w:r>
      <w:r>
        <w:rPr/>
        <w:t>Melbourne</w:t>
      </w:r>
      <w:r>
        <w:rPr>
          <w:spacing w:val="-2"/>
        </w:rPr>
        <w:t> </w:t>
      </w:r>
      <w:r>
        <w:rPr/>
        <w:t>(March);</w:t>
      </w:r>
      <w:r>
        <w:rPr>
          <w:spacing w:val="-1"/>
        </w:rPr>
        <w:t> </w:t>
      </w:r>
      <w:r>
        <w:rPr/>
        <w:t>Covid </w:t>
      </w:r>
      <w:r>
        <w:rPr>
          <w:spacing w:val="-4"/>
        </w:rPr>
        <w:t>stop</w:t>
      </w:r>
    </w:p>
    <w:p>
      <w:pPr>
        <w:pStyle w:val="BodyText"/>
      </w:pPr>
      <w:r>
        <w:rPr>
          <w:b/>
        </w:rPr>
        <w:t>(2022)</w:t>
      </w:r>
      <w:r>
        <w:rPr>
          <w:b/>
          <w:spacing w:val="-3"/>
        </w:rPr>
        <w:t> </w:t>
      </w:r>
      <w:r>
        <w:rPr/>
        <w:t>Cergy</w:t>
      </w:r>
      <w:r>
        <w:rPr>
          <w:spacing w:val="-1"/>
        </w:rPr>
        <w:t> </w:t>
      </w:r>
      <w:r>
        <w:rPr/>
        <w:t>July;</w:t>
      </w:r>
      <w:r>
        <w:rPr>
          <w:spacing w:val="-1"/>
        </w:rPr>
        <w:t> </w:t>
      </w:r>
      <w:r>
        <w:rPr/>
        <w:t>Berlin</w:t>
      </w:r>
      <w:r>
        <w:rPr>
          <w:spacing w:val="-1"/>
        </w:rPr>
        <w:t> </w:t>
      </w:r>
      <w:r>
        <w:rPr/>
        <w:t>ESMT</w:t>
      </w:r>
      <w:r>
        <w:rPr>
          <w:spacing w:val="-2"/>
        </w:rPr>
        <w:t> (Dec)</w:t>
      </w:r>
    </w:p>
    <w:p>
      <w:pPr>
        <w:pStyle w:val="BodyText"/>
      </w:pPr>
      <w:r>
        <w:rPr>
          <w:b/>
        </w:rPr>
        <w:t>(2023)</w:t>
      </w:r>
      <w:r>
        <w:rPr>
          <w:b/>
          <w:spacing w:val="-5"/>
        </w:rPr>
        <w:t> </w:t>
      </w:r>
      <w:r>
        <w:rPr/>
        <w:t>HIAS,</w:t>
      </w:r>
      <w:r>
        <w:rPr>
          <w:spacing w:val="-1"/>
        </w:rPr>
        <w:t> </w:t>
      </w:r>
      <w:r>
        <w:rPr/>
        <w:t>Hitotsubashi</w:t>
      </w:r>
      <w:r>
        <w:rPr>
          <w:spacing w:val="-2"/>
        </w:rPr>
        <w:t> </w:t>
      </w:r>
      <w:r>
        <w:rPr/>
        <w:t>(March);</w:t>
      </w:r>
      <w:r>
        <w:rPr>
          <w:spacing w:val="-1"/>
        </w:rPr>
        <w:t> </w:t>
      </w:r>
      <w:r>
        <w:rPr/>
        <w:t>Cergy</w:t>
      </w:r>
      <w:r>
        <w:rPr>
          <w:spacing w:val="-2"/>
        </w:rPr>
        <w:t> </w:t>
      </w:r>
      <w:r>
        <w:rPr/>
        <w:t>May-June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July;</w:t>
      </w:r>
      <w:r>
        <w:rPr>
          <w:spacing w:val="-2"/>
        </w:rPr>
        <w:t> </w:t>
      </w:r>
      <w:r>
        <w:rPr/>
        <w:t>ESMT</w:t>
      </w:r>
      <w:r>
        <w:rPr>
          <w:spacing w:val="-2"/>
        </w:rPr>
        <w:t> </w:t>
      </w:r>
      <w:r>
        <w:rPr/>
        <w:t>June;</w:t>
      </w:r>
      <w:r>
        <w:rPr>
          <w:spacing w:val="-2"/>
        </w:rPr>
        <w:t> </w:t>
      </w:r>
      <w:r>
        <w:rPr/>
        <w:t>NHH</w:t>
      </w:r>
      <w:r>
        <w:rPr>
          <w:spacing w:val="-2"/>
        </w:rPr>
        <w:t> </w:t>
      </w:r>
      <w:r>
        <w:rPr/>
        <w:t>Bergen</w:t>
      </w:r>
      <w:r>
        <w:rPr>
          <w:spacing w:val="1"/>
        </w:rPr>
        <w:t> </w:t>
      </w:r>
      <w:r>
        <w:rPr>
          <w:spacing w:val="-2"/>
        </w:rPr>
        <w:t>August</w:t>
      </w:r>
    </w:p>
    <w:p>
      <w:pPr>
        <w:pStyle w:val="BodyText"/>
        <w:ind w:left="0"/>
      </w:pPr>
    </w:p>
    <w:p>
      <w:pPr>
        <w:pStyle w:val="Heading2"/>
        <w:rPr>
          <w:b w:val="0"/>
          <w:i w:val="0"/>
        </w:rPr>
      </w:pPr>
      <w:r>
        <w:rPr/>
        <w:t>Ph.</w:t>
      </w:r>
      <w:r>
        <w:rPr>
          <w:spacing w:val="-1"/>
        </w:rPr>
        <w:t> </w:t>
      </w:r>
      <w:r>
        <w:rPr/>
        <w:t>D.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>
          <w:spacing w:val="-2"/>
        </w:rPr>
        <w:t>supervised</w:t>
      </w:r>
      <w:r>
        <w:rPr>
          <w:b w:val="0"/>
          <w:i w:val="0"/>
          <w:spacing w:val="-2"/>
        </w:rPr>
        <w:t>:</w:t>
      </w:r>
    </w:p>
    <w:p>
      <w:pPr>
        <w:pStyle w:val="BodyText"/>
        <w:ind w:left="359" w:right="377"/>
      </w:pPr>
      <w:r>
        <w:rPr/>
        <w:t>Gladys</w:t>
      </w:r>
      <w:r>
        <w:rPr>
          <w:spacing w:val="-4"/>
        </w:rPr>
        <w:t> </w:t>
      </w:r>
      <w:r>
        <w:rPr/>
        <w:t>Lopez</w:t>
      </w:r>
      <w:r>
        <w:rPr>
          <w:spacing w:val="-3"/>
        </w:rPr>
        <w:t> </w:t>
      </w:r>
      <w:r>
        <w:rPr/>
        <w:t>(2</w:t>
      </w:r>
      <w:r>
        <w:rPr>
          <w:vertAlign w:val="superscript"/>
        </w:rPr>
        <w:t>nd</w:t>
      </w:r>
      <w:r>
        <w:rPr>
          <w:spacing w:val="-3"/>
          <w:vertAlign w:val="baseline"/>
        </w:rPr>
        <w:t> </w:t>
      </w:r>
      <w:r>
        <w:rPr>
          <w:vertAlign w:val="baseline"/>
        </w:rPr>
        <w:t>reader,</w:t>
      </w:r>
      <w:r>
        <w:rPr>
          <w:spacing w:val="-4"/>
          <w:vertAlign w:val="baseline"/>
        </w:rPr>
        <w:t> </w:t>
      </w:r>
      <w:r>
        <w:rPr>
          <w:vertAlign w:val="baseline"/>
        </w:rPr>
        <w:t>1997);</w:t>
      </w:r>
      <w:r>
        <w:rPr>
          <w:spacing w:val="-4"/>
          <w:vertAlign w:val="baseline"/>
        </w:rPr>
        <w:t> </w:t>
      </w:r>
      <w:r>
        <w:rPr>
          <w:vertAlign w:val="baseline"/>
        </w:rPr>
        <w:t>Monica</w:t>
      </w:r>
      <w:r>
        <w:rPr>
          <w:spacing w:val="-5"/>
          <w:vertAlign w:val="baseline"/>
        </w:rPr>
        <w:t> </w:t>
      </w:r>
      <w:r>
        <w:rPr>
          <w:vertAlign w:val="baseline"/>
        </w:rPr>
        <w:t>Capra</w:t>
      </w:r>
      <w:r>
        <w:rPr>
          <w:spacing w:val="-3"/>
          <w:vertAlign w:val="baseline"/>
        </w:rPr>
        <w:t> </w:t>
      </w:r>
      <w:r>
        <w:rPr>
          <w:vertAlign w:val="baseline"/>
        </w:rPr>
        <w:t>(August</w:t>
      </w:r>
      <w:r>
        <w:rPr>
          <w:spacing w:val="-4"/>
          <w:vertAlign w:val="baseline"/>
        </w:rPr>
        <w:t> </w:t>
      </w:r>
      <w:r>
        <w:rPr>
          <w:vertAlign w:val="baseline"/>
        </w:rPr>
        <w:t>1998);</w:t>
      </w:r>
      <w:r>
        <w:rPr>
          <w:spacing w:val="-4"/>
          <w:vertAlign w:val="baseline"/>
        </w:rPr>
        <w:t> </w:t>
      </w:r>
      <w:r>
        <w:rPr>
          <w:vertAlign w:val="baseline"/>
        </w:rPr>
        <w:t>Scott</w:t>
      </w:r>
      <w:r>
        <w:rPr>
          <w:spacing w:val="-4"/>
          <w:vertAlign w:val="baseline"/>
        </w:rPr>
        <w:t> </w:t>
      </w:r>
      <w:r>
        <w:rPr>
          <w:vertAlign w:val="baseline"/>
        </w:rPr>
        <w:t>Bohannon</w:t>
      </w:r>
      <w:r>
        <w:rPr>
          <w:spacing w:val="-4"/>
          <w:vertAlign w:val="baseline"/>
        </w:rPr>
        <w:t> </w:t>
      </w:r>
      <w:r>
        <w:rPr>
          <w:vertAlign w:val="baseline"/>
        </w:rPr>
        <w:t>(October</w:t>
      </w:r>
      <w:r>
        <w:rPr>
          <w:spacing w:val="-5"/>
          <w:vertAlign w:val="baseline"/>
        </w:rPr>
        <w:t> </w:t>
      </w:r>
      <w:r>
        <w:rPr>
          <w:vertAlign w:val="baseline"/>
        </w:rPr>
        <w:t>1999); Spencer Graf (August 2000); Monica Hartmann (2</w:t>
      </w:r>
      <w:r>
        <w:rPr>
          <w:vertAlign w:val="superscript"/>
        </w:rPr>
        <w:t>nd</w:t>
      </w:r>
      <w:r>
        <w:rPr>
          <w:vertAlign w:val="baseline"/>
        </w:rPr>
        <w:t> reader, August 2000); Brian McManus (August 2001); Richard Ruble (October 2001); Michelle Sovinsky (2</w:t>
      </w:r>
      <w:r>
        <w:rPr>
          <w:vertAlign w:val="superscript"/>
        </w:rPr>
        <w:t>nd</w:t>
      </w:r>
      <w:r>
        <w:rPr>
          <w:vertAlign w:val="baseline"/>
        </w:rPr>
        <w:t> reader, June 2002); Hyejoon Im (2</w:t>
      </w:r>
      <w:r>
        <w:rPr>
          <w:vertAlign w:val="superscript"/>
        </w:rPr>
        <w:t>nd</w:t>
      </w:r>
      <w:r>
        <w:rPr>
          <w:vertAlign w:val="baseline"/>
        </w:rPr>
        <w:t> reader, August 2003); Adam Rennhoff (December 2003); Ken Wilbur (June 2005); Loren Smith (2</w:t>
      </w:r>
      <w:r>
        <w:rPr>
          <w:vertAlign w:val="superscript"/>
        </w:rPr>
        <w:t>nd</w:t>
      </w:r>
      <w:r>
        <w:rPr>
          <w:vertAlign w:val="baseline"/>
        </w:rPr>
        <w:t> Reader, August 2005); Levent Celik (August 2006); Catherine Tyler Mooney (June 2007); Jason Hulbert (2</w:t>
      </w:r>
      <w:r>
        <w:rPr>
          <w:vertAlign w:val="superscript"/>
        </w:rPr>
        <w:t>nd</w:t>
      </w:r>
      <w:r>
        <w:rPr>
          <w:vertAlign w:val="baseline"/>
        </w:rPr>
        <w:t> Reader, November 2007); Jayani Jayawardhana (November 2007); Eric Fesselmeyer (2</w:t>
      </w:r>
      <w:r>
        <w:rPr>
          <w:vertAlign w:val="superscript"/>
        </w:rPr>
        <w:t>nd</w:t>
      </w:r>
      <w:r>
        <w:rPr>
          <w:vertAlign w:val="baseline"/>
        </w:rPr>
        <w:t> reader, December 2008); Jura Liaukonyte (June 2009); Sunit Shah (April 2011); Shuna Wang (2</w:t>
      </w:r>
      <w:r>
        <w:rPr>
          <w:vertAlign w:val="superscript"/>
        </w:rPr>
        <w:t>nd</w:t>
      </w:r>
      <w:r>
        <w:rPr>
          <w:vertAlign w:val="baseline"/>
        </w:rPr>
        <w:t> reader, May 2011); Yiyi Zhou (April 2012); Kang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79"/>
        <w:ind w:right="377"/>
      </w:pPr>
      <w:r>
        <w:rPr/>
        <w:t>Jian (May 2012); Stephen Bruestle (Sept 2013); Charlie Murry (April 2014); Haiyan Liu (June 2014);</w:t>
      </w:r>
      <w:r>
        <w:rPr>
          <w:spacing w:val="-3"/>
        </w:rPr>
        <w:t> </w:t>
      </w:r>
      <w:r>
        <w:rPr/>
        <w:t>Zhou</w:t>
      </w:r>
      <w:r>
        <w:rPr>
          <w:spacing w:val="-3"/>
        </w:rPr>
        <w:t> </w:t>
      </w:r>
      <w:r>
        <w:rPr/>
        <w:t>Zhang</w:t>
      </w:r>
      <w:r>
        <w:rPr>
          <w:spacing w:val="-3"/>
        </w:rPr>
        <w:t> </w:t>
      </w:r>
      <w:r>
        <w:rPr/>
        <w:t>(April</w:t>
      </w:r>
      <w:r>
        <w:rPr>
          <w:spacing w:val="-3"/>
        </w:rPr>
        <w:t> </w:t>
      </w:r>
      <w:r>
        <w:rPr/>
        <w:t>2016);</w:t>
      </w:r>
      <w:r>
        <w:rPr>
          <w:spacing w:val="-3"/>
        </w:rPr>
        <w:t> </w:t>
      </w:r>
      <w:r>
        <w:rPr/>
        <w:t>Ce</w:t>
      </w:r>
      <w:r>
        <w:rPr>
          <w:spacing w:val="-4"/>
        </w:rPr>
        <w:t> </w:t>
      </w:r>
      <w:r>
        <w:rPr/>
        <w:t>(Matthew)</w:t>
      </w:r>
      <w:r>
        <w:rPr>
          <w:spacing w:val="-4"/>
        </w:rPr>
        <w:t> </w:t>
      </w:r>
      <w:r>
        <w:rPr/>
        <w:t>Shi</w:t>
      </w:r>
      <w:r>
        <w:rPr>
          <w:spacing w:val="-3"/>
        </w:rPr>
        <w:t> </w:t>
      </w:r>
      <w:r>
        <w:rPr/>
        <w:t>(July</w:t>
      </w:r>
      <w:r>
        <w:rPr>
          <w:spacing w:val="-3"/>
        </w:rPr>
        <w:t> </w:t>
      </w:r>
      <w:r>
        <w:rPr/>
        <w:t>2016);</w:t>
      </w:r>
      <w:r>
        <w:rPr>
          <w:spacing w:val="-3"/>
        </w:rPr>
        <w:t> </w:t>
      </w:r>
      <w:r>
        <w:rPr/>
        <w:t>2017</w:t>
      </w:r>
      <w:r>
        <w:rPr>
          <w:spacing w:val="-3"/>
        </w:rPr>
        <w:t> </w:t>
      </w:r>
      <w:r>
        <w:rPr/>
        <w:t>(April):</w:t>
      </w:r>
      <w:r>
        <w:rPr>
          <w:spacing w:val="-3"/>
        </w:rPr>
        <w:t> </w:t>
      </w:r>
      <w:r>
        <w:rPr/>
        <w:t>Alicia</w:t>
      </w:r>
      <w:r>
        <w:rPr>
          <w:spacing w:val="-4"/>
        </w:rPr>
        <w:t> </w:t>
      </w:r>
      <w:r>
        <w:rPr/>
        <w:t>Baik,</w:t>
      </w:r>
      <w:r>
        <w:rPr>
          <w:spacing w:val="-3"/>
        </w:rPr>
        <w:t> </w:t>
      </w:r>
      <w:r>
        <w:rPr/>
        <w:t>Fang Guo, Bill Johnson (3</w:t>
      </w:r>
      <w:r>
        <w:rPr>
          <w:vertAlign w:val="superscript"/>
        </w:rPr>
        <w:t>rd</w:t>
      </w:r>
      <w:r>
        <w:rPr>
          <w:vertAlign w:val="baseline"/>
        </w:rPr>
        <w:t>);</w:t>
      </w:r>
      <w:r>
        <w:rPr>
          <w:spacing w:val="-1"/>
          <w:vertAlign w:val="baseline"/>
        </w:rPr>
        <w:t> </w:t>
      </w:r>
      <w:r>
        <w:rPr>
          <w:vertAlign w:val="baseline"/>
        </w:rPr>
        <w:t>2018 (April): Yanchi Yu, Ben Leyden; November 2018: Abiy Teshome (3</w:t>
      </w:r>
      <w:r>
        <w:rPr>
          <w:vertAlign w:val="superscript"/>
        </w:rPr>
        <w:t>rd</w:t>
      </w:r>
      <w:r>
        <w:rPr>
          <w:vertAlign w:val="baseline"/>
        </w:rPr>
        <w:t>); April 2019: Dan Savelle, Cailin Slattery; April 2020: Alex Gross, Miguel Mascarua (3</w:t>
      </w:r>
      <w:r>
        <w:rPr>
          <w:vertAlign w:val="superscript"/>
        </w:rPr>
        <w:t>rd</w:t>
      </w:r>
      <w:r>
        <w:rPr>
          <w:vertAlign w:val="baseline"/>
        </w:rPr>
        <w:t>); April 2021: Hanna Charankevich, Katya Khmelnitskaya (3</w:t>
      </w:r>
      <w:r>
        <w:rPr>
          <w:vertAlign w:val="superscript"/>
        </w:rPr>
        <w:t>rd</w:t>
      </w:r>
      <w:r>
        <w:rPr>
          <w:vertAlign w:val="baseline"/>
        </w:rPr>
        <w:t> reader); April 2022: GaYoung Ko; April</w:t>
      </w:r>
      <w:r>
        <w:rPr>
          <w:spacing w:val="-2"/>
          <w:vertAlign w:val="baseline"/>
        </w:rPr>
        <w:t> </w:t>
      </w:r>
      <w:r>
        <w:rPr>
          <w:vertAlign w:val="baseline"/>
        </w:rPr>
        <w:t>2023:</w:t>
      </w:r>
      <w:r>
        <w:rPr>
          <w:spacing w:val="-2"/>
          <w:vertAlign w:val="baseline"/>
        </w:rPr>
        <w:t> </w:t>
      </w:r>
      <w:r>
        <w:rPr>
          <w:vertAlign w:val="baseline"/>
        </w:rPr>
        <w:t>D.J.</w:t>
      </w:r>
      <w:r>
        <w:rPr>
          <w:spacing w:val="-2"/>
          <w:vertAlign w:val="baseline"/>
        </w:rPr>
        <w:t> </w:t>
      </w:r>
      <w:r>
        <w:rPr>
          <w:vertAlign w:val="baseline"/>
        </w:rPr>
        <w:t>Campbell,</w:t>
      </w:r>
      <w:r>
        <w:rPr>
          <w:spacing w:val="-3"/>
          <w:vertAlign w:val="baseline"/>
        </w:rPr>
        <w:t> </w:t>
      </w:r>
      <w:r>
        <w:rPr>
          <w:vertAlign w:val="baseline"/>
        </w:rPr>
        <w:t>Jiafeng</w:t>
      </w:r>
      <w:r>
        <w:rPr>
          <w:spacing w:val="-2"/>
          <w:vertAlign w:val="baseline"/>
        </w:rPr>
        <w:t> </w:t>
      </w:r>
      <w:r>
        <w:rPr>
          <w:vertAlign w:val="baseline"/>
        </w:rPr>
        <w:t>Wu;</w:t>
      </w:r>
      <w:r>
        <w:rPr>
          <w:spacing w:val="-2"/>
          <w:vertAlign w:val="baseline"/>
        </w:rPr>
        <w:t> </w:t>
      </w:r>
      <w:r>
        <w:rPr>
          <w:vertAlign w:val="baseline"/>
        </w:rPr>
        <w:t>April</w:t>
      </w:r>
      <w:r>
        <w:rPr>
          <w:spacing w:val="-2"/>
          <w:vertAlign w:val="baseline"/>
        </w:rPr>
        <w:t> </w:t>
      </w:r>
      <w:r>
        <w:rPr>
          <w:vertAlign w:val="baseline"/>
        </w:rPr>
        <w:t>2024:</w:t>
      </w:r>
      <w:r>
        <w:rPr>
          <w:spacing w:val="-3"/>
          <w:vertAlign w:val="baseline"/>
        </w:rPr>
        <w:t> </w:t>
      </w:r>
      <w:r>
        <w:rPr>
          <w:vertAlign w:val="baseline"/>
        </w:rPr>
        <w:t>Snigdha</w:t>
      </w:r>
      <w:r>
        <w:rPr>
          <w:spacing w:val="-3"/>
          <w:vertAlign w:val="baseline"/>
        </w:rPr>
        <w:t> </w:t>
      </w:r>
      <w:r>
        <w:rPr>
          <w:vertAlign w:val="baseline"/>
        </w:rPr>
        <w:t>Das</w:t>
      </w:r>
      <w:r>
        <w:rPr>
          <w:spacing w:val="-2"/>
          <w:vertAlign w:val="baseline"/>
        </w:rPr>
        <w:t> </w:t>
      </w:r>
      <w:r>
        <w:rPr>
          <w:vertAlign w:val="baseline"/>
        </w:rPr>
        <w:t>(2</w:t>
      </w:r>
      <w:r>
        <w:rPr>
          <w:vertAlign w:val="superscript"/>
        </w:rPr>
        <w:t>nd</w:t>
      </w:r>
      <w:r>
        <w:rPr>
          <w:spacing w:val="-2"/>
          <w:vertAlign w:val="baseline"/>
        </w:rPr>
        <w:t> </w:t>
      </w:r>
      <w:r>
        <w:rPr>
          <w:vertAlign w:val="baseline"/>
        </w:rPr>
        <w:t>reader),</w:t>
      </w:r>
      <w:r>
        <w:rPr>
          <w:spacing w:val="-2"/>
          <w:vertAlign w:val="baseline"/>
        </w:rPr>
        <w:t> </w:t>
      </w:r>
      <w:r>
        <w:rPr>
          <w:vertAlign w:val="baseline"/>
        </w:rPr>
        <w:t>Jenna</w:t>
      </w:r>
      <w:r>
        <w:rPr>
          <w:spacing w:val="-3"/>
          <w:vertAlign w:val="baseline"/>
        </w:rPr>
        <w:t> </w:t>
      </w:r>
      <w:r>
        <w:rPr>
          <w:vertAlign w:val="baseline"/>
        </w:rPr>
        <w:t>Blochowitz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2"/>
        <w:rPr>
          <w:b w:val="0"/>
          <w:i w:val="0"/>
        </w:rPr>
      </w:pPr>
      <w:r>
        <w:rPr/>
        <w:t>Others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</w:t>
      </w:r>
      <w:r>
        <w:rPr>
          <w:b w:val="0"/>
          <w:i w:val="0"/>
          <w:spacing w:val="-2"/>
        </w:rPr>
        <w:t>:</w:t>
      </w:r>
    </w:p>
    <w:p>
      <w:pPr>
        <w:pStyle w:val="BodyText"/>
        <w:ind w:right="377"/>
      </w:pPr>
      <w:r>
        <w:rPr/>
        <w:t>Dissertation</w:t>
      </w:r>
      <w:r>
        <w:rPr>
          <w:spacing w:val="-4"/>
        </w:rPr>
        <w:t> </w:t>
      </w:r>
      <w:r>
        <w:rPr/>
        <w:t>Proposed:</w:t>
      </w:r>
      <w:r>
        <w:rPr>
          <w:spacing w:val="-4"/>
        </w:rPr>
        <w:t> </w:t>
      </w:r>
      <w:r>
        <w:rPr/>
        <w:t>Moonju</w:t>
      </w:r>
      <w:r>
        <w:rPr>
          <w:spacing w:val="-4"/>
        </w:rPr>
        <w:t> </w:t>
      </w:r>
      <w:r>
        <w:rPr/>
        <w:t>Cho,</w:t>
      </w:r>
      <w:r>
        <w:rPr>
          <w:spacing w:val="-4"/>
        </w:rPr>
        <w:t> </w:t>
      </w:r>
      <w:r>
        <w:rPr/>
        <w:t>Max</w:t>
      </w:r>
      <w:r>
        <w:rPr>
          <w:spacing w:val="-4"/>
        </w:rPr>
        <w:t> </w:t>
      </w:r>
      <w:r>
        <w:rPr/>
        <w:t>Schnidman</w:t>
      </w:r>
      <w:r>
        <w:rPr>
          <w:spacing w:val="-4"/>
        </w:rPr>
        <w:t> </w:t>
      </w:r>
      <w:r>
        <w:rPr/>
        <w:t>(2</w:t>
      </w:r>
      <w:r>
        <w:rPr>
          <w:vertAlign w:val="superscript"/>
        </w:rPr>
        <w:t>nd</w:t>
      </w:r>
      <w:r>
        <w:rPr>
          <w:spacing w:val="-3"/>
          <w:vertAlign w:val="baseline"/>
        </w:rPr>
        <w:t> </w:t>
      </w:r>
      <w:r>
        <w:rPr>
          <w:vertAlign w:val="baseline"/>
        </w:rPr>
        <w:t>reader),</w:t>
      </w:r>
      <w:r>
        <w:rPr>
          <w:spacing w:val="-4"/>
          <w:vertAlign w:val="baseline"/>
        </w:rPr>
        <w:t> </w:t>
      </w:r>
      <w:r>
        <w:rPr>
          <w:vertAlign w:val="baseline"/>
        </w:rPr>
        <w:t>Dan</w:t>
      </w:r>
      <w:r>
        <w:rPr>
          <w:spacing w:val="-4"/>
          <w:vertAlign w:val="baseline"/>
        </w:rPr>
        <w:t> </w:t>
      </w:r>
      <w:r>
        <w:rPr>
          <w:vertAlign w:val="baseline"/>
        </w:rPr>
        <w:t>Kwiatowski</w:t>
      </w:r>
      <w:r>
        <w:rPr>
          <w:spacing w:val="-4"/>
          <w:vertAlign w:val="baseline"/>
        </w:rPr>
        <w:t> </w:t>
      </w:r>
      <w:r>
        <w:rPr>
          <w:vertAlign w:val="baseline"/>
        </w:rPr>
        <w:t>(2</w:t>
      </w:r>
      <w:r>
        <w:rPr>
          <w:vertAlign w:val="superscript"/>
        </w:rPr>
        <w:t>nd</w:t>
      </w:r>
      <w:r>
        <w:rPr>
          <w:spacing w:val="-3"/>
          <w:vertAlign w:val="baseline"/>
        </w:rPr>
        <w:t> </w:t>
      </w:r>
      <w:r>
        <w:rPr>
          <w:vertAlign w:val="baseline"/>
        </w:rPr>
        <w:t>reader), Justin Garrison, Yen Tang (2</w:t>
      </w:r>
      <w:r>
        <w:rPr>
          <w:vertAlign w:val="superscript"/>
        </w:rPr>
        <w:t>nd</w:t>
      </w:r>
      <w:r>
        <w:rPr>
          <w:vertAlign w:val="baseline"/>
        </w:rPr>
        <w:t> reader), Yang Yu (2</w:t>
      </w:r>
      <w:r>
        <w:rPr>
          <w:vertAlign w:val="superscript"/>
        </w:rPr>
        <w:t>nd</w:t>
      </w:r>
      <w:r>
        <w:rPr>
          <w:vertAlign w:val="baseline"/>
        </w:rPr>
        <w:t> reader); Anirban Chattopadhyaya (2</w:t>
      </w:r>
      <w:r>
        <w:rPr>
          <w:vertAlign w:val="superscript"/>
        </w:rPr>
        <w:t>nd</w:t>
      </w:r>
      <w:r>
        <w:rPr>
          <w:vertAlign w:val="baseline"/>
        </w:rPr>
        <w:t> reader); Yiren Ding</w:t>
      </w:r>
    </w:p>
    <w:p>
      <w:pPr>
        <w:pStyle w:val="BodyText"/>
      </w:pPr>
      <w:r>
        <w:rPr/>
        <w:t>Summer</w:t>
      </w:r>
      <w:r>
        <w:rPr>
          <w:spacing w:val="-3"/>
        </w:rPr>
        <w:t> </w:t>
      </w:r>
      <w:r>
        <w:rPr/>
        <w:t>2024</w:t>
      </w:r>
      <w:r>
        <w:rPr>
          <w:spacing w:val="-1"/>
        </w:rPr>
        <w:t> </w:t>
      </w:r>
      <w:r>
        <w:rPr/>
        <w:t>paper</w:t>
      </w:r>
      <w:r>
        <w:rPr>
          <w:spacing w:val="-2"/>
        </w:rPr>
        <w:t> </w:t>
      </w:r>
      <w:r>
        <w:rPr/>
        <w:t>advisees:</w:t>
      </w:r>
      <w:r>
        <w:rPr>
          <w:spacing w:val="-1"/>
        </w:rPr>
        <w:t> </w:t>
      </w:r>
      <w:r>
        <w:rPr/>
        <w:t>Yanxin</w:t>
      </w:r>
      <w:r>
        <w:rPr>
          <w:spacing w:val="-1"/>
        </w:rPr>
        <w:t> </w:t>
      </w:r>
      <w:r>
        <w:rPr>
          <w:spacing w:val="-5"/>
        </w:rPr>
        <w:t>Li</w:t>
      </w:r>
    </w:p>
    <w:p>
      <w:pPr>
        <w:pStyle w:val="BodyText"/>
      </w:pPr>
      <w:r>
        <w:rPr/>
        <w:t>IO</w:t>
      </w:r>
      <w:r>
        <w:rPr>
          <w:spacing w:val="-5"/>
        </w:rPr>
        <w:t> </w:t>
      </w:r>
      <w:r>
        <w:rPr/>
        <w:t>Reading</w:t>
      </w:r>
      <w:r>
        <w:rPr>
          <w:spacing w:val="-4"/>
        </w:rPr>
        <w:t> </w:t>
      </w:r>
      <w:r>
        <w:rPr/>
        <w:t>Group:</w:t>
      </w:r>
      <w:r>
        <w:rPr>
          <w:spacing w:val="-4"/>
        </w:rPr>
        <w:t> </w:t>
      </w:r>
      <w:r>
        <w:rPr/>
        <w:t>Jenna</w:t>
      </w:r>
      <w:r>
        <w:rPr>
          <w:spacing w:val="-5"/>
        </w:rPr>
        <w:t> </w:t>
      </w:r>
      <w:r>
        <w:rPr/>
        <w:t>Blochowitz,</w:t>
      </w:r>
      <w:r>
        <w:rPr>
          <w:spacing w:val="-4"/>
        </w:rPr>
        <w:t> </w:t>
      </w:r>
      <w:r>
        <w:rPr/>
        <w:t>Moonju</w:t>
      </w:r>
      <w:r>
        <w:rPr>
          <w:spacing w:val="-4"/>
        </w:rPr>
        <w:t> </w:t>
      </w:r>
      <w:r>
        <w:rPr/>
        <w:t>Cho,</w:t>
      </w:r>
      <w:r>
        <w:rPr>
          <w:spacing w:val="-4"/>
        </w:rPr>
        <w:t> </w:t>
      </w:r>
      <w:r>
        <w:rPr/>
        <w:t>Max</w:t>
      </w:r>
      <w:r>
        <w:rPr>
          <w:spacing w:val="-4"/>
        </w:rPr>
        <w:t> </w:t>
      </w:r>
      <w:r>
        <w:rPr/>
        <w:t>Schnidman,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Kwiatowski,</w:t>
      </w:r>
      <w:r>
        <w:rPr>
          <w:spacing w:val="-4"/>
        </w:rPr>
        <w:t> </w:t>
      </w:r>
      <w:r>
        <w:rPr/>
        <w:t>Anirban Chattopadhyaya, Yang Yu, Eric Yde, Ashwin Nair, and others.</w:t>
      </w:r>
    </w:p>
    <w:p>
      <w:pPr>
        <w:pStyle w:val="Heading2"/>
        <w:spacing w:before="240"/>
      </w:pPr>
      <w:bookmarkStart w:name="NSF grants" w:id="5"/>
      <w:bookmarkEnd w:id="5"/>
      <w:r>
        <w:rPr>
          <w:b w:val="0"/>
          <w:i w:val="0"/>
        </w:rPr>
      </w:r>
      <w:r>
        <w:rPr/>
        <w:t>NSF</w:t>
      </w:r>
      <w:r>
        <w:rPr>
          <w:spacing w:val="-3"/>
        </w:rPr>
        <w:t> </w:t>
      </w:r>
      <w:r>
        <w:rPr>
          <w:spacing w:val="-2"/>
        </w:rPr>
        <w:t>grants</w:t>
      </w:r>
    </w:p>
    <w:p>
      <w:pPr>
        <w:pStyle w:val="BodyText"/>
        <w:spacing w:before="120"/>
        <w:ind w:right="1923"/>
      </w:pPr>
      <w:r>
        <w:rPr/>
        <w:t>SBR-9617784</w:t>
      </w:r>
      <w:r>
        <w:rPr>
          <w:spacing w:val="-6"/>
        </w:rPr>
        <w:t> </w:t>
      </w:r>
      <w:r>
        <w:rPr/>
        <w:t>“Equilibrium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Bounded</w:t>
      </w:r>
      <w:r>
        <w:rPr>
          <w:spacing w:val="-6"/>
        </w:rPr>
        <w:t> </w:t>
      </w:r>
      <w:r>
        <w:rPr/>
        <w:t>Rationality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Games” (with Jacob Goeree and Charlie Holt). 3 year grant.</w:t>
      </w:r>
    </w:p>
    <w:p>
      <w:pPr>
        <w:pStyle w:val="BodyText"/>
        <w:ind w:right="1313"/>
      </w:pPr>
      <w:r>
        <w:rPr/>
        <w:t>INT-9815703</w:t>
      </w:r>
      <w:r>
        <w:rPr>
          <w:spacing w:val="-5"/>
        </w:rPr>
        <w:t> </w:t>
      </w:r>
      <w:r>
        <w:rPr/>
        <w:t>“Product</w:t>
      </w:r>
      <w:r>
        <w:rPr>
          <w:spacing w:val="-5"/>
        </w:rPr>
        <w:t> </w:t>
      </w:r>
      <w:r>
        <w:rPr/>
        <w:t>Characteristics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Price</w:t>
      </w:r>
      <w:r>
        <w:rPr>
          <w:spacing w:val="-4"/>
        </w:rPr>
        <w:t> </w:t>
      </w:r>
      <w:r>
        <w:rPr/>
        <w:t>Advertising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Consumer</w:t>
      </w:r>
      <w:r>
        <w:rPr>
          <w:spacing w:val="-6"/>
        </w:rPr>
        <w:t> </w:t>
      </w:r>
      <w:r>
        <w:rPr/>
        <w:t>Search” (with Regis Renault). 3 year grant for travel support.</w:t>
      </w:r>
    </w:p>
    <w:p>
      <w:pPr>
        <w:pStyle w:val="BodyText"/>
        <w:ind w:right="1313"/>
      </w:pPr>
      <w:r>
        <w:rPr/>
        <w:t>“Advertising</w:t>
      </w:r>
      <w:r>
        <w:rPr>
          <w:spacing w:val="-4"/>
        </w:rPr>
        <w:t> </w:t>
      </w:r>
      <w:r>
        <w:rPr/>
        <w:t>Content”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Regis</w:t>
      </w:r>
      <w:r>
        <w:rPr>
          <w:spacing w:val="-4"/>
        </w:rPr>
        <w:t> </w:t>
      </w:r>
      <w:r>
        <w:rPr/>
        <w:t>Renault).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travel</w:t>
      </w:r>
      <w:r>
        <w:rPr>
          <w:spacing w:val="-4"/>
        </w:rPr>
        <w:t> </w:t>
      </w:r>
      <w:r>
        <w:rPr/>
        <w:t>support.</w:t>
      </w:r>
      <w:r>
        <w:rPr>
          <w:spacing w:val="-3"/>
        </w:rPr>
        <w:t> </w:t>
      </w:r>
      <w:r>
        <w:rPr/>
        <w:t>Feb</w:t>
      </w:r>
      <w:r>
        <w:rPr>
          <w:spacing w:val="-3"/>
        </w:rPr>
        <w:t> </w:t>
      </w:r>
      <w:r>
        <w:rPr/>
        <w:t>2002-2004. “The Information Content of Advertising” 2002-2004.</w:t>
      </w:r>
    </w:p>
    <w:p>
      <w:pPr>
        <w:pStyle w:val="BodyText"/>
        <w:ind w:right="4547"/>
      </w:pPr>
      <w:r>
        <w:rPr/>
        <w:t>SES</w:t>
      </w:r>
      <w:r>
        <w:rPr>
          <w:spacing w:val="-10"/>
        </w:rPr>
        <w:t> </w:t>
      </w:r>
      <w:r>
        <w:rPr/>
        <w:t>0452864</w:t>
      </w:r>
      <w:r>
        <w:rPr>
          <w:spacing w:val="-10"/>
        </w:rPr>
        <w:t> </w:t>
      </w:r>
      <w:r>
        <w:rPr/>
        <w:t>“Marketing</w:t>
      </w:r>
      <w:r>
        <w:rPr>
          <w:spacing w:val="-10"/>
        </w:rPr>
        <w:t> </w:t>
      </w:r>
      <w:r>
        <w:rPr/>
        <w:t>Characteristics”</w:t>
      </w:r>
      <w:r>
        <w:rPr>
          <w:spacing w:val="-11"/>
        </w:rPr>
        <w:t> </w:t>
      </w:r>
      <w:r>
        <w:rPr/>
        <w:t>2005-2007 GA10704-129937 “Advertising Themes” 2008-2013 “Search, Targeting, and Media” 2014-2017 “Targeting</w:t>
      </w:r>
      <w:r>
        <w:rPr>
          <w:spacing w:val="-7"/>
        </w:rPr>
        <w:t> </w:t>
      </w:r>
      <w:r>
        <w:rPr/>
        <w:t>Privacy”</w:t>
      </w:r>
      <w:r>
        <w:rPr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Nathan</w:t>
      </w:r>
      <w:r>
        <w:rPr>
          <w:spacing w:val="-7"/>
        </w:rPr>
        <w:t> </w:t>
      </w:r>
      <w:r>
        <w:rPr/>
        <w:t>Larson)</w:t>
      </w:r>
      <w:r>
        <w:rPr>
          <w:spacing w:val="-7"/>
        </w:rPr>
        <w:t> </w:t>
      </w:r>
      <w:r>
        <w:rPr/>
        <w:t>2019-2023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Roboto">
    <w:altName w:val="Roboto"/>
    <w:charset w:val="1"/>
    <w:family w:val="auto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360" w:hanging="2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2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9" w:hanging="25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9w@virginia.edu" TargetMode="External"/><Relationship Id="rId6" Type="http://schemas.openxmlformats.org/officeDocument/2006/relationships/hyperlink" Target="http://economics.virginia.edu/people/profile/sa9w" TargetMode="External"/><Relationship Id="rId7" Type="http://schemas.openxmlformats.org/officeDocument/2006/relationships/hyperlink" Target="http://economics.virginia.edu/people/profile/sa9w#research-papers" TargetMode="External"/><Relationship Id="rId8" Type="http://schemas.openxmlformats.org/officeDocument/2006/relationships/hyperlink" Target="https://economics.virginia.edu/sites/economics.virginia.edu/files/anderson/3412-1636639363%20CEPPR.pdf" TargetMode="External"/><Relationship Id="rId9" Type="http://schemas.openxmlformats.org/officeDocument/2006/relationships/hyperlink" Target="https://economics.virginia.edu/sites/economics.virginia.edu/files/anderson/DP15731.pdf" TargetMode="External"/><Relationship Id="rId10" Type="http://schemas.openxmlformats.org/officeDocument/2006/relationships/hyperlink" Target="https://doi.org/10.1093/restud/rdac073" TargetMode="External"/><Relationship Id="rId11" Type="http://schemas.openxmlformats.org/officeDocument/2006/relationships/hyperlink" Target="https://dx.doi.org/10.1016/j.infoecopol.2020.100869" TargetMode="External"/><Relationship Id="rId12" Type="http://schemas.openxmlformats.org/officeDocument/2006/relationships/hyperlink" Target="https://doi.org/10.1093/ej/ueaa001" TargetMode="External"/><Relationship Id="rId13" Type="http://schemas.openxmlformats.org/officeDocument/2006/relationships/hyperlink" Target="https://doi.org/10.1016/j.jet.2019.104990" TargetMode="External"/><Relationship Id="rId14" Type="http://schemas.openxmlformats.org/officeDocument/2006/relationships/hyperlink" Target="https://onlinelibrary.wiley.com/toc/17562171/2020/51/2" TargetMode="External"/><Relationship Id="rId15" Type="http://schemas.openxmlformats.org/officeDocument/2006/relationships/hyperlink" Target="https://doi.org/10.1111/1756-2171.12322" TargetMode="External"/><Relationship Id="rId16" Type="http://schemas.openxmlformats.org/officeDocument/2006/relationships/hyperlink" Target="http://mansci.journal.informs.org/content/early/2012/08/20/mnsc.1120.1575.abstract" TargetMode="External"/><Relationship Id="rId17" Type="http://schemas.openxmlformats.org/officeDocument/2006/relationships/hyperlink" Target="http://ideas.repec.org/p/cpr/ceprdp/7768.html" TargetMode="External"/><Relationship Id="rId18" Type="http://schemas.openxmlformats.org/officeDocument/2006/relationships/hyperlink" Target="http://ideas.repec.org/p/cpr/ceprdp/7729.html" TargetMode="External"/><Relationship Id="rId19" Type="http://schemas.openxmlformats.org/officeDocument/2006/relationships/hyperlink" Target="http://ideas.repec.org/s/cpr/ceprdp.html" TargetMode="External"/><Relationship Id="rId20" Type="http://schemas.openxmlformats.org/officeDocument/2006/relationships/hyperlink" Target="http://www.virginia.edu/economics/papers/anderson/compad061106.pdf" TargetMode="External"/><Relationship Id="rId21" Type="http://schemas.openxmlformats.org/officeDocument/2006/relationships/hyperlink" Target="http://www.elsevier.com/locate/jebo" TargetMode="External"/><Relationship Id="rId22" Type="http://schemas.openxmlformats.org/officeDocument/2006/relationships/hyperlink" Target="http://www.virginia.edu/economics/papers/anderson/012605jiempfsk2701a.pdf" TargetMode="External"/><Relationship Id="rId23" Type="http://schemas.openxmlformats.org/officeDocument/2006/relationships/hyperlink" Target="http://www.virginia.edu/economics/papers/anderson/newbroad.pdf" TargetMode="External"/><Relationship Id="rId24" Type="http://schemas.openxmlformats.org/officeDocument/2006/relationships/hyperlink" Target="http://www.virginia.edu/economics/papers/anderson/JEMS.2004-06-24.anderson.pdf.pdf" TargetMode="External"/><Relationship Id="rId25" Type="http://schemas.openxmlformats.org/officeDocument/2006/relationships/hyperlink" Target="http://www.virginia.edu/economics/papers/anderson/11_sjoe11.pdf" TargetMode="External"/><Relationship Id="rId26" Type="http://schemas.openxmlformats.org/officeDocument/2006/relationships/hyperlink" Target="http://www.cesifo.de/pls/ifo_app/DocLinkCESifoDl?getDoc=WP254.PDF" TargetMode="External"/><Relationship Id="rId27" Type="http://schemas.openxmlformats.org/officeDocument/2006/relationships/hyperlink" Target="ftp://ftp.virginia.edu/pub/bk5x/RePEc/vir/virpap/papers/virpap332.pdf" TargetMode="External"/><Relationship Id="rId28" Type="http://schemas.openxmlformats.org/officeDocument/2006/relationships/hyperlink" Target="ftp://ftp.virginia.edu/pub/bk5x/RePEc/vir/virpap/papers/virpap341.pdf" TargetMode="External"/><Relationship Id="rId29" Type="http://schemas.openxmlformats.org/officeDocument/2006/relationships/hyperlink" Target="ftp://ftp.virginia.edu/pub/bk5x/RePEc/vir/virpap/papers/virpap342.pdf" TargetMode="External"/><Relationship Id="rId30" Type="http://schemas.openxmlformats.org/officeDocument/2006/relationships/hyperlink" Target="http://www.people.virginia.edu/%7Esa9w/papers_files/quality7lasteee.pdf" TargetMode="External"/><Relationship Id="rId31" Type="http://schemas.openxmlformats.org/officeDocument/2006/relationships/hyperlink" Target="http://www.people.virginia.edu/%7Ecah2k/mineff.pdf" TargetMode="External"/><Relationship Id="rId32" Type="http://schemas.openxmlformats.org/officeDocument/2006/relationships/hyperlink" Target="ftp://ftp.virginia.edu/pub/bk5x/RePEc/vir/virpap/papers/virpap334.pdf" TargetMode="External"/><Relationship Id="rId33" Type="http://schemas.openxmlformats.org/officeDocument/2006/relationships/hyperlink" Target="ftp://ftp.virginia.edu/pub/bk5x/RePEc/vir/virpap/papers/virpap338.pdf" TargetMode="External"/><Relationship Id="rId34" Type="http://schemas.openxmlformats.org/officeDocument/2006/relationships/hyperlink" Target="ftp://ftp.virginia.edu/pub/bk5x/RePEc/vir/virpap/papers/virpap344.pdf" TargetMode="External"/><Relationship Id="rId35" Type="http://schemas.openxmlformats.org/officeDocument/2006/relationships/hyperlink" Target="http://www.virginia.edu/economics/papers/anderson/1373.pdf" TargetMode="External"/><Relationship Id="rId36" Type="http://schemas.openxmlformats.org/officeDocument/2006/relationships/hyperlink" Target="ftp://ftp.virginia.edu/pub/bk5x/RePEc/vir/virpap/papers/virpap335.pdf" TargetMode="External"/><Relationship Id="rId37" Type="http://schemas.openxmlformats.org/officeDocument/2006/relationships/hyperlink" Target="http://www.sciencedirect.com/science/article/B6V76-3TWYC99-6/2/9668037fd2dd6166803a18c333f22eb0" TargetMode="External"/><Relationship Id="rId38" Type="http://schemas.openxmlformats.org/officeDocument/2006/relationships/hyperlink" Target="http://www.people.virginia.edu/%7Ecah2k/allpay.pdf" TargetMode="External"/><Relationship Id="rId39" Type="http://schemas.openxmlformats.org/officeDocument/2006/relationships/hyperlink" Target="http://www.sciencedirect.com/science?_ob=MImg&amp;_imagekey=B6WJ3-45S934F-6-1&amp;_cdi=6867&amp;_user=709071&amp;_orig=browse&amp;_coverDate=11%2F30%2F1997&amp;_sk=999229998&amp;view=c&amp;wchp=dGLbVtb-zSkWW&amp;md5=c96f8976f47de0bc34b3d234abc65c6b&amp;ie=/sdarticle.pdf" TargetMode="External"/><Relationship Id="rId40" Type="http://schemas.openxmlformats.org/officeDocument/2006/relationships/hyperlink" Target="http://www.cepr.org/pubs/dps/DP1136.asp" TargetMode="External"/><Relationship Id="rId41" Type="http://schemas.openxmlformats.org/officeDocument/2006/relationships/hyperlink" Target="http://links.jstor.org/sici?sici=0012-9682%28199511%2963%3A6%3C1281%3AOCATOP%3E2.0.CO%3B2-L&amp;origin=repec" TargetMode="External"/><Relationship Id="rId42" Type="http://schemas.openxmlformats.org/officeDocument/2006/relationships/hyperlink" Target="http://www.sciencedirect.com/science/article/B6V6D-3YN9D9X-6/2/36328366e7b3a38908972a14a6a23a60" TargetMode="External"/><Relationship Id="rId43" Type="http://schemas.openxmlformats.org/officeDocument/2006/relationships/hyperlink" Target="http://links.jstor.org/sici?sici=0020-6598%28199411%2935%3A4%3C833%3ASIATOE%3E2.0.CO%3B2-3&amp;origin=repec" TargetMode="External"/><Relationship Id="rId44" Type="http://schemas.openxmlformats.org/officeDocument/2006/relationships/hyperlink" Target="http://www.google.com/search?hl=en&amp;lr&amp;q=Incumbency%2BEffects%2Bin%2BPolitical%2BCampaignshttp%3A//www.springerlink.com/openurl.asp%3Fgenre%3Darticle&amp;issn=0176-1714&amp;volume=11&amp;issue=4&amp;spage=305" TargetMode="External"/><Relationship Id="rId45" Type="http://schemas.openxmlformats.org/officeDocument/2006/relationships/hyperlink" Target="http://links.jstor.org/sici?sici=0013-0427%28199405%292%3A61%3A242%3C125%3ASCWPF%3E2.0.CO%3B2-0&amp;origin=repec" TargetMode="External"/><Relationship Id="rId46" Type="http://schemas.openxmlformats.org/officeDocument/2006/relationships/hyperlink" Target="http://www.sciencedirect.com/science/article/B6V64-45BC5GS-3/2/a01dd7f3eb1cb3ee7a09a95cb4f7265c" TargetMode="External"/><Relationship Id="rId47" Type="http://schemas.openxmlformats.org/officeDocument/2006/relationships/hyperlink" Target="http://www.sciencedirect.com/science/article/B6V8P-45KNK0V-D/2/dc200950dc2074ada951c519389f56b1" TargetMode="External"/><Relationship Id="rId48" Type="http://schemas.openxmlformats.org/officeDocument/2006/relationships/hyperlink" Target="http://www.springerlink.com/openurl.asp?genre=article&amp;issn=0176-1714&amp;volume=11&amp;issue=4&amp;spage=305" TargetMode="External"/><Relationship Id="rId49" Type="http://schemas.openxmlformats.org/officeDocument/2006/relationships/hyperlink" Target="http://www.kellogg.nwu.edu/research/math/dps/973.pdf" TargetMode="External"/><Relationship Id="rId50" Type="http://schemas.openxmlformats.org/officeDocument/2006/relationships/hyperlink" Target="http://links.jstor.org/sici?sici=0020-6598%28199111%2932%3A4%3C793%3ACCYSA%3E2.0.CO%3B2-N&amp;origin=repec" TargetMode="External"/><Relationship Id="rId51" Type="http://schemas.openxmlformats.org/officeDocument/2006/relationships/hyperlink" Target="http://links.jstor.org/sici?sici=0034-6527%28198810%2955%3A4%3C573%3ASPDWHP%3E2.0.CO%3B2-4&amp;origin=bc" TargetMode="External"/><Relationship Id="rId52" Type="http://schemas.openxmlformats.org/officeDocument/2006/relationships/hyperlink" Target="http://links.jstor.org/sici?sici=0013-0427%28198811%292%3A55%3A220%3C479%3AEEITLM%3E2.0.CO%3B2-U&amp;origin=repec" TargetMode="External"/><Relationship Id="rId53" Type="http://schemas.openxmlformats.org/officeDocument/2006/relationships/hyperlink" Target="http://www.virginia.edu/economics/papers/anderson/parkPRS.pdf" TargetMode="External"/><Relationship Id="rId54" Type="http://schemas.openxmlformats.org/officeDocument/2006/relationships/hyperlink" Target="http://www.virginia.edu/economics/papers/anderson/Product%20differentiation%204-15-5.doc" TargetMode="External"/><Relationship Id="rId55" Type="http://schemas.openxmlformats.org/officeDocument/2006/relationships/hyperlink" Target="http://www.virginia.edu/economics/papers/anderson/SPATIAL%20MODELING%20IN%20TRANSPORTATION%20final.pdf" TargetMode="External"/><Relationship Id="rId56" Type="http://schemas.openxmlformats.org/officeDocument/2006/relationships/hyperlink" Target="http://www.virginia.edu/economics/papers/anderson/tvadreg081705.pdf" TargetMode="External"/><Relationship Id="rId57" Type="http://schemas.openxmlformats.org/officeDocument/2006/relationships/hyperlink" Target="http://virginia.edu/economics/papers/anderson/consumer.doc" TargetMode="External"/><Relationship Id="rId58" Type="http://schemas.openxmlformats.org/officeDocument/2006/relationships/hyperlink" Target="http://www.virginia.edu/economics/papers/anderson/producer.doc" TargetMode="External"/><Relationship Id="rId59" Type="http://schemas.openxmlformats.org/officeDocument/2006/relationships/hyperlink" Target="http://www.virginia.edu/economics/papers/anderson/fullfinaltale.pdf" TargetMode="External"/><Relationship Id="rId60" Type="http://schemas.openxmlformats.org/officeDocument/2006/relationships/hyperlink" Target="http://www.people.virginia.edu/%7Ecah2k/jai.pdf" TargetMode="External"/><Relationship Id="rId6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Anderson, Simon P (sa9w)</dc:creator>
  <dc:description/>
  <dcterms:created xsi:type="dcterms:W3CDTF">2026-01-29T09:57:04Z</dcterms:created>
  <dcterms:modified xsi:type="dcterms:W3CDTF">2026-01-29T09:57:04Z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2024-09-20T00:00:00Z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24.3.144</vt:lpwstr>
  </property>
  <property fmtid="{D5CDD505-2E9C-101B-9397-08002B2CF9AE}" pid="6" name="SourceModified">
    <vt:lpwstr>D:20240920155253</vt:lpwstr>
  </property>
</Properties>
</file>