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21"/>
        </w:rPr>
      </w:pPr>
    </w:p>
    <w:p>
      <w:pPr>
        <w:pStyle w:val="BodyText"/>
        <w:spacing w:before="0"/>
        <w:ind w:left="0"/>
        <w:rPr>
          <w:rFonts w:ascii="Times New Roman"/>
          <w:sz w:val="21"/>
        </w:rPr>
      </w:pPr>
    </w:p>
    <w:p>
      <w:pPr>
        <w:pStyle w:val="BodyText"/>
        <w:spacing w:before="241"/>
        <w:ind w:left="0"/>
        <w:rPr>
          <w:rFonts w:ascii="Times New Roman"/>
          <w:sz w:val="21"/>
        </w:rPr>
      </w:pPr>
    </w:p>
    <w:p>
      <w:pPr>
        <w:spacing w:before="0"/>
        <w:ind w:left="0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235778</wp:posOffset>
                </wp:positionH>
                <wp:positionV relativeFrom="paragraph">
                  <wp:posOffset>-609559</wp:posOffset>
                </wp:positionV>
                <wp:extent cx="3703954" cy="47110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703954" cy="4711065"/>
                          <a:chExt cx="3703954" cy="47110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62" cy="177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57" y="1276"/>
                            <a:ext cx="2365711" cy="2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810714" y="4695506"/>
                            <a:ext cx="289306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060" h="15240">
                                <a:moveTo>
                                  <a:pt x="21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1412" y="15240"/>
                                </a:lnTo>
                                <a:lnTo>
                                  <a:pt x="21412" y="0"/>
                                </a:lnTo>
                                <a:close/>
                              </a:path>
                              <a:path w="2893060" h="15240">
                                <a:moveTo>
                                  <a:pt x="2892653" y="0"/>
                                </a:moveTo>
                                <a:lnTo>
                                  <a:pt x="2868142" y="0"/>
                                </a:lnTo>
                                <a:lnTo>
                                  <a:pt x="2868142" y="15240"/>
                                </a:lnTo>
                                <a:lnTo>
                                  <a:pt x="2892653" y="15240"/>
                                </a:lnTo>
                                <a:lnTo>
                                  <a:pt x="289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65229pt;margin-top:-47.996822pt;width:291.650pt;height:370.95pt;mso-position-horizontal-relative:page;mso-position-vertical-relative:paragraph;z-index:-15876096" id="docshapegroup1" coordorigin="371,-960" coordsize="5833,7419">
                <v:shape style="position:absolute;left:371;top:-960;width:241;height:279" type="#_x0000_t75" id="docshape2" stroked="false">
                  <v:imagedata r:id="rId5" o:title=""/>
                </v:shape>
                <v:shape style="position:absolute;left:666;top:-958;width:3726;height:323" type="#_x0000_t75" id="docshape3" stroked="false">
                  <v:imagedata r:id="rId6" o:title=""/>
                </v:shape>
                <v:shape style="position:absolute;left:1648;top:6434;width:4556;height:24" id="docshape4" coordorigin="1648,6435" coordsize="4556,24" path="m1682,6435l1648,6435,1648,6459,1682,6459,1682,6435xm6203,6435l6165,6435,6165,6459,6203,6459,6203,643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w w:val="85"/>
          <w:sz w:val="21"/>
        </w:rPr>
        <w:t>ARTS</w:t>
      </w:r>
      <w:r>
        <w:rPr>
          <w:b/>
          <w:spacing w:val="-3"/>
          <w:w w:val="85"/>
          <w:sz w:val="21"/>
        </w:rPr>
        <w:t> </w:t>
      </w:r>
      <w:r>
        <w:rPr>
          <w:b/>
          <w:w w:val="85"/>
          <w:sz w:val="21"/>
        </w:rPr>
        <w:t>&amp;</w:t>
      </w:r>
      <w:r>
        <w:rPr>
          <w:b/>
          <w:spacing w:val="-3"/>
          <w:w w:val="85"/>
          <w:sz w:val="21"/>
        </w:rPr>
        <w:t> </w:t>
      </w:r>
      <w:r>
        <w:rPr>
          <w:b/>
          <w:spacing w:val="-2"/>
          <w:w w:val="85"/>
          <w:sz w:val="21"/>
        </w:rPr>
        <w:t>SCIENCES</w:t>
      </w:r>
    </w:p>
    <w:p>
      <w:pPr>
        <w:spacing w:before="219"/>
        <w:ind w:left="0" w:right="0" w:firstLine="0"/>
        <w:jc w:val="left"/>
        <w:rPr>
          <w:rFonts w:ascii="Cambria"/>
          <w:sz w:val="44"/>
        </w:rPr>
      </w:pPr>
      <w:r>
        <w:rPr>
          <w:rFonts w:ascii="Cambria"/>
          <w:w w:val="120"/>
          <w:sz w:val="44"/>
        </w:rPr>
        <w:t>Gaetano</w:t>
      </w:r>
      <w:r>
        <w:rPr>
          <w:rFonts w:ascii="Cambria"/>
          <w:spacing w:val="41"/>
          <w:w w:val="120"/>
          <w:sz w:val="44"/>
        </w:rPr>
        <w:t> </w:t>
      </w:r>
      <w:r>
        <w:rPr>
          <w:rFonts w:ascii="Cambria"/>
          <w:spacing w:val="-2"/>
          <w:w w:val="120"/>
          <w:sz w:val="44"/>
        </w:rPr>
        <w:t>Antinolfi</w:t>
      </w:r>
    </w:p>
    <w:p>
      <w:pPr>
        <w:pStyle w:val="BodyText"/>
        <w:spacing w:before="144"/>
        <w:ind w:left="0"/>
        <w:rPr>
          <w:rFonts w:ascii="Cambria"/>
          <w:sz w:val="44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228600</wp:posOffset>
                </wp:positionH>
                <wp:positionV relativeFrom="paragraph">
                  <wp:posOffset>-196592</wp:posOffset>
                </wp:positionV>
                <wp:extent cx="7315200" cy="101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479736pt;width:576pt;height:.8pt;mso-position-horizontal-relative:page;mso-position-vertical-relative:paragraph;z-index:15729152" id="docshape5" filled="true" fillcolor="#6c7373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CV</w:t>
      </w:r>
    </w:p>
    <w:p>
      <w:pPr>
        <w:spacing w:before="550"/>
        <w:ind w:left="0" w:right="0" w:firstLine="0"/>
        <w:jc w:val="left"/>
        <w:rPr>
          <w:b/>
          <w:sz w:val="30"/>
        </w:rPr>
      </w:pPr>
      <w:r>
        <w:rPr>
          <w:b/>
          <w:w w:val="85"/>
          <w:sz w:val="30"/>
        </w:rPr>
        <w:t>Office</w:t>
      </w:r>
      <w:r>
        <w:rPr>
          <w:b/>
          <w:spacing w:val="-6"/>
          <w:w w:val="85"/>
          <w:sz w:val="30"/>
        </w:rPr>
        <w:t> </w:t>
      </w:r>
      <w:r>
        <w:rPr>
          <w:b/>
          <w:spacing w:val="-2"/>
          <w:w w:val="95"/>
          <w:sz w:val="30"/>
        </w:rPr>
        <w:t>Address:</w:t>
      </w:r>
    </w:p>
    <w:p>
      <w:pPr>
        <w:pStyle w:val="BodyText"/>
        <w:spacing w:line="285" w:lineRule="auto" w:before="70"/>
        <w:ind w:left="0" w:right="6562"/>
      </w:pPr>
      <w:r>
        <w:rPr/>
        <w:t>Department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Economics,</w:t>
      </w:r>
      <w:r>
        <w:rPr>
          <w:spacing w:val="-22"/>
        </w:rPr>
        <w:t> </w:t>
      </w:r>
      <w:r>
        <w:rPr/>
        <w:t>CB</w:t>
      </w:r>
      <w:r>
        <w:rPr>
          <w:spacing w:val="-22"/>
        </w:rPr>
        <w:t> </w:t>
      </w:r>
      <w:r>
        <w:rPr/>
        <w:t>1208 </w:t>
      </w:r>
      <w:r>
        <w:rPr>
          <w:spacing w:val="-2"/>
        </w:rPr>
        <w:t>Washington</w:t>
      </w:r>
      <w:r>
        <w:rPr>
          <w:spacing w:val="-33"/>
        </w:rPr>
        <w:t> </w:t>
      </w:r>
      <w:r>
        <w:rPr>
          <w:spacing w:val="-2"/>
        </w:rPr>
        <w:t>University</w:t>
      </w:r>
      <w:r>
        <w:rPr>
          <w:spacing w:val="-33"/>
        </w:rPr>
        <w:t> </w:t>
      </w:r>
      <w:r>
        <w:rPr>
          <w:spacing w:val="-2"/>
        </w:rPr>
        <w:t>in</w:t>
      </w:r>
      <w:r>
        <w:rPr>
          <w:spacing w:val="-33"/>
        </w:rPr>
        <w:t> </w:t>
      </w:r>
      <w:r>
        <w:rPr>
          <w:spacing w:val="-2"/>
        </w:rPr>
        <w:t>Saint</w:t>
      </w:r>
      <w:r>
        <w:rPr>
          <w:spacing w:val="-33"/>
        </w:rPr>
        <w:t> </w:t>
      </w:r>
      <w:r>
        <w:rPr>
          <w:spacing w:val="-2"/>
        </w:rPr>
        <w:t>Louis </w:t>
      </w:r>
      <w:r>
        <w:rPr/>
        <w:t>St.</w:t>
      </w:r>
      <w:r>
        <w:rPr>
          <w:spacing w:val="-31"/>
        </w:rPr>
        <w:t> </w:t>
      </w:r>
      <w:r>
        <w:rPr/>
        <w:t>Louis,</w:t>
      </w:r>
      <w:r>
        <w:rPr>
          <w:spacing w:val="-31"/>
        </w:rPr>
        <w:t> </w:t>
      </w:r>
      <w:r>
        <w:rPr/>
        <w:t>MO</w:t>
      </w:r>
      <w:r>
        <w:rPr>
          <w:spacing w:val="-31"/>
        </w:rPr>
        <w:t> </w:t>
      </w:r>
      <w:r>
        <w:rPr/>
        <w:t>6313-4899</w:t>
      </w:r>
    </w:p>
    <w:p>
      <w:pPr>
        <w:pStyle w:val="BodyText"/>
        <w:spacing w:before="3"/>
        <w:ind w:left="0"/>
      </w:pPr>
      <w:r>
        <w:rPr>
          <w:w w:val="90"/>
        </w:rPr>
        <w:t>Telephone:</w:t>
      </w:r>
      <w:r>
        <w:rPr>
          <w:spacing w:val="67"/>
        </w:rPr>
        <w:t> </w:t>
      </w:r>
      <w:r>
        <w:rPr>
          <w:w w:val="90"/>
        </w:rPr>
        <w:t>(314)-935-</w:t>
      </w:r>
      <w:r>
        <w:rPr>
          <w:spacing w:val="-4"/>
          <w:w w:val="90"/>
        </w:rPr>
        <w:t>7335</w:t>
      </w:r>
    </w:p>
    <w:p>
      <w:pPr>
        <w:pStyle w:val="BodyText"/>
        <w:spacing w:before="70"/>
        <w:ind w:left="0"/>
      </w:pPr>
      <w:r>
        <w:rPr>
          <w:b/>
          <w:w w:val="85"/>
        </w:rPr>
        <w:t>Fax</w:t>
      </w:r>
      <w:r>
        <w:rPr>
          <w:w w:val="85"/>
        </w:rPr>
        <w:t>:</w:t>
      </w:r>
      <w:r>
        <w:rPr>
          <w:spacing w:val="30"/>
        </w:rPr>
        <w:t> </w:t>
      </w:r>
      <w:r>
        <w:rPr>
          <w:w w:val="85"/>
        </w:rPr>
        <w:t>(314)-935-</w:t>
      </w:r>
      <w:r>
        <w:rPr>
          <w:spacing w:val="-4"/>
          <w:w w:val="85"/>
        </w:rPr>
        <w:t>4156</w:t>
      </w:r>
    </w:p>
    <w:p>
      <w:pPr>
        <w:pStyle w:val="BodyText"/>
        <w:spacing w:before="70"/>
        <w:ind w:left="0"/>
      </w:pPr>
      <w:r>
        <w:rPr>
          <w:b/>
          <w:spacing w:val="2"/>
          <w:w w:val="90"/>
        </w:rPr>
        <w:t>E-mail</w:t>
      </w:r>
      <w:r>
        <w:rPr>
          <w:spacing w:val="2"/>
          <w:w w:val="90"/>
        </w:rPr>
        <w:t>:</w:t>
      </w:r>
      <w:r>
        <w:rPr>
          <w:spacing w:val="78"/>
        </w:rPr>
        <w:t> </w:t>
      </w:r>
      <w:r>
        <w:rPr>
          <w:spacing w:val="2"/>
          <w:w w:val="90"/>
        </w:rPr>
        <w:t>g</w:t>
      </w:r>
      <w:r>
        <w:rPr>
          <w:spacing w:val="2"/>
          <w:w w:val="90"/>
          <w:u w:val="thick"/>
        </w:rPr>
        <w:t>aetano@wustl.edu</w:t>
      </w:r>
      <w:r>
        <w:rPr>
          <w:spacing w:val="79"/>
          <w:u w:val="thick"/>
        </w:rPr>
        <w:t> </w:t>
      </w:r>
      <w:r>
        <w:rPr>
          <w:spacing w:val="-2"/>
          <w:w w:val="90"/>
        </w:rPr>
        <w:t>(</w:t>
      </w:r>
      <w:r>
        <w:rPr>
          <w:spacing w:val="-2"/>
          <w:w w:val="90"/>
          <w:u w:val="thick"/>
        </w:rPr>
        <w:t>mailto</w:t>
      </w:r>
      <w:r>
        <w:rPr>
          <w:spacing w:val="-2"/>
          <w:w w:val="90"/>
        </w:rPr>
        <w:t>:g</w:t>
      </w:r>
      <w:r>
        <w:rPr>
          <w:spacing w:val="-2"/>
          <w:w w:val="90"/>
          <w:u w:val="thick"/>
        </w:rPr>
        <w:t>aetano@wustl.edu</w:t>
      </w:r>
      <w:r>
        <w:rPr>
          <w:spacing w:val="-2"/>
          <w:w w:val="90"/>
        </w:rPr>
        <w:t>)</w:t>
      </w:r>
    </w:p>
    <w:p>
      <w:pPr>
        <w:pStyle w:val="BodyText"/>
        <w:spacing w:before="326"/>
        <w:ind w:left="0"/>
      </w:pPr>
      <w:r>
        <w:rPr>
          <w:spacing w:val="-8"/>
          <w:u w:val="thick"/>
        </w:rPr>
        <w:t>CV</w:t>
      </w:r>
      <w:r>
        <w:rPr>
          <w:spacing w:val="-14"/>
          <w:u w:val="thick"/>
        </w:rPr>
        <w:t> </w:t>
      </w:r>
      <w:r>
        <w:rPr>
          <w:spacing w:val="-8"/>
          <w:u w:val="thick"/>
        </w:rPr>
        <w:t>(https</w:t>
      </w:r>
      <w:r>
        <w:rPr>
          <w:spacing w:val="-8"/>
        </w:rPr>
        <w:t>://</w:t>
      </w:r>
      <w:r>
        <w:rPr>
          <w:spacing w:val="-28"/>
          <w:u w:val="thick"/>
        </w:rPr>
        <w:t> </w:t>
      </w:r>
      <w:r>
        <w:rPr>
          <w:spacing w:val="-96"/>
        </w:rPr>
        <w:t>p</w:t>
      </w:r>
      <w:r>
        <w:rPr>
          <w:spacing w:val="24"/>
          <w:u w:val="thick"/>
        </w:rPr>
        <w:t> </w:t>
      </w:r>
      <w:r>
        <w:rPr>
          <w:spacing w:val="-8"/>
          <w:u w:val="thick"/>
        </w:rPr>
        <w:t>ages.wustl.edu/files/pages/imce</w:t>
      </w:r>
      <w:r>
        <w:rPr>
          <w:spacing w:val="-8"/>
        </w:rPr>
        <w:t>/g</w:t>
      </w:r>
      <w:r>
        <w:rPr>
          <w:spacing w:val="-8"/>
          <w:u w:val="thick"/>
        </w:rPr>
        <w:t>aetano/cv-november-2016.pdf)</w:t>
      </w:r>
      <w:r>
        <w:rPr>
          <w:spacing w:val="-13"/>
        </w:rPr>
        <w:t> </w:t>
      </w:r>
      <w:r>
        <w:rPr>
          <w:spacing w:val="-8"/>
        </w:rPr>
        <w:t>(pdf)</w:t>
      </w:r>
    </w:p>
    <w:p>
      <w:pPr>
        <w:pStyle w:val="BodyText"/>
        <w:spacing w:before="230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7132551</wp:posOffset>
            </wp:positionH>
            <wp:positionV relativeFrom="paragraph">
              <wp:posOffset>91292</wp:posOffset>
            </wp:positionV>
            <wp:extent cx="204802" cy="11702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5"/>
        </w:rPr>
        <w:t>Current</w:t>
      </w:r>
      <w:r>
        <w:rPr>
          <w:color w:val="D01C29"/>
          <w:spacing w:val="-16"/>
          <w:w w:val="85"/>
        </w:rPr>
        <w:t> </w:t>
      </w:r>
      <w:r>
        <w:rPr>
          <w:color w:val="D01C29"/>
          <w:spacing w:val="-2"/>
          <w:w w:val="95"/>
        </w:rPr>
        <w:t>Position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BodyText"/>
        <w:spacing w:before="0"/>
      </w:pPr>
      <w:r>
        <w:rPr>
          <w:spacing w:val="-4"/>
        </w:rPr>
        <w:t>Professor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Economics,</w:t>
      </w:r>
      <w:r>
        <w:rPr>
          <w:spacing w:val="-21"/>
        </w:rPr>
        <w:t> </w:t>
      </w:r>
      <w:r>
        <w:rPr>
          <w:spacing w:val="-4"/>
        </w:rPr>
        <w:t>Washington</w:t>
      </w:r>
      <w:r>
        <w:rPr>
          <w:spacing w:val="-22"/>
        </w:rPr>
        <w:t> </w:t>
      </w:r>
      <w:r>
        <w:rPr>
          <w:spacing w:val="-4"/>
        </w:rPr>
        <w:t>University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St.</w:t>
      </w:r>
      <w:r>
        <w:rPr>
          <w:spacing w:val="-22"/>
        </w:rPr>
        <w:t> </w:t>
      </w:r>
      <w:r>
        <w:rPr>
          <w:spacing w:val="-4"/>
        </w:rPr>
        <w:t>Louis,</w:t>
      </w:r>
      <w:r>
        <w:rPr>
          <w:spacing w:val="-22"/>
        </w:rPr>
        <w:t> </w:t>
      </w:r>
      <w:r>
        <w:rPr>
          <w:spacing w:val="-4"/>
        </w:rPr>
        <w:t>since</w:t>
      </w:r>
      <w:r>
        <w:rPr>
          <w:spacing w:val="-21"/>
        </w:rPr>
        <w:t> </w:t>
      </w:r>
      <w:r>
        <w:rPr>
          <w:spacing w:val="-4"/>
        </w:rPr>
        <w:t>July</w:t>
      </w:r>
      <w:r>
        <w:rPr>
          <w:spacing w:val="-22"/>
        </w:rPr>
        <w:t> </w:t>
      </w:r>
      <w:r>
        <w:rPr>
          <w:spacing w:val="-4"/>
        </w:rPr>
        <w:t>2015</w:t>
      </w:r>
    </w:p>
    <w:p>
      <w:pPr>
        <w:pStyle w:val="BodyText"/>
        <w:spacing w:before="273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228600</wp:posOffset>
                </wp:positionH>
                <wp:positionV relativeFrom="paragraph">
                  <wp:posOffset>-191217</wp:posOffset>
                </wp:positionV>
                <wp:extent cx="7315200" cy="101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7315200" y="10160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56494pt;width:576pt;height:.8pt;mso-position-horizontal-relative:page;mso-position-vertical-relative:paragraph;z-index:15730176" id="docshape6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7132551</wp:posOffset>
            </wp:positionH>
            <wp:positionV relativeFrom="paragraph">
              <wp:posOffset>91659</wp:posOffset>
            </wp:positionV>
            <wp:extent cx="204802" cy="11702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spacing w:val="-2"/>
          <w:w w:val="95"/>
        </w:rPr>
        <w:t>Education</w:t>
      </w:r>
    </w:p>
    <w:p>
      <w:pPr>
        <w:pStyle w:val="BodyText"/>
        <w:spacing w:before="9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Ph.D.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Economics,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Cornell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University,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Ithaca,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New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York,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August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1997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M.A.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Economics,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Cornell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University,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Ithaca,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New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York,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September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1995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815" w:firstLine="0"/>
        <w:jc w:val="left"/>
        <w:rPr>
          <w:sz w:val="30"/>
        </w:rPr>
      </w:pPr>
      <w:r>
        <w:rPr>
          <w:spacing w:val="-4"/>
          <w:sz w:val="30"/>
        </w:rPr>
        <w:t>Laurea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Economics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(summa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cum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laude),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Bocconi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Milan,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Italy,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March 1992</w:t>
      </w:r>
    </w:p>
    <w:p>
      <w:pPr>
        <w:pStyle w:val="BodyText"/>
        <w:spacing w:before="206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228600</wp:posOffset>
                </wp:positionH>
                <wp:positionV relativeFrom="paragraph">
                  <wp:posOffset>-191440</wp:posOffset>
                </wp:positionV>
                <wp:extent cx="7315200" cy="101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74072pt;width:576pt;height:.8pt;mso-position-horizontal-relative:page;mso-position-vertical-relative:paragraph;z-index:15731200" id="docshape7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7132551</wp:posOffset>
            </wp:positionH>
            <wp:positionV relativeFrom="paragraph">
              <wp:posOffset>91436</wp:posOffset>
            </wp:positionV>
            <wp:extent cx="204802" cy="11703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spacing w:val="-2"/>
          <w:w w:val="95"/>
        </w:rPr>
        <w:t>Publications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0" w:after="0"/>
        <w:ind w:left="495" w:right="0" w:hanging="208"/>
        <w:jc w:val="left"/>
        <w:rPr>
          <w:sz w:val="30"/>
        </w:rPr>
      </w:pPr>
      <w:r>
        <w:rPr>
          <w:spacing w:val="-2"/>
          <w:sz w:val="30"/>
        </w:rPr>
        <w:t>“The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Optimal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Inflation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Target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Economy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Limited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Enforcement”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(with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type w:val="continuous"/>
          <w:pgSz w:w="12240" w:h="15840"/>
          <w:pgMar w:top="420" w:bottom="280" w:left="360" w:right="360"/>
        </w:sectPr>
      </w:pPr>
    </w:p>
    <w:p>
      <w:pPr>
        <w:pStyle w:val="BodyText"/>
        <w:spacing w:line="285" w:lineRule="auto" w:before="80"/>
        <w:ind w:right="216"/>
      </w:pPr>
      <w:r>
        <w:rPr>
          <w:spacing w:val="-4"/>
        </w:rPr>
        <w:t>Costas</w:t>
      </w:r>
      <w:r>
        <w:rPr>
          <w:spacing w:val="-29"/>
        </w:rPr>
        <w:t> </w:t>
      </w:r>
      <w:r>
        <w:rPr>
          <w:spacing w:val="-4"/>
        </w:rPr>
        <w:t>Azariadis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James</w:t>
      </w:r>
      <w:r>
        <w:rPr>
          <w:spacing w:val="-29"/>
        </w:rPr>
        <w:t> </w:t>
      </w:r>
      <w:r>
        <w:rPr>
          <w:spacing w:val="-4"/>
        </w:rPr>
        <w:t>Bullard),</w:t>
      </w:r>
      <w:r>
        <w:rPr>
          <w:spacing w:val="-29"/>
        </w:rPr>
        <w:t> </w:t>
      </w:r>
      <w:r>
        <w:rPr>
          <w:spacing w:val="-4"/>
        </w:rPr>
        <w:t>Macroeconomic</w:t>
      </w:r>
      <w:r>
        <w:rPr>
          <w:spacing w:val="-29"/>
        </w:rPr>
        <w:t> </w:t>
      </w:r>
      <w:r>
        <w:rPr>
          <w:spacing w:val="-4"/>
        </w:rPr>
        <w:t>Dynamics,</w:t>
      </w:r>
      <w:r>
        <w:rPr>
          <w:spacing w:val="-29"/>
        </w:rPr>
        <w:t> </w:t>
      </w:r>
      <w:r>
        <w:rPr>
          <w:spacing w:val="-4"/>
        </w:rPr>
        <w:t>Vol.</w:t>
      </w:r>
      <w:r>
        <w:rPr>
          <w:spacing w:val="-29"/>
        </w:rPr>
        <w:t> </w:t>
      </w:r>
      <w:r>
        <w:rPr>
          <w:spacing w:val="-4"/>
        </w:rPr>
        <w:t>20(2),</w:t>
      </w:r>
      <w:r>
        <w:rPr>
          <w:spacing w:val="-29"/>
        </w:rPr>
        <w:t> </w:t>
      </w:r>
      <w:r>
        <w:rPr>
          <w:spacing w:val="-4"/>
        </w:rPr>
        <w:t>March </w:t>
      </w:r>
      <w:r>
        <w:rPr/>
        <w:t>2016,</w:t>
      </w:r>
      <w:r>
        <w:rPr>
          <w:spacing w:val="-13"/>
        </w:rPr>
        <w:t> </w:t>
      </w:r>
      <w:r>
        <w:rPr/>
        <w:t>582-600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13" w:firstLine="0"/>
        <w:jc w:val="left"/>
        <w:rPr>
          <w:sz w:val="30"/>
        </w:rPr>
      </w:pPr>
      <w:r>
        <w:rPr>
          <w:spacing w:val="-2"/>
          <w:sz w:val="30"/>
        </w:rPr>
        <w:t>“Costly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Monitoring,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Dynamic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Incentives,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Default”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Francesco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Carli),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Journal </w:t>
      </w:r>
      <w:r>
        <w:rPr>
          <w:spacing w:val="-4"/>
          <w:sz w:val="30"/>
        </w:rPr>
        <w:t>of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Theory,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Vol.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159,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Part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September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2015,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105-119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58" w:firstLine="0"/>
        <w:jc w:val="left"/>
        <w:rPr>
          <w:sz w:val="30"/>
        </w:rPr>
      </w:pPr>
      <w:r>
        <w:rPr>
          <w:spacing w:val="-2"/>
          <w:sz w:val="30"/>
        </w:rPr>
        <w:t>“Repos,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Fire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Sales,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Bankruptcy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Policy”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Francesca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Carapella,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Charles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Kahn, Antoine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Martin,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David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Mills,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Ed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Nosal),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Review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Economic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Dynamics,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Vol.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18(1),</w:t>
      </w:r>
    </w:p>
    <w:p>
      <w:pPr>
        <w:pStyle w:val="BodyText"/>
      </w:pPr>
      <w:r>
        <w:rPr>
          <w:spacing w:val="-6"/>
        </w:rPr>
        <w:t>January</w:t>
      </w:r>
      <w:r>
        <w:rPr>
          <w:spacing w:val="-31"/>
        </w:rPr>
        <w:t> </w:t>
      </w:r>
      <w:r>
        <w:rPr>
          <w:spacing w:val="-6"/>
        </w:rPr>
        <w:t>2015,</w:t>
      </w:r>
      <w:r>
        <w:rPr>
          <w:spacing w:val="-30"/>
        </w:rPr>
        <w:t> </w:t>
      </w:r>
      <w:r>
        <w:rPr>
          <w:spacing w:val="-6"/>
        </w:rPr>
        <w:t>21-31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70" w:after="0"/>
        <w:ind w:left="287" w:right="1298" w:firstLine="0"/>
        <w:jc w:val="left"/>
        <w:rPr>
          <w:sz w:val="30"/>
        </w:rPr>
      </w:pPr>
      <w:r>
        <w:rPr>
          <w:spacing w:val="-2"/>
          <w:sz w:val="30"/>
        </w:rPr>
        <w:t>“Commitment,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Banks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Markets”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Suraj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Prasad),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Journal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Monetary </w:t>
      </w:r>
      <w:r>
        <w:rPr>
          <w:spacing w:val="-4"/>
          <w:sz w:val="30"/>
        </w:rPr>
        <w:t>Economics,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vol.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55(2),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March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2008,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265-277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530" w:firstLine="0"/>
        <w:jc w:val="left"/>
        <w:rPr>
          <w:sz w:val="30"/>
        </w:rPr>
      </w:pPr>
      <w:r>
        <w:rPr>
          <w:spacing w:val="-2"/>
          <w:sz w:val="30"/>
        </w:rPr>
        <w:t>“Banks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Markets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Monetary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Economy”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Enrique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Kawamura),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Journal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of </w:t>
      </w:r>
      <w:r>
        <w:rPr>
          <w:spacing w:val="-4"/>
          <w:sz w:val="30"/>
        </w:rPr>
        <w:t>Monetary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Economics,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vol.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55(2),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March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2008,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321-334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525" w:firstLine="0"/>
        <w:jc w:val="left"/>
        <w:rPr>
          <w:sz w:val="30"/>
        </w:rPr>
      </w:pPr>
      <w:r>
        <w:rPr>
          <w:sz w:val="30"/>
        </w:rPr>
        <w:t>“Monetary</w:t>
      </w:r>
      <w:r>
        <w:rPr>
          <w:spacing w:val="-16"/>
          <w:sz w:val="30"/>
        </w:rPr>
        <w:t> </w:t>
      </w:r>
      <w:r>
        <w:rPr>
          <w:sz w:val="30"/>
        </w:rPr>
        <w:t>Policy</w:t>
      </w:r>
      <w:r>
        <w:rPr>
          <w:spacing w:val="-16"/>
          <w:sz w:val="30"/>
        </w:rPr>
        <w:t> </w:t>
      </w:r>
      <w:r>
        <w:rPr>
          <w:sz w:val="30"/>
        </w:rPr>
        <w:t>as</w:t>
      </w:r>
      <w:r>
        <w:rPr>
          <w:spacing w:val="-16"/>
          <w:sz w:val="30"/>
        </w:rPr>
        <w:t> </w:t>
      </w:r>
      <w:r>
        <w:rPr>
          <w:sz w:val="30"/>
        </w:rPr>
        <w:t>Equilibrium</w:t>
      </w:r>
      <w:r>
        <w:rPr>
          <w:spacing w:val="-16"/>
          <w:sz w:val="30"/>
        </w:rPr>
        <w:t> </w:t>
      </w:r>
      <w:r>
        <w:rPr>
          <w:sz w:val="30"/>
        </w:rPr>
        <w:t>Selection”</w:t>
      </w:r>
      <w:r>
        <w:rPr>
          <w:spacing w:val="-16"/>
          <w:sz w:val="30"/>
        </w:rPr>
        <w:t> </w:t>
      </w:r>
      <w:r>
        <w:rPr>
          <w:sz w:val="30"/>
        </w:rPr>
        <w:t>(with</w:t>
      </w:r>
      <w:r>
        <w:rPr>
          <w:spacing w:val="-16"/>
          <w:sz w:val="30"/>
        </w:rPr>
        <w:t> </w:t>
      </w:r>
      <w:r>
        <w:rPr>
          <w:sz w:val="30"/>
        </w:rPr>
        <w:t>Costas</w:t>
      </w:r>
      <w:r>
        <w:rPr>
          <w:spacing w:val="-16"/>
          <w:sz w:val="30"/>
        </w:rPr>
        <w:t> </w:t>
      </w:r>
      <w:r>
        <w:rPr>
          <w:sz w:val="30"/>
        </w:rPr>
        <w:t>Azariadis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James </w:t>
      </w:r>
      <w:r>
        <w:rPr>
          <w:spacing w:val="-8"/>
          <w:sz w:val="30"/>
        </w:rPr>
        <w:t>Bullard),</w:t>
      </w:r>
      <w:r>
        <w:rPr>
          <w:spacing w:val="-21"/>
          <w:sz w:val="30"/>
        </w:rPr>
        <w:t> </w:t>
      </w:r>
      <w:r>
        <w:rPr>
          <w:spacing w:val="-8"/>
          <w:sz w:val="30"/>
        </w:rPr>
        <w:t>Federal</w:t>
      </w:r>
      <w:r>
        <w:rPr>
          <w:spacing w:val="-21"/>
          <w:sz w:val="30"/>
        </w:rPr>
        <w:t> </w:t>
      </w:r>
      <w:r>
        <w:rPr>
          <w:spacing w:val="-8"/>
          <w:sz w:val="30"/>
        </w:rPr>
        <w:t>Reserve</w:t>
      </w:r>
      <w:r>
        <w:rPr>
          <w:spacing w:val="-20"/>
          <w:sz w:val="30"/>
        </w:rPr>
        <w:t> </w:t>
      </w:r>
      <w:r>
        <w:rPr>
          <w:spacing w:val="-8"/>
          <w:sz w:val="30"/>
        </w:rPr>
        <w:t>Bank</w:t>
      </w:r>
      <w:r>
        <w:rPr>
          <w:spacing w:val="-21"/>
          <w:sz w:val="30"/>
        </w:rPr>
        <w:t> </w:t>
      </w:r>
      <w:r>
        <w:rPr>
          <w:spacing w:val="-8"/>
          <w:sz w:val="30"/>
        </w:rPr>
        <w:t>of</w:t>
      </w:r>
      <w:r>
        <w:rPr>
          <w:spacing w:val="-20"/>
          <w:sz w:val="30"/>
        </w:rPr>
        <w:t> </w:t>
      </w:r>
      <w:r>
        <w:rPr>
          <w:spacing w:val="-8"/>
          <w:sz w:val="30"/>
        </w:rPr>
        <w:t>St.</w:t>
      </w:r>
      <w:r>
        <w:rPr>
          <w:spacing w:val="-21"/>
          <w:sz w:val="30"/>
        </w:rPr>
        <w:t> </w:t>
      </w:r>
      <w:r>
        <w:rPr>
          <w:spacing w:val="-8"/>
          <w:sz w:val="30"/>
        </w:rPr>
        <w:t>Louis</w:t>
      </w:r>
      <w:r>
        <w:rPr>
          <w:spacing w:val="-20"/>
          <w:sz w:val="30"/>
        </w:rPr>
        <w:t> </w:t>
      </w:r>
      <w:r>
        <w:rPr>
          <w:spacing w:val="-8"/>
          <w:sz w:val="30"/>
        </w:rPr>
        <w:t>Review,</w:t>
      </w:r>
      <w:r>
        <w:rPr>
          <w:spacing w:val="-21"/>
          <w:sz w:val="30"/>
        </w:rPr>
        <w:t> </w:t>
      </w:r>
      <w:r>
        <w:rPr>
          <w:spacing w:val="-8"/>
          <w:sz w:val="30"/>
        </w:rPr>
        <w:t>89(4),</w:t>
      </w:r>
      <w:r>
        <w:rPr>
          <w:spacing w:val="-20"/>
          <w:sz w:val="30"/>
        </w:rPr>
        <w:t> </w:t>
      </w:r>
      <w:r>
        <w:rPr>
          <w:spacing w:val="-8"/>
          <w:sz w:val="30"/>
        </w:rPr>
        <w:t>July/August</w:t>
      </w:r>
      <w:r>
        <w:rPr>
          <w:spacing w:val="-21"/>
          <w:sz w:val="30"/>
        </w:rPr>
        <w:t> </w:t>
      </w:r>
      <w:r>
        <w:rPr>
          <w:spacing w:val="-8"/>
          <w:sz w:val="30"/>
        </w:rPr>
        <w:t>2007,</w:t>
      </w:r>
      <w:r>
        <w:rPr>
          <w:spacing w:val="-20"/>
          <w:sz w:val="30"/>
        </w:rPr>
        <w:t> </w:t>
      </w:r>
      <w:r>
        <w:rPr>
          <w:spacing w:val="-8"/>
          <w:sz w:val="30"/>
        </w:rPr>
        <w:t>331-342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419" w:firstLine="0"/>
        <w:jc w:val="left"/>
        <w:rPr>
          <w:sz w:val="30"/>
        </w:rPr>
      </w:pPr>
      <w:r>
        <w:rPr>
          <w:sz w:val="30"/>
        </w:rPr>
        <w:t>“Dollarization,</w:t>
      </w:r>
      <w:r>
        <w:rPr>
          <w:spacing w:val="-33"/>
          <w:sz w:val="30"/>
        </w:rPr>
        <w:t> </w:t>
      </w:r>
      <w:r>
        <w:rPr>
          <w:sz w:val="30"/>
        </w:rPr>
        <w:t>Financial</w:t>
      </w:r>
      <w:r>
        <w:rPr>
          <w:spacing w:val="-33"/>
          <w:sz w:val="30"/>
        </w:rPr>
        <w:t> </w:t>
      </w:r>
      <w:r>
        <w:rPr>
          <w:sz w:val="30"/>
        </w:rPr>
        <w:t>Intermediation</w:t>
      </w:r>
      <w:r>
        <w:rPr>
          <w:spacing w:val="-33"/>
          <w:sz w:val="30"/>
        </w:rPr>
        <w:t> </w:t>
      </w:r>
      <w:r>
        <w:rPr>
          <w:sz w:val="30"/>
        </w:rPr>
        <w:t>and</w:t>
      </w:r>
      <w:r>
        <w:rPr>
          <w:spacing w:val="-33"/>
          <w:sz w:val="30"/>
        </w:rPr>
        <w:t> </w:t>
      </w:r>
      <w:r>
        <w:rPr>
          <w:sz w:val="30"/>
        </w:rPr>
        <w:t>Real</w:t>
      </w:r>
      <w:r>
        <w:rPr>
          <w:spacing w:val="-33"/>
          <w:sz w:val="30"/>
        </w:rPr>
        <w:t> </w:t>
      </w:r>
      <w:r>
        <w:rPr>
          <w:sz w:val="30"/>
        </w:rPr>
        <w:t>Activity:</w:t>
      </w:r>
      <w:r>
        <w:rPr>
          <w:spacing w:val="-33"/>
          <w:sz w:val="30"/>
        </w:rPr>
        <w:t> </w:t>
      </w:r>
      <w:r>
        <w:rPr>
          <w:sz w:val="30"/>
        </w:rPr>
        <w:t>The</w:t>
      </w:r>
      <w:r>
        <w:rPr>
          <w:spacing w:val="-33"/>
          <w:sz w:val="30"/>
        </w:rPr>
        <w:t> </w:t>
      </w:r>
      <w:r>
        <w:rPr>
          <w:sz w:val="30"/>
        </w:rPr>
        <w:t>Inflation</w:t>
      </w:r>
      <w:r>
        <w:rPr>
          <w:spacing w:val="-33"/>
          <w:sz w:val="30"/>
        </w:rPr>
        <w:t> </w:t>
      </w:r>
      <w:r>
        <w:rPr>
          <w:sz w:val="30"/>
        </w:rPr>
        <w:t>Threshold” </w:t>
      </w:r>
      <w:r>
        <w:rPr>
          <w:spacing w:val="-2"/>
          <w:sz w:val="30"/>
        </w:rPr>
        <w:t>(with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Claudia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Landeo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Maxim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Nikitin),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Canadian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Journal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Economics,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40(2),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May </w:t>
      </w:r>
      <w:r>
        <w:rPr>
          <w:sz w:val="30"/>
        </w:rPr>
        <w:t>2007,</w:t>
      </w:r>
      <w:r>
        <w:rPr>
          <w:spacing w:val="-13"/>
          <w:sz w:val="30"/>
        </w:rPr>
        <w:t> </w:t>
      </w:r>
      <w:r>
        <w:rPr>
          <w:sz w:val="30"/>
        </w:rPr>
        <w:t>628-649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996" w:firstLine="0"/>
        <w:jc w:val="left"/>
        <w:rPr>
          <w:sz w:val="30"/>
        </w:rPr>
      </w:pPr>
      <w:r>
        <w:rPr>
          <w:spacing w:val="-2"/>
          <w:sz w:val="30"/>
        </w:rPr>
        <w:t>“Inflation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Establishment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Turnover”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David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Kaplan),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Eastern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Economic Journal,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33(3),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Summer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2007,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317-341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527" w:firstLine="0"/>
        <w:jc w:val="left"/>
        <w:rPr>
          <w:sz w:val="30"/>
        </w:rPr>
      </w:pPr>
      <w:r>
        <w:rPr>
          <w:spacing w:val="-2"/>
          <w:sz w:val="30"/>
        </w:rPr>
        <w:t>“Discount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Window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Policy,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Banking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Crises,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Indeterminacy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Equilibrium”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(with Todd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Keister),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Macroeconomic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Dynamics,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10,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2006,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1-19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474" w:firstLine="0"/>
        <w:jc w:val="left"/>
        <w:rPr>
          <w:sz w:val="30"/>
        </w:rPr>
      </w:pPr>
      <w:r>
        <w:rPr>
          <w:spacing w:val="-2"/>
          <w:sz w:val="30"/>
        </w:rPr>
        <w:t>“Domestic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Frictions,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Unrestricted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International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Capital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Flows,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and </w:t>
      </w:r>
      <w:r>
        <w:rPr>
          <w:sz w:val="30"/>
        </w:rPr>
        <w:t>Crises</w:t>
      </w:r>
      <w:r>
        <w:rPr>
          <w:spacing w:val="-31"/>
          <w:sz w:val="30"/>
        </w:rPr>
        <w:t> </w:t>
      </w:r>
      <w:r>
        <w:rPr>
          <w:sz w:val="30"/>
        </w:rPr>
        <w:t>in</w:t>
      </w:r>
      <w:r>
        <w:rPr>
          <w:spacing w:val="-31"/>
          <w:sz w:val="30"/>
        </w:rPr>
        <w:t> </w:t>
      </w:r>
      <w:r>
        <w:rPr>
          <w:sz w:val="30"/>
        </w:rPr>
        <w:t>Small</w:t>
      </w:r>
      <w:r>
        <w:rPr>
          <w:spacing w:val="-31"/>
          <w:sz w:val="30"/>
        </w:rPr>
        <w:t> </w:t>
      </w:r>
      <w:r>
        <w:rPr>
          <w:sz w:val="30"/>
        </w:rPr>
        <w:t>Open</w:t>
      </w:r>
      <w:r>
        <w:rPr>
          <w:spacing w:val="-31"/>
          <w:sz w:val="30"/>
        </w:rPr>
        <w:t> </w:t>
      </w:r>
      <w:r>
        <w:rPr>
          <w:sz w:val="30"/>
        </w:rPr>
        <w:t>Economies”</w:t>
      </w:r>
      <w:r>
        <w:rPr>
          <w:spacing w:val="-31"/>
          <w:sz w:val="30"/>
        </w:rPr>
        <w:t> </w:t>
      </w:r>
      <w:r>
        <w:rPr>
          <w:sz w:val="30"/>
        </w:rPr>
        <w:t>(with</w:t>
      </w:r>
      <w:r>
        <w:rPr>
          <w:spacing w:val="-31"/>
          <w:sz w:val="30"/>
        </w:rPr>
        <w:t> </w:t>
      </w:r>
      <w:r>
        <w:rPr>
          <w:sz w:val="30"/>
        </w:rPr>
        <w:t>Elisabeth</w:t>
      </w:r>
      <w:r>
        <w:rPr>
          <w:spacing w:val="-31"/>
          <w:sz w:val="30"/>
        </w:rPr>
        <w:t> </w:t>
      </w:r>
      <w:r>
        <w:rPr>
          <w:sz w:val="30"/>
        </w:rPr>
        <w:t>Huybens),</w:t>
      </w:r>
      <w:r>
        <w:rPr>
          <w:spacing w:val="-31"/>
          <w:sz w:val="30"/>
        </w:rPr>
        <w:t> </w:t>
      </w:r>
      <w:r>
        <w:rPr>
          <w:sz w:val="30"/>
        </w:rPr>
        <w:t>Economic</w:t>
      </w:r>
      <w:r>
        <w:rPr>
          <w:spacing w:val="-31"/>
          <w:sz w:val="30"/>
        </w:rPr>
        <w:t> </w:t>
      </w:r>
      <w:r>
        <w:rPr>
          <w:sz w:val="30"/>
        </w:rPr>
        <w:t>Theory,</w:t>
      </w:r>
      <w:r>
        <w:rPr>
          <w:spacing w:val="-31"/>
          <w:sz w:val="30"/>
        </w:rPr>
        <w:t> </w:t>
      </w:r>
      <w:r>
        <w:rPr>
          <w:sz w:val="30"/>
        </w:rPr>
        <w:t>24, </w:t>
      </w:r>
      <w:r>
        <w:rPr>
          <w:spacing w:val="-2"/>
          <w:sz w:val="30"/>
        </w:rPr>
        <w:t>2004,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811-837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(Reprinted,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unabridged,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“Recent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Development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Money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and Finance,”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Gabriele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Camera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(editor)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Springer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2006)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5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“In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Memory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Bruce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Smith,”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Macroeconomic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Dynamics,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7,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2003,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1-</w:t>
      </w:r>
      <w:r>
        <w:rPr>
          <w:spacing w:val="-10"/>
          <w:sz w:val="30"/>
        </w:rPr>
        <w:t>2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591" w:firstLine="0"/>
        <w:jc w:val="both"/>
        <w:rPr>
          <w:sz w:val="30"/>
        </w:rPr>
      </w:pPr>
      <w:r>
        <w:rPr>
          <w:spacing w:val="-2"/>
          <w:sz w:val="30"/>
        </w:rPr>
        <w:t>“Dollarization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Monetary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Arrangement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Emerging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Economies”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(with </w:t>
      </w:r>
      <w:r>
        <w:rPr>
          <w:spacing w:val="-6"/>
          <w:sz w:val="30"/>
        </w:rPr>
        <w:t>Todd</w:t>
      </w:r>
      <w:r>
        <w:rPr>
          <w:spacing w:val="-18"/>
          <w:sz w:val="30"/>
        </w:rPr>
        <w:t> </w:t>
      </w:r>
      <w:r>
        <w:rPr>
          <w:spacing w:val="-6"/>
          <w:sz w:val="30"/>
        </w:rPr>
        <w:t>Keister),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Federal</w:t>
      </w:r>
      <w:r>
        <w:rPr>
          <w:spacing w:val="-18"/>
          <w:sz w:val="30"/>
        </w:rPr>
        <w:t> </w:t>
      </w:r>
      <w:r>
        <w:rPr>
          <w:spacing w:val="-6"/>
          <w:sz w:val="30"/>
        </w:rPr>
        <w:t>Reserve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Bank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6"/>
          <w:sz w:val="30"/>
        </w:rPr>
        <w:t>St.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Louis</w:t>
      </w:r>
      <w:r>
        <w:rPr>
          <w:spacing w:val="-18"/>
          <w:sz w:val="30"/>
        </w:rPr>
        <w:t> </w:t>
      </w:r>
      <w:r>
        <w:rPr>
          <w:spacing w:val="-6"/>
          <w:sz w:val="30"/>
        </w:rPr>
        <w:t>Review,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November/December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2001 </w:t>
      </w:r>
      <w:r>
        <w:rPr>
          <w:spacing w:val="-4"/>
          <w:sz w:val="30"/>
        </w:rPr>
        <w:t>(Reprinted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Turkish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Activeekonomi,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2002,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French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Problèmes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économiques, Feb.</w:t>
      </w:r>
    </w:p>
    <w:p>
      <w:pPr>
        <w:pStyle w:val="BodyText"/>
        <w:spacing w:line="285" w:lineRule="auto" w:before="5"/>
        <w:ind w:right="472"/>
        <w:jc w:val="both"/>
      </w:pPr>
      <w:r>
        <w:rPr>
          <w:spacing w:val="-6"/>
        </w:rPr>
        <w:t>2002,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“International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International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9"/>
        </w:rPr>
        <w:t> </w:t>
      </w:r>
      <w:r>
        <w:rPr>
          <w:spacing w:val="-6"/>
        </w:rPr>
        <w:t>Policy: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Reader”, </w:t>
      </w:r>
      <w:r>
        <w:rPr/>
        <w:t>Philip</w:t>
      </w:r>
      <w:r>
        <w:rPr>
          <w:spacing w:val="-22"/>
        </w:rPr>
        <w:t> </w:t>
      </w:r>
      <w:r>
        <w:rPr/>
        <w:t>King,</w:t>
      </w:r>
      <w:r>
        <w:rPr>
          <w:spacing w:val="-22"/>
        </w:rPr>
        <w:t> </w:t>
      </w:r>
      <w:r>
        <w:rPr/>
        <w:t>ed.,</w:t>
      </w:r>
      <w:r>
        <w:rPr>
          <w:spacing w:val="-22"/>
        </w:rPr>
        <w:t> </w:t>
      </w:r>
      <w:r>
        <w:rPr/>
        <w:t>Mc-Graw-Hill</w:t>
      </w:r>
      <w:r>
        <w:rPr>
          <w:spacing w:val="-22"/>
        </w:rPr>
        <w:t> </w:t>
      </w:r>
      <w:r>
        <w:rPr/>
        <w:t>2003)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14" w:firstLine="0"/>
        <w:jc w:val="both"/>
        <w:rPr>
          <w:sz w:val="30"/>
        </w:rPr>
      </w:pPr>
      <w:r>
        <w:rPr>
          <w:spacing w:val="-4"/>
          <w:sz w:val="30"/>
        </w:rPr>
        <w:t>“Monetary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Stability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Liquidity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Crises: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Role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Lender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Last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Resort”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(with </w:t>
      </w:r>
      <w:r>
        <w:rPr>
          <w:spacing w:val="-2"/>
          <w:sz w:val="30"/>
        </w:rPr>
        <w:t>Elisabeth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Huybens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Todd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Keister),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Journal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Economic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Theory,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99(1-2),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187-219,</w:t>
      </w:r>
    </w:p>
    <w:p>
      <w:pPr>
        <w:pStyle w:val="ListParagraph"/>
        <w:spacing w:after="0" w:line="285" w:lineRule="auto"/>
        <w:jc w:val="both"/>
        <w:rPr>
          <w:sz w:val="30"/>
        </w:rPr>
        <w:sectPr>
          <w:pgSz w:w="12240" w:h="15840"/>
          <w:pgMar w:top="320" w:bottom="280" w:left="360" w:right="360"/>
        </w:sectPr>
      </w:pPr>
    </w:p>
    <w:p>
      <w:pPr>
        <w:pStyle w:val="BodyText"/>
        <w:spacing w:before="80"/>
      </w:pPr>
      <w:r>
        <w:rPr>
          <w:spacing w:val="-4"/>
        </w:rPr>
        <w:t>2001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766" w:firstLine="0"/>
        <w:jc w:val="left"/>
        <w:rPr>
          <w:sz w:val="30"/>
        </w:rPr>
      </w:pPr>
      <w:r>
        <w:rPr>
          <w:spacing w:val="-2"/>
          <w:sz w:val="30"/>
        </w:rPr>
        <w:t>“Growth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Dynamics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Returns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Scale: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Bifurcation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Analysis”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Todd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Keister </w:t>
      </w:r>
      <w:r>
        <w:rPr>
          <w:sz w:val="30"/>
        </w:rPr>
        <w:t>and</w:t>
      </w:r>
      <w:r>
        <w:rPr>
          <w:spacing w:val="-33"/>
          <w:sz w:val="30"/>
        </w:rPr>
        <w:t> </w:t>
      </w:r>
      <w:r>
        <w:rPr>
          <w:sz w:val="30"/>
        </w:rPr>
        <w:t>Karl</w:t>
      </w:r>
      <w:r>
        <w:rPr>
          <w:spacing w:val="-33"/>
          <w:sz w:val="30"/>
        </w:rPr>
        <w:t> </w:t>
      </w:r>
      <w:r>
        <w:rPr>
          <w:sz w:val="30"/>
        </w:rPr>
        <w:t>Shell),</w:t>
      </w:r>
      <w:r>
        <w:rPr>
          <w:spacing w:val="-33"/>
          <w:sz w:val="30"/>
        </w:rPr>
        <w:t> </w:t>
      </w:r>
      <w:r>
        <w:rPr>
          <w:sz w:val="30"/>
        </w:rPr>
        <w:t>Journal</w:t>
      </w:r>
      <w:r>
        <w:rPr>
          <w:spacing w:val="-33"/>
          <w:sz w:val="30"/>
        </w:rPr>
        <w:t> </w:t>
      </w:r>
      <w:r>
        <w:rPr>
          <w:sz w:val="30"/>
        </w:rPr>
        <w:t>of</w:t>
      </w:r>
      <w:r>
        <w:rPr>
          <w:spacing w:val="-33"/>
          <w:sz w:val="30"/>
        </w:rPr>
        <w:t> </w:t>
      </w:r>
      <w:r>
        <w:rPr>
          <w:sz w:val="30"/>
        </w:rPr>
        <w:t>Economic</w:t>
      </w:r>
      <w:r>
        <w:rPr>
          <w:spacing w:val="-33"/>
          <w:sz w:val="30"/>
        </w:rPr>
        <w:t> </w:t>
      </w:r>
      <w:r>
        <w:rPr>
          <w:sz w:val="30"/>
        </w:rPr>
        <w:t>Theory,</w:t>
      </w:r>
      <w:r>
        <w:rPr>
          <w:spacing w:val="-33"/>
          <w:sz w:val="30"/>
        </w:rPr>
        <w:t> </w:t>
      </w:r>
      <w:r>
        <w:rPr>
          <w:sz w:val="30"/>
        </w:rPr>
        <w:t>96,</w:t>
      </w:r>
      <w:r>
        <w:rPr>
          <w:spacing w:val="-33"/>
          <w:sz w:val="30"/>
        </w:rPr>
        <w:t> </w:t>
      </w:r>
      <w:r>
        <w:rPr>
          <w:sz w:val="30"/>
        </w:rPr>
        <w:t>70-96,</w:t>
      </w:r>
      <w:r>
        <w:rPr>
          <w:spacing w:val="-33"/>
          <w:sz w:val="30"/>
        </w:rPr>
        <w:t> </w:t>
      </w:r>
      <w:r>
        <w:rPr>
          <w:sz w:val="30"/>
        </w:rPr>
        <w:t>2001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290" w:firstLine="0"/>
        <w:jc w:val="left"/>
        <w:rPr>
          <w:sz w:val="30"/>
        </w:rPr>
      </w:pPr>
      <w:r>
        <w:rPr>
          <w:sz w:val="30"/>
        </w:rPr>
        <w:t>“Capital</w:t>
      </w:r>
      <w:r>
        <w:rPr>
          <w:spacing w:val="-26"/>
          <w:sz w:val="30"/>
        </w:rPr>
        <w:t> </w:t>
      </w:r>
      <w:r>
        <w:rPr>
          <w:sz w:val="30"/>
        </w:rPr>
        <w:t>Accumulation</w:t>
      </w:r>
      <w:r>
        <w:rPr>
          <w:spacing w:val="-26"/>
          <w:sz w:val="30"/>
        </w:rPr>
        <w:t> </w:t>
      </w:r>
      <w:r>
        <w:rPr>
          <w:sz w:val="30"/>
        </w:rPr>
        <w:t>and</w:t>
      </w:r>
      <w:r>
        <w:rPr>
          <w:spacing w:val="-26"/>
          <w:sz w:val="30"/>
        </w:rPr>
        <w:t> </w:t>
      </w:r>
      <w:r>
        <w:rPr>
          <w:sz w:val="30"/>
        </w:rPr>
        <w:t>Real</w:t>
      </w:r>
      <w:r>
        <w:rPr>
          <w:spacing w:val="-26"/>
          <w:sz w:val="30"/>
        </w:rPr>
        <w:t> </w:t>
      </w:r>
      <w:r>
        <w:rPr>
          <w:sz w:val="30"/>
        </w:rPr>
        <w:t>Exchange</w:t>
      </w:r>
      <w:r>
        <w:rPr>
          <w:spacing w:val="-26"/>
          <w:sz w:val="30"/>
        </w:rPr>
        <w:t> </w:t>
      </w:r>
      <w:r>
        <w:rPr>
          <w:sz w:val="30"/>
        </w:rPr>
        <w:t>Rate</w:t>
      </w:r>
      <w:r>
        <w:rPr>
          <w:spacing w:val="-26"/>
          <w:sz w:val="30"/>
        </w:rPr>
        <w:t> </w:t>
      </w:r>
      <w:r>
        <w:rPr>
          <w:sz w:val="30"/>
        </w:rPr>
        <w:t>Behavior</w:t>
      </w:r>
      <w:r>
        <w:rPr>
          <w:spacing w:val="-26"/>
          <w:sz w:val="30"/>
        </w:rPr>
        <w:t> </w:t>
      </w:r>
      <w:r>
        <w:rPr>
          <w:sz w:val="30"/>
        </w:rPr>
        <w:t>in</w:t>
      </w:r>
      <w:r>
        <w:rPr>
          <w:spacing w:val="-26"/>
          <w:sz w:val="30"/>
        </w:rPr>
        <w:t> </w:t>
      </w:r>
      <w:r>
        <w:rPr>
          <w:sz w:val="30"/>
        </w:rPr>
        <w:t>a</w:t>
      </w:r>
      <w:r>
        <w:rPr>
          <w:spacing w:val="-26"/>
          <w:sz w:val="30"/>
        </w:rPr>
        <w:t> </w:t>
      </w:r>
      <w:r>
        <w:rPr>
          <w:sz w:val="30"/>
        </w:rPr>
        <w:t>Small</w:t>
      </w:r>
      <w:r>
        <w:rPr>
          <w:spacing w:val="-26"/>
          <w:sz w:val="30"/>
        </w:rPr>
        <w:t> </w:t>
      </w:r>
      <w:r>
        <w:rPr>
          <w:sz w:val="30"/>
        </w:rPr>
        <w:t>Open</w:t>
      </w:r>
      <w:r>
        <w:rPr>
          <w:spacing w:val="-26"/>
          <w:sz w:val="30"/>
        </w:rPr>
        <w:t> </w:t>
      </w:r>
      <w:r>
        <w:rPr>
          <w:sz w:val="30"/>
        </w:rPr>
        <w:t>Economy </w:t>
      </w:r>
      <w:r>
        <w:rPr>
          <w:spacing w:val="-4"/>
          <w:sz w:val="30"/>
        </w:rPr>
        <w:t>with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Credit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Market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Frictions”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(with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Elisabeth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Huybens),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Theory,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12,</w:t>
      </w:r>
      <w:r>
        <w:rPr>
          <w:spacing w:val="-29"/>
          <w:sz w:val="30"/>
        </w:rPr>
        <w:t> </w:t>
      </w:r>
      <w:r>
        <w:rPr>
          <w:spacing w:val="-4"/>
          <w:sz w:val="30"/>
        </w:rPr>
        <w:t>461-488, 1998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1381" w:firstLine="0"/>
        <w:jc w:val="left"/>
        <w:rPr>
          <w:sz w:val="30"/>
        </w:rPr>
      </w:pPr>
      <w:r>
        <w:rPr>
          <w:spacing w:val="-2"/>
          <w:sz w:val="30"/>
        </w:rPr>
        <w:t>“Options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Sunspots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Simple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Monetary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Economy”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(with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Todd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Keister), Economic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Theory,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11,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295-315,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1998</w:t>
      </w:r>
    </w:p>
    <w:p>
      <w:pPr>
        <w:pStyle w:val="BodyText"/>
        <w:spacing w:before="205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228600</wp:posOffset>
                </wp:positionH>
                <wp:positionV relativeFrom="paragraph">
                  <wp:posOffset>-191187</wp:posOffset>
                </wp:positionV>
                <wp:extent cx="7315200" cy="101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54102pt;width:576pt;height:.8pt;mso-position-horizontal-relative:page;mso-position-vertical-relative:paragraph;z-index:15732224" id="docshape8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7132551</wp:posOffset>
            </wp:positionH>
            <wp:positionV relativeFrom="paragraph">
              <wp:posOffset>91690</wp:posOffset>
            </wp:positionV>
            <wp:extent cx="204802" cy="11702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5"/>
        </w:rPr>
        <w:t>Online</w:t>
      </w:r>
      <w:r>
        <w:rPr>
          <w:color w:val="D01C29"/>
          <w:spacing w:val="-7"/>
          <w:w w:val="85"/>
        </w:rPr>
        <w:t> </w:t>
      </w:r>
      <w:r>
        <w:rPr>
          <w:color w:val="D01C29"/>
          <w:spacing w:val="-2"/>
          <w:w w:val="90"/>
        </w:rPr>
        <w:t>Publications</w:t>
      </w:r>
    </w:p>
    <w:p>
      <w:pPr>
        <w:pStyle w:val="BodyText"/>
        <w:spacing w:before="94"/>
        <w:ind w:left="0"/>
        <w:rPr>
          <w:b/>
        </w:rPr>
      </w:pPr>
    </w:p>
    <w:p>
      <w:pPr>
        <w:pStyle w:val="BodyText"/>
        <w:spacing w:before="0"/>
      </w:pPr>
      <w:r>
        <w:rPr>
          <w:spacing w:val="-6"/>
        </w:rPr>
        <w:t>“</w:t>
      </w:r>
      <w:r>
        <w:rPr>
          <w:spacing w:val="-6"/>
          <w:u w:val="thick"/>
        </w:rPr>
        <w:t>Interest</w:t>
      </w:r>
      <w:r>
        <w:rPr>
          <w:spacing w:val="-24"/>
          <w:u w:val="thick"/>
        </w:rPr>
        <w:t> </w:t>
      </w:r>
      <w:r>
        <w:rPr>
          <w:spacing w:val="-6"/>
          <w:u w:val="thick"/>
        </w:rPr>
        <w:t>on</w:t>
      </w:r>
      <w:r>
        <w:rPr>
          <w:spacing w:val="-23"/>
          <w:u w:val="thick"/>
        </w:rPr>
        <w:t> </w:t>
      </w:r>
      <w:r>
        <w:rPr>
          <w:spacing w:val="-6"/>
          <w:u w:val="thick"/>
        </w:rPr>
        <w:t>Excess</w:t>
      </w:r>
      <w:r>
        <w:rPr>
          <w:spacing w:val="-24"/>
          <w:u w:val="thick"/>
        </w:rPr>
        <w:t> </w:t>
      </w:r>
      <w:r>
        <w:rPr>
          <w:spacing w:val="-6"/>
          <w:u w:val="thick"/>
        </w:rPr>
        <w:t>Reserves</w:t>
      </w:r>
      <w:r>
        <w:rPr>
          <w:spacing w:val="-23"/>
          <w:u w:val="thick"/>
        </w:rPr>
        <w:t> </w:t>
      </w:r>
      <w:r>
        <w:rPr>
          <w:spacing w:val="-6"/>
          <w:u w:val="thick"/>
        </w:rPr>
        <w:t>and</w:t>
      </w:r>
      <w:r>
        <w:rPr>
          <w:spacing w:val="-24"/>
          <w:u w:val="thick"/>
        </w:rPr>
        <w:t> </w:t>
      </w:r>
      <w:r>
        <w:rPr>
          <w:spacing w:val="-6"/>
          <w:u w:val="thick"/>
        </w:rPr>
        <w:t>Cash</w:t>
      </w:r>
      <w:r>
        <w:rPr>
          <w:spacing w:val="-23"/>
          <w:u w:val="thick"/>
        </w:rPr>
        <w:t> </w:t>
      </w:r>
      <w:r>
        <w:rPr>
          <w:spacing w:val="-6"/>
          <w:u w:val="thick"/>
        </w:rPr>
        <w:t>“Parked”</w:t>
      </w:r>
      <w:r>
        <w:rPr>
          <w:spacing w:val="-24"/>
          <w:u w:val="thick"/>
        </w:rPr>
        <w:t> </w:t>
      </w:r>
      <w:r>
        <w:rPr>
          <w:spacing w:val="-6"/>
          <w:u w:val="thick"/>
        </w:rPr>
        <w:t>at</w:t>
      </w:r>
      <w:r>
        <w:rPr>
          <w:spacing w:val="-23"/>
          <w:u w:val="thick"/>
        </w:rPr>
        <w:t> </w:t>
      </w:r>
      <w:r>
        <w:rPr>
          <w:spacing w:val="-6"/>
          <w:u w:val="thick"/>
        </w:rPr>
        <w:t>the</w:t>
      </w:r>
      <w:r>
        <w:rPr>
          <w:spacing w:val="-24"/>
          <w:u w:val="thick"/>
        </w:rPr>
        <w:t> </w:t>
      </w:r>
      <w:r>
        <w:rPr>
          <w:spacing w:val="-6"/>
          <w:u w:val="thick"/>
        </w:rPr>
        <w:t>Fed</w:t>
      </w:r>
    </w:p>
    <w:p>
      <w:pPr>
        <w:pStyle w:val="BodyText"/>
        <w:spacing w:line="285" w:lineRule="auto" w:before="70"/>
        <w:ind w:right="1208"/>
      </w:pPr>
      <w:r>
        <w:rPr>
          <w:spacing w:val="-94"/>
          <w:u w:val="thick"/>
        </w:rPr>
        <w:t> </w:t>
      </w:r>
      <w:r>
        <w:rPr>
          <w:spacing w:val="-6"/>
        </w:rPr>
        <w:t>(</w:t>
      </w:r>
      <w:r>
        <w:rPr>
          <w:spacing w:val="-6"/>
          <w:u w:val="thick"/>
        </w:rPr>
        <w:t>https</w:t>
      </w:r>
      <w:r>
        <w:rPr>
          <w:spacing w:val="-6"/>
        </w:rPr>
        <w:t>:/</w:t>
      </w:r>
      <w:r>
        <w:rPr>
          <w:spacing w:val="-21"/>
          <w:u w:val="thick"/>
        </w:rPr>
        <w:t> </w:t>
      </w:r>
      <w:r>
        <w:rPr>
          <w:spacing w:val="-6"/>
        </w:rPr>
        <w:t>/</w:t>
      </w:r>
      <w:r>
        <w:rPr>
          <w:spacing w:val="-21"/>
          <w:u w:val="thick"/>
        </w:rPr>
        <w:t> </w:t>
      </w:r>
      <w:r>
        <w:rPr>
          <w:spacing w:val="-6"/>
        </w:rPr>
        <w:t>liberty</w:t>
      </w:r>
      <w:r>
        <w:rPr>
          <w:spacing w:val="-6"/>
          <w:u w:val="thick"/>
        </w:rPr>
        <w:t>streeteconomics.new</w:t>
      </w:r>
      <w:r>
        <w:rPr>
          <w:spacing w:val="-6"/>
        </w:rPr>
        <w:t>y</w:t>
      </w:r>
      <w:r>
        <w:rPr>
          <w:spacing w:val="-44"/>
          <w:u w:val="thick"/>
        </w:rPr>
        <w:t> </w:t>
      </w:r>
      <w:r>
        <w:rPr>
          <w:spacing w:val="-6"/>
          <w:u w:val="thick"/>
        </w:rPr>
        <w:t>orkfed.org</w:t>
      </w:r>
      <w:r>
        <w:rPr>
          <w:spacing w:val="-6"/>
        </w:rPr>
        <w:t>/</w:t>
      </w:r>
      <w:r>
        <w:rPr>
          <w:spacing w:val="-6"/>
          <w:u w:val="thick"/>
        </w:rPr>
        <w:t>2012</w:t>
      </w:r>
      <w:r>
        <w:rPr>
          <w:spacing w:val="-6"/>
        </w:rPr>
        <w:t>/</w:t>
      </w:r>
      <w:r>
        <w:rPr>
          <w:spacing w:val="-6"/>
          <w:u w:val="thick"/>
        </w:rPr>
        <w:t>08</w:t>
      </w:r>
      <w:r>
        <w:rPr>
          <w:spacing w:val="-6"/>
        </w:rPr>
        <w:t>/</w:t>
      </w:r>
      <w:r>
        <w:rPr>
          <w:spacing w:val="-9"/>
          <w:u w:val="thick"/>
        </w:rPr>
        <w:t> </w:t>
      </w:r>
      <w:r>
        <w:rPr>
          <w:spacing w:val="-6"/>
          <w:u w:val="thick"/>
        </w:rPr>
        <w:t>interest-on-excess-</w:t>
      </w:r>
      <w:r>
        <w:rPr>
          <w:spacing w:val="-6"/>
        </w:rPr>
        <w:t> </w:t>
      </w:r>
      <w:r>
        <w:rPr>
          <w:spacing w:val="-4"/>
          <w:u w:val="thick"/>
        </w:rPr>
        <w:t>reserves-and-cash-parked-at-the-fed.html)</w:t>
      </w:r>
      <w:r>
        <w:rPr>
          <w:spacing w:val="-33"/>
        </w:rPr>
        <w:t> </w:t>
      </w:r>
      <w:r>
        <w:rPr>
          <w:spacing w:val="-4"/>
        </w:rPr>
        <w:t>”</w:t>
      </w:r>
      <w:r>
        <w:rPr>
          <w:spacing w:val="-33"/>
        </w:rPr>
        <w:t> </w:t>
      </w:r>
      <w:r>
        <w:rPr>
          <w:spacing w:val="-4"/>
        </w:rPr>
        <w:t>(with</w:t>
      </w:r>
      <w:r>
        <w:rPr>
          <w:spacing w:val="-33"/>
        </w:rPr>
        <w:t> </w:t>
      </w:r>
      <w:r>
        <w:rPr>
          <w:spacing w:val="-4"/>
        </w:rPr>
        <w:t>Todd</w:t>
      </w:r>
      <w:r>
        <w:rPr>
          <w:spacing w:val="-33"/>
        </w:rPr>
        <w:t> </w:t>
      </w:r>
      <w:r>
        <w:rPr>
          <w:spacing w:val="-4"/>
        </w:rPr>
        <w:t>Keister),</w:t>
      </w:r>
      <w:r>
        <w:rPr>
          <w:spacing w:val="-33"/>
        </w:rPr>
        <w:t> </w:t>
      </w:r>
      <w:r>
        <w:rPr>
          <w:spacing w:val="-4"/>
        </w:rPr>
        <w:t>Liberty</w:t>
      </w:r>
      <w:r>
        <w:rPr>
          <w:spacing w:val="-33"/>
        </w:rPr>
        <w:t> </w:t>
      </w:r>
      <w:r>
        <w:rPr>
          <w:spacing w:val="-4"/>
        </w:rPr>
        <w:t>Street </w:t>
      </w:r>
      <w:r>
        <w:rPr>
          <w:spacing w:val="-2"/>
        </w:rPr>
        <w:t>Economics,</w:t>
      </w:r>
      <w:r>
        <w:rPr>
          <w:spacing w:val="-27"/>
        </w:rPr>
        <w:t> </w:t>
      </w:r>
      <w:r>
        <w:rPr>
          <w:spacing w:val="-2"/>
        </w:rPr>
        <w:t>Federal</w:t>
      </w:r>
      <w:r>
        <w:rPr>
          <w:spacing w:val="-27"/>
        </w:rPr>
        <w:t> </w:t>
      </w:r>
      <w:r>
        <w:rPr>
          <w:spacing w:val="-2"/>
        </w:rPr>
        <w:t>Reserve</w:t>
      </w:r>
      <w:r>
        <w:rPr>
          <w:spacing w:val="-27"/>
        </w:rPr>
        <w:t> </w:t>
      </w:r>
      <w:r>
        <w:rPr>
          <w:spacing w:val="-2"/>
        </w:rPr>
        <w:t>Bank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New</w:t>
      </w:r>
      <w:r>
        <w:rPr>
          <w:spacing w:val="-27"/>
        </w:rPr>
        <w:t> </w:t>
      </w:r>
      <w:r>
        <w:rPr>
          <w:spacing w:val="-2"/>
        </w:rPr>
        <w:t>York,</w:t>
      </w:r>
      <w:r>
        <w:rPr>
          <w:spacing w:val="-27"/>
        </w:rPr>
        <w:t> </w:t>
      </w:r>
      <w:r>
        <w:rPr>
          <w:spacing w:val="-2"/>
        </w:rPr>
        <w:t>August</w:t>
      </w:r>
      <w:r>
        <w:rPr>
          <w:spacing w:val="-27"/>
        </w:rPr>
        <w:t> </w:t>
      </w:r>
      <w:r>
        <w:rPr>
          <w:spacing w:val="-2"/>
        </w:rPr>
        <w:t>2012</w:t>
      </w:r>
    </w:p>
    <w:p>
      <w:pPr>
        <w:pStyle w:val="BodyText"/>
        <w:spacing w:before="206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228600</wp:posOffset>
                </wp:positionH>
                <wp:positionV relativeFrom="paragraph">
                  <wp:posOffset>-191283</wp:posOffset>
                </wp:positionV>
                <wp:extent cx="7315200" cy="101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7315200" y="10160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61719pt;width:576pt;height:.8pt;mso-position-horizontal-relative:page;mso-position-vertical-relative:paragraph;z-index:15733248" id="docshape9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7132551</wp:posOffset>
            </wp:positionH>
            <wp:positionV relativeFrom="paragraph">
              <wp:posOffset>91593</wp:posOffset>
            </wp:positionV>
            <wp:extent cx="204802" cy="11702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0"/>
        </w:rPr>
        <w:t>Working</w:t>
      </w:r>
      <w:r>
        <w:rPr>
          <w:color w:val="D01C29"/>
          <w:spacing w:val="27"/>
        </w:rPr>
        <w:t> </w:t>
      </w:r>
      <w:r>
        <w:rPr>
          <w:color w:val="D01C29"/>
          <w:spacing w:val="-2"/>
          <w:w w:val="95"/>
        </w:rPr>
        <w:t>Papers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1" w:after="0"/>
        <w:ind w:left="287" w:right="910" w:firstLine="0"/>
        <w:jc w:val="left"/>
        <w:rPr>
          <w:sz w:val="30"/>
        </w:rPr>
      </w:pPr>
      <w:r>
        <w:rPr>
          <w:spacing w:val="-4"/>
          <w:sz w:val="30"/>
        </w:rPr>
        <w:t>“Transparency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Collateral: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Central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versus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Bilateral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Clearing”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(with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Francesca </w:t>
      </w:r>
      <w:r>
        <w:rPr>
          <w:sz w:val="30"/>
        </w:rPr>
        <w:t>Carapella</w:t>
      </w:r>
      <w:r>
        <w:rPr>
          <w:spacing w:val="-27"/>
          <w:sz w:val="30"/>
        </w:rPr>
        <w:t> </w:t>
      </w:r>
      <w:r>
        <w:rPr>
          <w:sz w:val="30"/>
        </w:rPr>
        <w:t>and</w:t>
      </w:r>
      <w:r>
        <w:rPr>
          <w:spacing w:val="-27"/>
          <w:sz w:val="30"/>
        </w:rPr>
        <w:t> </w:t>
      </w:r>
      <w:r>
        <w:rPr>
          <w:sz w:val="30"/>
        </w:rPr>
        <w:t>Francesco</w:t>
      </w:r>
      <w:r>
        <w:rPr>
          <w:spacing w:val="-27"/>
          <w:sz w:val="30"/>
        </w:rPr>
        <w:t> </w:t>
      </w:r>
      <w:r>
        <w:rPr>
          <w:sz w:val="30"/>
        </w:rPr>
        <w:t>Carli),</w:t>
      </w:r>
      <w:r>
        <w:rPr>
          <w:spacing w:val="-27"/>
          <w:sz w:val="30"/>
        </w:rPr>
        <w:t> </w:t>
      </w:r>
      <w:r>
        <w:rPr>
          <w:sz w:val="30"/>
        </w:rPr>
        <w:t>November</w:t>
      </w:r>
      <w:r>
        <w:rPr>
          <w:spacing w:val="-27"/>
          <w:sz w:val="30"/>
        </w:rPr>
        <w:t> </w:t>
      </w:r>
      <w:r>
        <w:rPr>
          <w:sz w:val="30"/>
        </w:rPr>
        <w:t>2016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458" w:firstLine="0"/>
        <w:jc w:val="left"/>
        <w:rPr>
          <w:sz w:val="30"/>
        </w:rPr>
      </w:pPr>
      <w:r>
        <w:rPr>
          <w:spacing w:val="-4"/>
          <w:sz w:val="30"/>
        </w:rPr>
        <w:t>Mortgage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Rates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Credit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Risk: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Evidence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Mortgage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Pools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(with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Celso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Brunetti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Jay</w:t>
      </w:r>
      <w:r>
        <w:rPr>
          <w:spacing w:val="-20"/>
          <w:sz w:val="30"/>
        </w:rPr>
        <w:t> </w:t>
      </w:r>
      <w:r>
        <w:rPr>
          <w:sz w:val="30"/>
        </w:rPr>
        <w:t>Im),</w:t>
      </w:r>
      <w:r>
        <w:rPr>
          <w:spacing w:val="-20"/>
          <w:sz w:val="30"/>
        </w:rPr>
        <w:t> </w:t>
      </w:r>
      <w:r>
        <w:rPr>
          <w:sz w:val="30"/>
        </w:rPr>
        <w:t>November</w:t>
      </w:r>
      <w:r>
        <w:rPr>
          <w:spacing w:val="-20"/>
          <w:sz w:val="30"/>
        </w:rPr>
        <w:t> </w:t>
      </w:r>
      <w:r>
        <w:rPr>
          <w:sz w:val="30"/>
        </w:rPr>
        <w:t>2016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1658" w:firstLine="0"/>
        <w:jc w:val="left"/>
        <w:rPr>
          <w:sz w:val="30"/>
        </w:rPr>
      </w:pPr>
      <w:r>
        <w:rPr>
          <w:spacing w:val="-2"/>
          <w:sz w:val="30"/>
        </w:rPr>
        <w:t>“Economic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Volatility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Markets: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Case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Mortgage-Backed </w:t>
      </w:r>
      <w:r>
        <w:rPr>
          <w:sz w:val="30"/>
        </w:rPr>
        <w:t>Securities”</w:t>
      </w:r>
      <w:r>
        <w:rPr>
          <w:spacing w:val="-16"/>
          <w:sz w:val="30"/>
        </w:rPr>
        <w:t> </w:t>
      </w:r>
      <w:r>
        <w:rPr>
          <w:sz w:val="30"/>
        </w:rPr>
        <w:t>(with</w:t>
      </w:r>
      <w:r>
        <w:rPr>
          <w:spacing w:val="-16"/>
          <w:sz w:val="30"/>
        </w:rPr>
        <w:t> </w:t>
      </w:r>
      <w:r>
        <w:rPr>
          <w:sz w:val="30"/>
        </w:rPr>
        <w:t>Celso</w:t>
      </w:r>
      <w:r>
        <w:rPr>
          <w:spacing w:val="-16"/>
          <w:sz w:val="30"/>
        </w:rPr>
        <w:t> </w:t>
      </w:r>
      <w:r>
        <w:rPr>
          <w:sz w:val="30"/>
        </w:rPr>
        <w:t>Brunetti),</w:t>
      </w:r>
      <w:r>
        <w:rPr>
          <w:spacing w:val="-16"/>
          <w:sz w:val="30"/>
        </w:rPr>
        <w:t> </w:t>
      </w:r>
      <w:r>
        <w:rPr>
          <w:sz w:val="30"/>
        </w:rPr>
        <w:t>January</w:t>
      </w:r>
      <w:r>
        <w:rPr>
          <w:spacing w:val="-16"/>
          <w:sz w:val="30"/>
        </w:rPr>
        <w:t> </w:t>
      </w:r>
      <w:r>
        <w:rPr>
          <w:sz w:val="30"/>
        </w:rPr>
        <w:t>2016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823" w:firstLine="0"/>
        <w:jc w:val="left"/>
        <w:rPr>
          <w:sz w:val="30"/>
        </w:rPr>
      </w:pPr>
      <w:r>
        <w:rPr>
          <w:spacing w:val="-2"/>
          <w:sz w:val="30"/>
        </w:rPr>
        <w:t>“Liquidity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Crises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Discount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Window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Lending: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Theory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Implications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the </w:t>
      </w:r>
      <w:r>
        <w:rPr>
          <w:sz w:val="30"/>
        </w:rPr>
        <w:t>Dollarization</w:t>
      </w:r>
      <w:r>
        <w:rPr>
          <w:spacing w:val="-33"/>
          <w:sz w:val="30"/>
        </w:rPr>
        <w:t> </w:t>
      </w:r>
      <w:r>
        <w:rPr>
          <w:sz w:val="30"/>
        </w:rPr>
        <w:t>Debate”</w:t>
      </w:r>
      <w:r>
        <w:rPr>
          <w:spacing w:val="-33"/>
          <w:sz w:val="30"/>
        </w:rPr>
        <w:t> </w:t>
      </w:r>
      <w:r>
        <w:rPr>
          <w:sz w:val="30"/>
        </w:rPr>
        <w:t>(with</w:t>
      </w:r>
      <w:r>
        <w:rPr>
          <w:spacing w:val="-33"/>
          <w:sz w:val="30"/>
        </w:rPr>
        <w:t> </w:t>
      </w:r>
      <w:r>
        <w:rPr>
          <w:sz w:val="30"/>
        </w:rPr>
        <w:t>Todd</w:t>
      </w:r>
      <w:r>
        <w:rPr>
          <w:spacing w:val="-33"/>
          <w:sz w:val="30"/>
        </w:rPr>
        <w:t> </w:t>
      </w:r>
      <w:r>
        <w:rPr>
          <w:sz w:val="30"/>
        </w:rPr>
        <w:t>Keister),</w:t>
      </w:r>
      <w:r>
        <w:rPr>
          <w:spacing w:val="-33"/>
          <w:sz w:val="30"/>
        </w:rPr>
        <w:t> </w:t>
      </w:r>
      <w:r>
        <w:rPr>
          <w:sz w:val="30"/>
        </w:rPr>
        <w:t>Centro</w:t>
      </w:r>
      <w:r>
        <w:rPr>
          <w:spacing w:val="-33"/>
          <w:sz w:val="30"/>
        </w:rPr>
        <w:t> </w:t>
      </w:r>
      <w:r>
        <w:rPr>
          <w:sz w:val="30"/>
        </w:rPr>
        <w:t>de</w:t>
      </w:r>
      <w:r>
        <w:rPr>
          <w:spacing w:val="-33"/>
          <w:sz w:val="30"/>
        </w:rPr>
        <w:t> </w:t>
      </w:r>
      <w:r>
        <w:rPr>
          <w:sz w:val="30"/>
        </w:rPr>
        <w:t>Investigación</w:t>
      </w:r>
      <w:r>
        <w:rPr>
          <w:spacing w:val="-33"/>
          <w:sz w:val="30"/>
        </w:rPr>
        <w:t> </w:t>
      </w:r>
      <w:r>
        <w:rPr>
          <w:sz w:val="30"/>
        </w:rPr>
        <w:t>Económica </w:t>
      </w:r>
      <w:r>
        <w:rPr>
          <w:spacing w:val="-2"/>
          <w:sz w:val="30"/>
        </w:rPr>
        <w:t>Discussion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Paper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00-02,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ITAM,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September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2000</w:t>
      </w:r>
    </w:p>
    <w:p>
      <w:pPr>
        <w:pStyle w:val="BodyText"/>
        <w:spacing w:before="207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228600</wp:posOffset>
                </wp:positionH>
                <wp:positionV relativeFrom="paragraph">
                  <wp:posOffset>-191603</wp:posOffset>
                </wp:positionV>
                <wp:extent cx="7315200" cy="101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86914pt;width:576pt;height:.8pt;mso-position-horizontal-relative:page;mso-position-vertical-relative:paragraph;z-index:15734272" id="docshape10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7132551</wp:posOffset>
            </wp:positionH>
            <wp:positionV relativeFrom="paragraph">
              <wp:posOffset>91273</wp:posOffset>
            </wp:positionV>
            <wp:extent cx="204802" cy="11703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0"/>
        </w:rPr>
        <w:t>Working</w:t>
      </w:r>
      <w:r>
        <w:rPr>
          <w:color w:val="D01C29"/>
          <w:spacing w:val="12"/>
        </w:rPr>
        <w:t> </w:t>
      </w:r>
      <w:r>
        <w:rPr>
          <w:color w:val="D01C29"/>
          <w:w w:val="80"/>
        </w:rPr>
        <w:t>Papers</w:t>
      </w:r>
      <w:r>
        <w:rPr>
          <w:color w:val="D01C29"/>
          <w:spacing w:val="12"/>
        </w:rPr>
        <w:t> </w:t>
      </w:r>
      <w:r>
        <w:rPr>
          <w:color w:val="D01C29"/>
          <w:w w:val="80"/>
        </w:rPr>
        <w:t>in</w:t>
      </w:r>
      <w:r>
        <w:rPr>
          <w:color w:val="D01C29"/>
          <w:spacing w:val="13"/>
        </w:rPr>
        <w:t> </w:t>
      </w:r>
      <w:r>
        <w:rPr>
          <w:color w:val="D01C29"/>
          <w:spacing w:val="-2"/>
          <w:w w:val="80"/>
        </w:rPr>
        <w:t>Progress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BodyText"/>
        <w:spacing w:line="285" w:lineRule="auto" w:before="0"/>
        <w:ind w:right="216"/>
      </w:pPr>
      <w:r>
        <w:rPr>
          <w:spacing w:val="-2"/>
        </w:rPr>
        <w:t>“Optimal</w:t>
      </w:r>
      <w:r>
        <w:rPr>
          <w:spacing w:val="-27"/>
        </w:rPr>
        <w:t> </w:t>
      </w:r>
      <w:r>
        <w:rPr>
          <w:spacing w:val="-2"/>
        </w:rPr>
        <w:t>Monetary</w:t>
      </w:r>
      <w:r>
        <w:rPr>
          <w:spacing w:val="-27"/>
        </w:rPr>
        <w:t> </w:t>
      </w:r>
      <w:r>
        <w:rPr>
          <w:spacing w:val="-2"/>
        </w:rPr>
        <w:t>Policy</w:t>
      </w:r>
      <w:r>
        <w:rPr>
          <w:spacing w:val="-27"/>
        </w:rPr>
        <w:t> </w:t>
      </w:r>
      <w:r>
        <w:rPr>
          <w:spacing w:val="-2"/>
        </w:rPr>
        <w:t>Under</w:t>
      </w:r>
      <w:r>
        <w:rPr>
          <w:spacing w:val="-27"/>
        </w:rPr>
        <w:t> </w:t>
      </w:r>
      <w:r>
        <w:rPr>
          <w:spacing w:val="-2"/>
        </w:rPr>
        <w:t>Incomplete</w:t>
      </w:r>
      <w:r>
        <w:rPr>
          <w:spacing w:val="-27"/>
        </w:rPr>
        <w:t> </w:t>
      </w:r>
      <w:r>
        <w:rPr>
          <w:spacing w:val="-2"/>
        </w:rPr>
        <w:t>Financial</w:t>
      </w:r>
      <w:r>
        <w:rPr>
          <w:spacing w:val="-27"/>
        </w:rPr>
        <w:t> </w:t>
      </w:r>
      <w:r>
        <w:rPr>
          <w:spacing w:val="-2"/>
        </w:rPr>
        <w:t>Markets</w:t>
      </w:r>
      <w:r>
        <w:rPr>
          <w:spacing w:val="-27"/>
        </w:rPr>
        <w:t> </w:t>
      </w:r>
      <w:r>
        <w:rPr>
          <w:spacing w:val="-2"/>
        </w:rPr>
        <w:t>when</w:t>
      </w:r>
      <w:r>
        <w:rPr>
          <w:spacing w:val="-27"/>
        </w:rPr>
        <w:t> </w:t>
      </w:r>
      <w:r>
        <w:rPr>
          <w:spacing w:val="-2"/>
        </w:rPr>
        <w:t>Money</w:t>
      </w:r>
      <w:r>
        <w:rPr>
          <w:spacing w:val="-27"/>
        </w:rPr>
        <w:t> </w:t>
      </w:r>
      <w:r>
        <w:rPr>
          <w:spacing w:val="-2"/>
        </w:rPr>
        <w:t>is </w:t>
      </w:r>
      <w:r>
        <w:rPr/>
        <w:t>Essential” (with Enrique Kawamura)</w:t>
      </w:r>
    </w:p>
    <w:p>
      <w:pPr>
        <w:pStyle w:val="BodyText"/>
        <w:spacing w:after="0" w:line="285" w:lineRule="auto"/>
        <w:sectPr>
          <w:pgSz w:w="12240" w:h="15840"/>
          <w:pgMar w:top="320" w:bottom="280" w:left="360" w:right="360"/>
        </w:sectPr>
      </w:pPr>
    </w:p>
    <w:p>
      <w:pPr>
        <w:pStyle w:val="Heading1"/>
        <w:spacing w:before="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228600</wp:posOffset>
                </wp:positionH>
                <wp:positionV relativeFrom="paragraph">
                  <wp:posOffset>5080</wp:posOffset>
                </wp:positionV>
                <wp:extent cx="7315200" cy="1016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.4pt;width:576pt;height:.8pt;mso-position-horizontal-relative:page;mso-position-vertical-relative:paragraph;z-index:15735296" id="docshape11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7132551</wp:posOffset>
            </wp:positionH>
            <wp:positionV relativeFrom="paragraph">
              <wp:posOffset>287957</wp:posOffset>
            </wp:positionV>
            <wp:extent cx="204802" cy="11702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5"/>
        </w:rPr>
        <w:t>Employment</w:t>
      </w:r>
      <w:r>
        <w:rPr>
          <w:color w:val="D01C29"/>
          <w:spacing w:val="-11"/>
          <w:w w:val="85"/>
        </w:rPr>
        <w:t> </w:t>
      </w:r>
      <w:r>
        <w:rPr>
          <w:color w:val="D01C29"/>
          <w:w w:val="85"/>
        </w:rPr>
        <w:t>History</w:t>
      </w:r>
      <w:r>
        <w:rPr>
          <w:color w:val="D01C29"/>
          <w:spacing w:val="-11"/>
          <w:w w:val="85"/>
        </w:rPr>
        <w:t> </w:t>
      </w:r>
      <w:r>
        <w:rPr>
          <w:color w:val="D01C29"/>
          <w:w w:val="85"/>
        </w:rPr>
        <w:t>and</w:t>
      </w:r>
      <w:r>
        <w:rPr>
          <w:color w:val="D01C29"/>
          <w:spacing w:val="-10"/>
          <w:w w:val="85"/>
        </w:rPr>
        <w:t> </w:t>
      </w:r>
      <w:r>
        <w:rPr>
          <w:color w:val="D01C29"/>
          <w:w w:val="85"/>
        </w:rPr>
        <w:t>Teaching</w:t>
      </w:r>
      <w:r>
        <w:rPr>
          <w:color w:val="D01C29"/>
          <w:spacing w:val="-11"/>
          <w:w w:val="85"/>
        </w:rPr>
        <w:t> </w:t>
      </w:r>
      <w:r>
        <w:rPr>
          <w:color w:val="D01C29"/>
          <w:spacing w:val="-2"/>
          <w:w w:val="85"/>
        </w:rPr>
        <w:t>Experience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0" w:after="0"/>
        <w:ind w:left="287" w:right="853" w:firstLine="0"/>
        <w:jc w:val="left"/>
        <w:rPr>
          <w:sz w:val="30"/>
        </w:rPr>
      </w:pPr>
      <w:r>
        <w:rPr>
          <w:spacing w:val="-4"/>
          <w:sz w:val="30"/>
        </w:rPr>
        <w:t>Associate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Professor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Economics,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University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St.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Louis,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2004- 2015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2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Assistant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Professor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Economics,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1997-2004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Senior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Economist,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Board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Governors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Federal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Reserve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System,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2011-</w:t>
      </w:r>
    </w:p>
    <w:p>
      <w:pPr>
        <w:pStyle w:val="BodyText"/>
        <w:spacing w:before="70"/>
      </w:pPr>
      <w:r>
        <w:rPr>
          <w:spacing w:val="-8"/>
        </w:rPr>
        <w:t>August</w:t>
      </w:r>
      <w:r>
        <w:rPr>
          <w:spacing w:val="-25"/>
        </w:rPr>
        <w:t> </w:t>
      </w:r>
      <w:r>
        <w:rPr>
          <w:spacing w:val="-4"/>
        </w:rPr>
        <w:t>2013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Research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Fellow,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Federal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Reserve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Bank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St.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Louis,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September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2009-May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2011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Visiting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Scholar,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Federal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Reserve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Bank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St.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Louis,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June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2000-August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2001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843" w:firstLine="0"/>
        <w:jc w:val="left"/>
        <w:rPr>
          <w:sz w:val="30"/>
        </w:rPr>
      </w:pPr>
      <w:r>
        <w:rPr>
          <w:spacing w:val="-4"/>
          <w:sz w:val="30"/>
        </w:rPr>
        <w:t>Research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Fellow,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Weidenbaum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Economy,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Government,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Public </w:t>
      </w:r>
      <w:r>
        <w:rPr>
          <w:sz w:val="30"/>
        </w:rPr>
        <w:t>Policy,</w:t>
      </w:r>
      <w:r>
        <w:rPr>
          <w:spacing w:val="-5"/>
          <w:sz w:val="30"/>
        </w:rPr>
        <w:t> </w:t>
      </w:r>
      <w:r>
        <w:rPr>
          <w:sz w:val="30"/>
        </w:rPr>
        <w:t>July</w:t>
      </w:r>
      <w:r>
        <w:rPr>
          <w:spacing w:val="-5"/>
          <w:sz w:val="30"/>
        </w:rPr>
        <w:t> </w:t>
      </w:r>
      <w:r>
        <w:rPr>
          <w:sz w:val="30"/>
        </w:rPr>
        <w:t>2014-June</w:t>
      </w:r>
      <w:r>
        <w:rPr>
          <w:spacing w:val="-5"/>
          <w:sz w:val="30"/>
        </w:rPr>
        <w:t> </w:t>
      </w:r>
      <w:r>
        <w:rPr>
          <w:sz w:val="30"/>
        </w:rPr>
        <w:t>2017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Fellow,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Theory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Center,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since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2007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Fellow,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Dynamic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Economics,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since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2006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69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Fellow,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Study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Political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Economy,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1997-</w:t>
      </w:r>
    </w:p>
    <w:p>
      <w:pPr>
        <w:pStyle w:val="BodyText"/>
        <w:spacing w:before="70"/>
      </w:pPr>
      <w:r>
        <w:rPr/>
        <w:t>July</w:t>
      </w:r>
      <w:r>
        <w:rPr>
          <w:spacing w:val="-8"/>
        </w:rPr>
        <w:t> </w:t>
      </w:r>
      <w:r>
        <w:rPr>
          <w:spacing w:val="-4"/>
        </w:rPr>
        <w:t>2012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Teaching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Assistant: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Cornell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1996/1997.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Teaching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Research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Assistant: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Bocconi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University,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Milan,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Italy,</w:t>
      </w:r>
      <w:r>
        <w:rPr>
          <w:spacing w:val="-21"/>
          <w:sz w:val="30"/>
        </w:rPr>
        <w:t> </w:t>
      </w:r>
      <w:r>
        <w:rPr>
          <w:spacing w:val="-6"/>
          <w:sz w:val="30"/>
        </w:rPr>
        <w:t>Spring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1992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26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Courses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taught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at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University: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326" w:after="0"/>
        <w:ind w:left="1417" w:right="0" w:hanging="208"/>
        <w:jc w:val="left"/>
        <w:rPr>
          <w:sz w:val="30"/>
        </w:rPr>
      </w:pPr>
      <w:r>
        <w:rPr>
          <w:spacing w:val="-4"/>
          <w:sz w:val="30"/>
        </w:rPr>
        <w:t>Intermediate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(Undergraduate)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70" w:after="0"/>
        <w:ind w:left="1417" w:right="0" w:hanging="208"/>
        <w:jc w:val="left"/>
        <w:rPr>
          <w:sz w:val="30"/>
        </w:rPr>
      </w:pPr>
      <w:r>
        <w:rPr>
          <w:spacing w:val="-2"/>
          <w:sz w:val="30"/>
        </w:rPr>
        <w:t>Open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Economy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Macroeconomics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(Undergraduate)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70" w:after="0"/>
        <w:ind w:left="1417" w:right="0" w:hanging="208"/>
        <w:jc w:val="left"/>
        <w:rPr>
          <w:sz w:val="30"/>
        </w:rPr>
      </w:pPr>
      <w:r>
        <w:rPr>
          <w:spacing w:val="-4"/>
          <w:sz w:val="30"/>
        </w:rPr>
        <w:t>The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Economics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Intermediation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(Undergraduate)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70" w:after="0"/>
        <w:ind w:left="1417" w:right="0" w:hanging="208"/>
        <w:jc w:val="left"/>
        <w:rPr>
          <w:sz w:val="30"/>
        </w:rPr>
      </w:pPr>
      <w:r>
        <w:rPr>
          <w:spacing w:val="-4"/>
          <w:sz w:val="30"/>
        </w:rPr>
        <w:t>Ph.D.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(Core)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69" w:after="0"/>
        <w:ind w:left="1417" w:right="0" w:hanging="208"/>
        <w:jc w:val="left"/>
        <w:rPr>
          <w:sz w:val="30"/>
        </w:rPr>
      </w:pPr>
      <w:r>
        <w:rPr>
          <w:spacing w:val="-2"/>
          <w:sz w:val="30"/>
        </w:rPr>
        <w:t>Open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Economy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Macroeconomics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(Graduate)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70" w:after="0"/>
        <w:ind w:left="1417" w:right="0" w:hanging="208"/>
        <w:jc w:val="left"/>
        <w:rPr>
          <w:sz w:val="30"/>
        </w:rPr>
      </w:pPr>
      <w:r>
        <w:rPr>
          <w:spacing w:val="-2"/>
          <w:sz w:val="30"/>
        </w:rPr>
        <w:t>Monetary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23"/>
          <w:sz w:val="30"/>
        </w:rPr>
        <w:t> </w:t>
      </w:r>
      <w:r>
        <w:rPr>
          <w:spacing w:val="-2"/>
          <w:sz w:val="30"/>
        </w:rPr>
        <w:t>Economics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(Graduate)</w:t>
      </w:r>
    </w:p>
    <w:p>
      <w:pPr>
        <w:pStyle w:val="BodyText"/>
        <w:spacing w:before="0"/>
        <w:ind w:left="0"/>
        <w:rPr>
          <w:sz w:val="37"/>
        </w:rPr>
      </w:pPr>
    </w:p>
    <w:p>
      <w:pPr>
        <w:pStyle w:val="BodyText"/>
        <w:spacing w:before="83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228600</wp:posOffset>
                </wp:positionH>
                <wp:positionV relativeFrom="paragraph">
                  <wp:posOffset>-191467</wp:posOffset>
                </wp:positionV>
                <wp:extent cx="7315200" cy="1016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76172pt;width:576pt;height:.8pt;mso-position-horizontal-relative:page;mso-position-vertical-relative:paragraph;z-index:15736320" id="docshape12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7132551</wp:posOffset>
            </wp:positionH>
            <wp:positionV relativeFrom="paragraph">
              <wp:posOffset>91409</wp:posOffset>
            </wp:positionV>
            <wp:extent cx="204802" cy="11702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5"/>
        </w:rPr>
        <w:t>Editorial</w:t>
      </w:r>
      <w:r>
        <w:rPr>
          <w:color w:val="D01C29"/>
          <w:spacing w:val="-9"/>
          <w:w w:val="95"/>
        </w:rPr>
        <w:t> </w:t>
      </w:r>
      <w:r>
        <w:rPr>
          <w:color w:val="D01C29"/>
          <w:spacing w:val="-2"/>
          <w:w w:val="95"/>
        </w:rPr>
        <w:t>Position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BodyText"/>
        <w:spacing w:before="0"/>
      </w:pPr>
      <w:r>
        <w:rPr>
          <w:spacing w:val="-4"/>
        </w:rPr>
        <w:t>Associate</w:t>
      </w:r>
      <w:r>
        <w:rPr>
          <w:spacing w:val="-19"/>
        </w:rPr>
        <w:t> </w:t>
      </w:r>
      <w:r>
        <w:rPr>
          <w:spacing w:val="-4"/>
        </w:rPr>
        <w:t>Editor,</w:t>
      </w:r>
      <w:r>
        <w:rPr>
          <w:spacing w:val="-19"/>
        </w:rPr>
        <w:t> </w:t>
      </w:r>
      <w:r>
        <w:rPr>
          <w:spacing w:val="-4"/>
        </w:rPr>
        <w:t>Macroeconomic</w:t>
      </w:r>
      <w:r>
        <w:rPr>
          <w:spacing w:val="-18"/>
        </w:rPr>
        <w:t> </w:t>
      </w:r>
      <w:r>
        <w:rPr>
          <w:spacing w:val="-4"/>
        </w:rPr>
        <w:t>Dynamics</w:t>
      </w:r>
    </w:p>
    <w:p>
      <w:pPr>
        <w:spacing w:before="325"/>
        <w:ind w:left="287" w:right="0" w:firstLine="0"/>
        <w:jc w:val="left"/>
        <w:rPr>
          <w:rFonts w:ascii="Verdana"/>
          <w:i/>
          <w:sz w:val="30"/>
        </w:rPr>
      </w:pPr>
      <w:r>
        <w:rPr>
          <w:b/>
          <w:w w:val="80"/>
          <w:sz w:val="30"/>
        </w:rPr>
        <w:t>Referee</w:t>
      </w:r>
      <w:r>
        <w:rPr>
          <w:b/>
          <w:spacing w:val="7"/>
          <w:sz w:val="30"/>
        </w:rPr>
        <w:t> </w:t>
      </w:r>
      <w:r>
        <w:rPr>
          <w:b/>
          <w:w w:val="80"/>
          <w:sz w:val="30"/>
        </w:rPr>
        <w:t>for</w:t>
      </w:r>
      <w:r>
        <w:rPr>
          <w:w w:val="80"/>
          <w:sz w:val="30"/>
        </w:rPr>
        <w:t>:</w:t>
      </w:r>
      <w:r>
        <w:rPr>
          <w:spacing w:val="1"/>
          <w:sz w:val="30"/>
        </w:rPr>
        <w:t> </w:t>
      </w:r>
      <w:r>
        <w:rPr>
          <w:rFonts w:ascii="Verdana"/>
          <w:i/>
          <w:w w:val="80"/>
          <w:sz w:val="30"/>
        </w:rPr>
        <w:t>American</w:t>
      </w:r>
      <w:r>
        <w:rPr>
          <w:rFonts w:ascii="Verdana"/>
          <w:i/>
          <w:spacing w:val="-12"/>
          <w:sz w:val="30"/>
        </w:rPr>
        <w:t> </w:t>
      </w:r>
      <w:r>
        <w:rPr>
          <w:rFonts w:ascii="Verdana"/>
          <w:i/>
          <w:w w:val="80"/>
          <w:sz w:val="30"/>
        </w:rPr>
        <w:t>Economic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w w:val="80"/>
          <w:sz w:val="30"/>
        </w:rPr>
        <w:t>Review,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w w:val="80"/>
          <w:sz w:val="30"/>
        </w:rPr>
        <w:t>Annals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w w:val="80"/>
          <w:sz w:val="30"/>
        </w:rPr>
        <w:t>of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w w:val="80"/>
          <w:sz w:val="30"/>
        </w:rPr>
        <w:t>Finance,</w:t>
      </w:r>
      <w:r>
        <w:rPr>
          <w:rFonts w:ascii="Verdana"/>
          <w:i/>
          <w:spacing w:val="-12"/>
          <w:sz w:val="30"/>
        </w:rPr>
        <w:t> </w:t>
      </w:r>
      <w:r>
        <w:rPr>
          <w:rFonts w:ascii="Verdana"/>
          <w:i/>
          <w:w w:val="80"/>
          <w:sz w:val="30"/>
        </w:rPr>
        <w:t>The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w w:val="80"/>
          <w:sz w:val="30"/>
        </w:rPr>
        <w:t>B.E.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w w:val="80"/>
          <w:sz w:val="30"/>
        </w:rPr>
        <w:t>Journal</w:t>
      </w:r>
      <w:r>
        <w:rPr>
          <w:rFonts w:ascii="Verdana"/>
          <w:i/>
          <w:spacing w:val="-11"/>
          <w:sz w:val="30"/>
        </w:rPr>
        <w:t> </w:t>
      </w:r>
      <w:r>
        <w:rPr>
          <w:rFonts w:ascii="Verdana"/>
          <w:i/>
          <w:spacing w:val="-5"/>
          <w:w w:val="80"/>
          <w:sz w:val="30"/>
        </w:rPr>
        <w:t>of</w:t>
      </w:r>
    </w:p>
    <w:p>
      <w:pPr>
        <w:spacing w:after="0"/>
        <w:jc w:val="left"/>
        <w:rPr>
          <w:rFonts w:ascii="Verdana"/>
          <w:i/>
          <w:sz w:val="30"/>
        </w:rPr>
        <w:sectPr>
          <w:pgSz w:w="12240" w:h="15840"/>
          <w:pgMar w:top="660" w:bottom="280" w:left="360" w:right="360"/>
        </w:sectPr>
      </w:pPr>
    </w:p>
    <w:p>
      <w:pPr>
        <w:spacing w:line="283" w:lineRule="auto" w:before="78"/>
        <w:ind w:left="287" w:right="216" w:firstLine="0"/>
        <w:jc w:val="left"/>
        <w:rPr>
          <w:rFonts w:ascii="Verdana"/>
          <w:i/>
          <w:sz w:val="30"/>
        </w:rPr>
      </w:pPr>
      <w:r>
        <w:rPr>
          <w:rFonts w:ascii="Verdana"/>
          <w:i/>
          <w:w w:val="85"/>
          <w:sz w:val="30"/>
        </w:rPr>
        <w:t>Macroeconomics,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Canadian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Economics,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Columbia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University</w:t>
      </w:r>
      <w:r>
        <w:rPr>
          <w:rFonts w:ascii="Verdana"/>
          <w:i/>
          <w:spacing w:val="-11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Press, Contemporary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Policy,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Eastern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Journal,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Econometrica,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 </w:t>
      </w:r>
      <w:r>
        <w:rPr>
          <w:rFonts w:ascii="Verdana"/>
          <w:i/>
          <w:w w:val="80"/>
          <w:sz w:val="30"/>
        </w:rPr>
        <w:t>Inquiry, Economic Theory, Economics Bulletin, Economics Letters, Empirical Economics, </w:t>
      </w:r>
      <w:r>
        <w:rPr>
          <w:rFonts w:ascii="Verdana"/>
          <w:i/>
          <w:w w:val="85"/>
          <w:sz w:val="30"/>
        </w:rPr>
        <w:t>European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Review,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International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Review,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2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 Theory,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Dynamics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and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Control,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Financial Intermediation,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International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Money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and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Finance,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Money,</w:t>
      </w:r>
      <w:r>
        <w:rPr>
          <w:rFonts w:ascii="Verdana"/>
          <w:i/>
          <w:spacing w:val="-1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Credit and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Banking,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Macroeconomics,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Mathematical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Economics,</w:t>
      </w:r>
      <w:r>
        <w:rPr>
          <w:rFonts w:ascii="Verdana"/>
          <w:i/>
          <w:spacing w:val="-18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 of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Monetary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Economics,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Journal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Political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Economy,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Macroeconomic</w:t>
      </w:r>
      <w:r>
        <w:rPr>
          <w:rFonts w:ascii="Verdana"/>
          <w:i/>
          <w:spacing w:val="-15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Dynamics, </w:t>
      </w:r>
      <w:r>
        <w:rPr>
          <w:rFonts w:ascii="Verdana"/>
          <w:i/>
          <w:w w:val="80"/>
          <w:sz w:val="30"/>
        </w:rPr>
        <w:t>Mathematical Social Sciences, National Science Foundation, Princeton University Press,</w:t>
      </w:r>
      <w:r>
        <w:rPr>
          <w:rFonts w:ascii="Verdana"/>
          <w:i/>
          <w:spacing w:val="80"/>
          <w:sz w:val="30"/>
        </w:rPr>
        <w:t> </w:t>
      </w:r>
      <w:r>
        <w:rPr>
          <w:rFonts w:ascii="Verdana"/>
          <w:i/>
          <w:w w:val="85"/>
          <w:sz w:val="30"/>
        </w:rPr>
        <w:t>Review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Dynamics,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Review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Economic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Design,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Routledge</w:t>
      </w:r>
      <w:r>
        <w:rPr>
          <w:rFonts w:ascii="Verdana"/>
          <w:i/>
          <w:spacing w:val="-27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Publishing, Social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Sciences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and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Humanities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Research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Council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of</w:t>
      </w:r>
      <w:r>
        <w:rPr>
          <w:rFonts w:ascii="Verdana"/>
          <w:i/>
          <w:spacing w:val="-10"/>
          <w:w w:val="85"/>
          <w:sz w:val="30"/>
        </w:rPr>
        <w:t> </w:t>
      </w:r>
      <w:r>
        <w:rPr>
          <w:rFonts w:ascii="Verdana"/>
          <w:i/>
          <w:w w:val="85"/>
          <w:sz w:val="30"/>
        </w:rPr>
        <w:t>Canada.</w:t>
      </w:r>
    </w:p>
    <w:p>
      <w:pPr>
        <w:pStyle w:val="BodyText"/>
        <w:spacing w:before="221"/>
        <w:ind w:left="0"/>
        <w:rPr>
          <w:rFonts w:ascii="Verdana"/>
          <w:i/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228600</wp:posOffset>
                </wp:positionH>
                <wp:positionV relativeFrom="paragraph">
                  <wp:posOffset>-191246</wp:posOffset>
                </wp:positionV>
                <wp:extent cx="7315200" cy="101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58789pt;width:576pt;height:.8pt;mso-position-horizontal-relative:page;mso-position-vertical-relative:paragraph;z-index:15737344" id="docshape13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7132551</wp:posOffset>
            </wp:positionH>
            <wp:positionV relativeFrom="paragraph">
              <wp:posOffset>91630</wp:posOffset>
            </wp:positionV>
            <wp:extent cx="204802" cy="11702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spacing w:val="-2"/>
          <w:w w:val="85"/>
        </w:rPr>
        <w:t>Main</w:t>
      </w:r>
      <w:r>
        <w:rPr>
          <w:color w:val="D01C29"/>
          <w:spacing w:val="-11"/>
          <w:w w:val="85"/>
        </w:rPr>
        <w:t> </w:t>
      </w:r>
      <w:r>
        <w:rPr>
          <w:color w:val="D01C29"/>
          <w:spacing w:val="-2"/>
          <w:w w:val="85"/>
        </w:rPr>
        <w:t>Departmental</w:t>
      </w:r>
      <w:r>
        <w:rPr>
          <w:color w:val="D01C29"/>
          <w:spacing w:val="-10"/>
          <w:w w:val="85"/>
        </w:rPr>
        <w:t> </w:t>
      </w:r>
      <w:r>
        <w:rPr>
          <w:color w:val="D01C29"/>
          <w:spacing w:val="-2"/>
          <w:w w:val="85"/>
        </w:rPr>
        <w:t>Service</w:t>
      </w:r>
      <w:r>
        <w:rPr>
          <w:color w:val="D01C29"/>
          <w:spacing w:val="-10"/>
          <w:w w:val="85"/>
        </w:rPr>
        <w:t> </w:t>
      </w:r>
      <w:r>
        <w:rPr>
          <w:color w:val="D01C29"/>
          <w:spacing w:val="-2"/>
          <w:w w:val="85"/>
        </w:rPr>
        <w:t>at</w:t>
      </w:r>
      <w:r>
        <w:rPr>
          <w:color w:val="D01C29"/>
          <w:spacing w:val="-11"/>
          <w:w w:val="85"/>
        </w:rPr>
        <w:t> </w:t>
      </w:r>
      <w:r>
        <w:rPr>
          <w:color w:val="D01C29"/>
          <w:spacing w:val="-2"/>
          <w:w w:val="85"/>
        </w:rPr>
        <w:t>Washington</w:t>
      </w:r>
      <w:r>
        <w:rPr>
          <w:color w:val="D01C29"/>
          <w:spacing w:val="-10"/>
          <w:w w:val="85"/>
        </w:rPr>
        <w:t> </w:t>
      </w:r>
      <w:r>
        <w:rPr>
          <w:color w:val="D01C29"/>
          <w:spacing w:val="-2"/>
          <w:w w:val="85"/>
        </w:rPr>
        <w:t>University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1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Executive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Committee,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Department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Economics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(2016/2017)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70" w:after="0"/>
        <w:ind w:left="287" w:right="1010" w:firstLine="0"/>
        <w:jc w:val="left"/>
        <w:rPr>
          <w:sz w:val="30"/>
        </w:rPr>
      </w:pPr>
      <w:r>
        <w:rPr>
          <w:spacing w:val="-6"/>
          <w:sz w:val="30"/>
        </w:rPr>
        <w:t>Coordinator,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Macroeconomics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Seminar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Series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(2001/2002,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2002/03,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2003/2004, </w:t>
      </w:r>
      <w:r>
        <w:rPr>
          <w:spacing w:val="-2"/>
          <w:sz w:val="30"/>
        </w:rPr>
        <w:t>2006/2007)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2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Associate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Director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Dynamics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(2006/2007)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Director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Graduate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Studies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(2007/2008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2008/2009)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2"/>
          <w:sz w:val="30"/>
        </w:rPr>
        <w:t>Director</w:t>
      </w:r>
      <w:r>
        <w:rPr>
          <w:spacing w:val="-31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Computing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(2007/2008)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1654" w:firstLine="0"/>
        <w:jc w:val="left"/>
        <w:rPr>
          <w:sz w:val="30"/>
        </w:rPr>
      </w:pPr>
      <w:r>
        <w:rPr>
          <w:spacing w:val="-6"/>
          <w:sz w:val="30"/>
        </w:rPr>
        <w:t>Coordinator,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Macroeconomics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Prelims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(1997/1998,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1998/1999,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1999/2000, </w:t>
      </w:r>
      <w:r>
        <w:rPr>
          <w:spacing w:val="-8"/>
          <w:sz w:val="30"/>
        </w:rPr>
        <w:t>2001/2002,</w:t>
      </w:r>
      <w:r>
        <w:rPr>
          <w:spacing w:val="-33"/>
          <w:sz w:val="30"/>
        </w:rPr>
        <w:t> </w:t>
      </w:r>
      <w:r>
        <w:rPr>
          <w:spacing w:val="-8"/>
          <w:sz w:val="30"/>
        </w:rPr>
        <w:t>2002/2003,</w:t>
      </w:r>
      <w:r>
        <w:rPr>
          <w:spacing w:val="-33"/>
          <w:sz w:val="30"/>
        </w:rPr>
        <w:t> </w:t>
      </w:r>
      <w:r>
        <w:rPr>
          <w:spacing w:val="-8"/>
          <w:sz w:val="30"/>
        </w:rPr>
        <w:t>2003/2004,</w:t>
      </w:r>
      <w:r>
        <w:rPr>
          <w:spacing w:val="-33"/>
          <w:sz w:val="30"/>
        </w:rPr>
        <w:t> </w:t>
      </w:r>
      <w:r>
        <w:rPr>
          <w:spacing w:val="-8"/>
          <w:sz w:val="30"/>
        </w:rPr>
        <w:t>2004/2005,</w:t>
      </w:r>
      <w:r>
        <w:rPr>
          <w:spacing w:val="-33"/>
          <w:sz w:val="30"/>
        </w:rPr>
        <w:t> </w:t>
      </w:r>
      <w:r>
        <w:rPr>
          <w:spacing w:val="-8"/>
          <w:sz w:val="30"/>
        </w:rPr>
        <w:t>2005/2006)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" w:after="0"/>
        <w:ind w:left="495" w:right="0" w:hanging="208"/>
        <w:jc w:val="left"/>
        <w:rPr>
          <w:sz w:val="30"/>
        </w:rPr>
      </w:pPr>
      <w:r>
        <w:rPr>
          <w:spacing w:val="-8"/>
          <w:sz w:val="30"/>
        </w:rPr>
        <w:t>Graduate</w:t>
      </w:r>
      <w:r>
        <w:rPr>
          <w:spacing w:val="-30"/>
          <w:sz w:val="30"/>
        </w:rPr>
        <w:t> </w:t>
      </w:r>
      <w:r>
        <w:rPr>
          <w:spacing w:val="-8"/>
          <w:sz w:val="30"/>
        </w:rPr>
        <w:t>Admissions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Committee</w:t>
      </w:r>
      <w:r>
        <w:rPr>
          <w:spacing w:val="-30"/>
          <w:sz w:val="30"/>
        </w:rPr>
        <w:t> </w:t>
      </w:r>
      <w:r>
        <w:rPr>
          <w:spacing w:val="-8"/>
          <w:sz w:val="30"/>
        </w:rPr>
        <w:t>(1998/99,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1999/2000,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2007/2008,</w:t>
      </w:r>
      <w:r>
        <w:rPr>
          <w:spacing w:val="-30"/>
          <w:sz w:val="30"/>
        </w:rPr>
        <w:t> </w:t>
      </w:r>
      <w:r>
        <w:rPr>
          <w:spacing w:val="-8"/>
          <w:sz w:val="30"/>
        </w:rPr>
        <w:t>2008/2009)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69" w:after="0"/>
        <w:ind w:left="495" w:right="0" w:hanging="208"/>
        <w:jc w:val="left"/>
        <w:rPr>
          <w:sz w:val="30"/>
        </w:rPr>
      </w:pPr>
      <w:r>
        <w:rPr>
          <w:w w:val="90"/>
          <w:sz w:val="30"/>
        </w:rPr>
        <w:t>Director</w:t>
      </w:r>
      <w:r>
        <w:rPr>
          <w:spacing w:val="22"/>
          <w:sz w:val="30"/>
        </w:rPr>
        <w:t> </w:t>
      </w:r>
      <w:r>
        <w:rPr>
          <w:w w:val="90"/>
          <w:sz w:val="30"/>
        </w:rPr>
        <w:t>of</w:t>
      </w:r>
      <w:r>
        <w:rPr>
          <w:spacing w:val="23"/>
          <w:sz w:val="30"/>
        </w:rPr>
        <w:t> </w:t>
      </w:r>
      <w:r>
        <w:rPr>
          <w:w w:val="90"/>
          <w:sz w:val="30"/>
        </w:rPr>
        <w:t>Graduate</w:t>
      </w:r>
      <w:r>
        <w:rPr>
          <w:spacing w:val="23"/>
          <w:sz w:val="30"/>
        </w:rPr>
        <w:t> </w:t>
      </w:r>
      <w:r>
        <w:rPr>
          <w:w w:val="90"/>
          <w:sz w:val="30"/>
        </w:rPr>
        <w:t>Admissions</w:t>
      </w:r>
      <w:r>
        <w:rPr>
          <w:spacing w:val="23"/>
          <w:sz w:val="30"/>
        </w:rPr>
        <w:t> </w:t>
      </w:r>
      <w:r>
        <w:rPr>
          <w:w w:val="90"/>
          <w:sz w:val="30"/>
        </w:rPr>
        <w:t>(2013/2014,</w:t>
      </w:r>
      <w:r>
        <w:rPr>
          <w:spacing w:val="23"/>
          <w:sz w:val="30"/>
        </w:rPr>
        <w:t> </w:t>
      </w:r>
      <w:r>
        <w:rPr>
          <w:w w:val="90"/>
          <w:sz w:val="30"/>
        </w:rPr>
        <w:t>2014/2015,</w:t>
      </w:r>
      <w:r>
        <w:rPr>
          <w:spacing w:val="23"/>
          <w:sz w:val="30"/>
        </w:rPr>
        <w:t> </w:t>
      </w:r>
      <w:r>
        <w:rPr>
          <w:w w:val="90"/>
          <w:sz w:val="30"/>
        </w:rPr>
        <w:t>2015/2016,</w:t>
      </w:r>
      <w:r>
        <w:rPr>
          <w:spacing w:val="22"/>
          <w:sz w:val="30"/>
        </w:rPr>
        <w:t> </w:t>
      </w:r>
      <w:r>
        <w:rPr>
          <w:spacing w:val="-2"/>
          <w:w w:val="90"/>
          <w:sz w:val="30"/>
        </w:rPr>
        <w:t>2016/2017)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70" w:after="0"/>
        <w:ind w:left="287" w:right="1635" w:firstLine="0"/>
        <w:jc w:val="left"/>
        <w:rPr>
          <w:sz w:val="30"/>
        </w:rPr>
      </w:pPr>
      <w:r>
        <w:rPr>
          <w:spacing w:val="-4"/>
          <w:sz w:val="30"/>
        </w:rPr>
        <w:t>Undergraduate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Admissions,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Lien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Fellowship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Committee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(2000/2001,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Chair </w:t>
      </w:r>
      <w:r>
        <w:rPr>
          <w:spacing w:val="-2"/>
          <w:sz w:val="30"/>
        </w:rPr>
        <w:t>2010/2011)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Junior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Recruiting</w:t>
      </w:r>
      <w:r>
        <w:rPr>
          <w:spacing w:val="-28"/>
          <w:sz w:val="30"/>
        </w:rPr>
        <w:t> </w:t>
      </w:r>
      <w:r>
        <w:rPr>
          <w:spacing w:val="-6"/>
          <w:sz w:val="30"/>
        </w:rPr>
        <w:t>Committee</w:t>
      </w:r>
      <w:r>
        <w:rPr>
          <w:spacing w:val="-28"/>
          <w:sz w:val="30"/>
        </w:rPr>
        <w:t> </w:t>
      </w:r>
      <w:r>
        <w:rPr>
          <w:spacing w:val="-6"/>
          <w:sz w:val="30"/>
        </w:rPr>
        <w:t>(1999/2000,</w:t>
      </w:r>
      <w:r>
        <w:rPr>
          <w:spacing w:val="-28"/>
          <w:sz w:val="30"/>
        </w:rPr>
        <w:t> </w:t>
      </w:r>
      <w:r>
        <w:rPr>
          <w:spacing w:val="-6"/>
          <w:sz w:val="30"/>
        </w:rPr>
        <w:t>2001/2002,</w:t>
      </w:r>
      <w:r>
        <w:rPr>
          <w:spacing w:val="-28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28"/>
          <w:sz w:val="30"/>
        </w:rPr>
        <w:t> </w:t>
      </w:r>
      <w:r>
        <w:rPr>
          <w:spacing w:val="-6"/>
          <w:sz w:val="30"/>
        </w:rPr>
        <w:t>2002/2003)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769" w:firstLine="0"/>
        <w:jc w:val="left"/>
        <w:rPr>
          <w:sz w:val="30"/>
        </w:rPr>
      </w:pPr>
      <w:r>
        <w:rPr>
          <w:spacing w:val="-8"/>
          <w:sz w:val="30"/>
        </w:rPr>
        <w:t>Junior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Faculty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Review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Committee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(2006/2007,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2009/2010,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2010/2011,</w:t>
      </w:r>
      <w:r>
        <w:rPr>
          <w:spacing w:val="-26"/>
          <w:sz w:val="30"/>
        </w:rPr>
        <w:t> </w:t>
      </w:r>
      <w:r>
        <w:rPr>
          <w:spacing w:val="-8"/>
          <w:sz w:val="30"/>
        </w:rPr>
        <w:t>2013/2014, </w:t>
      </w:r>
      <w:r>
        <w:rPr>
          <w:spacing w:val="-2"/>
          <w:sz w:val="30"/>
        </w:rPr>
        <w:t>2014/2015,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2015/2016)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Senior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Recruiting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Committee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(Chair,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2005/2006)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2"/>
          <w:sz w:val="30"/>
        </w:rPr>
        <w:t>Placement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Director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(2005/2006)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69" w:after="0"/>
        <w:ind w:left="495" w:right="0" w:hanging="208"/>
        <w:jc w:val="left"/>
        <w:rPr>
          <w:sz w:val="30"/>
        </w:rPr>
      </w:pPr>
      <w:r>
        <w:rPr>
          <w:spacing w:val="-8"/>
          <w:sz w:val="30"/>
        </w:rPr>
        <w:t>Graduate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Curriculum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Committee</w:t>
      </w:r>
      <w:r>
        <w:rPr>
          <w:spacing w:val="-28"/>
          <w:sz w:val="30"/>
        </w:rPr>
        <w:t> </w:t>
      </w:r>
      <w:r>
        <w:rPr>
          <w:spacing w:val="-8"/>
          <w:sz w:val="30"/>
        </w:rPr>
        <w:t>(2013/2014,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2014/2015,</w:t>
      </w:r>
      <w:r>
        <w:rPr>
          <w:spacing w:val="-29"/>
          <w:sz w:val="30"/>
        </w:rPr>
        <w:t> </w:t>
      </w:r>
      <w:r>
        <w:rPr>
          <w:spacing w:val="-8"/>
          <w:sz w:val="30"/>
        </w:rPr>
        <w:t>2015/2016,</w:t>
      </w:r>
      <w:r>
        <w:rPr>
          <w:spacing w:val="-28"/>
          <w:sz w:val="30"/>
        </w:rPr>
        <w:t> </w:t>
      </w:r>
      <w:r>
        <w:rPr>
          <w:spacing w:val="-8"/>
          <w:sz w:val="30"/>
        </w:rPr>
        <w:t>2016/2017)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Faculty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member,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Major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International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Studies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(1999/2000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present)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3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8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Faculty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Associate,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Residential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Life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Program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(2003/2004,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2004/2005)</w:t>
      </w:r>
    </w:p>
    <w:p>
      <w:pPr>
        <w:pStyle w:val="BodyText"/>
        <w:spacing w:before="273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228600</wp:posOffset>
                </wp:positionH>
                <wp:positionV relativeFrom="paragraph">
                  <wp:posOffset>-191586</wp:posOffset>
                </wp:positionV>
                <wp:extent cx="7315200" cy="101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85546pt;width:576pt;height:.8pt;mso-position-horizontal-relative:page;mso-position-vertical-relative:paragraph;z-index:15738368" id="docshape14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7132551</wp:posOffset>
            </wp:positionH>
            <wp:positionV relativeFrom="paragraph">
              <wp:posOffset>91290</wp:posOffset>
            </wp:positionV>
            <wp:extent cx="204802" cy="11702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spacing w:val="-2"/>
          <w:w w:val="95"/>
        </w:rPr>
        <w:t>Awards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Greek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Society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Faculty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Appreciation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Award,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Fall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2003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Special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Recognition,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Graduate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Student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Senate,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March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2003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Lilly</w:t>
      </w:r>
      <w:r>
        <w:rPr>
          <w:spacing w:val="-18"/>
          <w:sz w:val="30"/>
        </w:rPr>
        <w:t> </w:t>
      </w:r>
      <w:r>
        <w:rPr>
          <w:spacing w:val="-4"/>
          <w:sz w:val="30"/>
        </w:rPr>
        <w:t>Fellowship,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Washington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Spring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1998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Sage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Graduate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Fellowship,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Cornell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University,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1992-93,</w:t>
      </w:r>
      <w:r>
        <w:rPr>
          <w:spacing w:val="-25"/>
          <w:sz w:val="30"/>
        </w:rPr>
        <w:t> </w:t>
      </w:r>
      <w:r>
        <w:rPr>
          <w:spacing w:val="-6"/>
          <w:sz w:val="30"/>
        </w:rPr>
        <w:t>1995-96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Italian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Student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Foundation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Fellowship,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1993-</w:t>
      </w:r>
      <w:r>
        <w:rPr>
          <w:spacing w:val="-5"/>
          <w:sz w:val="30"/>
        </w:rPr>
        <w:t>94</w:t>
      </w:r>
    </w:p>
    <w:p>
      <w:pPr>
        <w:pStyle w:val="BodyText"/>
        <w:spacing w:before="273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228600</wp:posOffset>
                </wp:positionH>
                <wp:positionV relativeFrom="paragraph">
                  <wp:posOffset>-191497</wp:posOffset>
                </wp:positionV>
                <wp:extent cx="7315200" cy="1016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315200" y="10159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78516pt;width:576pt;height:.8pt;mso-position-horizontal-relative:page;mso-position-vertical-relative:paragraph;z-index:15739392" id="docshape15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7132551</wp:posOffset>
            </wp:positionH>
            <wp:positionV relativeFrom="paragraph">
              <wp:posOffset>91380</wp:posOffset>
            </wp:positionV>
            <wp:extent cx="204802" cy="11702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5"/>
        </w:rPr>
        <w:t>Conference</w:t>
      </w:r>
      <w:r>
        <w:rPr>
          <w:color w:val="D01C29"/>
          <w:spacing w:val="-17"/>
          <w:w w:val="85"/>
        </w:rPr>
        <w:t> </w:t>
      </w:r>
      <w:r>
        <w:rPr>
          <w:color w:val="D01C29"/>
          <w:w w:val="85"/>
        </w:rPr>
        <w:t>Program</w:t>
      </w:r>
      <w:r>
        <w:rPr>
          <w:color w:val="D01C29"/>
          <w:spacing w:val="-17"/>
          <w:w w:val="85"/>
        </w:rPr>
        <w:t> </w:t>
      </w:r>
      <w:r>
        <w:rPr>
          <w:color w:val="D01C29"/>
          <w:spacing w:val="-2"/>
          <w:w w:val="85"/>
        </w:rPr>
        <w:t>Committees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0" w:after="0"/>
        <w:ind w:left="287" w:right="774" w:firstLine="0"/>
        <w:jc w:val="left"/>
        <w:rPr>
          <w:sz w:val="30"/>
        </w:rPr>
      </w:pPr>
      <w:r>
        <w:rPr>
          <w:spacing w:val="-4"/>
          <w:sz w:val="30"/>
        </w:rPr>
        <w:t>Program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Committee: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NSF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Conference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General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Equilibrium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Theory,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May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23-25, 2003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1844" w:firstLine="0"/>
        <w:jc w:val="left"/>
        <w:rPr>
          <w:sz w:val="30"/>
        </w:rPr>
      </w:pPr>
      <w:r>
        <w:rPr>
          <w:spacing w:val="-4"/>
          <w:sz w:val="30"/>
        </w:rPr>
        <w:t>Program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Committee: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Midwest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Theory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International</w:t>
      </w:r>
      <w:r>
        <w:rPr>
          <w:spacing w:val="-22"/>
          <w:sz w:val="30"/>
        </w:rPr>
        <w:t> </w:t>
      </w:r>
      <w:r>
        <w:rPr>
          <w:spacing w:val="-4"/>
          <w:sz w:val="30"/>
        </w:rPr>
        <w:t>Trade </w:t>
      </w:r>
      <w:r>
        <w:rPr>
          <w:sz w:val="30"/>
        </w:rPr>
        <w:t>Conference,</w:t>
      </w:r>
      <w:r>
        <w:rPr>
          <w:spacing w:val="-33"/>
          <w:sz w:val="30"/>
        </w:rPr>
        <w:t> </w:t>
      </w:r>
      <w:r>
        <w:rPr>
          <w:sz w:val="30"/>
        </w:rPr>
        <w:t>November</w:t>
      </w:r>
      <w:r>
        <w:rPr>
          <w:spacing w:val="-33"/>
          <w:sz w:val="30"/>
        </w:rPr>
        <w:t> </w:t>
      </w:r>
      <w:r>
        <w:rPr>
          <w:sz w:val="30"/>
        </w:rPr>
        <w:t>5-7,</w:t>
      </w:r>
      <w:r>
        <w:rPr>
          <w:spacing w:val="-33"/>
          <w:sz w:val="30"/>
        </w:rPr>
        <w:t> </w:t>
      </w:r>
      <w:r>
        <w:rPr>
          <w:sz w:val="30"/>
        </w:rPr>
        <w:t>2004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705" w:firstLine="0"/>
        <w:jc w:val="left"/>
        <w:rPr>
          <w:sz w:val="30"/>
        </w:rPr>
      </w:pPr>
      <w:r>
        <w:rPr>
          <w:spacing w:val="-4"/>
          <w:sz w:val="30"/>
        </w:rPr>
        <w:t>Program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Chair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Local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Organizer: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Midwest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May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5-7, 2006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2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Program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Committee: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Society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Economic</w:t>
      </w:r>
      <w:r>
        <w:rPr>
          <w:spacing w:val="-19"/>
          <w:sz w:val="30"/>
        </w:rPr>
        <w:t> </w:t>
      </w:r>
      <w:r>
        <w:rPr>
          <w:spacing w:val="-6"/>
          <w:sz w:val="30"/>
        </w:rPr>
        <w:t>Measurement,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August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18-20,</w:t>
      </w:r>
      <w:r>
        <w:rPr>
          <w:spacing w:val="-20"/>
          <w:sz w:val="30"/>
        </w:rPr>
        <w:t> </w:t>
      </w:r>
      <w:r>
        <w:rPr>
          <w:spacing w:val="-6"/>
          <w:sz w:val="30"/>
        </w:rPr>
        <w:t>2014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Program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Committee: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Society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Measurement,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22-24,</w:t>
      </w:r>
      <w:r>
        <w:rPr>
          <w:spacing w:val="-28"/>
          <w:sz w:val="30"/>
        </w:rPr>
        <w:t> </w:t>
      </w:r>
      <w:r>
        <w:rPr>
          <w:spacing w:val="-4"/>
          <w:sz w:val="30"/>
        </w:rPr>
        <w:t>2015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70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Program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Committee: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Society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Measurement,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6-8,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2016</w:t>
      </w:r>
    </w:p>
    <w:p>
      <w:pPr>
        <w:pStyle w:val="BodyText"/>
        <w:spacing w:before="273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228600</wp:posOffset>
                </wp:positionH>
                <wp:positionV relativeFrom="paragraph">
                  <wp:posOffset>-191561</wp:posOffset>
                </wp:positionV>
                <wp:extent cx="7315200" cy="101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7315200" y="10160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83593pt;width:576pt;height:.8pt;mso-position-horizontal-relative:page;mso-position-vertical-relative:paragraph;z-index:15740416" id="docshape16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7132551</wp:posOffset>
            </wp:positionH>
            <wp:positionV relativeFrom="paragraph">
              <wp:posOffset>91315</wp:posOffset>
            </wp:positionV>
            <wp:extent cx="204802" cy="11702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spacing w:val="-2"/>
          <w:w w:val="85"/>
        </w:rPr>
        <w:t>Conference</w:t>
      </w:r>
      <w:r>
        <w:rPr>
          <w:color w:val="D01C29"/>
          <w:spacing w:val="-7"/>
          <w:w w:val="90"/>
        </w:rPr>
        <w:t> </w:t>
      </w:r>
      <w:r>
        <w:rPr>
          <w:color w:val="D01C29"/>
          <w:spacing w:val="-2"/>
          <w:w w:val="90"/>
        </w:rPr>
        <w:t>Presentations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0" w:after="0"/>
        <w:ind w:left="287" w:right="410" w:firstLine="0"/>
        <w:jc w:val="left"/>
        <w:rPr>
          <w:sz w:val="30"/>
        </w:rPr>
      </w:pPr>
      <w:r>
        <w:rPr>
          <w:spacing w:val="-6"/>
          <w:sz w:val="30"/>
        </w:rPr>
        <w:t>Society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Economic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Measurement,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Chicago,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August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18-20,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2014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(“Trading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OTC</w:t>
      </w:r>
      <w:r>
        <w:rPr>
          <w:spacing w:val="-26"/>
          <w:sz w:val="30"/>
        </w:rPr>
        <w:t> </w:t>
      </w:r>
      <w:r>
        <w:rPr>
          <w:spacing w:val="-6"/>
          <w:sz w:val="30"/>
        </w:rPr>
        <w:t>and </w:t>
      </w:r>
      <w:r>
        <w:rPr>
          <w:sz w:val="30"/>
        </w:rPr>
        <w:t>Incentives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Clear</w:t>
      </w:r>
      <w:r>
        <w:rPr>
          <w:spacing w:val="-4"/>
          <w:sz w:val="30"/>
        </w:rPr>
        <w:t> </w:t>
      </w:r>
      <w:r>
        <w:rPr>
          <w:sz w:val="30"/>
        </w:rPr>
        <w:t>Centrally”)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1117" w:firstLine="0"/>
        <w:jc w:val="left"/>
        <w:rPr>
          <w:sz w:val="30"/>
        </w:rPr>
      </w:pPr>
      <w:r>
        <w:rPr>
          <w:sz w:val="30"/>
        </w:rPr>
        <w:t>Association</w:t>
      </w:r>
      <w:r>
        <w:rPr>
          <w:spacing w:val="-30"/>
          <w:sz w:val="30"/>
        </w:rPr>
        <w:t> </w:t>
      </w:r>
      <w:r>
        <w:rPr>
          <w:sz w:val="30"/>
        </w:rPr>
        <w:t>for</w:t>
      </w:r>
      <w:r>
        <w:rPr>
          <w:spacing w:val="-30"/>
          <w:sz w:val="30"/>
        </w:rPr>
        <w:t> </w:t>
      </w:r>
      <w:r>
        <w:rPr>
          <w:sz w:val="30"/>
        </w:rPr>
        <w:t>Public</w:t>
      </w:r>
      <w:r>
        <w:rPr>
          <w:spacing w:val="-30"/>
          <w:sz w:val="30"/>
        </w:rPr>
        <w:t> </w:t>
      </w:r>
      <w:r>
        <w:rPr>
          <w:sz w:val="30"/>
        </w:rPr>
        <w:t>Economic</w:t>
      </w:r>
      <w:r>
        <w:rPr>
          <w:spacing w:val="-30"/>
          <w:sz w:val="30"/>
        </w:rPr>
        <w:t> </w:t>
      </w:r>
      <w:r>
        <w:rPr>
          <w:sz w:val="30"/>
        </w:rPr>
        <w:t>Theory,</w:t>
      </w:r>
      <w:r>
        <w:rPr>
          <w:spacing w:val="-30"/>
          <w:sz w:val="30"/>
        </w:rPr>
        <w:t> </w:t>
      </w:r>
      <w:r>
        <w:rPr>
          <w:sz w:val="30"/>
        </w:rPr>
        <w:t>Seattle,</w:t>
      </w:r>
      <w:r>
        <w:rPr>
          <w:spacing w:val="-30"/>
          <w:sz w:val="30"/>
        </w:rPr>
        <w:t> </w:t>
      </w:r>
      <w:r>
        <w:rPr>
          <w:sz w:val="30"/>
        </w:rPr>
        <w:t>July</w:t>
      </w:r>
      <w:r>
        <w:rPr>
          <w:spacing w:val="-30"/>
          <w:sz w:val="30"/>
        </w:rPr>
        <w:t> </w:t>
      </w:r>
      <w:r>
        <w:rPr>
          <w:sz w:val="30"/>
        </w:rPr>
        <w:t>11-13,</w:t>
      </w:r>
      <w:r>
        <w:rPr>
          <w:spacing w:val="-30"/>
          <w:sz w:val="30"/>
        </w:rPr>
        <w:t> </w:t>
      </w:r>
      <w:r>
        <w:rPr>
          <w:sz w:val="30"/>
        </w:rPr>
        <w:t>2014</w:t>
      </w:r>
      <w:r>
        <w:rPr>
          <w:spacing w:val="-30"/>
          <w:sz w:val="30"/>
        </w:rPr>
        <w:t> </w:t>
      </w:r>
      <w:r>
        <w:rPr>
          <w:sz w:val="30"/>
        </w:rPr>
        <w:t>(“Optimal </w:t>
      </w:r>
      <w:r>
        <w:rPr>
          <w:spacing w:val="-2"/>
          <w:sz w:val="30"/>
        </w:rPr>
        <w:t>Monetary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Policy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Under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Incomplete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Markets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Money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Essential”)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673" w:firstLine="0"/>
        <w:jc w:val="left"/>
        <w:rPr>
          <w:sz w:val="30"/>
        </w:rPr>
      </w:pPr>
      <w:r>
        <w:rPr>
          <w:spacing w:val="-2"/>
          <w:sz w:val="30"/>
        </w:rPr>
        <w:t>North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American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Summer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Meetings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Econometric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Society,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Minneapolis,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June </w:t>
      </w:r>
      <w:r>
        <w:rPr>
          <w:sz w:val="30"/>
        </w:rPr>
        <w:t>19-22,</w:t>
      </w:r>
      <w:r>
        <w:rPr>
          <w:spacing w:val="-33"/>
          <w:sz w:val="30"/>
        </w:rPr>
        <w:t> </w:t>
      </w:r>
      <w:r>
        <w:rPr>
          <w:sz w:val="30"/>
        </w:rPr>
        <w:t>2014</w:t>
      </w:r>
      <w:r>
        <w:rPr>
          <w:spacing w:val="-33"/>
          <w:sz w:val="30"/>
        </w:rPr>
        <w:t> </w:t>
      </w:r>
      <w:r>
        <w:rPr>
          <w:sz w:val="30"/>
        </w:rPr>
        <w:t>(“Optimal</w:t>
      </w:r>
      <w:r>
        <w:rPr>
          <w:spacing w:val="-33"/>
          <w:sz w:val="30"/>
        </w:rPr>
        <w:t> </w:t>
      </w:r>
      <w:r>
        <w:rPr>
          <w:sz w:val="30"/>
        </w:rPr>
        <w:t>Monetary</w:t>
      </w:r>
      <w:r>
        <w:rPr>
          <w:spacing w:val="-33"/>
          <w:sz w:val="30"/>
        </w:rPr>
        <w:t> </w:t>
      </w:r>
      <w:r>
        <w:rPr>
          <w:sz w:val="30"/>
        </w:rPr>
        <w:t>Policy</w:t>
      </w:r>
      <w:r>
        <w:rPr>
          <w:spacing w:val="-33"/>
          <w:sz w:val="30"/>
        </w:rPr>
        <w:t> </w:t>
      </w:r>
      <w:r>
        <w:rPr>
          <w:sz w:val="30"/>
        </w:rPr>
        <w:t>Under</w:t>
      </w:r>
      <w:r>
        <w:rPr>
          <w:spacing w:val="-33"/>
          <w:sz w:val="30"/>
        </w:rPr>
        <w:t> </w:t>
      </w:r>
      <w:r>
        <w:rPr>
          <w:sz w:val="30"/>
        </w:rPr>
        <w:t>Incomplete</w:t>
      </w:r>
      <w:r>
        <w:rPr>
          <w:spacing w:val="-33"/>
          <w:sz w:val="30"/>
        </w:rPr>
        <w:t> </w:t>
      </w:r>
      <w:r>
        <w:rPr>
          <w:sz w:val="30"/>
        </w:rPr>
        <w:t>Financial</w:t>
      </w:r>
      <w:r>
        <w:rPr>
          <w:spacing w:val="-33"/>
          <w:sz w:val="30"/>
        </w:rPr>
        <w:t> </w:t>
      </w:r>
      <w:r>
        <w:rPr>
          <w:sz w:val="30"/>
        </w:rPr>
        <w:t>Markets</w:t>
      </w:r>
      <w:r>
        <w:rPr>
          <w:spacing w:val="-33"/>
          <w:sz w:val="30"/>
        </w:rPr>
        <w:t> </w:t>
      </w:r>
      <w:r>
        <w:rPr>
          <w:sz w:val="30"/>
        </w:rPr>
        <w:t>when Money is Essential”)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13th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SAET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Conference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Current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Trends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Economics,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Paris,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July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22-27,</w:t>
      </w:r>
      <w:r>
        <w:rPr>
          <w:spacing w:val="-23"/>
          <w:sz w:val="30"/>
        </w:rPr>
        <w:t> </w:t>
      </w:r>
      <w:r>
        <w:rPr>
          <w:spacing w:val="-6"/>
          <w:sz w:val="30"/>
        </w:rPr>
        <w:t>2013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320" w:bottom="280" w:left="360" w:right="360"/>
        </w:sectPr>
      </w:pPr>
    </w:p>
    <w:p>
      <w:pPr>
        <w:pStyle w:val="BodyText"/>
        <w:spacing w:before="80"/>
      </w:pPr>
      <w:r>
        <w:rPr>
          <w:spacing w:val="-6"/>
        </w:rPr>
        <w:t>(“Trading</w:t>
      </w:r>
      <w:r>
        <w:rPr>
          <w:spacing w:val="-30"/>
        </w:rPr>
        <w:t> </w:t>
      </w:r>
      <w:r>
        <w:rPr>
          <w:spacing w:val="-6"/>
        </w:rPr>
        <w:t>OTC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Incentives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Clear</w:t>
      </w:r>
      <w:r>
        <w:rPr>
          <w:spacing w:val="-29"/>
        </w:rPr>
        <w:t> </w:t>
      </w:r>
      <w:r>
        <w:rPr>
          <w:spacing w:val="-6"/>
        </w:rPr>
        <w:t>Centrally”)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483" w:firstLine="0"/>
        <w:jc w:val="left"/>
        <w:rPr>
          <w:sz w:val="30"/>
        </w:rPr>
      </w:pPr>
      <w:r>
        <w:rPr>
          <w:spacing w:val="-2"/>
          <w:sz w:val="30"/>
        </w:rPr>
        <w:t>International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Banking,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Economics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Finance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Association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(IBEFA)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Meetings, </w:t>
      </w:r>
      <w:r>
        <w:rPr>
          <w:spacing w:val="-4"/>
          <w:sz w:val="30"/>
        </w:rPr>
        <w:t>Seattle,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29-30,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2013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2013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(“Economic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Volatility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Financial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Markets: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Case </w:t>
      </w:r>
      <w:r>
        <w:rPr>
          <w:sz w:val="30"/>
        </w:rPr>
        <w:t>of MortgageBacked Securities”)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4" w:after="0"/>
        <w:ind w:left="287" w:right="512" w:firstLine="0"/>
        <w:jc w:val="left"/>
        <w:rPr>
          <w:sz w:val="30"/>
        </w:rPr>
      </w:pPr>
      <w:r>
        <w:rPr>
          <w:sz w:val="30"/>
        </w:rPr>
        <w:t>North</w:t>
      </w:r>
      <w:r>
        <w:rPr>
          <w:spacing w:val="-26"/>
          <w:sz w:val="30"/>
        </w:rPr>
        <w:t> </w:t>
      </w:r>
      <w:r>
        <w:rPr>
          <w:sz w:val="30"/>
        </w:rPr>
        <w:t>American</w:t>
      </w:r>
      <w:r>
        <w:rPr>
          <w:spacing w:val="-26"/>
          <w:sz w:val="30"/>
        </w:rPr>
        <w:t> </w:t>
      </w:r>
      <w:r>
        <w:rPr>
          <w:sz w:val="30"/>
        </w:rPr>
        <w:t>Summer</w:t>
      </w:r>
      <w:r>
        <w:rPr>
          <w:spacing w:val="-26"/>
          <w:sz w:val="30"/>
        </w:rPr>
        <w:t> </w:t>
      </w:r>
      <w:r>
        <w:rPr>
          <w:sz w:val="30"/>
        </w:rPr>
        <w:t>Meetings</w:t>
      </w:r>
      <w:r>
        <w:rPr>
          <w:spacing w:val="-26"/>
          <w:sz w:val="30"/>
        </w:rPr>
        <w:t> </w:t>
      </w:r>
      <w:r>
        <w:rPr>
          <w:sz w:val="30"/>
        </w:rPr>
        <w:t>of</w:t>
      </w:r>
      <w:r>
        <w:rPr>
          <w:spacing w:val="-26"/>
          <w:sz w:val="30"/>
        </w:rPr>
        <w:t> </w:t>
      </w:r>
      <w:r>
        <w:rPr>
          <w:sz w:val="30"/>
        </w:rPr>
        <w:t>the</w:t>
      </w:r>
      <w:r>
        <w:rPr>
          <w:spacing w:val="-26"/>
          <w:sz w:val="30"/>
        </w:rPr>
        <w:t> </w:t>
      </w:r>
      <w:r>
        <w:rPr>
          <w:sz w:val="30"/>
        </w:rPr>
        <w:t>Econometric</w:t>
      </w:r>
      <w:r>
        <w:rPr>
          <w:spacing w:val="-26"/>
          <w:sz w:val="30"/>
        </w:rPr>
        <w:t> </w:t>
      </w:r>
      <w:r>
        <w:rPr>
          <w:sz w:val="30"/>
        </w:rPr>
        <w:t>Society,</w:t>
      </w:r>
      <w:r>
        <w:rPr>
          <w:spacing w:val="-26"/>
          <w:sz w:val="30"/>
        </w:rPr>
        <w:t> </w:t>
      </w:r>
      <w:r>
        <w:rPr>
          <w:sz w:val="30"/>
        </w:rPr>
        <w:t>University</w:t>
      </w:r>
      <w:r>
        <w:rPr>
          <w:spacing w:val="-26"/>
          <w:sz w:val="30"/>
        </w:rPr>
        <w:t> </w:t>
      </w:r>
      <w:r>
        <w:rPr>
          <w:sz w:val="30"/>
        </w:rPr>
        <w:t>of </w:t>
      </w:r>
      <w:r>
        <w:rPr>
          <w:spacing w:val="-4"/>
          <w:sz w:val="30"/>
        </w:rPr>
        <w:t>Southern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California,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Los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Angeles,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13-16,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2013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(“Optimal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Monetary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Policy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Under </w:t>
      </w:r>
      <w:r>
        <w:rPr>
          <w:sz w:val="30"/>
        </w:rPr>
        <w:t>Incomplete</w:t>
      </w:r>
      <w:r>
        <w:rPr>
          <w:spacing w:val="-20"/>
          <w:sz w:val="30"/>
        </w:rPr>
        <w:t> </w:t>
      </w:r>
      <w:r>
        <w:rPr>
          <w:sz w:val="30"/>
        </w:rPr>
        <w:t>Financial</w:t>
      </w:r>
      <w:r>
        <w:rPr>
          <w:spacing w:val="-20"/>
          <w:sz w:val="30"/>
        </w:rPr>
        <w:t> </w:t>
      </w:r>
      <w:r>
        <w:rPr>
          <w:sz w:val="30"/>
        </w:rPr>
        <w:t>Markets</w:t>
      </w:r>
      <w:r>
        <w:rPr>
          <w:spacing w:val="-20"/>
          <w:sz w:val="30"/>
        </w:rPr>
        <w:t> </w:t>
      </w:r>
      <w:r>
        <w:rPr>
          <w:sz w:val="30"/>
        </w:rPr>
        <w:t>when</w:t>
      </w:r>
      <w:r>
        <w:rPr>
          <w:spacing w:val="-20"/>
          <w:sz w:val="30"/>
        </w:rPr>
        <w:t> </w:t>
      </w:r>
      <w:r>
        <w:rPr>
          <w:sz w:val="30"/>
        </w:rPr>
        <w:t>Money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Essential”)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286" w:firstLine="0"/>
        <w:jc w:val="left"/>
        <w:rPr>
          <w:sz w:val="30"/>
        </w:rPr>
      </w:pPr>
      <w:r>
        <w:rPr>
          <w:spacing w:val="-2"/>
          <w:sz w:val="30"/>
        </w:rPr>
        <w:t>Midwest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Macroeconomics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Meetings,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University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Illinois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Urbana-Champaign,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May 16-19,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2013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(“Trading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OTC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Incentives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Clear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Centrally”)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752" w:firstLine="0"/>
        <w:jc w:val="left"/>
        <w:rPr>
          <w:sz w:val="30"/>
        </w:rPr>
      </w:pPr>
      <w:r>
        <w:rPr>
          <w:sz w:val="30"/>
        </w:rPr>
        <w:t>Society</w:t>
      </w:r>
      <w:r>
        <w:rPr>
          <w:spacing w:val="-27"/>
          <w:sz w:val="30"/>
        </w:rPr>
        <w:t> </w:t>
      </w:r>
      <w:r>
        <w:rPr>
          <w:sz w:val="30"/>
        </w:rPr>
        <w:t>For</w:t>
      </w:r>
      <w:r>
        <w:rPr>
          <w:spacing w:val="-27"/>
          <w:sz w:val="30"/>
        </w:rPr>
        <w:t> </w:t>
      </w:r>
      <w:r>
        <w:rPr>
          <w:sz w:val="30"/>
        </w:rPr>
        <w:t>Non-linear</w:t>
      </w:r>
      <w:r>
        <w:rPr>
          <w:spacing w:val="-27"/>
          <w:sz w:val="30"/>
        </w:rPr>
        <w:t> </w:t>
      </w:r>
      <w:r>
        <w:rPr>
          <w:sz w:val="30"/>
        </w:rPr>
        <w:t>Dynamics</w:t>
      </w:r>
      <w:r>
        <w:rPr>
          <w:spacing w:val="-27"/>
          <w:sz w:val="30"/>
        </w:rPr>
        <w:t> </w:t>
      </w:r>
      <w:r>
        <w:rPr>
          <w:sz w:val="30"/>
        </w:rPr>
        <w:t>and</w:t>
      </w:r>
      <w:r>
        <w:rPr>
          <w:spacing w:val="-27"/>
          <w:sz w:val="30"/>
        </w:rPr>
        <w:t> </w:t>
      </w:r>
      <w:r>
        <w:rPr>
          <w:sz w:val="30"/>
        </w:rPr>
        <w:t>Econometrics,</w:t>
      </w:r>
      <w:r>
        <w:rPr>
          <w:spacing w:val="-27"/>
          <w:sz w:val="30"/>
        </w:rPr>
        <w:t> </w:t>
      </w:r>
      <w:r>
        <w:rPr>
          <w:sz w:val="30"/>
        </w:rPr>
        <w:t>Twenty-first</w:t>
      </w:r>
      <w:r>
        <w:rPr>
          <w:spacing w:val="-27"/>
          <w:sz w:val="30"/>
        </w:rPr>
        <w:t> </w:t>
      </w:r>
      <w:r>
        <w:rPr>
          <w:sz w:val="30"/>
        </w:rPr>
        <w:t>Annual </w:t>
      </w:r>
      <w:r>
        <w:rPr>
          <w:spacing w:val="-4"/>
          <w:sz w:val="30"/>
        </w:rPr>
        <w:t>Symposium,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Milan,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March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28-29,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2013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(“Economic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Volatility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Financial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Markets: </w:t>
      </w:r>
      <w:r>
        <w:rPr>
          <w:sz w:val="30"/>
        </w:rPr>
        <w:t>The</w:t>
      </w:r>
      <w:r>
        <w:rPr>
          <w:spacing w:val="-22"/>
          <w:sz w:val="30"/>
        </w:rPr>
        <w:t> </w:t>
      </w:r>
      <w:r>
        <w:rPr>
          <w:sz w:val="30"/>
        </w:rPr>
        <w:t>Case</w:t>
      </w:r>
      <w:r>
        <w:rPr>
          <w:spacing w:val="-22"/>
          <w:sz w:val="30"/>
        </w:rPr>
        <w:t> </w:t>
      </w:r>
      <w:r>
        <w:rPr>
          <w:sz w:val="30"/>
        </w:rPr>
        <w:t>of</w:t>
      </w:r>
      <w:r>
        <w:rPr>
          <w:spacing w:val="-22"/>
          <w:sz w:val="30"/>
        </w:rPr>
        <w:t> </w:t>
      </w:r>
      <w:r>
        <w:rPr>
          <w:sz w:val="30"/>
        </w:rPr>
        <w:t>Mortgage-Backed</w:t>
      </w:r>
      <w:r>
        <w:rPr>
          <w:spacing w:val="-22"/>
          <w:sz w:val="30"/>
        </w:rPr>
        <w:t> </w:t>
      </w:r>
      <w:r>
        <w:rPr>
          <w:sz w:val="30"/>
        </w:rPr>
        <w:t>Securities”)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303" w:firstLine="0"/>
        <w:jc w:val="left"/>
        <w:rPr>
          <w:sz w:val="30"/>
        </w:rPr>
      </w:pPr>
      <w:r>
        <w:rPr>
          <w:spacing w:val="-4"/>
          <w:sz w:val="30"/>
        </w:rPr>
        <w:t>Midwest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Economics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Association,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77th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Annual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Meeting,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March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22-24,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2013,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Columbus </w:t>
      </w:r>
      <w:r>
        <w:rPr>
          <w:sz w:val="30"/>
        </w:rPr>
        <w:t>Ohio</w:t>
      </w:r>
      <w:r>
        <w:rPr>
          <w:spacing w:val="-24"/>
          <w:sz w:val="30"/>
        </w:rPr>
        <w:t> </w:t>
      </w:r>
      <w:r>
        <w:rPr>
          <w:sz w:val="30"/>
        </w:rPr>
        <w:t>(“Optimal</w:t>
      </w:r>
      <w:r>
        <w:rPr>
          <w:spacing w:val="-24"/>
          <w:sz w:val="30"/>
        </w:rPr>
        <w:t> </w:t>
      </w:r>
      <w:r>
        <w:rPr>
          <w:sz w:val="30"/>
        </w:rPr>
        <w:t>Monetary</w:t>
      </w:r>
      <w:r>
        <w:rPr>
          <w:spacing w:val="-24"/>
          <w:sz w:val="30"/>
        </w:rPr>
        <w:t> </w:t>
      </w:r>
      <w:r>
        <w:rPr>
          <w:sz w:val="30"/>
        </w:rPr>
        <w:t>Policy</w:t>
      </w:r>
      <w:r>
        <w:rPr>
          <w:spacing w:val="-24"/>
          <w:sz w:val="30"/>
        </w:rPr>
        <w:t> </w:t>
      </w:r>
      <w:r>
        <w:rPr>
          <w:sz w:val="30"/>
        </w:rPr>
        <w:t>Under</w:t>
      </w:r>
      <w:r>
        <w:rPr>
          <w:spacing w:val="-24"/>
          <w:sz w:val="30"/>
        </w:rPr>
        <w:t> </w:t>
      </w:r>
      <w:r>
        <w:rPr>
          <w:sz w:val="30"/>
        </w:rPr>
        <w:t>Incomplete</w:t>
      </w:r>
      <w:r>
        <w:rPr>
          <w:spacing w:val="-24"/>
          <w:sz w:val="30"/>
        </w:rPr>
        <w:t> </w:t>
      </w:r>
      <w:r>
        <w:rPr>
          <w:sz w:val="30"/>
        </w:rPr>
        <w:t>Financial</w:t>
      </w:r>
      <w:r>
        <w:rPr>
          <w:spacing w:val="-24"/>
          <w:sz w:val="30"/>
        </w:rPr>
        <w:t> </w:t>
      </w:r>
      <w:r>
        <w:rPr>
          <w:sz w:val="30"/>
        </w:rPr>
        <w:t>Markets</w:t>
      </w:r>
      <w:r>
        <w:rPr>
          <w:spacing w:val="-24"/>
          <w:sz w:val="30"/>
        </w:rPr>
        <w:t> </w:t>
      </w:r>
      <w:r>
        <w:rPr>
          <w:sz w:val="30"/>
        </w:rPr>
        <w:t>when</w:t>
      </w:r>
      <w:r>
        <w:rPr>
          <w:spacing w:val="-24"/>
          <w:sz w:val="30"/>
        </w:rPr>
        <w:t> </w:t>
      </w:r>
      <w:r>
        <w:rPr>
          <w:sz w:val="30"/>
        </w:rPr>
        <w:t>Money</w:t>
      </w:r>
      <w:r>
        <w:rPr>
          <w:spacing w:val="-24"/>
          <w:sz w:val="30"/>
        </w:rPr>
        <w:t> </w:t>
      </w:r>
      <w:r>
        <w:rPr>
          <w:sz w:val="30"/>
        </w:rPr>
        <w:t>is </w:t>
      </w:r>
      <w:r>
        <w:rPr>
          <w:spacing w:val="-2"/>
          <w:sz w:val="30"/>
        </w:rPr>
        <w:t>Essential”)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4" w:after="0"/>
        <w:ind w:left="287" w:right="287" w:firstLine="0"/>
        <w:jc w:val="left"/>
        <w:rPr>
          <w:sz w:val="30"/>
        </w:rPr>
      </w:pPr>
      <w:r>
        <w:rPr>
          <w:spacing w:val="-4"/>
          <w:sz w:val="30"/>
        </w:rPr>
        <w:t>Econometric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Society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Australasian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Meeting,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Deaking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Melbourne,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Australia, </w:t>
      </w:r>
      <w:r>
        <w:rPr>
          <w:spacing w:val="-2"/>
          <w:sz w:val="30"/>
        </w:rPr>
        <w:t>July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3-6,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2012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(“Costly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Monitoring,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Dynamic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Incentives,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Default”)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74" w:firstLine="0"/>
        <w:jc w:val="left"/>
        <w:rPr>
          <w:sz w:val="30"/>
        </w:rPr>
      </w:pPr>
      <w:r>
        <w:rPr>
          <w:spacing w:val="-4"/>
          <w:sz w:val="30"/>
        </w:rPr>
        <w:t>12th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SAET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University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Queensland,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Brisbane,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Australia,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30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–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July </w:t>
      </w:r>
      <w:r>
        <w:rPr>
          <w:spacing w:val="-2"/>
          <w:sz w:val="30"/>
        </w:rPr>
        <w:t>3,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2012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(“Costly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Monitoring,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Dynamic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Incentives,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Default”)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21" w:firstLine="0"/>
        <w:jc w:val="left"/>
        <w:rPr>
          <w:sz w:val="30"/>
        </w:rPr>
      </w:pPr>
      <w:r>
        <w:rPr>
          <w:spacing w:val="-4"/>
          <w:sz w:val="30"/>
        </w:rPr>
        <w:t>Society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Dynamics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Annual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Limassol,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Cyprus,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22-24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2012 </w:t>
      </w:r>
      <w:r>
        <w:rPr>
          <w:sz w:val="30"/>
        </w:rPr>
        <w:t>(“Costly</w:t>
      </w:r>
      <w:r>
        <w:rPr>
          <w:spacing w:val="-29"/>
          <w:sz w:val="30"/>
        </w:rPr>
        <w:t> </w:t>
      </w:r>
      <w:r>
        <w:rPr>
          <w:sz w:val="30"/>
        </w:rPr>
        <w:t>Monitoring,</w:t>
      </w:r>
      <w:r>
        <w:rPr>
          <w:spacing w:val="-29"/>
          <w:sz w:val="30"/>
        </w:rPr>
        <w:t> </w:t>
      </w:r>
      <w:r>
        <w:rPr>
          <w:sz w:val="30"/>
        </w:rPr>
        <w:t>Dynamic</w:t>
      </w:r>
      <w:r>
        <w:rPr>
          <w:spacing w:val="-29"/>
          <w:sz w:val="30"/>
        </w:rPr>
        <w:t> </w:t>
      </w:r>
      <w:r>
        <w:rPr>
          <w:sz w:val="30"/>
        </w:rPr>
        <w:t>Incentives,</w:t>
      </w:r>
      <w:r>
        <w:rPr>
          <w:spacing w:val="-29"/>
          <w:sz w:val="30"/>
        </w:rPr>
        <w:t> </w:t>
      </w:r>
      <w:r>
        <w:rPr>
          <w:sz w:val="30"/>
        </w:rPr>
        <w:t>and</w:t>
      </w:r>
      <w:r>
        <w:rPr>
          <w:spacing w:val="-29"/>
          <w:sz w:val="30"/>
        </w:rPr>
        <w:t> </w:t>
      </w:r>
      <w:r>
        <w:rPr>
          <w:sz w:val="30"/>
        </w:rPr>
        <w:t>Default”)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96" w:firstLine="0"/>
        <w:jc w:val="left"/>
        <w:rPr>
          <w:sz w:val="30"/>
        </w:rPr>
      </w:pPr>
      <w:r>
        <w:rPr>
          <w:spacing w:val="-4"/>
          <w:sz w:val="30"/>
        </w:rPr>
        <w:t>Midwest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University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Notre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Dame,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South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Bend,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May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11- </w:t>
      </w:r>
      <w:r>
        <w:rPr>
          <w:spacing w:val="-2"/>
          <w:sz w:val="30"/>
        </w:rPr>
        <w:t>13,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2012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(“Economic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Volatility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Markets: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Case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Mortgage-Backed Securities”)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4" w:after="0"/>
        <w:ind w:left="287" w:right="344" w:firstLine="0"/>
        <w:jc w:val="left"/>
        <w:rPr>
          <w:sz w:val="30"/>
        </w:rPr>
      </w:pPr>
      <w:r>
        <w:rPr>
          <w:spacing w:val="-4"/>
          <w:sz w:val="30"/>
        </w:rPr>
        <w:t>11th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SAET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Faro,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Portugal,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26-July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1,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2011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(“Liquidity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Financial </w:t>
      </w:r>
      <w:r>
        <w:rPr>
          <w:spacing w:val="-2"/>
          <w:sz w:val="30"/>
        </w:rPr>
        <w:t>Markets”)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95" w:firstLine="0"/>
        <w:jc w:val="left"/>
        <w:rPr>
          <w:sz w:val="30"/>
        </w:rPr>
      </w:pPr>
      <w:r>
        <w:rPr>
          <w:spacing w:val="-4"/>
          <w:sz w:val="30"/>
        </w:rPr>
        <w:t>Society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Dynamics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Annual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Montreal,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Canada,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8-10,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2010 </w:t>
      </w:r>
      <w:r>
        <w:rPr>
          <w:sz w:val="30"/>
        </w:rPr>
        <w:t>(“Liquidity and Financial Markets”)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20" w:firstLine="0"/>
        <w:jc w:val="left"/>
        <w:rPr>
          <w:sz w:val="30"/>
        </w:rPr>
      </w:pPr>
      <w:r>
        <w:rPr>
          <w:spacing w:val="-4"/>
          <w:sz w:val="30"/>
        </w:rPr>
        <w:t>31st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Encontro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Brasileiro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de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Econometria,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Foz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do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Iguaçu,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Brazil,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December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9-11,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2009 </w:t>
      </w:r>
      <w:r>
        <w:rPr>
          <w:sz w:val="30"/>
        </w:rPr>
        <w:t>(“The</w:t>
      </w:r>
      <w:r>
        <w:rPr>
          <w:spacing w:val="-29"/>
          <w:sz w:val="30"/>
        </w:rPr>
        <w:t> </w:t>
      </w:r>
      <w:r>
        <w:rPr>
          <w:sz w:val="30"/>
        </w:rPr>
        <w:t>Optimal</w:t>
      </w:r>
      <w:r>
        <w:rPr>
          <w:spacing w:val="-29"/>
          <w:sz w:val="30"/>
        </w:rPr>
        <w:t> </w:t>
      </w:r>
      <w:r>
        <w:rPr>
          <w:sz w:val="30"/>
        </w:rPr>
        <w:t>Inflation</w:t>
      </w:r>
      <w:r>
        <w:rPr>
          <w:spacing w:val="-29"/>
          <w:sz w:val="30"/>
        </w:rPr>
        <w:t> </w:t>
      </w:r>
      <w:r>
        <w:rPr>
          <w:sz w:val="30"/>
        </w:rPr>
        <w:t>Target</w:t>
      </w:r>
      <w:r>
        <w:rPr>
          <w:spacing w:val="-29"/>
          <w:sz w:val="30"/>
        </w:rPr>
        <w:t> </w:t>
      </w:r>
      <w:r>
        <w:rPr>
          <w:sz w:val="30"/>
        </w:rPr>
        <w:t>in</w:t>
      </w:r>
      <w:r>
        <w:rPr>
          <w:spacing w:val="-29"/>
          <w:sz w:val="30"/>
        </w:rPr>
        <w:t> </w:t>
      </w:r>
      <w:r>
        <w:rPr>
          <w:sz w:val="30"/>
        </w:rPr>
        <w:t>an</w:t>
      </w:r>
      <w:r>
        <w:rPr>
          <w:spacing w:val="-29"/>
          <w:sz w:val="30"/>
        </w:rPr>
        <w:t> </w:t>
      </w:r>
      <w:r>
        <w:rPr>
          <w:sz w:val="30"/>
        </w:rPr>
        <w:t>Economy</w:t>
      </w:r>
      <w:r>
        <w:rPr>
          <w:spacing w:val="-29"/>
          <w:sz w:val="30"/>
        </w:rPr>
        <w:t> </w:t>
      </w:r>
      <w:r>
        <w:rPr>
          <w:sz w:val="30"/>
        </w:rPr>
        <w:t>with</w:t>
      </w:r>
      <w:r>
        <w:rPr>
          <w:spacing w:val="-29"/>
          <w:sz w:val="30"/>
        </w:rPr>
        <w:t> </w:t>
      </w:r>
      <w:r>
        <w:rPr>
          <w:sz w:val="30"/>
        </w:rPr>
        <w:t>Limited</w:t>
      </w:r>
      <w:r>
        <w:rPr>
          <w:spacing w:val="-29"/>
          <w:sz w:val="30"/>
        </w:rPr>
        <w:t> </w:t>
      </w:r>
      <w:r>
        <w:rPr>
          <w:sz w:val="30"/>
        </w:rPr>
        <w:t>Enforcement”)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975" w:firstLine="0"/>
        <w:jc w:val="left"/>
        <w:rPr>
          <w:sz w:val="30"/>
        </w:rPr>
      </w:pPr>
      <w:r>
        <w:rPr>
          <w:spacing w:val="-6"/>
          <w:sz w:val="30"/>
        </w:rPr>
        <w:t>LACEAS-LAMES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2009,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Buenos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Aires,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Argentina,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October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1-3,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2009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(“The</w:t>
      </w:r>
      <w:r>
        <w:rPr>
          <w:spacing w:val="-31"/>
          <w:sz w:val="30"/>
        </w:rPr>
        <w:t> </w:t>
      </w:r>
      <w:r>
        <w:rPr>
          <w:spacing w:val="-6"/>
          <w:sz w:val="30"/>
        </w:rPr>
        <w:t>Optimal </w:t>
      </w:r>
      <w:r>
        <w:rPr>
          <w:sz w:val="30"/>
        </w:rPr>
        <w:t>Inflation</w:t>
      </w:r>
      <w:r>
        <w:rPr>
          <w:spacing w:val="-25"/>
          <w:sz w:val="30"/>
        </w:rPr>
        <w:t> </w:t>
      </w:r>
      <w:r>
        <w:rPr>
          <w:sz w:val="30"/>
        </w:rPr>
        <w:t>Target</w:t>
      </w:r>
      <w:r>
        <w:rPr>
          <w:spacing w:val="-25"/>
          <w:sz w:val="30"/>
        </w:rPr>
        <w:t> </w:t>
      </w:r>
      <w:r>
        <w:rPr>
          <w:sz w:val="30"/>
        </w:rPr>
        <w:t>in</w:t>
      </w:r>
      <w:r>
        <w:rPr>
          <w:spacing w:val="-25"/>
          <w:sz w:val="30"/>
        </w:rPr>
        <w:t> </w:t>
      </w:r>
      <w:r>
        <w:rPr>
          <w:sz w:val="30"/>
        </w:rPr>
        <w:t>an</w:t>
      </w:r>
      <w:r>
        <w:rPr>
          <w:spacing w:val="-25"/>
          <w:sz w:val="30"/>
        </w:rPr>
        <w:t> </w:t>
      </w:r>
      <w:r>
        <w:rPr>
          <w:sz w:val="30"/>
        </w:rPr>
        <w:t>Economy</w:t>
      </w:r>
      <w:r>
        <w:rPr>
          <w:spacing w:val="-25"/>
          <w:sz w:val="30"/>
        </w:rPr>
        <w:t> </w:t>
      </w:r>
      <w:r>
        <w:rPr>
          <w:sz w:val="30"/>
        </w:rPr>
        <w:t>with</w:t>
      </w:r>
      <w:r>
        <w:rPr>
          <w:spacing w:val="-25"/>
          <w:sz w:val="30"/>
        </w:rPr>
        <w:t> </w:t>
      </w:r>
      <w:r>
        <w:rPr>
          <w:sz w:val="30"/>
        </w:rPr>
        <w:t>Limited</w:t>
      </w:r>
      <w:r>
        <w:rPr>
          <w:spacing w:val="-25"/>
          <w:sz w:val="30"/>
        </w:rPr>
        <w:t> </w:t>
      </w:r>
      <w:r>
        <w:rPr>
          <w:sz w:val="30"/>
        </w:rPr>
        <w:t>Enforcement”)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2" w:after="0"/>
        <w:ind w:left="495" w:right="0" w:hanging="208"/>
        <w:jc w:val="left"/>
        <w:rPr>
          <w:sz w:val="30"/>
        </w:rPr>
      </w:pPr>
      <w:r>
        <w:rPr>
          <w:spacing w:val="-6"/>
          <w:sz w:val="30"/>
        </w:rPr>
        <w:t>9th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SAET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Conference,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Ischia,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Italy,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June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29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–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July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5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2009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(“Banks</w:t>
      </w:r>
      <w:r>
        <w:rPr>
          <w:spacing w:val="-2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30"/>
          <w:sz w:val="30"/>
        </w:rPr>
        <w:t> </w:t>
      </w:r>
      <w:r>
        <w:rPr>
          <w:spacing w:val="-6"/>
          <w:sz w:val="30"/>
        </w:rPr>
        <w:t>Markets: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320" w:bottom="280" w:left="360" w:right="360"/>
        </w:sectPr>
      </w:pPr>
    </w:p>
    <w:p>
      <w:pPr>
        <w:pStyle w:val="BodyText"/>
        <w:spacing w:before="80"/>
      </w:pPr>
      <w:r>
        <w:rPr>
          <w:spacing w:val="-2"/>
        </w:rPr>
        <w:t>liquidity</w:t>
      </w:r>
      <w:r>
        <w:rPr>
          <w:spacing w:val="-19"/>
        </w:rPr>
        <w:t> </w:t>
      </w:r>
      <w:r>
        <w:rPr>
          <w:spacing w:val="-2"/>
        </w:rPr>
        <w:t>versus</w:t>
      </w:r>
      <w:r>
        <w:rPr>
          <w:spacing w:val="-18"/>
        </w:rPr>
        <w:t> </w:t>
      </w:r>
      <w:r>
        <w:rPr>
          <w:spacing w:val="-2"/>
        </w:rPr>
        <w:t>insurance”)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354" w:firstLine="0"/>
        <w:jc w:val="left"/>
        <w:rPr>
          <w:sz w:val="30"/>
        </w:rPr>
      </w:pPr>
      <w:r>
        <w:rPr>
          <w:spacing w:val="-4"/>
          <w:sz w:val="30"/>
        </w:rPr>
        <w:t>Society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Dynamics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Annual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MIT,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9-13,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2008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(“The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Optimal </w:t>
      </w:r>
      <w:r>
        <w:rPr>
          <w:sz w:val="30"/>
        </w:rPr>
        <w:t>Inflation</w:t>
      </w:r>
      <w:r>
        <w:rPr>
          <w:spacing w:val="-25"/>
          <w:sz w:val="30"/>
        </w:rPr>
        <w:t> </w:t>
      </w:r>
      <w:r>
        <w:rPr>
          <w:sz w:val="30"/>
        </w:rPr>
        <w:t>Target</w:t>
      </w:r>
      <w:r>
        <w:rPr>
          <w:spacing w:val="-25"/>
          <w:sz w:val="30"/>
        </w:rPr>
        <w:t> </w:t>
      </w:r>
      <w:r>
        <w:rPr>
          <w:sz w:val="30"/>
        </w:rPr>
        <w:t>in</w:t>
      </w:r>
      <w:r>
        <w:rPr>
          <w:spacing w:val="-25"/>
          <w:sz w:val="30"/>
        </w:rPr>
        <w:t> </w:t>
      </w:r>
      <w:r>
        <w:rPr>
          <w:sz w:val="30"/>
        </w:rPr>
        <w:t>an</w:t>
      </w:r>
      <w:r>
        <w:rPr>
          <w:spacing w:val="-25"/>
          <w:sz w:val="30"/>
        </w:rPr>
        <w:t> </w:t>
      </w:r>
      <w:r>
        <w:rPr>
          <w:sz w:val="30"/>
        </w:rPr>
        <w:t>Economy</w:t>
      </w:r>
      <w:r>
        <w:rPr>
          <w:spacing w:val="-25"/>
          <w:sz w:val="30"/>
        </w:rPr>
        <w:t> </w:t>
      </w:r>
      <w:r>
        <w:rPr>
          <w:sz w:val="30"/>
        </w:rPr>
        <w:t>with</w:t>
      </w:r>
      <w:r>
        <w:rPr>
          <w:spacing w:val="-25"/>
          <w:sz w:val="30"/>
        </w:rPr>
        <w:t> </w:t>
      </w:r>
      <w:r>
        <w:rPr>
          <w:sz w:val="30"/>
        </w:rPr>
        <w:t>Limited</w:t>
      </w:r>
      <w:r>
        <w:rPr>
          <w:spacing w:val="-25"/>
          <w:sz w:val="30"/>
        </w:rPr>
        <w:t> </w:t>
      </w:r>
      <w:r>
        <w:rPr>
          <w:sz w:val="30"/>
        </w:rPr>
        <w:t>Enforcement”)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438" w:firstLine="0"/>
        <w:jc w:val="left"/>
        <w:rPr>
          <w:sz w:val="30"/>
        </w:rPr>
      </w:pPr>
      <w:r>
        <w:rPr>
          <w:spacing w:val="-2"/>
          <w:sz w:val="30"/>
        </w:rPr>
        <w:t>Econometric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Society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North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American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Summer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Meeting,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Carnegie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Mellon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University, </w:t>
      </w:r>
      <w:r>
        <w:rPr>
          <w:sz w:val="30"/>
        </w:rPr>
        <w:t>June</w:t>
      </w:r>
      <w:r>
        <w:rPr>
          <w:spacing w:val="-33"/>
          <w:sz w:val="30"/>
        </w:rPr>
        <w:t> </w:t>
      </w:r>
      <w:r>
        <w:rPr>
          <w:sz w:val="30"/>
        </w:rPr>
        <w:t>19-22,</w:t>
      </w:r>
      <w:r>
        <w:rPr>
          <w:spacing w:val="-33"/>
          <w:sz w:val="30"/>
        </w:rPr>
        <w:t> </w:t>
      </w:r>
      <w:r>
        <w:rPr>
          <w:sz w:val="30"/>
        </w:rPr>
        <w:t>2008</w:t>
      </w:r>
      <w:r>
        <w:rPr>
          <w:spacing w:val="-33"/>
          <w:sz w:val="30"/>
        </w:rPr>
        <w:t> </w:t>
      </w:r>
      <w:r>
        <w:rPr>
          <w:sz w:val="30"/>
        </w:rPr>
        <w:t>(“The</w:t>
      </w:r>
      <w:r>
        <w:rPr>
          <w:spacing w:val="-33"/>
          <w:sz w:val="30"/>
        </w:rPr>
        <w:t> </w:t>
      </w:r>
      <w:r>
        <w:rPr>
          <w:sz w:val="30"/>
        </w:rPr>
        <w:t>Optimal</w:t>
      </w:r>
      <w:r>
        <w:rPr>
          <w:spacing w:val="-33"/>
          <w:sz w:val="30"/>
        </w:rPr>
        <w:t> </w:t>
      </w:r>
      <w:r>
        <w:rPr>
          <w:sz w:val="30"/>
        </w:rPr>
        <w:t>Inflation</w:t>
      </w:r>
      <w:r>
        <w:rPr>
          <w:spacing w:val="-33"/>
          <w:sz w:val="30"/>
        </w:rPr>
        <w:t> </w:t>
      </w:r>
      <w:r>
        <w:rPr>
          <w:sz w:val="30"/>
        </w:rPr>
        <w:t>Target</w:t>
      </w:r>
      <w:r>
        <w:rPr>
          <w:spacing w:val="-33"/>
          <w:sz w:val="30"/>
        </w:rPr>
        <w:t> </w:t>
      </w:r>
      <w:r>
        <w:rPr>
          <w:sz w:val="30"/>
        </w:rPr>
        <w:t>in</w:t>
      </w:r>
      <w:r>
        <w:rPr>
          <w:spacing w:val="-33"/>
          <w:sz w:val="30"/>
        </w:rPr>
        <w:t> </w:t>
      </w:r>
      <w:r>
        <w:rPr>
          <w:sz w:val="30"/>
        </w:rPr>
        <w:t>an</w:t>
      </w:r>
      <w:r>
        <w:rPr>
          <w:spacing w:val="-33"/>
          <w:sz w:val="30"/>
        </w:rPr>
        <w:t> </w:t>
      </w:r>
      <w:r>
        <w:rPr>
          <w:sz w:val="30"/>
        </w:rPr>
        <w:t>Economy</w:t>
      </w:r>
      <w:r>
        <w:rPr>
          <w:spacing w:val="-33"/>
          <w:sz w:val="30"/>
        </w:rPr>
        <w:t> </w:t>
      </w:r>
      <w:r>
        <w:rPr>
          <w:sz w:val="30"/>
        </w:rPr>
        <w:t>with</w:t>
      </w:r>
      <w:r>
        <w:rPr>
          <w:spacing w:val="-33"/>
          <w:sz w:val="30"/>
        </w:rPr>
        <w:t> </w:t>
      </w:r>
      <w:r>
        <w:rPr>
          <w:sz w:val="30"/>
        </w:rPr>
        <w:t>Limited </w:t>
      </w:r>
      <w:r>
        <w:rPr>
          <w:spacing w:val="-2"/>
          <w:sz w:val="30"/>
        </w:rPr>
        <w:t>Enforcement”)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762" w:firstLine="0"/>
        <w:jc w:val="left"/>
        <w:rPr>
          <w:sz w:val="30"/>
        </w:rPr>
      </w:pPr>
      <w:r>
        <w:rPr>
          <w:spacing w:val="-2"/>
          <w:sz w:val="30"/>
        </w:rPr>
        <w:t>Midwest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Macroeconomics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Conference,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University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Pennsylvania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&amp;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Philadelphia Fed,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May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8-10,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2008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(“The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Optimal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Inflation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Target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Economy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Limited Enforcement”)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1019" w:firstLine="0"/>
        <w:jc w:val="left"/>
        <w:rPr>
          <w:sz w:val="30"/>
        </w:rPr>
      </w:pPr>
      <w:r>
        <w:rPr>
          <w:spacing w:val="-2"/>
          <w:sz w:val="30"/>
        </w:rPr>
        <w:t>Eight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Annual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Missouri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Economics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Conference,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Unievrsity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Missouri,</w:t>
      </w:r>
      <w:r>
        <w:rPr>
          <w:spacing w:val="-28"/>
          <w:sz w:val="30"/>
        </w:rPr>
        <w:t> </w:t>
      </w:r>
      <w:r>
        <w:rPr>
          <w:spacing w:val="-2"/>
          <w:sz w:val="30"/>
        </w:rPr>
        <w:t>Columbia March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28-29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2008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(“The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Optimal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Inflation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Target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Economy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26"/>
          <w:sz w:val="30"/>
        </w:rPr>
        <w:t> </w:t>
      </w:r>
      <w:r>
        <w:rPr>
          <w:spacing w:val="-2"/>
          <w:sz w:val="30"/>
        </w:rPr>
        <w:t>Limited Enforcement”)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575" w:firstLine="0"/>
        <w:jc w:val="left"/>
        <w:rPr>
          <w:sz w:val="30"/>
        </w:rPr>
      </w:pPr>
      <w:r>
        <w:rPr>
          <w:spacing w:val="-4"/>
          <w:sz w:val="30"/>
        </w:rPr>
        <w:t>Midwest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Cleveland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Fed,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April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27-29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2007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(“Monetary </w:t>
      </w:r>
      <w:r>
        <w:rPr>
          <w:sz w:val="30"/>
        </w:rPr>
        <w:t>Policy as Equilibrium Selection”)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865" w:firstLine="0"/>
        <w:jc w:val="left"/>
        <w:rPr>
          <w:sz w:val="30"/>
        </w:rPr>
      </w:pPr>
      <w:r>
        <w:rPr>
          <w:spacing w:val="-4"/>
          <w:sz w:val="30"/>
        </w:rPr>
        <w:t>8th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SAET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Kos,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Greece,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18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–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24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2007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(“Commitment,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Banks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and </w:t>
      </w:r>
      <w:r>
        <w:rPr>
          <w:spacing w:val="-2"/>
          <w:sz w:val="30"/>
        </w:rPr>
        <w:t>Markets”)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552" w:firstLine="0"/>
        <w:jc w:val="left"/>
        <w:rPr>
          <w:sz w:val="30"/>
        </w:rPr>
      </w:pPr>
      <w:r>
        <w:rPr>
          <w:spacing w:val="-4"/>
          <w:sz w:val="30"/>
        </w:rPr>
        <w:t>7th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SAET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Vigo,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Spain,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27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–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3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2005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(“Discount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Window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Policy, </w:t>
      </w:r>
      <w:r>
        <w:rPr>
          <w:sz w:val="30"/>
        </w:rPr>
        <w:t>Banking</w:t>
      </w:r>
      <w:r>
        <w:rPr>
          <w:spacing w:val="-13"/>
          <w:sz w:val="30"/>
        </w:rPr>
        <w:t> </w:t>
      </w:r>
      <w:r>
        <w:rPr>
          <w:sz w:val="30"/>
        </w:rPr>
        <w:t>Crises,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Indeterminacy</w:t>
      </w:r>
      <w:r>
        <w:rPr>
          <w:spacing w:val="-13"/>
          <w:sz w:val="30"/>
        </w:rPr>
        <w:t> </w:t>
      </w:r>
      <w:r>
        <w:rPr>
          <w:sz w:val="30"/>
        </w:rPr>
        <w:t>of</w:t>
      </w:r>
      <w:r>
        <w:rPr>
          <w:spacing w:val="-13"/>
          <w:sz w:val="30"/>
        </w:rPr>
        <w:t> </w:t>
      </w:r>
      <w:r>
        <w:rPr>
          <w:sz w:val="30"/>
        </w:rPr>
        <w:t>Equilibrium”)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1669" w:firstLine="0"/>
        <w:jc w:val="left"/>
        <w:rPr>
          <w:sz w:val="30"/>
        </w:rPr>
      </w:pPr>
      <w:r>
        <w:rPr>
          <w:spacing w:val="-6"/>
          <w:sz w:val="30"/>
        </w:rPr>
        <w:t>Midwest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Macroeconomics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Conference,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University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Iowa,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May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20-22</w:t>
      </w:r>
      <w:r>
        <w:rPr>
          <w:spacing w:val="-22"/>
          <w:sz w:val="30"/>
        </w:rPr>
        <w:t> </w:t>
      </w:r>
      <w:r>
        <w:rPr>
          <w:spacing w:val="-6"/>
          <w:sz w:val="30"/>
        </w:rPr>
        <w:t>2005 </w:t>
      </w:r>
      <w:r>
        <w:rPr>
          <w:sz w:val="30"/>
        </w:rPr>
        <w:t>(“Commitment, Banks and Markets”)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78" w:firstLine="0"/>
        <w:jc w:val="left"/>
        <w:rPr>
          <w:sz w:val="30"/>
        </w:rPr>
      </w:pPr>
      <w:r>
        <w:rPr>
          <w:spacing w:val="-4"/>
          <w:sz w:val="30"/>
        </w:rPr>
        <w:t>Cornell-Penn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State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Workshop,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Cornell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November</w:t>
      </w:r>
      <w:r>
        <w:rPr>
          <w:spacing w:val="-21"/>
          <w:sz w:val="30"/>
        </w:rPr>
        <w:t> </w:t>
      </w:r>
      <w:r>
        <w:rPr>
          <w:spacing w:val="-4"/>
          <w:sz w:val="30"/>
        </w:rPr>
        <w:t>20-21 </w:t>
      </w:r>
      <w:r>
        <w:rPr>
          <w:sz w:val="30"/>
        </w:rPr>
        <w:t>2004</w:t>
      </w:r>
      <w:r>
        <w:rPr>
          <w:spacing w:val="-25"/>
          <w:sz w:val="30"/>
        </w:rPr>
        <w:t> </w:t>
      </w:r>
      <w:r>
        <w:rPr>
          <w:sz w:val="30"/>
        </w:rPr>
        <w:t>(“Banking</w:t>
      </w:r>
      <w:r>
        <w:rPr>
          <w:spacing w:val="-25"/>
          <w:sz w:val="30"/>
        </w:rPr>
        <w:t> </w:t>
      </w:r>
      <w:r>
        <w:rPr>
          <w:sz w:val="30"/>
        </w:rPr>
        <w:t>and</w:t>
      </w:r>
      <w:r>
        <w:rPr>
          <w:spacing w:val="-25"/>
          <w:sz w:val="30"/>
        </w:rPr>
        <w:t> </w:t>
      </w:r>
      <w:r>
        <w:rPr>
          <w:sz w:val="30"/>
        </w:rPr>
        <w:t>Markets</w:t>
      </w:r>
      <w:r>
        <w:rPr>
          <w:spacing w:val="-25"/>
          <w:sz w:val="30"/>
        </w:rPr>
        <w:t> </w:t>
      </w:r>
      <w:r>
        <w:rPr>
          <w:sz w:val="30"/>
        </w:rPr>
        <w:t>in</w:t>
      </w:r>
      <w:r>
        <w:rPr>
          <w:spacing w:val="-25"/>
          <w:sz w:val="30"/>
        </w:rPr>
        <w:t> </w:t>
      </w:r>
      <w:r>
        <w:rPr>
          <w:sz w:val="30"/>
        </w:rPr>
        <w:t>a</w:t>
      </w:r>
      <w:r>
        <w:rPr>
          <w:spacing w:val="-25"/>
          <w:sz w:val="30"/>
        </w:rPr>
        <w:t> </w:t>
      </w:r>
      <w:r>
        <w:rPr>
          <w:sz w:val="30"/>
        </w:rPr>
        <w:t>Monetary</w:t>
      </w:r>
      <w:r>
        <w:rPr>
          <w:spacing w:val="-25"/>
          <w:sz w:val="30"/>
        </w:rPr>
        <w:t> </w:t>
      </w:r>
      <w:r>
        <w:rPr>
          <w:sz w:val="30"/>
        </w:rPr>
        <w:t>Model”)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15" w:firstLine="0"/>
        <w:jc w:val="left"/>
        <w:rPr>
          <w:sz w:val="30"/>
        </w:rPr>
      </w:pPr>
      <w:r>
        <w:rPr>
          <w:sz w:val="30"/>
        </w:rPr>
        <w:t>2004</w:t>
      </w:r>
      <w:r>
        <w:rPr>
          <w:spacing w:val="-30"/>
          <w:sz w:val="30"/>
        </w:rPr>
        <w:t> </w:t>
      </w:r>
      <w:r>
        <w:rPr>
          <w:sz w:val="30"/>
        </w:rPr>
        <w:t>Taipei</w:t>
      </w:r>
      <w:r>
        <w:rPr>
          <w:spacing w:val="-30"/>
          <w:sz w:val="30"/>
        </w:rPr>
        <w:t> </w:t>
      </w:r>
      <w:r>
        <w:rPr>
          <w:sz w:val="30"/>
        </w:rPr>
        <w:t>International</w:t>
      </w:r>
      <w:r>
        <w:rPr>
          <w:spacing w:val="-30"/>
          <w:sz w:val="30"/>
        </w:rPr>
        <w:t> </w:t>
      </w:r>
      <w:r>
        <w:rPr>
          <w:sz w:val="30"/>
        </w:rPr>
        <w:t>Conference</w:t>
      </w:r>
      <w:r>
        <w:rPr>
          <w:spacing w:val="-30"/>
          <w:sz w:val="30"/>
        </w:rPr>
        <w:t> </w:t>
      </w:r>
      <w:r>
        <w:rPr>
          <w:sz w:val="30"/>
        </w:rPr>
        <w:t>on</w:t>
      </w:r>
      <w:r>
        <w:rPr>
          <w:spacing w:val="-30"/>
          <w:sz w:val="30"/>
        </w:rPr>
        <w:t> </w:t>
      </w:r>
      <w:r>
        <w:rPr>
          <w:sz w:val="30"/>
        </w:rPr>
        <w:t>Growth</w:t>
      </w:r>
      <w:r>
        <w:rPr>
          <w:spacing w:val="-30"/>
          <w:sz w:val="30"/>
        </w:rPr>
        <w:t> </w:t>
      </w:r>
      <w:r>
        <w:rPr>
          <w:sz w:val="30"/>
        </w:rPr>
        <w:t>and</w:t>
      </w:r>
      <w:r>
        <w:rPr>
          <w:spacing w:val="-30"/>
          <w:sz w:val="30"/>
        </w:rPr>
        <w:t> </w:t>
      </w:r>
      <w:r>
        <w:rPr>
          <w:sz w:val="30"/>
        </w:rPr>
        <w:t>Development</w:t>
      </w:r>
      <w:r>
        <w:rPr>
          <w:spacing w:val="-30"/>
          <w:sz w:val="30"/>
        </w:rPr>
        <w:t> </w:t>
      </w:r>
      <w:r>
        <w:rPr>
          <w:sz w:val="30"/>
        </w:rPr>
        <w:t>in</w:t>
      </w:r>
      <w:r>
        <w:rPr>
          <w:spacing w:val="-30"/>
          <w:sz w:val="30"/>
        </w:rPr>
        <w:t> </w:t>
      </w:r>
      <w:r>
        <w:rPr>
          <w:sz w:val="30"/>
        </w:rPr>
        <w:t>Global </w:t>
      </w:r>
      <w:r>
        <w:rPr>
          <w:spacing w:val="-4"/>
          <w:sz w:val="30"/>
        </w:rPr>
        <w:t>Perspectives,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Institute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Economics,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Academia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Sinica,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Taipei,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Taiwan,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July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23-24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2004 </w:t>
      </w:r>
      <w:r>
        <w:rPr>
          <w:sz w:val="30"/>
        </w:rPr>
        <w:t>(“Banking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Markets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a</w:t>
      </w:r>
      <w:r>
        <w:rPr>
          <w:spacing w:val="-17"/>
          <w:sz w:val="30"/>
        </w:rPr>
        <w:t> </w:t>
      </w:r>
      <w:r>
        <w:rPr>
          <w:sz w:val="30"/>
        </w:rPr>
        <w:t>Monetary</w:t>
      </w:r>
      <w:r>
        <w:rPr>
          <w:spacing w:val="-17"/>
          <w:sz w:val="30"/>
        </w:rPr>
        <w:t> </w:t>
      </w:r>
      <w:r>
        <w:rPr>
          <w:sz w:val="30"/>
        </w:rPr>
        <w:t>Model”)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4" w:after="0"/>
        <w:ind w:left="287" w:right="838" w:firstLine="0"/>
        <w:jc w:val="left"/>
        <w:rPr>
          <w:sz w:val="30"/>
        </w:rPr>
      </w:pPr>
      <w:r>
        <w:rPr>
          <w:spacing w:val="-4"/>
          <w:sz w:val="30"/>
        </w:rPr>
        <w:t>Clarence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Tow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Conference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Money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Banking,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University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Iowa,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12-13 </w:t>
      </w:r>
      <w:r>
        <w:rPr>
          <w:sz w:val="30"/>
        </w:rPr>
        <w:t>2004</w:t>
      </w:r>
      <w:r>
        <w:rPr>
          <w:spacing w:val="-33"/>
          <w:sz w:val="30"/>
        </w:rPr>
        <w:t> </w:t>
      </w:r>
      <w:r>
        <w:rPr>
          <w:sz w:val="30"/>
        </w:rPr>
        <w:t>(Discount</w:t>
      </w:r>
      <w:r>
        <w:rPr>
          <w:spacing w:val="-33"/>
          <w:sz w:val="30"/>
        </w:rPr>
        <w:t> </w:t>
      </w:r>
      <w:r>
        <w:rPr>
          <w:sz w:val="30"/>
        </w:rPr>
        <w:t>Window</w:t>
      </w:r>
      <w:r>
        <w:rPr>
          <w:spacing w:val="-33"/>
          <w:sz w:val="30"/>
        </w:rPr>
        <w:t> </w:t>
      </w:r>
      <w:r>
        <w:rPr>
          <w:sz w:val="30"/>
        </w:rPr>
        <w:t>Policy,</w:t>
      </w:r>
      <w:r>
        <w:rPr>
          <w:spacing w:val="-33"/>
          <w:sz w:val="30"/>
        </w:rPr>
        <w:t> </w:t>
      </w:r>
      <w:r>
        <w:rPr>
          <w:sz w:val="30"/>
        </w:rPr>
        <w:t>Banking</w:t>
      </w:r>
      <w:r>
        <w:rPr>
          <w:spacing w:val="-33"/>
          <w:sz w:val="30"/>
        </w:rPr>
        <w:t> </w:t>
      </w:r>
      <w:r>
        <w:rPr>
          <w:sz w:val="30"/>
        </w:rPr>
        <w:t>Crises,</w:t>
      </w:r>
      <w:r>
        <w:rPr>
          <w:spacing w:val="-33"/>
          <w:sz w:val="30"/>
        </w:rPr>
        <w:t> </w:t>
      </w:r>
      <w:r>
        <w:rPr>
          <w:sz w:val="30"/>
        </w:rPr>
        <w:t>and</w:t>
      </w:r>
      <w:r>
        <w:rPr>
          <w:spacing w:val="-33"/>
          <w:sz w:val="30"/>
        </w:rPr>
        <w:t> </w:t>
      </w:r>
      <w:r>
        <w:rPr>
          <w:sz w:val="30"/>
        </w:rPr>
        <w:t>Indeterminacy)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1279" w:firstLine="0"/>
        <w:jc w:val="left"/>
        <w:rPr>
          <w:sz w:val="30"/>
        </w:rPr>
      </w:pPr>
      <w:r>
        <w:rPr>
          <w:spacing w:val="-6"/>
          <w:sz w:val="30"/>
        </w:rPr>
        <w:t>Midwest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Macroeconomics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Conference,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Iowa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State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University,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May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14-16</w:t>
      </w:r>
      <w:r>
        <w:rPr>
          <w:spacing w:val="-24"/>
          <w:sz w:val="30"/>
        </w:rPr>
        <w:t> </w:t>
      </w:r>
      <w:r>
        <w:rPr>
          <w:spacing w:val="-6"/>
          <w:sz w:val="30"/>
        </w:rPr>
        <w:t>2004 </w:t>
      </w:r>
      <w:r>
        <w:rPr>
          <w:sz w:val="30"/>
        </w:rPr>
        <w:t>(“Banking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Markets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a</w:t>
      </w:r>
      <w:r>
        <w:rPr>
          <w:spacing w:val="-17"/>
          <w:sz w:val="30"/>
        </w:rPr>
        <w:t> </w:t>
      </w:r>
      <w:r>
        <w:rPr>
          <w:sz w:val="30"/>
        </w:rPr>
        <w:t>Monetary</w:t>
      </w:r>
      <w:r>
        <w:rPr>
          <w:spacing w:val="-17"/>
          <w:sz w:val="30"/>
        </w:rPr>
        <w:t> </w:t>
      </w:r>
      <w:r>
        <w:rPr>
          <w:sz w:val="30"/>
        </w:rPr>
        <w:t>Model”)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813" w:firstLine="0"/>
        <w:jc w:val="left"/>
        <w:rPr>
          <w:sz w:val="30"/>
        </w:rPr>
      </w:pPr>
      <w:r>
        <w:rPr>
          <w:spacing w:val="-2"/>
          <w:sz w:val="30"/>
        </w:rPr>
        <w:t>Third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Missouri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Economics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Conference,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University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Missouri-Columbia,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April</w:t>
      </w:r>
      <w:r>
        <w:rPr>
          <w:spacing w:val="-32"/>
          <w:sz w:val="30"/>
        </w:rPr>
        <w:t> </w:t>
      </w:r>
      <w:r>
        <w:rPr>
          <w:spacing w:val="-2"/>
          <w:sz w:val="30"/>
        </w:rPr>
        <w:t>3-5 </w:t>
      </w:r>
      <w:r>
        <w:rPr>
          <w:sz w:val="30"/>
        </w:rPr>
        <w:t>2004</w:t>
      </w:r>
      <w:r>
        <w:rPr>
          <w:spacing w:val="-25"/>
          <w:sz w:val="30"/>
        </w:rPr>
        <w:t> </w:t>
      </w:r>
      <w:r>
        <w:rPr>
          <w:sz w:val="30"/>
        </w:rPr>
        <w:t>(“Banking</w:t>
      </w:r>
      <w:r>
        <w:rPr>
          <w:spacing w:val="-25"/>
          <w:sz w:val="30"/>
        </w:rPr>
        <w:t> </w:t>
      </w:r>
      <w:r>
        <w:rPr>
          <w:sz w:val="30"/>
        </w:rPr>
        <w:t>and</w:t>
      </w:r>
      <w:r>
        <w:rPr>
          <w:spacing w:val="-25"/>
          <w:sz w:val="30"/>
        </w:rPr>
        <w:t> </w:t>
      </w:r>
      <w:r>
        <w:rPr>
          <w:sz w:val="30"/>
        </w:rPr>
        <w:t>Markets</w:t>
      </w:r>
      <w:r>
        <w:rPr>
          <w:spacing w:val="-25"/>
          <w:sz w:val="30"/>
        </w:rPr>
        <w:t> </w:t>
      </w:r>
      <w:r>
        <w:rPr>
          <w:sz w:val="30"/>
        </w:rPr>
        <w:t>in</w:t>
      </w:r>
      <w:r>
        <w:rPr>
          <w:spacing w:val="-25"/>
          <w:sz w:val="30"/>
        </w:rPr>
        <w:t> </w:t>
      </w:r>
      <w:r>
        <w:rPr>
          <w:sz w:val="30"/>
        </w:rPr>
        <w:t>a</w:t>
      </w:r>
      <w:r>
        <w:rPr>
          <w:spacing w:val="-25"/>
          <w:sz w:val="30"/>
        </w:rPr>
        <w:t> </w:t>
      </w:r>
      <w:r>
        <w:rPr>
          <w:sz w:val="30"/>
        </w:rPr>
        <w:t>Monetary</w:t>
      </w:r>
      <w:r>
        <w:rPr>
          <w:spacing w:val="-25"/>
          <w:sz w:val="30"/>
        </w:rPr>
        <w:t> </w:t>
      </w:r>
      <w:r>
        <w:rPr>
          <w:sz w:val="30"/>
        </w:rPr>
        <w:t>Model”)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483" w:firstLine="0"/>
        <w:jc w:val="left"/>
        <w:rPr>
          <w:sz w:val="30"/>
        </w:rPr>
      </w:pPr>
      <w:r>
        <w:rPr>
          <w:spacing w:val="-4"/>
          <w:sz w:val="30"/>
        </w:rPr>
        <w:t>Sixth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SAET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Rodos,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Greece,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30-July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6,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2003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(“Banking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Markets </w:t>
      </w:r>
      <w:r>
        <w:rPr>
          <w:sz w:val="30"/>
        </w:rPr>
        <w:t>in a Monetary Model”)</w:t>
      </w:r>
    </w:p>
    <w:p>
      <w:pPr>
        <w:pStyle w:val="ListParagraph"/>
        <w:spacing w:after="0" w:line="285" w:lineRule="auto"/>
        <w:jc w:val="left"/>
        <w:rPr>
          <w:sz w:val="30"/>
        </w:rPr>
        <w:sectPr>
          <w:pgSz w:w="12240" w:h="15840"/>
          <w:pgMar w:top="3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80" w:after="0"/>
        <w:ind w:left="287" w:right="304" w:firstLine="0"/>
        <w:jc w:val="left"/>
        <w:rPr>
          <w:sz w:val="30"/>
        </w:rPr>
      </w:pPr>
      <w:r>
        <w:rPr>
          <w:spacing w:val="-4"/>
          <w:sz w:val="30"/>
        </w:rPr>
        <w:t>Econometric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Society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North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American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Summer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26-29,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2003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(“Banking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Markets</w:t>
      </w:r>
      <w:r>
        <w:rPr>
          <w:spacing w:val="-11"/>
          <w:sz w:val="30"/>
        </w:rPr>
        <w:t> </w:t>
      </w: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Monetary</w:t>
      </w:r>
      <w:r>
        <w:rPr>
          <w:spacing w:val="-11"/>
          <w:sz w:val="30"/>
        </w:rPr>
        <w:t> </w:t>
      </w:r>
      <w:r>
        <w:rPr>
          <w:sz w:val="30"/>
        </w:rPr>
        <w:t>Model”)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965" w:firstLine="0"/>
        <w:jc w:val="left"/>
        <w:rPr>
          <w:sz w:val="30"/>
        </w:rPr>
      </w:pPr>
      <w:r>
        <w:rPr>
          <w:spacing w:val="-4"/>
          <w:sz w:val="30"/>
        </w:rPr>
        <w:t>Midwest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Chicago,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May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16-19,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2003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(“Banking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and </w:t>
      </w:r>
      <w:r>
        <w:rPr>
          <w:sz w:val="30"/>
        </w:rPr>
        <w:t>Markets</w:t>
      </w:r>
      <w:r>
        <w:rPr>
          <w:spacing w:val="-6"/>
          <w:sz w:val="30"/>
        </w:rPr>
        <w:t> </w:t>
      </w:r>
      <w:r>
        <w:rPr>
          <w:sz w:val="30"/>
        </w:rPr>
        <w:t>in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Monetary</w:t>
      </w:r>
      <w:r>
        <w:rPr>
          <w:spacing w:val="-6"/>
          <w:sz w:val="30"/>
        </w:rPr>
        <w:t> </w:t>
      </w:r>
      <w:r>
        <w:rPr>
          <w:sz w:val="30"/>
        </w:rPr>
        <w:t>Model”)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946" w:firstLine="0"/>
        <w:jc w:val="left"/>
        <w:rPr>
          <w:sz w:val="30"/>
        </w:rPr>
      </w:pPr>
      <w:r>
        <w:rPr>
          <w:spacing w:val="-2"/>
          <w:sz w:val="30"/>
        </w:rPr>
        <w:t>Purdue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Monetary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Conference,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Purdue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University,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May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2-5,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2003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(“Domestic Financial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Frictions,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Unrestricted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International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Capital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Flows,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Crises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in </w:t>
      </w:r>
      <w:r>
        <w:rPr>
          <w:sz w:val="30"/>
        </w:rPr>
        <w:t>Small Open Economies”)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946" w:firstLine="0"/>
        <w:jc w:val="left"/>
        <w:rPr>
          <w:sz w:val="30"/>
        </w:rPr>
      </w:pPr>
      <w:r>
        <w:rPr>
          <w:spacing w:val="-2"/>
          <w:sz w:val="30"/>
        </w:rPr>
        <w:t>Midwest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Economics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Association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Meetings,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St.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Louis,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MO,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April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2003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(“Domestic Financial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Frictions,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Unrestricted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International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Capital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Flows,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Crises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in </w:t>
      </w:r>
      <w:r>
        <w:rPr>
          <w:sz w:val="30"/>
        </w:rPr>
        <w:t>Small Open Economies”)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560" w:firstLine="0"/>
        <w:jc w:val="left"/>
        <w:rPr>
          <w:sz w:val="30"/>
        </w:rPr>
      </w:pPr>
      <w:r>
        <w:rPr>
          <w:spacing w:val="-4"/>
          <w:sz w:val="30"/>
        </w:rPr>
        <w:t>V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Conference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Society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Advancement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Theory,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Ischia,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Italy, </w:t>
      </w:r>
      <w:r>
        <w:rPr>
          <w:sz w:val="30"/>
        </w:rPr>
        <w:t>July</w:t>
      </w:r>
      <w:r>
        <w:rPr>
          <w:spacing w:val="-31"/>
          <w:sz w:val="30"/>
        </w:rPr>
        <w:t> </w:t>
      </w:r>
      <w:r>
        <w:rPr>
          <w:sz w:val="30"/>
        </w:rPr>
        <w:t>2-8</w:t>
      </w:r>
      <w:r>
        <w:rPr>
          <w:spacing w:val="-31"/>
          <w:sz w:val="30"/>
        </w:rPr>
        <w:t> </w:t>
      </w:r>
      <w:r>
        <w:rPr>
          <w:sz w:val="30"/>
        </w:rPr>
        <w:t>2001</w:t>
      </w:r>
      <w:r>
        <w:rPr>
          <w:spacing w:val="-31"/>
          <w:sz w:val="30"/>
        </w:rPr>
        <w:t> </w:t>
      </w:r>
      <w:r>
        <w:rPr>
          <w:sz w:val="30"/>
        </w:rPr>
        <w:t>(“The</w:t>
      </w:r>
      <w:r>
        <w:rPr>
          <w:spacing w:val="-31"/>
          <w:sz w:val="30"/>
        </w:rPr>
        <w:t> </w:t>
      </w:r>
      <w:r>
        <w:rPr>
          <w:sz w:val="30"/>
        </w:rPr>
        <w:t>Lender</w:t>
      </w:r>
      <w:r>
        <w:rPr>
          <w:spacing w:val="-31"/>
          <w:sz w:val="30"/>
        </w:rPr>
        <w:t> </w:t>
      </w:r>
      <w:r>
        <w:rPr>
          <w:sz w:val="30"/>
        </w:rPr>
        <w:t>of</w:t>
      </w:r>
      <w:r>
        <w:rPr>
          <w:spacing w:val="-31"/>
          <w:sz w:val="30"/>
        </w:rPr>
        <w:t> </w:t>
      </w:r>
      <w:r>
        <w:rPr>
          <w:sz w:val="30"/>
        </w:rPr>
        <w:t>Last</w:t>
      </w:r>
      <w:r>
        <w:rPr>
          <w:spacing w:val="-31"/>
          <w:sz w:val="30"/>
        </w:rPr>
        <w:t> </w:t>
      </w:r>
      <w:r>
        <w:rPr>
          <w:sz w:val="30"/>
        </w:rPr>
        <w:t>Resort</w:t>
      </w:r>
      <w:r>
        <w:rPr>
          <w:spacing w:val="-31"/>
          <w:sz w:val="30"/>
        </w:rPr>
        <w:t> </w:t>
      </w:r>
      <w:r>
        <w:rPr>
          <w:sz w:val="30"/>
        </w:rPr>
        <w:t>in</w:t>
      </w:r>
      <w:r>
        <w:rPr>
          <w:spacing w:val="-31"/>
          <w:sz w:val="30"/>
        </w:rPr>
        <w:t> </w:t>
      </w:r>
      <w:r>
        <w:rPr>
          <w:sz w:val="30"/>
        </w:rPr>
        <w:t>a</w:t>
      </w:r>
      <w:r>
        <w:rPr>
          <w:spacing w:val="-31"/>
          <w:sz w:val="30"/>
        </w:rPr>
        <w:t> </w:t>
      </w:r>
      <w:r>
        <w:rPr>
          <w:sz w:val="30"/>
        </w:rPr>
        <w:t>Small</w:t>
      </w:r>
      <w:r>
        <w:rPr>
          <w:spacing w:val="-31"/>
          <w:sz w:val="30"/>
        </w:rPr>
        <w:t> </w:t>
      </w:r>
      <w:r>
        <w:rPr>
          <w:sz w:val="30"/>
        </w:rPr>
        <w:t>Open</w:t>
      </w:r>
      <w:r>
        <w:rPr>
          <w:spacing w:val="-31"/>
          <w:sz w:val="30"/>
        </w:rPr>
        <w:t> </w:t>
      </w:r>
      <w:r>
        <w:rPr>
          <w:sz w:val="30"/>
        </w:rPr>
        <w:t>Economy”)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339" w:firstLine="0"/>
        <w:jc w:val="left"/>
        <w:rPr>
          <w:sz w:val="30"/>
        </w:rPr>
      </w:pPr>
      <w:r>
        <w:rPr>
          <w:spacing w:val="-4"/>
          <w:sz w:val="30"/>
        </w:rPr>
        <w:t>First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Missouri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Economics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University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Missouri-Columbia,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May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4-5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2001 </w:t>
      </w:r>
      <w:r>
        <w:rPr>
          <w:sz w:val="30"/>
        </w:rPr>
        <w:t>(“The</w:t>
      </w:r>
      <w:r>
        <w:rPr>
          <w:spacing w:val="-25"/>
          <w:sz w:val="30"/>
        </w:rPr>
        <w:t> </w:t>
      </w:r>
      <w:r>
        <w:rPr>
          <w:sz w:val="30"/>
        </w:rPr>
        <w:t>Lender</w:t>
      </w:r>
      <w:r>
        <w:rPr>
          <w:spacing w:val="-25"/>
          <w:sz w:val="30"/>
        </w:rPr>
        <w:t> </w:t>
      </w:r>
      <w:r>
        <w:rPr>
          <w:sz w:val="30"/>
        </w:rPr>
        <w:t>of</w:t>
      </w:r>
      <w:r>
        <w:rPr>
          <w:spacing w:val="-25"/>
          <w:sz w:val="30"/>
        </w:rPr>
        <w:t> </w:t>
      </w:r>
      <w:r>
        <w:rPr>
          <w:sz w:val="30"/>
        </w:rPr>
        <w:t>Last</w:t>
      </w:r>
      <w:r>
        <w:rPr>
          <w:spacing w:val="-25"/>
          <w:sz w:val="30"/>
        </w:rPr>
        <w:t> </w:t>
      </w:r>
      <w:r>
        <w:rPr>
          <w:sz w:val="30"/>
        </w:rPr>
        <w:t>Resort</w:t>
      </w:r>
      <w:r>
        <w:rPr>
          <w:spacing w:val="-25"/>
          <w:sz w:val="30"/>
        </w:rPr>
        <w:t> </w:t>
      </w:r>
      <w:r>
        <w:rPr>
          <w:sz w:val="30"/>
        </w:rPr>
        <w:t>in</w:t>
      </w:r>
      <w:r>
        <w:rPr>
          <w:spacing w:val="-25"/>
          <w:sz w:val="30"/>
        </w:rPr>
        <w:t> </w:t>
      </w:r>
      <w:r>
        <w:rPr>
          <w:sz w:val="30"/>
        </w:rPr>
        <w:t>a</w:t>
      </w:r>
      <w:r>
        <w:rPr>
          <w:spacing w:val="-25"/>
          <w:sz w:val="30"/>
        </w:rPr>
        <w:t> </w:t>
      </w:r>
      <w:r>
        <w:rPr>
          <w:sz w:val="30"/>
        </w:rPr>
        <w:t>Small</w:t>
      </w:r>
      <w:r>
        <w:rPr>
          <w:spacing w:val="-25"/>
          <w:sz w:val="30"/>
        </w:rPr>
        <w:t> </w:t>
      </w:r>
      <w:r>
        <w:rPr>
          <w:sz w:val="30"/>
        </w:rPr>
        <w:t>Open</w:t>
      </w:r>
      <w:r>
        <w:rPr>
          <w:spacing w:val="-25"/>
          <w:sz w:val="30"/>
        </w:rPr>
        <w:t> </w:t>
      </w:r>
      <w:r>
        <w:rPr>
          <w:sz w:val="30"/>
        </w:rPr>
        <w:t>Economy”)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86" w:firstLine="0"/>
        <w:jc w:val="left"/>
        <w:rPr>
          <w:sz w:val="30"/>
        </w:rPr>
      </w:pPr>
      <w:r>
        <w:rPr>
          <w:spacing w:val="-2"/>
          <w:sz w:val="30"/>
        </w:rPr>
        <w:t>Econometric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Society,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8th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World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Congress,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University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Washington,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Seattle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August </w:t>
      </w:r>
      <w:r>
        <w:rPr>
          <w:spacing w:val="-4"/>
          <w:sz w:val="30"/>
        </w:rPr>
        <w:t>2000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(“Monetary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Stability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Liquidity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Crises: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Role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Lender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Last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Resort”)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982" w:firstLine="0"/>
        <w:jc w:val="left"/>
        <w:rPr>
          <w:sz w:val="30"/>
        </w:rPr>
      </w:pPr>
      <w:r>
        <w:rPr>
          <w:spacing w:val="-2"/>
          <w:sz w:val="30"/>
        </w:rPr>
        <w:t>2000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Annual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Meetings,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Society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Economic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Dynamics,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Costa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Rica,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June</w:t>
      </w:r>
      <w:r>
        <w:rPr>
          <w:spacing w:val="-25"/>
          <w:sz w:val="30"/>
        </w:rPr>
        <w:t> </w:t>
      </w:r>
      <w:r>
        <w:rPr>
          <w:spacing w:val="-2"/>
          <w:sz w:val="30"/>
        </w:rPr>
        <w:t>2000 (“Monetary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Stability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Liquidity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Crises: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Role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Lender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Last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Resort”)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982" w:firstLine="0"/>
        <w:jc w:val="left"/>
        <w:rPr>
          <w:sz w:val="30"/>
        </w:rPr>
      </w:pPr>
      <w:r>
        <w:rPr>
          <w:spacing w:val="-4"/>
          <w:sz w:val="30"/>
        </w:rPr>
        <w:t>Mini-Conference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Money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Payment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Systems,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Purdue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May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2000 </w:t>
      </w:r>
      <w:r>
        <w:rPr>
          <w:spacing w:val="-2"/>
          <w:sz w:val="30"/>
        </w:rPr>
        <w:t>(“Monetary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Stability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Liquidity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Crises: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Role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Lender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Last</w:t>
      </w:r>
      <w:r>
        <w:rPr>
          <w:spacing w:val="-27"/>
          <w:sz w:val="30"/>
        </w:rPr>
        <w:t> </w:t>
      </w:r>
      <w:r>
        <w:rPr>
          <w:spacing w:val="-2"/>
          <w:sz w:val="30"/>
        </w:rPr>
        <w:t>Resort”)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386" w:firstLine="0"/>
        <w:jc w:val="left"/>
        <w:rPr>
          <w:sz w:val="30"/>
        </w:rPr>
      </w:pPr>
      <w:r>
        <w:rPr>
          <w:spacing w:val="-4"/>
          <w:sz w:val="30"/>
        </w:rPr>
        <w:t>Southern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Association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Meetings,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New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Orleans,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November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1999</w:t>
      </w:r>
      <w:r>
        <w:rPr>
          <w:spacing w:val="-24"/>
          <w:sz w:val="30"/>
        </w:rPr>
        <w:t> </w:t>
      </w:r>
      <w:r>
        <w:rPr>
          <w:spacing w:val="-4"/>
          <w:sz w:val="30"/>
        </w:rPr>
        <w:t>(“Inflation, </w:t>
      </w:r>
      <w:r>
        <w:rPr>
          <w:sz w:val="30"/>
        </w:rPr>
        <w:t>Credit,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Establishment</w:t>
      </w:r>
      <w:r>
        <w:rPr>
          <w:spacing w:val="-2"/>
          <w:sz w:val="30"/>
        </w:rPr>
        <w:t> </w:t>
      </w:r>
      <w:r>
        <w:rPr>
          <w:sz w:val="30"/>
        </w:rPr>
        <w:t>Turnover”)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836" w:firstLine="0"/>
        <w:jc w:val="both"/>
        <w:rPr>
          <w:sz w:val="30"/>
        </w:rPr>
      </w:pPr>
      <w:r>
        <w:rPr>
          <w:spacing w:val="-8"/>
          <w:sz w:val="30"/>
        </w:rPr>
        <w:t>XVII Latin American Meeting of the Econometric Society, Cancun, Mexico, August </w:t>
      </w:r>
      <w:r>
        <w:rPr>
          <w:spacing w:val="-2"/>
          <w:sz w:val="30"/>
        </w:rPr>
        <w:t>1999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(“On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Domestic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Frictions,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Unrestricted</w:t>
      </w:r>
      <w:r>
        <w:rPr>
          <w:spacing w:val="-22"/>
          <w:sz w:val="30"/>
        </w:rPr>
        <w:t> </w:t>
      </w:r>
      <w:r>
        <w:rPr>
          <w:spacing w:val="-2"/>
          <w:sz w:val="30"/>
        </w:rPr>
        <w:t>International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Capital </w:t>
      </w:r>
      <w:r>
        <w:rPr>
          <w:sz w:val="30"/>
        </w:rPr>
        <w:t>Flows,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Crises</w:t>
      </w:r>
      <w:r>
        <w:rPr>
          <w:spacing w:val="-13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Small</w:t>
      </w:r>
      <w:r>
        <w:rPr>
          <w:spacing w:val="-13"/>
          <w:sz w:val="30"/>
        </w:rPr>
        <w:t> </w:t>
      </w:r>
      <w:r>
        <w:rPr>
          <w:sz w:val="30"/>
        </w:rPr>
        <w:t>Open</w:t>
      </w:r>
      <w:r>
        <w:rPr>
          <w:spacing w:val="-13"/>
          <w:sz w:val="30"/>
        </w:rPr>
        <w:t> </w:t>
      </w:r>
      <w:r>
        <w:rPr>
          <w:sz w:val="30"/>
        </w:rPr>
        <w:t>Economies”)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479" w:firstLine="0"/>
        <w:jc w:val="left"/>
        <w:rPr>
          <w:sz w:val="30"/>
        </w:rPr>
      </w:pPr>
      <w:r>
        <w:rPr>
          <w:spacing w:val="-4"/>
          <w:sz w:val="30"/>
        </w:rPr>
        <w:t>Society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Advancement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Economic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Theory,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Conference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Current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Trends</w:t>
      </w:r>
      <w:r>
        <w:rPr>
          <w:spacing w:val="-25"/>
          <w:sz w:val="30"/>
        </w:rPr>
        <w:t> </w:t>
      </w:r>
      <w:r>
        <w:rPr>
          <w:spacing w:val="-4"/>
          <w:sz w:val="30"/>
        </w:rPr>
        <w:t>in </w:t>
      </w:r>
      <w:r>
        <w:rPr>
          <w:spacing w:val="-2"/>
          <w:sz w:val="30"/>
        </w:rPr>
        <w:t>Economics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Labor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Effects,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Rodos,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Greece,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July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1999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(“On</w:t>
      </w:r>
      <w:r>
        <w:rPr>
          <w:spacing w:val="-24"/>
          <w:sz w:val="30"/>
        </w:rPr>
        <w:t> </w:t>
      </w:r>
      <w:r>
        <w:rPr>
          <w:spacing w:val="-2"/>
          <w:sz w:val="30"/>
        </w:rPr>
        <w:t>Domestic </w:t>
      </w:r>
      <w:r>
        <w:rPr>
          <w:sz w:val="30"/>
        </w:rPr>
        <w:t>Financial</w:t>
      </w:r>
      <w:r>
        <w:rPr>
          <w:spacing w:val="-23"/>
          <w:sz w:val="30"/>
        </w:rPr>
        <w:t> </w:t>
      </w:r>
      <w:r>
        <w:rPr>
          <w:sz w:val="30"/>
        </w:rPr>
        <w:t>Market</w:t>
      </w:r>
      <w:r>
        <w:rPr>
          <w:spacing w:val="-23"/>
          <w:sz w:val="30"/>
        </w:rPr>
        <w:t> </w:t>
      </w:r>
      <w:r>
        <w:rPr>
          <w:sz w:val="30"/>
        </w:rPr>
        <w:t>Frictions,</w:t>
      </w:r>
      <w:r>
        <w:rPr>
          <w:spacing w:val="-23"/>
          <w:sz w:val="30"/>
        </w:rPr>
        <w:t> </w:t>
      </w:r>
      <w:r>
        <w:rPr>
          <w:sz w:val="30"/>
        </w:rPr>
        <w:t>Unrestricted</w:t>
      </w:r>
      <w:r>
        <w:rPr>
          <w:spacing w:val="-23"/>
          <w:sz w:val="30"/>
        </w:rPr>
        <w:t> </w:t>
      </w:r>
      <w:r>
        <w:rPr>
          <w:sz w:val="30"/>
        </w:rPr>
        <w:t>International</w:t>
      </w:r>
      <w:r>
        <w:rPr>
          <w:spacing w:val="-23"/>
          <w:sz w:val="30"/>
        </w:rPr>
        <w:t> </w:t>
      </w:r>
      <w:r>
        <w:rPr>
          <w:sz w:val="30"/>
        </w:rPr>
        <w:t>Capital</w:t>
      </w:r>
      <w:r>
        <w:rPr>
          <w:spacing w:val="-23"/>
          <w:sz w:val="30"/>
        </w:rPr>
        <w:t> </w:t>
      </w:r>
      <w:r>
        <w:rPr>
          <w:sz w:val="30"/>
        </w:rPr>
        <w:t>Flows,</w:t>
      </w:r>
      <w:r>
        <w:rPr>
          <w:spacing w:val="-23"/>
          <w:sz w:val="30"/>
        </w:rPr>
        <w:t> </w:t>
      </w:r>
      <w:r>
        <w:rPr>
          <w:sz w:val="30"/>
        </w:rPr>
        <w:t>and</w:t>
      </w:r>
      <w:r>
        <w:rPr>
          <w:spacing w:val="-23"/>
          <w:sz w:val="30"/>
        </w:rPr>
        <w:t> </w:t>
      </w:r>
      <w:r>
        <w:rPr>
          <w:sz w:val="30"/>
        </w:rPr>
        <w:t>Crises</w:t>
      </w:r>
      <w:r>
        <w:rPr>
          <w:spacing w:val="-23"/>
          <w:sz w:val="30"/>
        </w:rPr>
        <w:t> </w:t>
      </w:r>
      <w:r>
        <w:rPr>
          <w:sz w:val="30"/>
        </w:rPr>
        <w:t>in Small Open Economies”)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4" w:after="0"/>
        <w:ind w:left="287" w:right="711" w:firstLine="0"/>
        <w:jc w:val="left"/>
        <w:rPr>
          <w:sz w:val="30"/>
        </w:rPr>
      </w:pPr>
      <w:r>
        <w:rPr>
          <w:spacing w:val="-2"/>
          <w:sz w:val="30"/>
        </w:rPr>
        <w:t>1999</w:t>
      </w:r>
      <w:r>
        <w:rPr>
          <w:spacing w:val="-35"/>
          <w:sz w:val="30"/>
        </w:rPr>
        <w:t> </w:t>
      </w:r>
      <w:r>
        <w:rPr>
          <w:spacing w:val="-2"/>
          <w:sz w:val="30"/>
        </w:rPr>
        <w:t>Annual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Meetings,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Society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Economic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Dynamics,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Alghero,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Italy,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June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1999 (“On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Domestic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Financial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Market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Frictions,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Unrestricted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International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Capital</w:t>
      </w:r>
      <w:r>
        <w:rPr>
          <w:spacing w:val="-30"/>
          <w:sz w:val="30"/>
        </w:rPr>
        <w:t> </w:t>
      </w:r>
      <w:r>
        <w:rPr>
          <w:spacing w:val="-2"/>
          <w:sz w:val="30"/>
        </w:rPr>
        <w:t>Flows,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Crises</w:t>
      </w:r>
      <w:r>
        <w:rPr>
          <w:spacing w:val="-6"/>
          <w:sz w:val="30"/>
        </w:rPr>
        <w:t> </w:t>
      </w:r>
      <w:r>
        <w:rPr>
          <w:sz w:val="30"/>
        </w:rPr>
        <w:t>in</w:t>
      </w:r>
      <w:r>
        <w:rPr>
          <w:spacing w:val="-6"/>
          <w:sz w:val="30"/>
        </w:rPr>
        <w:t> </w:t>
      </w:r>
      <w:r>
        <w:rPr>
          <w:sz w:val="30"/>
        </w:rPr>
        <w:t>Small</w:t>
      </w:r>
      <w:r>
        <w:rPr>
          <w:spacing w:val="-6"/>
          <w:sz w:val="30"/>
        </w:rPr>
        <w:t> </w:t>
      </w:r>
      <w:r>
        <w:rPr>
          <w:sz w:val="30"/>
        </w:rPr>
        <w:t>Open</w:t>
      </w:r>
      <w:r>
        <w:rPr>
          <w:spacing w:val="-6"/>
          <w:sz w:val="30"/>
        </w:rPr>
        <w:t> </w:t>
      </w:r>
      <w:r>
        <w:rPr>
          <w:sz w:val="30"/>
        </w:rPr>
        <w:t>Economies”)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3" w:after="0"/>
        <w:ind w:left="495" w:right="0" w:hanging="208"/>
        <w:jc w:val="left"/>
        <w:rPr>
          <w:sz w:val="30"/>
        </w:rPr>
      </w:pPr>
      <w:r>
        <w:rPr>
          <w:spacing w:val="-4"/>
          <w:sz w:val="30"/>
        </w:rPr>
        <w:t>Workshop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General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Equilibrium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Theory,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Venice,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Italy,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June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1998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(“Returns</w:t>
      </w:r>
      <w:r>
        <w:rPr>
          <w:spacing w:val="-3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32"/>
          <w:sz w:val="30"/>
        </w:rPr>
        <w:t> </w:t>
      </w:r>
      <w:r>
        <w:rPr>
          <w:spacing w:val="-4"/>
          <w:sz w:val="30"/>
        </w:rPr>
        <w:t>Scale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320" w:bottom="280" w:left="360" w:right="360"/>
        </w:sectPr>
      </w:pPr>
    </w:p>
    <w:p>
      <w:pPr>
        <w:pStyle w:val="BodyText"/>
        <w:spacing w:before="80"/>
      </w:pPr>
      <w:r>
        <w:rPr/>
        <w:t>and</w:t>
      </w:r>
      <w:r>
        <w:rPr>
          <w:spacing w:val="-32"/>
        </w:rPr>
        <w:t> </w:t>
      </w:r>
      <w:r>
        <w:rPr/>
        <w:t>Economic</w:t>
      </w:r>
      <w:r>
        <w:rPr>
          <w:spacing w:val="-32"/>
        </w:rPr>
        <w:t> </w:t>
      </w:r>
      <w:r>
        <w:rPr>
          <w:spacing w:val="-2"/>
        </w:rPr>
        <w:t>Growth”)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69" w:after="0"/>
        <w:ind w:left="287" w:right="440" w:firstLine="0"/>
        <w:jc w:val="left"/>
        <w:rPr>
          <w:sz w:val="30"/>
        </w:rPr>
      </w:pPr>
      <w:r>
        <w:rPr>
          <w:spacing w:val="-4"/>
          <w:sz w:val="30"/>
        </w:rPr>
        <w:t>Midwest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Federal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Reserve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Bank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St.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Louis,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April</w:t>
      </w:r>
      <w:r>
        <w:rPr>
          <w:spacing w:val="-27"/>
          <w:sz w:val="30"/>
        </w:rPr>
        <w:t> </w:t>
      </w:r>
      <w:r>
        <w:rPr>
          <w:spacing w:val="-4"/>
          <w:sz w:val="30"/>
        </w:rPr>
        <w:t>1998 </w:t>
      </w:r>
      <w:r>
        <w:rPr>
          <w:sz w:val="30"/>
        </w:rPr>
        <w:t>(“Returns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Scale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Economic</w:t>
      </w:r>
      <w:r>
        <w:rPr>
          <w:spacing w:val="-15"/>
          <w:sz w:val="30"/>
        </w:rPr>
        <w:t> </w:t>
      </w:r>
      <w:r>
        <w:rPr>
          <w:sz w:val="30"/>
        </w:rPr>
        <w:t>Growth”)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714" w:firstLine="0"/>
        <w:jc w:val="left"/>
        <w:rPr>
          <w:sz w:val="30"/>
        </w:rPr>
      </w:pPr>
      <w:r>
        <w:rPr>
          <w:spacing w:val="-4"/>
          <w:sz w:val="30"/>
        </w:rPr>
        <w:t>Cornell-Penn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State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Workshop,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April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1998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(“Returns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Scale</w:t>
      </w:r>
      <w:r>
        <w:rPr>
          <w:spacing w:val="-23"/>
          <w:sz w:val="30"/>
        </w:rPr>
        <w:t> </w:t>
      </w:r>
      <w:r>
        <w:rPr>
          <w:spacing w:val="-4"/>
          <w:sz w:val="30"/>
        </w:rPr>
        <w:t>and </w:t>
      </w:r>
      <w:r>
        <w:rPr>
          <w:sz w:val="30"/>
        </w:rPr>
        <w:t>Economic</w:t>
      </w:r>
      <w:r>
        <w:rPr>
          <w:spacing w:val="-13"/>
          <w:sz w:val="30"/>
        </w:rPr>
        <w:t> </w:t>
      </w:r>
      <w:r>
        <w:rPr>
          <w:sz w:val="30"/>
        </w:rPr>
        <w:t>Growth”)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2" w:after="0"/>
        <w:ind w:left="287" w:right="633" w:firstLine="0"/>
        <w:jc w:val="left"/>
        <w:rPr>
          <w:sz w:val="30"/>
        </w:rPr>
      </w:pPr>
      <w:r>
        <w:rPr>
          <w:spacing w:val="-2"/>
          <w:sz w:val="30"/>
        </w:rPr>
        <w:t>Workshop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General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Equilibrium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Theory,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Venice,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Italy,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June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1997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(“Money,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Real Exchange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Rates,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Capital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Accumulation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Small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Open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Economy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Financial </w:t>
      </w:r>
      <w:r>
        <w:rPr>
          <w:sz w:val="30"/>
        </w:rPr>
        <w:t>Market</w:t>
      </w:r>
      <w:r>
        <w:rPr>
          <w:spacing w:val="-13"/>
          <w:sz w:val="30"/>
        </w:rPr>
        <w:t> </w:t>
      </w:r>
      <w:r>
        <w:rPr>
          <w:sz w:val="30"/>
        </w:rPr>
        <w:t>Frictions”)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728" w:firstLine="0"/>
        <w:jc w:val="left"/>
        <w:rPr>
          <w:sz w:val="30"/>
        </w:rPr>
      </w:pPr>
      <w:r>
        <w:rPr>
          <w:spacing w:val="-4"/>
          <w:sz w:val="30"/>
        </w:rPr>
        <w:t>Midwest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Macroeconomics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Conference,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Penn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State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University,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April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1997</w:t>
      </w:r>
      <w:r>
        <w:rPr>
          <w:spacing w:val="-30"/>
          <w:sz w:val="30"/>
        </w:rPr>
        <w:t> </w:t>
      </w:r>
      <w:r>
        <w:rPr>
          <w:spacing w:val="-4"/>
          <w:sz w:val="30"/>
        </w:rPr>
        <w:t>(“Money, </w:t>
      </w:r>
      <w:r>
        <w:rPr>
          <w:sz w:val="30"/>
        </w:rPr>
        <w:t>Real</w:t>
      </w:r>
      <w:r>
        <w:rPr>
          <w:spacing w:val="-28"/>
          <w:sz w:val="30"/>
        </w:rPr>
        <w:t> </w:t>
      </w:r>
      <w:r>
        <w:rPr>
          <w:sz w:val="30"/>
        </w:rPr>
        <w:t>Exchange</w:t>
      </w:r>
      <w:r>
        <w:rPr>
          <w:spacing w:val="-28"/>
          <w:sz w:val="30"/>
        </w:rPr>
        <w:t> </w:t>
      </w:r>
      <w:r>
        <w:rPr>
          <w:sz w:val="30"/>
        </w:rPr>
        <w:t>Rates,</w:t>
      </w:r>
      <w:r>
        <w:rPr>
          <w:spacing w:val="-28"/>
          <w:sz w:val="30"/>
        </w:rPr>
        <w:t> </w:t>
      </w:r>
      <w:r>
        <w:rPr>
          <w:sz w:val="30"/>
        </w:rPr>
        <w:t>and</w:t>
      </w:r>
      <w:r>
        <w:rPr>
          <w:spacing w:val="-28"/>
          <w:sz w:val="30"/>
        </w:rPr>
        <w:t> </w:t>
      </w:r>
      <w:r>
        <w:rPr>
          <w:sz w:val="30"/>
        </w:rPr>
        <w:t>Capital</w:t>
      </w:r>
      <w:r>
        <w:rPr>
          <w:spacing w:val="-28"/>
          <w:sz w:val="30"/>
        </w:rPr>
        <w:t> </w:t>
      </w:r>
      <w:r>
        <w:rPr>
          <w:sz w:val="30"/>
        </w:rPr>
        <w:t>Accumulation</w:t>
      </w:r>
      <w:r>
        <w:rPr>
          <w:spacing w:val="-28"/>
          <w:sz w:val="30"/>
        </w:rPr>
        <w:t> </w:t>
      </w:r>
      <w:r>
        <w:rPr>
          <w:sz w:val="30"/>
        </w:rPr>
        <w:t>in</w:t>
      </w:r>
      <w:r>
        <w:rPr>
          <w:spacing w:val="-28"/>
          <w:sz w:val="30"/>
        </w:rPr>
        <w:t> </w:t>
      </w:r>
      <w:r>
        <w:rPr>
          <w:sz w:val="30"/>
        </w:rPr>
        <w:t>a</w:t>
      </w:r>
      <w:r>
        <w:rPr>
          <w:spacing w:val="-28"/>
          <w:sz w:val="30"/>
        </w:rPr>
        <w:t> </w:t>
      </w:r>
      <w:r>
        <w:rPr>
          <w:sz w:val="30"/>
        </w:rPr>
        <w:t>Small</w:t>
      </w:r>
      <w:r>
        <w:rPr>
          <w:spacing w:val="-28"/>
          <w:sz w:val="30"/>
        </w:rPr>
        <w:t> </w:t>
      </w:r>
      <w:r>
        <w:rPr>
          <w:sz w:val="30"/>
        </w:rPr>
        <w:t>Open</w:t>
      </w:r>
      <w:r>
        <w:rPr>
          <w:spacing w:val="-28"/>
          <w:sz w:val="30"/>
        </w:rPr>
        <w:t> </w:t>
      </w:r>
      <w:r>
        <w:rPr>
          <w:sz w:val="30"/>
        </w:rPr>
        <w:t>Economy</w:t>
      </w:r>
      <w:r>
        <w:rPr>
          <w:spacing w:val="-28"/>
          <w:sz w:val="30"/>
        </w:rPr>
        <w:t> </w:t>
      </w:r>
      <w:r>
        <w:rPr>
          <w:sz w:val="30"/>
        </w:rPr>
        <w:t>with Financial Market Frictions”)</w:t>
      </w: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85" w:lineRule="auto" w:before="3" w:after="0"/>
        <w:ind w:left="287" w:right="287" w:firstLine="0"/>
        <w:jc w:val="left"/>
        <w:rPr>
          <w:sz w:val="30"/>
        </w:rPr>
      </w:pPr>
      <w:r>
        <w:rPr>
          <w:spacing w:val="-2"/>
          <w:sz w:val="30"/>
        </w:rPr>
        <w:t>Econometric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Society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European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Meeting,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Boğaziçi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University,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Istanbul,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Turkey, </w:t>
      </w:r>
      <w:r>
        <w:rPr>
          <w:spacing w:val="-4"/>
          <w:sz w:val="30"/>
        </w:rPr>
        <w:t>August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1996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(“Capital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Accumulation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Real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Exchange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Rate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Behavior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Small</w:t>
      </w:r>
      <w:r>
        <w:rPr>
          <w:spacing w:val="-26"/>
          <w:sz w:val="30"/>
        </w:rPr>
        <w:t> </w:t>
      </w:r>
      <w:r>
        <w:rPr>
          <w:spacing w:val="-4"/>
          <w:sz w:val="30"/>
        </w:rPr>
        <w:t>Open </w:t>
      </w:r>
      <w:r>
        <w:rPr>
          <w:sz w:val="30"/>
        </w:rPr>
        <w:t>Economy</w:t>
      </w:r>
      <w:r>
        <w:rPr>
          <w:spacing w:val="-3"/>
          <w:sz w:val="30"/>
        </w:rPr>
        <w:t> </w:t>
      </w:r>
      <w:r>
        <w:rPr>
          <w:sz w:val="30"/>
        </w:rPr>
        <w:t>with</w:t>
      </w:r>
      <w:r>
        <w:rPr>
          <w:spacing w:val="-3"/>
          <w:sz w:val="30"/>
        </w:rPr>
        <w:t> </w:t>
      </w:r>
      <w:r>
        <w:rPr>
          <w:sz w:val="30"/>
        </w:rPr>
        <w:t>Credit</w:t>
      </w:r>
      <w:r>
        <w:rPr>
          <w:spacing w:val="-3"/>
          <w:sz w:val="30"/>
        </w:rPr>
        <w:t> </w:t>
      </w:r>
      <w:r>
        <w:rPr>
          <w:sz w:val="30"/>
        </w:rPr>
        <w:t>Market</w:t>
      </w:r>
      <w:r>
        <w:rPr>
          <w:spacing w:val="-3"/>
          <w:sz w:val="30"/>
        </w:rPr>
        <w:t> </w:t>
      </w:r>
      <w:r>
        <w:rPr>
          <w:sz w:val="30"/>
        </w:rPr>
        <w:t>Frictions”)</w:t>
      </w:r>
    </w:p>
    <w:p>
      <w:pPr>
        <w:pStyle w:val="BodyText"/>
        <w:spacing w:before="207"/>
        <w:ind w:left="0"/>
        <w:rPr>
          <w:sz w:val="3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228600</wp:posOffset>
                </wp:positionH>
                <wp:positionV relativeFrom="paragraph">
                  <wp:posOffset>-191479</wp:posOffset>
                </wp:positionV>
                <wp:extent cx="7315200" cy="1016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7315200" y="10160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C8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15.077148pt;width:576pt;height:.8pt;mso-position-horizontal-relative:page;mso-position-vertical-relative:paragraph;z-index:15742464" id="docshape17" filled="true" fillcolor="#c8c8c8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7132551</wp:posOffset>
            </wp:positionH>
            <wp:positionV relativeFrom="paragraph">
              <wp:posOffset>91397</wp:posOffset>
            </wp:positionV>
            <wp:extent cx="204802" cy="11702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" cy="1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01C29"/>
          <w:w w:val="85"/>
        </w:rPr>
        <w:t>Seminar</w:t>
      </w:r>
      <w:r>
        <w:rPr>
          <w:color w:val="D01C29"/>
          <w:spacing w:val="-4"/>
          <w:w w:val="85"/>
        </w:rPr>
        <w:t> </w:t>
      </w:r>
      <w:r>
        <w:rPr>
          <w:color w:val="D01C29"/>
          <w:spacing w:val="-2"/>
          <w:w w:val="90"/>
        </w:rPr>
        <w:t>Presentations</w:t>
      </w:r>
    </w:p>
    <w:p>
      <w:pPr>
        <w:pStyle w:val="BodyText"/>
        <w:spacing w:before="93"/>
        <w:ind w:left="0"/>
        <w:rPr>
          <w:b/>
        </w:rPr>
      </w:pPr>
    </w:p>
    <w:p>
      <w:pPr>
        <w:pStyle w:val="BodyText"/>
        <w:spacing w:line="285" w:lineRule="auto" w:before="0"/>
        <w:ind w:righ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228600</wp:posOffset>
                </wp:positionH>
                <wp:positionV relativeFrom="paragraph">
                  <wp:posOffset>3401533</wp:posOffset>
                </wp:positionV>
                <wp:extent cx="7315200" cy="1016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31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0160">
                              <a:moveTo>
                                <a:pt x="731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7315200" y="10160"/>
                              </a:lnTo>
                              <a:lnTo>
                                <a:pt x="731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267.837311pt;width:576pt;height:.8pt;mso-position-horizontal-relative:page;mso-position-vertical-relative:paragraph;z-index:15741952" id="docshape18" filled="true" fillcolor="#6c7373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Texas</w:t>
      </w:r>
      <w:r>
        <w:rPr>
          <w:spacing w:val="-29"/>
        </w:rPr>
        <w:t> </w:t>
      </w:r>
      <w:r>
        <w:rPr>
          <w:spacing w:val="-2"/>
        </w:rPr>
        <w:t>A&amp;M</w:t>
      </w:r>
      <w:r>
        <w:rPr>
          <w:spacing w:val="-29"/>
        </w:rPr>
        <w:t> </w:t>
      </w:r>
      <w:r>
        <w:rPr>
          <w:spacing w:val="-2"/>
        </w:rPr>
        <w:t>University,</w:t>
      </w:r>
      <w:r>
        <w:rPr>
          <w:spacing w:val="-29"/>
        </w:rPr>
        <w:t> </w:t>
      </w:r>
      <w:r>
        <w:rPr>
          <w:spacing w:val="-2"/>
        </w:rPr>
        <w:t>University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Alberta,</w:t>
      </w:r>
      <w:r>
        <w:rPr>
          <w:spacing w:val="-29"/>
        </w:rPr>
        <w:t> </w:t>
      </w:r>
      <w:r>
        <w:rPr>
          <w:spacing w:val="-2"/>
        </w:rPr>
        <w:t>International</w:t>
      </w:r>
      <w:r>
        <w:rPr>
          <w:spacing w:val="-29"/>
        </w:rPr>
        <w:t> </w:t>
      </w:r>
      <w:r>
        <w:rPr>
          <w:spacing w:val="-2"/>
        </w:rPr>
        <w:t>Monetary</w:t>
      </w:r>
      <w:r>
        <w:rPr>
          <w:spacing w:val="-29"/>
        </w:rPr>
        <w:t> </w:t>
      </w:r>
      <w:r>
        <w:rPr>
          <w:spacing w:val="-2"/>
        </w:rPr>
        <w:t>Fund,</w:t>
      </w:r>
      <w:r>
        <w:rPr>
          <w:spacing w:val="-29"/>
        </w:rPr>
        <w:t> </w:t>
      </w:r>
      <w:r>
        <w:rPr>
          <w:spacing w:val="-2"/>
        </w:rPr>
        <w:t>University ofIllinois</w:t>
      </w:r>
      <w:r>
        <w:rPr>
          <w:spacing w:val="-35"/>
        </w:rPr>
        <w:t> </w:t>
      </w:r>
      <w:r>
        <w:rPr>
          <w:spacing w:val="-2"/>
        </w:rPr>
        <w:t>at</w:t>
      </w:r>
      <w:r>
        <w:rPr>
          <w:spacing w:val="-33"/>
        </w:rPr>
        <w:t> </w:t>
      </w:r>
      <w:r>
        <w:rPr>
          <w:spacing w:val="-2"/>
        </w:rPr>
        <w:t>Urbana-Champaign,</w:t>
      </w:r>
      <w:r>
        <w:rPr>
          <w:spacing w:val="-33"/>
        </w:rPr>
        <w:t> </w:t>
      </w:r>
      <w:r>
        <w:rPr>
          <w:spacing w:val="-2"/>
        </w:rPr>
        <w:t>University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Kansas,</w:t>
      </w:r>
      <w:r>
        <w:rPr>
          <w:spacing w:val="-33"/>
        </w:rPr>
        <w:t> </w:t>
      </w:r>
      <w:r>
        <w:rPr>
          <w:spacing w:val="-2"/>
        </w:rPr>
        <w:t>University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Kentucky,</w:t>
      </w:r>
      <w:r>
        <w:rPr>
          <w:spacing w:val="-33"/>
        </w:rPr>
        <w:t> </w:t>
      </w:r>
      <w:r>
        <w:rPr>
          <w:spacing w:val="-2"/>
        </w:rPr>
        <w:t>Federal </w:t>
      </w:r>
      <w:r>
        <w:rPr/>
        <w:t>ReserveBank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St.</w:t>
      </w:r>
      <w:r>
        <w:rPr>
          <w:spacing w:val="-33"/>
        </w:rPr>
        <w:t> </w:t>
      </w:r>
      <w:r>
        <w:rPr/>
        <w:t>Louis,</w:t>
      </w:r>
      <w:r>
        <w:rPr>
          <w:spacing w:val="-33"/>
        </w:rPr>
        <w:t> </w:t>
      </w:r>
      <w:r>
        <w:rPr/>
        <w:t>Southern</w:t>
      </w:r>
      <w:r>
        <w:rPr>
          <w:spacing w:val="-33"/>
        </w:rPr>
        <w:t> </w:t>
      </w:r>
      <w:r>
        <w:rPr/>
        <w:t>Illinois</w:t>
      </w:r>
      <w:r>
        <w:rPr>
          <w:spacing w:val="-33"/>
        </w:rPr>
        <w:t> </w:t>
      </w:r>
      <w:r>
        <w:rPr/>
        <w:t>University,</w:t>
      </w:r>
      <w:r>
        <w:rPr>
          <w:spacing w:val="-33"/>
        </w:rPr>
        <w:t> </w:t>
      </w:r>
      <w:r>
        <w:rPr/>
        <w:t>Weidenbaum</w:t>
      </w:r>
      <w:r>
        <w:rPr>
          <w:spacing w:val="-33"/>
        </w:rPr>
        <w:t> </w:t>
      </w:r>
      <w:r>
        <w:rPr/>
        <w:t>Center</w:t>
      </w:r>
      <w:r>
        <w:rPr>
          <w:spacing w:val="-33"/>
        </w:rPr>
        <w:t> </w:t>
      </w:r>
      <w:r>
        <w:rPr/>
        <w:t>at </w:t>
      </w:r>
      <w:r>
        <w:rPr>
          <w:spacing w:val="-2"/>
        </w:rPr>
        <w:t>Washington</w:t>
      </w:r>
      <w:r>
        <w:rPr>
          <w:spacing w:val="-35"/>
        </w:rPr>
        <w:t> </w:t>
      </w:r>
      <w:r>
        <w:rPr>
          <w:spacing w:val="-2"/>
        </w:rPr>
        <w:t>University,University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Missouri</w:t>
      </w:r>
      <w:r>
        <w:rPr>
          <w:spacing w:val="-33"/>
        </w:rPr>
        <w:t> </w:t>
      </w:r>
      <w:r>
        <w:rPr>
          <w:spacing w:val="-2"/>
        </w:rPr>
        <w:t>at</w:t>
      </w:r>
      <w:r>
        <w:rPr>
          <w:spacing w:val="-33"/>
        </w:rPr>
        <w:t> </w:t>
      </w:r>
      <w:r>
        <w:rPr>
          <w:spacing w:val="-2"/>
        </w:rPr>
        <w:t>Columbia,</w:t>
      </w:r>
      <w:r>
        <w:rPr>
          <w:spacing w:val="-33"/>
        </w:rPr>
        <w:t> </w:t>
      </w:r>
      <w:r>
        <w:rPr>
          <w:spacing w:val="-2"/>
        </w:rPr>
        <w:t>Cornell</w:t>
      </w:r>
      <w:r>
        <w:rPr>
          <w:spacing w:val="-33"/>
        </w:rPr>
        <w:t> </w:t>
      </w:r>
      <w:r>
        <w:rPr>
          <w:spacing w:val="-2"/>
        </w:rPr>
        <w:t>University,</w:t>
      </w:r>
      <w:r>
        <w:rPr>
          <w:spacing w:val="-33"/>
        </w:rPr>
        <w:t> </w:t>
      </w:r>
      <w:r>
        <w:rPr>
          <w:spacing w:val="-2"/>
        </w:rPr>
        <w:t>Indiana </w:t>
      </w:r>
      <w:r>
        <w:rPr/>
        <w:t>University</w:t>
      </w:r>
      <w:r>
        <w:rPr>
          <w:spacing w:val="-33"/>
        </w:rPr>
        <w:t> </w:t>
      </w:r>
      <w:r>
        <w:rPr/>
        <w:t>at</w:t>
      </w:r>
      <w:r>
        <w:rPr>
          <w:spacing w:val="-33"/>
        </w:rPr>
        <w:t> </w:t>
      </w:r>
      <w:r>
        <w:rPr/>
        <w:t>Bloomington,Ohio</w:t>
      </w:r>
      <w:r>
        <w:rPr>
          <w:spacing w:val="-33"/>
        </w:rPr>
        <w:t> </w:t>
      </w:r>
      <w:r>
        <w:rPr/>
        <w:t>State</w:t>
      </w:r>
      <w:r>
        <w:rPr>
          <w:spacing w:val="-33"/>
        </w:rPr>
        <w:t> </w:t>
      </w:r>
      <w:r>
        <w:rPr/>
        <w:t>University,</w:t>
      </w:r>
      <w:r>
        <w:rPr>
          <w:spacing w:val="-33"/>
        </w:rPr>
        <w:t> </w:t>
      </w:r>
      <w:r>
        <w:rPr/>
        <w:t>George</w:t>
      </w:r>
      <w:r>
        <w:rPr>
          <w:spacing w:val="-33"/>
        </w:rPr>
        <w:t> </w:t>
      </w:r>
      <w:r>
        <w:rPr/>
        <w:t>Washington</w:t>
      </w:r>
      <w:r>
        <w:rPr>
          <w:spacing w:val="-33"/>
        </w:rPr>
        <w:t> </w:t>
      </w:r>
      <w:r>
        <w:rPr/>
        <w:t>University, </w:t>
      </w:r>
      <w:r>
        <w:rPr>
          <w:spacing w:val="-2"/>
        </w:rPr>
        <w:t>UCSD,</w:t>
      </w:r>
      <w:r>
        <w:rPr>
          <w:spacing w:val="-24"/>
        </w:rPr>
        <w:t> </w:t>
      </w:r>
      <w:r>
        <w:rPr>
          <w:spacing w:val="-2"/>
        </w:rPr>
        <w:t>USC,</w:t>
      </w:r>
      <w:r>
        <w:rPr>
          <w:spacing w:val="-24"/>
        </w:rPr>
        <w:t> </w:t>
      </w:r>
      <w:r>
        <w:rPr>
          <w:spacing w:val="-2"/>
        </w:rPr>
        <w:t>Purdue</w:t>
      </w:r>
      <w:r>
        <w:rPr>
          <w:spacing w:val="-24"/>
        </w:rPr>
        <w:t> </w:t>
      </w:r>
      <w:r>
        <w:rPr>
          <w:spacing w:val="-2"/>
        </w:rPr>
        <w:t>University,University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New</w:t>
      </w:r>
      <w:r>
        <w:rPr>
          <w:spacing w:val="-24"/>
        </w:rPr>
        <w:t> </w:t>
      </w:r>
      <w:r>
        <w:rPr>
          <w:spacing w:val="-2"/>
        </w:rPr>
        <w:t>South</w:t>
      </w:r>
      <w:r>
        <w:rPr>
          <w:spacing w:val="-24"/>
        </w:rPr>
        <w:t> </w:t>
      </w:r>
      <w:r>
        <w:rPr>
          <w:spacing w:val="-2"/>
        </w:rPr>
        <w:t>Wales,</w:t>
      </w:r>
      <w:r>
        <w:rPr>
          <w:spacing w:val="-24"/>
        </w:rPr>
        <w:t> </w:t>
      </w:r>
      <w:r>
        <w:rPr>
          <w:spacing w:val="-2"/>
        </w:rPr>
        <w:t>University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Sidney, </w:t>
      </w:r>
      <w:r>
        <w:rPr/>
        <w:t>University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Osaka,</w:t>
      </w:r>
      <w:r>
        <w:rPr>
          <w:spacing w:val="-33"/>
        </w:rPr>
        <w:t> </w:t>
      </w:r>
      <w:r>
        <w:rPr/>
        <w:t>Board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Governorsof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Federal</w:t>
      </w:r>
      <w:r>
        <w:rPr>
          <w:spacing w:val="-33"/>
        </w:rPr>
        <w:t> </w:t>
      </w:r>
      <w:r>
        <w:rPr/>
        <w:t>Reserve</w:t>
      </w:r>
      <w:r>
        <w:rPr>
          <w:spacing w:val="-33"/>
        </w:rPr>
        <w:t> </w:t>
      </w:r>
      <w:r>
        <w:rPr/>
        <w:t>System,</w:t>
      </w:r>
      <w:r>
        <w:rPr>
          <w:spacing w:val="-33"/>
        </w:rPr>
        <w:t> </w:t>
      </w:r>
      <w:r>
        <w:rPr/>
        <w:t>Universidad de</w:t>
      </w:r>
      <w:r>
        <w:rPr>
          <w:spacing w:val="-33"/>
        </w:rPr>
        <w:t> </w:t>
      </w:r>
      <w:r>
        <w:rPr/>
        <w:t>San</w:t>
      </w:r>
      <w:r>
        <w:rPr>
          <w:spacing w:val="-33"/>
        </w:rPr>
        <w:t> </w:t>
      </w:r>
      <w:r>
        <w:rPr/>
        <w:t>Andrés,</w:t>
      </w:r>
      <w:r>
        <w:rPr>
          <w:spacing w:val="-33"/>
        </w:rPr>
        <w:t> </w:t>
      </w:r>
      <w:r>
        <w:rPr/>
        <w:t>University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Essex,</w:t>
      </w:r>
      <w:r>
        <w:rPr>
          <w:spacing w:val="-33"/>
        </w:rPr>
        <w:t> </w:t>
      </w:r>
      <w:r>
        <w:rPr/>
        <w:t>University</w:t>
      </w:r>
      <w:r>
        <w:rPr>
          <w:spacing w:val="-33"/>
        </w:rPr>
        <w:t> </w:t>
      </w:r>
      <w:r>
        <w:rPr/>
        <w:t>ofVirginia,</w:t>
      </w:r>
      <w:r>
        <w:rPr>
          <w:spacing w:val="-33"/>
        </w:rPr>
        <w:t> </w:t>
      </w:r>
      <w:r>
        <w:rPr/>
        <w:t>Federal</w:t>
      </w:r>
      <w:r>
        <w:rPr>
          <w:spacing w:val="-33"/>
        </w:rPr>
        <w:t> </w:t>
      </w:r>
      <w:r>
        <w:rPr/>
        <w:t>Reserve</w:t>
      </w:r>
      <w:r>
        <w:rPr>
          <w:spacing w:val="-33"/>
        </w:rPr>
        <w:t> </w:t>
      </w:r>
      <w:r>
        <w:rPr/>
        <w:t>Bank</w:t>
      </w:r>
      <w:r>
        <w:rPr>
          <w:spacing w:val="-33"/>
        </w:rPr>
        <w:t> </w:t>
      </w:r>
      <w:r>
        <w:rPr/>
        <w:t>of Philadelphia,</w:t>
      </w:r>
      <w:r>
        <w:rPr>
          <w:spacing w:val="-33"/>
        </w:rPr>
        <w:t> </w:t>
      </w:r>
      <w:r>
        <w:rPr/>
        <w:t>Yeshiva</w:t>
      </w:r>
      <w:r>
        <w:rPr>
          <w:spacing w:val="-33"/>
        </w:rPr>
        <w:t> </w:t>
      </w:r>
      <w:r>
        <w:rPr/>
        <w:t>University,</w:t>
      </w:r>
      <w:r>
        <w:rPr>
          <w:spacing w:val="-33"/>
        </w:rPr>
        <w:t> </w:t>
      </w:r>
      <w:r>
        <w:rPr/>
        <w:t>Temple</w:t>
      </w:r>
      <w:r>
        <w:rPr>
          <w:spacing w:val="-33"/>
        </w:rPr>
        <w:t> </w:t>
      </w:r>
      <w:r>
        <w:rPr/>
        <w:t>University,</w:t>
      </w:r>
      <w:r>
        <w:rPr>
          <w:spacing w:val="-33"/>
        </w:rPr>
        <w:t> </w:t>
      </w:r>
      <w:r>
        <w:rPr/>
        <w:t>RiceUniversity,</w:t>
      </w:r>
      <w:r>
        <w:rPr>
          <w:spacing w:val="-33"/>
        </w:rPr>
        <w:t> </w:t>
      </w:r>
      <w:r>
        <w:rPr/>
        <w:t>Commodity </w:t>
      </w:r>
      <w:r>
        <w:rPr>
          <w:spacing w:val="-4"/>
        </w:rPr>
        <w:t>Futures</w:t>
      </w:r>
      <w:r>
        <w:rPr>
          <w:spacing w:val="-28"/>
        </w:rPr>
        <w:t> </w:t>
      </w:r>
      <w:r>
        <w:rPr>
          <w:spacing w:val="-4"/>
        </w:rPr>
        <w:t>Trading</w:t>
      </w:r>
      <w:r>
        <w:rPr>
          <w:spacing w:val="-28"/>
        </w:rPr>
        <w:t> </w:t>
      </w:r>
      <w:r>
        <w:rPr>
          <w:spacing w:val="-4"/>
        </w:rPr>
        <w:t>Commission</w:t>
      </w:r>
      <w:r>
        <w:rPr>
          <w:spacing w:val="-28"/>
        </w:rPr>
        <w:t> </w:t>
      </w:r>
      <w:r>
        <w:rPr>
          <w:spacing w:val="-4"/>
        </w:rPr>
        <w:t>(CFTC),</w:t>
      </w:r>
      <w:r>
        <w:rPr>
          <w:spacing w:val="-28"/>
        </w:rPr>
        <w:t> </w:t>
      </w:r>
      <w:r>
        <w:rPr>
          <w:spacing w:val="-4"/>
        </w:rPr>
        <w:t>Católica</w:t>
      </w:r>
      <w:r>
        <w:rPr>
          <w:spacing w:val="-28"/>
        </w:rPr>
        <w:t> </w:t>
      </w:r>
      <w:r>
        <w:rPr>
          <w:spacing w:val="-4"/>
        </w:rPr>
        <w:t>–</w:t>
      </w:r>
      <w:r>
        <w:rPr>
          <w:spacing w:val="-28"/>
        </w:rPr>
        <w:t> </w:t>
      </w:r>
      <w:r>
        <w:rPr>
          <w:spacing w:val="-4"/>
        </w:rPr>
        <w:t>Lisbon,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College</w:t>
      </w:r>
      <w:r>
        <w:rPr>
          <w:spacing w:val="-28"/>
        </w:rPr>
        <w:t> </w:t>
      </w:r>
      <w:r>
        <w:rPr>
          <w:spacing w:val="-4"/>
        </w:rPr>
        <w:t>ofWilliam</w:t>
      </w:r>
      <w:r>
        <w:rPr>
          <w:spacing w:val="-28"/>
        </w:rPr>
        <w:t> </w:t>
      </w:r>
      <w:r>
        <w:rPr>
          <w:spacing w:val="-4"/>
        </w:rPr>
        <w:t>&amp;</w:t>
      </w:r>
      <w:r>
        <w:rPr>
          <w:spacing w:val="-28"/>
        </w:rPr>
        <w:t> </w:t>
      </w:r>
      <w:r>
        <w:rPr>
          <w:spacing w:val="-4"/>
        </w:rPr>
        <w:t>Mary, </w:t>
      </w:r>
      <w:r>
        <w:rPr/>
        <w:t>Olin</w:t>
      </w:r>
      <w:r>
        <w:rPr>
          <w:spacing w:val="-22"/>
        </w:rPr>
        <w:t> </w:t>
      </w:r>
      <w:r>
        <w:rPr/>
        <w:t>School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Business</w:t>
      </w:r>
      <w:r>
        <w:rPr>
          <w:spacing w:val="-22"/>
        </w:rPr>
        <w:t> </w:t>
      </w:r>
      <w:r>
        <w:rPr/>
        <w:t>at</w:t>
      </w:r>
      <w:r>
        <w:rPr>
          <w:spacing w:val="-22"/>
        </w:rPr>
        <w:t> </w:t>
      </w:r>
      <w:r>
        <w:rPr/>
        <w:t>Washington</w:t>
      </w:r>
      <w:r>
        <w:rPr>
          <w:spacing w:val="-22"/>
        </w:rPr>
        <w:t> </w:t>
      </w:r>
      <w:r>
        <w:rPr/>
        <w:t>University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St.</w:t>
      </w:r>
      <w:r>
        <w:rPr>
          <w:spacing w:val="-22"/>
        </w:rPr>
        <w:t> </w:t>
      </w:r>
      <w:r>
        <w:rPr/>
        <w:t>Louis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8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2583190</wp:posOffset>
            </wp:positionH>
            <wp:positionV relativeFrom="paragraph">
              <wp:posOffset>288547</wp:posOffset>
            </wp:positionV>
            <wp:extent cx="153868" cy="18202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68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288" w:hanging="20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30"/>
        <w:szCs w:val="3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418" w:hanging="20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2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8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1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3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287"/>
    </w:pPr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0"/>
      <w:outlineLvl w:val="1"/>
    </w:pPr>
    <w:rPr>
      <w:rFonts w:ascii="Tahoma" w:hAnsi="Tahoma" w:eastAsia="Tahoma" w:cs="Tahoma"/>
      <w:b/>
      <w:bCs/>
      <w:sz w:val="37"/>
      <w:szCs w:val="37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ahoma" w:hAnsi="Tahoma" w:eastAsia="Tahoma" w:cs="Tahoma"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28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卢凌飞</dc:creator>
  <dc:title>CV | Gaetano Antinolfi | Washington University in St. Louis</dc:title>
  <dcterms:created xsi:type="dcterms:W3CDTF">2026-01-29T10:14:11Z</dcterms:created>
  <dcterms:modified xsi:type="dcterms:W3CDTF">2026-01-29T10:14:11Z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版本26.2（版号25C56） Quartz PDFContext</vt:lpwstr>
  </property>
</Properties>
</file>