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5"/>
        <w:ind w:left="0"/>
        <w:rPr>
          <w:sz w:val="17"/>
        </w:rPr>
      </w:pPr>
    </w:p>
    <w:p>
      <w:pPr>
        <w:pStyle w:val="Heading1"/>
      </w:pPr>
      <w:r>
        <w:rPr>
          <w:smallCaps/>
          <w:spacing w:val="-2"/>
        </w:rPr>
        <w:t>Academic</w:t>
      </w:r>
      <w:r>
        <w:rPr>
          <w:smallCaps/>
          <w:spacing w:val="4"/>
        </w:rPr>
        <w:t> </w:t>
      </w:r>
      <w:r>
        <w:rPr>
          <w:smallCaps/>
          <w:spacing w:val="-2"/>
        </w:rPr>
        <w:t>Position</w:t>
      </w:r>
    </w:p>
    <w:p>
      <w:pPr>
        <w:pStyle w:val="BodyText"/>
        <w:spacing w:before="48"/>
        <w:ind w:left="0"/>
        <w:rPr>
          <w:b/>
          <w:sz w:val="17"/>
        </w:rPr>
      </w:pPr>
    </w:p>
    <w:p>
      <w:pPr>
        <w:pStyle w:val="BodyText"/>
        <w:ind w:right="2073"/>
      </w:pPr>
      <w:r>
        <w:rPr/>
        <w:t>Sam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Cook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Louis,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2017-present Senior</w:t>
      </w:r>
      <w:r>
        <w:rPr>
          <w:spacing w:val="-7"/>
        </w:rPr>
        <w:t> </w:t>
      </w:r>
      <w:r>
        <w:rPr/>
        <w:t>Economist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Advisor,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7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Chicago,</w:t>
      </w:r>
      <w:r>
        <w:rPr>
          <w:spacing w:val="-7"/>
        </w:rPr>
        <w:t> </w:t>
      </w:r>
      <w:r>
        <w:rPr/>
        <w:t>July</w:t>
      </w:r>
      <w:r>
        <w:rPr>
          <w:spacing w:val="-6"/>
        </w:rPr>
        <w:t> </w:t>
      </w:r>
      <w:r>
        <w:rPr/>
        <w:t>2013-August</w:t>
      </w:r>
      <w:r>
        <w:rPr>
          <w:spacing w:val="-6"/>
        </w:rPr>
        <w:t> </w:t>
      </w:r>
      <w:r>
        <w:rPr>
          <w:spacing w:val="-4"/>
        </w:rPr>
        <w:t>2018</w:t>
      </w:r>
    </w:p>
    <w:p>
      <w:pPr>
        <w:pStyle w:val="BodyText"/>
        <w:spacing w:line="242" w:lineRule="auto"/>
      </w:pPr>
      <w:r>
        <w:rPr/>
        <w:t>Associate</w:t>
      </w:r>
      <w:r>
        <w:rPr>
          <w:spacing w:val="-3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tenure),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Angeles,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2012-June</w:t>
      </w:r>
      <w:r>
        <w:rPr>
          <w:spacing w:val="-3"/>
        </w:rPr>
        <w:t> </w:t>
      </w:r>
      <w:r>
        <w:rPr/>
        <w:t>2014 Assistant Professor, Department of Economics, University of California at los Angeles, July 2008-June 2012</w:t>
      </w:r>
    </w:p>
    <w:p>
      <w:pPr>
        <w:pStyle w:val="BodyText"/>
        <w:spacing w:line="237" w:lineRule="auto"/>
        <w:ind w:right="2837"/>
      </w:pPr>
      <w:r>
        <w:rPr/>
        <w:t>Senior Economist, Federal Reserve Bank of Minneapolis, September 2011-July 2012</w:t>
      </w:r>
      <w:r>
        <w:rPr>
          <w:spacing w:val="40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Northwestern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/>
        <w:t>2004-June</w:t>
      </w:r>
      <w:r>
        <w:rPr>
          <w:spacing w:val="-5"/>
        </w:rPr>
        <w:t> </w:t>
      </w:r>
      <w:r>
        <w:rPr/>
        <w:t>2008</w:t>
      </w:r>
    </w:p>
    <w:p>
      <w:pPr>
        <w:pStyle w:val="Heading1"/>
        <w:spacing w:before="241"/>
      </w:pPr>
      <w:r>
        <w:rPr>
          <w:smallCaps/>
          <w:spacing w:val="-2"/>
        </w:rPr>
        <w:t>Education</w:t>
      </w:r>
    </w:p>
    <w:p>
      <w:pPr>
        <w:pStyle w:val="BodyText"/>
        <w:spacing w:before="43"/>
        <w:ind w:left="0"/>
        <w:rPr>
          <w:b/>
          <w:sz w:val="17"/>
        </w:rPr>
      </w:pPr>
    </w:p>
    <w:p>
      <w:pPr>
        <w:pStyle w:val="BodyText"/>
      </w:pPr>
      <w:r>
        <w:rPr/>
        <w:t>Ph.D.</w:t>
      </w:r>
      <w:r>
        <w:rPr>
          <w:spacing w:val="-9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Chicago,</w:t>
      </w:r>
      <w:r>
        <w:rPr>
          <w:spacing w:val="-7"/>
        </w:rPr>
        <w:t> </w:t>
      </w:r>
      <w:r>
        <w:rPr/>
        <w:t>June</w:t>
      </w:r>
      <w:r>
        <w:rPr>
          <w:spacing w:val="-6"/>
        </w:rPr>
        <w:t> </w:t>
      </w:r>
      <w:r>
        <w:rPr>
          <w:spacing w:val="-4"/>
        </w:rPr>
        <w:t>2004</w:t>
      </w:r>
    </w:p>
    <w:p>
      <w:pPr>
        <w:pStyle w:val="BodyText"/>
        <w:spacing w:line="241" w:lineRule="exact" w:before="3"/>
      </w:pPr>
      <w:r>
        <w:rPr/>
        <w:t>M.A.</w:t>
      </w:r>
      <w:r>
        <w:rPr>
          <w:spacing w:val="-10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Chicago,</w:t>
      </w:r>
      <w:r>
        <w:rPr>
          <w:spacing w:val="-7"/>
        </w:rPr>
        <w:t> </w:t>
      </w:r>
      <w:r>
        <w:rPr/>
        <w:t>December</w:t>
      </w:r>
      <w:r>
        <w:rPr>
          <w:spacing w:val="-7"/>
        </w:rPr>
        <w:t> </w:t>
      </w:r>
      <w:r>
        <w:rPr>
          <w:spacing w:val="-4"/>
        </w:rPr>
        <w:t>1999</w:t>
      </w:r>
    </w:p>
    <w:p>
      <w:pPr>
        <w:pStyle w:val="BodyText"/>
        <w:spacing w:line="241" w:lineRule="exact"/>
      </w:pPr>
      <w:r>
        <w:rPr/>
        <w:t>B.A.</w:t>
      </w:r>
      <w:r>
        <w:rPr>
          <w:spacing w:val="-10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Universidad</w:t>
      </w:r>
      <w:r>
        <w:rPr>
          <w:spacing w:val="-8"/>
        </w:rPr>
        <w:t> </w:t>
      </w:r>
      <w:r>
        <w:rPr/>
        <w:t>Torcuato</w:t>
      </w:r>
      <w:r>
        <w:rPr>
          <w:spacing w:val="-7"/>
        </w:rPr>
        <w:t> </w:t>
      </w:r>
      <w:r>
        <w:rPr/>
        <w:t>Di</w:t>
      </w:r>
      <w:r>
        <w:rPr>
          <w:spacing w:val="-7"/>
        </w:rPr>
        <w:t> </w:t>
      </w:r>
      <w:r>
        <w:rPr/>
        <w:t>Tella,</w:t>
      </w:r>
      <w:r>
        <w:rPr>
          <w:spacing w:val="-8"/>
        </w:rPr>
        <w:t> </w:t>
      </w:r>
      <w:r>
        <w:rPr/>
        <w:t>Argentina,</w:t>
      </w:r>
      <w:r>
        <w:rPr>
          <w:spacing w:val="-7"/>
        </w:rPr>
        <w:t> </w:t>
      </w:r>
      <w:r>
        <w:rPr/>
        <w:t>December</w:t>
      </w:r>
      <w:r>
        <w:rPr>
          <w:spacing w:val="-7"/>
        </w:rPr>
        <w:t> </w:t>
      </w:r>
      <w:r>
        <w:rPr>
          <w:spacing w:val="-4"/>
        </w:rPr>
        <w:t>1997</w:t>
      </w:r>
    </w:p>
    <w:p>
      <w:pPr>
        <w:pStyle w:val="BodyText"/>
        <w:spacing w:before="2"/>
        <w:ind w:left="0"/>
      </w:pPr>
    </w:p>
    <w:p>
      <w:pPr>
        <w:pStyle w:val="Heading1"/>
      </w:pPr>
      <w:r>
        <w:rPr>
          <w:smallCaps/>
          <w:spacing w:val="-2"/>
        </w:rPr>
        <w:t>Affiliations</w:t>
      </w:r>
    </w:p>
    <w:p>
      <w:pPr>
        <w:pStyle w:val="BodyText"/>
        <w:spacing w:before="43"/>
        <w:ind w:left="0"/>
        <w:rPr>
          <w:b/>
          <w:sz w:val="17"/>
        </w:rPr>
      </w:pPr>
    </w:p>
    <w:p>
      <w:pPr>
        <w:pStyle w:val="BodyText"/>
        <w:spacing w:line="242" w:lineRule="auto"/>
        <w:ind w:right="3824"/>
      </w:pPr>
      <w:r>
        <w:rPr/>
        <w:t>Research</w:t>
      </w:r>
      <w:r>
        <w:rPr>
          <w:spacing w:val="-6"/>
        </w:rPr>
        <w:t> </w:t>
      </w:r>
      <w:r>
        <w:rPr/>
        <w:t>Fellow,</w:t>
      </w:r>
      <w:r>
        <w:rPr>
          <w:spacing w:val="-6"/>
        </w:rPr>
        <w:t> </w:t>
      </w:r>
      <w:r>
        <w:rPr/>
        <w:t>CEPR</w:t>
      </w:r>
      <w:r>
        <w:rPr>
          <w:spacing w:val="-6"/>
        </w:rPr>
        <w:t> </w:t>
      </w:r>
      <w:r>
        <w:rPr/>
        <w:t>Macroeconomics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Growth,</w:t>
      </w:r>
      <w:r>
        <w:rPr>
          <w:spacing w:val="-6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2019-present Associate, ThReD, June 2016-present</w:t>
      </w:r>
    </w:p>
    <w:p>
      <w:pPr>
        <w:pStyle w:val="BodyText"/>
        <w:spacing w:line="238" w:lineRule="exact"/>
      </w:pPr>
      <w:r>
        <w:rPr/>
        <w:t>Research</w:t>
      </w:r>
      <w:r>
        <w:rPr>
          <w:spacing w:val="-8"/>
        </w:rPr>
        <w:t> </w:t>
      </w:r>
      <w:r>
        <w:rPr/>
        <w:t>Associate,</w:t>
      </w:r>
      <w:r>
        <w:rPr>
          <w:spacing w:val="-8"/>
        </w:rPr>
        <w:t> </w:t>
      </w:r>
      <w:r>
        <w:rPr/>
        <w:t>NBER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Fluctuations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Growth,</w:t>
      </w:r>
      <w:r>
        <w:rPr>
          <w:spacing w:val="-8"/>
        </w:rPr>
        <w:t> </w:t>
      </w:r>
      <w:r>
        <w:rPr/>
        <w:t>July</w:t>
      </w:r>
      <w:r>
        <w:rPr>
          <w:spacing w:val="-7"/>
        </w:rPr>
        <w:t> </w:t>
      </w:r>
      <w:r>
        <w:rPr/>
        <w:t>2012-</w:t>
      </w:r>
      <w:r>
        <w:rPr>
          <w:spacing w:val="-2"/>
        </w:rPr>
        <w:t>present</w:t>
      </w:r>
    </w:p>
    <w:p>
      <w:pPr>
        <w:pStyle w:val="BodyText"/>
        <w:spacing w:line="241" w:lineRule="exact"/>
      </w:pPr>
      <w:r>
        <w:rPr/>
        <w:t>Faculty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Fellow,</w:t>
      </w:r>
      <w:r>
        <w:rPr>
          <w:spacing w:val="-7"/>
        </w:rPr>
        <w:t> </w:t>
      </w:r>
      <w:r>
        <w:rPr/>
        <w:t>NBER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Fluctuations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Growth</w:t>
      </w:r>
      <w:r>
        <w:rPr>
          <w:spacing w:val="-7"/>
        </w:rPr>
        <w:t> </w:t>
      </w:r>
      <w:r>
        <w:rPr/>
        <w:t>Group,</w:t>
      </w:r>
      <w:r>
        <w:rPr>
          <w:spacing w:val="-7"/>
        </w:rPr>
        <w:t> </w:t>
      </w:r>
      <w:r>
        <w:rPr/>
        <w:t>March</w:t>
      </w:r>
      <w:r>
        <w:rPr>
          <w:spacing w:val="-7"/>
        </w:rPr>
        <w:t> </w:t>
      </w:r>
      <w:r>
        <w:rPr/>
        <w:t>2008-June</w:t>
      </w:r>
      <w:r>
        <w:rPr>
          <w:spacing w:val="-6"/>
        </w:rPr>
        <w:t> </w:t>
      </w:r>
      <w:r>
        <w:rPr>
          <w:spacing w:val="-4"/>
        </w:rPr>
        <w:t>2012</w:t>
      </w:r>
    </w:p>
    <w:p>
      <w:pPr>
        <w:pStyle w:val="BodyText"/>
        <w:spacing w:before="2"/>
        <w:ind w:left="0"/>
      </w:pPr>
    </w:p>
    <w:p>
      <w:pPr>
        <w:pStyle w:val="Heading1"/>
      </w:pPr>
      <w:r>
        <w:rPr>
          <w:smallCaps/>
          <w:spacing w:val="-2"/>
        </w:rPr>
        <w:t>Grants,</w:t>
      </w:r>
      <w:r>
        <w:rPr>
          <w:smallCaps/>
          <w:spacing w:val="-7"/>
        </w:rPr>
        <w:t> </w:t>
      </w:r>
      <w:r>
        <w:rPr>
          <w:smallCaps/>
          <w:spacing w:val="-2"/>
        </w:rPr>
        <w:t>Awards,</w:t>
      </w:r>
      <w:r>
        <w:rPr>
          <w:smallCaps/>
          <w:spacing w:val="-7"/>
        </w:rPr>
        <w:t> </w:t>
      </w:r>
      <w:r>
        <w:rPr>
          <w:smallCaps/>
          <w:spacing w:val="-2"/>
        </w:rPr>
        <w:t>and</w:t>
      </w:r>
      <w:r>
        <w:rPr>
          <w:smallCaps/>
          <w:spacing w:val="7"/>
        </w:rPr>
        <w:t> </w:t>
      </w:r>
      <w:r>
        <w:rPr>
          <w:smallCaps/>
          <w:spacing w:val="-2"/>
        </w:rPr>
        <w:t>Distinguished</w:t>
      </w:r>
      <w:r>
        <w:rPr>
          <w:smallCaps/>
          <w:spacing w:val="7"/>
        </w:rPr>
        <w:t> </w:t>
      </w:r>
      <w:r>
        <w:rPr>
          <w:smallCaps/>
          <w:spacing w:val="-2"/>
        </w:rPr>
        <w:t>Lectures</w:t>
      </w:r>
    </w:p>
    <w:p>
      <w:pPr>
        <w:pStyle w:val="BodyText"/>
        <w:spacing w:before="43"/>
        <w:ind w:left="0"/>
        <w:rPr>
          <w:b/>
          <w:sz w:val="17"/>
        </w:rPr>
      </w:pPr>
    </w:p>
    <w:p>
      <w:pPr>
        <w:spacing w:line="242" w:lineRule="auto" w:before="0"/>
        <w:ind w:left="16" w:right="973" w:firstLine="0"/>
        <w:jc w:val="left"/>
        <w:rPr>
          <w:sz w:val="21"/>
        </w:rPr>
      </w:pPr>
      <w:r>
        <w:rPr>
          <w:sz w:val="21"/>
        </w:rPr>
        <w:t>Keynote</w:t>
      </w:r>
      <w:r>
        <w:rPr>
          <w:spacing w:val="-3"/>
          <w:sz w:val="21"/>
        </w:rPr>
        <w:t> </w:t>
      </w:r>
      <w:r>
        <w:rPr>
          <w:sz w:val="21"/>
        </w:rPr>
        <w:t>Speaker,</w:t>
      </w:r>
      <w:r>
        <w:rPr>
          <w:spacing w:val="-3"/>
          <w:sz w:val="21"/>
        </w:rPr>
        <w:t> </w:t>
      </w:r>
      <w:r>
        <w:rPr>
          <w:sz w:val="21"/>
        </w:rPr>
        <w:t>RIDGE</w:t>
      </w:r>
      <w:r>
        <w:rPr>
          <w:spacing w:val="-4"/>
          <w:sz w:val="21"/>
        </w:rPr>
        <w:t> </w:t>
      </w:r>
      <w:r>
        <w:rPr>
          <w:sz w:val="20"/>
        </w:rPr>
        <w:t>Workshop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Growth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Macroeconomics</w:t>
      </w:r>
      <w:r>
        <w:rPr>
          <w:sz w:val="21"/>
        </w:rPr>
        <w:t>,</w:t>
      </w:r>
      <w:r>
        <w:rPr>
          <w:spacing w:val="-3"/>
          <w:sz w:val="21"/>
        </w:rPr>
        <w:t> </w:t>
      </w:r>
      <w:r>
        <w:rPr>
          <w:sz w:val="21"/>
        </w:rPr>
        <w:t>Montevideo,</w:t>
      </w:r>
      <w:r>
        <w:rPr>
          <w:spacing w:val="-3"/>
          <w:sz w:val="21"/>
        </w:rPr>
        <w:t> </w:t>
      </w:r>
      <w:r>
        <w:rPr>
          <w:sz w:val="21"/>
        </w:rPr>
        <w:t>Uruguay,</w:t>
      </w:r>
      <w:r>
        <w:rPr>
          <w:spacing w:val="-4"/>
          <w:sz w:val="21"/>
        </w:rPr>
        <w:t> </w:t>
      </w:r>
      <w:r>
        <w:rPr>
          <w:sz w:val="21"/>
        </w:rPr>
        <w:t>2025 Keynote Speaker, Latin American and Caribbean Economic Association, Recife, Brazil, 2025</w:t>
      </w:r>
    </w:p>
    <w:p>
      <w:pPr>
        <w:pStyle w:val="BodyText"/>
        <w:spacing w:line="238" w:lineRule="exact"/>
      </w:pPr>
      <w:r>
        <w:rPr/>
        <w:t>Keynote</w:t>
      </w:r>
      <w:r>
        <w:rPr>
          <w:spacing w:val="-8"/>
        </w:rPr>
        <w:t> </w:t>
      </w:r>
      <w:r>
        <w:rPr/>
        <w:t>Speaker,</w:t>
      </w:r>
      <w:r>
        <w:rPr>
          <w:spacing w:val="-7"/>
        </w:rPr>
        <w:t> </w:t>
      </w:r>
      <w:r>
        <w:rPr/>
        <w:t>Society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Dynamics,</w:t>
      </w:r>
      <w:r>
        <w:rPr>
          <w:spacing w:val="-7"/>
        </w:rPr>
        <w:t> </w:t>
      </w:r>
      <w:r>
        <w:rPr/>
        <w:t>Copenhagen,</w:t>
      </w:r>
      <w:r>
        <w:rPr>
          <w:spacing w:val="-8"/>
        </w:rPr>
        <w:t> </w:t>
      </w:r>
      <w:r>
        <w:rPr/>
        <w:t>Denmark,</w:t>
      </w:r>
      <w:r>
        <w:rPr>
          <w:spacing w:val="-7"/>
        </w:rPr>
        <w:t> </w:t>
      </w:r>
      <w:r>
        <w:rPr>
          <w:spacing w:val="-4"/>
        </w:rPr>
        <w:t>2025</w:t>
      </w:r>
    </w:p>
    <w:p>
      <w:pPr>
        <w:pStyle w:val="BodyText"/>
        <w:spacing w:line="242" w:lineRule="auto"/>
        <w:ind w:right="973"/>
      </w:pPr>
      <w:r>
        <w:rPr/>
        <w:t>Masterclass,</w:t>
      </w:r>
      <w:r>
        <w:rPr>
          <w:spacing w:val="-3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2"/>
          <w:vertAlign w:val="baseline"/>
        </w:rPr>
        <w:t> </w:t>
      </w:r>
      <w:r>
        <w:rPr>
          <w:vertAlign w:val="baseline"/>
        </w:rPr>
        <w:t>Alumni</w:t>
      </w:r>
      <w:r>
        <w:rPr>
          <w:spacing w:val="-3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African</w:t>
      </w:r>
      <w:r>
        <w:rPr>
          <w:spacing w:val="-3"/>
          <w:vertAlign w:val="baseline"/>
        </w:rPr>
        <w:t> </w:t>
      </w:r>
      <w:r>
        <w:rPr>
          <w:vertAlign w:val="baseline"/>
        </w:rPr>
        <w:t>Statistics</w:t>
      </w:r>
      <w:r>
        <w:rPr>
          <w:spacing w:val="-3"/>
          <w:vertAlign w:val="baseline"/>
        </w:rPr>
        <w:t> </w:t>
      </w:r>
      <w:r>
        <w:rPr>
          <w:vertAlign w:val="baseline"/>
        </w:rPr>
        <w:t>Schools,</w:t>
      </w:r>
      <w:r>
        <w:rPr>
          <w:spacing w:val="-3"/>
          <w:vertAlign w:val="baseline"/>
        </w:rPr>
        <w:t> </w:t>
      </w:r>
      <w:r>
        <w:rPr>
          <w:vertAlign w:val="baseline"/>
        </w:rPr>
        <w:t>Abidjan,</w:t>
      </w:r>
      <w:r>
        <w:rPr>
          <w:spacing w:val="-3"/>
          <w:vertAlign w:val="baseline"/>
        </w:rPr>
        <w:t> </w:t>
      </w:r>
      <w:r>
        <w:rPr>
          <w:vertAlign w:val="baseline"/>
        </w:rPr>
        <w:t>Cote</w:t>
      </w:r>
      <w:r>
        <w:rPr>
          <w:spacing w:val="-3"/>
          <w:vertAlign w:val="baseline"/>
        </w:rPr>
        <w:t> </w:t>
      </w:r>
      <w:r>
        <w:rPr>
          <w:vertAlign w:val="baseline"/>
        </w:rPr>
        <w:t>d'Ivoire,</w:t>
      </w:r>
      <w:r>
        <w:rPr>
          <w:spacing w:val="-3"/>
          <w:vertAlign w:val="baseline"/>
        </w:rPr>
        <w:t> </w:t>
      </w:r>
      <w:r>
        <w:rPr>
          <w:vertAlign w:val="baseline"/>
        </w:rPr>
        <w:t>2025 Keynote Speaker, The Federal Reserve Bank of Minneapolis Junior Scholar Conference, 2024</w:t>
      </w:r>
    </w:p>
    <w:p>
      <w:pPr>
        <w:pStyle w:val="BodyText"/>
        <w:spacing w:line="237" w:lineRule="auto"/>
        <w:ind w:right="973"/>
      </w:pPr>
      <w:r>
        <w:rPr/>
        <w:t>Keynote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Macro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Deakin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School,</w:t>
      </w:r>
      <w:r>
        <w:rPr>
          <w:spacing w:val="-4"/>
        </w:rPr>
        <w:t> </w:t>
      </w:r>
      <w:r>
        <w:rPr/>
        <w:t>Melbourne,</w:t>
      </w:r>
      <w:r>
        <w:rPr>
          <w:spacing w:val="-4"/>
        </w:rPr>
        <w:t> </w:t>
      </w:r>
      <w:r>
        <w:rPr/>
        <w:t>Australia,</w:t>
      </w:r>
      <w:r>
        <w:rPr>
          <w:spacing w:val="-4"/>
        </w:rPr>
        <w:t> </w:t>
      </w:r>
      <w:r>
        <w:rPr/>
        <w:t>2024 Plenary Speaker, Annual Meeting of the Chilean Economic Association (SECHI), 2016</w:t>
      </w:r>
    </w:p>
    <w:p>
      <w:pPr>
        <w:pStyle w:val="BodyText"/>
        <w:spacing w:line="241" w:lineRule="exact" w:before="3"/>
      </w:pPr>
      <w:r>
        <w:rPr/>
        <w:t>PI,</w:t>
      </w:r>
      <w:r>
        <w:rPr>
          <w:spacing w:val="-10"/>
        </w:rPr>
        <w:t> </w:t>
      </w:r>
      <w:r>
        <w:rPr/>
        <w:t>“Multi-Sector</w:t>
      </w:r>
      <w:r>
        <w:rPr>
          <w:spacing w:val="-8"/>
        </w:rPr>
        <w:t> </w:t>
      </w:r>
      <w:r>
        <w:rPr/>
        <w:t>Growth</w:t>
      </w:r>
      <w:r>
        <w:rPr>
          <w:spacing w:val="-8"/>
        </w:rPr>
        <w:t> </w:t>
      </w:r>
      <w:r>
        <w:rPr/>
        <w:t>Model</w:t>
      </w:r>
      <w:r>
        <w:rPr>
          <w:spacing w:val="-7"/>
        </w:rPr>
        <w:t> </w:t>
      </w:r>
      <w:r>
        <w:rPr/>
        <w:t>Toolkit,”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Notre</w:t>
      </w:r>
      <w:r>
        <w:rPr>
          <w:spacing w:val="-8"/>
        </w:rPr>
        <w:t> </w:t>
      </w:r>
      <w:r>
        <w:rPr/>
        <w:t>Dame-CEPR-STEG</w:t>
      </w:r>
      <w:r>
        <w:rPr>
          <w:spacing w:val="-8"/>
        </w:rPr>
        <w:t> </w:t>
      </w:r>
      <w:r>
        <w:rPr/>
        <w:t>2025-2026</w:t>
      </w:r>
      <w:r>
        <w:rPr>
          <w:spacing w:val="-7"/>
        </w:rPr>
        <w:t> </w:t>
      </w:r>
      <w:r>
        <w:rPr>
          <w:spacing w:val="-2"/>
        </w:rPr>
        <w:t>($46,227)</w:t>
      </w:r>
    </w:p>
    <w:p>
      <w:pPr>
        <w:pStyle w:val="BodyText"/>
        <w:ind w:right="973"/>
      </w:pPr>
      <w:r>
        <w:rPr/>
        <w:t>PI,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Grants</w:t>
      </w:r>
      <w:r>
        <w:rPr>
          <w:spacing w:val="-3"/>
        </w:rPr>
        <w:t> </w:t>
      </w:r>
      <w:r>
        <w:rPr/>
        <w:t>SES-</w:t>
      </w:r>
      <w:r>
        <w:rPr>
          <w:spacing w:val="-5"/>
        </w:rPr>
        <w:t> </w:t>
      </w:r>
      <w:r>
        <w:rPr/>
        <w:t>2049674</w:t>
      </w:r>
      <w:r>
        <w:rPr>
          <w:spacing w:val="-3"/>
        </w:rPr>
        <w:t> </w:t>
      </w:r>
      <w:r>
        <w:rPr/>
        <w:t>(Co-PI:</w:t>
      </w:r>
      <w:r>
        <w:rPr>
          <w:spacing w:val="-3"/>
        </w:rPr>
        <w:t> </w:t>
      </w:r>
      <w:r>
        <w:rPr/>
        <w:t>H.</w:t>
      </w:r>
      <w:r>
        <w:rPr>
          <w:spacing w:val="-3"/>
        </w:rPr>
        <w:t> </w:t>
      </w:r>
      <w:r>
        <w:rPr/>
        <w:t>Hopenhayn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Y.</w:t>
      </w:r>
      <w:r>
        <w:rPr>
          <w:spacing w:val="-3"/>
        </w:rPr>
        <w:t> </w:t>
      </w:r>
      <w:r>
        <w:rPr/>
        <w:t>Shin)</w:t>
      </w:r>
      <w:r>
        <w:rPr>
          <w:spacing w:val="-3"/>
        </w:rPr>
        <w:t> </w:t>
      </w:r>
      <w:r>
        <w:rPr/>
        <w:t>2021-2025</w:t>
      </w:r>
      <w:r>
        <w:rPr>
          <w:spacing w:val="-3"/>
        </w:rPr>
        <w:t> </w:t>
      </w:r>
      <w:r>
        <w:rPr/>
        <w:t>($473,000) PI, National Science Foundation Grants SES-0820318, 0946647 (Co-PI: Y. Shin) 2008-2012 ($236,355)</w:t>
      </w:r>
    </w:p>
    <w:p>
      <w:pPr>
        <w:pStyle w:val="BodyText"/>
        <w:spacing w:line="242" w:lineRule="auto"/>
      </w:pPr>
      <w:r>
        <w:rPr/>
        <w:t>PI,</w:t>
      </w:r>
      <w:r>
        <w:rPr>
          <w:spacing w:val="-3"/>
        </w:rPr>
        <w:t> </w:t>
      </w:r>
      <w:r>
        <w:rPr/>
        <w:t>Grants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Consortium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Poverty,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Chicago,</w:t>
      </w:r>
      <w:r>
        <w:rPr>
          <w:spacing w:val="-3"/>
        </w:rPr>
        <w:t> </w:t>
      </w:r>
      <w:r>
        <w:rPr/>
        <w:t>2009-2013</w:t>
      </w:r>
      <w:r>
        <w:rPr>
          <w:spacing w:val="-3"/>
        </w:rPr>
        <w:t> </w:t>
      </w:r>
      <w:r>
        <w:rPr/>
        <w:t>(($59,918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$94,478) Kenen Fellowship in International Economics, Princeton University, 2010</w:t>
      </w:r>
    </w:p>
    <w:p>
      <w:pPr>
        <w:pStyle w:val="BodyText"/>
        <w:spacing w:line="237" w:lineRule="auto"/>
        <w:ind w:right="3824"/>
      </w:pPr>
      <w:r>
        <w:rPr/>
        <w:t>Kauffman</w:t>
      </w:r>
      <w:r>
        <w:rPr>
          <w:spacing w:val="-6"/>
        </w:rPr>
        <w:t> </w:t>
      </w:r>
      <w:r>
        <w:rPr/>
        <w:t>Junior</w:t>
      </w:r>
      <w:r>
        <w:rPr>
          <w:spacing w:val="-6"/>
        </w:rPr>
        <w:t> </w:t>
      </w:r>
      <w:r>
        <w:rPr/>
        <w:t>Fellowship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Entrepreneurship</w:t>
      </w:r>
      <w:r>
        <w:rPr>
          <w:spacing w:val="-6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2010</w:t>
      </w:r>
      <w:r>
        <w:rPr>
          <w:spacing w:val="-6"/>
        </w:rPr>
        <w:t> </w:t>
      </w:r>
      <w:r>
        <w:rPr/>
        <w:t>($50000) Margaret G. Reid Memorial Fund Dissertation Fellowship, 2003-2004</w:t>
      </w:r>
    </w:p>
    <w:p>
      <w:pPr>
        <w:pStyle w:val="BodyText"/>
        <w:ind w:right="3824"/>
      </w:pPr>
      <w:r>
        <w:rPr/>
        <w:t>Esther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T.W.</w:t>
      </w:r>
      <w:r>
        <w:rPr>
          <w:spacing w:val="-5"/>
        </w:rPr>
        <w:t> </w:t>
      </w:r>
      <w:r>
        <w:rPr/>
        <w:t>Schultz</w:t>
      </w:r>
      <w:r>
        <w:rPr>
          <w:spacing w:val="-5"/>
        </w:rPr>
        <w:t> </w:t>
      </w:r>
      <w:r>
        <w:rPr/>
        <w:t>Endowment</w:t>
      </w:r>
      <w:r>
        <w:rPr>
          <w:spacing w:val="-5"/>
        </w:rPr>
        <w:t> </w:t>
      </w:r>
      <w:r>
        <w:rPr/>
        <w:t>Fund</w:t>
      </w:r>
      <w:r>
        <w:rPr>
          <w:spacing w:val="-5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Fellowship,</w:t>
      </w:r>
      <w:r>
        <w:rPr>
          <w:spacing w:val="-14"/>
        </w:rPr>
        <w:t> </w:t>
      </w:r>
      <w:r>
        <w:rPr/>
        <w:t>2002-2003 University of Chicago Fellowship, 1998-2002</w:t>
      </w:r>
    </w:p>
    <w:p>
      <w:pPr>
        <w:pStyle w:val="BodyText"/>
        <w:ind w:left="0"/>
      </w:pPr>
    </w:p>
    <w:p>
      <w:pPr>
        <w:pStyle w:val="Heading1"/>
      </w:pPr>
      <w:r>
        <w:rPr>
          <w:smallCaps/>
          <w:spacing w:val="-2"/>
        </w:rPr>
        <w:t>Professional</w:t>
      </w:r>
      <w:r>
        <w:rPr>
          <w:smallCaps/>
          <w:spacing w:val="8"/>
        </w:rPr>
        <w:t> </w:t>
      </w:r>
      <w:r>
        <w:rPr>
          <w:smallCaps/>
          <w:spacing w:val="-2"/>
        </w:rPr>
        <w:t>Activities</w:t>
      </w:r>
    </w:p>
    <w:p>
      <w:pPr>
        <w:pStyle w:val="BodyText"/>
        <w:spacing w:before="43"/>
        <w:ind w:left="0"/>
        <w:rPr>
          <w:b/>
          <w:sz w:val="17"/>
        </w:rPr>
      </w:pPr>
    </w:p>
    <w:p>
      <w:pPr>
        <w:pStyle w:val="BodyText"/>
        <w:spacing w:line="242" w:lineRule="auto"/>
        <w:ind w:right="4942"/>
      </w:pPr>
      <w:r>
        <w:rPr/>
        <w:t>Research</w:t>
      </w:r>
      <w:r>
        <w:rPr>
          <w:spacing w:val="-6"/>
        </w:rPr>
        <w:t> </w:t>
      </w:r>
      <w:r>
        <w:rPr/>
        <w:t>Fellow,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St.</w:t>
      </w:r>
      <w:r>
        <w:rPr>
          <w:spacing w:val="-6"/>
        </w:rPr>
        <w:t> </w:t>
      </w:r>
      <w:r>
        <w:rPr/>
        <w:t>Louis,</w:t>
      </w:r>
      <w:r>
        <w:rPr>
          <w:spacing w:val="-6"/>
        </w:rPr>
        <w:t> </w:t>
      </w:r>
      <w:r>
        <w:rPr/>
        <w:t>2023-present Consultant, Federal Reserve of Minneapolis, 2021-present</w:t>
      </w:r>
    </w:p>
    <w:p>
      <w:pPr>
        <w:pStyle w:val="BodyText"/>
        <w:spacing w:line="237" w:lineRule="auto"/>
        <w:ind w:right="2710"/>
      </w:pPr>
      <w:r>
        <w:rPr/>
        <w:t>Theme</w:t>
      </w:r>
      <w:r>
        <w:rPr>
          <w:spacing w:val="-5"/>
        </w:rPr>
        <w:t> </w:t>
      </w:r>
      <w:r>
        <w:rPr/>
        <w:t>Leader,</w:t>
      </w:r>
      <w:r>
        <w:rPr>
          <w:spacing w:val="-5"/>
        </w:rPr>
        <w:t> </w:t>
      </w:r>
      <w:r>
        <w:rPr/>
        <w:t>Structural</w:t>
      </w:r>
      <w:r>
        <w:rPr>
          <w:spacing w:val="-5"/>
        </w:rPr>
        <w:t> </w:t>
      </w:r>
      <w:r>
        <w:rPr/>
        <w:t>Transformation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Growth</w:t>
      </w:r>
      <w:r>
        <w:rPr>
          <w:spacing w:val="-4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CEPR,</w:t>
      </w:r>
      <w:r>
        <w:rPr>
          <w:spacing w:val="-5"/>
        </w:rPr>
        <w:t> </w:t>
      </w:r>
      <w:r>
        <w:rPr/>
        <w:t>2020-present Co-organizer of the NBER group on Economic Growth, 2017-present</w:t>
      </w:r>
    </w:p>
    <w:p>
      <w:pPr>
        <w:pStyle w:val="BodyText"/>
        <w:spacing w:before="4"/>
        <w:ind w:right="3824"/>
      </w:pPr>
      <w:r>
        <w:rPr/>
        <w:t>Associate</w:t>
      </w:r>
      <w:r>
        <w:rPr>
          <w:spacing w:val="-5"/>
        </w:rPr>
        <w:t> </w:t>
      </w:r>
      <w:r>
        <w:rPr/>
        <w:t>Editor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Journal:</w:t>
      </w:r>
      <w:r>
        <w:rPr>
          <w:spacing w:val="-5"/>
        </w:rPr>
        <w:t> </w:t>
      </w:r>
      <w:r>
        <w:rPr/>
        <w:t>Macroeconomics,</w:t>
      </w:r>
      <w:r>
        <w:rPr>
          <w:spacing w:val="-5"/>
        </w:rPr>
        <w:t> </w:t>
      </w:r>
      <w:r>
        <w:rPr/>
        <w:t>2015-2023 Associate (Foreign) Editor of the Review of Economic Studies, 2015-2020 Visiting Researcher, CREi, Barcelona, Spain, February 2015, March-June 2025</w:t>
      </w:r>
    </w:p>
    <w:p>
      <w:pPr>
        <w:pStyle w:val="BodyText"/>
        <w:spacing w:line="237" w:lineRule="exact"/>
      </w:pPr>
      <w:r>
        <w:rPr/>
        <w:t>Kenen</w:t>
      </w:r>
      <w:r>
        <w:rPr>
          <w:spacing w:val="-9"/>
        </w:rPr>
        <w:t> </w:t>
      </w:r>
      <w:r>
        <w:rPr/>
        <w:t>Fellow,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Department,</w:t>
      </w:r>
      <w:r>
        <w:rPr>
          <w:spacing w:val="-8"/>
        </w:rPr>
        <w:t> </w:t>
      </w:r>
      <w:r>
        <w:rPr/>
        <w:t>Princeton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September</w:t>
      </w:r>
      <w:r>
        <w:rPr>
          <w:spacing w:val="-9"/>
        </w:rPr>
        <w:t> </w:t>
      </w:r>
      <w:r>
        <w:rPr/>
        <w:t>2010-June</w:t>
      </w:r>
      <w:r>
        <w:rPr>
          <w:spacing w:val="-8"/>
        </w:rPr>
        <w:t> </w:t>
      </w:r>
      <w:r>
        <w:rPr>
          <w:spacing w:val="-4"/>
        </w:rPr>
        <w:t>2011</w:t>
      </w:r>
    </w:p>
    <w:p>
      <w:pPr>
        <w:pStyle w:val="BodyText"/>
        <w:spacing w:after="0" w:line="237" w:lineRule="exact"/>
        <w:sectPr>
          <w:headerReference w:type="default" r:id="rId5"/>
          <w:type w:val="continuous"/>
          <w:pgSz w:w="12240" w:h="15840"/>
          <w:pgMar w:header="481" w:footer="0" w:top="2380" w:bottom="280" w:left="720" w:right="720"/>
          <w:pgNumType w:start="1"/>
        </w:sectPr>
      </w:pPr>
    </w:p>
    <w:p>
      <w:pPr>
        <w:pStyle w:val="BodyText"/>
        <w:spacing w:line="241" w:lineRule="exact" w:before="231"/>
      </w:pPr>
      <w:r>
        <w:rPr/>
        <w:t>Visiting</w:t>
      </w:r>
      <w:r>
        <w:rPr>
          <w:spacing w:val="-8"/>
        </w:rPr>
        <w:t> </w:t>
      </w:r>
      <w:r>
        <w:rPr/>
        <w:t>Scholar,</w:t>
      </w:r>
      <w:r>
        <w:rPr>
          <w:spacing w:val="-7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Department,</w:t>
      </w:r>
      <w:r>
        <w:rPr>
          <w:spacing w:val="-7"/>
        </w:rPr>
        <w:t> </w:t>
      </w:r>
      <w:r>
        <w:rPr/>
        <w:t>MIT,</w:t>
      </w:r>
      <w:r>
        <w:rPr>
          <w:spacing w:val="-8"/>
        </w:rPr>
        <w:t> </w:t>
      </w:r>
      <w:r>
        <w:rPr/>
        <w:t>Fall</w:t>
      </w:r>
      <w:r>
        <w:rPr>
          <w:spacing w:val="-7"/>
        </w:rPr>
        <w:t> </w:t>
      </w:r>
      <w:r>
        <w:rPr>
          <w:spacing w:val="-4"/>
        </w:rPr>
        <w:t>2008</w:t>
      </w:r>
    </w:p>
    <w:p>
      <w:pPr>
        <w:pStyle w:val="BodyText"/>
        <w:spacing w:line="241" w:lineRule="exact"/>
      </w:pPr>
      <w:r>
        <w:rPr/>
        <w:t>Visiting</w:t>
      </w:r>
      <w:r>
        <w:rPr>
          <w:spacing w:val="-8"/>
        </w:rPr>
        <w:t> </w:t>
      </w:r>
      <w:r>
        <w:rPr/>
        <w:t>Scholar,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Department,</w:t>
      </w:r>
      <w:r>
        <w:rPr>
          <w:spacing w:val="-7"/>
        </w:rPr>
        <w:t> </w:t>
      </w: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8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Minneapolis,</w:t>
      </w:r>
      <w:r>
        <w:rPr>
          <w:spacing w:val="-7"/>
        </w:rPr>
        <w:t> </w:t>
      </w:r>
      <w:r>
        <w:rPr/>
        <w:t>Fall</w:t>
      </w:r>
      <w:r>
        <w:rPr>
          <w:spacing w:val="-7"/>
        </w:rPr>
        <w:t> </w:t>
      </w:r>
      <w:r>
        <w:rPr>
          <w:spacing w:val="-4"/>
        </w:rPr>
        <w:t>2007</w:t>
      </w:r>
    </w:p>
    <w:p>
      <w:pPr>
        <w:pStyle w:val="BodyText"/>
        <w:spacing w:before="3"/>
      </w:pPr>
      <w:r>
        <w:rPr/>
        <w:t>Referee: American Economic Journal: Macroeconomics, American Economic Journal: Microeconomics, American Economic Review,</w:t>
      </w:r>
      <w:r>
        <w:rPr>
          <w:spacing w:val="-3"/>
        </w:rPr>
        <w:t> </w:t>
      </w:r>
      <w:r>
        <w:rPr/>
        <w:t>Econometrica, Economic Journal, Journal of Economic Dynamics and Control, Journal of Human Resources, International Economic Review, Journal of Economic Theory, Journal of the European Economic Association, Journal of Monetary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Political</w:t>
      </w:r>
      <w:r>
        <w:rPr>
          <w:spacing w:val="-3"/>
        </w:rPr>
        <w:t> </w:t>
      </w:r>
      <w:r>
        <w:rPr/>
        <w:t>Economy,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Foundation,</w:t>
      </w:r>
      <w:r>
        <w:rPr>
          <w:spacing w:val="-3"/>
        </w:rPr>
        <w:t> </w:t>
      </w:r>
      <w:r>
        <w:rPr/>
        <w:t>Quarterly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 Economic Dynamics, Review of Economics and Statistic</w:t>
      </w:r>
    </w:p>
    <w:p>
      <w:pPr>
        <w:pStyle w:val="BodyText"/>
        <w:spacing w:line="238" w:lineRule="exact"/>
      </w:pPr>
      <w:r>
        <w:rPr/>
        <w:t>Organizer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Minnesota</w:t>
      </w:r>
      <w:r>
        <w:rPr>
          <w:spacing w:val="-7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Macroeconomic</w:t>
      </w:r>
      <w:r>
        <w:rPr>
          <w:spacing w:val="-7"/>
        </w:rPr>
        <w:t> </w:t>
      </w:r>
      <w:r>
        <w:rPr/>
        <w:t>Theory,</w:t>
      </w:r>
      <w:r>
        <w:rPr>
          <w:spacing w:val="-7"/>
        </w:rPr>
        <w:t> </w:t>
      </w:r>
      <w:r>
        <w:rPr>
          <w:spacing w:val="-4"/>
        </w:rPr>
        <w:t>2016</w:t>
      </w:r>
    </w:p>
    <w:p>
      <w:pPr>
        <w:pStyle w:val="BodyText"/>
        <w:spacing w:line="241" w:lineRule="exact"/>
      </w:pPr>
      <w:r>
        <w:rPr/>
        <w:t>Member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Congress,</w:t>
      </w:r>
      <w:r>
        <w:rPr>
          <w:spacing w:val="-6"/>
        </w:rPr>
        <w:t> </w:t>
      </w:r>
      <w:r>
        <w:rPr>
          <w:spacing w:val="-4"/>
        </w:rPr>
        <w:t>2015</w:t>
      </w:r>
    </w:p>
    <w:p>
      <w:pPr>
        <w:pStyle w:val="BodyText"/>
        <w:spacing w:before="3"/>
      </w:pPr>
      <w:r>
        <w:rPr/>
        <w:t>Organizer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Cowles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Perspectives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Macroeconomics,</w:t>
      </w:r>
      <w:r>
        <w:rPr>
          <w:spacing w:val="-3"/>
        </w:rPr>
        <w:t> </w:t>
      </w:r>
      <w:r>
        <w:rPr/>
        <w:t>Trade,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2014 Program Chair of the Annual Meeting of the Society of Economic Dynamics, 2012</w:t>
      </w:r>
    </w:p>
    <w:p>
      <w:pPr>
        <w:pStyle w:val="BodyText"/>
        <w:spacing w:line="242" w:lineRule="auto"/>
        <w:ind w:right="973"/>
      </w:pP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Scientific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Dynamics,</w:t>
      </w:r>
      <w:r>
        <w:rPr>
          <w:spacing w:val="-3"/>
        </w:rPr>
        <w:t> </w:t>
      </w:r>
      <w:r>
        <w:rPr/>
        <w:t>2006-2011 Organizer of the NBER Economic Growth Conference in San Francisco, February 2010</w:t>
      </w:r>
    </w:p>
    <w:p>
      <w:pPr>
        <w:pStyle w:val="Heading1"/>
        <w:spacing w:before="235"/>
      </w:pPr>
      <w:r>
        <w:rPr>
          <w:smallCaps/>
          <w:spacing w:val="-2"/>
        </w:rPr>
        <w:t>PhD</w:t>
      </w:r>
      <w:r>
        <w:rPr>
          <w:smallCaps/>
          <w:spacing w:val="-8"/>
        </w:rPr>
        <w:t> </w:t>
      </w:r>
      <w:r>
        <w:rPr>
          <w:smallCaps/>
          <w:spacing w:val="-2"/>
        </w:rPr>
        <w:t>Students</w:t>
      </w:r>
      <w:r>
        <w:rPr>
          <w:smallCaps/>
          <w:spacing w:val="6"/>
        </w:rPr>
        <w:t> </w:t>
      </w:r>
      <w:r>
        <w:rPr>
          <w:smallCaps/>
          <w:spacing w:val="-2"/>
        </w:rPr>
        <w:t>(initial</w:t>
      </w:r>
      <w:r>
        <w:rPr>
          <w:smallCaps/>
          <w:spacing w:val="5"/>
        </w:rPr>
        <w:t> </w:t>
      </w:r>
      <w:r>
        <w:rPr>
          <w:smallCaps/>
          <w:spacing w:val="-2"/>
        </w:rPr>
        <w:t>Placement)</w:t>
      </w:r>
    </w:p>
    <w:p>
      <w:pPr>
        <w:pStyle w:val="BodyText"/>
        <w:spacing w:before="47"/>
        <w:ind w:left="0"/>
        <w:rPr>
          <w:b/>
          <w:sz w:val="17"/>
        </w:rPr>
      </w:pPr>
    </w:p>
    <w:p>
      <w:pPr>
        <w:pStyle w:val="BodyText"/>
      </w:pPr>
      <w:r>
        <w:rPr/>
        <w:t>Chanont Banternghansa (Analysis Group), Ke Chao (chair, Moody’s), Roberto Fattal Jaef (World Bank), Giang Ho (co-chair, IMF), Fernando Giuliano (Central Bank of Chile), Leo Lam (Academia Sinica), Nida Cakir Melek (Kansas Fed), Filip Milosavljevic (chair, Post-doc Columbia, AP University of Manchester), Benjamin Moll (Princeton), Andrea Paloschi (chair, IMF), Sid Sanghi (Amazon), Kuldeep Singh (Indian Institute of Management Bangalore), Minyoung Song (Korea Institute for International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Policy),</w:t>
      </w:r>
      <w:r>
        <w:rPr>
          <w:spacing w:val="-3"/>
        </w:rPr>
        <w:t> </w:t>
      </w:r>
      <w:r>
        <w:rPr/>
        <w:t>Rocio</w:t>
      </w:r>
      <w:r>
        <w:rPr>
          <w:spacing w:val="-3"/>
        </w:rPr>
        <w:t> </w:t>
      </w:r>
      <w:r>
        <w:rPr/>
        <w:t>Suarez</w:t>
      </w:r>
      <w:r>
        <w:rPr>
          <w:spacing w:val="-3"/>
        </w:rPr>
        <w:t> </w:t>
      </w:r>
      <w:r>
        <w:rPr/>
        <w:t>(chair,</w:t>
      </w:r>
      <w:r>
        <w:rPr>
          <w:spacing w:val="-3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College),</w:t>
      </w:r>
      <w:r>
        <w:rPr>
          <w:spacing w:val="-4"/>
        </w:rPr>
        <w:t> </w:t>
      </w:r>
      <w:r>
        <w:rPr/>
        <w:t>Juan</w:t>
      </w:r>
      <w:r>
        <w:rPr>
          <w:spacing w:val="-3"/>
        </w:rPr>
        <w:t> </w:t>
      </w:r>
      <w:r>
        <w:rPr/>
        <w:t>Ignacio</w:t>
      </w:r>
      <w:r>
        <w:rPr>
          <w:spacing w:val="-3"/>
        </w:rPr>
        <w:t> </w:t>
      </w:r>
      <w:r>
        <w:rPr/>
        <w:t>Vizcaino</w:t>
      </w:r>
      <w:r>
        <w:rPr>
          <w:spacing w:val="-3"/>
        </w:rPr>
        <w:t> </w:t>
      </w:r>
      <w:r>
        <w:rPr/>
        <w:t>(University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Nottingham), Rusi Yan (Central University of Finance and Economics), Gabriel Zaourak (World Bank).</w:t>
      </w:r>
    </w:p>
    <w:p>
      <w:pPr>
        <w:pStyle w:val="Heading1"/>
        <w:spacing w:before="241"/>
      </w:pPr>
      <w:r>
        <w:rPr>
          <w:smallCaps/>
          <w:spacing w:val="-2"/>
        </w:rPr>
        <w:t>Publications</w:t>
      </w:r>
    </w:p>
    <w:p>
      <w:pPr>
        <w:pStyle w:val="BodyText"/>
        <w:spacing w:before="48"/>
        <w:ind w:left="0"/>
        <w:rPr>
          <w:b/>
          <w:sz w:val="17"/>
        </w:rPr>
      </w:pPr>
    </w:p>
    <w:p>
      <w:pPr>
        <w:pStyle w:val="BodyText"/>
      </w:pPr>
      <w:r>
        <w:rPr/>
        <w:t>“Optimal</w:t>
      </w:r>
      <w:r>
        <w:rPr>
          <w:spacing w:val="-3"/>
        </w:rPr>
        <w:t> </w:t>
      </w:r>
      <w:r>
        <w:rPr/>
        <w:t>Maturity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Government</w:t>
      </w:r>
      <w:r>
        <w:rPr>
          <w:spacing w:val="-3"/>
        </w:rPr>
        <w:t> </w:t>
      </w:r>
      <w:r>
        <w:rPr/>
        <w:t>Debt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Incomplete</w:t>
      </w:r>
      <w:r>
        <w:rPr>
          <w:spacing w:val="-3"/>
        </w:rPr>
        <w:t> </w:t>
      </w:r>
      <w:r>
        <w:rPr/>
        <w:t>Markets,”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Juan</w:t>
      </w:r>
      <w:r>
        <w:rPr>
          <w:spacing w:val="-3"/>
        </w:rPr>
        <w:t> </w:t>
      </w:r>
      <w:r>
        <w:rPr/>
        <w:t>Pablo</w:t>
      </w:r>
      <w:r>
        <w:rPr>
          <w:spacing w:val="-3"/>
        </w:rPr>
        <w:t> </w:t>
      </w:r>
      <w:r>
        <w:rPr/>
        <w:t>Nicolini,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Monetary</w:t>
      </w:r>
      <w:r>
        <w:rPr>
          <w:spacing w:val="-3"/>
        </w:rPr>
        <w:t> </w:t>
      </w:r>
      <w:r>
        <w:rPr/>
        <w:t>Economics, April 2004, vol. 51(3): 531-554.</w:t>
      </w:r>
    </w:p>
    <w:p>
      <w:pPr>
        <w:pStyle w:val="BodyText"/>
        <w:ind w:left="0"/>
      </w:pPr>
    </w:p>
    <w:p>
      <w:pPr>
        <w:pStyle w:val="BodyText"/>
      </w:pPr>
      <w:r>
        <w:rPr/>
        <w:t>“A</w:t>
      </w:r>
      <w:r>
        <w:rPr>
          <w:spacing w:val="-7"/>
        </w:rPr>
        <w:t> </w:t>
      </w:r>
      <w:r>
        <w:rPr/>
        <w:t>Dynamic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Entrepreneurship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Borrowing</w:t>
      </w:r>
      <w:r>
        <w:rPr>
          <w:spacing w:val="-7"/>
        </w:rPr>
        <w:t> </w:t>
      </w:r>
      <w:r>
        <w:rPr/>
        <w:t>Constraints,”</w:t>
      </w:r>
      <w:r>
        <w:rPr>
          <w:spacing w:val="-7"/>
        </w:rPr>
        <w:t> </w:t>
      </w:r>
      <w:r>
        <w:rPr/>
        <w:t>Annals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Finance,</w:t>
      </w:r>
      <w:r>
        <w:rPr>
          <w:spacing w:val="-7"/>
        </w:rPr>
        <w:t> </w:t>
      </w:r>
      <w:r>
        <w:rPr/>
        <w:t>2009,</w:t>
      </w:r>
      <w:r>
        <w:rPr>
          <w:spacing w:val="-8"/>
        </w:rPr>
        <w:t> </w:t>
      </w:r>
      <w:r>
        <w:rPr/>
        <w:t>vol.</w:t>
      </w:r>
      <w:r>
        <w:rPr>
          <w:spacing w:val="-7"/>
        </w:rPr>
        <w:t> </w:t>
      </w:r>
      <w:r>
        <w:rPr/>
        <w:t>5(3-4):</w:t>
      </w:r>
      <w:r>
        <w:rPr>
          <w:spacing w:val="-6"/>
        </w:rPr>
        <w:t> </w:t>
      </w:r>
      <w:r>
        <w:rPr/>
        <w:t>443-</w:t>
      </w:r>
      <w:r>
        <w:rPr>
          <w:spacing w:val="-4"/>
        </w:rPr>
        <w:t>464.</w:t>
      </w:r>
    </w:p>
    <w:p>
      <w:pPr>
        <w:spacing w:line="242" w:lineRule="auto" w:before="239"/>
        <w:ind w:left="16" w:right="0" w:firstLine="0"/>
        <w:jc w:val="left"/>
        <w:rPr>
          <w:sz w:val="21"/>
        </w:rPr>
      </w:pPr>
      <w:r>
        <w:rPr>
          <w:sz w:val="21"/>
        </w:rPr>
        <w:t>“Can</w:t>
      </w:r>
      <w:r>
        <w:rPr>
          <w:spacing w:val="-3"/>
          <w:sz w:val="21"/>
        </w:rPr>
        <w:t> </w:t>
      </w:r>
      <w:r>
        <w:rPr>
          <w:sz w:val="21"/>
        </w:rPr>
        <w:t>Traditional</w:t>
      </w:r>
      <w:r>
        <w:rPr>
          <w:spacing w:val="-3"/>
          <w:sz w:val="21"/>
        </w:rPr>
        <w:t> </w:t>
      </w:r>
      <w:r>
        <w:rPr>
          <w:sz w:val="21"/>
        </w:rPr>
        <w:t>Theories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Structural</w:t>
      </w:r>
      <w:r>
        <w:rPr>
          <w:spacing w:val="-3"/>
          <w:sz w:val="21"/>
        </w:rPr>
        <w:t> </w:t>
      </w:r>
      <w:r>
        <w:rPr>
          <w:sz w:val="21"/>
        </w:rPr>
        <w:t>Change</w:t>
      </w:r>
      <w:r>
        <w:rPr>
          <w:spacing w:val="-3"/>
          <w:sz w:val="21"/>
        </w:rPr>
        <w:t> </w:t>
      </w:r>
      <w:r>
        <w:rPr>
          <w:sz w:val="21"/>
        </w:rPr>
        <w:t>Fit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Data?”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Joseph</w:t>
      </w:r>
      <w:r>
        <w:rPr>
          <w:spacing w:val="-3"/>
          <w:sz w:val="21"/>
        </w:rPr>
        <w:t> </w:t>
      </w:r>
      <w:r>
        <w:rPr>
          <w:sz w:val="21"/>
        </w:rPr>
        <w:t>P.</w:t>
      </w:r>
      <w:r>
        <w:rPr>
          <w:spacing w:val="-3"/>
          <w:sz w:val="21"/>
        </w:rPr>
        <w:t> </w:t>
      </w:r>
      <w:r>
        <w:rPr>
          <w:sz w:val="21"/>
        </w:rPr>
        <w:t>Kaboski,</w:t>
      </w:r>
      <w:r>
        <w:rPr>
          <w:spacing w:val="-4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European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Economic Association</w:t>
      </w:r>
      <w:r>
        <w:rPr>
          <w:sz w:val="21"/>
        </w:rPr>
        <w:t>, April 2009, vol. 7(2-3): 469-477.</w:t>
      </w:r>
    </w:p>
    <w:p>
      <w:pPr>
        <w:pStyle w:val="BodyText"/>
        <w:spacing w:line="484" w:lineRule="exact" w:before="46"/>
        <w:rPr>
          <w:i/>
        </w:rPr>
      </w:pPr>
      <w:r>
        <w:rPr/>
        <w:t>“Learning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Wealth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Nations,”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Alex</w:t>
      </w:r>
      <w:r>
        <w:rPr>
          <w:spacing w:val="-3"/>
        </w:rPr>
        <w:t> </w:t>
      </w:r>
      <w:r>
        <w:rPr/>
        <w:t>Monge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Giorgio</w:t>
      </w:r>
      <w:r>
        <w:rPr>
          <w:spacing w:val="-3"/>
        </w:rPr>
        <w:t> </w:t>
      </w:r>
      <w:r>
        <w:rPr/>
        <w:t>Primiceri,</w:t>
      </w:r>
      <w:r>
        <w:rPr>
          <w:spacing w:val="-3"/>
        </w:rPr>
        <w:t> </w:t>
      </w:r>
      <w:r>
        <w:rPr>
          <w:i/>
        </w:rPr>
        <w:t>Econometrica</w:t>
      </w:r>
      <w:r>
        <w:rPr/>
        <w:t>,</w:t>
      </w:r>
      <w:r>
        <w:rPr>
          <w:spacing w:val="-3"/>
        </w:rPr>
        <w:t> </w:t>
      </w:r>
      <w:r>
        <w:rPr/>
        <w:t>January</w:t>
      </w:r>
      <w:r>
        <w:rPr>
          <w:spacing w:val="-3"/>
        </w:rPr>
        <w:t> </w:t>
      </w:r>
      <w:r>
        <w:rPr/>
        <w:t>2011,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79(1):</w:t>
      </w:r>
      <w:r>
        <w:rPr>
          <w:spacing w:val="-3"/>
        </w:rPr>
        <w:t> </w:t>
      </w:r>
      <w:r>
        <w:rPr/>
        <w:t>1–45. “Finance and Development: A Tale of Two Sectors,” with Joe Kaboski and Yongs Shin, </w:t>
      </w:r>
      <w:r>
        <w:rPr>
          <w:i/>
        </w:rPr>
        <w:t>The American Economic Review,</w:t>
      </w:r>
    </w:p>
    <w:p>
      <w:pPr>
        <w:pStyle w:val="BodyText"/>
        <w:spacing w:line="189" w:lineRule="exact"/>
        <w:rPr>
          <w:i/>
        </w:rPr>
      </w:pPr>
      <w:r>
        <w:rPr/>
        <w:t>August</w:t>
      </w:r>
      <w:r>
        <w:rPr>
          <w:spacing w:val="-7"/>
        </w:rPr>
        <w:t> </w:t>
      </w:r>
      <w:r>
        <w:rPr/>
        <w:t>2011,</w:t>
      </w:r>
      <w:r>
        <w:rPr>
          <w:spacing w:val="-7"/>
        </w:rPr>
        <w:t> </w:t>
      </w:r>
      <w:r>
        <w:rPr>
          <w:color w:val="262626"/>
        </w:rPr>
        <w:t>vol.</w:t>
      </w:r>
      <w:r>
        <w:rPr>
          <w:color w:val="262626"/>
          <w:spacing w:val="-7"/>
        </w:rPr>
        <w:t> </w:t>
      </w:r>
      <w:r>
        <w:rPr>
          <w:color w:val="262626"/>
        </w:rPr>
        <w:t>101(5):</w:t>
      </w:r>
      <w:r>
        <w:rPr>
          <w:color w:val="262626"/>
          <w:spacing w:val="-6"/>
        </w:rPr>
        <w:t> </w:t>
      </w:r>
      <w:r>
        <w:rPr>
          <w:color w:val="262626"/>
        </w:rPr>
        <w:t>1964-</w:t>
      </w:r>
      <w:r>
        <w:rPr>
          <w:color w:val="262626"/>
          <w:spacing w:val="-2"/>
        </w:rPr>
        <w:t>2002</w:t>
      </w:r>
      <w:r>
        <w:rPr>
          <w:i/>
          <w:spacing w:val="-2"/>
        </w:rPr>
        <w:t>.</w:t>
      </w:r>
    </w:p>
    <w:p>
      <w:pPr>
        <w:pStyle w:val="BodyText"/>
        <w:spacing w:before="1"/>
        <w:ind w:left="0"/>
        <w:rPr>
          <w:i/>
        </w:rPr>
      </w:pPr>
    </w:p>
    <w:p>
      <w:pPr>
        <w:spacing w:before="1"/>
        <w:ind w:left="16" w:right="177" w:firstLine="0"/>
        <w:jc w:val="left"/>
        <w:rPr>
          <w:sz w:val="21"/>
        </w:rPr>
      </w:pPr>
      <w:r>
        <w:rPr>
          <w:sz w:val="21"/>
        </w:rPr>
        <w:t>“Scale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Origins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Structural</w:t>
      </w:r>
      <w:r>
        <w:rPr>
          <w:spacing w:val="-3"/>
          <w:sz w:val="21"/>
        </w:rPr>
        <w:t> </w:t>
      </w:r>
      <w:r>
        <w:rPr>
          <w:sz w:val="21"/>
        </w:rPr>
        <w:t>Change,”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Joseph</w:t>
      </w:r>
      <w:r>
        <w:rPr>
          <w:spacing w:val="-3"/>
          <w:sz w:val="21"/>
        </w:rPr>
        <w:t> </w:t>
      </w:r>
      <w:r>
        <w:rPr>
          <w:sz w:val="21"/>
        </w:rPr>
        <w:t>P.</w:t>
      </w:r>
      <w:r>
        <w:rPr>
          <w:spacing w:val="-3"/>
          <w:sz w:val="21"/>
        </w:rPr>
        <w:t> </w:t>
      </w:r>
      <w:r>
        <w:rPr>
          <w:sz w:val="21"/>
        </w:rPr>
        <w:t>Kaboski,</w:t>
      </w:r>
      <w:r>
        <w:rPr>
          <w:spacing w:val="-3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Theory,</w:t>
      </w:r>
      <w:r>
        <w:rPr>
          <w:i/>
          <w:spacing w:val="-3"/>
          <w:sz w:val="21"/>
        </w:rPr>
        <w:t> </w:t>
      </w:r>
      <w:r>
        <w:rPr>
          <w:sz w:val="21"/>
        </w:rPr>
        <w:t>March</w:t>
      </w:r>
      <w:r>
        <w:rPr>
          <w:spacing w:val="-3"/>
          <w:sz w:val="21"/>
        </w:rPr>
        <w:t> </w:t>
      </w:r>
      <w:r>
        <w:rPr>
          <w:sz w:val="21"/>
        </w:rPr>
        <w:t>2012,</w:t>
      </w:r>
      <w:r>
        <w:rPr>
          <w:spacing w:val="-3"/>
          <w:sz w:val="21"/>
        </w:rPr>
        <w:t> </w:t>
      </w:r>
      <w:r>
        <w:rPr>
          <w:sz w:val="21"/>
        </w:rPr>
        <w:t>vol.</w:t>
      </w:r>
      <w:r>
        <w:rPr>
          <w:spacing w:val="-3"/>
          <w:sz w:val="21"/>
        </w:rPr>
        <w:t> </w:t>
      </w:r>
      <w:r>
        <w:rPr>
          <w:sz w:val="21"/>
        </w:rPr>
        <w:t>147(2): </w:t>
      </w:r>
      <w:r>
        <w:rPr>
          <w:spacing w:val="-2"/>
          <w:sz w:val="21"/>
        </w:rPr>
        <w:t>684-712.</w:t>
      </w:r>
    </w:p>
    <w:p>
      <w:pPr>
        <w:pStyle w:val="BodyText"/>
        <w:ind w:left="0"/>
      </w:pPr>
    </w:p>
    <w:p>
      <w:pPr>
        <w:pStyle w:val="BodyText"/>
        <w:ind w:right="177"/>
      </w:pPr>
      <w:r>
        <w:rPr/>
        <w:t>“Self-Insurance</w:t>
      </w:r>
      <w:r>
        <w:rPr>
          <w:spacing w:val="-3"/>
        </w:rPr>
        <w:t> </w:t>
      </w:r>
      <w:r>
        <w:rPr/>
        <w:t>vs.</w:t>
      </w:r>
      <w:r>
        <w:rPr>
          <w:spacing w:val="-3"/>
        </w:rPr>
        <w:t> </w:t>
      </w:r>
      <w:r>
        <w:rPr/>
        <w:t>Self-Financing: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Welfare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Persistence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Shocks,”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Yongseok</w:t>
      </w:r>
      <w:r>
        <w:rPr>
          <w:spacing w:val="-3"/>
        </w:rPr>
        <w:t> </w:t>
      </w:r>
      <w:r>
        <w:rPr/>
        <w:t>Shin,</w:t>
      </w:r>
      <w:r>
        <w:rPr>
          <w:spacing w:val="-1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 Economic Theory</w:t>
      </w:r>
      <w:r>
        <w:rPr/>
        <w:t>, Journal of Economic Theory, May 2011, vol. 146(3): 845-862.</w:t>
      </w:r>
    </w:p>
    <w:p>
      <w:pPr>
        <w:pStyle w:val="BodyText"/>
        <w:ind w:left="0"/>
      </w:pPr>
    </w:p>
    <w:p>
      <w:pPr>
        <w:spacing w:before="0"/>
        <w:ind w:left="16" w:right="0" w:firstLine="0"/>
        <w:jc w:val="left"/>
        <w:rPr>
          <w:sz w:val="21"/>
        </w:rPr>
      </w:pPr>
      <w:r>
        <w:rPr>
          <w:sz w:val="21"/>
        </w:rPr>
        <w:t>"The</w:t>
      </w:r>
      <w:r>
        <w:rPr>
          <w:spacing w:val="-3"/>
          <w:sz w:val="21"/>
        </w:rPr>
        <w:t> </w:t>
      </w:r>
      <w:r>
        <w:rPr>
          <w:sz w:val="21"/>
        </w:rPr>
        <w:t>Argentine</w:t>
      </w:r>
      <w:r>
        <w:rPr>
          <w:spacing w:val="-3"/>
          <w:sz w:val="21"/>
        </w:rPr>
        <w:t> </w:t>
      </w:r>
      <w:r>
        <w:rPr>
          <w:sz w:val="21"/>
        </w:rPr>
        <w:t>Economy</w:t>
      </w:r>
      <w:r>
        <w:rPr>
          <w:spacing w:val="-3"/>
          <w:sz w:val="21"/>
        </w:rPr>
        <w:t> </w:t>
      </w:r>
      <w:r>
        <w:rPr>
          <w:sz w:val="21"/>
        </w:rPr>
        <w:t>after</w:t>
      </w:r>
      <w:r>
        <w:rPr>
          <w:spacing w:val="-3"/>
          <w:sz w:val="21"/>
        </w:rPr>
        <w:t> </w:t>
      </w:r>
      <w:r>
        <w:rPr>
          <w:sz w:val="21"/>
        </w:rPr>
        <w:t>Two</w:t>
      </w:r>
      <w:r>
        <w:rPr>
          <w:spacing w:val="-3"/>
          <w:sz w:val="21"/>
        </w:rPr>
        <w:t> </w:t>
      </w:r>
      <w:r>
        <w:rPr>
          <w:sz w:val="21"/>
        </w:rPr>
        <w:t>Centuries,"</w:t>
      </w:r>
      <w:r>
        <w:rPr>
          <w:spacing w:val="-1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Gaston</w:t>
      </w:r>
      <w:r>
        <w:rPr>
          <w:spacing w:val="-3"/>
          <w:sz w:val="21"/>
        </w:rPr>
        <w:t> </w:t>
      </w:r>
      <w:r>
        <w:rPr>
          <w:sz w:val="21"/>
        </w:rPr>
        <w:t>Navarro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Juan</w:t>
      </w:r>
      <w:r>
        <w:rPr>
          <w:spacing w:val="-3"/>
          <w:sz w:val="21"/>
        </w:rPr>
        <w:t> </w:t>
      </w:r>
      <w:r>
        <w:rPr>
          <w:sz w:val="21"/>
        </w:rPr>
        <w:t>Pablo</w:t>
      </w:r>
      <w:r>
        <w:rPr>
          <w:spacing w:val="-3"/>
          <w:sz w:val="21"/>
        </w:rPr>
        <w:t> </w:t>
      </w:r>
      <w:r>
        <w:rPr>
          <w:sz w:val="21"/>
        </w:rPr>
        <w:t>Nicolini,</w:t>
      </w:r>
      <w:r>
        <w:rPr>
          <w:spacing w:val="-3"/>
          <w:sz w:val="21"/>
        </w:rPr>
        <w:t> </w:t>
      </w:r>
      <w:r>
        <w:rPr>
          <w:i/>
          <w:sz w:val="21"/>
        </w:rPr>
        <w:t>Latin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of Economics</w:t>
      </w:r>
      <w:r>
        <w:rPr>
          <w:sz w:val="21"/>
        </w:rPr>
        <w:t>, vol. 48(2), pages 133-156</w:t>
      </w:r>
    </w:p>
    <w:p>
      <w:pPr>
        <w:pStyle w:val="BodyText"/>
        <w:ind w:left="0"/>
      </w:pPr>
    </w:p>
    <w:p>
      <w:pPr>
        <w:spacing w:before="1"/>
        <w:ind w:left="16" w:right="476" w:firstLine="0"/>
        <w:jc w:val="left"/>
        <w:rPr>
          <w:sz w:val="21"/>
        </w:rPr>
      </w:pPr>
      <w:r>
        <w:rPr>
          <w:sz w:val="21"/>
        </w:rPr>
        <w:t>“The</w:t>
      </w:r>
      <w:r>
        <w:rPr>
          <w:spacing w:val="-3"/>
          <w:sz w:val="21"/>
        </w:rPr>
        <w:t> </w:t>
      </w:r>
      <w:r>
        <w:rPr>
          <w:sz w:val="21"/>
        </w:rPr>
        <w:t>Rise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Service</w:t>
      </w:r>
      <w:r>
        <w:rPr>
          <w:spacing w:val="-3"/>
          <w:sz w:val="21"/>
        </w:rPr>
        <w:t> </w:t>
      </w:r>
      <w:r>
        <w:rPr>
          <w:sz w:val="21"/>
        </w:rPr>
        <w:t>Economy,”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Joseph</w:t>
      </w:r>
      <w:r>
        <w:rPr>
          <w:spacing w:val="-3"/>
          <w:sz w:val="21"/>
        </w:rPr>
        <w:t> </w:t>
      </w:r>
      <w:r>
        <w:rPr>
          <w:sz w:val="21"/>
        </w:rPr>
        <w:t>P.</w:t>
      </w:r>
      <w:r>
        <w:rPr>
          <w:spacing w:val="-3"/>
          <w:sz w:val="21"/>
        </w:rPr>
        <w:t> </w:t>
      </w:r>
      <w:r>
        <w:rPr>
          <w:sz w:val="21"/>
        </w:rPr>
        <w:t>Kaboski,</w:t>
      </w:r>
      <w:r>
        <w:rPr>
          <w:spacing w:val="-3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Review,</w:t>
      </w:r>
      <w:r>
        <w:rPr>
          <w:i/>
          <w:spacing w:val="-2"/>
          <w:sz w:val="21"/>
        </w:rPr>
        <w:t> </w:t>
      </w:r>
      <w:r>
        <w:rPr>
          <w:sz w:val="21"/>
        </w:rPr>
        <w:t>October</w:t>
      </w:r>
      <w:r>
        <w:rPr>
          <w:spacing w:val="-3"/>
          <w:sz w:val="21"/>
        </w:rPr>
        <w:t> </w:t>
      </w:r>
      <w:r>
        <w:rPr>
          <w:sz w:val="21"/>
        </w:rPr>
        <w:t>2012,</w:t>
      </w:r>
      <w:r>
        <w:rPr>
          <w:spacing w:val="-3"/>
          <w:sz w:val="21"/>
        </w:rPr>
        <w:t> </w:t>
      </w:r>
      <w:r>
        <w:rPr>
          <w:i/>
          <w:sz w:val="21"/>
        </w:rPr>
        <w:t>V</w:t>
      </w:r>
      <w:r>
        <w:rPr>
          <w:color w:val="262626"/>
          <w:sz w:val="21"/>
        </w:rPr>
        <w:t>ol.</w:t>
      </w:r>
      <w:r>
        <w:rPr>
          <w:color w:val="262626"/>
          <w:spacing w:val="-3"/>
          <w:sz w:val="21"/>
        </w:rPr>
        <w:t> </w:t>
      </w:r>
      <w:r>
        <w:rPr>
          <w:color w:val="262626"/>
          <w:sz w:val="21"/>
        </w:rPr>
        <w:t>102(6): </w:t>
      </w:r>
      <w:r>
        <w:rPr>
          <w:color w:val="262626"/>
          <w:spacing w:val="-2"/>
          <w:sz w:val="21"/>
        </w:rPr>
        <w:t>2540-69</w:t>
      </w:r>
      <w:r>
        <w:rPr>
          <w:spacing w:val="-2"/>
          <w:sz w:val="21"/>
        </w:rPr>
        <w:t>.</w:t>
      </w:r>
    </w:p>
    <w:p>
      <w:pPr>
        <w:spacing w:after="0"/>
        <w:jc w:val="left"/>
        <w:rPr>
          <w:sz w:val="21"/>
        </w:rPr>
        <w:sectPr>
          <w:pgSz w:w="12240" w:h="15840"/>
          <w:pgMar w:header="481" w:footer="0" w:top="2380" w:bottom="280" w:left="720" w:right="720"/>
        </w:sectPr>
      </w:pPr>
    </w:p>
    <w:p>
      <w:pPr>
        <w:spacing w:before="231"/>
        <w:ind w:left="16" w:right="0" w:firstLine="0"/>
        <w:jc w:val="left"/>
        <w:rPr>
          <w:sz w:val="21"/>
        </w:rPr>
      </w:pPr>
      <w:r>
        <w:rPr>
          <w:sz w:val="21"/>
        </w:rPr>
        <w:t>“Financial</w:t>
      </w:r>
      <w:r>
        <w:rPr>
          <w:spacing w:val="-3"/>
          <w:sz w:val="21"/>
        </w:rPr>
        <w:t> </w:t>
      </w:r>
      <w:r>
        <w:rPr>
          <w:sz w:val="21"/>
        </w:rPr>
        <w:t>Frictions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Persistence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History: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Quantitative</w:t>
      </w:r>
      <w:r>
        <w:rPr>
          <w:spacing w:val="-3"/>
          <w:sz w:val="21"/>
        </w:rPr>
        <w:t> </w:t>
      </w:r>
      <w:r>
        <w:rPr>
          <w:sz w:val="21"/>
        </w:rPr>
        <w:t>Exploration,”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Yongseok</w:t>
      </w:r>
      <w:r>
        <w:rPr>
          <w:spacing w:val="-3"/>
          <w:sz w:val="21"/>
        </w:rPr>
        <w:t> </w:t>
      </w:r>
      <w:r>
        <w:rPr>
          <w:sz w:val="21"/>
        </w:rPr>
        <w:t>Shin,</w:t>
      </w:r>
      <w:r>
        <w:rPr>
          <w:spacing w:val="-4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Political Economy, </w:t>
      </w:r>
      <w:r>
        <w:rPr>
          <w:sz w:val="21"/>
        </w:rPr>
        <w:t>April 2013, vol. 121(2): 221-272.</w:t>
      </w:r>
    </w:p>
    <w:p>
      <w:pPr>
        <w:pStyle w:val="BodyText"/>
        <w:ind w:left="0"/>
      </w:pPr>
    </w:p>
    <w:p>
      <w:pPr>
        <w:spacing w:before="0"/>
        <w:ind w:left="16" w:right="0" w:firstLine="0"/>
        <w:jc w:val="left"/>
        <w:rPr>
          <w:sz w:val="21"/>
        </w:rPr>
      </w:pPr>
      <w:r>
        <w:rPr>
          <w:sz w:val="21"/>
        </w:rPr>
        <w:t>“Well-Intended</w:t>
      </w:r>
      <w:r>
        <w:rPr>
          <w:spacing w:val="-3"/>
          <w:sz w:val="21"/>
        </w:rPr>
        <w:t> </w:t>
      </w:r>
      <w:r>
        <w:rPr>
          <w:sz w:val="21"/>
        </w:rPr>
        <w:t>Policies,</w:t>
      </w:r>
      <w:r>
        <w:rPr>
          <w:i/>
          <w:sz w:val="21"/>
        </w:rPr>
        <w:t>”</w:t>
      </w:r>
      <w:r>
        <w:rPr>
          <w:i/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Ben</w:t>
      </w:r>
      <w:r>
        <w:rPr>
          <w:spacing w:val="-3"/>
          <w:sz w:val="21"/>
        </w:rPr>
        <w:t> </w:t>
      </w:r>
      <w:r>
        <w:rPr>
          <w:sz w:val="21"/>
        </w:rPr>
        <w:t>Moll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Yongseok</w:t>
      </w:r>
      <w:r>
        <w:rPr>
          <w:spacing w:val="-3"/>
          <w:sz w:val="21"/>
        </w:rPr>
        <w:t> </w:t>
      </w:r>
      <w:r>
        <w:rPr>
          <w:sz w:val="21"/>
        </w:rPr>
        <w:t>Shin</w:t>
      </w:r>
      <w:r>
        <w:rPr>
          <w:i/>
          <w:sz w:val="21"/>
        </w:rPr>
        <w:t>,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Review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Dynamics,</w:t>
      </w:r>
      <w:r>
        <w:rPr>
          <w:i/>
          <w:spacing w:val="-3"/>
          <w:sz w:val="21"/>
        </w:rPr>
        <w:t> </w:t>
      </w:r>
      <w:r>
        <w:rPr>
          <w:sz w:val="21"/>
        </w:rPr>
        <w:t>January</w:t>
      </w:r>
      <w:r>
        <w:rPr>
          <w:spacing w:val="-3"/>
          <w:sz w:val="21"/>
        </w:rPr>
        <w:t> </w:t>
      </w:r>
      <w:r>
        <w:rPr>
          <w:sz w:val="21"/>
        </w:rPr>
        <w:t>2013,</w:t>
      </w:r>
      <w:r>
        <w:rPr>
          <w:spacing w:val="-3"/>
          <w:sz w:val="21"/>
        </w:rPr>
        <w:t> </w:t>
      </w:r>
      <w:r>
        <w:rPr>
          <w:sz w:val="21"/>
        </w:rPr>
        <w:t>vol.</w:t>
      </w:r>
      <w:r>
        <w:rPr>
          <w:spacing w:val="-3"/>
          <w:sz w:val="21"/>
        </w:rPr>
        <w:t> </w:t>
      </w:r>
      <w:r>
        <w:rPr>
          <w:sz w:val="21"/>
        </w:rPr>
        <w:t>16(1):</w:t>
      </w:r>
      <w:r>
        <w:rPr>
          <w:spacing w:val="-3"/>
          <w:sz w:val="21"/>
        </w:rPr>
        <w:t> </w:t>
      </w:r>
      <w:r>
        <w:rPr>
          <w:sz w:val="21"/>
        </w:rPr>
        <w:t>216- </w:t>
      </w:r>
      <w:r>
        <w:rPr>
          <w:spacing w:val="-4"/>
          <w:sz w:val="21"/>
        </w:rPr>
        <w:t>230.</w:t>
      </w:r>
    </w:p>
    <w:p>
      <w:pPr>
        <w:pStyle w:val="BodyText"/>
        <w:ind w:left="0"/>
      </w:pPr>
    </w:p>
    <w:p>
      <w:pPr>
        <w:pStyle w:val="BodyText"/>
        <w:spacing w:before="1"/>
        <w:ind w:right="177"/>
      </w:pPr>
      <w:r>
        <w:rPr/>
        <w:t>"Macro-perspective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Asset</w:t>
      </w:r>
      <w:r>
        <w:rPr>
          <w:spacing w:val="-3"/>
        </w:rPr>
        <w:t> </w:t>
      </w:r>
      <w:r>
        <w:rPr/>
        <w:t>Grants</w:t>
      </w:r>
      <w:r>
        <w:rPr>
          <w:spacing w:val="-3"/>
        </w:rPr>
        <w:t> </w:t>
      </w:r>
      <w:r>
        <w:rPr/>
        <w:t>Programs:</w:t>
      </w:r>
      <w:r>
        <w:rPr>
          <w:spacing w:val="-3"/>
        </w:rPr>
        <w:t> </w:t>
      </w:r>
      <w:r>
        <w:rPr/>
        <w:t>Occupational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Wealth</w:t>
      </w:r>
      <w:r>
        <w:rPr>
          <w:spacing w:val="-3"/>
        </w:rPr>
        <w:t> </w:t>
      </w:r>
      <w:r>
        <w:rPr/>
        <w:t>Mobility,"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Joseph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Kaboski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Yongseok Shin, </w:t>
      </w:r>
      <w:r>
        <w:rPr>
          <w:i/>
        </w:rPr>
        <w:t>American Economic Review</w:t>
      </w:r>
      <w:r>
        <w:rPr/>
        <w:t>, May 2014, vol. 104(5):159-64.</w:t>
      </w:r>
    </w:p>
    <w:p>
      <w:pPr>
        <w:pStyle w:val="BodyText"/>
        <w:ind w:left="0"/>
      </w:pPr>
    </w:p>
    <w:p>
      <w:pPr>
        <w:spacing w:before="0"/>
        <w:ind w:left="16" w:right="0" w:firstLine="0"/>
        <w:jc w:val="left"/>
        <w:rPr>
          <w:sz w:val="21"/>
        </w:rPr>
      </w:pPr>
      <w:r>
        <w:rPr>
          <w:sz w:val="21"/>
        </w:rPr>
        <w:t>“PDE Models in Macroeconomics” with Yves Achdou, Jean-Michel Lasry, Pierre-Louis Lions and Benjamin Moll, </w:t>
      </w:r>
      <w:r>
        <w:rPr>
          <w:i/>
          <w:sz w:val="21"/>
        </w:rPr>
        <w:t>Philosophical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Transactions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Royal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Society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A</w:t>
      </w:r>
      <w:r>
        <w:rPr>
          <w:sz w:val="21"/>
        </w:rPr>
        <w:t>,</w:t>
      </w:r>
      <w:r>
        <w:rPr>
          <w:spacing w:val="-3"/>
          <w:sz w:val="21"/>
        </w:rPr>
        <w:t> </w:t>
      </w:r>
      <w:r>
        <w:rPr>
          <w:sz w:val="21"/>
        </w:rPr>
        <w:t>October</w:t>
      </w:r>
      <w:r>
        <w:rPr>
          <w:spacing w:val="-3"/>
          <w:sz w:val="21"/>
        </w:rPr>
        <w:t> </w:t>
      </w:r>
      <w:r>
        <w:rPr>
          <w:sz w:val="21"/>
        </w:rPr>
        <w:t>2014,</w:t>
      </w:r>
      <w:r>
        <w:rPr>
          <w:spacing w:val="-3"/>
          <w:sz w:val="21"/>
        </w:rPr>
        <w:t> </w:t>
      </w:r>
      <w:r>
        <w:rPr>
          <w:sz w:val="21"/>
        </w:rPr>
        <w:t>vol</w:t>
      </w:r>
      <w:r>
        <w:rPr>
          <w:spacing w:val="-3"/>
          <w:sz w:val="21"/>
        </w:rPr>
        <w:t> </w:t>
      </w:r>
      <w:r>
        <w:rPr>
          <w:sz w:val="21"/>
        </w:rPr>
        <w:t>372,</w:t>
      </w:r>
      <w:r>
        <w:rPr>
          <w:spacing w:val="-3"/>
          <w:sz w:val="21"/>
        </w:rPr>
        <w:t> </w:t>
      </w:r>
      <w:r>
        <w:rPr>
          <w:sz w:val="21"/>
        </w:rPr>
        <w:t>themed</w:t>
      </w:r>
      <w:r>
        <w:rPr>
          <w:spacing w:val="-3"/>
          <w:sz w:val="21"/>
        </w:rPr>
        <w:t> </w:t>
      </w:r>
      <w:r>
        <w:rPr>
          <w:sz w:val="21"/>
        </w:rPr>
        <w:t>issue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“PDE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Socio-Economic </w:t>
      </w:r>
      <w:r>
        <w:rPr>
          <w:spacing w:val="-2"/>
          <w:sz w:val="21"/>
        </w:rPr>
        <w:t>Sciences”.</w:t>
      </w:r>
    </w:p>
    <w:p>
      <w:pPr>
        <w:spacing w:before="240"/>
        <w:ind w:left="16" w:right="0" w:firstLine="0"/>
        <w:jc w:val="left"/>
        <w:rPr>
          <w:sz w:val="21"/>
        </w:rPr>
      </w:pPr>
      <w:r>
        <w:rPr>
          <w:sz w:val="21"/>
        </w:rPr>
        <w:t>“The</w:t>
      </w:r>
      <w:r>
        <w:rPr>
          <w:spacing w:val="-3"/>
          <w:sz w:val="21"/>
        </w:rPr>
        <w:t> </w:t>
      </w:r>
      <w:r>
        <w:rPr>
          <w:sz w:val="21"/>
        </w:rPr>
        <w:t>Anatomy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Credit</w:t>
      </w:r>
      <w:r>
        <w:rPr>
          <w:spacing w:val="-3"/>
          <w:sz w:val="21"/>
        </w:rPr>
        <w:t> </w:t>
      </w:r>
      <w:r>
        <w:rPr>
          <w:sz w:val="21"/>
        </w:rPr>
        <w:t>Crunch,”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Roberto</w:t>
      </w:r>
      <w:r>
        <w:rPr>
          <w:spacing w:val="-3"/>
          <w:sz w:val="21"/>
        </w:rPr>
        <w:t> </w:t>
      </w:r>
      <w:r>
        <w:rPr>
          <w:sz w:val="21"/>
        </w:rPr>
        <w:t>Fattal</w:t>
      </w:r>
      <w:r>
        <w:rPr>
          <w:spacing w:val="-3"/>
          <w:sz w:val="21"/>
        </w:rPr>
        <w:t> </w:t>
      </w:r>
      <w:r>
        <w:rPr>
          <w:sz w:val="21"/>
        </w:rPr>
        <w:t>Jaef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Yonseok</w:t>
      </w:r>
      <w:r>
        <w:rPr>
          <w:spacing w:val="-3"/>
          <w:sz w:val="21"/>
        </w:rPr>
        <w:t> </w:t>
      </w:r>
      <w:r>
        <w:rPr>
          <w:sz w:val="21"/>
        </w:rPr>
        <w:t>Shin,</w:t>
      </w:r>
      <w:r>
        <w:rPr>
          <w:spacing w:val="-3"/>
          <w:sz w:val="21"/>
        </w:rPr>
        <w:t> </w:t>
      </w:r>
      <w:r>
        <w:rPr>
          <w:i/>
          <w:sz w:val="21"/>
        </w:rPr>
        <w:t>Review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Dynamics,</w:t>
      </w:r>
      <w:r>
        <w:rPr>
          <w:i/>
          <w:spacing w:val="-3"/>
          <w:sz w:val="21"/>
        </w:rPr>
        <w:t> </w:t>
      </w:r>
      <w:r>
        <w:rPr>
          <w:sz w:val="21"/>
        </w:rPr>
        <w:t>January</w:t>
      </w:r>
      <w:r>
        <w:rPr>
          <w:spacing w:val="-3"/>
          <w:sz w:val="21"/>
        </w:rPr>
        <w:t> </w:t>
      </w:r>
      <w:r>
        <w:rPr>
          <w:sz w:val="21"/>
        </w:rPr>
        <w:t>2015, vol. 18(1): 101-17.</w:t>
      </w:r>
    </w:p>
    <w:p>
      <w:pPr>
        <w:pStyle w:val="BodyText"/>
        <w:ind w:left="0"/>
      </w:pPr>
    </w:p>
    <w:p>
      <w:pPr>
        <w:spacing w:before="1"/>
        <w:ind w:left="16" w:right="0" w:firstLine="0"/>
        <w:jc w:val="left"/>
        <w:rPr>
          <w:sz w:val="21"/>
        </w:rPr>
      </w:pPr>
      <w:r>
        <w:rPr>
          <w:sz w:val="21"/>
        </w:rPr>
        <w:t>“Aggregate</w:t>
      </w:r>
      <w:r>
        <w:rPr>
          <w:spacing w:val="-3"/>
          <w:sz w:val="21"/>
        </w:rPr>
        <w:t> </w:t>
      </w:r>
      <w:r>
        <w:rPr>
          <w:sz w:val="21"/>
        </w:rPr>
        <w:t>Implications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Credit</w:t>
      </w:r>
      <w:r>
        <w:rPr>
          <w:spacing w:val="-3"/>
          <w:sz w:val="21"/>
        </w:rPr>
        <w:t> </w:t>
      </w:r>
      <w:r>
        <w:rPr>
          <w:sz w:val="21"/>
        </w:rPr>
        <w:t>Crunch: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Importance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Heterogeneity”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Benjamin</w:t>
      </w:r>
      <w:r>
        <w:rPr>
          <w:spacing w:val="-3"/>
          <w:sz w:val="21"/>
        </w:rPr>
        <w:t> </w:t>
      </w:r>
      <w:r>
        <w:rPr>
          <w:sz w:val="21"/>
        </w:rPr>
        <w:t>Moll,</w:t>
      </w:r>
      <w:r>
        <w:rPr>
          <w:spacing w:val="-4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Economic Journal: Macroeconomics, </w:t>
      </w:r>
      <w:r>
        <w:rPr>
          <w:sz w:val="21"/>
        </w:rPr>
        <w:t>July 2015, vol. 7 (3): 1-42.</w:t>
      </w:r>
    </w:p>
    <w:p>
      <w:pPr>
        <w:pStyle w:val="BodyText"/>
        <w:ind w:left="0"/>
      </w:pPr>
    </w:p>
    <w:p>
      <w:pPr>
        <w:pStyle w:val="BodyText"/>
        <w:spacing w:line="241" w:lineRule="exact"/>
      </w:pPr>
      <w:r>
        <w:rPr/>
        <w:t>“Entrepreneurship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Financial</w:t>
      </w:r>
      <w:r>
        <w:rPr>
          <w:spacing w:val="-8"/>
        </w:rPr>
        <w:t> </w:t>
      </w:r>
      <w:r>
        <w:rPr/>
        <w:t>Frictions: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Macro-Development</w:t>
      </w:r>
      <w:r>
        <w:rPr>
          <w:spacing w:val="-8"/>
        </w:rPr>
        <w:t> </w:t>
      </w:r>
      <w:r>
        <w:rPr/>
        <w:t>Perspective”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Joseph</w:t>
      </w:r>
      <w:r>
        <w:rPr>
          <w:spacing w:val="-7"/>
        </w:rPr>
        <w:t> </w:t>
      </w:r>
      <w:r>
        <w:rPr/>
        <w:t>P.</w:t>
      </w:r>
      <w:r>
        <w:rPr>
          <w:spacing w:val="-8"/>
        </w:rPr>
        <w:t> </w:t>
      </w:r>
      <w:r>
        <w:rPr/>
        <w:t>Kaboski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Yongseok</w:t>
      </w:r>
      <w:r>
        <w:rPr>
          <w:spacing w:val="-7"/>
        </w:rPr>
        <w:t> </w:t>
      </w:r>
      <w:r>
        <w:rPr>
          <w:spacing w:val="-2"/>
        </w:rPr>
        <w:t>Shin,</w:t>
      </w:r>
    </w:p>
    <w:p>
      <w:pPr>
        <w:spacing w:line="241" w:lineRule="exact" w:before="0"/>
        <w:ind w:left="16" w:right="0" w:firstLine="0"/>
        <w:jc w:val="left"/>
        <w:rPr>
          <w:sz w:val="21"/>
        </w:rPr>
      </w:pPr>
      <w:r>
        <w:rPr>
          <w:i/>
          <w:sz w:val="21"/>
        </w:rPr>
        <w:t>Annual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Review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Economics,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Annual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Reviews,</w:t>
      </w:r>
      <w:r>
        <w:rPr>
          <w:i/>
          <w:spacing w:val="-7"/>
          <w:sz w:val="21"/>
        </w:rPr>
        <w:t> </w:t>
      </w:r>
      <w:r>
        <w:rPr>
          <w:sz w:val="21"/>
        </w:rPr>
        <w:t>August</w:t>
      </w:r>
      <w:r>
        <w:rPr>
          <w:spacing w:val="-6"/>
          <w:sz w:val="21"/>
        </w:rPr>
        <w:t> </w:t>
      </w:r>
      <w:r>
        <w:rPr>
          <w:sz w:val="21"/>
        </w:rPr>
        <w:t>2015,</w:t>
      </w:r>
      <w:r>
        <w:rPr>
          <w:spacing w:val="-7"/>
          <w:sz w:val="21"/>
        </w:rPr>
        <w:t> </w:t>
      </w:r>
      <w:r>
        <w:rPr>
          <w:sz w:val="21"/>
        </w:rPr>
        <w:t>vol.</w:t>
      </w:r>
      <w:r>
        <w:rPr>
          <w:spacing w:val="-6"/>
          <w:sz w:val="21"/>
        </w:rPr>
        <w:t> </w:t>
      </w:r>
      <w:r>
        <w:rPr>
          <w:sz w:val="21"/>
        </w:rPr>
        <w:t>7(1)</w:t>
      </w:r>
      <w:r>
        <w:rPr>
          <w:i/>
          <w:sz w:val="21"/>
        </w:rPr>
        <w:t>,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pages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409-</w:t>
      </w:r>
      <w:r>
        <w:rPr>
          <w:i/>
          <w:spacing w:val="-4"/>
          <w:sz w:val="21"/>
        </w:rPr>
        <w:t>436</w:t>
      </w:r>
      <w:r>
        <w:rPr>
          <w:spacing w:val="-4"/>
          <w:sz w:val="21"/>
        </w:rPr>
        <w:t>.</w:t>
      </w:r>
    </w:p>
    <w:p>
      <w:pPr>
        <w:pStyle w:val="BodyText"/>
        <w:spacing w:before="2"/>
        <w:ind w:left="0"/>
      </w:pPr>
    </w:p>
    <w:p>
      <w:pPr>
        <w:spacing w:before="0"/>
        <w:ind w:left="16" w:right="0" w:firstLine="0"/>
        <w:jc w:val="left"/>
        <w:rPr>
          <w:sz w:val="21"/>
        </w:rPr>
      </w:pPr>
      <w:r>
        <w:rPr>
          <w:sz w:val="21"/>
        </w:rPr>
        <w:t>“Productivity</w:t>
      </w:r>
      <w:r>
        <w:rPr>
          <w:spacing w:val="-3"/>
          <w:sz w:val="21"/>
        </w:rPr>
        <w:t> </w:t>
      </w:r>
      <w:r>
        <w:rPr>
          <w:sz w:val="21"/>
        </w:rPr>
        <w:t>Growth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Capital</w:t>
      </w:r>
      <w:r>
        <w:rPr>
          <w:spacing w:val="-3"/>
          <w:sz w:val="21"/>
        </w:rPr>
        <w:t> </w:t>
      </w:r>
      <w:r>
        <w:rPr>
          <w:sz w:val="21"/>
        </w:rPr>
        <w:t>Flows: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Dynamics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Reforms,”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Yongseok</w:t>
      </w:r>
      <w:r>
        <w:rPr>
          <w:spacing w:val="-3"/>
          <w:sz w:val="21"/>
        </w:rPr>
        <w:t> </w:t>
      </w:r>
      <w:r>
        <w:rPr>
          <w:sz w:val="21"/>
        </w:rPr>
        <w:t>Shin,</w:t>
      </w:r>
      <w:r>
        <w:rPr>
          <w:spacing w:val="-4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Journal: Macroeconomics</w:t>
      </w:r>
      <w:r>
        <w:rPr>
          <w:sz w:val="21"/>
        </w:rPr>
        <w:t>, </w:t>
      </w:r>
      <w:r>
        <w:rPr>
          <w:sz w:val="20"/>
        </w:rPr>
        <w:t>July 2017, </w:t>
      </w:r>
      <w:r>
        <w:rPr>
          <w:sz w:val="21"/>
        </w:rPr>
        <w:t>vol. 9(3), </w:t>
      </w:r>
      <w:r>
        <w:rPr>
          <w:i/>
          <w:sz w:val="21"/>
        </w:rPr>
        <w:t>pages 147-185</w:t>
      </w:r>
      <w:r>
        <w:rPr>
          <w:sz w:val="21"/>
        </w:rPr>
        <w:t>.</w:t>
      </w:r>
    </w:p>
    <w:p>
      <w:pPr>
        <w:pStyle w:val="BodyText"/>
        <w:ind w:left="0"/>
      </w:pPr>
    </w:p>
    <w:p>
      <w:pPr>
        <w:spacing w:before="0"/>
        <w:ind w:left="16" w:right="177" w:firstLine="0"/>
        <w:jc w:val="left"/>
        <w:rPr>
          <w:sz w:val="21"/>
        </w:rPr>
      </w:pPr>
      <w:r>
        <w:rPr>
          <w:sz w:val="21"/>
        </w:rPr>
        <w:t>“Idea</w:t>
      </w:r>
      <w:r>
        <w:rPr>
          <w:spacing w:val="-3"/>
          <w:sz w:val="21"/>
        </w:rPr>
        <w:t> </w:t>
      </w:r>
      <w:r>
        <w:rPr>
          <w:sz w:val="21"/>
        </w:rPr>
        <w:t>Flows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Economic</w:t>
      </w:r>
      <w:r>
        <w:rPr>
          <w:spacing w:val="-3"/>
          <w:sz w:val="21"/>
        </w:rPr>
        <w:t> </w:t>
      </w:r>
      <w:r>
        <w:rPr>
          <w:sz w:val="21"/>
        </w:rPr>
        <w:t>Growth”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Robert</w:t>
      </w:r>
      <w:r>
        <w:rPr>
          <w:spacing w:val="-3"/>
          <w:sz w:val="21"/>
        </w:rPr>
        <w:t> </w:t>
      </w:r>
      <w:r>
        <w:rPr>
          <w:sz w:val="21"/>
        </w:rPr>
        <w:t>Lucas,</w:t>
      </w:r>
      <w:r>
        <w:rPr>
          <w:spacing w:val="-3"/>
          <w:sz w:val="21"/>
        </w:rPr>
        <w:t> </w:t>
      </w:r>
      <w:r>
        <w:rPr>
          <w:i/>
          <w:sz w:val="21"/>
        </w:rPr>
        <w:t>Annual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Review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.</w:t>
      </w:r>
      <w:r>
        <w:rPr>
          <w:spacing w:val="-5"/>
          <w:sz w:val="21"/>
        </w:rPr>
        <w:t> </w:t>
      </w:r>
      <w:r>
        <w:rPr>
          <w:sz w:val="20"/>
        </w:rPr>
        <w:t>August</w:t>
      </w:r>
      <w:r>
        <w:rPr>
          <w:spacing w:val="-3"/>
          <w:sz w:val="20"/>
        </w:rPr>
        <w:t> </w:t>
      </w:r>
      <w:r>
        <w:rPr>
          <w:sz w:val="21"/>
        </w:rPr>
        <w:t>2018,</w:t>
      </w:r>
      <w:r>
        <w:rPr>
          <w:spacing w:val="-3"/>
          <w:sz w:val="21"/>
        </w:rPr>
        <w:t> </w:t>
      </w:r>
      <w:r>
        <w:rPr>
          <w:sz w:val="21"/>
        </w:rPr>
        <w:t>vol.</w:t>
      </w:r>
      <w:r>
        <w:rPr>
          <w:spacing w:val="-3"/>
          <w:sz w:val="21"/>
        </w:rPr>
        <w:t> </w:t>
      </w:r>
      <w:r>
        <w:rPr>
          <w:sz w:val="21"/>
        </w:rPr>
        <w:t>10(1),</w:t>
      </w:r>
      <w:r>
        <w:rPr>
          <w:spacing w:val="-3"/>
          <w:sz w:val="21"/>
        </w:rPr>
        <w:t> </w:t>
      </w:r>
      <w:r>
        <w:rPr>
          <w:sz w:val="21"/>
        </w:rPr>
        <w:t>pages</w:t>
      </w:r>
      <w:r>
        <w:rPr>
          <w:spacing w:val="-3"/>
          <w:sz w:val="21"/>
        </w:rPr>
        <w:t> </w:t>
      </w:r>
      <w:r>
        <w:rPr>
          <w:sz w:val="21"/>
        </w:rPr>
        <w:t>315- </w:t>
      </w:r>
      <w:r>
        <w:rPr>
          <w:spacing w:val="-4"/>
          <w:sz w:val="21"/>
        </w:rPr>
        <w:t>345.</w:t>
      </w:r>
    </w:p>
    <w:p>
      <w:pPr>
        <w:pStyle w:val="BodyText"/>
        <w:ind w:left="0"/>
      </w:pPr>
    </w:p>
    <w:p>
      <w:pPr>
        <w:pStyle w:val="BodyText"/>
        <w:spacing w:line="241" w:lineRule="exact" w:before="1"/>
      </w:pPr>
      <w:r>
        <w:rPr/>
        <w:t>“The</w:t>
      </w:r>
      <w:r>
        <w:rPr>
          <w:spacing w:val="-7"/>
        </w:rPr>
        <w:t> </w:t>
      </w:r>
      <w:r>
        <w:rPr/>
        <w:t>Rise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Services: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Skills,</w:t>
      </w:r>
      <w:r>
        <w:rPr>
          <w:spacing w:val="-5"/>
        </w:rPr>
        <w:t> </w:t>
      </w:r>
      <w:r>
        <w:rPr/>
        <w:t>Scale,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Female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Supply,”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Joseph</w:t>
      </w:r>
      <w:r>
        <w:rPr>
          <w:spacing w:val="-5"/>
        </w:rPr>
        <w:t> </w:t>
      </w:r>
      <w:r>
        <w:rPr/>
        <w:t>P.</w:t>
      </w:r>
      <w:r>
        <w:rPr>
          <w:spacing w:val="-5"/>
        </w:rPr>
        <w:t> </w:t>
      </w:r>
      <w:r>
        <w:rPr/>
        <w:t>Kaboski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Min</w:t>
      </w:r>
      <w:r>
        <w:rPr>
          <w:spacing w:val="-5"/>
        </w:rPr>
        <w:t> </w:t>
      </w:r>
      <w:r>
        <w:rPr/>
        <w:t>Qiang</w:t>
      </w:r>
      <w:r>
        <w:rPr>
          <w:spacing w:val="-4"/>
        </w:rPr>
        <w:t> </w:t>
      </w:r>
      <w:r>
        <w:rPr>
          <w:spacing w:val="-2"/>
        </w:rPr>
        <w:t>Zhao,</w:t>
      </w:r>
    </w:p>
    <w:p>
      <w:pPr>
        <w:spacing w:line="241" w:lineRule="exact" w:before="0"/>
        <w:ind w:left="16" w:right="0" w:firstLine="0"/>
        <w:jc w:val="left"/>
        <w:rPr>
          <w:sz w:val="21"/>
        </w:rPr>
      </w:pPr>
      <w:r>
        <w:rPr>
          <w:i/>
          <w:sz w:val="21"/>
        </w:rPr>
        <w:t>Journal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Human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Capital</w:t>
      </w:r>
      <w:r>
        <w:rPr>
          <w:sz w:val="21"/>
        </w:rPr>
        <w:t>,</w:t>
      </w:r>
      <w:r>
        <w:rPr>
          <w:spacing w:val="-6"/>
          <w:sz w:val="21"/>
        </w:rPr>
        <w:t> </w:t>
      </w:r>
      <w:r>
        <w:rPr>
          <w:sz w:val="21"/>
        </w:rPr>
        <w:t>Summer</w:t>
      </w:r>
      <w:r>
        <w:rPr>
          <w:spacing w:val="-5"/>
          <w:sz w:val="21"/>
        </w:rPr>
        <w:t> </w:t>
      </w:r>
      <w:r>
        <w:rPr>
          <w:sz w:val="21"/>
        </w:rPr>
        <w:t>2019,</w:t>
      </w:r>
      <w:r>
        <w:rPr>
          <w:spacing w:val="-6"/>
          <w:sz w:val="21"/>
        </w:rPr>
        <w:t> </w:t>
      </w:r>
      <w:r>
        <w:rPr>
          <w:sz w:val="21"/>
        </w:rPr>
        <w:t>vol.</w:t>
      </w:r>
      <w:r>
        <w:rPr>
          <w:spacing w:val="-6"/>
          <w:sz w:val="21"/>
        </w:rPr>
        <w:t> </w:t>
      </w:r>
      <w:r>
        <w:rPr>
          <w:sz w:val="21"/>
        </w:rPr>
        <w:t>13(2),</w:t>
      </w:r>
      <w:r>
        <w:rPr>
          <w:spacing w:val="-6"/>
          <w:sz w:val="21"/>
        </w:rPr>
        <w:t> </w:t>
      </w:r>
      <w:r>
        <w:rPr>
          <w:sz w:val="21"/>
        </w:rPr>
        <w:t>pages</w:t>
      </w:r>
      <w:r>
        <w:rPr>
          <w:spacing w:val="-5"/>
          <w:sz w:val="21"/>
        </w:rPr>
        <w:t> </w:t>
      </w:r>
      <w:r>
        <w:rPr>
          <w:sz w:val="21"/>
        </w:rPr>
        <w:t>157-</w:t>
      </w:r>
      <w:r>
        <w:rPr>
          <w:spacing w:val="-4"/>
          <w:sz w:val="21"/>
        </w:rPr>
        <w:t>187.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“The</w:t>
      </w:r>
      <w:r>
        <w:rPr>
          <w:spacing w:val="-9"/>
        </w:rPr>
        <w:t> </w:t>
      </w:r>
      <w:r>
        <w:rPr/>
        <w:t>Global</w:t>
      </w:r>
      <w:r>
        <w:rPr>
          <w:spacing w:val="-7"/>
        </w:rPr>
        <w:t> </w:t>
      </w:r>
      <w:r>
        <w:rPr/>
        <w:t>Diffusion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Ideas,”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Ezra</w:t>
      </w:r>
      <w:r>
        <w:rPr>
          <w:spacing w:val="-7"/>
        </w:rPr>
        <w:t> </w:t>
      </w:r>
      <w:r>
        <w:rPr/>
        <w:t>Oberfield,</w:t>
      </w:r>
      <w:r>
        <w:rPr>
          <w:spacing w:val="-7"/>
        </w:rPr>
        <w:t> </w:t>
      </w:r>
      <w:r>
        <w:rPr/>
        <w:t>forthcoming</w:t>
      </w:r>
      <w:r>
        <w:rPr>
          <w:spacing w:val="-7"/>
        </w:rPr>
        <w:t> </w:t>
      </w:r>
      <w:r>
        <w:rPr>
          <w:i/>
        </w:rPr>
        <w:t>Econometrica</w:t>
      </w:r>
      <w:r>
        <w:rPr/>
        <w:t>.,</w:t>
      </w:r>
      <w:r>
        <w:rPr>
          <w:spacing w:val="-7"/>
        </w:rPr>
        <w:t> </w:t>
      </w:r>
      <w:r>
        <w:rPr/>
        <w:t>January</w:t>
      </w:r>
      <w:r>
        <w:rPr>
          <w:spacing w:val="-7"/>
        </w:rPr>
        <w:t> </w:t>
      </w:r>
      <w:r>
        <w:rPr/>
        <w:t>2020,</w:t>
      </w:r>
      <w:r>
        <w:rPr>
          <w:spacing w:val="-7"/>
        </w:rPr>
        <w:t> </w:t>
      </w:r>
      <w:r>
        <w:rPr/>
        <w:t>vol</w:t>
      </w:r>
      <w:r>
        <w:rPr>
          <w:spacing w:val="-7"/>
        </w:rPr>
        <w:t> </w:t>
      </w:r>
      <w:r>
        <w:rPr/>
        <w:t>88(1):</w:t>
      </w:r>
      <w:r>
        <w:rPr>
          <w:spacing w:val="-6"/>
        </w:rPr>
        <w:t> </w:t>
      </w:r>
      <w:r>
        <w:rPr/>
        <w:t>83-</w:t>
      </w:r>
      <w:r>
        <w:rPr>
          <w:spacing w:val="-4"/>
        </w:rPr>
        <w:t>114.</w:t>
      </w:r>
    </w:p>
    <w:p>
      <w:pPr>
        <w:spacing w:before="239"/>
        <w:ind w:left="16" w:right="0" w:firstLine="0"/>
        <w:jc w:val="left"/>
        <w:rPr>
          <w:sz w:val="21"/>
        </w:rPr>
      </w:pPr>
      <w:r>
        <w:rPr>
          <w:sz w:val="21"/>
        </w:rPr>
        <w:t>“Liquidity</w:t>
      </w:r>
      <w:r>
        <w:rPr>
          <w:spacing w:val="-3"/>
          <w:sz w:val="21"/>
        </w:rPr>
        <w:t> </w:t>
      </w:r>
      <w:r>
        <w:rPr>
          <w:sz w:val="21"/>
        </w:rPr>
        <w:t>Traps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Monetary</w:t>
      </w:r>
      <w:r>
        <w:rPr>
          <w:spacing w:val="-3"/>
          <w:sz w:val="21"/>
        </w:rPr>
        <w:t> </w:t>
      </w:r>
      <w:r>
        <w:rPr>
          <w:sz w:val="21"/>
        </w:rPr>
        <w:t>Policy:</w:t>
      </w:r>
      <w:r>
        <w:rPr>
          <w:spacing w:val="-3"/>
          <w:sz w:val="21"/>
        </w:rPr>
        <w:t> </w:t>
      </w:r>
      <w:r>
        <w:rPr>
          <w:sz w:val="21"/>
        </w:rPr>
        <w:t>Managing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Credit</w:t>
      </w:r>
      <w:r>
        <w:rPr>
          <w:spacing w:val="-3"/>
          <w:sz w:val="21"/>
        </w:rPr>
        <w:t> </w:t>
      </w:r>
      <w:r>
        <w:rPr>
          <w:sz w:val="21"/>
        </w:rPr>
        <w:t>Crunch,”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Juan</w:t>
      </w:r>
      <w:r>
        <w:rPr>
          <w:spacing w:val="-3"/>
          <w:sz w:val="21"/>
        </w:rPr>
        <w:t> </w:t>
      </w:r>
      <w:r>
        <w:rPr>
          <w:sz w:val="21"/>
        </w:rPr>
        <w:t>Pablo</w:t>
      </w:r>
      <w:r>
        <w:rPr>
          <w:spacing w:val="-3"/>
          <w:sz w:val="21"/>
        </w:rPr>
        <w:t> </w:t>
      </w:r>
      <w:r>
        <w:rPr>
          <w:sz w:val="21"/>
        </w:rPr>
        <w:t>Nicolini,</w:t>
      </w:r>
      <w:r>
        <w:rPr>
          <w:spacing w:val="-4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Journal: Macroeconomics</w:t>
      </w:r>
      <w:r>
        <w:rPr>
          <w:sz w:val="21"/>
        </w:rPr>
        <w:t>, July 2020, vol. 12(3): 110-38.</w:t>
      </w:r>
    </w:p>
    <w:p>
      <w:pPr>
        <w:pStyle w:val="BodyText"/>
        <w:ind w:left="0"/>
      </w:pPr>
    </w:p>
    <w:p>
      <w:pPr>
        <w:pStyle w:val="BodyText"/>
      </w:pPr>
      <w:r>
        <w:rPr/>
        <w:t>“The</w:t>
      </w:r>
      <w:r>
        <w:rPr>
          <w:spacing w:val="-3"/>
        </w:rPr>
        <w:t> </w:t>
      </w:r>
      <w:r>
        <w:rPr/>
        <w:t>Macroeconomics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Microfinance,”</w:t>
      </w:r>
      <w:r>
        <w:rPr>
          <w:spacing w:val="-3"/>
        </w:rPr>
        <w:t> </w:t>
      </w:r>
      <w:r>
        <w:rPr/>
        <w:t>Joseph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Kaboski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Yongseok</w:t>
      </w:r>
      <w:r>
        <w:rPr>
          <w:spacing w:val="-3"/>
        </w:rPr>
        <w:t> </w:t>
      </w:r>
      <w:r>
        <w:rPr/>
        <w:t>Shin,</w:t>
      </w:r>
      <w:r>
        <w:rPr>
          <w:spacing w:val="-3"/>
        </w:rPr>
        <w:t> </w:t>
      </w:r>
      <w:r>
        <w:rPr>
          <w:i/>
        </w:rPr>
        <w:t>Review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Studies,</w:t>
      </w:r>
      <w:r>
        <w:rPr>
          <w:i/>
          <w:spacing w:val="-3"/>
        </w:rPr>
        <w:t> </w:t>
      </w:r>
      <w:r>
        <w:rPr/>
        <w:t>Volume</w:t>
      </w:r>
      <w:r>
        <w:rPr>
          <w:spacing w:val="-3"/>
        </w:rPr>
        <w:t> </w:t>
      </w:r>
      <w:r>
        <w:rPr/>
        <w:t>88, Issue 1, January 2021, Pages 126–161.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“Skilled-Biased</w:t>
      </w:r>
      <w:r>
        <w:rPr>
          <w:spacing w:val="-3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Change,”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Joseph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Kaboski,</w:t>
      </w:r>
      <w:r>
        <w:rPr>
          <w:spacing w:val="-3"/>
        </w:rPr>
        <w:t> </w:t>
      </w:r>
      <w:r>
        <w:rPr/>
        <w:t>Richard</w:t>
      </w:r>
      <w:r>
        <w:rPr>
          <w:spacing w:val="-3"/>
        </w:rPr>
        <w:t> </w:t>
      </w:r>
      <w:r>
        <w:rPr/>
        <w:t>Rogerson,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Juan</w:t>
      </w:r>
      <w:r>
        <w:rPr>
          <w:spacing w:val="-3"/>
        </w:rPr>
        <w:t> </w:t>
      </w:r>
      <w:r>
        <w:rPr/>
        <w:t>I.</w:t>
      </w:r>
      <w:r>
        <w:rPr>
          <w:spacing w:val="-3"/>
        </w:rPr>
        <w:t> </w:t>
      </w:r>
      <w:r>
        <w:rPr/>
        <w:t>Vizcaino,</w:t>
      </w:r>
      <w:r>
        <w:rPr>
          <w:spacing w:val="-3"/>
        </w:rPr>
        <w:t> </w:t>
      </w:r>
      <w:r>
        <w:rPr>
          <w:i/>
        </w:rPr>
        <w:t>Review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Economics Studies</w:t>
      </w:r>
      <w:r>
        <w:rPr/>
        <w:t>, March 2022, vol. 89(2): 592-625.</w:t>
      </w:r>
    </w:p>
    <w:p>
      <w:pPr>
        <w:pStyle w:val="BodyText"/>
        <w:ind w:left="0"/>
      </w:pPr>
    </w:p>
    <w:p>
      <w:pPr>
        <w:pStyle w:val="BodyText"/>
        <w:ind w:right="177"/>
      </w:pPr>
      <w:r>
        <w:rPr/>
        <w:t>“Real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Distress: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Heterogeneity,”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Sudipto</w:t>
      </w:r>
      <w:r>
        <w:rPr>
          <w:spacing w:val="-3"/>
        </w:rPr>
        <w:t> </w:t>
      </w:r>
      <w:r>
        <w:rPr/>
        <w:t>Karmakar,</w:t>
      </w:r>
      <w:r>
        <w:rPr>
          <w:spacing w:val="-3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Journal</w:t>
      </w:r>
      <w:r>
        <w:rPr/>
        <w:t>,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2022, vol. 132(644): 1309-48.</w:t>
      </w:r>
    </w:p>
    <w:p>
      <w:pPr>
        <w:pStyle w:val="BodyText"/>
        <w:ind w:left="0"/>
      </w:pPr>
    </w:p>
    <w:p>
      <w:pPr>
        <w:spacing w:before="0"/>
        <w:ind w:left="16" w:right="0" w:firstLine="0"/>
        <w:jc w:val="left"/>
        <w:rPr>
          <w:sz w:val="21"/>
        </w:rPr>
      </w:pPr>
      <w:r>
        <w:rPr>
          <w:sz w:val="21"/>
        </w:rPr>
        <w:t>“From</w:t>
      </w:r>
      <w:r>
        <w:rPr>
          <w:spacing w:val="-3"/>
          <w:sz w:val="21"/>
        </w:rPr>
        <w:t> </w:t>
      </w:r>
      <w:r>
        <w:rPr>
          <w:sz w:val="21"/>
        </w:rPr>
        <w:t>Micro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Macro</w:t>
      </w:r>
      <w:r>
        <w:rPr>
          <w:spacing w:val="-3"/>
          <w:sz w:val="21"/>
        </w:rPr>
        <w:t> </w:t>
      </w:r>
      <w:r>
        <w:rPr>
          <w:sz w:val="21"/>
        </w:rPr>
        <w:t>Development,”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Joseph</w:t>
      </w:r>
      <w:r>
        <w:rPr>
          <w:spacing w:val="-3"/>
          <w:sz w:val="21"/>
        </w:rPr>
        <w:t> </w:t>
      </w:r>
      <w:r>
        <w:rPr>
          <w:sz w:val="21"/>
        </w:rPr>
        <w:t>P.</w:t>
      </w:r>
      <w:r>
        <w:rPr>
          <w:spacing w:val="-3"/>
          <w:sz w:val="21"/>
        </w:rPr>
        <w:t> </w:t>
      </w:r>
      <w:r>
        <w:rPr>
          <w:sz w:val="21"/>
        </w:rPr>
        <w:t>Kaboski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Robert</w:t>
      </w:r>
      <w:r>
        <w:rPr>
          <w:spacing w:val="-3"/>
          <w:sz w:val="21"/>
        </w:rPr>
        <w:t> </w:t>
      </w:r>
      <w:r>
        <w:rPr>
          <w:sz w:val="21"/>
        </w:rPr>
        <w:t>Townsend,</w:t>
      </w:r>
      <w:r>
        <w:rPr>
          <w:spacing w:val="-4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Literature</w:t>
      </w:r>
      <w:r>
        <w:rPr>
          <w:sz w:val="21"/>
        </w:rPr>
        <w:t>.,</w:t>
      </w:r>
      <w:r>
        <w:rPr>
          <w:spacing w:val="-3"/>
          <w:sz w:val="21"/>
        </w:rPr>
        <w:t> </w:t>
      </w:r>
      <w:r>
        <w:rPr>
          <w:sz w:val="21"/>
        </w:rPr>
        <w:t>June 2023, vol. 61(2): 471-503.</w:t>
      </w:r>
    </w:p>
    <w:p>
      <w:pPr>
        <w:pStyle w:val="BodyText"/>
        <w:spacing w:before="1"/>
        <w:ind w:left="0"/>
      </w:pPr>
    </w:p>
    <w:p>
      <w:pPr>
        <w:spacing w:before="0"/>
        <w:ind w:left="16" w:right="177" w:firstLine="0"/>
        <w:jc w:val="left"/>
        <w:rPr>
          <w:sz w:val="21"/>
        </w:rPr>
      </w:pPr>
      <w:r>
        <w:rPr>
          <w:sz w:val="21"/>
        </w:rPr>
        <w:t>“The</w:t>
      </w:r>
      <w:r>
        <w:rPr>
          <w:spacing w:val="-4"/>
          <w:sz w:val="21"/>
        </w:rPr>
        <w:t> </w:t>
      </w:r>
      <w:r>
        <w:rPr>
          <w:sz w:val="21"/>
        </w:rPr>
        <w:t>Dynamics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Development:</w:t>
      </w:r>
      <w:r>
        <w:rPr>
          <w:spacing w:val="-4"/>
          <w:sz w:val="21"/>
        </w:rPr>
        <w:t> </w:t>
      </w:r>
      <w:r>
        <w:rPr>
          <w:sz w:val="21"/>
        </w:rPr>
        <w:t>Entrepreneurship,</w:t>
      </w:r>
      <w:r>
        <w:rPr>
          <w:spacing w:val="-4"/>
          <w:sz w:val="21"/>
        </w:rPr>
        <w:t> </w:t>
      </w:r>
      <w:r>
        <w:rPr>
          <w:sz w:val="21"/>
        </w:rPr>
        <w:t>Innovation,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Reallocation”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Roberto</w:t>
      </w:r>
      <w:r>
        <w:rPr>
          <w:spacing w:val="-4"/>
          <w:sz w:val="21"/>
        </w:rPr>
        <w:t> </w:t>
      </w:r>
      <w:r>
        <w:rPr>
          <w:sz w:val="21"/>
        </w:rPr>
        <w:t>Fattal-Jaef,</w:t>
      </w:r>
      <w:r>
        <w:rPr>
          <w:spacing w:val="-4"/>
          <w:sz w:val="21"/>
        </w:rPr>
        <w:t> </w:t>
      </w:r>
      <w:r>
        <w:rPr>
          <w:i/>
          <w:sz w:val="21"/>
        </w:rPr>
        <w:t>American Economic Journal: Macroeconomics</w:t>
      </w:r>
      <w:r>
        <w:rPr>
          <w:sz w:val="21"/>
        </w:rPr>
        <w:t>, October 2025, vol. 17(4): 45-81.</w:t>
      </w:r>
    </w:p>
    <w:p>
      <w:pPr>
        <w:spacing w:after="0"/>
        <w:jc w:val="left"/>
        <w:rPr>
          <w:sz w:val="21"/>
        </w:rPr>
        <w:sectPr>
          <w:pgSz w:w="12240" w:h="15840"/>
          <w:pgMar w:header="481" w:footer="0" w:top="2380" w:bottom="280" w:left="720" w:right="720"/>
        </w:sectPr>
      </w:pPr>
    </w:p>
    <w:p>
      <w:pPr>
        <w:pStyle w:val="BodyText"/>
        <w:spacing w:before="231"/>
        <w:ind w:right="177"/>
      </w:pPr>
      <w:r>
        <w:rPr/>
        <w:t>“The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Ripple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Temporary</w:t>
      </w:r>
      <w:r>
        <w:rPr>
          <w:spacing w:val="-4"/>
        </w:rPr>
        <w:t> </w:t>
      </w:r>
      <w:r>
        <w:rPr/>
        <w:t>Shutdown”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Roberto</w:t>
      </w:r>
      <w:r>
        <w:rPr>
          <w:spacing w:val="-4"/>
        </w:rPr>
        <w:t> </w:t>
      </w:r>
      <w:r>
        <w:rPr/>
        <w:t>Fattal-Jaef,</w:t>
      </w:r>
      <w:r>
        <w:rPr>
          <w:spacing w:val="-4"/>
        </w:rPr>
        <w:t> </w:t>
      </w:r>
      <w:r>
        <w:rPr/>
        <w:t>Hugo</w:t>
      </w:r>
      <w:r>
        <w:rPr>
          <w:spacing w:val="-4"/>
        </w:rPr>
        <w:t> </w:t>
      </w:r>
      <w:r>
        <w:rPr/>
        <w:t>Hopenhayn,</w:t>
      </w:r>
      <w:r>
        <w:rPr>
          <w:spacing w:val="-4"/>
        </w:rPr>
        <w:t> </w:t>
      </w:r>
      <w:r>
        <w:rPr/>
        <w:t>Pablo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Neumeyer, and Yongseok Shin, forthcoming </w:t>
      </w:r>
      <w:r>
        <w:rPr>
          <w:i/>
        </w:rPr>
        <w:t>Review of Economics Studies</w:t>
      </w:r>
      <w:r>
        <w:rPr/>
        <w:t>.</w:t>
      </w:r>
    </w:p>
    <w:p>
      <w:pPr>
        <w:pStyle w:val="Heading1"/>
        <w:spacing w:before="232"/>
      </w:pPr>
      <w:r>
        <w:rPr>
          <w:smallCaps/>
          <w:spacing w:val="-2"/>
        </w:rPr>
        <w:t>Working</w:t>
      </w:r>
      <w:r>
        <w:rPr>
          <w:smallCaps/>
          <w:spacing w:val="2"/>
        </w:rPr>
        <w:t> </w:t>
      </w:r>
      <w:r>
        <w:rPr>
          <w:smallCaps/>
          <w:spacing w:val="-2"/>
        </w:rPr>
        <w:t>Papers</w:t>
      </w:r>
    </w:p>
    <w:p>
      <w:pPr>
        <w:pStyle w:val="BodyText"/>
        <w:spacing w:before="43"/>
        <w:ind w:left="0"/>
        <w:rPr>
          <w:b/>
          <w:sz w:val="17"/>
        </w:rPr>
      </w:pPr>
    </w:p>
    <w:p>
      <w:pPr>
        <w:pStyle w:val="BodyText"/>
      </w:pPr>
      <w:r>
        <w:rPr/>
        <w:t>“Sectoral</w:t>
      </w:r>
      <w:r>
        <w:rPr>
          <w:spacing w:val="-10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Multipliers,”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Nicholas</w:t>
      </w:r>
      <w:r>
        <w:rPr>
          <w:spacing w:val="-8"/>
        </w:rPr>
        <w:t> </w:t>
      </w:r>
      <w:r>
        <w:rPr/>
        <w:t>Tracther,</w:t>
      </w:r>
      <w:r>
        <w:rPr>
          <w:spacing w:val="-7"/>
        </w:rPr>
        <w:t> </w:t>
      </w:r>
      <w:r>
        <w:rPr/>
        <w:t>NBER</w:t>
      </w:r>
      <w:r>
        <w:rPr>
          <w:spacing w:val="-8"/>
        </w:rPr>
        <w:t> </w:t>
      </w:r>
      <w:r>
        <w:rPr/>
        <w:t>Working</w:t>
      </w:r>
      <w:r>
        <w:rPr>
          <w:spacing w:val="-8"/>
        </w:rPr>
        <w:t> </w:t>
      </w:r>
      <w:r>
        <w:rPr/>
        <w:t>Paper</w:t>
      </w:r>
      <w:r>
        <w:rPr>
          <w:spacing w:val="-7"/>
        </w:rPr>
        <w:t> </w:t>
      </w:r>
      <w:r>
        <w:rPr/>
        <w:t>32230</w:t>
      </w:r>
      <w:r>
        <w:rPr>
          <w:spacing w:val="-8"/>
        </w:rPr>
        <w:t> </w:t>
      </w:r>
      <w:r>
        <w:rPr/>
        <w:t>(March</w:t>
      </w:r>
      <w:r>
        <w:rPr>
          <w:spacing w:val="-7"/>
        </w:rPr>
        <w:t> </w:t>
      </w:r>
      <w:r>
        <w:rPr>
          <w:spacing w:val="-2"/>
        </w:rPr>
        <w:t>2024)</w:t>
      </w:r>
    </w:p>
    <w:p>
      <w:pPr>
        <w:pStyle w:val="BodyText"/>
        <w:spacing w:before="2"/>
        <w:ind w:left="0"/>
      </w:pPr>
    </w:p>
    <w:p>
      <w:pPr>
        <w:pStyle w:val="BodyText"/>
        <w:ind w:right="177"/>
      </w:pPr>
      <w:r>
        <w:rPr/>
        <w:t>"Big</w:t>
      </w:r>
      <w:r>
        <w:rPr>
          <w:spacing w:val="-3"/>
        </w:rPr>
        <w:t> </w:t>
      </w:r>
      <w:r>
        <w:rPr/>
        <w:t>push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Distorted</w:t>
      </w:r>
      <w:r>
        <w:rPr>
          <w:spacing w:val="-3"/>
        </w:rPr>
        <w:t> </w:t>
      </w:r>
      <w:r>
        <w:rPr/>
        <w:t>Economies,"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Hugo</w:t>
      </w:r>
      <w:r>
        <w:rPr>
          <w:spacing w:val="-3"/>
        </w:rPr>
        <w:t> </w:t>
      </w:r>
      <w:r>
        <w:rPr/>
        <w:t>Hopenhayn,</w:t>
      </w:r>
      <w:r>
        <w:rPr>
          <w:spacing w:val="-3"/>
        </w:rPr>
        <w:t> </w:t>
      </w:r>
      <w:r>
        <w:rPr/>
        <w:t>Yongseok</w:t>
      </w:r>
      <w:r>
        <w:rPr>
          <w:spacing w:val="-3"/>
        </w:rPr>
        <w:t> </w:t>
      </w:r>
      <w:r>
        <w:rPr/>
        <w:t>Shin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Nicholas</w:t>
      </w:r>
      <w:r>
        <w:rPr>
          <w:spacing w:val="-3"/>
        </w:rPr>
        <w:t> </w:t>
      </w:r>
      <w:r>
        <w:rPr/>
        <w:t>Trachter.</w:t>
      </w:r>
      <w:r>
        <w:rPr>
          <w:spacing w:val="-3"/>
        </w:rPr>
        <w:t> </w:t>
      </w:r>
      <w:r>
        <w:rPr/>
        <w:t>NBER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 28561 (March 2021). Revise and Resubmit </w:t>
      </w:r>
      <w:r>
        <w:rPr>
          <w:i/>
        </w:rPr>
        <w:t>American Economic Review</w:t>
      </w:r>
      <w:r>
        <w:rPr/>
        <w:t>.</w:t>
      </w:r>
    </w:p>
    <w:p>
      <w:pPr>
        <w:pStyle w:val="BodyText"/>
        <w:ind w:left="0"/>
      </w:pPr>
    </w:p>
    <w:p>
      <w:pPr>
        <w:pStyle w:val="BodyText"/>
      </w:pPr>
      <w:r>
        <w:rPr/>
        <w:t>“The</w:t>
      </w:r>
      <w:r>
        <w:rPr>
          <w:spacing w:val="-3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Path,”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Joseph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Kaboski,</w:t>
      </w:r>
      <w:r>
        <w:rPr>
          <w:spacing w:val="-3"/>
        </w:rPr>
        <w:t> </w:t>
      </w:r>
      <w:r>
        <w:rPr/>
        <w:t>Marti</w:t>
      </w:r>
      <w:r>
        <w:rPr>
          <w:spacing w:val="-3"/>
        </w:rPr>
        <w:t> </w:t>
      </w:r>
      <w:r>
        <w:rPr/>
        <w:t>Mestieri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Daniel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O’Connor,</w:t>
      </w:r>
      <w:r>
        <w:rPr>
          <w:spacing w:val="-3"/>
        </w:rPr>
        <w:t> </w:t>
      </w:r>
      <w:r>
        <w:rPr/>
        <w:t>NBER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 27731 (August, 2020). Revise and Resubmit </w:t>
      </w:r>
      <w:r>
        <w:rPr>
          <w:i/>
        </w:rPr>
        <w:t>Review of Economics Studies</w:t>
      </w:r>
      <w:r>
        <w:rPr/>
        <w:t>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“Idea</w:t>
      </w:r>
      <w:r>
        <w:rPr>
          <w:spacing w:val="-3"/>
        </w:rPr>
        <w:t> </w:t>
      </w:r>
      <w:r>
        <w:rPr/>
        <w:t>Flows,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Growth,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Trade,"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Fernando</w:t>
      </w:r>
      <w:r>
        <w:rPr>
          <w:spacing w:val="-3"/>
        </w:rPr>
        <w:t> </w:t>
      </w:r>
      <w:r>
        <w:rPr/>
        <w:t>Alvarez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Lucas,</w:t>
      </w:r>
      <w:r>
        <w:rPr>
          <w:spacing w:val="-3"/>
        </w:rPr>
        <w:t> </w:t>
      </w:r>
      <w:r>
        <w:rPr/>
        <w:t>Jr.,</w:t>
      </w:r>
      <w:r>
        <w:rPr>
          <w:spacing w:val="-3"/>
        </w:rPr>
        <w:t> </w:t>
      </w:r>
      <w:r>
        <w:rPr/>
        <w:t>NBER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19667 (November, 2013).</w:t>
      </w:r>
    </w:p>
    <w:p>
      <w:pPr>
        <w:pStyle w:val="BodyText"/>
        <w:ind w:left="0"/>
      </w:pPr>
    </w:p>
    <w:p>
      <w:pPr>
        <w:pStyle w:val="BodyText"/>
      </w:pPr>
      <w:r>
        <w:rPr/>
        <w:t>“Models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Idea</w:t>
      </w:r>
      <w:r>
        <w:rPr>
          <w:spacing w:val="-5"/>
        </w:rPr>
        <w:t> </w:t>
      </w:r>
      <w:r>
        <w:rPr/>
        <w:t>Flows,”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Fernando</w:t>
      </w:r>
      <w:r>
        <w:rPr>
          <w:spacing w:val="-5"/>
        </w:rPr>
        <w:t> </w:t>
      </w:r>
      <w:r>
        <w:rPr/>
        <w:t>Alvarez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Robert</w:t>
      </w:r>
      <w:r>
        <w:rPr>
          <w:spacing w:val="-6"/>
        </w:rPr>
        <w:t> </w:t>
      </w:r>
      <w:r>
        <w:rPr/>
        <w:t>E.</w:t>
      </w:r>
      <w:r>
        <w:rPr>
          <w:spacing w:val="-5"/>
        </w:rPr>
        <w:t> </w:t>
      </w:r>
      <w:r>
        <w:rPr/>
        <w:t>Lucas,</w:t>
      </w:r>
      <w:r>
        <w:rPr>
          <w:spacing w:val="-5"/>
        </w:rPr>
        <w:t> </w:t>
      </w:r>
      <w:r>
        <w:rPr/>
        <w:t>Jr.,</w:t>
      </w:r>
      <w:r>
        <w:rPr>
          <w:spacing w:val="-5"/>
        </w:rPr>
        <w:t> </w:t>
      </w:r>
      <w:r>
        <w:rPr/>
        <w:t>NBER</w:t>
      </w:r>
      <w:r>
        <w:rPr>
          <w:spacing w:val="-6"/>
        </w:rPr>
        <w:t> </w:t>
      </w:r>
      <w:r>
        <w:rPr/>
        <w:t>Working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14135</w:t>
      </w:r>
      <w:r>
        <w:rPr>
          <w:spacing w:val="-5"/>
        </w:rPr>
        <w:t> </w:t>
      </w:r>
      <w:r>
        <w:rPr/>
        <w:t>(June,</w:t>
      </w:r>
      <w:r>
        <w:rPr>
          <w:spacing w:val="-5"/>
        </w:rPr>
        <w:t> </w:t>
      </w:r>
      <w:r>
        <w:rPr>
          <w:spacing w:val="-2"/>
        </w:rPr>
        <w:t>2008).</w:t>
      </w:r>
    </w:p>
    <w:p>
      <w:pPr>
        <w:spacing w:before="239"/>
        <w:ind w:left="16" w:right="0" w:firstLine="0"/>
        <w:jc w:val="left"/>
        <w:rPr>
          <w:b/>
          <w:sz w:val="17"/>
        </w:rPr>
      </w:pPr>
      <w:r>
        <w:rPr>
          <w:b/>
          <w:spacing w:val="-2"/>
          <w:sz w:val="17"/>
        </w:rPr>
        <w:t>BOOK</w:t>
      </w:r>
      <w:r>
        <w:rPr>
          <w:b/>
          <w:spacing w:val="6"/>
          <w:sz w:val="17"/>
        </w:rPr>
        <w:t> </w:t>
      </w:r>
      <w:r>
        <w:rPr>
          <w:b/>
          <w:spacing w:val="-2"/>
          <w:sz w:val="17"/>
        </w:rPr>
        <w:t>CHAPTERS</w:t>
      </w:r>
      <w:r>
        <w:rPr>
          <w:b/>
          <w:spacing w:val="-2"/>
          <w:sz w:val="21"/>
        </w:rPr>
        <w:t>,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17"/>
        </w:rPr>
        <w:t>NON</w:t>
      </w:r>
      <w:r>
        <w:rPr>
          <w:b/>
          <w:spacing w:val="-2"/>
          <w:sz w:val="21"/>
        </w:rPr>
        <w:t>-</w:t>
      </w:r>
      <w:r>
        <w:rPr>
          <w:b/>
          <w:spacing w:val="-2"/>
          <w:sz w:val="17"/>
        </w:rPr>
        <w:t>REFERRED</w:t>
      </w:r>
      <w:r>
        <w:rPr>
          <w:b/>
          <w:spacing w:val="7"/>
          <w:sz w:val="17"/>
        </w:rPr>
        <w:t> </w:t>
      </w:r>
      <w:r>
        <w:rPr>
          <w:b/>
          <w:spacing w:val="-4"/>
          <w:sz w:val="17"/>
        </w:rPr>
        <w:t>WORK</w:t>
      </w:r>
    </w:p>
    <w:p>
      <w:pPr>
        <w:pStyle w:val="BodyText"/>
        <w:spacing w:before="33"/>
        <w:ind w:left="0"/>
        <w:rPr>
          <w:b/>
          <w:sz w:val="17"/>
        </w:rPr>
      </w:pPr>
    </w:p>
    <w:p>
      <w:pPr>
        <w:pStyle w:val="BodyText"/>
        <w:spacing w:line="242" w:lineRule="auto"/>
        <w:rPr>
          <w:i/>
        </w:rPr>
      </w:pPr>
      <w:r>
        <w:rPr/>
        <w:t>“Taking</w:t>
      </w:r>
      <w:r>
        <w:rPr>
          <w:spacing w:val="-3"/>
        </w:rPr>
        <w:t> </w:t>
      </w:r>
      <w:r>
        <w:rPr/>
        <w:t>Stock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Micro-Financial</w:t>
      </w:r>
      <w:r>
        <w:rPr>
          <w:spacing w:val="-3"/>
        </w:rPr>
        <w:t> </w:t>
      </w:r>
      <w:r>
        <w:rPr/>
        <w:t>Interventions”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Joseph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Kaboski,</w:t>
      </w:r>
      <w:r>
        <w:rPr>
          <w:spacing w:val="-3"/>
        </w:rPr>
        <w:t> </w:t>
      </w:r>
      <w:r>
        <w:rPr/>
        <w:t>Yongseok</w:t>
      </w:r>
      <w:r>
        <w:rPr>
          <w:spacing w:val="-3"/>
        </w:rPr>
        <w:t> </w:t>
      </w:r>
      <w:r>
        <w:rPr/>
        <w:t>Shin,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NBER book </w:t>
      </w:r>
      <w:r>
        <w:rPr>
          <w:u w:val="single"/>
        </w:rPr>
        <w:t>The Economics of Poverty Traps</w:t>
      </w:r>
      <w:r>
        <w:rPr/>
        <w:t> (2019), Christopher B. Barrett, Michael R. Carter, and Jean-Paul Chavas, editors</w:t>
      </w:r>
      <w:r>
        <w:rPr>
          <w:i/>
        </w:rPr>
        <w:t>.</w:t>
      </w:r>
    </w:p>
    <w:p>
      <w:pPr>
        <w:spacing w:before="227"/>
        <w:ind w:left="16" w:right="0" w:firstLine="0"/>
        <w:jc w:val="left"/>
        <w:rPr>
          <w:i/>
          <w:sz w:val="21"/>
        </w:rPr>
      </w:pPr>
      <w:r>
        <w:rPr>
          <w:sz w:val="21"/>
        </w:rPr>
        <w:t>“The</w:t>
      </w:r>
      <w:r>
        <w:rPr>
          <w:spacing w:val="-3"/>
          <w:sz w:val="21"/>
        </w:rPr>
        <w:t> </w:t>
      </w:r>
      <w:r>
        <w:rPr>
          <w:sz w:val="21"/>
        </w:rPr>
        <w:t>Monetary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Fiscal</w:t>
      </w:r>
      <w:r>
        <w:rPr>
          <w:spacing w:val="-3"/>
          <w:sz w:val="21"/>
        </w:rPr>
        <w:t> </w:t>
      </w:r>
      <w:r>
        <w:rPr>
          <w:sz w:val="21"/>
        </w:rPr>
        <w:t>History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Argentina,</w:t>
      </w:r>
      <w:r>
        <w:rPr>
          <w:spacing w:val="-3"/>
          <w:sz w:val="21"/>
        </w:rPr>
        <w:t> </w:t>
      </w:r>
      <w:r>
        <w:rPr>
          <w:sz w:val="21"/>
        </w:rPr>
        <w:t>1960-2017,”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Juan</w:t>
      </w:r>
      <w:r>
        <w:rPr>
          <w:spacing w:val="-3"/>
          <w:sz w:val="21"/>
        </w:rPr>
        <w:t> </w:t>
      </w:r>
      <w:r>
        <w:rPr>
          <w:sz w:val="21"/>
        </w:rPr>
        <w:t>Pablo</w:t>
      </w:r>
      <w:r>
        <w:rPr>
          <w:spacing w:val="-3"/>
          <w:sz w:val="21"/>
        </w:rPr>
        <w:t> </w:t>
      </w:r>
      <w:r>
        <w:rPr>
          <w:sz w:val="21"/>
        </w:rPr>
        <w:t>Nicolini,</w:t>
      </w:r>
      <w:r>
        <w:rPr>
          <w:spacing w:val="-3"/>
          <w:sz w:val="21"/>
        </w:rPr>
        <w:t> </w:t>
      </w:r>
      <w:r>
        <w:rPr>
          <w:sz w:val="21"/>
        </w:rPr>
        <w:t>chapter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0"/>
          <w:u w:val="single"/>
        </w:rPr>
        <w:t>The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Monetary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Fiscal</w:t>
      </w:r>
      <w:r>
        <w:rPr>
          <w:sz w:val="20"/>
        </w:rPr>
        <w:t> </w:t>
      </w:r>
      <w:r>
        <w:rPr>
          <w:sz w:val="20"/>
          <w:u w:val="single"/>
        </w:rPr>
        <w:t>History of Latin Americ</w:t>
      </w:r>
      <w:r>
        <w:rPr>
          <w:sz w:val="20"/>
        </w:rPr>
        <w:t> (2021)</w:t>
      </w:r>
      <w:r>
        <w:rPr>
          <w:sz w:val="21"/>
        </w:rPr>
        <w:t>, Tim Kehoe and Juan Pablo Nicolini, editors</w:t>
      </w:r>
      <w:r>
        <w:rPr>
          <w:i/>
          <w:sz w:val="21"/>
        </w:rPr>
        <w:t>.</w:t>
      </w:r>
    </w:p>
    <w:p>
      <w:pPr>
        <w:pStyle w:val="BodyText"/>
        <w:spacing w:before="47"/>
        <w:ind w:left="0"/>
        <w:rPr>
          <w:i/>
          <w:sz w:val="17"/>
        </w:rPr>
      </w:pPr>
    </w:p>
    <w:p>
      <w:pPr>
        <w:pStyle w:val="Heading1"/>
      </w:pPr>
      <w:r>
        <w:rPr>
          <w:smallCaps/>
        </w:rPr>
        <w:t>Work</w:t>
      </w:r>
      <w:r>
        <w:rPr>
          <w:smallCaps/>
          <w:spacing w:val="-5"/>
        </w:rPr>
        <w:t> </w:t>
      </w:r>
      <w:r>
        <w:rPr>
          <w:smallCaps/>
        </w:rPr>
        <w:t>in</w:t>
      </w:r>
      <w:r>
        <w:rPr>
          <w:smallCaps/>
          <w:spacing w:val="-5"/>
        </w:rPr>
        <w:t> </w:t>
      </w:r>
      <w:r>
        <w:rPr>
          <w:smallCaps/>
          <w:spacing w:val="-2"/>
        </w:rPr>
        <w:t>Progress</w:t>
      </w:r>
    </w:p>
    <w:p>
      <w:pPr>
        <w:pStyle w:val="BodyText"/>
        <w:spacing w:before="43"/>
        <w:ind w:left="0"/>
        <w:rPr>
          <w:b/>
          <w:sz w:val="17"/>
        </w:rPr>
      </w:pPr>
    </w:p>
    <w:p>
      <w:pPr>
        <w:pStyle w:val="BodyText"/>
      </w:pPr>
      <w:r>
        <w:rPr/>
        <w:t>“The</w:t>
      </w:r>
      <w:r>
        <w:rPr>
          <w:spacing w:val="-8"/>
        </w:rPr>
        <w:t> </w:t>
      </w:r>
      <w:r>
        <w:rPr/>
        <w:t>Lifecycle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Concentrated</w:t>
      </w:r>
      <w:r>
        <w:rPr>
          <w:spacing w:val="-7"/>
        </w:rPr>
        <w:t> </w:t>
      </w:r>
      <w:r>
        <w:rPr/>
        <w:t>Industries,”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Martin</w:t>
      </w:r>
      <w:r>
        <w:rPr>
          <w:spacing w:val="-7"/>
        </w:rPr>
        <w:t> </w:t>
      </w:r>
      <w:r>
        <w:rPr>
          <w:spacing w:val="-2"/>
        </w:rPr>
        <w:t>Beraja.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</w:pPr>
      <w:r>
        <w:rPr/>
        <w:t>“Technology</w:t>
      </w:r>
      <w:r>
        <w:rPr>
          <w:spacing w:val="-10"/>
        </w:rPr>
        <w:t> </w:t>
      </w:r>
      <w:r>
        <w:rPr/>
        <w:t>Adoption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Optimal</w:t>
      </w:r>
      <w:r>
        <w:rPr>
          <w:spacing w:val="-7"/>
        </w:rPr>
        <w:t> </w:t>
      </w:r>
      <w:r>
        <w:rPr/>
        <w:t>Industrial</w:t>
      </w:r>
      <w:r>
        <w:rPr>
          <w:spacing w:val="-7"/>
        </w:rPr>
        <w:t> </w:t>
      </w:r>
      <w:r>
        <w:rPr/>
        <w:t>Policy,”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Fernando</w:t>
      </w:r>
      <w:r>
        <w:rPr>
          <w:spacing w:val="-7"/>
        </w:rPr>
        <w:t> </w:t>
      </w:r>
      <w:r>
        <w:rPr/>
        <w:t>Alvarez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Nicholas</w:t>
      </w:r>
      <w:r>
        <w:rPr>
          <w:spacing w:val="-7"/>
        </w:rPr>
        <w:t> </w:t>
      </w:r>
      <w:r>
        <w:rPr>
          <w:spacing w:val="-2"/>
        </w:rPr>
        <w:t>Trachter.</w:t>
      </w:r>
    </w:p>
    <w:p>
      <w:pPr>
        <w:pStyle w:val="BodyText"/>
        <w:spacing w:before="1"/>
        <w:ind w:left="0"/>
      </w:pPr>
    </w:p>
    <w:p>
      <w:pPr>
        <w:pStyle w:val="BodyText"/>
        <w:spacing w:line="477" w:lineRule="auto"/>
        <w:ind w:right="973"/>
      </w:pPr>
      <w:r>
        <w:rPr/>
        <w:t>“Risky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Development,”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Jeremy</w:t>
      </w:r>
      <w:r>
        <w:rPr>
          <w:spacing w:val="-3"/>
        </w:rPr>
        <w:t> </w:t>
      </w:r>
      <w:r>
        <w:rPr/>
        <w:t>Majerovitz,</w:t>
      </w:r>
      <w:r>
        <w:rPr>
          <w:spacing w:val="-3"/>
        </w:rPr>
        <w:t> </w:t>
      </w:r>
      <w:r>
        <w:rPr/>
        <w:t>Yongseok</w:t>
      </w:r>
      <w:r>
        <w:rPr>
          <w:spacing w:val="-3"/>
        </w:rPr>
        <w:t> </w:t>
      </w:r>
      <w:r>
        <w:rPr/>
        <w:t>Shin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Kuldeep</w:t>
      </w:r>
      <w:r>
        <w:rPr>
          <w:spacing w:val="-3"/>
        </w:rPr>
        <w:t> </w:t>
      </w:r>
      <w:r>
        <w:rPr/>
        <w:t>Singh, “Uncovering Frictions to Long-term Borrowing,” with Sudipto Karmakar and Rusi Yan.</w:t>
      </w:r>
    </w:p>
    <w:p>
      <w:pPr>
        <w:spacing w:before="4"/>
        <w:ind w:left="16" w:right="0" w:firstLine="0"/>
        <w:jc w:val="left"/>
        <w:rPr>
          <w:sz w:val="21"/>
        </w:rPr>
      </w:pPr>
      <w:r>
        <w:rPr>
          <w:sz w:val="21"/>
        </w:rPr>
        <w:t>“Does</w:t>
      </w:r>
      <w:r>
        <w:rPr>
          <w:spacing w:val="-3"/>
          <w:sz w:val="21"/>
        </w:rPr>
        <w:t> </w:t>
      </w:r>
      <w:r>
        <w:rPr>
          <w:sz w:val="21"/>
        </w:rPr>
        <w:t>Structural</w:t>
      </w:r>
      <w:r>
        <w:rPr>
          <w:spacing w:val="-3"/>
          <w:sz w:val="21"/>
        </w:rPr>
        <w:t> </w:t>
      </w:r>
      <w:r>
        <w:rPr>
          <w:sz w:val="21"/>
        </w:rPr>
        <w:t>Transformation</w:t>
      </w:r>
      <w:r>
        <w:rPr>
          <w:spacing w:val="-3"/>
          <w:sz w:val="21"/>
        </w:rPr>
        <w:t> </w:t>
      </w:r>
      <w:r>
        <w:rPr>
          <w:sz w:val="21"/>
        </w:rPr>
        <w:t>Cause</w:t>
      </w:r>
      <w:r>
        <w:rPr>
          <w:spacing w:val="-3"/>
          <w:sz w:val="21"/>
        </w:rPr>
        <w:t> </w:t>
      </w:r>
      <w:r>
        <w:rPr>
          <w:sz w:val="21"/>
        </w:rPr>
        <w:t>Growth?”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Joe</w:t>
      </w:r>
      <w:r>
        <w:rPr>
          <w:spacing w:val="-3"/>
          <w:sz w:val="21"/>
        </w:rPr>
        <w:t> </w:t>
      </w:r>
      <w:r>
        <w:rPr>
          <w:sz w:val="21"/>
        </w:rPr>
        <w:t>Kaboski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Douglas</w:t>
      </w:r>
      <w:r>
        <w:rPr>
          <w:spacing w:val="-3"/>
          <w:sz w:val="21"/>
        </w:rPr>
        <w:t> </w:t>
      </w:r>
      <w:r>
        <w:rPr>
          <w:sz w:val="21"/>
        </w:rPr>
        <w:t>Gollin</w:t>
      </w:r>
      <w:r>
        <w:rPr>
          <w:spacing w:val="-3"/>
          <w:sz w:val="21"/>
        </w:rPr>
        <w:t> </w:t>
      </w:r>
      <w:r>
        <w:rPr>
          <w:sz w:val="21"/>
        </w:rPr>
        <w:t>(being</w:t>
      </w:r>
      <w:r>
        <w:rPr>
          <w:spacing w:val="-3"/>
          <w:sz w:val="21"/>
        </w:rPr>
        <w:t> </w:t>
      </w:r>
      <w:r>
        <w:rPr>
          <w:sz w:val="21"/>
        </w:rPr>
        <w:t>prepared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of Economic Perspective</w:t>
      </w:r>
      <w:r>
        <w:rPr>
          <w:sz w:val="21"/>
        </w:rPr>
        <w:t>).</w:t>
      </w:r>
    </w:p>
    <w:p>
      <w:pPr>
        <w:pStyle w:val="BodyText"/>
        <w:spacing w:before="240"/>
        <w:ind w:left="0"/>
      </w:pPr>
    </w:p>
    <w:p>
      <w:pPr>
        <w:pStyle w:val="Heading1"/>
        <w:spacing w:before="1"/>
      </w:pPr>
      <w:r>
        <w:rPr>
          <w:smallCaps/>
          <w:spacing w:val="-2"/>
        </w:rPr>
        <w:t>Invited</w:t>
      </w:r>
      <w:r>
        <w:rPr>
          <w:smallCaps/>
          <w:spacing w:val="10"/>
        </w:rPr>
        <w:t> </w:t>
      </w:r>
      <w:r>
        <w:rPr>
          <w:smallCaps/>
          <w:spacing w:val="-2"/>
        </w:rPr>
        <w:t>Seminar/Conferences/Discussions</w:t>
      </w:r>
      <w:r>
        <w:rPr>
          <w:smallCaps/>
          <w:spacing w:val="10"/>
        </w:rPr>
        <w:t> </w:t>
      </w:r>
      <w:r>
        <w:rPr>
          <w:smallCaps/>
          <w:spacing w:val="-2"/>
        </w:rPr>
        <w:t>(Since</w:t>
      </w:r>
      <w:r>
        <w:rPr>
          <w:smallCaps/>
          <w:spacing w:val="10"/>
        </w:rPr>
        <w:t> </w:t>
      </w:r>
      <w:r>
        <w:rPr>
          <w:smallCaps/>
          <w:spacing w:val="-2"/>
        </w:rPr>
        <w:t>2021)</w:t>
      </w:r>
    </w:p>
    <w:p>
      <w:pPr>
        <w:pStyle w:val="BodyText"/>
        <w:spacing w:before="47"/>
        <w:ind w:left="0"/>
        <w:rPr>
          <w:b/>
          <w:sz w:val="17"/>
        </w:rPr>
      </w:pPr>
    </w:p>
    <w:p>
      <w:pPr>
        <w:pStyle w:val="BodyText"/>
        <w:ind w:right="2073"/>
      </w:pPr>
      <w:r>
        <w:rPr/>
        <w:t>Banco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Chile,</w:t>
      </w:r>
      <w:r>
        <w:rPr>
          <w:spacing w:val="-4"/>
        </w:rPr>
        <w:t> </w:t>
      </w:r>
      <w:r>
        <w:rPr/>
        <w:t>Covid-19: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Lessons,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2021,</w:t>
      </w:r>
      <w:r>
        <w:rPr>
          <w:spacing w:val="-4"/>
        </w:rPr>
        <w:t> </w:t>
      </w:r>
      <w:r>
        <w:rPr/>
        <w:t>Virtual. Annual Meeting of the Society of Economic Dynamics, June 2021, Minneapolis.</w:t>
      </w:r>
    </w:p>
    <w:p>
      <w:pPr>
        <w:spacing w:line="240" w:lineRule="auto" w:before="0"/>
        <w:ind w:left="16" w:right="3644" w:firstLine="0"/>
        <w:jc w:val="left"/>
        <w:rPr>
          <w:sz w:val="21"/>
        </w:rPr>
      </w:pPr>
      <w:r>
        <w:rPr>
          <w:sz w:val="21"/>
        </w:rPr>
        <w:t>BSE Summer Forum on </w:t>
      </w:r>
      <w:r>
        <w:rPr>
          <w:sz w:val="20"/>
        </w:rPr>
        <w:t>Economic Growth and Fluctuations, June 2021, Virtual.</w:t>
      </w:r>
      <w:r>
        <w:rPr>
          <w:spacing w:val="40"/>
          <w:sz w:val="20"/>
        </w:rPr>
        <w:t> </w:t>
      </w:r>
      <w:r>
        <w:rPr>
          <w:sz w:val="21"/>
        </w:rPr>
        <w:t>NBER</w:t>
      </w:r>
      <w:r>
        <w:rPr>
          <w:spacing w:val="-5"/>
          <w:sz w:val="21"/>
        </w:rPr>
        <w:t> </w:t>
      </w:r>
      <w:r>
        <w:rPr>
          <w:sz w:val="21"/>
        </w:rPr>
        <w:t>Summer</w:t>
      </w:r>
      <w:r>
        <w:rPr>
          <w:spacing w:val="-5"/>
          <w:sz w:val="21"/>
        </w:rPr>
        <w:t> </w:t>
      </w:r>
      <w:r>
        <w:rPr>
          <w:sz w:val="21"/>
        </w:rPr>
        <w:t>Institute</w:t>
      </w:r>
      <w:r>
        <w:rPr>
          <w:spacing w:val="-5"/>
          <w:sz w:val="21"/>
        </w:rPr>
        <w:t> </w:t>
      </w:r>
      <w:r>
        <w:rPr>
          <w:sz w:val="21"/>
        </w:rPr>
        <w:t>Economic</w:t>
      </w:r>
      <w:r>
        <w:rPr>
          <w:spacing w:val="-5"/>
          <w:sz w:val="21"/>
        </w:rPr>
        <w:t> </w:t>
      </w:r>
      <w:r>
        <w:rPr>
          <w:sz w:val="21"/>
        </w:rPr>
        <w:t>Fluctuations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Growth,</w:t>
      </w:r>
      <w:r>
        <w:rPr>
          <w:spacing w:val="-5"/>
          <w:sz w:val="21"/>
        </w:rPr>
        <w:t> </w:t>
      </w:r>
      <w:r>
        <w:rPr>
          <w:sz w:val="21"/>
        </w:rPr>
        <w:t>June</w:t>
      </w:r>
      <w:r>
        <w:rPr>
          <w:spacing w:val="-5"/>
          <w:sz w:val="21"/>
        </w:rPr>
        <w:t> </w:t>
      </w:r>
      <w:r>
        <w:rPr>
          <w:sz w:val="21"/>
        </w:rPr>
        <w:t>2021,</w:t>
      </w:r>
      <w:r>
        <w:rPr>
          <w:spacing w:val="-5"/>
          <w:sz w:val="21"/>
        </w:rPr>
        <w:t> </w:t>
      </w:r>
      <w:r>
        <w:rPr>
          <w:sz w:val="21"/>
        </w:rPr>
        <w:t>Cambridge. Dartmouth College, October 2021, Dartmouth.</w:t>
      </w:r>
    </w:p>
    <w:p>
      <w:pPr>
        <w:pStyle w:val="BodyText"/>
        <w:spacing w:line="242" w:lineRule="auto"/>
        <w:ind w:right="4942"/>
      </w:pPr>
      <w:r>
        <w:rPr/>
        <w:t>Virtual</w:t>
      </w:r>
      <w:r>
        <w:rPr>
          <w:spacing w:val="-6"/>
        </w:rPr>
        <w:t> </w:t>
      </w:r>
      <w:r>
        <w:rPr/>
        <w:t>East</w:t>
      </w:r>
      <w:r>
        <w:rPr>
          <w:spacing w:val="-6"/>
        </w:rPr>
        <w:t> </w:t>
      </w:r>
      <w:r>
        <w:rPr/>
        <w:t>Asia</w:t>
      </w:r>
      <w:r>
        <w:rPr>
          <w:spacing w:val="-6"/>
        </w:rPr>
        <w:t> </w:t>
      </w:r>
      <w:r>
        <w:rPr/>
        <w:t>Macroeconomic</w:t>
      </w:r>
      <w:r>
        <w:rPr>
          <w:spacing w:val="-6"/>
        </w:rPr>
        <w:t> </w:t>
      </w:r>
      <w:r>
        <w:rPr/>
        <w:t>Seminar</w:t>
      </w:r>
      <w:r>
        <w:rPr>
          <w:spacing w:val="-6"/>
        </w:rPr>
        <w:t> </w:t>
      </w:r>
      <w:r>
        <w:rPr/>
        <w:t>Series,</w:t>
      </w:r>
      <w:r>
        <w:rPr>
          <w:spacing w:val="-6"/>
        </w:rPr>
        <w:t> </w:t>
      </w:r>
      <w:r>
        <w:rPr/>
        <w:t>November</w:t>
      </w:r>
      <w:r>
        <w:rPr>
          <w:spacing w:val="-6"/>
        </w:rPr>
        <w:t> </w:t>
      </w:r>
      <w:r>
        <w:rPr/>
        <w:t>2021. MIT, April 2022, Cambridge.</w:t>
      </w:r>
    </w:p>
    <w:p>
      <w:pPr>
        <w:pStyle w:val="BodyText"/>
        <w:spacing w:line="237" w:lineRule="auto"/>
        <w:ind w:right="1159"/>
      </w:pPr>
      <w:r>
        <w:rPr/>
        <w:t>The</w:t>
      </w:r>
      <w:r>
        <w:rPr>
          <w:spacing w:val="-3"/>
        </w:rPr>
        <w:t> </w:t>
      </w:r>
      <w:r>
        <w:rPr/>
        <w:t>Royal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Edinburgh,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Programme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MacCalm</w:t>
      </w:r>
      <w:r>
        <w:rPr>
          <w:spacing w:val="-4"/>
        </w:rPr>
        <w:t> </w:t>
      </w:r>
      <w:r>
        <w:rPr/>
        <w:t>Project,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2022,</w:t>
      </w:r>
      <w:r>
        <w:rPr>
          <w:spacing w:val="-3"/>
        </w:rPr>
        <w:t> </w:t>
      </w:r>
      <w:r>
        <w:rPr/>
        <w:t>Edinburgh,</w:t>
      </w:r>
      <w:r>
        <w:rPr>
          <w:spacing w:val="-3"/>
        </w:rPr>
        <w:t> </w:t>
      </w:r>
      <w:r>
        <w:rPr/>
        <w:t>UK. Federal Reserve Bank of Richmond, May 2022, Richmond.</w:t>
      </w:r>
    </w:p>
    <w:p>
      <w:pPr>
        <w:pStyle w:val="BodyText"/>
        <w:spacing w:after="0" w:line="237" w:lineRule="auto"/>
        <w:sectPr>
          <w:pgSz w:w="12240" w:h="15840"/>
          <w:pgMar w:header="481" w:footer="0" w:top="2380" w:bottom="280" w:left="720" w:right="720"/>
        </w:sectPr>
      </w:pPr>
    </w:p>
    <w:p>
      <w:pPr>
        <w:pStyle w:val="BodyText"/>
        <w:spacing w:before="231"/>
        <w:ind w:right="3824"/>
      </w:pPr>
      <w:r>
        <w:rPr/>
        <w:t>Annual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Dynamics,</w:t>
      </w:r>
      <w:r>
        <w:rPr>
          <w:spacing w:val="-3"/>
        </w:rPr>
        <w:t> </w:t>
      </w:r>
      <w:r>
        <w:rPr/>
        <w:t>June</w:t>
      </w:r>
      <w:r>
        <w:rPr>
          <w:spacing w:val="-4"/>
        </w:rPr>
        <w:t> </w:t>
      </w:r>
      <w:r>
        <w:rPr/>
        <w:t>2022,</w:t>
      </w:r>
      <w:r>
        <w:rPr>
          <w:spacing w:val="-4"/>
        </w:rPr>
        <w:t> </w:t>
      </w:r>
      <w:r>
        <w:rPr/>
        <w:t>Madison. National University of Singapore, August 2022, Singapore.</w:t>
      </w:r>
    </w:p>
    <w:p>
      <w:pPr>
        <w:pStyle w:val="BodyText"/>
        <w:spacing w:before="2"/>
        <w:ind w:right="973"/>
      </w:pPr>
      <w:r>
        <w:rPr/>
        <w:t>ASU,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Memory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Honor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Berthold</w:t>
      </w:r>
      <w:r>
        <w:rPr>
          <w:spacing w:val="-3"/>
        </w:rPr>
        <w:t> </w:t>
      </w:r>
      <w:r>
        <w:rPr/>
        <w:t>Herrendorf,</w:t>
      </w:r>
      <w:r>
        <w:rPr>
          <w:spacing w:val="-3"/>
        </w:rPr>
        <w:t> </w:t>
      </w:r>
      <w:r>
        <w:rPr/>
        <w:t>November</w:t>
      </w:r>
      <w:r>
        <w:rPr>
          <w:spacing w:val="-3"/>
        </w:rPr>
        <w:t> </w:t>
      </w:r>
      <w:r>
        <w:rPr/>
        <w:t>2022,</w:t>
      </w:r>
      <w:r>
        <w:rPr>
          <w:spacing w:val="-3"/>
        </w:rPr>
        <w:t> </w:t>
      </w:r>
      <w:r>
        <w:rPr/>
        <w:t>Phoenix. Uppsala University, December 2022, Uppsala, Sweden.</w:t>
      </w:r>
    </w:p>
    <w:p>
      <w:pPr>
        <w:pStyle w:val="BodyText"/>
        <w:spacing w:line="239" w:lineRule="exact"/>
      </w:pPr>
      <w:r>
        <w:rPr/>
        <w:t>BSE</w:t>
      </w:r>
      <w:r>
        <w:rPr>
          <w:spacing w:val="-7"/>
        </w:rPr>
        <w:t> </w:t>
      </w:r>
      <w:r>
        <w:rPr/>
        <w:t>Summer</w:t>
      </w:r>
      <w:r>
        <w:rPr>
          <w:spacing w:val="-5"/>
        </w:rPr>
        <w:t> </w:t>
      </w:r>
      <w:r>
        <w:rPr/>
        <w:t>Forum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Firms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Economy,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2023,</w:t>
      </w:r>
      <w:r>
        <w:rPr>
          <w:spacing w:val="-4"/>
        </w:rPr>
        <w:t> </w:t>
      </w:r>
      <w:r>
        <w:rPr/>
        <w:t>Barcelona,</w:t>
      </w:r>
      <w:r>
        <w:rPr>
          <w:spacing w:val="-4"/>
        </w:rPr>
        <w:t> </w:t>
      </w:r>
      <w:r>
        <w:rPr>
          <w:spacing w:val="-2"/>
        </w:rPr>
        <w:t>Spain.</w:t>
      </w:r>
    </w:p>
    <w:p>
      <w:pPr>
        <w:pStyle w:val="BodyText"/>
        <w:spacing w:before="3"/>
        <w:ind w:right="973"/>
      </w:pP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Philadelphia,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Macroeconomics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Space,</w:t>
      </w:r>
      <w:r>
        <w:rPr>
          <w:spacing w:val="-3"/>
        </w:rPr>
        <w:t> </w:t>
      </w:r>
      <w:r>
        <w:rPr/>
        <w:t>September</w:t>
      </w:r>
      <w:r>
        <w:rPr>
          <w:spacing w:val="-3"/>
        </w:rPr>
        <w:t> </w:t>
      </w:r>
      <w:r>
        <w:rPr/>
        <w:t>2023. Federal Reserve Bank of Minneapolis, September 2023.</w:t>
      </w:r>
    </w:p>
    <w:p>
      <w:pPr>
        <w:pStyle w:val="BodyText"/>
        <w:spacing w:line="237" w:lineRule="auto"/>
        <w:ind w:right="3824"/>
      </w:pPr>
      <w:r>
        <w:rPr/>
        <w:t>Rice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Firms,</w:t>
      </w:r>
      <w:r>
        <w:rPr>
          <w:spacing w:val="-4"/>
        </w:rPr>
        <w:t> </w:t>
      </w:r>
      <w:r>
        <w:rPr/>
        <w:t>Productivity,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Growth,</w:t>
      </w:r>
      <w:r>
        <w:rPr>
          <w:spacing w:val="-4"/>
        </w:rPr>
        <w:t> </w:t>
      </w:r>
      <w:r>
        <w:rPr/>
        <w:t>October</w:t>
      </w:r>
      <w:r>
        <w:rPr>
          <w:spacing w:val="-4"/>
        </w:rPr>
        <w:t> </w:t>
      </w:r>
      <w:r>
        <w:rPr/>
        <w:t>2023. Duke University, November 2023, Durham.</w:t>
      </w:r>
    </w:p>
    <w:p>
      <w:pPr>
        <w:pStyle w:val="BodyText"/>
        <w:spacing w:before="4"/>
        <w:ind w:right="6068"/>
      </w:pPr>
      <w:r>
        <w:rPr/>
        <w:t>Yale University, December 2023, New Haven. Michigan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December</w:t>
      </w:r>
      <w:r>
        <w:rPr>
          <w:spacing w:val="-8"/>
        </w:rPr>
        <w:t> </w:t>
      </w:r>
      <w:r>
        <w:rPr/>
        <w:t>2023,</w:t>
      </w:r>
      <w:r>
        <w:rPr>
          <w:spacing w:val="-8"/>
        </w:rPr>
        <w:t> </w:t>
      </w:r>
      <w:r>
        <w:rPr/>
        <w:t>Lansing.</w:t>
      </w:r>
    </w:p>
    <w:p>
      <w:pPr>
        <w:pStyle w:val="BodyText"/>
        <w:spacing w:line="242" w:lineRule="auto"/>
        <w:ind w:right="5148"/>
      </w:pPr>
      <w:r>
        <w:rPr/>
        <w:t>STEG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2024,</w:t>
      </w:r>
      <w:r>
        <w:rPr>
          <w:spacing w:val="-6"/>
        </w:rPr>
        <w:t> </w:t>
      </w:r>
      <w:r>
        <w:rPr/>
        <w:t>Abu</w:t>
      </w:r>
      <w:r>
        <w:rPr>
          <w:spacing w:val="-6"/>
        </w:rPr>
        <w:t> </w:t>
      </w:r>
      <w:r>
        <w:rPr/>
        <w:t>Dhabi,</w:t>
      </w:r>
      <w:r>
        <w:rPr>
          <w:spacing w:val="-6"/>
        </w:rPr>
        <w:t> </w:t>
      </w:r>
      <w:r>
        <w:rPr/>
        <w:t>UAE. Federal Reserve Bank of Chicago, May 2024, Chicago.</w:t>
      </w:r>
    </w:p>
    <w:p>
      <w:pPr>
        <w:pStyle w:val="BodyText"/>
        <w:spacing w:line="238" w:lineRule="exact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Chicago,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Honor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Robert</w:t>
      </w:r>
      <w:r>
        <w:rPr>
          <w:spacing w:val="-5"/>
        </w:rPr>
        <w:t> </w:t>
      </w:r>
      <w:r>
        <w:rPr/>
        <w:t>E.</w:t>
      </w:r>
      <w:r>
        <w:rPr>
          <w:spacing w:val="-5"/>
        </w:rPr>
        <w:t> </w:t>
      </w:r>
      <w:r>
        <w:rPr/>
        <w:t>Lucas,</w:t>
      </w:r>
      <w:r>
        <w:rPr>
          <w:spacing w:val="-5"/>
        </w:rPr>
        <w:t> </w:t>
      </w:r>
      <w:r>
        <w:rPr/>
        <w:t>Jr,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>
          <w:spacing w:val="-2"/>
        </w:rPr>
        <w:t>2024.</w:t>
      </w:r>
    </w:p>
    <w:p>
      <w:pPr>
        <w:pStyle w:val="BodyText"/>
        <w:spacing w:line="242" w:lineRule="auto"/>
        <w:ind w:right="973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Cagliari,</w:t>
      </w:r>
      <w:r>
        <w:rPr>
          <w:spacing w:val="-3"/>
        </w:rPr>
        <w:t> </w:t>
      </w:r>
      <w:r>
        <w:rPr/>
        <w:t>X</w:t>
      </w:r>
      <w:r>
        <w:rPr>
          <w:spacing w:val="-3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Macroeconomic</w:t>
      </w:r>
      <w:r>
        <w:rPr>
          <w:spacing w:val="-3"/>
        </w:rPr>
        <w:t> </w:t>
      </w:r>
      <w:r>
        <w:rPr/>
        <w:t>Dynamics,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2024,</w:t>
      </w:r>
      <w:r>
        <w:rPr>
          <w:spacing w:val="-3"/>
        </w:rPr>
        <w:t> </w:t>
      </w:r>
      <w:r>
        <w:rPr/>
        <w:t>Italy. University of Namur, Theoretical Research in Development Economics Conference, June 2024, Belgium.</w:t>
      </w:r>
    </w:p>
    <w:p>
      <w:pPr>
        <w:spacing w:line="240" w:lineRule="auto" w:before="0"/>
        <w:ind w:left="16" w:right="2871" w:firstLine="0"/>
        <w:jc w:val="left"/>
        <w:rPr>
          <w:sz w:val="21"/>
        </w:rPr>
      </w:pPr>
      <w:r>
        <w:rPr>
          <w:sz w:val="21"/>
        </w:rPr>
        <w:t>BSE</w:t>
      </w:r>
      <w:r>
        <w:rPr>
          <w:spacing w:val="-4"/>
          <w:sz w:val="21"/>
        </w:rPr>
        <w:t> </w:t>
      </w:r>
      <w:r>
        <w:rPr>
          <w:sz w:val="21"/>
        </w:rPr>
        <w:t>Summer</w:t>
      </w:r>
      <w:r>
        <w:rPr>
          <w:spacing w:val="-4"/>
          <w:sz w:val="21"/>
        </w:rPr>
        <w:t> </w:t>
      </w:r>
      <w:r>
        <w:rPr>
          <w:sz w:val="21"/>
        </w:rPr>
        <w:t>Forum</w:t>
      </w:r>
      <w:r>
        <w:rPr>
          <w:spacing w:val="-5"/>
          <w:sz w:val="21"/>
        </w:rPr>
        <w:t> </w:t>
      </w:r>
      <w:r>
        <w:rPr>
          <w:sz w:val="21"/>
        </w:rPr>
        <w:t>on</w:t>
      </w:r>
      <w:r>
        <w:rPr>
          <w:spacing w:val="-4"/>
          <w:sz w:val="21"/>
        </w:rPr>
        <w:t> </w:t>
      </w:r>
      <w:r>
        <w:rPr>
          <w:sz w:val="20"/>
        </w:rPr>
        <w:t>Economic</w:t>
      </w:r>
      <w:r>
        <w:rPr>
          <w:spacing w:val="-4"/>
          <w:sz w:val="20"/>
        </w:rPr>
        <w:t> </w:t>
      </w:r>
      <w:r>
        <w:rPr>
          <w:sz w:val="20"/>
        </w:rPr>
        <w:t>Growth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Fluctuations,</w:t>
      </w:r>
      <w:r>
        <w:rPr>
          <w:spacing w:val="-4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2024,</w:t>
      </w:r>
      <w:r>
        <w:rPr>
          <w:spacing w:val="-4"/>
          <w:sz w:val="20"/>
        </w:rPr>
        <w:t> </w:t>
      </w:r>
      <w:r>
        <w:rPr>
          <w:sz w:val="20"/>
        </w:rPr>
        <w:t>Barcelona,</w:t>
      </w:r>
      <w:r>
        <w:rPr>
          <w:spacing w:val="-4"/>
          <w:sz w:val="20"/>
        </w:rPr>
        <w:t> </w:t>
      </w:r>
      <w:r>
        <w:rPr>
          <w:sz w:val="20"/>
        </w:rPr>
        <w:t>Spain. </w:t>
      </w:r>
      <w:r>
        <w:rPr>
          <w:sz w:val="21"/>
        </w:rPr>
        <w:t>Annual Meeting of the Society of Economic Dynamics, June 2024, Barcelona, Spain. Minnesota Workshop in Macroeconomics, August 2024, Minnesota.</w:t>
      </w:r>
    </w:p>
    <w:p>
      <w:pPr>
        <w:pStyle w:val="BodyText"/>
        <w:ind w:right="177"/>
      </w:pPr>
      <w:r>
        <w:rPr/>
        <w:t>Keynote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Macro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Deakin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School,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2024,</w:t>
      </w:r>
      <w:r>
        <w:rPr>
          <w:spacing w:val="-4"/>
        </w:rPr>
        <w:t> </w:t>
      </w:r>
      <w:r>
        <w:rPr/>
        <w:t>Melbourne,</w:t>
      </w:r>
      <w:r>
        <w:rPr>
          <w:spacing w:val="-4"/>
        </w:rPr>
        <w:t> </w:t>
      </w:r>
      <w:r>
        <w:rPr/>
        <w:t>Australia. XXVI Workshop in International Economics and Finance, September 2024, Santiago de Chile, Chile.</w:t>
      </w:r>
    </w:p>
    <w:p>
      <w:pPr>
        <w:pStyle w:val="BodyText"/>
        <w:spacing w:line="239" w:lineRule="exact"/>
      </w:pPr>
      <w:r>
        <w:rPr/>
        <w:t>New</w:t>
      </w:r>
      <w:r>
        <w:rPr>
          <w:spacing w:val="-6"/>
        </w:rPr>
        <w:t> </w:t>
      </w:r>
      <w:r>
        <w:rPr/>
        <w:t>York</w:t>
      </w:r>
      <w:r>
        <w:rPr>
          <w:spacing w:val="-5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2024,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York.</w:t>
      </w:r>
    </w:p>
    <w:p>
      <w:pPr>
        <w:pStyle w:val="BodyText"/>
        <w:ind w:right="973"/>
      </w:pP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Atlanta,</w:t>
      </w:r>
      <w:r>
        <w:rPr>
          <w:spacing w:val="-3"/>
        </w:rPr>
        <w:t> </w:t>
      </w:r>
      <w:r>
        <w:rPr/>
        <w:t>Firm</w:t>
      </w:r>
      <w:r>
        <w:rPr>
          <w:spacing w:val="-3"/>
        </w:rPr>
        <w:t> </w:t>
      </w:r>
      <w:r>
        <w:rPr/>
        <w:t>Dynamics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Macroeconomy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2024,</w:t>
      </w:r>
      <w:r>
        <w:rPr>
          <w:spacing w:val="-3"/>
        </w:rPr>
        <w:t> </w:t>
      </w:r>
      <w:r>
        <w:rPr/>
        <w:t>Atlanta. UCLA, Macro development Mini conference, November 2024, Los Angeles.</w:t>
      </w:r>
    </w:p>
    <w:p>
      <w:pPr>
        <w:pStyle w:val="BodyText"/>
        <w:spacing w:line="242" w:lineRule="auto"/>
        <w:ind w:right="973"/>
      </w:pPr>
      <w:r>
        <w:rPr/>
        <w:t>Keynote</w:t>
      </w:r>
      <w:r>
        <w:rPr>
          <w:spacing w:val="-3"/>
        </w:rPr>
        <w:t> </w:t>
      </w:r>
      <w:r>
        <w:rPr/>
        <w:t>Speaker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Junior</w:t>
      </w:r>
      <w:r>
        <w:rPr>
          <w:spacing w:val="-3"/>
        </w:rPr>
        <w:t> </w:t>
      </w:r>
      <w:r>
        <w:rPr/>
        <w:t>Scholar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Minneapolis,</w:t>
      </w:r>
      <w:r>
        <w:rPr>
          <w:spacing w:val="-3"/>
        </w:rPr>
        <w:t> </w:t>
      </w:r>
      <w:r>
        <w:rPr/>
        <w:t>December</w:t>
      </w:r>
      <w:r>
        <w:rPr>
          <w:spacing w:val="-3"/>
        </w:rPr>
        <w:t> </w:t>
      </w:r>
      <w:r>
        <w:rPr/>
        <w:t>2024. World Bank, March 2025, Washington DC.</w:t>
      </w:r>
    </w:p>
    <w:p>
      <w:pPr>
        <w:pStyle w:val="BodyText"/>
        <w:spacing w:line="238" w:lineRule="exact"/>
      </w:pPr>
      <w:r>
        <w:rPr/>
        <w:t>Columbia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March</w:t>
      </w:r>
      <w:r>
        <w:rPr>
          <w:spacing w:val="-6"/>
        </w:rPr>
        <w:t> </w:t>
      </w:r>
      <w:r>
        <w:rPr/>
        <w:t>2025,</w:t>
      </w:r>
      <w:r>
        <w:rPr>
          <w:spacing w:val="-7"/>
        </w:rPr>
        <w:t> </w:t>
      </w:r>
      <w:r>
        <w:rPr/>
        <w:t>New</w:t>
      </w:r>
      <w:r>
        <w:rPr>
          <w:spacing w:val="-6"/>
        </w:rPr>
        <w:t> </w:t>
      </w:r>
      <w:r>
        <w:rPr>
          <w:spacing w:val="-2"/>
        </w:rPr>
        <w:t>York.</w:t>
      </w:r>
    </w:p>
    <w:p>
      <w:pPr>
        <w:pStyle w:val="BodyText"/>
        <w:spacing w:line="242" w:lineRule="auto"/>
        <w:ind w:right="2073"/>
      </w:pPr>
      <w:r>
        <w:rPr/>
        <w:t>Universitat</w:t>
      </w:r>
      <w:r>
        <w:rPr>
          <w:spacing w:val="-4"/>
        </w:rPr>
        <w:t> </w:t>
      </w:r>
      <w:r>
        <w:rPr/>
        <w:t>Autonoma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Barcelona,</w:t>
      </w:r>
      <w:r>
        <w:rPr>
          <w:spacing w:val="-4"/>
        </w:rPr>
        <w:t> </w:t>
      </w:r>
      <w:r>
        <w:rPr/>
        <w:t>Bellaterra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2025,</w:t>
      </w:r>
      <w:r>
        <w:rPr>
          <w:spacing w:val="-4"/>
        </w:rPr>
        <w:t> </w:t>
      </w:r>
      <w:r>
        <w:rPr/>
        <w:t>Barcelona,</w:t>
      </w:r>
      <w:r>
        <w:rPr>
          <w:spacing w:val="-4"/>
        </w:rPr>
        <w:t> </w:t>
      </w:r>
      <w:r>
        <w:rPr/>
        <w:t>Spain. Princeton University, Macro Dev Conference, April 2025, Princeton.</w:t>
      </w:r>
    </w:p>
    <w:p>
      <w:pPr>
        <w:pStyle w:val="BodyText"/>
        <w:spacing w:line="237" w:lineRule="auto"/>
        <w:ind w:right="4942"/>
      </w:pPr>
      <w:r>
        <w:rPr/>
        <w:t>Universitat</w:t>
      </w:r>
      <w:r>
        <w:rPr>
          <w:spacing w:val="-6"/>
        </w:rPr>
        <w:t> </w:t>
      </w:r>
      <w:r>
        <w:rPr/>
        <w:t>Autonoma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Barcelona,</w:t>
      </w:r>
      <w:r>
        <w:rPr>
          <w:spacing w:val="-6"/>
        </w:rPr>
        <w:t> </w:t>
      </w:r>
      <w:r>
        <w:rPr/>
        <w:t>April</w:t>
      </w:r>
      <w:r>
        <w:rPr>
          <w:spacing w:val="-6"/>
        </w:rPr>
        <w:t> </w:t>
      </w:r>
      <w:r>
        <w:rPr/>
        <w:t>2025,</w:t>
      </w:r>
      <w:r>
        <w:rPr>
          <w:spacing w:val="-6"/>
        </w:rPr>
        <w:t> </w:t>
      </w:r>
      <w:r>
        <w:rPr/>
        <w:t>Barcelona,</w:t>
      </w:r>
      <w:r>
        <w:rPr>
          <w:spacing w:val="-6"/>
        </w:rPr>
        <w:t> </w:t>
      </w:r>
      <w:r>
        <w:rPr/>
        <w:t>Spain. Universitat de Barcelona, May 2025, Barcelona, Spain.</w:t>
      </w:r>
    </w:p>
    <w:p>
      <w:pPr>
        <w:pStyle w:val="BodyText"/>
        <w:ind w:right="4942"/>
      </w:pPr>
      <w:r>
        <w:rPr/>
        <w:t>Centre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Recerca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Economia,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2025,</w:t>
      </w:r>
      <w:r>
        <w:rPr>
          <w:spacing w:val="-5"/>
        </w:rPr>
        <w:t> </w:t>
      </w:r>
      <w:r>
        <w:rPr/>
        <w:t>Barcelona,</w:t>
      </w:r>
      <w:r>
        <w:rPr>
          <w:spacing w:val="-5"/>
        </w:rPr>
        <w:t> </w:t>
      </w:r>
      <w:r>
        <w:rPr/>
        <w:t>Spain. London Business School, May 2025, London, UK.</w:t>
      </w:r>
    </w:p>
    <w:p>
      <w:pPr>
        <w:pStyle w:val="BodyText"/>
        <w:spacing w:line="238" w:lineRule="exact"/>
      </w:pPr>
      <w:r>
        <w:rPr/>
        <w:t>The</w:t>
      </w:r>
      <w:r>
        <w:rPr>
          <w:spacing w:val="-10"/>
        </w:rPr>
        <w:t> </w:t>
      </w:r>
      <w:r>
        <w:rPr/>
        <w:t>European</w:t>
      </w:r>
      <w:r>
        <w:rPr>
          <w:spacing w:val="-7"/>
        </w:rPr>
        <w:t> </w:t>
      </w:r>
      <w:r>
        <w:rPr/>
        <w:t>Summer</w:t>
      </w:r>
      <w:r>
        <w:rPr>
          <w:spacing w:val="-8"/>
        </w:rPr>
        <w:t> </w:t>
      </w:r>
      <w:r>
        <w:rPr/>
        <w:t>Symposium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Macroeconomics,</w:t>
      </w:r>
      <w:r>
        <w:rPr>
          <w:spacing w:val="-8"/>
        </w:rPr>
        <w:t> </w:t>
      </w:r>
      <w:r>
        <w:rPr/>
        <w:t>May</w:t>
      </w:r>
      <w:r>
        <w:rPr>
          <w:spacing w:val="-7"/>
        </w:rPr>
        <w:t> </w:t>
      </w:r>
      <w:r>
        <w:rPr/>
        <w:t>2025,</w:t>
      </w:r>
      <w:r>
        <w:rPr>
          <w:spacing w:val="-8"/>
        </w:rPr>
        <w:t> </w:t>
      </w:r>
      <w:r>
        <w:rPr/>
        <w:t>Tarragona,</w:t>
      </w:r>
      <w:r>
        <w:rPr>
          <w:spacing w:val="-7"/>
        </w:rPr>
        <w:t> </w:t>
      </w:r>
      <w:r>
        <w:rPr>
          <w:spacing w:val="-2"/>
        </w:rPr>
        <w:t>Spain.</w:t>
      </w:r>
    </w:p>
    <w:p>
      <w:pPr>
        <w:pStyle w:val="BodyText"/>
        <w:spacing w:line="241" w:lineRule="exact"/>
      </w:pPr>
      <w:r>
        <w:rPr/>
        <w:t>Masterclass,</w:t>
      </w:r>
      <w:r>
        <w:rPr>
          <w:spacing w:val="-9"/>
        </w:rPr>
        <w:t> </w:t>
      </w:r>
      <w:r>
        <w:rPr/>
        <w:t>Alumni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African</w:t>
      </w:r>
      <w:r>
        <w:rPr>
          <w:spacing w:val="-7"/>
        </w:rPr>
        <w:t> </w:t>
      </w:r>
      <w:r>
        <w:rPr/>
        <w:t>Statistics</w:t>
      </w:r>
      <w:r>
        <w:rPr>
          <w:spacing w:val="-6"/>
        </w:rPr>
        <w:t> </w:t>
      </w:r>
      <w:r>
        <w:rPr/>
        <w:t>Schools,</w:t>
      </w:r>
      <w:r>
        <w:rPr>
          <w:spacing w:val="-6"/>
        </w:rPr>
        <w:t> </w:t>
      </w:r>
      <w:r>
        <w:rPr/>
        <w:t>June</w:t>
      </w:r>
      <w:r>
        <w:rPr>
          <w:spacing w:val="-7"/>
        </w:rPr>
        <w:t> </w:t>
      </w:r>
      <w:r>
        <w:rPr/>
        <w:t>2025,</w:t>
      </w:r>
      <w:r>
        <w:rPr>
          <w:spacing w:val="-5"/>
        </w:rPr>
        <w:t> </w:t>
      </w:r>
      <w:r>
        <w:rPr/>
        <w:t>Abidjan,</w:t>
      </w:r>
      <w:r>
        <w:rPr>
          <w:spacing w:val="-6"/>
        </w:rPr>
        <w:t> </w:t>
      </w:r>
      <w:r>
        <w:rPr/>
        <w:t>Cote</w:t>
      </w:r>
      <w:r>
        <w:rPr>
          <w:spacing w:val="-6"/>
        </w:rPr>
        <w:t> </w:t>
      </w:r>
      <w:r>
        <w:rPr>
          <w:spacing w:val="-2"/>
        </w:rPr>
        <w:t>d'Ivoire.</w:t>
      </w:r>
    </w:p>
    <w:p>
      <w:pPr>
        <w:spacing w:line="241" w:lineRule="exact" w:before="0"/>
        <w:ind w:left="16" w:right="0" w:firstLine="0"/>
        <w:jc w:val="left"/>
        <w:rPr>
          <w:sz w:val="21"/>
        </w:rPr>
      </w:pPr>
      <w:r>
        <w:rPr>
          <w:sz w:val="20"/>
        </w:rPr>
        <w:t>BSE</w:t>
      </w:r>
      <w:r>
        <w:rPr>
          <w:spacing w:val="-7"/>
          <w:sz w:val="20"/>
        </w:rPr>
        <w:t> </w:t>
      </w:r>
      <w:r>
        <w:rPr>
          <w:sz w:val="20"/>
        </w:rPr>
        <w:t>Summer</w:t>
      </w:r>
      <w:r>
        <w:rPr>
          <w:spacing w:val="-6"/>
          <w:sz w:val="20"/>
        </w:rPr>
        <w:t> </w:t>
      </w:r>
      <w:r>
        <w:rPr>
          <w:sz w:val="20"/>
        </w:rPr>
        <w:t>Forum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1"/>
        </w:rPr>
        <w:t>Macroeconomics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Finance,</w:t>
      </w:r>
      <w:r>
        <w:rPr>
          <w:spacing w:val="-5"/>
          <w:sz w:val="21"/>
        </w:rPr>
        <w:t> </w:t>
      </w:r>
      <w:r>
        <w:rPr>
          <w:sz w:val="21"/>
        </w:rPr>
        <w:t>June</w:t>
      </w:r>
      <w:r>
        <w:rPr>
          <w:spacing w:val="-7"/>
          <w:sz w:val="21"/>
        </w:rPr>
        <w:t> </w:t>
      </w:r>
      <w:r>
        <w:rPr>
          <w:sz w:val="21"/>
        </w:rPr>
        <w:t>2025,</w:t>
      </w:r>
      <w:r>
        <w:rPr>
          <w:spacing w:val="-5"/>
          <w:sz w:val="21"/>
        </w:rPr>
        <w:t> </w:t>
      </w:r>
      <w:r>
        <w:rPr>
          <w:sz w:val="21"/>
        </w:rPr>
        <w:t>Barcelona,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Spain.</w:t>
      </w:r>
    </w:p>
    <w:p>
      <w:pPr>
        <w:spacing w:line="240" w:lineRule="exact" w:before="0"/>
        <w:ind w:left="16" w:right="0" w:firstLine="0"/>
        <w:jc w:val="left"/>
        <w:rPr>
          <w:sz w:val="21"/>
        </w:rPr>
      </w:pPr>
      <w:r>
        <w:rPr>
          <w:sz w:val="20"/>
        </w:rPr>
        <w:t>BSE</w:t>
      </w:r>
      <w:r>
        <w:rPr>
          <w:spacing w:val="-8"/>
          <w:sz w:val="20"/>
        </w:rPr>
        <w:t> </w:t>
      </w:r>
      <w:r>
        <w:rPr>
          <w:sz w:val="20"/>
        </w:rPr>
        <w:t>Summer</w:t>
      </w:r>
      <w:r>
        <w:rPr>
          <w:spacing w:val="-5"/>
          <w:sz w:val="20"/>
        </w:rPr>
        <w:t> </w:t>
      </w:r>
      <w:r>
        <w:rPr>
          <w:sz w:val="20"/>
        </w:rPr>
        <w:t>Forum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1"/>
        </w:rPr>
        <w:t>Growth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Productivity,</w:t>
      </w:r>
      <w:r>
        <w:rPr>
          <w:spacing w:val="-6"/>
          <w:sz w:val="21"/>
        </w:rPr>
        <w:t> </w:t>
      </w:r>
      <w:r>
        <w:rPr>
          <w:sz w:val="21"/>
        </w:rPr>
        <w:t>June</w:t>
      </w:r>
      <w:r>
        <w:rPr>
          <w:spacing w:val="-6"/>
          <w:sz w:val="21"/>
        </w:rPr>
        <w:t> </w:t>
      </w:r>
      <w:r>
        <w:rPr>
          <w:sz w:val="21"/>
        </w:rPr>
        <w:t>2025,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Barcelona.</w:t>
      </w:r>
    </w:p>
    <w:p>
      <w:pPr>
        <w:pStyle w:val="BodyText"/>
        <w:spacing w:line="242" w:lineRule="auto"/>
        <w:ind w:right="2710"/>
      </w:pPr>
      <w:r>
        <w:rPr/>
        <w:t>IFC/PEDL/STEG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Targeting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2025,</w:t>
      </w:r>
      <w:r>
        <w:rPr>
          <w:spacing w:val="-4"/>
        </w:rPr>
        <w:t> </w:t>
      </w:r>
      <w:r>
        <w:rPr/>
        <w:t>Paris,</w:t>
      </w:r>
      <w:r>
        <w:rPr>
          <w:spacing w:val="-5"/>
        </w:rPr>
        <w:t> </w:t>
      </w:r>
      <w:r>
        <w:rPr/>
        <w:t>France. Keynote Speaker, Society of Economic Dynamics, June 2025, Copenhagen, Denmark.</w:t>
      </w:r>
    </w:p>
    <w:p>
      <w:pPr>
        <w:pStyle w:val="BodyText"/>
        <w:spacing w:line="237" w:lineRule="auto"/>
        <w:ind w:right="2871"/>
      </w:pPr>
      <w:r>
        <w:rPr/>
        <w:t>NBER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Trade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Investment,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2025,</w:t>
      </w:r>
      <w:r>
        <w:rPr>
          <w:spacing w:val="-5"/>
        </w:rPr>
        <w:t> </w:t>
      </w:r>
      <w:r>
        <w:rPr/>
        <w:t>Cambridge. Universidad Di Tella, August 2025, Buenos Aires, Argentina.</w:t>
      </w:r>
    </w:p>
    <w:p>
      <w:pPr>
        <w:pStyle w:val="BodyText"/>
        <w:spacing w:before="3"/>
        <w:ind w:right="4687"/>
      </w:pP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Minneapolis,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2025,</w:t>
      </w:r>
      <w:r>
        <w:rPr>
          <w:spacing w:val="-6"/>
        </w:rPr>
        <w:t> </w:t>
      </w:r>
      <w:r>
        <w:rPr/>
        <w:t>Minneapolis. UC San Diego, October 2025, San Diego.</w:t>
      </w:r>
    </w:p>
    <w:p>
      <w:pPr>
        <w:pStyle w:val="BodyText"/>
        <w:spacing w:line="242" w:lineRule="auto"/>
        <w:ind w:right="2073"/>
      </w:pPr>
      <w:r>
        <w:rPr/>
        <w:t>Keynote</w:t>
      </w:r>
      <w:r>
        <w:rPr>
          <w:spacing w:val="-4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Latin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Caribbean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Recife,</w:t>
      </w:r>
      <w:r>
        <w:rPr>
          <w:spacing w:val="-4"/>
        </w:rPr>
        <w:t> </w:t>
      </w:r>
      <w:r>
        <w:rPr/>
        <w:t>Brazil,</w:t>
      </w:r>
      <w:r>
        <w:rPr>
          <w:spacing w:val="-4"/>
        </w:rPr>
        <w:t> </w:t>
      </w:r>
      <w:r>
        <w:rPr/>
        <w:t>2025 University of Cambridge, November 2025, Crambridge, UK.</w:t>
      </w:r>
    </w:p>
    <w:p>
      <w:pPr>
        <w:spacing w:line="237" w:lineRule="auto" w:before="0"/>
        <w:ind w:left="16" w:right="0" w:firstLine="0"/>
        <w:jc w:val="left"/>
        <w:rPr>
          <w:sz w:val="21"/>
        </w:rPr>
      </w:pPr>
      <w:r>
        <w:rPr>
          <w:sz w:val="21"/>
        </w:rPr>
        <w:t>Keynote</w:t>
      </w:r>
      <w:r>
        <w:rPr>
          <w:spacing w:val="-3"/>
          <w:sz w:val="21"/>
        </w:rPr>
        <w:t> </w:t>
      </w:r>
      <w:r>
        <w:rPr>
          <w:sz w:val="21"/>
        </w:rPr>
        <w:t>Speaker,</w:t>
      </w:r>
      <w:r>
        <w:rPr>
          <w:spacing w:val="-3"/>
          <w:sz w:val="21"/>
        </w:rPr>
        <w:t> </w:t>
      </w:r>
      <w:r>
        <w:rPr>
          <w:sz w:val="21"/>
        </w:rPr>
        <w:t>RIDGE</w:t>
      </w:r>
      <w:r>
        <w:rPr>
          <w:spacing w:val="-3"/>
          <w:sz w:val="21"/>
        </w:rPr>
        <w:t> </w:t>
      </w:r>
      <w:r>
        <w:rPr>
          <w:sz w:val="20"/>
        </w:rPr>
        <w:t>Workshop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Growth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Macroeconomics,</w:t>
      </w:r>
      <w:r>
        <w:rPr>
          <w:spacing w:val="-3"/>
          <w:sz w:val="20"/>
        </w:rPr>
        <w:t> </w:t>
      </w:r>
      <w:r>
        <w:rPr>
          <w:sz w:val="20"/>
        </w:rPr>
        <w:t>December</w:t>
      </w:r>
      <w:r>
        <w:rPr>
          <w:spacing w:val="-3"/>
          <w:sz w:val="20"/>
        </w:rPr>
        <w:t> </w:t>
      </w:r>
      <w:r>
        <w:rPr>
          <w:sz w:val="20"/>
        </w:rPr>
        <w:t>2025</w:t>
      </w:r>
      <w:r>
        <w:rPr>
          <w:sz w:val="21"/>
        </w:rPr>
        <w:t>,</w:t>
      </w:r>
      <w:r>
        <w:rPr>
          <w:spacing w:val="-3"/>
          <w:sz w:val="21"/>
        </w:rPr>
        <w:t> </w:t>
      </w:r>
      <w:r>
        <w:rPr>
          <w:sz w:val="21"/>
        </w:rPr>
        <w:t>Montevideo,</w:t>
      </w:r>
      <w:r>
        <w:rPr>
          <w:spacing w:val="-3"/>
          <w:sz w:val="21"/>
        </w:rPr>
        <w:t> </w:t>
      </w:r>
      <w:r>
        <w:rPr>
          <w:sz w:val="21"/>
        </w:rPr>
        <w:t>Uruguay. Universidad Torcuato Di Tella, Annual Conference, December 2025, Buenos Aires, Argentina.</w:t>
      </w:r>
    </w:p>
    <w:sectPr>
      <w:pgSz w:w="12240" w:h="15840"/>
      <w:pgMar w:header="481" w:footer="0" w:top="23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368">
              <wp:simplePos x="0" y="0"/>
              <wp:positionH relativeFrom="page">
                <wp:posOffset>356489</wp:posOffset>
              </wp:positionH>
              <wp:positionV relativeFrom="page">
                <wp:posOffset>1517789</wp:posOffset>
              </wp:positionV>
              <wp:extent cx="726694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2669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66940" h="6350">
                            <a:moveTo>
                              <a:pt x="7266432" y="0"/>
                            </a:moveTo>
                            <a:lnTo>
                              <a:pt x="3666744" y="0"/>
                            </a:lnTo>
                            <a:lnTo>
                              <a:pt x="3663696" y="0"/>
                            </a:lnTo>
                            <a:lnTo>
                              <a:pt x="3657600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657600" y="6096"/>
                            </a:lnTo>
                            <a:lnTo>
                              <a:pt x="3663696" y="6096"/>
                            </a:lnTo>
                            <a:lnTo>
                              <a:pt x="3666744" y="6096"/>
                            </a:lnTo>
                            <a:lnTo>
                              <a:pt x="7266432" y="6096"/>
                            </a:lnTo>
                            <a:lnTo>
                              <a:pt x="72664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.070002pt;margin-top:119.510971pt;width:572.2pt;height:.5pt;mso-position-horizontal-relative:page;mso-position-vertical-relative:page;z-index:-15834112" id="docshape1" coordorigin="561,2390" coordsize="11444,10" path="m12005,2390l6336,2390,6331,2390,6321,2390,561,2390,561,2400,6321,2400,6331,2400,6336,2400,12005,2400,12005,239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880">
              <wp:simplePos x="0" y="0"/>
              <wp:positionH relativeFrom="page">
                <wp:posOffset>3153278</wp:posOffset>
              </wp:positionH>
              <wp:positionV relativeFrom="page">
                <wp:posOffset>292942</wp:posOffset>
              </wp:positionV>
              <wp:extent cx="1597025" cy="2216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9702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sz w:val="28"/>
                            </w:rPr>
                            <w:t>Francisco</w:t>
                          </w:r>
                          <w:r>
                            <w:rPr>
                              <w:b/>
                              <w:smallCaps/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mallCaps/>
                              <w:sz w:val="28"/>
                            </w:rPr>
                            <w:t>J.</w:t>
                          </w:r>
                          <w:r>
                            <w:rPr>
                              <w:b/>
                              <w:smallCaps/>
                              <w:spacing w:val="-1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mallCaps/>
                              <w:spacing w:val="-2"/>
                              <w:sz w:val="28"/>
                            </w:rPr>
                            <w:t>Buera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8.289642pt;margin-top:23.066303pt;width:125.75pt;height:17.45pt;mso-position-horizontal-relative:page;mso-position-vertical-relative:page;z-index:-15833600" type="#_x0000_t202" id="docshape2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mallCaps/>
                        <w:sz w:val="28"/>
                      </w:rPr>
                      <w:t>Francisco</w:t>
                    </w:r>
                    <w:r>
                      <w:rPr>
                        <w:b/>
                        <w:smallCaps/>
                        <w:spacing w:val="-12"/>
                        <w:sz w:val="28"/>
                      </w:rPr>
                      <w:t> </w:t>
                    </w:r>
                    <w:r>
                      <w:rPr>
                        <w:b/>
                        <w:smallCaps/>
                        <w:sz w:val="28"/>
                      </w:rPr>
                      <w:t>J.</w:t>
                    </w:r>
                    <w:r>
                      <w:rPr>
                        <w:b/>
                        <w:smallCaps/>
                        <w:spacing w:val="-15"/>
                        <w:sz w:val="28"/>
                      </w:rPr>
                      <w:t> </w:t>
                    </w:r>
                    <w:r>
                      <w:rPr>
                        <w:b/>
                        <w:smallCaps/>
                        <w:spacing w:val="-2"/>
                        <w:sz w:val="28"/>
                      </w:rPr>
                      <w:t>Buera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392">
              <wp:simplePos x="0" y="0"/>
              <wp:positionH relativeFrom="page">
                <wp:posOffset>419995</wp:posOffset>
              </wp:positionH>
              <wp:positionV relativeFrom="page">
                <wp:posOffset>699111</wp:posOffset>
              </wp:positionV>
              <wp:extent cx="1829435" cy="6400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29435" cy="640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auto"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 of Economics Washington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University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in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St.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Louis One Brookings Drive</w:t>
                          </w:r>
                        </w:p>
                        <w:p>
                          <w:pPr>
                            <w:spacing w:line="201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Saint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Louis,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MO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63130-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4899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070526pt;margin-top:55.04818pt;width:144.050pt;height:50.4pt;mso-position-horizontal-relative:page;mso-position-vertical-relative:page;z-index:-15833088" type="#_x0000_t202" id="docshape3" filled="false" stroked="false">
              <v:textbox inset="0,0,0,0">
                <w:txbxContent>
                  <w:p>
                    <w:pPr>
                      <w:spacing w:line="268" w:lineRule="auto"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 of Economics Washington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University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St.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Louis One Brookings Drive</w:t>
                    </w:r>
                  </w:p>
                  <w:p>
                    <w:pPr>
                      <w:spacing w:line="201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Saint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Louis,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MO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63130-</w:t>
                    </w:r>
                    <w:r>
                      <w:rPr>
                        <w:spacing w:val="-4"/>
                        <w:sz w:val="20"/>
                      </w:rPr>
                      <w:t>4899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904">
              <wp:simplePos x="0" y="0"/>
              <wp:positionH relativeFrom="page">
                <wp:posOffset>5220596</wp:posOffset>
              </wp:positionH>
              <wp:positionV relativeFrom="page">
                <wp:posOffset>699111</wp:posOffset>
              </wp:positionV>
              <wp:extent cx="1873885" cy="4933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73885" cy="493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8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Phone: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(773)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383-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1400</w:t>
                          </w:r>
                        </w:p>
                        <w:p>
                          <w:pPr>
                            <w:spacing w:line="271" w:lineRule="auto" w:before="1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20"/>
                              </w:rPr>
                              <w:t>fjbuera@wustl.edu</w:t>
                            </w:r>
                          </w:hyperlink>
                          <w:r>
                            <w:rPr>
                              <w:spacing w:val="-2"/>
                              <w:sz w:val="20"/>
                            </w:rPr>
                            <w:t> https://sites.google.com/site/fjbuera/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070587pt;margin-top:55.04818pt;width:147.550pt;height:38.85pt;mso-position-horizontal-relative:page;mso-position-vertical-relative:page;z-index:-15832576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8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Phone: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(773)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383-</w:t>
                    </w:r>
                    <w:r>
                      <w:rPr>
                        <w:spacing w:val="-4"/>
                        <w:sz w:val="20"/>
                      </w:rPr>
                      <w:t>1400</w:t>
                    </w:r>
                  </w:p>
                  <w:p>
                    <w:pPr>
                      <w:spacing w:line="271" w:lineRule="auto" w:before="14"/>
                      <w:ind w:left="20" w:right="0" w:firstLine="0"/>
                      <w:jc w:val="left"/>
                      <w:rPr>
                        <w:sz w:val="20"/>
                      </w:rPr>
                    </w:pPr>
                    <w:hyperlink r:id="rId1">
                      <w:r>
                        <w:rPr>
                          <w:spacing w:val="-2"/>
                          <w:sz w:val="20"/>
                        </w:rPr>
                        <w:t>fjbuera@wustl.edu</w:t>
                      </w:r>
                    </w:hyperlink>
                    <w:r>
                      <w:rPr>
                        <w:spacing w:val="-2"/>
                        <w:sz w:val="20"/>
                      </w:rPr>
                      <w:t> https://sites.google.com/site/fjbuera/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"/>
      <w:ind w:left="2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mailto:fjbuera@wustl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Paco Buera</dc:creator>
  <dc:title>cv_202601</dc:title>
  <dcterms:created xsi:type="dcterms:W3CDTF">2026-01-29T10:14:09Z</dcterms:created>
  <dcterms:modified xsi:type="dcterms:W3CDTF">2026-01-29T10:14:09Z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15.6.1 (Build 24G90) Quartz PDFContext</vt:lpwstr>
  </property>
</Properties>
</file>