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3"/>
        <w:jc w:val="center"/>
      </w:pPr>
      <w:r>
        <w:rPr>
          <w:w w:val="105"/>
        </w:rPr>
        <w:t>Curriculum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Vitae</w:t>
      </w:r>
    </w:p>
    <w:p>
      <w:pPr>
        <w:pStyle w:val="Heading2"/>
        <w:spacing w:before="18"/>
        <w:ind w:left="0"/>
        <w:jc w:val="center"/>
      </w:pPr>
      <w:r>
        <w:rPr>
          <w:w w:val="115"/>
        </w:rPr>
        <w:t>J</w:t>
      </w:r>
      <w:r>
        <w:rPr>
          <w:smallCaps/>
          <w:w w:val="115"/>
        </w:rPr>
        <w:t>u</w:t>
      </w:r>
      <w:r>
        <w:rPr>
          <w:smallCaps w:val="0"/>
          <w:w w:val="115"/>
        </w:rPr>
        <w:t>l</w:t>
      </w:r>
      <w:r>
        <w:rPr>
          <w:smallCaps/>
          <w:w w:val="115"/>
        </w:rPr>
        <w:t>i</w:t>
      </w:r>
      <w:r>
        <w:rPr>
          <w:smallCaps w:val="0"/>
          <w:w w:val="115"/>
        </w:rPr>
        <w:t>e Holl</w:t>
      </w:r>
      <w:r>
        <w:rPr>
          <w:smallCaps/>
          <w:w w:val="115"/>
        </w:rPr>
        <w:t>and</w:t>
      </w:r>
      <w:r>
        <w:rPr>
          <w:smallCaps w:val="0"/>
          <w:w w:val="115"/>
        </w:rPr>
        <w:t> </w:t>
      </w:r>
      <w:r>
        <w:rPr>
          <w:smallCaps w:val="0"/>
          <w:spacing w:val="-2"/>
          <w:w w:val="115"/>
        </w:rPr>
        <w:t>Mo</w:t>
      </w:r>
      <w:r>
        <w:rPr>
          <w:smallCaps/>
          <w:spacing w:val="-2"/>
          <w:w w:val="115"/>
        </w:rPr>
        <w:t>rti</w:t>
      </w:r>
      <w:r>
        <w:rPr>
          <w:smallCaps w:val="0"/>
          <w:spacing w:val="-2"/>
          <w:w w:val="115"/>
        </w:rPr>
        <w:t>me</w:t>
      </w:r>
      <w:r>
        <w:rPr>
          <w:smallCaps/>
          <w:spacing w:val="-2"/>
          <w:w w:val="115"/>
        </w:rPr>
        <w:t>r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Ac</w:t>
      </w:r>
      <w:r>
        <w:rPr>
          <w:b/>
          <w:smallCaps/>
          <w:sz w:val="22"/>
        </w:rPr>
        <w:t>ad</w:t>
      </w:r>
      <w:r>
        <w:rPr>
          <w:b/>
          <w:smallCaps w:val="0"/>
          <w:sz w:val="22"/>
        </w:rPr>
        <w:t>em</w:t>
      </w:r>
      <w:r>
        <w:rPr>
          <w:b/>
          <w:smallCaps/>
          <w:sz w:val="22"/>
        </w:rPr>
        <w:t>ic</w:t>
      </w:r>
      <w:r>
        <w:rPr>
          <w:b/>
          <w:smallCaps w:val="0"/>
          <w:spacing w:val="-7"/>
          <w:sz w:val="22"/>
        </w:rPr>
        <w:t> </w:t>
      </w:r>
      <w:r>
        <w:rPr>
          <w:b/>
          <w:smallCaps w:val="0"/>
          <w:spacing w:val="-2"/>
          <w:sz w:val="22"/>
        </w:rPr>
        <w:t>Pos</w:t>
      </w:r>
      <w:r>
        <w:rPr>
          <w:b/>
          <w:smallCaps/>
          <w:spacing w:val="-2"/>
          <w:sz w:val="22"/>
        </w:rPr>
        <w:t>ition</w:t>
      </w:r>
      <w:r>
        <w:rPr>
          <w:b/>
          <w:smallCaps w:val="0"/>
          <w:spacing w:val="-2"/>
          <w:sz w:val="22"/>
        </w:rPr>
        <w:t>s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56" w:lineRule="auto"/>
        <w:ind w:left="698" w:right="2050" w:hanging="339"/>
      </w:pPr>
      <w:r>
        <w:rPr>
          <w:w w:val="105"/>
        </w:rPr>
        <w:t>Washington University in St.</w:t>
      </w:r>
      <w:r>
        <w:rPr>
          <w:spacing w:val="40"/>
          <w:w w:val="105"/>
        </w:rPr>
        <w:t> </w:t>
      </w:r>
      <w:r>
        <w:rPr>
          <w:w w:val="105"/>
        </w:rPr>
        <w:t>Louis, Department of Economics, St.</w:t>
      </w:r>
      <w:r>
        <w:rPr>
          <w:spacing w:val="40"/>
          <w:w w:val="105"/>
        </w:rPr>
        <w:t> </w:t>
      </w:r>
      <w:r>
        <w:rPr>
          <w:w w:val="105"/>
        </w:rPr>
        <w:t>Louis, MO. James</w:t>
      </w:r>
      <w:r>
        <w:rPr>
          <w:spacing w:val="19"/>
          <w:w w:val="105"/>
        </w:rPr>
        <w:t> </w:t>
      </w:r>
      <w:r>
        <w:rPr>
          <w:w w:val="105"/>
        </w:rPr>
        <w:t>Langenfeld</w:t>
      </w:r>
      <w:r>
        <w:rPr>
          <w:spacing w:val="19"/>
          <w:w w:val="105"/>
        </w:rPr>
        <w:t> </w:t>
      </w:r>
      <w:r>
        <w:rPr>
          <w:w w:val="105"/>
        </w:rPr>
        <w:t>Professor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Industrial</w:t>
      </w:r>
      <w:r>
        <w:rPr>
          <w:spacing w:val="19"/>
          <w:w w:val="105"/>
        </w:rPr>
        <w:t> </w:t>
      </w:r>
      <w:r>
        <w:rPr>
          <w:w w:val="105"/>
        </w:rPr>
        <w:t>Organization</w:t>
      </w:r>
      <w:r>
        <w:rPr>
          <w:spacing w:val="19"/>
          <w:w w:val="105"/>
        </w:rPr>
        <w:t> </w:t>
      </w:r>
      <w:r>
        <w:rPr>
          <w:w w:val="105"/>
        </w:rPr>
        <w:t>(July</w:t>
      </w:r>
      <w:r>
        <w:rPr>
          <w:spacing w:val="19"/>
          <w:w w:val="105"/>
        </w:rPr>
        <w:t> </w:t>
      </w:r>
      <w:r>
        <w:rPr>
          <w:w w:val="105"/>
        </w:rPr>
        <w:t>2025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present).</w:t>
      </w:r>
    </w:p>
    <w:p>
      <w:pPr>
        <w:pStyle w:val="BodyText"/>
        <w:spacing w:before="18"/>
      </w:pPr>
    </w:p>
    <w:p>
      <w:pPr>
        <w:pStyle w:val="BodyText"/>
        <w:ind w:left="360"/>
      </w:pP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Virginia,</w:t>
      </w:r>
      <w:r>
        <w:rPr>
          <w:spacing w:val="15"/>
          <w:w w:val="105"/>
        </w:rPr>
        <w:t> </w:t>
      </w:r>
      <w:r>
        <w:rPr>
          <w:w w:val="105"/>
        </w:rPr>
        <w:t>Department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Economics,</w:t>
      </w:r>
      <w:r>
        <w:rPr>
          <w:spacing w:val="15"/>
          <w:w w:val="105"/>
        </w:rPr>
        <w:t> </w:t>
      </w:r>
      <w:r>
        <w:rPr>
          <w:w w:val="105"/>
        </w:rPr>
        <w:t>Charlottesville,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VA.</w:t>
      </w:r>
    </w:p>
    <w:p>
      <w:pPr>
        <w:pStyle w:val="BodyText"/>
        <w:spacing w:before="18"/>
        <w:ind w:left="698"/>
      </w:pPr>
      <w:r>
        <w:rPr>
          <w:w w:val="105"/>
        </w:rPr>
        <w:t>Kenneth</w:t>
      </w:r>
      <w:r>
        <w:rPr>
          <w:spacing w:val="14"/>
          <w:w w:val="105"/>
        </w:rPr>
        <w:t> </w:t>
      </w:r>
      <w:r>
        <w:rPr>
          <w:w w:val="105"/>
        </w:rPr>
        <w:t>G.</w:t>
      </w:r>
      <w:r>
        <w:rPr>
          <w:spacing w:val="14"/>
          <w:w w:val="105"/>
        </w:rPr>
        <w:t> </w:t>
      </w:r>
      <w:r>
        <w:rPr>
          <w:w w:val="105"/>
        </w:rPr>
        <w:t>Elzinga</w:t>
      </w:r>
      <w:r>
        <w:rPr>
          <w:spacing w:val="14"/>
          <w:w w:val="105"/>
        </w:rPr>
        <w:t> </w:t>
      </w:r>
      <w:r>
        <w:rPr>
          <w:w w:val="105"/>
        </w:rPr>
        <w:t>Professor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Economics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Law</w:t>
      </w:r>
      <w:r>
        <w:rPr>
          <w:spacing w:val="14"/>
          <w:w w:val="105"/>
        </w:rPr>
        <w:t> </w:t>
      </w:r>
      <w:r>
        <w:rPr>
          <w:w w:val="105"/>
        </w:rPr>
        <w:t>(August</w:t>
      </w:r>
      <w:r>
        <w:rPr>
          <w:spacing w:val="14"/>
          <w:w w:val="105"/>
        </w:rPr>
        <w:t> </w:t>
      </w:r>
      <w:r>
        <w:rPr>
          <w:w w:val="105"/>
        </w:rPr>
        <w:t>2022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present).</w:t>
      </w:r>
    </w:p>
    <w:p>
      <w:pPr>
        <w:pStyle w:val="BodyText"/>
        <w:spacing w:before="36"/>
      </w:pPr>
    </w:p>
    <w:p>
      <w:pPr>
        <w:pStyle w:val="BodyText"/>
        <w:spacing w:line="256" w:lineRule="auto"/>
        <w:ind w:left="698" w:right="3730" w:hanging="339"/>
      </w:pPr>
      <w:r>
        <w:rPr>
          <w:w w:val="105"/>
        </w:rPr>
        <w:t>Boston College, Department of Economics, Chestnut Hill, </w:t>
      </w:r>
      <w:r>
        <w:rPr>
          <w:w w:val="105"/>
        </w:rPr>
        <w:t>MA. Full Professor (September 2018 - June 2022).</w:t>
      </w:r>
    </w:p>
    <w:p>
      <w:pPr>
        <w:pStyle w:val="BodyText"/>
        <w:spacing w:before="1"/>
        <w:ind w:left="698"/>
      </w:pPr>
      <w:r>
        <w:rPr>
          <w:w w:val="105"/>
        </w:rPr>
        <w:t>Associate</w:t>
      </w:r>
      <w:r>
        <w:rPr>
          <w:spacing w:val="15"/>
          <w:w w:val="105"/>
        </w:rPr>
        <w:t> </w:t>
      </w:r>
      <w:r>
        <w:rPr>
          <w:w w:val="105"/>
        </w:rPr>
        <w:t>Professor,</w:t>
      </w:r>
      <w:r>
        <w:rPr>
          <w:spacing w:val="15"/>
          <w:w w:val="105"/>
        </w:rPr>
        <w:t> </w:t>
      </w:r>
      <w:r>
        <w:rPr>
          <w:w w:val="105"/>
        </w:rPr>
        <w:t>Tenured</w:t>
      </w:r>
      <w:r>
        <w:rPr>
          <w:spacing w:val="16"/>
          <w:w w:val="105"/>
        </w:rPr>
        <w:t> </w:t>
      </w:r>
      <w:r>
        <w:rPr>
          <w:w w:val="105"/>
        </w:rPr>
        <w:t>(July</w:t>
      </w:r>
      <w:r>
        <w:rPr>
          <w:spacing w:val="15"/>
          <w:w w:val="105"/>
        </w:rPr>
        <w:t> </w:t>
      </w:r>
      <w:r>
        <w:rPr>
          <w:w w:val="105"/>
        </w:rPr>
        <w:t>2011</w:t>
      </w:r>
      <w:r>
        <w:rPr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w w:val="105"/>
        </w:rPr>
        <w:t>August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2018).</w:t>
      </w:r>
    </w:p>
    <w:p>
      <w:pPr>
        <w:pStyle w:val="BodyText"/>
        <w:spacing w:before="36"/>
      </w:pPr>
    </w:p>
    <w:p>
      <w:pPr>
        <w:pStyle w:val="BodyText"/>
        <w:spacing w:line="256" w:lineRule="auto"/>
        <w:ind w:left="698" w:right="2825" w:hanging="339"/>
      </w:pPr>
      <w:r>
        <w:rPr>
          <w:w w:val="105"/>
        </w:rPr>
        <w:t>Harvard University, Department of Economics, Cambridge, </w:t>
      </w:r>
      <w:r>
        <w:rPr>
          <w:w w:val="105"/>
        </w:rPr>
        <w:t>MA. Associate Professor, Untenured (July 2005 - June 2011).</w:t>
      </w:r>
    </w:p>
    <w:p>
      <w:pPr>
        <w:pStyle w:val="BodyText"/>
        <w:spacing w:before="1"/>
        <w:ind w:left="698"/>
      </w:pPr>
      <w:r>
        <w:rPr>
          <w:w w:val="105"/>
        </w:rPr>
        <w:t>Assistant</w:t>
      </w:r>
      <w:r>
        <w:rPr>
          <w:spacing w:val="21"/>
          <w:w w:val="105"/>
        </w:rPr>
        <w:t> </w:t>
      </w:r>
      <w:r>
        <w:rPr>
          <w:w w:val="105"/>
        </w:rPr>
        <w:t>Professor</w:t>
      </w:r>
      <w:r>
        <w:rPr>
          <w:spacing w:val="22"/>
          <w:w w:val="105"/>
        </w:rPr>
        <w:t> </w:t>
      </w:r>
      <w:r>
        <w:rPr>
          <w:w w:val="105"/>
        </w:rPr>
        <w:t>(July</w:t>
      </w:r>
      <w:r>
        <w:rPr>
          <w:spacing w:val="22"/>
          <w:w w:val="105"/>
        </w:rPr>
        <w:t> </w:t>
      </w:r>
      <w:r>
        <w:rPr>
          <w:w w:val="105"/>
        </w:rPr>
        <w:t>2001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w w:val="105"/>
        </w:rPr>
        <w:t>June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2005).</w:t>
      </w:r>
    </w:p>
    <w:p>
      <w:pPr>
        <w:pStyle w:val="BodyText"/>
        <w:spacing w:before="35"/>
      </w:pPr>
    </w:p>
    <w:p>
      <w:pPr>
        <w:pStyle w:val="Heading2"/>
        <w:spacing w:before="1"/>
      </w:pPr>
      <w:r>
        <w:rPr/>
        <w:t>A</w:t>
      </w:r>
      <w:r>
        <w:rPr>
          <w:smallCaps/>
        </w:rPr>
        <w:t>ffi</w:t>
      </w:r>
      <w:r>
        <w:rPr>
          <w:smallCaps w:val="0"/>
        </w:rPr>
        <w:t>l</w:t>
      </w:r>
      <w:r>
        <w:rPr>
          <w:smallCaps/>
        </w:rPr>
        <w:t>iation</w:t>
      </w:r>
      <w:r>
        <w:rPr>
          <w:smallCaps w:val="0"/>
        </w:rPr>
        <w:t>s</w:t>
      </w:r>
      <w:r>
        <w:rPr>
          <w:smallCaps w:val="0"/>
          <w:spacing w:val="18"/>
        </w:rPr>
        <w:t> </w:t>
      </w:r>
      <w:r>
        <w:rPr>
          <w:smallCaps/>
        </w:rPr>
        <w:t>and</w:t>
      </w:r>
      <w:r>
        <w:rPr>
          <w:smallCaps w:val="0"/>
          <w:spacing w:val="19"/>
        </w:rPr>
        <w:t> </w:t>
      </w:r>
      <w:r>
        <w:rPr>
          <w:smallCaps w:val="0"/>
        </w:rPr>
        <w:t>V</w:t>
      </w:r>
      <w:r>
        <w:rPr>
          <w:smallCaps/>
        </w:rPr>
        <w:t>i</w:t>
      </w:r>
      <w:r>
        <w:rPr>
          <w:smallCaps w:val="0"/>
        </w:rPr>
        <w:t>s</w:t>
      </w:r>
      <w:r>
        <w:rPr>
          <w:smallCaps/>
        </w:rPr>
        <w:t>itin</w:t>
      </w:r>
      <w:r>
        <w:rPr>
          <w:smallCaps w:val="0"/>
        </w:rPr>
        <w:t>c</w:t>
      </w:r>
      <w:r>
        <w:rPr>
          <w:smallCaps w:val="0"/>
          <w:spacing w:val="18"/>
        </w:rPr>
        <w:t> </w:t>
      </w:r>
      <w:r>
        <w:rPr>
          <w:smallCaps w:val="0"/>
          <w:spacing w:val="-2"/>
        </w:rPr>
        <w:t>A</w:t>
      </w:r>
      <w:r>
        <w:rPr>
          <w:smallCaps/>
          <w:spacing w:val="-2"/>
        </w:rPr>
        <w:t>ppoint</w:t>
      </w:r>
      <w:r>
        <w:rPr>
          <w:smallCaps w:val="0"/>
          <w:spacing w:val="-2"/>
        </w:rPr>
        <w:t>me</w:t>
      </w:r>
      <w:r>
        <w:rPr>
          <w:smallCaps/>
          <w:spacing w:val="-2"/>
        </w:rPr>
        <w:t>nt</w:t>
      </w:r>
      <w:r>
        <w:rPr>
          <w:smallCaps w:val="0"/>
          <w:spacing w:val="-2"/>
        </w:rPr>
        <w:t>s</w:t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line="256" w:lineRule="auto" w:before="1"/>
        <w:ind w:left="698" w:right="3730" w:hanging="339"/>
      </w:pPr>
      <w:r>
        <w:rPr>
          <w:w w:val="105"/>
        </w:rPr>
        <w:t>National Bureau of Economic Research, Cambridge, </w:t>
      </w:r>
      <w:r>
        <w:rPr>
          <w:w w:val="105"/>
        </w:rPr>
        <w:t>MA. Research Associate (April 2015 - present).</w:t>
      </w:r>
    </w:p>
    <w:p>
      <w:pPr>
        <w:pStyle w:val="BodyText"/>
        <w:ind w:left="698"/>
      </w:pPr>
      <w:r>
        <w:rPr>
          <w:w w:val="105"/>
        </w:rPr>
        <w:t>Faculty</w:t>
      </w:r>
      <w:r>
        <w:rPr>
          <w:spacing w:val="6"/>
          <w:w w:val="105"/>
        </w:rPr>
        <w:t> </w:t>
      </w:r>
      <w:r>
        <w:rPr>
          <w:w w:val="105"/>
        </w:rPr>
        <w:t>Research</w:t>
      </w:r>
      <w:r>
        <w:rPr>
          <w:spacing w:val="7"/>
          <w:w w:val="105"/>
        </w:rPr>
        <w:t> </w:t>
      </w:r>
      <w:r>
        <w:rPr>
          <w:w w:val="105"/>
        </w:rPr>
        <w:t>Fellow</w:t>
      </w:r>
      <w:r>
        <w:rPr>
          <w:spacing w:val="6"/>
          <w:w w:val="105"/>
        </w:rPr>
        <w:t> </w:t>
      </w:r>
      <w:r>
        <w:rPr>
          <w:w w:val="105"/>
        </w:rPr>
        <w:t>(March</w:t>
      </w:r>
      <w:r>
        <w:rPr>
          <w:spacing w:val="7"/>
          <w:w w:val="105"/>
        </w:rPr>
        <w:t> </w:t>
      </w:r>
      <w:r>
        <w:rPr>
          <w:w w:val="105"/>
        </w:rPr>
        <w:t>2005</w:t>
      </w:r>
      <w:r>
        <w:rPr>
          <w:spacing w:val="6"/>
          <w:w w:val="105"/>
        </w:rPr>
        <w:t> </w:t>
      </w:r>
      <w:r>
        <w:rPr>
          <w:w w:val="105"/>
        </w:rPr>
        <w:t>-</w:t>
      </w:r>
      <w:r>
        <w:rPr>
          <w:spacing w:val="7"/>
          <w:w w:val="105"/>
        </w:rPr>
        <w:t> </w:t>
      </w:r>
      <w:r>
        <w:rPr>
          <w:w w:val="105"/>
        </w:rPr>
        <w:t>March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2015).</w:t>
      </w:r>
    </w:p>
    <w:p>
      <w:pPr>
        <w:pStyle w:val="BodyText"/>
        <w:spacing w:before="36"/>
      </w:pPr>
    </w:p>
    <w:p>
      <w:pPr>
        <w:pStyle w:val="BodyText"/>
        <w:ind w:left="360"/>
      </w:pPr>
      <w:r>
        <w:rPr>
          <w:w w:val="105"/>
        </w:rPr>
        <w:t>Harvard</w:t>
      </w:r>
      <w:r>
        <w:rPr>
          <w:spacing w:val="9"/>
          <w:w w:val="105"/>
        </w:rPr>
        <w:t> </w:t>
      </w:r>
      <w:r>
        <w:rPr>
          <w:w w:val="105"/>
        </w:rPr>
        <w:t>Business</w:t>
      </w:r>
      <w:r>
        <w:rPr>
          <w:spacing w:val="10"/>
          <w:w w:val="105"/>
        </w:rPr>
        <w:t> </w:t>
      </w:r>
      <w:r>
        <w:rPr>
          <w:w w:val="105"/>
        </w:rPr>
        <w:t>School,</w:t>
      </w:r>
      <w:r>
        <w:rPr>
          <w:spacing w:val="10"/>
          <w:w w:val="105"/>
        </w:rPr>
        <w:t> </w:t>
      </w:r>
      <w:r>
        <w:rPr>
          <w:w w:val="105"/>
        </w:rPr>
        <w:t>Boston,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MA.</w:t>
      </w:r>
    </w:p>
    <w:p>
      <w:pPr>
        <w:pStyle w:val="BodyText"/>
        <w:spacing w:before="18"/>
        <w:ind w:left="698"/>
      </w:pPr>
      <w:r>
        <w:rPr>
          <w:w w:val="105"/>
        </w:rPr>
        <w:t>Visiting</w:t>
      </w:r>
      <w:r>
        <w:rPr>
          <w:spacing w:val="24"/>
          <w:w w:val="105"/>
        </w:rPr>
        <w:t> </w:t>
      </w:r>
      <w:r>
        <w:rPr>
          <w:w w:val="105"/>
        </w:rPr>
        <w:t>Scholar,</w:t>
      </w:r>
      <w:r>
        <w:rPr>
          <w:spacing w:val="25"/>
          <w:w w:val="105"/>
        </w:rPr>
        <w:t> </w:t>
      </w:r>
      <w:r>
        <w:rPr>
          <w:w w:val="105"/>
        </w:rPr>
        <w:t>Strategy</w:t>
      </w:r>
      <w:r>
        <w:rPr>
          <w:spacing w:val="24"/>
          <w:w w:val="105"/>
        </w:rPr>
        <w:t> </w:t>
      </w:r>
      <w:r>
        <w:rPr>
          <w:w w:val="105"/>
        </w:rPr>
        <w:t>Unit</w:t>
      </w:r>
      <w:r>
        <w:rPr>
          <w:spacing w:val="25"/>
          <w:w w:val="105"/>
        </w:rPr>
        <w:t> </w:t>
      </w:r>
      <w:r>
        <w:rPr>
          <w:w w:val="105"/>
        </w:rPr>
        <w:t>(Spring</w:t>
      </w:r>
      <w:r>
        <w:rPr>
          <w:spacing w:val="24"/>
          <w:w w:val="105"/>
        </w:rPr>
        <w:t> </w:t>
      </w:r>
      <w:r>
        <w:rPr>
          <w:w w:val="105"/>
        </w:rPr>
        <w:t>semester,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2013).</w:t>
      </w:r>
    </w:p>
    <w:p>
      <w:pPr>
        <w:pStyle w:val="BodyText"/>
        <w:spacing w:before="36"/>
      </w:pPr>
    </w:p>
    <w:p>
      <w:pPr>
        <w:pStyle w:val="BodyText"/>
        <w:ind w:left="360"/>
      </w:pPr>
      <w:r>
        <w:rPr>
          <w:w w:val="105"/>
        </w:rPr>
        <w:t>Northwestern</w:t>
      </w:r>
      <w:r>
        <w:rPr>
          <w:spacing w:val="18"/>
          <w:w w:val="105"/>
        </w:rPr>
        <w:t> </w:t>
      </w:r>
      <w:r>
        <w:rPr>
          <w:w w:val="105"/>
        </w:rPr>
        <w:t>University,</w:t>
      </w:r>
      <w:r>
        <w:rPr>
          <w:spacing w:val="18"/>
          <w:w w:val="105"/>
        </w:rPr>
        <w:t> </w:t>
      </w:r>
      <w:r>
        <w:rPr>
          <w:w w:val="105"/>
        </w:rPr>
        <w:t>Evanston,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IL.</w:t>
      </w:r>
    </w:p>
    <w:p>
      <w:pPr>
        <w:pStyle w:val="BodyText"/>
        <w:spacing w:before="18"/>
        <w:ind w:left="698"/>
      </w:pPr>
      <w:r>
        <w:rPr>
          <w:w w:val="105"/>
        </w:rPr>
        <w:t>Visiting</w:t>
      </w:r>
      <w:r>
        <w:rPr>
          <w:spacing w:val="23"/>
          <w:w w:val="105"/>
        </w:rPr>
        <w:t> </w:t>
      </w:r>
      <w:r>
        <w:rPr>
          <w:w w:val="105"/>
        </w:rPr>
        <w:t>Scholar,</w:t>
      </w:r>
      <w:r>
        <w:rPr>
          <w:spacing w:val="23"/>
          <w:w w:val="105"/>
        </w:rPr>
        <w:t> </w:t>
      </w:r>
      <w:r>
        <w:rPr>
          <w:w w:val="105"/>
        </w:rPr>
        <w:t>Center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Study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Industrial</w:t>
      </w:r>
      <w:r>
        <w:rPr>
          <w:spacing w:val="24"/>
          <w:w w:val="105"/>
        </w:rPr>
        <w:t> </w:t>
      </w:r>
      <w:r>
        <w:rPr>
          <w:w w:val="105"/>
        </w:rPr>
        <w:t>Organization</w:t>
      </w:r>
      <w:r>
        <w:rPr>
          <w:spacing w:val="23"/>
          <w:w w:val="105"/>
        </w:rPr>
        <w:t> </w:t>
      </w:r>
      <w:r>
        <w:rPr>
          <w:w w:val="105"/>
        </w:rPr>
        <w:t>(Fall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2004).</w:t>
      </w:r>
    </w:p>
    <w:p>
      <w:pPr>
        <w:pStyle w:val="BodyText"/>
        <w:spacing w:before="36"/>
      </w:pPr>
    </w:p>
    <w:p>
      <w:pPr>
        <w:pStyle w:val="Heading2"/>
      </w:pPr>
      <w:r>
        <w:rPr/>
        <w:t>Rese</w:t>
      </w:r>
      <w:r>
        <w:rPr>
          <w:smallCaps/>
        </w:rPr>
        <w:t>arch</w:t>
      </w:r>
      <w:r>
        <w:rPr>
          <w:smallCaps w:val="0"/>
          <w:spacing w:val="34"/>
        </w:rPr>
        <w:t> </w:t>
      </w:r>
      <w:r>
        <w:rPr>
          <w:smallCaps w:val="0"/>
          <w:spacing w:val="-2"/>
        </w:rPr>
        <w:t>I</w:t>
      </w:r>
      <w:r>
        <w:rPr>
          <w:smallCaps/>
          <w:spacing w:val="-2"/>
        </w:rPr>
        <w:t>nt</w:t>
      </w:r>
      <w:r>
        <w:rPr>
          <w:smallCaps w:val="0"/>
          <w:spacing w:val="-2"/>
        </w:rPr>
        <w:t>e</w:t>
      </w:r>
      <w:r>
        <w:rPr>
          <w:smallCaps/>
          <w:spacing w:val="-2"/>
        </w:rPr>
        <w:t>r</w:t>
      </w:r>
      <w:r>
        <w:rPr>
          <w:smallCaps w:val="0"/>
          <w:spacing w:val="-2"/>
        </w:rPr>
        <w:t>es</w:t>
      </w:r>
      <w:r>
        <w:rPr>
          <w:smallCaps/>
          <w:spacing w:val="-2"/>
        </w:rPr>
        <w:t>t</w:t>
      </w:r>
      <w:r>
        <w:rPr>
          <w:smallCaps w:val="0"/>
          <w:spacing w:val="-2"/>
        </w:rPr>
        <w:t>s</w:t>
      </w:r>
    </w:p>
    <w:p>
      <w:pPr>
        <w:pStyle w:val="BodyText"/>
        <w:spacing w:before="36"/>
        <w:rPr>
          <w:b/>
        </w:rPr>
      </w:pPr>
    </w:p>
    <w:p>
      <w:pPr>
        <w:pStyle w:val="BodyText"/>
        <w:ind w:left="360"/>
      </w:pPr>
      <w:r>
        <w:rPr>
          <w:spacing w:val="-2"/>
          <w:w w:val="110"/>
        </w:rPr>
        <w:t>Empirical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Industrial Organization,</w:t>
      </w:r>
      <w:r>
        <w:rPr>
          <w:w w:val="110"/>
        </w:rPr>
        <w:t> </w:t>
      </w:r>
      <w:r>
        <w:rPr>
          <w:spacing w:val="-2"/>
          <w:w w:val="110"/>
        </w:rPr>
        <w:t>Vertical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Contracting,</w:t>
      </w:r>
      <w:r>
        <w:rPr>
          <w:w w:val="110"/>
        </w:rPr>
        <w:t> </w:t>
      </w:r>
      <w:r>
        <w:rPr>
          <w:spacing w:val="-2"/>
          <w:w w:val="110"/>
        </w:rPr>
        <w:t>Media and Retail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Markets,</w:t>
      </w:r>
      <w:r>
        <w:rPr>
          <w:w w:val="110"/>
        </w:rPr>
        <w:t> </w:t>
      </w:r>
      <w:r>
        <w:rPr>
          <w:spacing w:val="-2"/>
          <w:w w:val="110"/>
        </w:rPr>
        <w:t>and Antitrust.</w:t>
      </w:r>
    </w:p>
    <w:p>
      <w:pPr>
        <w:pStyle w:val="BodyText"/>
        <w:spacing w:before="36"/>
      </w:pPr>
    </w:p>
    <w:p>
      <w:pPr>
        <w:pStyle w:val="Heading2"/>
      </w:pPr>
      <w:r>
        <w:rPr>
          <w:spacing w:val="-2"/>
        </w:rPr>
        <w:t>Ed</w:t>
      </w:r>
      <w:r>
        <w:rPr>
          <w:smallCaps/>
          <w:spacing w:val="-2"/>
        </w:rPr>
        <w:t>ucation</w:t>
      </w:r>
    </w:p>
    <w:p>
      <w:pPr>
        <w:pStyle w:val="BodyText"/>
        <w:tabs>
          <w:tab w:pos="1215" w:val="left" w:leader="none"/>
        </w:tabs>
        <w:spacing w:line="249" w:lineRule="exact" w:before="228"/>
        <w:ind w:left="479"/>
      </w:pPr>
      <w:r>
        <w:rPr>
          <w:spacing w:val="-4"/>
          <w:w w:val="105"/>
        </w:rPr>
        <w:t>2001:</w:t>
      </w:r>
      <w:r>
        <w:rPr/>
        <w:tab/>
      </w:r>
      <w:r>
        <w:rPr>
          <w:w w:val="105"/>
        </w:rPr>
        <w:t>Ph.D.,</w:t>
      </w:r>
      <w:r>
        <w:rPr>
          <w:spacing w:val="7"/>
          <w:w w:val="105"/>
        </w:rPr>
        <w:t> </w:t>
      </w:r>
      <w:r>
        <w:rPr>
          <w:w w:val="105"/>
        </w:rPr>
        <w:t>Economics,</w:t>
      </w:r>
      <w:r>
        <w:rPr>
          <w:spacing w:val="7"/>
          <w:w w:val="105"/>
        </w:rPr>
        <w:t> </w:t>
      </w:r>
      <w:r>
        <w:rPr>
          <w:w w:val="105"/>
        </w:rPr>
        <w:t>University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California,</w:t>
      </w:r>
      <w:r>
        <w:rPr>
          <w:spacing w:val="7"/>
          <w:w w:val="105"/>
        </w:rPr>
        <w:t> </w:t>
      </w:r>
      <w:r>
        <w:rPr>
          <w:w w:val="105"/>
        </w:rPr>
        <w:t>Los</w:t>
      </w:r>
      <w:r>
        <w:rPr>
          <w:spacing w:val="7"/>
          <w:w w:val="105"/>
        </w:rPr>
        <w:t> </w:t>
      </w:r>
      <w:r>
        <w:rPr>
          <w:w w:val="105"/>
        </w:rPr>
        <w:t>Angeles,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CA</w:t>
      </w:r>
    </w:p>
    <w:p>
      <w:pPr>
        <w:spacing w:line="218" w:lineRule="auto" w:before="17"/>
        <w:ind w:left="1215" w:right="1307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An Empirical Study of Contractual Arrangements and Inventory:</w:t>
      </w:r>
      <w:r>
        <w:rPr>
          <w:rFonts w:ascii="Palatino Linotype"/>
          <w:i/>
          <w:spacing w:val="3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The </w:t>
      </w:r>
      <w:r>
        <w:rPr>
          <w:rFonts w:ascii="Palatino Linotype"/>
          <w:i/>
          <w:w w:val="105"/>
          <w:sz w:val="22"/>
        </w:rPr>
        <w:t>U.S. Video Rental Industry</w:t>
      </w:r>
      <w:r>
        <w:rPr>
          <w:w w:val="105"/>
          <w:sz w:val="22"/>
        </w:rPr>
        <w:t>, supervised by Guido Imbens and Phillip Leslie.</w:t>
      </w:r>
    </w:p>
    <w:p>
      <w:pPr>
        <w:pStyle w:val="BodyText"/>
        <w:tabs>
          <w:tab w:pos="1215" w:val="left" w:leader="none"/>
        </w:tabs>
        <w:spacing w:line="256" w:lineRule="auto" w:before="6"/>
        <w:ind w:left="479" w:right="2975"/>
      </w:pPr>
      <w:r>
        <w:rPr>
          <w:spacing w:val="-4"/>
          <w:w w:val="105"/>
        </w:rPr>
        <w:t>1999:</w:t>
      </w:r>
      <w:r>
        <w:rPr/>
        <w:tab/>
      </w:r>
      <w:r>
        <w:rPr>
          <w:w w:val="105"/>
        </w:rPr>
        <w:t>C.Phil., Economics, University of California, Los Angeles, </w:t>
      </w:r>
      <w:r>
        <w:rPr>
          <w:w w:val="105"/>
        </w:rPr>
        <w:t>CA </w:t>
      </w:r>
      <w:r>
        <w:rPr>
          <w:spacing w:val="-4"/>
          <w:w w:val="105"/>
        </w:rPr>
        <w:t>1998:</w:t>
      </w:r>
      <w:r>
        <w:rPr/>
        <w:tab/>
      </w:r>
      <w:r>
        <w:rPr>
          <w:w w:val="105"/>
        </w:rPr>
        <w:t>M.A., Economics, University of California, Los Angeles, CA</w:t>
      </w:r>
    </w:p>
    <w:p>
      <w:pPr>
        <w:pStyle w:val="BodyText"/>
        <w:tabs>
          <w:tab w:pos="1215" w:val="left" w:leader="none"/>
        </w:tabs>
        <w:spacing w:line="256" w:lineRule="auto" w:before="1"/>
        <w:ind w:left="1215" w:right="2050" w:hanging="737"/>
      </w:pPr>
      <w:r>
        <w:rPr>
          <w:spacing w:val="-4"/>
          <w:w w:val="105"/>
        </w:rPr>
        <w:t>1994:</w:t>
      </w:r>
      <w:r>
        <w:rPr/>
        <w:tab/>
      </w:r>
      <w:r>
        <w:rPr>
          <w:w w:val="105"/>
        </w:rPr>
        <w:t>B.A., Economics, Magna cum Laude, Carleton College, Northfield, </w:t>
      </w:r>
      <w:r>
        <w:rPr>
          <w:w w:val="105"/>
        </w:rPr>
        <w:t>MN Departmental and Thesis Honors</w:t>
      </w:r>
    </w:p>
    <w:p>
      <w:pPr>
        <w:pStyle w:val="BodyText"/>
        <w:tabs>
          <w:tab w:pos="1215" w:val="left" w:leader="none"/>
        </w:tabs>
        <w:spacing w:before="1"/>
        <w:ind w:left="479"/>
      </w:pPr>
      <w:r>
        <w:rPr>
          <w:spacing w:val="-4"/>
          <w:w w:val="105"/>
        </w:rPr>
        <w:t>1990:</w:t>
      </w:r>
      <w:r>
        <w:rPr/>
        <w:tab/>
      </w:r>
      <w:r>
        <w:rPr>
          <w:w w:val="105"/>
        </w:rPr>
        <w:t>Diploma,</w:t>
      </w:r>
      <w:r>
        <w:rPr>
          <w:spacing w:val="11"/>
          <w:w w:val="105"/>
        </w:rPr>
        <w:t> </w:t>
      </w:r>
      <w:r>
        <w:rPr>
          <w:w w:val="105"/>
        </w:rPr>
        <w:t>Charles</w:t>
      </w:r>
      <w:r>
        <w:rPr>
          <w:spacing w:val="12"/>
          <w:w w:val="105"/>
        </w:rPr>
        <w:t> </w:t>
      </w:r>
      <w:r>
        <w:rPr>
          <w:w w:val="105"/>
        </w:rPr>
        <w:t>M.</w:t>
      </w:r>
      <w:r>
        <w:rPr>
          <w:spacing w:val="12"/>
          <w:w w:val="105"/>
        </w:rPr>
        <w:t> </w:t>
      </w:r>
      <w:r>
        <w:rPr>
          <w:w w:val="105"/>
        </w:rPr>
        <w:t>Russell</w:t>
      </w:r>
      <w:r>
        <w:rPr>
          <w:spacing w:val="12"/>
          <w:w w:val="105"/>
        </w:rPr>
        <w:t> </w:t>
      </w:r>
      <w:r>
        <w:rPr>
          <w:w w:val="105"/>
        </w:rPr>
        <w:t>High</w:t>
      </w:r>
      <w:r>
        <w:rPr>
          <w:spacing w:val="12"/>
          <w:w w:val="105"/>
        </w:rPr>
        <w:t> </w:t>
      </w:r>
      <w:r>
        <w:rPr>
          <w:w w:val="105"/>
        </w:rPr>
        <w:t>School,</w:t>
      </w:r>
      <w:r>
        <w:rPr>
          <w:spacing w:val="12"/>
          <w:w w:val="105"/>
        </w:rPr>
        <w:t> </w:t>
      </w:r>
      <w:r>
        <w:rPr>
          <w:w w:val="105"/>
        </w:rPr>
        <w:t>Great</w:t>
      </w:r>
      <w:r>
        <w:rPr>
          <w:spacing w:val="12"/>
          <w:w w:val="105"/>
        </w:rPr>
        <w:t> </w:t>
      </w:r>
      <w:r>
        <w:rPr>
          <w:w w:val="105"/>
        </w:rPr>
        <w:t>Falls,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MT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37" w:top="1580" w:bottom="1120" w:left="1440" w:right="720"/>
          <w:pgNumType w:start="1"/>
        </w:sectPr>
      </w:pPr>
    </w:p>
    <w:p>
      <w:pPr>
        <w:pStyle w:val="Heading2"/>
        <w:spacing w:before="73"/>
      </w:pPr>
      <w:r>
        <w:rPr>
          <w:spacing w:val="-2"/>
        </w:rPr>
        <w:t>Aw</w:t>
      </w:r>
      <w:r>
        <w:rPr>
          <w:smallCaps/>
          <w:spacing w:val="-2"/>
        </w:rPr>
        <w:t>ard</w:t>
      </w:r>
      <w:r>
        <w:rPr>
          <w:smallCaps w:val="0"/>
          <w:spacing w:val="-2"/>
        </w:rPr>
        <w:t>s</w:t>
      </w:r>
      <w:r>
        <w:rPr>
          <w:smallCaps w:val="0"/>
          <w:spacing w:val="-11"/>
        </w:rPr>
        <w:t> </w:t>
      </w:r>
      <w:r>
        <w:rPr>
          <w:smallCaps/>
          <w:spacing w:val="-2"/>
        </w:rPr>
        <w:t>and</w:t>
      </w:r>
      <w:r>
        <w:rPr>
          <w:smallCaps w:val="0"/>
          <w:spacing w:val="-11"/>
        </w:rPr>
        <w:t> </w:t>
      </w:r>
      <w:r>
        <w:rPr>
          <w:smallCaps w:val="0"/>
          <w:spacing w:val="-2"/>
        </w:rPr>
        <w:t>Fell</w:t>
      </w:r>
      <w:r>
        <w:rPr>
          <w:smallCaps/>
          <w:spacing w:val="-2"/>
        </w:rPr>
        <w:t>ow</w:t>
      </w:r>
      <w:r>
        <w:rPr>
          <w:smallCaps w:val="0"/>
          <w:spacing w:val="-2"/>
        </w:rPr>
        <w:t>s</w:t>
      </w:r>
      <w:r>
        <w:rPr>
          <w:smallCaps/>
          <w:spacing w:val="-2"/>
        </w:rPr>
        <w:t>hip</w:t>
      </w:r>
      <w:r>
        <w:rPr>
          <w:smallCaps w:val="0"/>
          <w:spacing w:val="-2"/>
        </w:rPr>
        <w:t>s</w:t>
      </w:r>
    </w:p>
    <w:p>
      <w:pPr>
        <w:pStyle w:val="BodyText"/>
        <w:tabs>
          <w:tab w:pos="1869" w:val="left" w:leader="none"/>
        </w:tabs>
        <w:spacing w:line="256" w:lineRule="auto" w:before="227"/>
        <w:ind w:left="479" w:right="1131"/>
      </w:pPr>
      <w:r>
        <w:rPr>
          <w:spacing w:val="-4"/>
          <w:w w:val="105"/>
        </w:rPr>
        <w:t>2001:</w:t>
      </w:r>
      <w:r>
        <w:rPr/>
        <w:tab/>
      </w:r>
      <w:r>
        <w:rPr>
          <w:w w:val="105"/>
        </w:rPr>
        <w:t>Review of Economic Studies European Conference Participant, May </w:t>
      </w:r>
      <w:r>
        <w:rPr>
          <w:w w:val="105"/>
        </w:rPr>
        <w:t>2001. 2000 - 2001:</w:t>
      </w:r>
      <w:r>
        <w:rPr/>
        <w:tab/>
      </w:r>
      <w:r>
        <w:rPr>
          <w:w w:val="105"/>
        </w:rPr>
        <w:t>Dissertation Year Fellowship, UCLA Graduate Division.</w:t>
      </w:r>
    </w:p>
    <w:p>
      <w:pPr>
        <w:pStyle w:val="BodyText"/>
        <w:tabs>
          <w:tab w:pos="1869" w:val="left" w:leader="none"/>
        </w:tabs>
        <w:spacing w:line="256" w:lineRule="auto" w:before="1"/>
        <w:ind w:left="479" w:right="1307"/>
      </w:pPr>
      <w:r>
        <w:rPr>
          <w:w w:val="105"/>
        </w:rPr>
        <w:t>1999 - 2000:</w:t>
      </w:r>
      <w:r>
        <w:rPr/>
        <w:tab/>
      </w:r>
      <w:r>
        <w:rPr>
          <w:w w:val="105"/>
        </w:rPr>
        <w:t>Program in Applied Economics Fellow, Social Science Research </w:t>
      </w:r>
      <w:r>
        <w:rPr>
          <w:w w:val="105"/>
        </w:rPr>
        <w:t>Council. 1998 - 1999:</w:t>
      </w:r>
      <w:r>
        <w:rPr/>
        <w:tab/>
      </w:r>
      <w:r>
        <w:rPr>
          <w:w w:val="105"/>
        </w:rPr>
        <w:t>Research/Mentorship Fellowship, UCLA Graduate Division.</w:t>
      </w:r>
    </w:p>
    <w:p>
      <w:pPr>
        <w:pStyle w:val="BodyText"/>
        <w:tabs>
          <w:tab w:pos="1869" w:val="left" w:leader="none"/>
        </w:tabs>
        <w:ind w:left="479"/>
      </w:pPr>
      <w:r>
        <w:rPr>
          <w:spacing w:val="-4"/>
          <w:w w:val="105"/>
        </w:rPr>
        <w:t>1998:</w:t>
      </w:r>
      <w:r>
        <w:rPr/>
        <w:tab/>
      </w:r>
      <w:r>
        <w:rPr>
          <w:w w:val="105"/>
        </w:rPr>
        <w:t>Summer</w:t>
      </w:r>
      <w:r>
        <w:rPr>
          <w:spacing w:val="24"/>
          <w:w w:val="105"/>
        </w:rPr>
        <w:t> </w:t>
      </w:r>
      <w:r>
        <w:rPr>
          <w:w w:val="105"/>
        </w:rPr>
        <w:t>Research/Mentorship</w:t>
      </w:r>
      <w:r>
        <w:rPr>
          <w:spacing w:val="24"/>
          <w:w w:val="105"/>
        </w:rPr>
        <w:t> </w:t>
      </w:r>
      <w:r>
        <w:rPr>
          <w:w w:val="105"/>
        </w:rPr>
        <w:t>Fellowship,</w:t>
      </w:r>
      <w:r>
        <w:rPr>
          <w:spacing w:val="25"/>
          <w:w w:val="105"/>
        </w:rPr>
        <w:t> </w:t>
      </w:r>
      <w:r>
        <w:rPr>
          <w:w w:val="105"/>
        </w:rPr>
        <w:t>UCLA</w:t>
      </w:r>
      <w:r>
        <w:rPr>
          <w:spacing w:val="24"/>
          <w:w w:val="105"/>
        </w:rPr>
        <w:t> </w:t>
      </w:r>
      <w:r>
        <w:rPr>
          <w:w w:val="105"/>
        </w:rPr>
        <w:t>Graduate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Division.</w:t>
      </w:r>
    </w:p>
    <w:p>
      <w:pPr>
        <w:pStyle w:val="BodyText"/>
        <w:tabs>
          <w:tab w:pos="1869" w:val="left" w:leader="none"/>
        </w:tabs>
        <w:spacing w:before="18"/>
        <w:ind w:left="479"/>
      </w:pPr>
      <w:r>
        <w:rPr>
          <w:spacing w:val="-4"/>
          <w:w w:val="105"/>
        </w:rPr>
        <w:t>1994:</w:t>
      </w:r>
      <w:r>
        <w:rPr/>
        <w:tab/>
      </w:r>
      <w:r>
        <w:rPr>
          <w:w w:val="105"/>
        </w:rPr>
        <w:t>Best</w:t>
      </w:r>
      <w:r>
        <w:rPr>
          <w:spacing w:val="23"/>
          <w:w w:val="105"/>
        </w:rPr>
        <w:t> </w:t>
      </w:r>
      <w:r>
        <w:rPr>
          <w:w w:val="105"/>
        </w:rPr>
        <w:t>Undergraduate</w:t>
      </w:r>
      <w:r>
        <w:rPr>
          <w:spacing w:val="23"/>
          <w:w w:val="105"/>
        </w:rPr>
        <w:t> </w:t>
      </w:r>
      <w:r>
        <w:rPr>
          <w:w w:val="105"/>
        </w:rPr>
        <w:t>Thesis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Minnesota,</w:t>
      </w:r>
      <w:r>
        <w:rPr>
          <w:spacing w:val="23"/>
          <w:w w:val="105"/>
        </w:rPr>
        <w:t> </w:t>
      </w:r>
      <w:r>
        <w:rPr>
          <w:w w:val="105"/>
        </w:rPr>
        <w:t>Minnesota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Association.</w:t>
      </w:r>
    </w:p>
    <w:p>
      <w:pPr>
        <w:pStyle w:val="BodyText"/>
        <w:tabs>
          <w:tab w:pos="1869" w:val="left" w:leader="none"/>
        </w:tabs>
        <w:spacing w:line="256" w:lineRule="auto" w:before="18"/>
        <w:ind w:left="479" w:right="1307" w:firstLine="1390"/>
      </w:pPr>
      <w:r>
        <w:rPr>
          <w:w w:val="105"/>
        </w:rPr>
        <w:t>A Contribution to Charity:</w:t>
      </w:r>
      <w:r>
        <w:rPr>
          <w:spacing w:val="40"/>
          <w:w w:val="105"/>
        </w:rPr>
        <w:t> </w:t>
      </w:r>
      <w:r>
        <w:rPr>
          <w:w w:val="105"/>
        </w:rPr>
        <w:t>Individuals’ Philanthropic Giving in </w:t>
      </w:r>
      <w:r>
        <w:rPr>
          <w:w w:val="105"/>
        </w:rPr>
        <w:t>America</w:t>
      </w:r>
      <w:r>
        <w:rPr>
          <w:spacing w:val="40"/>
          <w:w w:val="105"/>
        </w:rPr>
        <w:t> </w:t>
      </w:r>
      <w:r>
        <w:rPr>
          <w:w w:val="105"/>
        </w:rPr>
        <w:t>1990 - 1994:</w:t>
      </w:r>
      <w:r>
        <w:rPr/>
        <w:tab/>
      </w:r>
      <w:r>
        <w:rPr>
          <w:w w:val="105"/>
        </w:rPr>
        <w:t>National Merit Scholar.</w:t>
      </w:r>
    </w:p>
    <w:p>
      <w:pPr>
        <w:pStyle w:val="Heading2"/>
        <w:spacing w:before="250"/>
      </w:pPr>
      <w:r>
        <w:rPr>
          <w:w w:val="110"/>
        </w:rPr>
        <w:t>P</w:t>
      </w:r>
      <w:r>
        <w:rPr>
          <w:smallCaps/>
          <w:w w:val="110"/>
        </w:rPr>
        <w:t>ub</w:t>
      </w:r>
      <w:r>
        <w:rPr>
          <w:smallCaps w:val="0"/>
          <w:w w:val="110"/>
        </w:rPr>
        <w:t>l</w:t>
      </w:r>
      <w:r>
        <w:rPr>
          <w:smallCaps/>
          <w:w w:val="110"/>
        </w:rPr>
        <w:t>i</w:t>
      </w:r>
      <w:r>
        <w:rPr>
          <w:smallCaps w:val="0"/>
          <w:w w:val="110"/>
        </w:rPr>
        <w:t>s</w:t>
      </w:r>
      <w:r>
        <w:rPr>
          <w:smallCaps/>
          <w:w w:val="110"/>
        </w:rPr>
        <w:t>h</w:t>
      </w:r>
      <w:r>
        <w:rPr>
          <w:smallCaps w:val="0"/>
          <w:w w:val="110"/>
        </w:rPr>
        <w:t>ed</w:t>
      </w:r>
      <w:r>
        <w:rPr>
          <w:smallCaps w:val="0"/>
          <w:spacing w:val="-3"/>
          <w:w w:val="110"/>
        </w:rPr>
        <w:t> </w:t>
      </w:r>
      <w:r>
        <w:rPr>
          <w:smallCaps w:val="0"/>
          <w:spacing w:val="-2"/>
          <w:w w:val="110"/>
        </w:rPr>
        <w:t>P</w:t>
      </w:r>
      <w:r>
        <w:rPr>
          <w:smallCaps/>
          <w:spacing w:val="-2"/>
          <w:w w:val="110"/>
        </w:rPr>
        <w:t>ap</w:t>
      </w:r>
      <w:r>
        <w:rPr>
          <w:smallCaps w:val="0"/>
          <w:spacing w:val="-2"/>
          <w:w w:val="110"/>
        </w:rPr>
        <w:t>e</w:t>
      </w:r>
      <w:r>
        <w:rPr>
          <w:smallCaps/>
          <w:spacing w:val="-2"/>
          <w:w w:val="110"/>
        </w:rPr>
        <w:t>r</w:t>
      </w:r>
      <w:r>
        <w:rPr>
          <w:smallCaps w:val="0"/>
          <w:spacing w:val="-2"/>
          <w:w w:val="110"/>
        </w:rPr>
        <w:t>s</w:t>
      </w:r>
    </w:p>
    <w:p>
      <w:pPr>
        <w:pStyle w:val="BodyText"/>
        <w:spacing w:before="42"/>
        <w:rPr>
          <w:b/>
        </w:rPr>
      </w:pPr>
    </w:p>
    <w:p>
      <w:pPr>
        <w:pStyle w:val="BodyText"/>
        <w:spacing w:line="232" w:lineRule="auto"/>
        <w:ind w:left="360" w:right="328"/>
      </w:pPr>
      <w:r>
        <w:rPr>
          <w:w w:val="105"/>
        </w:rPr>
        <w:t>Hristakeva, S., Mortimer, J. H., and Yde, E., (forthcoming) “The Effect of Price Caps on </w:t>
      </w:r>
      <w:r>
        <w:rPr>
          <w:w w:val="105"/>
        </w:rPr>
        <w:t>Pharma-</w:t>
      </w:r>
      <w:r>
        <w:rPr>
          <w:spacing w:val="80"/>
          <w:w w:val="150"/>
        </w:rPr>
        <w:t> </w:t>
      </w:r>
      <w:r>
        <w:rPr>
          <w:w w:val="105"/>
        </w:rPr>
        <w:t>ceutical</w:t>
      </w:r>
      <w:r>
        <w:rPr>
          <w:spacing w:val="34"/>
          <w:w w:val="105"/>
        </w:rPr>
        <w:t> </w:t>
      </w:r>
      <w:r>
        <w:rPr>
          <w:w w:val="105"/>
        </w:rPr>
        <w:t>Advertising: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34"/>
          <w:w w:val="105"/>
        </w:rPr>
        <w:t> </w:t>
      </w:r>
      <w:r>
        <w:rPr>
          <w:w w:val="105"/>
        </w:rPr>
        <w:t>from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340b</w:t>
      </w:r>
      <w:r>
        <w:rPr>
          <w:spacing w:val="34"/>
          <w:w w:val="105"/>
        </w:rPr>
        <w:t> </w:t>
      </w:r>
      <w:r>
        <w:rPr>
          <w:w w:val="105"/>
        </w:rPr>
        <w:t>Drug</w:t>
      </w:r>
      <w:r>
        <w:rPr>
          <w:spacing w:val="34"/>
          <w:w w:val="105"/>
        </w:rPr>
        <w:t> </w:t>
      </w:r>
      <w:r>
        <w:rPr>
          <w:w w:val="105"/>
        </w:rPr>
        <w:t>Pricing</w:t>
      </w:r>
      <w:r>
        <w:rPr>
          <w:spacing w:val="34"/>
          <w:w w:val="105"/>
        </w:rPr>
        <w:t> </w:t>
      </w:r>
      <w:r>
        <w:rPr>
          <w:w w:val="105"/>
        </w:rPr>
        <w:t>Program.”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rFonts w:ascii="Palatino Linotype" w:hAnsi="Palatino Linotype"/>
          <w:i/>
          <w:w w:val="105"/>
        </w:rPr>
        <w:t>Management</w:t>
      </w:r>
      <w:r>
        <w:rPr>
          <w:rFonts w:ascii="Palatino Linotype" w:hAnsi="Palatino Linotype"/>
          <w:i/>
          <w:spacing w:val="40"/>
          <w:w w:val="105"/>
        </w:rPr>
        <w:t> </w:t>
      </w:r>
      <w:r>
        <w:rPr>
          <w:rFonts w:ascii="Palatino Linotype" w:hAnsi="Palatino Linotype"/>
          <w:i/>
          <w:w w:val="105"/>
        </w:rPr>
        <w:t>Science</w:t>
      </w:r>
      <w:r>
        <w:rPr>
          <w:w w:val="105"/>
        </w:rPr>
        <w:t>).</w:t>
      </w:r>
    </w:p>
    <w:p>
      <w:pPr>
        <w:pStyle w:val="BodyText"/>
        <w:spacing w:before="26"/>
      </w:pPr>
    </w:p>
    <w:p>
      <w:pPr>
        <w:pStyle w:val="BodyText"/>
        <w:spacing w:line="232" w:lineRule="auto" w:before="1"/>
        <w:ind w:left="360" w:right="328"/>
      </w:pPr>
      <w:r>
        <w:rPr>
          <w:w w:val="105"/>
        </w:rPr>
        <w:t>Hristakeva, S., and Mortimer, J. H., (forthcoming) “Price Dispersion and Legacy Discounts in </w:t>
      </w:r>
      <w:r>
        <w:rPr>
          <w:w w:val="105"/>
        </w:rPr>
        <w:t>the</w:t>
      </w:r>
      <w:r>
        <w:rPr>
          <w:spacing w:val="80"/>
          <w:w w:val="150"/>
        </w:rPr>
        <w:t> </w:t>
      </w:r>
      <w:r>
        <w:rPr>
          <w:w w:val="105"/>
        </w:rPr>
        <w:t>National Television Advertising Market,” </w:t>
      </w:r>
      <w:r>
        <w:rPr>
          <w:rFonts w:ascii="Palatino Linotype" w:hAnsi="Palatino Linotype"/>
          <w:i/>
          <w:w w:val="105"/>
        </w:rPr>
        <w:t>Marketing Science</w:t>
      </w:r>
      <w:r>
        <w:rPr>
          <w:w w:val="105"/>
        </w:rPr>
        <w:t>.</w:t>
      </w:r>
    </w:p>
    <w:p>
      <w:pPr>
        <w:pStyle w:val="BodyText"/>
        <w:spacing w:before="15"/>
      </w:pPr>
    </w:p>
    <w:p>
      <w:pPr>
        <w:pStyle w:val="BodyText"/>
        <w:spacing w:line="218" w:lineRule="auto"/>
        <w:ind w:left="360"/>
      </w:pPr>
      <w:r>
        <w:rPr>
          <w:w w:val="105"/>
        </w:rPr>
        <w:t>Mealli,</w:t>
      </w:r>
      <w:r>
        <w:rPr>
          <w:spacing w:val="32"/>
          <w:w w:val="105"/>
        </w:rPr>
        <w:t> </w:t>
      </w:r>
      <w:r>
        <w:rPr>
          <w:w w:val="105"/>
        </w:rPr>
        <w:t>F.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Mortimer,</w:t>
      </w:r>
      <w:r>
        <w:rPr>
          <w:spacing w:val="32"/>
          <w:w w:val="105"/>
        </w:rPr>
        <w:t> </w:t>
      </w:r>
      <w:r>
        <w:rPr>
          <w:w w:val="105"/>
        </w:rPr>
        <w:t>J.</w:t>
      </w:r>
      <w:r>
        <w:rPr>
          <w:spacing w:val="29"/>
          <w:w w:val="105"/>
        </w:rPr>
        <w:t> </w:t>
      </w:r>
      <w:r>
        <w:rPr>
          <w:w w:val="105"/>
        </w:rPr>
        <w:t>H.,</w:t>
      </w:r>
      <w:r>
        <w:rPr>
          <w:spacing w:val="32"/>
          <w:w w:val="105"/>
        </w:rPr>
        <w:t> </w:t>
      </w:r>
      <w:r>
        <w:rPr>
          <w:w w:val="105"/>
        </w:rPr>
        <w:t>(2024)</w:t>
      </w:r>
      <w:r>
        <w:rPr>
          <w:spacing w:val="29"/>
          <w:w w:val="105"/>
        </w:rPr>
        <w:t> </w:t>
      </w:r>
      <w:r>
        <w:rPr>
          <w:w w:val="105"/>
        </w:rPr>
        <w:t>“A</w:t>
      </w:r>
      <w:r>
        <w:rPr>
          <w:spacing w:val="29"/>
          <w:w w:val="105"/>
        </w:rPr>
        <w:t> </w:t>
      </w:r>
      <w:r>
        <w:rPr>
          <w:w w:val="105"/>
        </w:rPr>
        <w:t>Conversation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Guido</w:t>
      </w:r>
      <w:r>
        <w:rPr>
          <w:spacing w:val="29"/>
          <w:w w:val="105"/>
        </w:rPr>
        <w:t> </w:t>
      </w:r>
      <w:r>
        <w:rPr>
          <w:w w:val="105"/>
        </w:rPr>
        <w:t>W.</w:t>
      </w:r>
      <w:r>
        <w:rPr>
          <w:spacing w:val="29"/>
          <w:w w:val="105"/>
        </w:rPr>
        <w:t> </w:t>
      </w:r>
      <w:r>
        <w:rPr>
          <w:w w:val="105"/>
        </w:rPr>
        <w:t>Imbens,”</w:t>
      </w:r>
      <w:r>
        <w:rPr>
          <w:spacing w:val="30"/>
          <w:w w:val="105"/>
        </w:rPr>
        <w:t> </w:t>
      </w:r>
      <w:r>
        <w:rPr>
          <w:rFonts w:ascii="Palatino Linotype" w:hAnsi="Palatino Linotype"/>
          <w:i/>
          <w:w w:val="105"/>
        </w:rPr>
        <w:t>Statistical</w:t>
      </w:r>
      <w:r>
        <w:rPr>
          <w:rFonts w:ascii="Palatino Linotype" w:hAnsi="Palatino Linotype"/>
          <w:i/>
          <w:spacing w:val="37"/>
          <w:w w:val="105"/>
        </w:rPr>
        <w:t> </w:t>
      </w:r>
      <w:r>
        <w:rPr>
          <w:rFonts w:ascii="Palatino Linotype" w:hAnsi="Palatino Linotype"/>
          <w:i/>
          <w:w w:val="105"/>
        </w:rPr>
        <w:t>Sci- ence</w:t>
      </w:r>
      <w:r>
        <w:rPr>
          <w:w w:val="105"/>
        </w:rPr>
        <w:t>, Vol 39(2), pp.</w:t>
      </w:r>
      <w:r>
        <w:rPr>
          <w:spacing w:val="40"/>
          <w:w w:val="105"/>
        </w:rPr>
        <w:t> </w:t>
      </w:r>
      <w:r>
        <w:rPr>
          <w:w w:val="105"/>
        </w:rPr>
        <w:t>357-373.</w:t>
      </w:r>
    </w:p>
    <w:p>
      <w:pPr>
        <w:pStyle w:val="BodyText"/>
        <w:spacing w:before="27"/>
      </w:pPr>
    </w:p>
    <w:p>
      <w:pPr>
        <w:pStyle w:val="BodyText"/>
        <w:spacing w:line="237" w:lineRule="auto"/>
        <w:ind w:left="360" w:right="357"/>
        <w:jc w:val="both"/>
      </w:pPr>
      <w:r>
        <w:rPr>
          <w:w w:val="105"/>
        </w:rPr>
        <w:t>Mortimer,</w:t>
      </w:r>
      <w:r>
        <w:rPr>
          <w:w w:val="105"/>
        </w:rPr>
        <w:t> J. H.,</w:t>
      </w:r>
      <w:r>
        <w:rPr>
          <w:w w:val="105"/>
        </w:rPr>
        <w:t> (2023) “Discussion of Levon Barseghyan and Francesca Molinari’s “Risk </w:t>
      </w:r>
      <w:r>
        <w:rPr>
          <w:w w:val="105"/>
        </w:rPr>
        <w:t>Prefer- ence Types, Limited Consideration, and Welfare,” </w:t>
      </w:r>
      <w:r>
        <w:rPr>
          <w:rFonts w:ascii="Palatino Linotype" w:hAnsi="Palatino Linotype"/>
          <w:i/>
          <w:w w:val="105"/>
        </w:rPr>
        <w:t>Journal of Business &amp; Economic Statistics</w:t>
      </w:r>
      <w:r>
        <w:rPr>
          <w:w w:val="105"/>
        </w:rPr>
        <w:t>, Vol. 41(4), pp.</w:t>
      </w:r>
      <w:r>
        <w:rPr>
          <w:spacing w:val="40"/>
          <w:w w:val="105"/>
        </w:rPr>
        <w:t> </w:t>
      </w:r>
      <w:r>
        <w:rPr>
          <w:w w:val="105"/>
        </w:rPr>
        <w:t>1042-1045.</w:t>
      </w:r>
    </w:p>
    <w:p>
      <w:pPr>
        <w:pStyle w:val="BodyText"/>
        <w:spacing w:before="36"/>
      </w:pPr>
    </w:p>
    <w:p>
      <w:pPr>
        <w:spacing w:line="237" w:lineRule="auto" w:before="0"/>
        <w:ind w:left="360" w:right="359" w:firstLine="0"/>
        <w:jc w:val="both"/>
        <w:rPr>
          <w:sz w:val="22"/>
        </w:rPr>
      </w:pPr>
      <w:r>
        <w:rPr>
          <w:w w:val="105"/>
          <w:sz w:val="22"/>
        </w:rPr>
        <w:t>Luo,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w w:val="105"/>
          <w:sz w:val="22"/>
        </w:rPr>
        <w:t> and</w:t>
      </w:r>
      <w:r>
        <w:rPr>
          <w:w w:val="105"/>
          <w:sz w:val="22"/>
        </w:rPr>
        <w:t> Mortimer,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w w:val="105"/>
          <w:sz w:val="22"/>
        </w:rPr>
        <w:t> H.,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(2023)</w:t>
      </w:r>
      <w:r>
        <w:rPr>
          <w:w w:val="105"/>
          <w:sz w:val="22"/>
        </w:rPr>
        <w:t> “Infringing</w:t>
      </w:r>
      <w:r>
        <w:rPr>
          <w:w w:val="105"/>
          <w:sz w:val="22"/>
        </w:rPr>
        <w:t> Use</w:t>
      </w:r>
      <w:r>
        <w:rPr>
          <w:w w:val="105"/>
          <w:sz w:val="22"/>
        </w:rPr>
        <w:t> as</w:t>
      </w:r>
      <w:r>
        <w:rPr>
          <w:w w:val="105"/>
          <w:sz w:val="22"/>
        </w:rPr>
        <w:t> a</w:t>
      </w:r>
      <w:r>
        <w:rPr>
          <w:w w:val="105"/>
          <w:sz w:val="22"/>
        </w:rPr>
        <w:t> Path</w:t>
      </w:r>
      <w:r>
        <w:rPr>
          <w:w w:val="105"/>
          <w:sz w:val="22"/>
        </w:rPr>
        <w:t> to</w:t>
      </w:r>
      <w:r>
        <w:rPr>
          <w:w w:val="105"/>
          <w:sz w:val="22"/>
        </w:rPr>
        <w:t> Legal</w:t>
      </w:r>
      <w:r>
        <w:rPr>
          <w:w w:val="105"/>
          <w:sz w:val="22"/>
        </w:rPr>
        <w:t> Consumption;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Evidence from a Field Experiment,” </w:t>
      </w:r>
      <w:r>
        <w:rPr>
          <w:rFonts w:ascii="Palatino Linotype" w:hAnsi="Palatino Linotype"/>
          <w:i/>
          <w:w w:val="105"/>
          <w:sz w:val="22"/>
        </w:rPr>
        <w:t>Journal</w:t>
      </w:r>
      <w:r>
        <w:rPr>
          <w:rFonts w:ascii="Palatino Linotype" w:hAnsi="Palatino Linotype"/>
          <w:i/>
          <w:w w:val="105"/>
          <w:sz w:val="22"/>
        </w:rPr>
        <w:t> of</w:t>
      </w:r>
      <w:r>
        <w:rPr>
          <w:rFonts w:ascii="Palatino Linotype" w:hAnsi="Palatino Linotype"/>
          <w:i/>
          <w:w w:val="105"/>
          <w:sz w:val="22"/>
        </w:rPr>
        <w:t> Economics</w:t>
      </w:r>
      <w:r>
        <w:rPr>
          <w:rFonts w:ascii="Palatino Linotype" w:hAnsi="Palatino Linotype"/>
          <w:i/>
          <w:w w:val="105"/>
          <w:sz w:val="22"/>
        </w:rPr>
        <w:t> and</w:t>
      </w:r>
      <w:r>
        <w:rPr>
          <w:rFonts w:ascii="Palatino Linotype" w:hAnsi="Palatino Linotype"/>
          <w:i/>
          <w:w w:val="105"/>
          <w:sz w:val="22"/>
        </w:rPr>
        <w:t> Management</w:t>
      </w:r>
      <w:r>
        <w:rPr>
          <w:rFonts w:ascii="Palatino Linotype" w:hAnsi="Palatino Linotype"/>
          <w:i/>
          <w:w w:val="105"/>
          <w:sz w:val="22"/>
        </w:rPr>
        <w:t> Strategy</w:t>
      </w:r>
      <w:r>
        <w:rPr>
          <w:w w:val="105"/>
          <w:sz w:val="22"/>
        </w:rPr>
        <w:t>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32(3), pp.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523- </w:t>
      </w:r>
      <w:r>
        <w:rPr>
          <w:spacing w:val="-4"/>
          <w:w w:val="105"/>
          <w:sz w:val="22"/>
        </w:rPr>
        <w:t>542.</w:t>
      </w:r>
    </w:p>
    <w:p>
      <w:pPr>
        <w:pStyle w:val="BodyText"/>
        <w:spacing w:before="29"/>
      </w:pPr>
    </w:p>
    <w:p>
      <w:pPr>
        <w:pStyle w:val="BodyText"/>
        <w:spacing w:line="218" w:lineRule="auto" w:before="1"/>
        <w:ind w:left="360" w:right="358"/>
        <w:jc w:val="both"/>
      </w:pPr>
      <w:r>
        <w:rPr>
          <w:w w:val="105"/>
        </w:rPr>
        <w:t>Conlon,</w:t>
      </w:r>
      <w:r>
        <w:rPr>
          <w:spacing w:val="22"/>
          <w:w w:val="105"/>
        </w:rPr>
        <w:t> </w:t>
      </w:r>
      <w:r>
        <w:rPr>
          <w:w w:val="105"/>
        </w:rPr>
        <w:t>C.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Mortimer,</w:t>
      </w:r>
      <w:r>
        <w:rPr>
          <w:spacing w:val="22"/>
          <w:w w:val="105"/>
        </w:rPr>
        <w:t> </w:t>
      </w:r>
      <w:r>
        <w:rPr>
          <w:w w:val="105"/>
        </w:rPr>
        <w:t>J.</w:t>
      </w:r>
      <w:r>
        <w:rPr>
          <w:spacing w:val="22"/>
          <w:w w:val="105"/>
        </w:rPr>
        <w:t> </w:t>
      </w:r>
      <w:r>
        <w:rPr>
          <w:w w:val="105"/>
        </w:rPr>
        <w:t>H.,</w:t>
      </w:r>
      <w:r>
        <w:rPr>
          <w:spacing w:val="22"/>
          <w:w w:val="105"/>
        </w:rPr>
        <w:t> </w:t>
      </w:r>
      <w:r>
        <w:rPr>
          <w:w w:val="105"/>
        </w:rPr>
        <w:t>(2021)</w:t>
      </w:r>
      <w:r>
        <w:rPr>
          <w:spacing w:val="22"/>
          <w:w w:val="105"/>
        </w:rPr>
        <w:t> </w:t>
      </w:r>
      <w:r>
        <w:rPr>
          <w:w w:val="105"/>
        </w:rPr>
        <w:t>“Empirical</w:t>
      </w:r>
      <w:r>
        <w:rPr>
          <w:spacing w:val="22"/>
          <w:w w:val="105"/>
        </w:rPr>
        <w:t> </w:t>
      </w:r>
      <w:r>
        <w:rPr>
          <w:w w:val="105"/>
        </w:rPr>
        <w:t>Properties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Diversion</w:t>
      </w:r>
      <w:r>
        <w:rPr>
          <w:spacing w:val="22"/>
          <w:w w:val="105"/>
        </w:rPr>
        <w:t> </w:t>
      </w:r>
      <w:r>
        <w:rPr>
          <w:w w:val="105"/>
        </w:rPr>
        <w:t>Ratios,”</w:t>
      </w:r>
      <w:r>
        <w:rPr>
          <w:spacing w:val="22"/>
          <w:w w:val="105"/>
        </w:rPr>
        <w:t> </w:t>
      </w:r>
      <w:r>
        <w:rPr>
          <w:rFonts w:ascii="Palatino Linotype" w:hAnsi="Palatino Linotype"/>
          <w:i/>
          <w:w w:val="105"/>
        </w:rPr>
        <w:t>Rand</w:t>
      </w:r>
      <w:r>
        <w:rPr>
          <w:rFonts w:ascii="Palatino Linotype" w:hAnsi="Palatino Linotype"/>
          <w:i/>
          <w:spacing w:val="28"/>
          <w:w w:val="105"/>
        </w:rPr>
        <w:t> </w:t>
      </w:r>
      <w:r>
        <w:rPr>
          <w:rFonts w:ascii="Palatino Linotype" w:hAnsi="Palatino Linotype"/>
          <w:i/>
          <w:w w:val="105"/>
        </w:rPr>
        <w:t>Journal of Economics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52(4), pp.</w:t>
      </w:r>
      <w:r>
        <w:rPr>
          <w:spacing w:val="40"/>
          <w:w w:val="105"/>
        </w:rPr>
        <w:t> </w:t>
      </w:r>
      <w:r>
        <w:rPr>
          <w:w w:val="105"/>
        </w:rPr>
        <w:t>693-726.</w:t>
      </w:r>
    </w:p>
    <w:p>
      <w:pPr>
        <w:pStyle w:val="BodyText"/>
        <w:spacing w:before="30"/>
      </w:pPr>
    </w:p>
    <w:p>
      <w:pPr>
        <w:pStyle w:val="BodyText"/>
        <w:spacing w:line="232" w:lineRule="auto"/>
        <w:ind w:left="360" w:right="359"/>
        <w:jc w:val="both"/>
      </w:pPr>
      <w:r>
        <w:rPr>
          <w:w w:val="105"/>
        </w:rPr>
        <w:t>Conlon,</w:t>
      </w:r>
      <w:r>
        <w:rPr>
          <w:w w:val="105"/>
        </w:rPr>
        <w:t> C.</w:t>
      </w:r>
      <w:r>
        <w:rPr>
          <w:w w:val="105"/>
        </w:rPr>
        <w:t> and</w:t>
      </w:r>
      <w:r>
        <w:rPr>
          <w:w w:val="105"/>
        </w:rPr>
        <w:t> Mortimer,</w:t>
      </w:r>
      <w:r>
        <w:rPr>
          <w:w w:val="105"/>
        </w:rPr>
        <w:t> J.</w:t>
      </w:r>
      <w:r>
        <w:rPr>
          <w:w w:val="105"/>
        </w:rPr>
        <w:t> H.,</w:t>
      </w:r>
      <w:r>
        <w:rPr>
          <w:w w:val="105"/>
        </w:rPr>
        <w:t> (2021)</w:t>
      </w:r>
      <w:r>
        <w:rPr>
          <w:w w:val="105"/>
        </w:rPr>
        <w:t> “Eﬀiciency</w:t>
      </w:r>
      <w:r>
        <w:rPr>
          <w:w w:val="105"/>
        </w:rPr>
        <w:t> and</w:t>
      </w:r>
      <w:r>
        <w:rPr>
          <w:w w:val="105"/>
        </w:rPr>
        <w:t> Foreclosure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Vertical</w:t>
      </w:r>
      <w:r>
        <w:rPr>
          <w:w w:val="105"/>
        </w:rPr>
        <w:t> </w:t>
      </w:r>
      <w:r>
        <w:rPr>
          <w:w w:val="105"/>
        </w:rPr>
        <w:t>Rebates: Empirical Evidence,” </w:t>
      </w:r>
      <w:r>
        <w:rPr>
          <w:rFonts w:ascii="Palatino Linotype" w:hAnsi="Palatino Linotype"/>
          <w:i/>
          <w:w w:val="105"/>
        </w:rPr>
        <w:t>Journal of Political Economy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129(12), pp.</w:t>
      </w:r>
      <w:r>
        <w:rPr>
          <w:spacing w:val="40"/>
          <w:w w:val="105"/>
        </w:rPr>
        <w:t> </w:t>
      </w:r>
      <w:r>
        <w:rPr>
          <w:w w:val="105"/>
        </w:rPr>
        <w:t>3357-3404.</w:t>
      </w:r>
    </w:p>
    <w:p>
      <w:pPr>
        <w:pStyle w:val="BodyText"/>
        <w:spacing w:before="21"/>
      </w:pPr>
    </w:p>
    <w:p>
      <w:pPr>
        <w:pStyle w:val="BodyText"/>
        <w:spacing w:line="249" w:lineRule="exact"/>
        <w:ind w:left="360"/>
      </w:pPr>
      <w:r>
        <w:rPr>
          <w:w w:val="105"/>
        </w:rPr>
        <w:t>Genchev,</w:t>
      </w:r>
      <w:r>
        <w:rPr>
          <w:spacing w:val="21"/>
          <w:w w:val="105"/>
        </w:rPr>
        <w:t> </w:t>
      </w:r>
      <w:r>
        <w:rPr>
          <w:w w:val="105"/>
        </w:rPr>
        <w:t>B.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Mortimer,</w:t>
      </w:r>
      <w:r>
        <w:rPr>
          <w:spacing w:val="21"/>
          <w:w w:val="105"/>
        </w:rPr>
        <w:t> </w:t>
      </w:r>
      <w:r>
        <w:rPr>
          <w:w w:val="105"/>
        </w:rPr>
        <w:t>J.</w:t>
      </w:r>
      <w:r>
        <w:rPr>
          <w:spacing w:val="20"/>
          <w:w w:val="105"/>
        </w:rPr>
        <w:t> </w:t>
      </w:r>
      <w:r>
        <w:rPr>
          <w:w w:val="105"/>
        </w:rPr>
        <w:t>H.,</w:t>
      </w:r>
      <w:r>
        <w:rPr>
          <w:spacing w:val="21"/>
          <w:w w:val="105"/>
        </w:rPr>
        <w:t> </w:t>
      </w:r>
      <w:r>
        <w:rPr>
          <w:w w:val="105"/>
        </w:rPr>
        <w:t>(2017),</w:t>
      </w:r>
      <w:r>
        <w:rPr>
          <w:spacing w:val="23"/>
          <w:w w:val="105"/>
        </w:rPr>
        <w:t> </w:t>
      </w:r>
      <w:r>
        <w:rPr>
          <w:w w:val="105"/>
        </w:rPr>
        <w:t>“Empirical</w:t>
      </w:r>
      <w:r>
        <w:rPr>
          <w:spacing w:val="21"/>
          <w:w w:val="105"/>
        </w:rPr>
        <w:t> </w:t>
      </w:r>
      <w:r>
        <w:rPr>
          <w:w w:val="105"/>
        </w:rPr>
        <w:t>Evidence</w:t>
      </w:r>
      <w:r>
        <w:rPr>
          <w:spacing w:val="21"/>
          <w:w w:val="105"/>
        </w:rPr>
        <w:t> </w:t>
      </w:r>
      <w:r>
        <w:rPr>
          <w:w w:val="105"/>
        </w:rPr>
        <w:t>on</w:t>
      </w:r>
      <w:r>
        <w:rPr>
          <w:spacing w:val="21"/>
          <w:w w:val="105"/>
        </w:rPr>
        <w:t> </w:t>
      </w:r>
      <w:r>
        <w:rPr>
          <w:w w:val="105"/>
        </w:rPr>
        <w:t>Conditional</w:t>
      </w:r>
      <w:r>
        <w:rPr>
          <w:spacing w:val="21"/>
          <w:w w:val="105"/>
        </w:rPr>
        <w:t> </w:t>
      </w:r>
      <w:r>
        <w:rPr>
          <w:w w:val="105"/>
        </w:rPr>
        <w:t>Pricing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Practices,”</w:t>
      </w:r>
    </w:p>
    <w:p>
      <w:pPr>
        <w:spacing w:line="293" w:lineRule="exact" w:before="0"/>
        <w:ind w:left="360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Antitrust</w:t>
      </w:r>
      <w:r>
        <w:rPr>
          <w:rFonts w:ascii="Palatino Linotype"/>
          <w:i/>
          <w:spacing w:val="38"/>
          <w:sz w:val="22"/>
        </w:rPr>
        <w:t> </w:t>
      </w:r>
      <w:r>
        <w:rPr>
          <w:rFonts w:ascii="Palatino Linotype"/>
          <w:i/>
          <w:sz w:val="22"/>
        </w:rPr>
        <w:t>Law</w:t>
      </w:r>
      <w:r>
        <w:rPr>
          <w:rFonts w:ascii="Palatino Linotype"/>
          <w:i/>
          <w:spacing w:val="37"/>
          <w:sz w:val="22"/>
        </w:rPr>
        <w:t> </w:t>
      </w:r>
      <w:r>
        <w:rPr>
          <w:rFonts w:ascii="Palatino Linotype"/>
          <w:i/>
          <w:sz w:val="22"/>
        </w:rPr>
        <w:t>Journal</w:t>
      </w:r>
      <w:r>
        <w:rPr>
          <w:sz w:val="22"/>
        </w:rPr>
        <w:t>,</w:t>
      </w:r>
      <w:r>
        <w:rPr>
          <w:spacing w:val="31"/>
          <w:sz w:val="22"/>
        </w:rPr>
        <w:t> </w:t>
      </w:r>
      <w:r>
        <w:rPr>
          <w:sz w:val="22"/>
        </w:rPr>
        <w:t>Vol</w:t>
      </w:r>
      <w:r>
        <w:rPr>
          <w:spacing w:val="31"/>
          <w:sz w:val="22"/>
        </w:rPr>
        <w:t> </w:t>
      </w:r>
      <w:r>
        <w:rPr>
          <w:sz w:val="22"/>
        </w:rPr>
        <w:t>81(2),</w:t>
      </w:r>
      <w:r>
        <w:rPr>
          <w:spacing w:val="31"/>
          <w:sz w:val="22"/>
        </w:rPr>
        <w:t> </w:t>
      </w:r>
      <w:r>
        <w:rPr>
          <w:sz w:val="22"/>
        </w:rPr>
        <w:t>pp.</w:t>
      </w:r>
      <w:r>
        <w:rPr>
          <w:spacing w:val="60"/>
          <w:sz w:val="22"/>
        </w:rPr>
        <w:t> </w:t>
      </w:r>
      <w:r>
        <w:rPr>
          <w:sz w:val="22"/>
        </w:rPr>
        <w:t>343-</w:t>
      </w:r>
      <w:r>
        <w:rPr>
          <w:spacing w:val="-4"/>
          <w:sz w:val="22"/>
        </w:rPr>
        <w:t>370.</w:t>
      </w:r>
    </w:p>
    <w:p>
      <w:pPr>
        <w:pStyle w:val="BodyText"/>
        <w:spacing w:before="23"/>
      </w:pPr>
    </w:p>
    <w:p>
      <w:pPr>
        <w:spacing w:line="232" w:lineRule="auto" w:before="1"/>
        <w:ind w:left="360" w:right="359" w:firstLine="0"/>
        <w:jc w:val="both"/>
        <w:rPr>
          <w:sz w:val="22"/>
        </w:rPr>
      </w:pPr>
      <w:r>
        <w:rPr>
          <w:w w:val="105"/>
          <w:sz w:val="22"/>
        </w:rPr>
        <w:t>Luo, H. and Mortimer, J. H., (2017), “Copyright Enforcement: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 from Two Field </w:t>
      </w:r>
      <w:r>
        <w:rPr>
          <w:w w:val="105"/>
          <w:sz w:val="22"/>
        </w:rPr>
        <w:t>Experi- ments,” </w:t>
      </w:r>
      <w:r>
        <w:rPr>
          <w:rFonts w:ascii="Palatino Linotype" w:hAnsi="Palatino Linotype"/>
          <w:i/>
          <w:w w:val="105"/>
          <w:sz w:val="22"/>
        </w:rPr>
        <w:t>Journal of Economics and Management Strategy</w:t>
      </w:r>
      <w:r>
        <w:rPr>
          <w:w w:val="105"/>
          <w:sz w:val="22"/>
        </w:rPr>
        <w:t>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24(2), pp.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499-528.</w:t>
      </w:r>
    </w:p>
    <w:p>
      <w:pPr>
        <w:pStyle w:val="BodyText"/>
        <w:spacing w:before="20"/>
      </w:pPr>
    </w:p>
    <w:p>
      <w:pPr>
        <w:pStyle w:val="BodyText"/>
        <w:spacing w:line="249" w:lineRule="exact"/>
        <w:ind w:left="360"/>
      </w:pPr>
      <w:r>
        <w:rPr>
          <w:w w:val="105"/>
        </w:rPr>
        <w:t>Luo,</w:t>
      </w:r>
      <w:r>
        <w:rPr>
          <w:spacing w:val="31"/>
          <w:w w:val="105"/>
        </w:rPr>
        <w:t> </w:t>
      </w:r>
      <w:r>
        <w:rPr>
          <w:w w:val="105"/>
        </w:rPr>
        <w:t>H.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Mortimer,</w:t>
      </w:r>
      <w:r>
        <w:rPr>
          <w:spacing w:val="31"/>
          <w:w w:val="105"/>
        </w:rPr>
        <w:t> </w:t>
      </w:r>
      <w:r>
        <w:rPr>
          <w:w w:val="105"/>
        </w:rPr>
        <w:t>J.</w:t>
      </w:r>
      <w:r>
        <w:rPr>
          <w:spacing w:val="29"/>
          <w:w w:val="105"/>
        </w:rPr>
        <w:t> </w:t>
      </w:r>
      <w:r>
        <w:rPr>
          <w:w w:val="105"/>
        </w:rPr>
        <w:t>H.</w:t>
      </w:r>
      <w:r>
        <w:rPr>
          <w:spacing w:val="29"/>
          <w:w w:val="105"/>
        </w:rPr>
        <w:t> </w:t>
      </w:r>
      <w:r>
        <w:rPr>
          <w:w w:val="105"/>
        </w:rPr>
        <w:t>(2016),</w:t>
      </w:r>
      <w:r>
        <w:rPr>
          <w:spacing w:val="31"/>
          <w:w w:val="105"/>
        </w:rPr>
        <w:t> </w:t>
      </w:r>
      <w:r>
        <w:rPr>
          <w:w w:val="105"/>
        </w:rPr>
        <w:t>“Copyright</w:t>
      </w:r>
      <w:r>
        <w:rPr>
          <w:spacing w:val="29"/>
          <w:w w:val="105"/>
        </w:rPr>
        <w:t> </w:t>
      </w:r>
      <w:r>
        <w:rPr>
          <w:w w:val="105"/>
        </w:rPr>
        <w:t>Infringement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Market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Digital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Images,”</w:t>
      </w:r>
    </w:p>
    <w:p>
      <w:pPr>
        <w:spacing w:line="293" w:lineRule="exact" w:before="0"/>
        <w:ind w:left="360" w:right="0" w:firstLine="0"/>
        <w:jc w:val="both"/>
        <w:rPr>
          <w:sz w:val="22"/>
        </w:rPr>
      </w:pPr>
      <w:r>
        <w:rPr>
          <w:rFonts w:ascii="Palatino Linotype"/>
          <w:i/>
          <w:w w:val="105"/>
          <w:sz w:val="22"/>
        </w:rPr>
        <w:t>American</w:t>
      </w:r>
      <w:r>
        <w:rPr>
          <w:rFonts w:ascii="Palatino Linotype"/>
          <w:i/>
          <w:spacing w:val="1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</w:t>
      </w:r>
      <w:r>
        <w:rPr>
          <w:rFonts w:ascii="Palatino Linotype"/>
          <w:i/>
          <w:spacing w:val="9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Review</w:t>
      </w:r>
      <w:r>
        <w:rPr>
          <w:rFonts w:ascii="Palatino Linotype"/>
          <w:i/>
          <w:spacing w:val="1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-</w:t>
      </w:r>
      <w:r>
        <w:rPr>
          <w:rFonts w:ascii="Palatino Linotype"/>
          <w:i/>
          <w:spacing w:val="1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Papers</w:t>
      </w:r>
      <w:r>
        <w:rPr>
          <w:rFonts w:ascii="Palatino Linotype"/>
          <w:i/>
          <w:spacing w:val="9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&amp;</w:t>
      </w:r>
      <w:r>
        <w:rPr>
          <w:rFonts w:ascii="Palatino Linotype"/>
          <w:i/>
          <w:spacing w:val="1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Proceedings</w:t>
      </w:r>
      <w:r>
        <w:rPr>
          <w:w w:val="105"/>
          <w:sz w:val="22"/>
        </w:rPr>
        <w:t>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106(5).</w:t>
      </w:r>
    </w:p>
    <w:p>
      <w:pPr>
        <w:pStyle w:val="BodyText"/>
        <w:spacing w:before="24"/>
      </w:pPr>
    </w:p>
    <w:p>
      <w:pPr>
        <w:spacing w:line="232" w:lineRule="auto" w:before="0"/>
        <w:ind w:left="360" w:right="357" w:firstLine="0"/>
        <w:jc w:val="both"/>
        <w:rPr>
          <w:sz w:val="22"/>
        </w:rPr>
      </w:pPr>
      <w:r>
        <w:rPr>
          <w:w w:val="105"/>
          <w:sz w:val="22"/>
        </w:rPr>
        <w:t>Conlon, C. and Mortimer, J. H. (2013), “Demand Estimation Under Incomplete Product </w:t>
      </w:r>
      <w:r>
        <w:rPr>
          <w:w w:val="105"/>
          <w:sz w:val="22"/>
        </w:rPr>
        <w:t>Availabil- ity,” </w:t>
      </w:r>
      <w:r>
        <w:rPr>
          <w:rFonts w:ascii="Palatino Linotype" w:hAnsi="Palatino Linotype"/>
          <w:i/>
          <w:w w:val="105"/>
          <w:sz w:val="22"/>
        </w:rPr>
        <w:t>American Economic Journal - Microeconomics</w:t>
      </w:r>
      <w:r>
        <w:rPr>
          <w:w w:val="105"/>
          <w:sz w:val="22"/>
        </w:rPr>
        <w:t>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5(4), pp.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1-30.</w:t>
      </w:r>
    </w:p>
    <w:p>
      <w:pPr>
        <w:spacing w:after="0" w:line="232" w:lineRule="auto"/>
        <w:jc w:val="both"/>
        <w:rPr>
          <w:sz w:val="22"/>
        </w:rPr>
        <w:sectPr>
          <w:pgSz w:w="12240" w:h="15840"/>
          <w:pgMar w:header="0" w:footer="937" w:top="1620" w:bottom="1120" w:left="1440" w:right="720"/>
        </w:sectPr>
      </w:pPr>
    </w:p>
    <w:p>
      <w:pPr>
        <w:pStyle w:val="BodyText"/>
        <w:spacing w:line="232" w:lineRule="auto" w:before="150"/>
        <w:ind w:left="360" w:right="359"/>
        <w:jc w:val="both"/>
      </w:pPr>
      <w:r>
        <w:rPr>
          <w:w w:val="110"/>
        </w:rPr>
        <w:t>Ho,</w:t>
      </w:r>
      <w:r>
        <w:rPr>
          <w:spacing w:val="-8"/>
          <w:w w:val="110"/>
        </w:rPr>
        <w:t> </w:t>
      </w:r>
      <w:r>
        <w:rPr>
          <w:w w:val="110"/>
        </w:rPr>
        <w:t>J.,</w:t>
      </w:r>
      <w:r>
        <w:rPr>
          <w:spacing w:val="-8"/>
          <w:w w:val="110"/>
        </w:rPr>
        <w:t> </w:t>
      </w:r>
      <w:r>
        <w:rPr>
          <w:w w:val="110"/>
        </w:rPr>
        <w:t>Ho,</w:t>
      </w:r>
      <w:r>
        <w:rPr>
          <w:spacing w:val="-8"/>
          <w:w w:val="110"/>
        </w:rPr>
        <w:t> </w:t>
      </w:r>
      <w:r>
        <w:rPr>
          <w:w w:val="110"/>
        </w:rPr>
        <w:t>K.,</w:t>
      </w:r>
      <w:r>
        <w:rPr>
          <w:spacing w:val="-8"/>
          <w:w w:val="110"/>
        </w:rPr>
        <w:t> </w:t>
      </w:r>
      <w:r>
        <w:rPr>
          <w:w w:val="110"/>
        </w:rPr>
        <w:t>Mortimer,</w:t>
      </w:r>
      <w:r>
        <w:rPr>
          <w:spacing w:val="-8"/>
          <w:w w:val="110"/>
        </w:rPr>
        <w:t> </w:t>
      </w:r>
      <w:r>
        <w:rPr>
          <w:w w:val="110"/>
        </w:rPr>
        <w:t>J.</w:t>
      </w:r>
      <w:r>
        <w:rPr>
          <w:spacing w:val="-9"/>
          <w:w w:val="110"/>
        </w:rPr>
        <w:t> </w:t>
      </w:r>
      <w:r>
        <w:rPr>
          <w:w w:val="110"/>
        </w:rPr>
        <w:t>H.</w:t>
      </w:r>
      <w:r>
        <w:rPr>
          <w:spacing w:val="-9"/>
          <w:w w:val="110"/>
        </w:rPr>
        <w:t> </w:t>
      </w:r>
      <w:r>
        <w:rPr>
          <w:w w:val="110"/>
        </w:rPr>
        <w:t>(2012),</w:t>
      </w:r>
      <w:r>
        <w:rPr>
          <w:spacing w:val="-8"/>
          <w:w w:val="110"/>
        </w:rPr>
        <w:t> </w:t>
      </w:r>
      <w:r>
        <w:rPr>
          <w:w w:val="110"/>
        </w:rPr>
        <w:t>“Analyzing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Welfare</w:t>
      </w:r>
      <w:r>
        <w:rPr>
          <w:spacing w:val="-9"/>
          <w:w w:val="110"/>
        </w:rPr>
        <w:t> </w:t>
      </w:r>
      <w:r>
        <w:rPr>
          <w:w w:val="110"/>
        </w:rPr>
        <w:t>Impacts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Full-line</w:t>
      </w:r>
      <w:r>
        <w:rPr>
          <w:spacing w:val="-9"/>
          <w:w w:val="110"/>
        </w:rPr>
        <w:t> </w:t>
      </w:r>
      <w:r>
        <w:rPr>
          <w:w w:val="110"/>
        </w:rPr>
        <w:t>Forcing</w:t>
      </w:r>
      <w:r>
        <w:rPr>
          <w:spacing w:val="-9"/>
          <w:w w:val="110"/>
        </w:rPr>
        <w:t> </w:t>
      </w:r>
      <w:r>
        <w:rPr>
          <w:w w:val="110"/>
        </w:rPr>
        <w:t>Con- tracts,” </w:t>
      </w:r>
      <w:r>
        <w:rPr>
          <w:rFonts w:ascii="Palatino Linotype" w:hAnsi="Palatino Linotype"/>
          <w:i/>
          <w:w w:val="110"/>
        </w:rPr>
        <w:t>Journal of Industrial Economics</w:t>
      </w:r>
      <w:r>
        <w:rPr>
          <w:w w:val="110"/>
        </w:rPr>
        <w:t>, Vol.</w:t>
      </w:r>
      <w:r>
        <w:rPr>
          <w:spacing w:val="27"/>
          <w:w w:val="110"/>
        </w:rPr>
        <w:t> </w:t>
      </w:r>
      <w:r>
        <w:rPr>
          <w:w w:val="110"/>
        </w:rPr>
        <w:t>60(3), pp.</w:t>
      </w:r>
      <w:r>
        <w:rPr>
          <w:spacing w:val="27"/>
          <w:w w:val="110"/>
        </w:rPr>
        <w:t> </w:t>
      </w:r>
      <w:r>
        <w:rPr>
          <w:w w:val="110"/>
        </w:rPr>
        <w:t>468-498.</w:t>
      </w:r>
    </w:p>
    <w:p>
      <w:pPr>
        <w:pStyle w:val="BodyText"/>
        <w:spacing w:before="26"/>
      </w:pPr>
    </w:p>
    <w:p>
      <w:pPr>
        <w:pStyle w:val="BodyText"/>
        <w:spacing w:line="232" w:lineRule="auto"/>
        <w:ind w:left="359" w:right="357"/>
        <w:jc w:val="both"/>
      </w:pPr>
      <w:r>
        <w:rPr>
          <w:w w:val="105"/>
        </w:rPr>
        <w:t>Ho, J., Ho, K., Mortimer, J. H. (2012), “The Use of Full-line Forcing Contracts in the Video Rental Industry,” </w:t>
      </w:r>
      <w:r>
        <w:rPr>
          <w:rFonts w:ascii="Palatino Linotype" w:hAnsi="Palatino Linotype"/>
          <w:i/>
          <w:w w:val="105"/>
        </w:rPr>
        <w:t>American Economic Review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102(2), pp.</w:t>
      </w:r>
      <w:r>
        <w:rPr>
          <w:spacing w:val="40"/>
          <w:w w:val="105"/>
        </w:rPr>
        <w:t> </w:t>
      </w:r>
      <w:r>
        <w:rPr>
          <w:w w:val="105"/>
        </w:rPr>
        <w:t>686-719.</w:t>
      </w:r>
    </w:p>
    <w:p>
      <w:pPr>
        <w:pStyle w:val="BodyText"/>
        <w:spacing w:before="27"/>
      </w:pPr>
    </w:p>
    <w:p>
      <w:pPr>
        <w:pStyle w:val="BodyText"/>
        <w:spacing w:line="232" w:lineRule="auto"/>
        <w:ind w:left="359" w:right="359"/>
        <w:jc w:val="both"/>
      </w:pPr>
      <w:r>
        <w:rPr>
          <w:w w:val="105"/>
        </w:rPr>
        <w:t>Mortimer,</w:t>
      </w:r>
      <w:r>
        <w:rPr>
          <w:w w:val="105"/>
        </w:rPr>
        <w:t> J. H.,</w:t>
      </w:r>
      <w:r>
        <w:rPr>
          <w:w w:val="105"/>
        </w:rPr>
        <w:t> Nosko,</w:t>
      </w:r>
      <w:r>
        <w:rPr>
          <w:w w:val="105"/>
        </w:rPr>
        <w:t> C.,</w:t>
      </w:r>
      <w:r>
        <w:rPr>
          <w:w w:val="105"/>
        </w:rPr>
        <w:t> and Sorensen,</w:t>
      </w:r>
      <w:r>
        <w:rPr>
          <w:w w:val="105"/>
        </w:rPr>
        <w:t> A. (2012),</w:t>
      </w:r>
      <w:r>
        <w:rPr>
          <w:w w:val="105"/>
        </w:rPr>
        <w:t> “Supply Responses to Digital </w:t>
      </w:r>
      <w:r>
        <w:rPr>
          <w:w w:val="105"/>
        </w:rPr>
        <w:t>Distribution: Recorded</w:t>
      </w:r>
      <w:r>
        <w:rPr>
          <w:spacing w:val="6"/>
          <w:w w:val="105"/>
        </w:rPr>
        <w:t> </w:t>
      </w:r>
      <w:r>
        <w:rPr>
          <w:w w:val="105"/>
        </w:rPr>
        <w:t>Music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Live</w:t>
      </w:r>
      <w:r>
        <w:rPr>
          <w:spacing w:val="6"/>
          <w:w w:val="105"/>
        </w:rPr>
        <w:t> </w:t>
      </w:r>
      <w:r>
        <w:rPr>
          <w:w w:val="105"/>
        </w:rPr>
        <w:t>Performances,”</w:t>
      </w:r>
      <w:r>
        <w:rPr>
          <w:spacing w:val="7"/>
          <w:w w:val="105"/>
        </w:rPr>
        <w:t> </w:t>
      </w:r>
      <w:r>
        <w:rPr>
          <w:rFonts w:ascii="Palatino Linotype" w:hAnsi="Palatino Linotype"/>
          <w:i/>
          <w:w w:val="105"/>
        </w:rPr>
        <w:t>Information</w:t>
      </w:r>
      <w:r>
        <w:rPr>
          <w:rFonts w:ascii="Palatino Linotype" w:hAnsi="Palatino Linotype"/>
          <w:i/>
          <w:spacing w:val="10"/>
          <w:w w:val="105"/>
        </w:rPr>
        <w:t> </w:t>
      </w:r>
      <w:r>
        <w:rPr>
          <w:rFonts w:ascii="Palatino Linotype" w:hAnsi="Palatino Linotype"/>
          <w:i/>
          <w:w w:val="105"/>
        </w:rPr>
        <w:t>Economics</w:t>
      </w:r>
      <w:r>
        <w:rPr>
          <w:rFonts w:ascii="Palatino Linotype" w:hAnsi="Palatino Linotype"/>
          <w:i/>
          <w:spacing w:val="11"/>
          <w:w w:val="105"/>
        </w:rPr>
        <w:t> </w:t>
      </w:r>
      <w:r>
        <w:rPr>
          <w:rFonts w:ascii="Palatino Linotype" w:hAnsi="Palatino Linotype"/>
          <w:i/>
          <w:w w:val="105"/>
        </w:rPr>
        <w:t>and</w:t>
      </w:r>
      <w:r>
        <w:rPr>
          <w:rFonts w:ascii="Palatino Linotype" w:hAnsi="Palatino Linotype"/>
          <w:i/>
          <w:spacing w:val="11"/>
          <w:w w:val="105"/>
        </w:rPr>
        <w:t> </w:t>
      </w:r>
      <w:r>
        <w:rPr>
          <w:rFonts w:ascii="Palatino Linotype" w:hAnsi="Palatino Linotype"/>
          <w:i/>
          <w:w w:val="105"/>
        </w:rPr>
        <w:t>Policy</w:t>
      </w:r>
      <w:r>
        <w:rPr>
          <w:w w:val="105"/>
        </w:rPr>
        <w:t>,</w:t>
      </w:r>
      <w:r>
        <w:rPr>
          <w:spacing w:val="7"/>
          <w:w w:val="105"/>
        </w:rPr>
        <w:t> </w:t>
      </w:r>
      <w:r>
        <w:rPr>
          <w:w w:val="105"/>
        </w:rPr>
        <w:t>Vol.</w:t>
      </w:r>
      <w:r>
        <w:rPr>
          <w:spacing w:val="35"/>
          <w:w w:val="105"/>
        </w:rPr>
        <w:t> </w:t>
      </w:r>
      <w:r>
        <w:rPr>
          <w:w w:val="105"/>
        </w:rPr>
        <w:t>24(1),</w:t>
      </w:r>
      <w:r>
        <w:rPr>
          <w:spacing w:val="8"/>
          <w:w w:val="105"/>
        </w:rPr>
        <w:t> </w:t>
      </w:r>
      <w:r>
        <w:rPr>
          <w:w w:val="105"/>
        </w:rPr>
        <w:t>pp.</w:t>
      </w:r>
      <w:r>
        <w:rPr>
          <w:spacing w:val="34"/>
          <w:w w:val="105"/>
        </w:rPr>
        <w:t> </w:t>
      </w:r>
      <w:r>
        <w:rPr>
          <w:w w:val="105"/>
        </w:rPr>
        <w:t>3-</w:t>
      </w:r>
      <w:r>
        <w:rPr>
          <w:spacing w:val="-5"/>
          <w:w w:val="105"/>
        </w:rPr>
        <w:t>14.</w:t>
      </w:r>
    </w:p>
    <w:p>
      <w:pPr>
        <w:pStyle w:val="BodyText"/>
        <w:spacing w:before="27"/>
      </w:pPr>
    </w:p>
    <w:p>
      <w:pPr>
        <w:pStyle w:val="BodyText"/>
        <w:spacing w:line="232" w:lineRule="auto"/>
        <w:ind w:left="360" w:right="359"/>
        <w:jc w:val="both"/>
      </w:pPr>
      <w:r>
        <w:rPr>
          <w:w w:val="110"/>
        </w:rPr>
        <w:t>Ioannou,</w:t>
      </w:r>
      <w:r>
        <w:rPr>
          <w:w w:val="110"/>
        </w:rPr>
        <w:t> I.,</w:t>
      </w:r>
      <w:r>
        <w:rPr>
          <w:w w:val="110"/>
        </w:rPr>
        <w:t> Mortimer,</w:t>
      </w:r>
      <w:r>
        <w:rPr>
          <w:w w:val="110"/>
        </w:rPr>
        <w:t> J.</w:t>
      </w:r>
      <w:r>
        <w:rPr>
          <w:w w:val="110"/>
        </w:rPr>
        <w:t> H.</w:t>
      </w:r>
      <w:r>
        <w:rPr>
          <w:w w:val="110"/>
        </w:rPr>
        <w:t> and</w:t>
      </w:r>
      <w:r>
        <w:rPr>
          <w:w w:val="110"/>
        </w:rPr>
        <w:t> Mortimer</w:t>
      </w:r>
      <w:r>
        <w:rPr>
          <w:w w:val="110"/>
        </w:rPr>
        <w:t> R.</w:t>
      </w:r>
      <w:r>
        <w:rPr>
          <w:w w:val="110"/>
        </w:rPr>
        <w:t> (2011),</w:t>
      </w:r>
      <w:r>
        <w:rPr>
          <w:w w:val="110"/>
        </w:rPr>
        <w:t> “The</w:t>
      </w:r>
      <w:r>
        <w:rPr>
          <w:w w:val="110"/>
        </w:rPr>
        <w:t> Effects</w:t>
      </w:r>
      <w:r>
        <w:rPr>
          <w:w w:val="110"/>
        </w:rPr>
        <w:t> of</w:t>
      </w:r>
      <w:r>
        <w:rPr>
          <w:w w:val="110"/>
        </w:rPr>
        <w:t> Capacity</w:t>
      </w:r>
      <w:r>
        <w:rPr>
          <w:w w:val="110"/>
        </w:rPr>
        <w:t> on</w:t>
      </w:r>
      <w:r>
        <w:rPr>
          <w:w w:val="110"/>
        </w:rPr>
        <w:t> Sales</w:t>
      </w:r>
      <w:r>
        <w:rPr>
          <w:w w:val="110"/>
        </w:rPr>
        <w:t> </w:t>
      </w:r>
      <w:r>
        <w:rPr>
          <w:w w:val="110"/>
        </w:rPr>
        <w:t>Under Alternative</w:t>
      </w:r>
      <w:r>
        <w:rPr>
          <w:spacing w:val="-1"/>
          <w:w w:val="110"/>
        </w:rPr>
        <w:t> </w:t>
      </w:r>
      <w:r>
        <w:rPr>
          <w:w w:val="110"/>
        </w:rPr>
        <w:t>Vertical</w:t>
      </w:r>
      <w:r>
        <w:rPr>
          <w:spacing w:val="-1"/>
          <w:w w:val="110"/>
        </w:rPr>
        <w:t> </w:t>
      </w:r>
      <w:r>
        <w:rPr>
          <w:w w:val="110"/>
        </w:rPr>
        <w:t>Contracts,”</w:t>
      </w:r>
      <w:r>
        <w:rPr>
          <w:spacing w:val="-1"/>
          <w:w w:val="110"/>
        </w:rPr>
        <w:t> </w:t>
      </w:r>
      <w:r>
        <w:rPr>
          <w:rFonts w:ascii="Palatino Linotype" w:hAnsi="Palatino Linotype"/>
          <w:i/>
          <w:w w:val="110"/>
        </w:rPr>
        <w:t>Journal of Industrial Economics</w:t>
      </w:r>
      <w:r>
        <w:rPr>
          <w:w w:val="110"/>
        </w:rPr>
        <w:t>,</w:t>
      </w:r>
      <w:r>
        <w:rPr>
          <w:spacing w:val="-1"/>
          <w:w w:val="110"/>
        </w:rPr>
        <w:t> </w:t>
      </w:r>
      <w:r>
        <w:rPr>
          <w:w w:val="110"/>
        </w:rPr>
        <w:t>Vol.</w:t>
      </w:r>
      <w:r>
        <w:rPr>
          <w:spacing w:val="19"/>
          <w:w w:val="110"/>
        </w:rPr>
        <w:t> </w:t>
      </w:r>
      <w:r>
        <w:rPr>
          <w:w w:val="110"/>
        </w:rPr>
        <w:t>59(1),</w:t>
      </w:r>
      <w:r>
        <w:rPr>
          <w:spacing w:val="-1"/>
          <w:w w:val="110"/>
        </w:rPr>
        <w:t> </w:t>
      </w:r>
      <w:r>
        <w:rPr>
          <w:w w:val="110"/>
        </w:rPr>
        <w:t>pp.</w:t>
      </w:r>
      <w:r>
        <w:rPr>
          <w:spacing w:val="19"/>
          <w:w w:val="110"/>
        </w:rPr>
        <w:t> </w:t>
      </w:r>
      <w:r>
        <w:rPr>
          <w:w w:val="110"/>
        </w:rPr>
        <w:t>117-154.</w:t>
      </w:r>
    </w:p>
    <w:p>
      <w:pPr>
        <w:pStyle w:val="BodyText"/>
        <w:spacing w:before="15"/>
      </w:pPr>
    </w:p>
    <w:p>
      <w:pPr>
        <w:spacing w:line="218" w:lineRule="auto" w:before="1"/>
        <w:ind w:left="360" w:right="357" w:firstLine="0"/>
        <w:jc w:val="both"/>
        <w:rPr>
          <w:sz w:val="22"/>
        </w:rPr>
      </w:pPr>
      <w:r>
        <w:rPr>
          <w:w w:val="105"/>
          <w:sz w:val="22"/>
        </w:rPr>
        <w:t>Mortimer,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w w:val="105"/>
          <w:sz w:val="22"/>
        </w:rPr>
        <w:t> H.</w:t>
      </w:r>
      <w:r>
        <w:rPr>
          <w:w w:val="105"/>
          <w:sz w:val="22"/>
        </w:rPr>
        <w:t> (2008),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“Vertical</w:t>
      </w:r>
      <w:r>
        <w:rPr>
          <w:w w:val="105"/>
          <w:sz w:val="22"/>
        </w:rPr>
        <w:t> Contracts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Video</w:t>
      </w:r>
      <w:r>
        <w:rPr>
          <w:w w:val="105"/>
          <w:sz w:val="22"/>
        </w:rPr>
        <w:t> Rental</w:t>
      </w:r>
      <w:r>
        <w:rPr>
          <w:w w:val="105"/>
          <w:sz w:val="22"/>
        </w:rPr>
        <w:t> Industry,”</w:t>
      </w:r>
      <w:r>
        <w:rPr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The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Review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of</w:t>
      </w:r>
      <w:r>
        <w:rPr>
          <w:rFonts w:ascii="Palatino Linotype" w:hAnsi="Palatino Linotype"/>
          <w:i/>
          <w:spacing w:val="4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Eco- nomic Studies</w:t>
      </w:r>
      <w:r>
        <w:rPr>
          <w:w w:val="105"/>
          <w:sz w:val="22"/>
        </w:rPr>
        <w:t>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75(1), pp 165-199.</w:t>
      </w:r>
    </w:p>
    <w:p>
      <w:pPr>
        <w:pStyle w:val="BodyText"/>
        <w:spacing w:before="30"/>
      </w:pPr>
    </w:p>
    <w:p>
      <w:pPr>
        <w:pStyle w:val="BodyText"/>
        <w:spacing w:line="232" w:lineRule="auto"/>
        <w:ind w:left="360" w:right="359"/>
        <w:jc w:val="both"/>
      </w:pPr>
      <w:r>
        <w:rPr>
          <w:w w:val="105"/>
        </w:rPr>
        <w:t>Mortimer, J. H. (2007), “Price Discrimination, Copyright Law and Technological Innovation:</w:t>
      </w:r>
      <w:r>
        <w:rPr>
          <w:w w:val="105"/>
        </w:rPr>
        <w:t> </w:t>
      </w:r>
      <w:r>
        <w:rPr>
          <w:w w:val="105"/>
        </w:rPr>
        <w:t>Evi- dence</w:t>
      </w:r>
      <w:r>
        <w:rPr>
          <w:spacing w:val="6"/>
          <w:w w:val="105"/>
        </w:rPr>
        <w:t> </w:t>
      </w:r>
      <w:r>
        <w:rPr>
          <w:w w:val="105"/>
        </w:rPr>
        <w:t>from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Introduction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DVDs,”</w:t>
      </w:r>
      <w:r>
        <w:rPr>
          <w:spacing w:val="8"/>
          <w:w w:val="105"/>
        </w:rPr>
        <w:t> </w:t>
      </w:r>
      <w:r>
        <w:rPr>
          <w:rFonts w:ascii="Palatino Linotype" w:hAnsi="Palatino Linotype"/>
          <w:i/>
          <w:w w:val="105"/>
        </w:rPr>
        <w:t>Quarterly</w:t>
      </w:r>
      <w:r>
        <w:rPr>
          <w:rFonts w:ascii="Palatino Linotype" w:hAnsi="Palatino Linotype"/>
          <w:i/>
          <w:spacing w:val="12"/>
          <w:w w:val="105"/>
        </w:rPr>
        <w:t> </w:t>
      </w:r>
      <w:r>
        <w:rPr>
          <w:rFonts w:ascii="Palatino Linotype" w:hAnsi="Palatino Linotype"/>
          <w:i/>
          <w:w w:val="105"/>
        </w:rPr>
        <w:t>Journal</w:t>
      </w:r>
      <w:r>
        <w:rPr>
          <w:rFonts w:ascii="Palatino Linotype" w:hAnsi="Palatino Linotype"/>
          <w:i/>
          <w:spacing w:val="12"/>
          <w:w w:val="105"/>
        </w:rPr>
        <w:t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12"/>
          <w:w w:val="105"/>
        </w:rPr>
        <w:t> </w:t>
      </w:r>
      <w:r>
        <w:rPr>
          <w:rFonts w:ascii="Palatino Linotype" w:hAnsi="Palatino Linotype"/>
          <w:i/>
          <w:w w:val="105"/>
        </w:rPr>
        <w:t>Economics</w:t>
      </w:r>
      <w:r>
        <w:rPr>
          <w:w w:val="105"/>
        </w:rPr>
        <w:t>,</w:t>
      </w:r>
      <w:r>
        <w:rPr>
          <w:spacing w:val="8"/>
          <w:w w:val="105"/>
        </w:rPr>
        <w:t> </w:t>
      </w:r>
      <w:r>
        <w:rPr>
          <w:w w:val="105"/>
        </w:rPr>
        <w:t>Vol.</w:t>
      </w:r>
      <w:r>
        <w:rPr>
          <w:spacing w:val="34"/>
          <w:w w:val="105"/>
        </w:rPr>
        <w:t> </w:t>
      </w:r>
      <w:r>
        <w:rPr>
          <w:w w:val="105"/>
        </w:rPr>
        <w:t>122(3),</w:t>
      </w:r>
      <w:r>
        <w:rPr>
          <w:spacing w:val="8"/>
          <w:w w:val="105"/>
        </w:rPr>
        <w:t> </w:t>
      </w:r>
      <w:r>
        <w:rPr>
          <w:w w:val="105"/>
        </w:rPr>
        <w:t>pp.</w:t>
      </w:r>
      <w:r>
        <w:rPr>
          <w:spacing w:val="35"/>
          <w:w w:val="105"/>
        </w:rPr>
        <w:t> </w:t>
      </w:r>
      <w:r>
        <w:rPr>
          <w:w w:val="105"/>
        </w:rPr>
        <w:t>1307-</w:t>
      </w:r>
      <w:r>
        <w:rPr>
          <w:spacing w:val="-5"/>
          <w:w w:val="105"/>
        </w:rPr>
        <w:t>50.</w:t>
      </w:r>
    </w:p>
    <w:p>
      <w:pPr>
        <w:pStyle w:val="BodyText"/>
        <w:spacing w:before="27"/>
      </w:pPr>
    </w:p>
    <w:p>
      <w:pPr>
        <w:pStyle w:val="BodyText"/>
        <w:spacing w:line="232" w:lineRule="auto"/>
        <w:ind w:left="359" w:right="359"/>
        <w:jc w:val="both"/>
      </w:pPr>
      <w:r>
        <w:rPr>
          <w:w w:val="110"/>
        </w:rPr>
        <w:t>Hotz,</w:t>
      </w:r>
      <w:r>
        <w:rPr>
          <w:spacing w:val="-1"/>
          <w:w w:val="110"/>
        </w:rPr>
        <w:t> </w:t>
      </w:r>
      <w:r>
        <w:rPr>
          <w:w w:val="110"/>
        </w:rPr>
        <w:t>V.</w:t>
      </w:r>
      <w:r>
        <w:rPr>
          <w:spacing w:val="-1"/>
          <w:w w:val="110"/>
        </w:rPr>
        <w:t> </w:t>
      </w:r>
      <w:r>
        <w:rPr>
          <w:w w:val="110"/>
        </w:rPr>
        <w:t>J.,</w:t>
      </w:r>
      <w:r>
        <w:rPr>
          <w:spacing w:val="-1"/>
          <w:w w:val="110"/>
        </w:rPr>
        <w:t> </w:t>
      </w:r>
      <w:r>
        <w:rPr>
          <w:w w:val="110"/>
        </w:rPr>
        <w:t>Imbens,</w:t>
      </w:r>
      <w:r>
        <w:rPr>
          <w:spacing w:val="-1"/>
          <w:w w:val="110"/>
        </w:rPr>
        <w:t> </w:t>
      </w:r>
      <w:r>
        <w:rPr>
          <w:w w:val="110"/>
        </w:rPr>
        <w:t>G.,</w:t>
      </w:r>
      <w:r>
        <w:rPr>
          <w:spacing w:val="-1"/>
          <w:w w:val="110"/>
        </w:rPr>
        <w:t> </w:t>
      </w:r>
      <w:r>
        <w:rPr>
          <w:w w:val="110"/>
        </w:rPr>
        <w:t>Mortimer,</w:t>
      </w:r>
      <w:r>
        <w:rPr>
          <w:spacing w:val="-1"/>
          <w:w w:val="110"/>
        </w:rPr>
        <w:t> </w:t>
      </w:r>
      <w:r>
        <w:rPr>
          <w:w w:val="110"/>
        </w:rPr>
        <w:t>J.</w:t>
      </w:r>
      <w:r>
        <w:rPr>
          <w:spacing w:val="-1"/>
          <w:w w:val="110"/>
        </w:rPr>
        <w:t> </w:t>
      </w:r>
      <w:r>
        <w:rPr>
          <w:w w:val="110"/>
        </w:rPr>
        <w:t>H.</w:t>
      </w:r>
      <w:r>
        <w:rPr>
          <w:spacing w:val="-1"/>
          <w:w w:val="110"/>
        </w:rPr>
        <w:t> </w:t>
      </w:r>
      <w:r>
        <w:rPr>
          <w:w w:val="110"/>
        </w:rPr>
        <w:t>(2005),</w:t>
      </w:r>
      <w:r>
        <w:rPr>
          <w:spacing w:val="-1"/>
          <w:w w:val="110"/>
        </w:rPr>
        <w:t> </w:t>
      </w:r>
      <w:r>
        <w:rPr>
          <w:w w:val="110"/>
        </w:rPr>
        <w:t>“Predicting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Eﬀicacy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Future</w:t>
      </w:r>
      <w:r>
        <w:rPr>
          <w:spacing w:val="-1"/>
          <w:w w:val="110"/>
        </w:rPr>
        <w:t> </w:t>
      </w:r>
      <w:r>
        <w:rPr>
          <w:w w:val="110"/>
        </w:rPr>
        <w:t>Training</w:t>
      </w:r>
      <w:r>
        <w:rPr>
          <w:spacing w:val="-1"/>
          <w:w w:val="110"/>
        </w:rPr>
        <w:t> </w:t>
      </w:r>
      <w:r>
        <w:rPr>
          <w:w w:val="110"/>
        </w:rPr>
        <w:t>Pro- grams</w:t>
      </w:r>
      <w:r>
        <w:rPr>
          <w:spacing w:val="-2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w w:val="110"/>
        </w:rPr>
        <w:t>Past</w:t>
      </w:r>
      <w:r>
        <w:rPr>
          <w:spacing w:val="-2"/>
          <w:w w:val="110"/>
        </w:rPr>
        <w:t> </w:t>
      </w:r>
      <w:r>
        <w:rPr>
          <w:w w:val="110"/>
        </w:rPr>
        <w:t>Experiences,”</w:t>
      </w:r>
      <w:r>
        <w:rPr>
          <w:spacing w:val="-2"/>
          <w:w w:val="110"/>
        </w:rPr>
        <w:t> </w:t>
      </w:r>
      <w:r>
        <w:rPr>
          <w:rFonts w:ascii="Palatino Linotype" w:hAnsi="Palatino Linotype"/>
          <w:i/>
          <w:w w:val="110"/>
        </w:rPr>
        <w:t>Journal of Econometrics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Vol.</w:t>
      </w:r>
      <w:r>
        <w:rPr>
          <w:spacing w:val="17"/>
          <w:w w:val="110"/>
        </w:rPr>
        <w:t> </w:t>
      </w:r>
      <w:r>
        <w:rPr>
          <w:w w:val="110"/>
        </w:rPr>
        <w:t>125(1-2),</w:t>
      </w:r>
      <w:r>
        <w:rPr>
          <w:spacing w:val="-2"/>
          <w:w w:val="110"/>
        </w:rPr>
        <w:t> </w:t>
      </w:r>
      <w:r>
        <w:rPr>
          <w:w w:val="110"/>
        </w:rPr>
        <w:t>pp.</w:t>
      </w:r>
      <w:r>
        <w:rPr>
          <w:spacing w:val="17"/>
          <w:w w:val="110"/>
        </w:rPr>
        <w:t> </w:t>
      </w:r>
      <w:r>
        <w:rPr>
          <w:w w:val="110"/>
        </w:rPr>
        <w:t>241-270.</w:t>
      </w:r>
    </w:p>
    <w:p>
      <w:pPr>
        <w:pStyle w:val="BodyText"/>
        <w:spacing w:before="20"/>
      </w:pPr>
    </w:p>
    <w:p>
      <w:pPr>
        <w:pStyle w:val="Heading2"/>
      </w:pPr>
      <w:r>
        <w:rPr>
          <w:spacing w:val="-4"/>
        </w:rPr>
        <w:t>B</w:t>
      </w:r>
      <w:r>
        <w:rPr>
          <w:smallCaps/>
          <w:spacing w:val="-4"/>
        </w:rPr>
        <w:t>ook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C</w:t>
      </w:r>
      <w:r>
        <w:rPr>
          <w:smallCaps/>
          <w:spacing w:val="-2"/>
        </w:rPr>
        <w:t>hapt</w:t>
      </w:r>
      <w:r>
        <w:rPr>
          <w:smallCaps w:val="0"/>
          <w:spacing w:val="-2"/>
        </w:rPr>
        <w:t>e</w:t>
      </w:r>
      <w:r>
        <w:rPr>
          <w:smallCaps/>
          <w:spacing w:val="-2"/>
        </w:rPr>
        <w:t>r</w:t>
      </w:r>
      <w:r>
        <w:rPr>
          <w:smallCaps w:val="0"/>
          <w:spacing w:val="-2"/>
        </w:rPr>
        <w:t>s</w:t>
      </w:r>
    </w:p>
    <w:p>
      <w:pPr>
        <w:pStyle w:val="BodyText"/>
        <w:spacing w:before="22"/>
        <w:rPr>
          <w:b/>
        </w:rPr>
      </w:pPr>
    </w:p>
    <w:p>
      <w:pPr>
        <w:spacing w:line="228" w:lineRule="auto" w:before="0"/>
        <w:ind w:left="360" w:right="358" w:firstLine="0"/>
        <w:jc w:val="both"/>
        <w:rPr>
          <w:sz w:val="22"/>
        </w:rPr>
      </w:pPr>
      <w:r>
        <w:rPr>
          <w:sz w:val="22"/>
        </w:rPr>
        <w:t>Hickman,</w:t>
      </w:r>
      <w:r>
        <w:rPr>
          <w:spacing w:val="40"/>
          <w:sz w:val="22"/>
        </w:rPr>
        <w:t> </w:t>
      </w:r>
      <w:r>
        <w:rPr>
          <w:sz w:val="22"/>
        </w:rPr>
        <w:t>W.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Mortimer,</w:t>
      </w:r>
      <w:r>
        <w:rPr>
          <w:spacing w:val="40"/>
          <w:sz w:val="22"/>
        </w:rPr>
        <w:t> </w:t>
      </w:r>
      <w:r>
        <w:rPr>
          <w:sz w:val="22"/>
        </w:rPr>
        <w:t>J.</w:t>
      </w:r>
      <w:r>
        <w:rPr>
          <w:spacing w:val="40"/>
          <w:sz w:val="22"/>
        </w:rPr>
        <w:t> </w:t>
      </w:r>
      <w:r>
        <w:rPr>
          <w:sz w:val="22"/>
        </w:rPr>
        <w:t>H.</w:t>
      </w:r>
      <w:r>
        <w:rPr>
          <w:spacing w:val="40"/>
          <w:sz w:val="22"/>
        </w:rPr>
        <w:t> </w:t>
      </w:r>
      <w:r>
        <w:rPr>
          <w:sz w:val="22"/>
        </w:rPr>
        <w:t>(2016),</w:t>
      </w:r>
      <w:r>
        <w:rPr>
          <w:spacing w:val="40"/>
          <w:sz w:val="22"/>
        </w:rPr>
        <w:t> </w:t>
      </w:r>
      <w:r>
        <w:rPr>
          <w:sz w:val="22"/>
        </w:rPr>
        <w:t>“Demand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Availability</w:t>
      </w:r>
      <w:r>
        <w:rPr>
          <w:spacing w:val="40"/>
          <w:sz w:val="22"/>
        </w:rPr>
        <w:t> </w:t>
      </w:r>
      <w:r>
        <w:rPr>
          <w:sz w:val="22"/>
        </w:rPr>
        <w:t>Variation,”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Hand- </w:t>
      </w:r>
      <w:r>
        <w:rPr>
          <w:rFonts w:ascii="Palatino Linotype" w:hAnsi="Palatino Linotype"/>
          <w:i/>
          <w:w w:val="110"/>
          <w:sz w:val="22"/>
        </w:rPr>
        <w:t>book</w:t>
      </w:r>
      <w:r>
        <w:rPr>
          <w:rFonts w:ascii="Palatino Linotype" w:hAnsi="Palatino Linotype"/>
          <w:i/>
          <w:w w:val="110"/>
          <w:sz w:val="22"/>
        </w:rPr>
        <w:t> on</w:t>
      </w:r>
      <w:r>
        <w:rPr>
          <w:rFonts w:ascii="Palatino Linotype" w:hAnsi="Palatino Linotype"/>
          <w:i/>
          <w:w w:val="110"/>
          <w:sz w:val="22"/>
        </w:rPr>
        <w:t> the</w:t>
      </w:r>
      <w:r>
        <w:rPr>
          <w:rFonts w:ascii="Palatino Linotype" w:hAnsi="Palatino Linotype"/>
          <w:i/>
          <w:w w:val="110"/>
          <w:sz w:val="22"/>
        </w:rPr>
        <w:t> Economics</w:t>
      </w:r>
      <w:r>
        <w:rPr>
          <w:rFonts w:ascii="Palatino Linotype" w:hAnsi="Palatino Linotype"/>
          <w:i/>
          <w:w w:val="110"/>
          <w:sz w:val="22"/>
        </w:rPr>
        <w:t> of</w:t>
      </w:r>
      <w:r>
        <w:rPr>
          <w:rFonts w:ascii="Palatino Linotype" w:hAnsi="Palatino Linotype"/>
          <w:i/>
          <w:w w:val="110"/>
          <w:sz w:val="22"/>
        </w:rPr>
        <w:t> Retailing</w:t>
      </w:r>
      <w:r>
        <w:rPr>
          <w:rFonts w:ascii="Palatino Linotype" w:hAnsi="Palatino Linotype"/>
          <w:i/>
          <w:w w:val="110"/>
          <w:sz w:val="22"/>
        </w:rPr>
        <w:t> and</w:t>
      </w:r>
      <w:r>
        <w:rPr>
          <w:rFonts w:ascii="Palatino Linotype" w:hAnsi="Palatino Linotype"/>
          <w:i/>
          <w:w w:val="110"/>
          <w:sz w:val="22"/>
        </w:rPr>
        <w:t> Distribution.</w:t>
      </w:r>
      <w:r>
        <w:rPr>
          <w:rFonts w:ascii="Palatino Linotype" w:hAnsi="Palatino Linotype"/>
          <w:i/>
          <w:spacing w:val="40"/>
          <w:w w:val="110"/>
          <w:sz w:val="22"/>
        </w:rPr>
        <w:t> </w:t>
      </w:r>
      <w:r>
        <w:rPr>
          <w:w w:val="110"/>
          <w:sz w:val="22"/>
        </w:rPr>
        <w:t>Ed.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Emek</w:t>
      </w:r>
      <w:r>
        <w:rPr>
          <w:w w:val="110"/>
          <w:sz w:val="22"/>
        </w:rPr>
        <w:t> Basker.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Cheltenham,</w:t>
      </w:r>
      <w:r>
        <w:rPr>
          <w:w w:val="110"/>
          <w:sz w:val="22"/>
        </w:rPr>
        <w:t> UK</w:t>
      </w:r>
      <w:r>
        <w:rPr>
          <w:w w:val="110"/>
          <w:sz w:val="22"/>
        </w:rPr>
        <w:t> and Northampton, MA, USA: Edward Edgar Publishing, pp.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306-342.</w:t>
      </w:r>
    </w:p>
    <w:p>
      <w:pPr>
        <w:pStyle w:val="BodyText"/>
        <w:spacing w:before="41"/>
      </w:pPr>
    </w:p>
    <w:p>
      <w:pPr>
        <w:pStyle w:val="Heading2"/>
      </w:pPr>
      <w:r>
        <w:rPr/>
        <w:t>W</w:t>
      </w:r>
      <w:r>
        <w:rPr>
          <w:smallCaps/>
        </w:rPr>
        <w:t>orkin</w:t>
      </w:r>
      <w:r>
        <w:rPr>
          <w:smallCaps w:val="0"/>
        </w:rPr>
        <w:t>c</w:t>
      </w:r>
      <w:r>
        <w:rPr>
          <w:smallCaps w:val="0"/>
          <w:spacing w:val="-4"/>
        </w:rPr>
        <w:t> </w:t>
      </w:r>
      <w:r>
        <w:rPr>
          <w:smallCaps w:val="0"/>
          <w:spacing w:val="-2"/>
        </w:rPr>
        <w:t>P</w:t>
      </w:r>
      <w:r>
        <w:rPr>
          <w:smallCaps/>
          <w:spacing w:val="-2"/>
        </w:rPr>
        <w:t>ap</w:t>
      </w:r>
      <w:r>
        <w:rPr>
          <w:smallCaps w:val="0"/>
          <w:spacing w:val="-2"/>
        </w:rPr>
        <w:t>e</w:t>
      </w:r>
      <w:r>
        <w:rPr>
          <w:smallCaps/>
          <w:spacing w:val="-2"/>
        </w:rPr>
        <w:t>r</w:t>
      </w:r>
      <w:r>
        <w:rPr>
          <w:smallCaps w:val="0"/>
          <w:spacing w:val="-2"/>
        </w:rPr>
        <w:t>s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10"/>
        </w:rPr>
        <w:t>Conlon,</w:t>
      </w:r>
      <w:r>
        <w:rPr>
          <w:w w:val="110"/>
        </w:rPr>
        <w:t> C.,</w:t>
      </w:r>
      <w:r>
        <w:rPr>
          <w:w w:val="110"/>
        </w:rPr>
        <w:t> Mortimer,</w:t>
      </w:r>
      <w:r>
        <w:rPr>
          <w:w w:val="110"/>
        </w:rPr>
        <w:t> J.</w:t>
      </w:r>
      <w:r>
        <w:rPr>
          <w:w w:val="110"/>
        </w:rPr>
        <w:t> H.,</w:t>
      </w:r>
      <w:r>
        <w:rPr>
          <w:w w:val="110"/>
        </w:rPr>
        <w:t> and</w:t>
      </w:r>
      <w:r>
        <w:rPr>
          <w:w w:val="110"/>
        </w:rPr>
        <w:t> Sarkis,</w:t>
      </w:r>
      <w:r>
        <w:rPr>
          <w:w w:val="110"/>
        </w:rPr>
        <w:t> P.,</w:t>
      </w:r>
      <w:r>
        <w:rPr>
          <w:w w:val="110"/>
        </w:rPr>
        <w:t> “Estimating</w:t>
      </w:r>
      <w:r>
        <w:rPr>
          <w:w w:val="110"/>
        </w:rPr>
        <w:t> Preferences</w:t>
      </w:r>
      <w:r>
        <w:rPr>
          <w:w w:val="110"/>
        </w:rPr>
        <w:t> and</w:t>
      </w:r>
      <w:r>
        <w:rPr>
          <w:w w:val="110"/>
        </w:rPr>
        <w:t> Substitution</w:t>
      </w:r>
      <w:r>
        <w:rPr>
          <w:w w:val="110"/>
        </w:rPr>
        <w:t> </w:t>
      </w:r>
      <w:r>
        <w:rPr>
          <w:w w:val="110"/>
        </w:rPr>
        <w:t>Patterns from Second-Choice Data Alone.”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05"/>
        </w:rPr>
        <w:t>Conlon,</w:t>
      </w:r>
      <w:r>
        <w:rPr>
          <w:w w:val="105"/>
        </w:rPr>
        <w:t> C.,</w:t>
      </w:r>
      <w:r>
        <w:rPr>
          <w:w w:val="105"/>
        </w:rPr>
        <w:t> Mortimer,</w:t>
      </w:r>
      <w:r>
        <w:rPr>
          <w:w w:val="105"/>
        </w:rPr>
        <w:t> J.</w:t>
      </w:r>
      <w:r>
        <w:rPr>
          <w:w w:val="105"/>
        </w:rPr>
        <w:t> H.,</w:t>
      </w:r>
      <w:r>
        <w:rPr>
          <w:w w:val="105"/>
        </w:rPr>
        <w:t> Sarkis,</w:t>
      </w:r>
      <w:r>
        <w:rPr>
          <w:w w:val="105"/>
        </w:rPr>
        <w:t> P.,</w:t>
      </w:r>
      <w:r>
        <w:rPr>
          <w:w w:val="105"/>
        </w:rPr>
        <w:t> and</w:t>
      </w:r>
      <w:r>
        <w:rPr>
          <w:w w:val="105"/>
        </w:rPr>
        <w:t> Valdenegro,</w:t>
      </w:r>
      <w:r>
        <w:rPr>
          <w:w w:val="105"/>
        </w:rPr>
        <w:t> R.</w:t>
      </w:r>
      <w:r>
        <w:rPr>
          <w:w w:val="105"/>
        </w:rPr>
        <w:t> G.</w:t>
      </w:r>
      <w:r>
        <w:rPr>
          <w:w w:val="105"/>
        </w:rPr>
        <w:t> “Effects</w:t>
      </w:r>
      <w:r>
        <w:rPr>
          <w:w w:val="105"/>
        </w:rPr>
        <w:t> of</w:t>
      </w:r>
      <w:r>
        <w:rPr>
          <w:w w:val="105"/>
        </w:rPr>
        <w:t> Product</w:t>
      </w:r>
      <w:r>
        <w:rPr>
          <w:w w:val="105"/>
        </w:rPr>
        <w:t> </w:t>
      </w:r>
      <w:r>
        <w:rPr>
          <w:w w:val="105"/>
        </w:rPr>
        <w:t>Availability: Experimental Evidence.”</w:t>
      </w:r>
      <w:r>
        <w:rPr>
          <w:spacing w:val="40"/>
          <w:w w:val="105"/>
        </w:rPr>
        <w:t> </w:t>
      </w:r>
      <w:r>
        <w:rPr>
          <w:w w:val="105"/>
        </w:rPr>
        <w:t>(Replaces NBER Working Paper No.</w:t>
      </w:r>
      <w:r>
        <w:rPr>
          <w:spacing w:val="40"/>
          <w:w w:val="105"/>
        </w:rPr>
        <w:t> </w:t>
      </w:r>
      <w:r>
        <w:rPr>
          <w:w w:val="105"/>
        </w:rPr>
        <w:t>16506.)</w:t>
      </w:r>
    </w:p>
    <w:p>
      <w:pPr>
        <w:pStyle w:val="BodyText"/>
        <w:spacing w:before="18"/>
      </w:pPr>
    </w:p>
    <w:p>
      <w:pPr>
        <w:pStyle w:val="Heading2"/>
      </w:pPr>
      <w:r>
        <w:rPr>
          <w:spacing w:val="-4"/>
        </w:rPr>
        <w:t>W</w:t>
      </w:r>
      <w:r>
        <w:rPr>
          <w:smallCaps/>
          <w:spacing w:val="-4"/>
        </w:rPr>
        <w:t>ork</w:t>
      </w:r>
      <w:r>
        <w:rPr>
          <w:smallCaps w:val="0"/>
          <w:spacing w:val="-9"/>
        </w:rPr>
        <w:t> </w:t>
      </w:r>
      <w:r>
        <w:rPr>
          <w:smallCaps/>
          <w:spacing w:val="-4"/>
        </w:rPr>
        <w:t>in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P</w:t>
      </w:r>
      <w:r>
        <w:rPr>
          <w:smallCaps/>
          <w:spacing w:val="-4"/>
        </w:rPr>
        <w:t>rocr</w:t>
      </w:r>
      <w:r>
        <w:rPr>
          <w:smallCaps w:val="0"/>
          <w:spacing w:val="-4"/>
        </w:rPr>
        <w:t>ess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56" w:lineRule="auto"/>
        <w:ind w:left="360" w:right="359"/>
        <w:jc w:val="both"/>
      </w:pPr>
      <w:r>
        <w:rPr>
          <w:w w:val="110"/>
        </w:rPr>
        <w:t>Hristakeva,</w:t>
      </w:r>
      <w:r>
        <w:rPr>
          <w:w w:val="110"/>
        </w:rPr>
        <w:t> S.,</w:t>
      </w:r>
      <w:r>
        <w:rPr>
          <w:w w:val="110"/>
        </w:rPr>
        <w:t> Mortimer,</w:t>
      </w:r>
      <w:r>
        <w:rPr>
          <w:w w:val="110"/>
        </w:rPr>
        <w:t> J.</w:t>
      </w:r>
      <w:r>
        <w:rPr>
          <w:w w:val="110"/>
        </w:rPr>
        <w:t> H.,</w:t>
      </w:r>
      <w:r>
        <w:rPr>
          <w:w w:val="110"/>
        </w:rPr>
        <w:t> Nair,</w:t>
      </w:r>
      <w:r>
        <w:rPr>
          <w:w w:val="110"/>
        </w:rPr>
        <w:t> A.,</w:t>
      </w:r>
      <w:r>
        <w:rPr>
          <w:w w:val="110"/>
        </w:rPr>
        <w:t> and</w:t>
      </w:r>
      <w:r>
        <w:rPr>
          <w:w w:val="110"/>
        </w:rPr>
        <w:t> Yuan,</w:t>
      </w:r>
      <w:r>
        <w:rPr>
          <w:w w:val="110"/>
        </w:rPr>
        <w:t> Y.,</w:t>
      </w:r>
      <w:r>
        <w:rPr>
          <w:w w:val="110"/>
        </w:rPr>
        <w:t> “The</w:t>
      </w:r>
      <w:r>
        <w:rPr>
          <w:w w:val="110"/>
        </w:rPr>
        <w:t> Effect</w:t>
      </w:r>
      <w:r>
        <w:rPr>
          <w:w w:val="110"/>
        </w:rPr>
        <w:t> of</w:t>
      </w:r>
      <w:r>
        <w:rPr>
          <w:w w:val="110"/>
        </w:rPr>
        <w:t> Ad-Supported</w:t>
      </w:r>
      <w:r>
        <w:rPr>
          <w:w w:val="110"/>
        </w:rPr>
        <w:t> Plans</w:t>
      </w:r>
      <w:r>
        <w:rPr>
          <w:w w:val="110"/>
        </w:rPr>
        <w:t> on Content Offerings of Streaming Platforms.”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59"/>
        <w:jc w:val="both"/>
      </w:pPr>
      <w:r>
        <w:rPr>
          <w:w w:val="105"/>
        </w:rPr>
        <w:t>Coughlin,</w:t>
      </w:r>
      <w:r>
        <w:rPr>
          <w:w w:val="105"/>
        </w:rPr>
        <w:t> M.,</w:t>
      </w:r>
      <w:r>
        <w:rPr>
          <w:w w:val="105"/>
        </w:rPr>
        <w:t> Hristakeva,</w:t>
      </w:r>
      <w:r>
        <w:rPr>
          <w:w w:val="105"/>
        </w:rPr>
        <w:t> S.,</w:t>
      </w:r>
      <w:r>
        <w:rPr>
          <w:w w:val="105"/>
        </w:rPr>
        <w:t> Mortimer,</w:t>
      </w:r>
      <w:r>
        <w:rPr>
          <w:w w:val="105"/>
        </w:rPr>
        <w:t> J.</w:t>
      </w:r>
      <w:r>
        <w:rPr>
          <w:w w:val="105"/>
        </w:rPr>
        <w:t> H.,</w:t>
      </w:r>
      <w:r>
        <w:rPr>
          <w:w w:val="105"/>
        </w:rPr>
        <w:t> and</w:t>
      </w:r>
      <w:r>
        <w:rPr>
          <w:w w:val="105"/>
        </w:rPr>
        <w:t> Yde,</w:t>
      </w:r>
      <w:r>
        <w:rPr>
          <w:w w:val="105"/>
        </w:rPr>
        <w:t> E.,“Hospital</w:t>
      </w:r>
      <w:r>
        <w:rPr>
          <w:w w:val="105"/>
        </w:rPr>
        <w:t> Financial</w:t>
      </w:r>
      <w:r>
        <w:rPr>
          <w:w w:val="105"/>
        </w:rPr>
        <w:t> Incentives</w:t>
      </w:r>
      <w:r>
        <w:rPr>
          <w:w w:val="105"/>
        </w:rPr>
        <w:t> and Physician Prescribing Patterns.”</w:t>
      </w:r>
    </w:p>
    <w:p>
      <w:pPr>
        <w:pStyle w:val="BodyText"/>
        <w:spacing w:before="18"/>
      </w:pPr>
    </w:p>
    <w:p>
      <w:pPr>
        <w:pStyle w:val="BodyText"/>
        <w:spacing w:line="256" w:lineRule="auto" w:before="1"/>
        <w:ind w:left="360" w:right="359"/>
        <w:jc w:val="both"/>
      </w:pPr>
      <w:r>
        <w:rPr>
          <w:w w:val="110"/>
        </w:rPr>
        <w:t>Mortimer,</w:t>
      </w:r>
      <w:r>
        <w:rPr>
          <w:w w:val="110"/>
        </w:rPr>
        <w:t> J.</w:t>
      </w:r>
      <w:r>
        <w:rPr>
          <w:w w:val="110"/>
        </w:rPr>
        <w:t> H.,</w:t>
      </w:r>
      <w:r>
        <w:rPr>
          <w:w w:val="110"/>
        </w:rPr>
        <w:t> and</w:t>
      </w:r>
      <w:r>
        <w:rPr>
          <w:w w:val="110"/>
        </w:rPr>
        <w:t> Murry,</w:t>
      </w:r>
      <w:r>
        <w:rPr>
          <w:w w:val="110"/>
        </w:rPr>
        <w:t> C.,</w:t>
      </w:r>
      <w:r>
        <w:rPr>
          <w:w w:val="110"/>
        </w:rPr>
        <w:t> “Procurement</w:t>
      </w:r>
      <w:r>
        <w:rPr>
          <w:w w:val="110"/>
        </w:rPr>
        <w:t> Contracting</w:t>
      </w:r>
      <w:r>
        <w:rPr>
          <w:w w:val="110"/>
        </w:rPr>
        <w:t> with</w:t>
      </w:r>
      <w:r>
        <w:rPr>
          <w:w w:val="110"/>
        </w:rPr>
        <w:t> Preferred</w:t>
      </w:r>
      <w:r>
        <w:rPr>
          <w:w w:val="110"/>
        </w:rPr>
        <w:t> Suppliers:</w:t>
      </w:r>
      <w:r>
        <w:rPr>
          <w:spacing w:val="40"/>
          <w:w w:val="110"/>
        </w:rPr>
        <w:t> </w:t>
      </w:r>
      <w:r>
        <w:rPr>
          <w:w w:val="110"/>
        </w:rPr>
        <w:t>Evidence from Medical Devices.”</w:t>
      </w:r>
    </w:p>
    <w:p>
      <w:pPr>
        <w:pStyle w:val="BodyText"/>
        <w:spacing w:after="0" w:line="256" w:lineRule="auto"/>
        <w:jc w:val="both"/>
        <w:sectPr>
          <w:pgSz w:w="12240" w:h="15840"/>
          <w:pgMar w:header="0" w:footer="937" w:top="1820" w:bottom="1120" w:left="1440" w:right="720"/>
        </w:sectPr>
      </w:pPr>
    </w:p>
    <w:p>
      <w:pPr>
        <w:pStyle w:val="Heading2"/>
        <w:spacing w:before="144"/>
      </w:pPr>
      <w:r>
        <w:rPr/>
        <w:t>Rese</w:t>
      </w:r>
      <w:r>
        <w:rPr>
          <w:smallCaps/>
        </w:rPr>
        <w:t>arch</w:t>
      </w:r>
      <w:r>
        <w:rPr>
          <w:smallCaps w:val="0"/>
          <w:spacing w:val="34"/>
        </w:rPr>
        <w:t> </w:t>
      </w:r>
      <w:r>
        <w:rPr>
          <w:smallCaps w:val="0"/>
          <w:spacing w:val="-2"/>
        </w:rPr>
        <w:t>G</w:t>
      </w:r>
      <w:r>
        <w:rPr>
          <w:smallCaps/>
          <w:spacing w:val="-2"/>
        </w:rPr>
        <w:t>rant</w:t>
      </w:r>
      <w:r>
        <w:rPr>
          <w:smallCaps w:val="0"/>
          <w:spacing w:val="-2"/>
        </w:rPr>
        <w:t>s</w:t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before="1"/>
        <w:ind w:left="360"/>
      </w:pPr>
      <w:r>
        <w:rPr>
          <w:w w:val="105"/>
        </w:rPr>
        <w:t>Bankard</w:t>
      </w:r>
      <w:r>
        <w:rPr>
          <w:spacing w:val="14"/>
          <w:w w:val="105"/>
        </w:rPr>
        <w:t> </w:t>
      </w:r>
      <w:r>
        <w:rPr>
          <w:w w:val="105"/>
        </w:rPr>
        <w:t>Faculty</w:t>
      </w:r>
      <w:r>
        <w:rPr>
          <w:spacing w:val="13"/>
          <w:w w:val="105"/>
        </w:rPr>
        <w:t> </w:t>
      </w:r>
      <w:r>
        <w:rPr>
          <w:w w:val="105"/>
        </w:rPr>
        <w:t>Research</w:t>
      </w:r>
      <w:r>
        <w:rPr>
          <w:spacing w:val="14"/>
          <w:w w:val="105"/>
        </w:rPr>
        <w:t> </w:t>
      </w:r>
      <w:r>
        <w:rPr>
          <w:w w:val="105"/>
        </w:rPr>
        <w:t>Grant,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Virginia,</w:t>
      </w:r>
      <w:r>
        <w:rPr>
          <w:spacing w:val="14"/>
          <w:w w:val="105"/>
        </w:rPr>
        <w:t> </w:t>
      </w:r>
      <w:r>
        <w:rPr>
          <w:w w:val="105"/>
        </w:rPr>
        <w:t>$28,900.</w:t>
      </w:r>
      <w:r>
        <w:rPr>
          <w:spacing w:val="38"/>
          <w:w w:val="105"/>
        </w:rPr>
        <w:t> </w:t>
      </w:r>
      <w:r>
        <w:rPr>
          <w:w w:val="105"/>
        </w:rPr>
        <w:t>Dates:</w:t>
      </w:r>
      <w:r>
        <w:rPr>
          <w:spacing w:val="38"/>
          <w:w w:val="105"/>
        </w:rPr>
        <w:t> </w:t>
      </w:r>
      <w:r>
        <w:rPr>
          <w:w w:val="105"/>
        </w:rPr>
        <w:t>2024-</w:t>
      </w:r>
      <w:r>
        <w:rPr>
          <w:spacing w:val="-2"/>
          <w:w w:val="105"/>
        </w:rPr>
        <w:t>2025.</w:t>
      </w:r>
    </w:p>
    <w:p>
      <w:pPr>
        <w:pStyle w:val="BodyText"/>
        <w:spacing w:before="31"/>
      </w:pPr>
    </w:p>
    <w:p>
      <w:pPr>
        <w:spacing w:line="218" w:lineRule="auto" w:before="0"/>
        <w:ind w:left="360" w:right="0" w:firstLine="0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Science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grant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SES-1919040:</w:t>
      </w:r>
      <w:r>
        <w:rPr>
          <w:spacing w:val="2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Demand for Advertising and its Impact on </w:t>
      </w:r>
      <w:r>
        <w:rPr>
          <w:rFonts w:ascii="Palatino Linotype"/>
          <w:i/>
          <w:w w:val="105"/>
          <w:sz w:val="22"/>
        </w:rPr>
        <w:t>Media Content</w:t>
      </w:r>
      <w:r>
        <w:rPr>
          <w:w w:val="105"/>
          <w:sz w:val="22"/>
        </w:rPr>
        <w:t>, $452,000.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Sept 2019-Aug 2022 (extended to Aug 2025).</w:t>
      </w:r>
    </w:p>
    <w:p>
      <w:pPr>
        <w:pStyle w:val="BodyText"/>
        <w:spacing w:before="19"/>
      </w:pPr>
    </w:p>
    <w:p>
      <w:pPr>
        <w:spacing w:line="218" w:lineRule="auto" w:before="1"/>
        <w:ind w:left="359" w:right="358" w:firstLine="0"/>
        <w:jc w:val="left"/>
        <w:rPr>
          <w:sz w:val="22"/>
        </w:rPr>
      </w:pPr>
      <w:r>
        <w:rPr>
          <w:w w:val="105"/>
          <w:sz w:val="22"/>
        </w:rPr>
        <w:t>National</w:t>
      </w:r>
      <w:r>
        <w:rPr>
          <w:w w:val="105"/>
          <w:sz w:val="22"/>
        </w:rPr>
        <w:t> Science</w:t>
      </w:r>
      <w:r>
        <w:rPr>
          <w:w w:val="105"/>
          <w:sz w:val="22"/>
        </w:rPr>
        <w:t> Foundation</w:t>
      </w:r>
      <w:r>
        <w:rPr>
          <w:w w:val="105"/>
          <w:sz w:val="22"/>
        </w:rPr>
        <w:t> grant</w:t>
      </w:r>
      <w:r>
        <w:rPr>
          <w:w w:val="105"/>
          <w:sz w:val="22"/>
        </w:rPr>
        <w:t> SES-0617896:</w:t>
      </w:r>
      <w:r>
        <w:rPr>
          <w:spacing w:val="4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</w:t>
      </w:r>
      <w:r>
        <w:rPr>
          <w:rFonts w:ascii="Palatino Linotype"/>
          <w:i/>
          <w:spacing w:val="3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Impacts</w:t>
      </w:r>
      <w:r>
        <w:rPr>
          <w:rFonts w:ascii="Palatino Linotype"/>
          <w:i/>
          <w:spacing w:val="3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3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Technological</w:t>
      </w:r>
      <w:r>
        <w:rPr>
          <w:rFonts w:ascii="Palatino Linotype"/>
          <w:i/>
          <w:spacing w:val="3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Innovation in Product Availability</w:t>
      </w:r>
      <w:r>
        <w:rPr>
          <w:w w:val="105"/>
          <w:sz w:val="22"/>
        </w:rPr>
        <w:t>, $246,468.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Aug 2006 - July 2009 (extended to July 2012).</w:t>
      </w:r>
    </w:p>
    <w:p>
      <w:pPr>
        <w:pStyle w:val="BodyText"/>
        <w:spacing w:before="24"/>
      </w:pPr>
    </w:p>
    <w:p>
      <w:pPr>
        <w:pStyle w:val="BodyText"/>
        <w:spacing w:line="513" w:lineRule="auto"/>
        <w:ind w:left="359" w:right="1307"/>
      </w:pPr>
      <w:r>
        <w:rPr>
          <w:w w:val="105"/>
        </w:rPr>
        <w:t>Clark Fund grants, Harvard University, $3,000 each.</w:t>
      </w:r>
      <w:r>
        <w:rPr>
          <w:spacing w:val="29"/>
          <w:w w:val="105"/>
        </w:rPr>
        <w:t> </w:t>
      </w:r>
      <w:r>
        <w:rPr>
          <w:w w:val="105"/>
        </w:rPr>
        <w:t>Dates:</w:t>
      </w:r>
      <w:r>
        <w:rPr>
          <w:spacing w:val="29"/>
          <w:w w:val="105"/>
        </w:rPr>
        <w:t> </w:t>
      </w:r>
      <w:r>
        <w:rPr>
          <w:w w:val="105"/>
        </w:rPr>
        <w:t>2002-2003 and 2005-2006. Warburg Professor grant, Harvard University, $6,000.</w:t>
      </w:r>
      <w:r>
        <w:rPr>
          <w:spacing w:val="40"/>
          <w:w w:val="105"/>
        </w:rPr>
        <w:t> </w:t>
      </w:r>
      <w:r>
        <w:rPr>
          <w:w w:val="105"/>
        </w:rPr>
        <w:t>Dates:</w:t>
      </w:r>
      <w:r>
        <w:rPr>
          <w:spacing w:val="40"/>
          <w:w w:val="105"/>
        </w:rPr>
        <w:t> </w:t>
      </w:r>
      <w:r>
        <w:rPr>
          <w:w w:val="105"/>
        </w:rPr>
        <w:t>2004-2005.</w:t>
      </w:r>
    </w:p>
    <w:p>
      <w:pPr>
        <w:pStyle w:val="Heading2"/>
        <w:spacing w:before="1"/>
        <w:ind w:left="359"/>
      </w:pPr>
      <w:r>
        <w:rPr>
          <w:w w:val="105"/>
        </w:rPr>
        <w:t>Ed</w:t>
      </w:r>
      <w:r>
        <w:rPr>
          <w:smallCaps/>
          <w:w w:val="105"/>
        </w:rPr>
        <w:t>itoria</w:t>
      </w:r>
      <w:r>
        <w:rPr>
          <w:smallCaps w:val="0"/>
          <w:w w:val="105"/>
        </w:rPr>
        <w:t>l</w:t>
      </w:r>
      <w:r>
        <w:rPr>
          <w:smallCaps w:val="0"/>
          <w:spacing w:val="5"/>
          <w:w w:val="110"/>
        </w:rPr>
        <w:t> </w:t>
      </w:r>
      <w:r>
        <w:rPr>
          <w:smallCaps w:val="0"/>
          <w:spacing w:val="-2"/>
          <w:w w:val="110"/>
        </w:rPr>
        <w:t>P</w:t>
      </w:r>
      <w:r>
        <w:rPr>
          <w:smallCaps/>
          <w:spacing w:val="-2"/>
          <w:w w:val="110"/>
        </w:rPr>
        <w:t>o</w:t>
      </w:r>
      <w:r>
        <w:rPr>
          <w:smallCaps w:val="0"/>
          <w:spacing w:val="-2"/>
          <w:w w:val="110"/>
        </w:rPr>
        <w:t>s</w:t>
      </w:r>
      <w:r>
        <w:rPr>
          <w:smallCaps/>
          <w:spacing w:val="-2"/>
          <w:w w:val="110"/>
        </w:rPr>
        <w:t>ition</w:t>
      </w:r>
      <w:r>
        <w:rPr>
          <w:smallCaps w:val="0"/>
          <w:spacing w:val="-2"/>
          <w:w w:val="110"/>
        </w:rPr>
        <w:t>s</w:t>
      </w:r>
    </w:p>
    <w:p>
      <w:pPr>
        <w:pStyle w:val="BodyText"/>
        <w:spacing w:before="31"/>
        <w:rPr>
          <w:b/>
        </w:rPr>
      </w:pPr>
    </w:p>
    <w:p>
      <w:pPr>
        <w:spacing w:line="218" w:lineRule="auto" w:before="1"/>
        <w:ind w:left="359" w:right="2161" w:firstLine="0"/>
        <w:jc w:val="left"/>
        <w:rPr>
          <w:sz w:val="22"/>
        </w:rPr>
      </w:pPr>
      <w:r>
        <w:rPr>
          <w:w w:val="105"/>
          <w:sz w:val="22"/>
        </w:rPr>
        <w:t>Co-Editor,</w:t>
      </w:r>
      <w:r>
        <w:rPr>
          <w:spacing w:val="4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4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4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Law</w:t>
      </w:r>
      <w:r>
        <w:rPr>
          <w:rFonts w:ascii="Palatino Linotype"/>
          <w:i/>
          <w:spacing w:val="4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and</w:t>
      </w:r>
      <w:r>
        <w:rPr>
          <w:rFonts w:ascii="Palatino Linotype"/>
          <w:i/>
          <w:spacing w:val="4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2021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present. Editorial Board, </w:t>
      </w:r>
      <w:r>
        <w:rPr>
          <w:rFonts w:ascii="Palatino Linotype"/>
          <w:i/>
          <w:w w:val="105"/>
          <w:sz w:val="22"/>
        </w:rPr>
        <w:t>Review of Industrial Organization</w:t>
      </w:r>
      <w:r>
        <w:rPr>
          <w:w w:val="105"/>
          <w:sz w:val="22"/>
        </w:rPr>
        <w:t>, June 2019 - present. Advisory Council, </w:t>
      </w: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22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2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Industrial</w:t>
      </w:r>
      <w:r>
        <w:rPr>
          <w:rFonts w:ascii="Palatino Linotype"/>
          <w:i/>
          <w:spacing w:val="23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Economics</w:t>
      </w:r>
      <w:r>
        <w:rPr>
          <w:w w:val="105"/>
          <w:sz w:val="22"/>
        </w:rPr>
        <w:t>, September 2018 - present.</w:t>
      </w:r>
    </w:p>
    <w:p>
      <w:pPr>
        <w:spacing w:line="218" w:lineRule="auto" w:before="2"/>
        <w:ind w:left="360" w:right="1675" w:firstLine="0"/>
        <w:jc w:val="left"/>
        <w:rPr>
          <w:sz w:val="22"/>
        </w:rPr>
      </w:pPr>
      <w:r>
        <w:rPr>
          <w:w w:val="105"/>
          <w:sz w:val="22"/>
        </w:rPr>
        <w:t>Editorial Board, </w:t>
      </w:r>
      <w:r>
        <w:rPr>
          <w:rFonts w:ascii="Palatino Linotype"/>
          <w:i/>
          <w:w w:val="105"/>
          <w:sz w:val="22"/>
        </w:rPr>
        <w:t>Journal of Economic Literature</w:t>
      </w:r>
      <w:r>
        <w:rPr>
          <w:w w:val="105"/>
          <w:sz w:val="22"/>
        </w:rPr>
        <w:t>, December 2015 - December 2021. Co-Editor, </w:t>
      </w: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17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Economics</w:t>
      </w:r>
      <w:r>
        <w:rPr>
          <w:rFonts w:ascii="Palatino Linotype"/>
          <w:i/>
          <w:spacing w:val="17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and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Management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Strategy</w:t>
      </w:r>
      <w:r>
        <w:rPr>
          <w:w w:val="105"/>
          <w:sz w:val="22"/>
        </w:rPr>
        <w:t>, April 2018 - July 2020.</w:t>
      </w:r>
    </w:p>
    <w:p>
      <w:pPr>
        <w:spacing w:line="218" w:lineRule="auto" w:before="2"/>
        <w:ind w:left="360" w:right="328" w:firstLine="0"/>
        <w:jc w:val="left"/>
        <w:rPr>
          <w:sz w:val="22"/>
        </w:rPr>
      </w:pPr>
      <w:r>
        <w:rPr>
          <w:w w:val="105"/>
          <w:sz w:val="22"/>
        </w:rPr>
        <w:t>Co-Editor, </w:t>
      </w:r>
      <w:r>
        <w:rPr>
          <w:rFonts w:ascii="Palatino Linotype"/>
          <w:i/>
          <w:w w:val="105"/>
          <w:sz w:val="22"/>
        </w:rPr>
        <w:t>International Journal of Industrial Organization</w:t>
      </w:r>
      <w:r>
        <w:rPr>
          <w:w w:val="105"/>
          <w:sz w:val="22"/>
        </w:rPr>
        <w:t>, March 2011 - December 2014. Associate Editor, </w:t>
      </w:r>
      <w:r>
        <w:rPr>
          <w:rFonts w:ascii="Palatino Linotype"/>
          <w:i/>
          <w:w w:val="105"/>
          <w:sz w:val="22"/>
        </w:rPr>
        <w:t>International</w:t>
      </w:r>
      <w:r>
        <w:rPr>
          <w:rFonts w:ascii="Palatino Linotype"/>
          <w:i/>
          <w:spacing w:val="2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Journal</w:t>
      </w:r>
      <w:r>
        <w:rPr>
          <w:rFonts w:ascii="Palatino Linotype"/>
          <w:i/>
          <w:spacing w:val="2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of</w:t>
      </w:r>
      <w:r>
        <w:rPr>
          <w:rFonts w:ascii="Palatino Linotype"/>
          <w:i/>
          <w:spacing w:val="2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Industrial</w:t>
      </w:r>
      <w:r>
        <w:rPr>
          <w:rFonts w:ascii="Palatino Linotype"/>
          <w:i/>
          <w:spacing w:val="2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Organization</w:t>
      </w:r>
      <w:r>
        <w:rPr>
          <w:w w:val="105"/>
          <w:sz w:val="22"/>
        </w:rPr>
        <w:t>, July 2009 - February </w:t>
      </w:r>
      <w:r>
        <w:rPr>
          <w:w w:val="105"/>
          <w:sz w:val="22"/>
        </w:rPr>
        <w:t>2011.</w:t>
      </w:r>
    </w:p>
    <w:p>
      <w:pPr>
        <w:pStyle w:val="BodyText"/>
        <w:spacing w:before="24"/>
      </w:pPr>
    </w:p>
    <w:p>
      <w:pPr>
        <w:pStyle w:val="Heading2"/>
        <w:spacing w:before="1"/>
      </w:pPr>
      <w:r>
        <w:rPr>
          <w:w w:val="110"/>
        </w:rPr>
        <w:t>Sele</w:t>
      </w:r>
      <w:r>
        <w:rPr>
          <w:smallCaps/>
          <w:w w:val="110"/>
        </w:rPr>
        <w:t>ct</w:t>
      </w:r>
      <w:r>
        <w:rPr>
          <w:smallCaps w:val="0"/>
          <w:w w:val="110"/>
        </w:rPr>
        <w:t>ed</w:t>
      </w:r>
      <w:r>
        <w:rPr>
          <w:smallCaps w:val="0"/>
          <w:spacing w:val="23"/>
          <w:w w:val="110"/>
        </w:rPr>
        <w:t> </w:t>
      </w:r>
      <w:r>
        <w:rPr>
          <w:smallCaps w:val="0"/>
          <w:w w:val="110"/>
        </w:rPr>
        <w:t>Re</w:t>
      </w:r>
      <w:r>
        <w:rPr>
          <w:smallCaps/>
          <w:w w:val="110"/>
        </w:rPr>
        <w:t>f</w:t>
      </w:r>
      <w:r>
        <w:rPr>
          <w:smallCaps w:val="0"/>
          <w:w w:val="110"/>
        </w:rPr>
        <w:t>e</w:t>
      </w:r>
      <w:r>
        <w:rPr>
          <w:smallCaps/>
          <w:w w:val="110"/>
        </w:rPr>
        <w:t>r</w:t>
      </w:r>
      <w:r>
        <w:rPr>
          <w:smallCaps w:val="0"/>
          <w:w w:val="110"/>
        </w:rPr>
        <w:t>ee</w:t>
      </w:r>
      <w:r>
        <w:rPr>
          <w:smallCaps w:val="0"/>
          <w:spacing w:val="24"/>
          <w:w w:val="110"/>
        </w:rPr>
        <w:t> </w:t>
      </w:r>
      <w:r>
        <w:rPr>
          <w:smallCaps w:val="0"/>
          <w:spacing w:val="-2"/>
          <w:w w:val="110"/>
        </w:rPr>
        <w:t>Ex</w:t>
      </w:r>
      <w:r>
        <w:rPr>
          <w:smallCaps/>
          <w:spacing w:val="-2"/>
          <w:w w:val="110"/>
        </w:rPr>
        <w:t>p</w:t>
      </w:r>
      <w:r>
        <w:rPr>
          <w:smallCaps w:val="0"/>
          <w:spacing w:val="-2"/>
          <w:w w:val="110"/>
        </w:rPr>
        <w:t>e</w:t>
      </w:r>
      <w:r>
        <w:rPr>
          <w:smallCaps/>
          <w:spacing w:val="-2"/>
          <w:w w:val="110"/>
        </w:rPr>
        <w:t>ri</w:t>
      </w:r>
      <w:r>
        <w:rPr>
          <w:smallCaps w:val="0"/>
          <w:spacing w:val="-2"/>
          <w:w w:val="110"/>
        </w:rPr>
        <w:t>e</w:t>
      </w:r>
      <w:r>
        <w:rPr>
          <w:smallCaps/>
          <w:spacing w:val="-2"/>
          <w:w w:val="110"/>
        </w:rPr>
        <w:t>nc</w:t>
      </w:r>
      <w:r>
        <w:rPr>
          <w:smallCaps w:val="0"/>
          <w:spacing w:val="-2"/>
          <w:w w:val="110"/>
        </w:rPr>
        <w:t>e</w:t>
      </w:r>
    </w:p>
    <w:p>
      <w:pPr>
        <w:pStyle w:val="BodyText"/>
        <w:spacing w:before="31"/>
        <w:rPr>
          <w:b/>
        </w:rPr>
      </w:pPr>
    </w:p>
    <w:p>
      <w:pPr>
        <w:spacing w:line="218" w:lineRule="auto" w:before="0"/>
        <w:ind w:left="360" w:right="357" w:firstLine="0"/>
        <w:jc w:val="both"/>
        <w:rPr>
          <w:rFonts w:ascii="Palatino Linotype"/>
          <w:i/>
          <w:sz w:val="22"/>
        </w:rPr>
      </w:pPr>
      <w:r>
        <w:rPr>
          <w:rFonts w:ascii="Palatino Linotype"/>
          <w:i/>
          <w:w w:val="110"/>
          <w:sz w:val="22"/>
        </w:rPr>
        <w:t>Econometrica,</w:t>
      </w:r>
      <w:r>
        <w:rPr>
          <w:rFonts w:ascii="Palatino Linotype"/>
          <w:i/>
          <w:w w:val="110"/>
          <w:sz w:val="22"/>
        </w:rPr>
        <w:t> American</w:t>
      </w:r>
      <w:r>
        <w:rPr>
          <w:rFonts w:ascii="Palatino Linotype"/>
          <w:i/>
          <w:w w:val="110"/>
          <w:sz w:val="22"/>
        </w:rPr>
        <w:t> Economic</w:t>
      </w:r>
      <w:r>
        <w:rPr>
          <w:rFonts w:ascii="Palatino Linotype"/>
          <w:i/>
          <w:w w:val="110"/>
          <w:sz w:val="22"/>
        </w:rPr>
        <w:t> Review,</w:t>
      </w:r>
      <w:r>
        <w:rPr>
          <w:rFonts w:ascii="Palatino Linotype"/>
          <w:i/>
          <w:w w:val="110"/>
          <w:sz w:val="22"/>
        </w:rPr>
        <w:t> Journal</w:t>
      </w:r>
      <w:r>
        <w:rPr>
          <w:rFonts w:ascii="Palatino Linotype"/>
          <w:i/>
          <w:w w:val="110"/>
          <w:sz w:val="22"/>
        </w:rPr>
        <w:t> of</w:t>
      </w:r>
      <w:r>
        <w:rPr>
          <w:rFonts w:ascii="Palatino Linotype"/>
          <w:i/>
          <w:w w:val="110"/>
          <w:sz w:val="22"/>
        </w:rPr>
        <w:t> Political</w:t>
      </w:r>
      <w:r>
        <w:rPr>
          <w:rFonts w:ascii="Palatino Linotype"/>
          <w:i/>
          <w:w w:val="110"/>
          <w:sz w:val="22"/>
        </w:rPr>
        <w:t> Economy,</w:t>
      </w:r>
      <w:r>
        <w:rPr>
          <w:rFonts w:ascii="Palatino Linotype"/>
          <w:i/>
          <w:w w:val="110"/>
          <w:sz w:val="22"/>
        </w:rPr>
        <w:t> Quarterly</w:t>
      </w:r>
      <w:r>
        <w:rPr>
          <w:rFonts w:ascii="Palatino Linotype"/>
          <w:i/>
          <w:w w:val="110"/>
          <w:sz w:val="22"/>
        </w:rPr>
        <w:t> Journal</w:t>
      </w:r>
      <w:r>
        <w:rPr>
          <w:rFonts w:ascii="Palatino Linotype"/>
          <w:i/>
          <w:w w:val="110"/>
          <w:sz w:val="22"/>
        </w:rPr>
        <w:t> of Economics,</w:t>
      </w:r>
      <w:r>
        <w:rPr>
          <w:rFonts w:ascii="Palatino Linotype"/>
          <w:i/>
          <w:spacing w:val="-1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Review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Studies,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RAND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Economics,</w:t>
      </w:r>
      <w:r>
        <w:rPr>
          <w:rFonts w:ascii="Palatino Linotype"/>
          <w:i/>
          <w:spacing w:val="-16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American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Economic</w:t>
      </w:r>
      <w:r>
        <w:rPr>
          <w:rFonts w:ascii="Palatino Linotype"/>
          <w:i/>
          <w:spacing w:val="-15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Jour- nal</w:t>
      </w:r>
      <w:r>
        <w:rPr>
          <w:rFonts w:ascii="Palatino Linotype"/>
          <w:i/>
          <w:spacing w:val="-10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-</w:t>
      </w:r>
      <w:r>
        <w:rPr>
          <w:rFonts w:ascii="Palatino Linotype"/>
          <w:i/>
          <w:spacing w:val="-10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Microeconomics,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International</w:t>
      </w:r>
      <w:r>
        <w:rPr>
          <w:rFonts w:ascii="Palatino Linotype"/>
          <w:i/>
          <w:spacing w:val="-9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10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9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Industrial</w:t>
      </w:r>
      <w:r>
        <w:rPr>
          <w:rFonts w:ascii="Palatino Linotype"/>
          <w:i/>
          <w:spacing w:val="-10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Organization,</w:t>
      </w:r>
      <w:r>
        <w:rPr>
          <w:rFonts w:ascii="Palatino Linotype"/>
          <w:i/>
          <w:spacing w:val="-8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Journal</w:t>
      </w:r>
      <w:r>
        <w:rPr>
          <w:rFonts w:ascii="Palatino Linotype"/>
          <w:i/>
          <w:spacing w:val="-10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of</w:t>
      </w:r>
      <w:r>
        <w:rPr>
          <w:rFonts w:ascii="Palatino Linotype"/>
          <w:i/>
          <w:spacing w:val="-9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Law</w:t>
      </w:r>
      <w:r>
        <w:rPr>
          <w:rFonts w:ascii="Palatino Linotype"/>
          <w:i/>
          <w:spacing w:val="-10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and</w:t>
      </w:r>
      <w:r>
        <w:rPr>
          <w:rFonts w:ascii="Palatino Linotype"/>
          <w:i/>
          <w:spacing w:val="-9"/>
          <w:w w:val="110"/>
          <w:sz w:val="22"/>
        </w:rPr>
        <w:t> </w:t>
      </w:r>
      <w:r>
        <w:rPr>
          <w:rFonts w:ascii="Palatino Linotype"/>
          <w:i/>
          <w:w w:val="110"/>
          <w:sz w:val="22"/>
        </w:rPr>
        <w:t>Eco- </w:t>
      </w:r>
      <w:r>
        <w:rPr>
          <w:rFonts w:ascii="Palatino Linotype"/>
          <w:i/>
          <w:sz w:val="22"/>
        </w:rPr>
        <w:t>nomics,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Journal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Industrial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Economics,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Review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Economics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and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Statistics,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Journal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40"/>
          <w:sz w:val="22"/>
        </w:rPr>
        <w:t> </w:t>
      </w:r>
      <w:r>
        <w:rPr>
          <w:rFonts w:ascii="Palatino Linotype"/>
          <w:i/>
          <w:sz w:val="22"/>
        </w:rPr>
        <w:t>Economics </w:t>
      </w:r>
      <w:r>
        <w:rPr>
          <w:rFonts w:ascii="Palatino Linotype"/>
          <w:i/>
          <w:spacing w:val="-2"/>
          <w:w w:val="110"/>
          <w:sz w:val="22"/>
        </w:rPr>
        <w:t>and Management Strategy, Review of Industrial Organization.</w:t>
      </w:r>
    </w:p>
    <w:p>
      <w:pPr>
        <w:pStyle w:val="Heading2"/>
        <w:spacing w:before="280"/>
      </w:pPr>
      <w:r>
        <w:rPr>
          <w:spacing w:val="-2"/>
        </w:rPr>
        <w:t>Te</w:t>
      </w:r>
      <w:r>
        <w:rPr>
          <w:smallCaps/>
          <w:spacing w:val="-2"/>
        </w:rPr>
        <w:t>achinc</w:t>
      </w:r>
      <w:r>
        <w:rPr>
          <w:smallCaps w:val="0"/>
          <w:spacing w:val="-9"/>
        </w:rPr>
        <w:t> </w:t>
      </w:r>
      <w:r>
        <w:rPr>
          <w:smallCaps w:val="0"/>
          <w:spacing w:val="-2"/>
        </w:rPr>
        <w:t>Ex</w:t>
      </w:r>
      <w:r>
        <w:rPr>
          <w:smallCaps/>
          <w:spacing w:val="-2"/>
        </w:rPr>
        <w:t>p</w:t>
      </w:r>
      <w:r>
        <w:rPr>
          <w:smallCaps w:val="0"/>
          <w:spacing w:val="-2"/>
        </w:rPr>
        <w:t>e</w:t>
      </w:r>
      <w:r>
        <w:rPr>
          <w:smallCaps/>
          <w:spacing w:val="-2"/>
        </w:rPr>
        <w:t>ri</w:t>
      </w:r>
      <w:r>
        <w:rPr>
          <w:smallCaps w:val="0"/>
          <w:spacing w:val="-2"/>
        </w:rPr>
        <w:t>e</w:t>
      </w:r>
      <w:r>
        <w:rPr>
          <w:smallCaps/>
          <w:spacing w:val="-2"/>
        </w:rPr>
        <w:t>nc</w:t>
      </w:r>
      <w:r>
        <w:rPr>
          <w:smallCaps w:val="0"/>
          <w:spacing w:val="-2"/>
        </w:rPr>
        <w:t>e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56" w:lineRule="auto"/>
        <w:ind w:left="360" w:right="1335"/>
        <w:jc w:val="both"/>
      </w:pPr>
      <w:r>
        <w:rPr>
          <w:w w:val="110"/>
        </w:rPr>
        <w:t>Graduate:</w:t>
      </w:r>
      <w:r>
        <w:rPr>
          <w:w w:val="110"/>
        </w:rPr>
        <w:t> Industrial</w:t>
      </w:r>
      <w:r>
        <w:rPr>
          <w:spacing w:val="-1"/>
          <w:w w:val="110"/>
        </w:rPr>
        <w:t> </w:t>
      </w:r>
      <w:r>
        <w:rPr>
          <w:w w:val="110"/>
        </w:rPr>
        <w:t>Organization</w:t>
      </w:r>
      <w:r>
        <w:rPr>
          <w:spacing w:val="-1"/>
          <w:w w:val="110"/>
        </w:rPr>
        <w:t> </w:t>
      </w:r>
      <w:r>
        <w:rPr>
          <w:w w:val="110"/>
        </w:rPr>
        <w:t>I,</w:t>
      </w:r>
      <w:r>
        <w:rPr>
          <w:spacing w:val="-1"/>
          <w:w w:val="110"/>
        </w:rPr>
        <w:t> </w:t>
      </w:r>
      <w:r>
        <w:rPr>
          <w:w w:val="110"/>
        </w:rPr>
        <w:t>II,</w:t>
      </w:r>
      <w:r>
        <w:rPr>
          <w:spacing w:val="-1"/>
          <w:w w:val="110"/>
        </w:rPr>
        <w:t> </w:t>
      </w:r>
      <w:r>
        <w:rPr>
          <w:w w:val="110"/>
        </w:rPr>
        <w:t>Antitrust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Demand</w:t>
      </w:r>
      <w:r>
        <w:rPr>
          <w:spacing w:val="-1"/>
          <w:w w:val="110"/>
        </w:rPr>
        <w:t> </w:t>
      </w:r>
      <w:r>
        <w:rPr>
          <w:w w:val="110"/>
        </w:rPr>
        <w:t>Estimation. Undergraduate:</w:t>
      </w:r>
      <w:r>
        <w:rPr>
          <w:w w:val="110"/>
        </w:rPr>
        <w:t> Industrial</w:t>
      </w:r>
      <w:r>
        <w:rPr>
          <w:spacing w:val="-2"/>
          <w:w w:val="110"/>
        </w:rPr>
        <w:t> </w:t>
      </w:r>
      <w:r>
        <w:rPr>
          <w:w w:val="110"/>
        </w:rPr>
        <w:t>Organization:</w:t>
      </w:r>
      <w:r>
        <w:rPr>
          <w:w w:val="110"/>
        </w:rPr>
        <w:t> Theory</w:t>
      </w:r>
      <w:r>
        <w:rPr>
          <w:spacing w:val="-2"/>
          <w:w w:val="110"/>
        </w:rPr>
        <w:t> </w:t>
      </w:r>
      <w:r>
        <w:rPr>
          <w:w w:val="110"/>
        </w:rPr>
        <w:t>&amp;</w:t>
      </w:r>
      <w:r>
        <w:rPr>
          <w:spacing w:val="-2"/>
          <w:w w:val="110"/>
        </w:rPr>
        <w:t> </w:t>
      </w:r>
      <w:r>
        <w:rPr>
          <w:w w:val="110"/>
        </w:rPr>
        <w:t>Applications,</w:t>
      </w:r>
      <w:r>
        <w:rPr>
          <w:spacing w:val="-2"/>
          <w:w w:val="110"/>
        </w:rPr>
        <w:t> </w:t>
      </w:r>
      <w:r>
        <w:rPr>
          <w:w w:val="110"/>
        </w:rPr>
        <w:t>Antitrust</w:t>
      </w:r>
      <w:r>
        <w:rPr>
          <w:spacing w:val="-2"/>
          <w:w w:val="110"/>
        </w:rPr>
        <w:t> </w:t>
      </w:r>
      <w:r>
        <w:rPr>
          <w:w w:val="110"/>
        </w:rPr>
        <w:t>Policy,</w:t>
      </w:r>
      <w:r>
        <w:rPr>
          <w:spacing w:val="-2"/>
          <w:w w:val="110"/>
        </w:rPr>
        <w:t> </w:t>
      </w:r>
      <w:r>
        <w:rPr>
          <w:w w:val="110"/>
        </w:rPr>
        <w:t>and Advanced Research Methods:</w:t>
      </w:r>
      <w:r>
        <w:rPr>
          <w:spacing w:val="22"/>
          <w:w w:val="110"/>
        </w:rPr>
        <w:t> </w:t>
      </w:r>
      <w:r>
        <w:rPr>
          <w:w w:val="110"/>
        </w:rPr>
        <w:t>Advertising and Media Markets.</w:t>
      </w:r>
    </w:p>
    <w:p>
      <w:pPr>
        <w:spacing w:before="246"/>
        <w:ind w:left="360" w:right="0" w:firstLine="0"/>
        <w:jc w:val="both"/>
        <w:rPr>
          <w:rFonts w:ascii="Palatino Linotype"/>
          <w:sz w:val="22"/>
        </w:rPr>
      </w:pPr>
      <w:r>
        <w:rPr>
          <w:b/>
          <w:spacing w:val="-2"/>
          <w:w w:val="105"/>
          <w:sz w:val="22"/>
        </w:rPr>
        <w:t>G</w:t>
      </w:r>
      <w:r>
        <w:rPr>
          <w:b/>
          <w:smallCaps/>
          <w:spacing w:val="-2"/>
          <w:w w:val="105"/>
          <w:sz w:val="22"/>
        </w:rPr>
        <w:t>raduat</w:t>
      </w:r>
      <w:r>
        <w:rPr>
          <w:b/>
          <w:smallCaps w:val="0"/>
          <w:spacing w:val="-2"/>
          <w:w w:val="105"/>
          <w:sz w:val="22"/>
        </w:rPr>
        <w:t>e</w:t>
      </w:r>
      <w:r>
        <w:rPr>
          <w:b/>
          <w:smallCaps w:val="0"/>
          <w:spacing w:val="-13"/>
          <w:w w:val="105"/>
          <w:sz w:val="22"/>
        </w:rPr>
        <w:t> </w:t>
      </w:r>
      <w:r>
        <w:rPr>
          <w:b/>
          <w:smallCaps w:val="0"/>
          <w:spacing w:val="-2"/>
          <w:w w:val="105"/>
          <w:sz w:val="22"/>
        </w:rPr>
        <w:t>Adv</w:t>
      </w:r>
      <w:r>
        <w:rPr>
          <w:b/>
          <w:smallCaps/>
          <w:spacing w:val="-2"/>
          <w:w w:val="105"/>
          <w:sz w:val="22"/>
        </w:rPr>
        <w:t>i</w:t>
      </w:r>
      <w:r>
        <w:rPr>
          <w:b/>
          <w:smallCaps w:val="0"/>
          <w:spacing w:val="-2"/>
          <w:w w:val="105"/>
          <w:sz w:val="22"/>
        </w:rPr>
        <w:t>s</w:t>
      </w:r>
      <w:r>
        <w:rPr>
          <w:b/>
          <w:smallCaps/>
          <w:spacing w:val="-2"/>
          <w:w w:val="105"/>
          <w:sz w:val="22"/>
        </w:rPr>
        <w:t>inc</w:t>
      </w:r>
      <w:r>
        <w:rPr>
          <w:b/>
          <w:smallCaps w:val="0"/>
          <w:spacing w:val="-3"/>
          <w:w w:val="105"/>
          <w:sz w:val="22"/>
        </w:rPr>
        <w:t> </w:t>
      </w:r>
      <w:r>
        <w:rPr>
          <w:rFonts w:ascii="Palatino Linotype"/>
          <w:smallCaps w:val="0"/>
          <w:spacing w:val="-2"/>
          <w:w w:val="105"/>
          <w:sz w:val="22"/>
        </w:rPr>
        <w:t>(Y</w:t>
      </w:r>
      <w:r>
        <w:rPr>
          <w:rFonts w:ascii="Palatino Linotype"/>
          <w:smallCaps/>
          <w:spacing w:val="-2"/>
          <w:w w:val="105"/>
          <w:sz w:val="22"/>
        </w:rPr>
        <w:t>ear</w:t>
      </w:r>
      <w:r>
        <w:rPr>
          <w:rFonts w:ascii="Palatino Linotype"/>
          <w:smallCaps w:val="0"/>
          <w:spacing w:val="7"/>
          <w:w w:val="105"/>
          <w:sz w:val="22"/>
        </w:rPr>
        <w:t> </w:t>
      </w:r>
      <w:r>
        <w:rPr>
          <w:rFonts w:ascii="Palatino Linotype"/>
          <w:smallCaps/>
          <w:spacing w:val="-2"/>
          <w:w w:val="105"/>
          <w:sz w:val="22"/>
        </w:rPr>
        <w:t>of</w:t>
      </w:r>
      <w:r>
        <w:rPr>
          <w:rFonts w:ascii="Palatino Linotype"/>
          <w:smallCaps w:val="0"/>
          <w:spacing w:val="8"/>
          <w:w w:val="105"/>
          <w:sz w:val="22"/>
        </w:rPr>
        <w:t> </w:t>
      </w:r>
      <w:r>
        <w:rPr>
          <w:rFonts w:ascii="Palatino Linotype"/>
          <w:smallCaps/>
          <w:spacing w:val="-2"/>
          <w:w w:val="105"/>
          <w:sz w:val="22"/>
        </w:rPr>
        <w:t>graduation</w:t>
      </w:r>
      <w:r>
        <w:rPr>
          <w:rFonts w:ascii="Palatino Linotype"/>
          <w:smallCaps w:val="0"/>
          <w:spacing w:val="7"/>
          <w:w w:val="105"/>
          <w:sz w:val="22"/>
        </w:rPr>
        <w:t> </w:t>
      </w:r>
      <w:r>
        <w:rPr>
          <w:rFonts w:ascii="Palatino Linotype"/>
          <w:smallCaps/>
          <w:spacing w:val="-2"/>
          <w:w w:val="105"/>
          <w:sz w:val="22"/>
        </w:rPr>
        <w:t>and</w:t>
      </w:r>
      <w:r>
        <w:rPr>
          <w:rFonts w:ascii="Palatino Linotype"/>
          <w:smallCaps w:val="0"/>
          <w:spacing w:val="8"/>
          <w:w w:val="105"/>
          <w:sz w:val="22"/>
        </w:rPr>
        <w:t> </w:t>
      </w:r>
      <w:r>
        <w:rPr>
          <w:rFonts w:ascii="Palatino Linotype"/>
          <w:smallCaps/>
          <w:spacing w:val="-2"/>
          <w:w w:val="105"/>
          <w:sz w:val="22"/>
        </w:rPr>
        <w:t>initial</w:t>
      </w:r>
      <w:r>
        <w:rPr>
          <w:rFonts w:ascii="Palatino Linotype"/>
          <w:smallCaps w:val="0"/>
          <w:spacing w:val="7"/>
          <w:w w:val="105"/>
          <w:sz w:val="22"/>
        </w:rPr>
        <w:t> </w:t>
      </w:r>
      <w:r>
        <w:rPr>
          <w:rFonts w:ascii="Palatino Linotype"/>
          <w:smallCaps/>
          <w:spacing w:val="-2"/>
          <w:w w:val="105"/>
          <w:sz w:val="22"/>
        </w:rPr>
        <w:t>placement</w:t>
      </w:r>
      <w:r>
        <w:rPr>
          <w:rFonts w:ascii="Palatino Linotype"/>
          <w:smallCaps w:val="0"/>
          <w:spacing w:val="-2"/>
          <w:w w:val="105"/>
          <w:sz w:val="22"/>
        </w:rPr>
        <w:t>)</w:t>
      </w:r>
    </w:p>
    <w:p>
      <w:pPr>
        <w:pStyle w:val="BodyText"/>
        <w:spacing w:line="256" w:lineRule="auto" w:before="271"/>
        <w:ind w:left="360" w:right="6288"/>
      </w:pPr>
      <w:r>
        <w:rPr>
          <w:w w:val="105"/>
        </w:rPr>
        <w:t>Camille Wixon (Expected, 2027) Eric Yde (Chair) (Expected, </w:t>
      </w:r>
      <w:r>
        <w:rPr>
          <w:w w:val="105"/>
        </w:rPr>
        <w:t>2026)</w:t>
      </w:r>
    </w:p>
    <w:p>
      <w:pPr>
        <w:pStyle w:val="BodyText"/>
        <w:spacing w:before="1"/>
        <w:ind w:left="360"/>
      </w:pPr>
      <w:r>
        <w:rPr>
          <w:w w:val="105"/>
        </w:rPr>
        <w:t>Max</w:t>
      </w:r>
      <w:r>
        <w:rPr>
          <w:spacing w:val="6"/>
          <w:w w:val="105"/>
        </w:rPr>
        <w:t> </w:t>
      </w:r>
      <w:r>
        <w:rPr>
          <w:w w:val="105"/>
        </w:rPr>
        <w:t>Schnidman</w:t>
      </w:r>
      <w:r>
        <w:rPr>
          <w:spacing w:val="7"/>
          <w:w w:val="105"/>
        </w:rPr>
        <w:t> </w:t>
      </w:r>
      <w:r>
        <w:rPr>
          <w:w w:val="105"/>
        </w:rPr>
        <w:t>(2025,</w:t>
      </w:r>
      <w:r>
        <w:rPr>
          <w:spacing w:val="6"/>
          <w:w w:val="105"/>
        </w:rPr>
        <w:t> </w:t>
      </w:r>
      <w:r>
        <w:rPr>
          <w:w w:val="105"/>
        </w:rPr>
        <w:t>Microsoft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Research)</w:t>
      </w:r>
    </w:p>
    <w:p>
      <w:pPr>
        <w:pStyle w:val="BodyText"/>
        <w:spacing w:line="256" w:lineRule="auto" w:before="18"/>
        <w:ind w:left="360" w:right="3730"/>
      </w:pPr>
      <w:r>
        <w:rPr>
          <w:w w:val="105"/>
        </w:rPr>
        <w:t>Cristián Berrios Figueroa (2023, Charles River </w:t>
      </w:r>
      <w:r>
        <w:rPr>
          <w:w w:val="105"/>
        </w:rPr>
        <w:t>Associates) Kritika Goel (Chair)(2022, Charles River Associates)</w:t>
      </w:r>
    </w:p>
    <w:p>
      <w:pPr>
        <w:pStyle w:val="BodyText"/>
        <w:spacing w:after="0" w:line="256" w:lineRule="auto"/>
        <w:sectPr>
          <w:pgSz w:w="12240" w:h="15840"/>
          <w:pgMar w:header="0" w:footer="937" w:top="1820" w:bottom="1120" w:left="1440" w:right="720"/>
        </w:sectPr>
      </w:pPr>
    </w:p>
    <w:p>
      <w:pPr>
        <w:pStyle w:val="BodyText"/>
        <w:spacing w:before="113"/>
        <w:ind w:left="360"/>
      </w:pPr>
      <w:r>
        <w:rPr>
          <w:w w:val="110"/>
        </w:rPr>
        <w:t>Bogdan</w:t>
      </w:r>
      <w:r>
        <w:rPr>
          <w:spacing w:val="-13"/>
          <w:w w:val="110"/>
        </w:rPr>
        <w:t> </w:t>
      </w:r>
      <w:r>
        <w:rPr>
          <w:w w:val="110"/>
        </w:rPr>
        <w:t>Genchev</w:t>
      </w:r>
      <w:r>
        <w:rPr>
          <w:spacing w:val="-13"/>
          <w:w w:val="110"/>
        </w:rPr>
        <w:t> </w:t>
      </w:r>
      <w:r>
        <w:rPr>
          <w:w w:val="110"/>
        </w:rPr>
        <w:t>(Chair)</w:t>
      </w:r>
      <w:r>
        <w:rPr>
          <w:spacing w:val="-12"/>
          <w:w w:val="110"/>
        </w:rPr>
        <w:t> </w:t>
      </w:r>
      <w:r>
        <w:rPr>
          <w:w w:val="110"/>
        </w:rPr>
        <w:t>(2020,</w:t>
      </w:r>
      <w:r>
        <w:rPr>
          <w:spacing w:val="-13"/>
          <w:w w:val="110"/>
        </w:rPr>
        <w:t> </w:t>
      </w:r>
      <w:r>
        <w:rPr>
          <w:w w:val="110"/>
        </w:rPr>
        <w:t>Brattle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Group)</w:t>
      </w:r>
    </w:p>
    <w:p>
      <w:pPr>
        <w:pStyle w:val="BodyText"/>
        <w:spacing w:line="256" w:lineRule="auto" w:before="18"/>
        <w:ind w:left="360" w:right="2975"/>
      </w:pPr>
      <w:r>
        <w:rPr>
          <w:w w:val="105"/>
        </w:rPr>
        <w:t>Ratib Ali (Chair) (2020, Massachusetts Attorney General’s </w:t>
      </w:r>
      <w:r>
        <w:rPr>
          <w:w w:val="105"/>
        </w:rPr>
        <w:t>Oﬀice) Krisztina Horvath (2020, Analysis Group)</w:t>
      </w:r>
    </w:p>
    <w:p>
      <w:pPr>
        <w:pStyle w:val="BodyText"/>
        <w:ind w:left="360"/>
      </w:pPr>
      <w:r>
        <w:rPr>
          <w:w w:val="105"/>
        </w:rPr>
        <w:t>Nick</w:t>
      </w:r>
      <w:r>
        <w:rPr>
          <w:spacing w:val="11"/>
          <w:w w:val="105"/>
        </w:rPr>
        <w:t> </w:t>
      </w:r>
      <w:r>
        <w:rPr>
          <w:w w:val="105"/>
        </w:rPr>
        <w:t>Diebel</w:t>
      </w:r>
      <w:r>
        <w:rPr>
          <w:spacing w:val="11"/>
          <w:w w:val="105"/>
        </w:rPr>
        <w:t> </w:t>
      </w:r>
      <w:r>
        <w:rPr>
          <w:w w:val="105"/>
        </w:rPr>
        <w:t>(Chair)</w:t>
      </w:r>
      <w:r>
        <w:rPr>
          <w:spacing w:val="11"/>
          <w:w w:val="105"/>
        </w:rPr>
        <w:t> </w:t>
      </w:r>
      <w:r>
        <w:rPr>
          <w:w w:val="105"/>
        </w:rPr>
        <w:t>(2018,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CNA)</w:t>
      </w:r>
    </w:p>
    <w:p>
      <w:pPr>
        <w:pStyle w:val="BodyText"/>
        <w:spacing w:line="256" w:lineRule="auto" w:before="18"/>
        <w:ind w:left="360" w:right="5435"/>
      </w:pPr>
      <w:r>
        <w:rPr>
          <w:w w:val="105"/>
        </w:rPr>
        <w:t>Hieu Luu (2017, Competition </w:t>
      </w:r>
      <w:r>
        <w:rPr>
          <w:w w:val="105"/>
        </w:rPr>
        <w:t>Dynamics) Mike Smith (Chair) (2017, USAA)</w:t>
      </w:r>
    </w:p>
    <w:p>
      <w:pPr>
        <w:pStyle w:val="BodyText"/>
        <w:spacing w:line="256" w:lineRule="auto" w:before="1"/>
        <w:ind w:left="360" w:right="2975"/>
      </w:pPr>
      <w:r>
        <w:rPr>
          <w:w w:val="105"/>
        </w:rPr>
        <w:t>Sylvia Hristakeva (Chair) (2016, UCLA Anderson School of </w:t>
      </w:r>
      <w:r>
        <w:rPr>
          <w:w w:val="105"/>
        </w:rPr>
        <w:t>Business) Kyle Buika (2013, Acumen LLC)</w:t>
      </w:r>
    </w:p>
    <w:p>
      <w:pPr>
        <w:pStyle w:val="BodyText"/>
        <w:spacing w:line="256" w:lineRule="auto"/>
        <w:ind w:left="360" w:right="4235"/>
      </w:pPr>
      <w:r>
        <w:rPr>
          <w:w w:val="105"/>
        </w:rPr>
        <w:t>Lucrezio Figurelli (Chair) (2013, Brattle Group) Christopher Nosko (2011, University of Chicago </w:t>
      </w:r>
      <w:r>
        <w:rPr>
          <w:w w:val="105"/>
        </w:rPr>
        <w:t>GSB) Justin Ho (2010, Dean and Company)</w:t>
      </w:r>
    </w:p>
    <w:p>
      <w:pPr>
        <w:pStyle w:val="BodyText"/>
        <w:spacing w:line="256" w:lineRule="auto" w:before="1"/>
        <w:ind w:left="360" w:right="5082"/>
      </w:pPr>
      <w:r>
        <w:rPr>
          <w:w w:val="105"/>
        </w:rPr>
        <w:t>Gloria Sheu (2010, US Department of Justice) Dmitri Byzalov (2009, Temple University) Ioannis Ioannou (2009, London Business </w:t>
      </w:r>
      <w:r>
        <w:rPr>
          <w:w w:val="105"/>
        </w:rPr>
        <w:t>School) David Molin (Chair) (2009, Compass Lexecon) Steven Joyce (2008, NERA)</w:t>
      </w:r>
    </w:p>
    <w:p>
      <w:pPr>
        <w:pStyle w:val="BodyText"/>
        <w:spacing w:before="2"/>
        <w:ind w:left="360"/>
      </w:pPr>
      <w:r>
        <w:rPr>
          <w:w w:val="105"/>
        </w:rPr>
        <w:t>Michael</w:t>
      </w:r>
      <w:r>
        <w:rPr>
          <w:spacing w:val="8"/>
          <w:w w:val="105"/>
        </w:rPr>
        <w:t> </w:t>
      </w:r>
      <w:r>
        <w:rPr>
          <w:w w:val="105"/>
        </w:rPr>
        <w:t>Katz</w:t>
      </w:r>
      <w:r>
        <w:rPr>
          <w:spacing w:val="9"/>
          <w:w w:val="105"/>
        </w:rPr>
        <w:t> </w:t>
      </w:r>
      <w:r>
        <w:rPr>
          <w:w w:val="105"/>
        </w:rPr>
        <w:t>(2007,</w:t>
      </w:r>
      <w:r>
        <w:rPr>
          <w:spacing w:val="9"/>
          <w:w w:val="105"/>
        </w:rPr>
        <w:t> </w:t>
      </w:r>
      <w:r>
        <w:rPr>
          <w:w w:val="105"/>
        </w:rPr>
        <w:t>AQR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Funds)</w:t>
      </w:r>
    </w:p>
    <w:p>
      <w:pPr>
        <w:pStyle w:val="BodyText"/>
        <w:spacing w:line="256" w:lineRule="auto" w:before="18"/>
        <w:ind w:left="360" w:right="4235"/>
      </w:pPr>
      <w:r>
        <w:rPr>
          <w:w w:val="105"/>
        </w:rPr>
        <w:t>Catherine Thomas (2006, Columbia University </w:t>
      </w:r>
      <w:r>
        <w:rPr>
          <w:w w:val="105"/>
        </w:rPr>
        <w:t>GSB) David Blackburn (2005, NERA)</w:t>
      </w:r>
    </w:p>
    <w:p>
      <w:pPr>
        <w:pStyle w:val="BodyText"/>
        <w:spacing w:line="256" w:lineRule="auto"/>
        <w:ind w:left="360" w:right="5435"/>
      </w:pPr>
      <w:r>
        <w:rPr>
          <w:w w:val="105"/>
        </w:rPr>
        <w:t>Joy Ishii (2005, Stanford University </w:t>
      </w:r>
      <w:r>
        <w:rPr>
          <w:w w:val="105"/>
        </w:rPr>
        <w:t>GSB) John Asker (2004, NYU Stern)</w:t>
      </w:r>
    </w:p>
    <w:p>
      <w:pPr>
        <w:pStyle w:val="BodyText"/>
        <w:spacing w:before="1"/>
        <w:ind w:left="360"/>
      </w:pPr>
      <w:r>
        <w:rPr>
          <w:w w:val="105"/>
        </w:rPr>
        <w:t>Minjae</w:t>
      </w:r>
      <w:r>
        <w:rPr>
          <w:spacing w:val="3"/>
          <w:w w:val="105"/>
        </w:rPr>
        <w:t> </w:t>
      </w:r>
      <w:r>
        <w:rPr>
          <w:w w:val="105"/>
        </w:rPr>
        <w:t>Song</w:t>
      </w:r>
      <w:r>
        <w:rPr>
          <w:spacing w:val="4"/>
          <w:w w:val="105"/>
        </w:rPr>
        <w:t> </w:t>
      </w:r>
      <w:r>
        <w:rPr>
          <w:w w:val="105"/>
        </w:rPr>
        <w:t>(2003,</w:t>
      </w:r>
      <w:r>
        <w:rPr>
          <w:spacing w:val="4"/>
          <w:w w:val="105"/>
        </w:rPr>
        <w:t> </w:t>
      </w:r>
      <w:r>
        <w:rPr>
          <w:w w:val="105"/>
        </w:rPr>
        <w:t>Georgia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Tech)</w:t>
      </w:r>
    </w:p>
    <w:p>
      <w:pPr>
        <w:pStyle w:val="BodyText"/>
        <w:spacing w:before="10"/>
      </w:pPr>
    </w:p>
    <w:p>
      <w:pPr>
        <w:spacing w:before="0"/>
        <w:ind w:left="360" w:right="0" w:firstLine="0"/>
        <w:jc w:val="left"/>
        <w:rPr>
          <w:rFonts w:ascii="Palatino Linotype"/>
          <w:sz w:val="22"/>
        </w:rPr>
      </w:pPr>
      <w:r>
        <w:rPr>
          <w:b/>
          <w:w w:val="105"/>
          <w:sz w:val="22"/>
        </w:rPr>
        <w:t>I</w:t>
      </w:r>
      <w:r>
        <w:rPr>
          <w:b/>
          <w:smallCaps/>
          <w:w w:val="105"/>
          <w:sz w:val="22"/>
        </w:rPr>
        <w:t>nvit</w:t>
      </w:r>
      <w:r>
        <w:rPr>
          <w:b/>
          <w:smallCaps w:val="0"/>
          <w:w w:val="105"/>
          <w:sz w:val="22"/>
        </w:rPr>
        <w:t>ed</w:t>
      </w:r>
      <w:r>
        <w:rPr>
          <w:b/>
          <w:smallCaps w:val="0"/>
          <w:spacing w:val="-3"/>
          <w:w w:val="105"/>
          <w:sz w:val="22"/>
        </w:rPr>
        <w:t> </w:t>
      </w:r>
      <w:r>
        <w:rPr>
          <w:b/>
          <w:smallCaps w:val="0"/>
          <w:w w:val="105"/>
          <w:sz w:val="22"/>
        </w:rPr>
        <w:t>C</w:t>
      </w:r>
      <w:r>
        <w:rPr>
          <w:b/>
          <w:smallCaps/>
          <w:w w:val="105"/>
          <w:sz w:val="22"/>
        </w:rPr>
        <w:t>onf</w:t>
      </w:r>
      <w:r>
        <w:rPr>
          <w:b/>
          <w:smallCaps w:val="0"/>
          <w:w w:val="105"/>
          <w:sz w:val="22"/>
        </w:rPr>
        <w:t>e</w:t>
      </w:r>
      <w:r>
        <w:rPr>
          <w:b/>
          <w:smallCaps/>
          <w:w w:val="105"/>
          <w:sz w:val="22"/>
        </w:rPr>
        <w:t>r</w:t>
      </w:r>
      <w:r>
        <w:rPr>
          <w:b/>
          <w:smallCaps w:val="0"/>
          <w:w w:val="105"/>
          <w:sz w:val="22"/>
        </w:rPr>
        <w:t>e</w:t>
      </w:r>
      <w:r>
        <w:rPr>
          <w:b/>
          <w:smallCaps/>
          <w:w w:val="105"/>
          <w:sz w:val="22"/>
        </w:rPr>
        <w:t>nc</w:t>
      </w:r>
      <w:r>
        <w:rPr>
          <w:b/>
          <w:smallCaps w:val="0"/>
          <w:w w:val="105"/>
          <w:sz w:val="22"/>
        </w:rPr>
        <w:t>e</w:t>
      </w:r>
      <w:r>
        <w:rPr>
          <w:b/>
          <w:smallCaps w:val="0"/>
          <w:spacing w:val="-3"/>
          <w:w w:val="105"/>
          <w:sz w:val="22"/>
        </w:rPr>
        <w:t> </w:t>
      </w:r>
      <w:r>
        <w:rPr>
          <w:b/>
          <w:smallCaps w:val="0"/>
          <w:w w:val="105"/>
          <w:sz w:val="22"/>
        </w:rPr>
        <w:t>R</w:t>
      </w:r>
      <w:r>
        <w:rPr>
          <w:b/>
          <w:smallCaps/>
          <w:w w:val="105"/>
          <w:sz w:val="22"/>
        </w:rPr>
        <w:t>o</w:t>
      </w:r>
      <w:r>
        <w:rPr>
          <w:b/>
          <w:smallCaps w:val="0"/>
          <w:w w:val="105"/>
          <w:sz w:val="22"/>
        </w:rPr>
        <w:t>les</w:t>
      </w:r>
      <w:r>
        <w:rPr>
          <w:b/>
          <w:smallCaps w:val="0"/>
          <w:spacing w:val="16"/>
          <w:w w:val="105"/>
          <w:sz w:val="22"/>
        </w:rPr>
        <w:t> </w:t>
      </w:r>
      <w:r>
        <w:rPr>
          <w:rFonts w:ascii="Palatino Linotype"/>
          <w:smallCaps w:val="0"/>
          <w:w w:val="105"/>
          <w:sz w:val="22"/>
        </w:rPr>
        <w:t>(P</w:t>
      </w:r>
      <w:r>
        <w:rPr>
          <w:rFonts w:ascii="Palatino Linotype"/>
          <w:smallCaps/>
          <w:w w:val="105"/>
          <w:sz w:val="22"/>
        </w:rPr>
        <w:t>resenter</w:t>
      </w:r>
      <w:r>
        <w:rPr>
          <w:rFonts w:ascii="Palatino Linotype"/>
          <w:smallCaps w:val="0"/>
          <w:w w:val="105"/>
          <w:sz w:val="22"/>
        </w:rPr>
        <w:t>,</w:t>
      </w:r>
      <w:r>
        <w:rPr>
          <w:rFonts w:ascii="Palatino Linotype"/>
          <w:smallCaps w:val="0"/>
          <w:spacing w:val="26"/>
          <w:w w:val="105"/>
          <w:sz w:val="22"/>
        </w:rPr>
        <w:t> </w:t>
      </w:r>
      <w:r>
        <w:rPr>
          <w:rFonts w:ascii="Palatino Linotype"/>
          <w:smallCaps/>
          <w:w w:val="105"/>
          <w:sz w:val="22"/>
        </w:rPr>
        <w:t>unless</w:t>
      </w:r>
      <w:r>
        <w:rPr>
          <w:rFonts w:ascii="Palatino Linotype"/>
          <w:smallCaps w:val="0"/>
          <w:spacing w:val="25"/>
          <w:w w:val="105"/>
          <w:sz w:val="22"/>
        </w:rPr>
        <w:t> </w:t>
      </w:r>
      <w:r>
        <w:rPr>
          <w:rFonts w:ascii="Palatino Linotype"/>
          <w:smallCaps/>
          <w:w w:val="105"/>
          <w:sz w:val="22"/>
        </w:rPr>
        <w:t>otherwise</w:t>
      </w:r>
      <w:r>
        <w:rPr>
          <w:rFonts w:ascii="Palatino Linotype"/>
          <w:smallCaps w:val="0"/>
          <w:spacing w:val="26"/>
          <w:w w:val="105"/>
          <w:sz w:val="22"/>
        </w:rPr>
        <w:t> </w:t>
      </w:r>
      <w:r>
        <w:rPr>
          <w:rFonts w:ascii="Palatino Linotype"/>
          <w:smallCaps/>
          <w:spacing w:val="-2"/>
          <w:w w:val="105"/>
          <w:sz w:val="22"/>
        </w:rPr>
        <w:t>noted</w:t>
      </w:r>
      <w:r>
        <w:rPr>
          <w:rFonts w:ascii="Palatino Linotype"/>
          <w:smallCaps w:val="0"/>
          <w:spacing w:val="-2"/>
          <w:w w:val="105"/>
          <w:sz w:val="22"/>
        </w:rPr>
        <w:t>)</w:t>
      </w:r>
    </w:p>
    <w:p>
      <w:pPr>
        <w:pStyle w:val="BodyText"/>
        <w:spacing w:line="256" w:lineRule="auto" w:before="271"/>
        <w:ind w:left="360"/>
      </w:pPr>
      <w:r>
        <w:rPr/>
        <w:t>2025-2026:</w:t>
      </w:r>
      <w:r>
        <w:rPr>
          <w:spacing w:val="80"/>
        </w:rPr>
        <w:t> </w:t>
      </w:r>
      <w:r>
        <w:rPr/>
        <w:t>NBER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(Discussant).</w:t>
      </w:r>
      <w:r>
        <w:rPr>
          <w:spacing w:val="80"/>
        </w:rPr>
        <w:t> </w:t>
      </w:r>
      <w:r>
        <w:rPr/>
        <w:t>Scheduled:</w:t>
      </w:r>
      <w:r>
        <w:rPr>
          <w:spacing w:val="80"/>
        </w:rPr>
        <w:t> </w:t>
      </w:r>
      <w:r>
        <w:rPr/>
        <w:t>Kellogg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Meta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Initiative, </w:t>
      </w:r>
      <w:r>
        <w:rPr>
          <w:w w:val="110"/>
        </w:rPr>
        <w:t>NBER Winter Meeting (Participant).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28"/>
      </w:pPr>
      <w:r>
        <w:rPr>
          <w:w w:val="105"/>
        </w:rPr>
        <w:t>2024-2025:</w:t>
      </w:r>
      <w:r>
        <w:rPr>
          <w:spacing w:val="40"/>
          <w:w w:val="105"/>
        </w:rPr>
        <w:t> </w:t>
      </w:r>
      <w:r>
        <w:rPr>
          <w:w w:val="105"/>
        </w:rPr>
        <w:t>Econometric Society North American Meetings (Plenary), China Industrial </w:t>
      </w:r>
      <w:r>
        <w:rPr>
          <w:w w:val="105"/>
        </w:rPr>
        <w:t>Organiza-</w:t>
      </w:r>
      <w:r>
        <w:rPr>
          <w:spacing w:val="40"/>
          <w:w w:val="105"/>
        </w:rPr>
        <w:t> </w:t>
      </w:r>
      <w:r>
        <w:rPr>
          <w:w w:val="105"/>
        </w:rPr>
        <w:t>tion</w:t>
      </w:r>
      <w:r>
        <w:rPr>
          <w:spacing w:val="33"/>
          <w:w w:val="105"/>
        </w:rPr>
        <w:t> </w:t>
      </w:r>
      <w:r>
        <w:rPr>
          <w:w w:val="105"/>
        </w:rPr>
        <w:t>Conference</w:t>
      </w:r>
      <w:r>
        <w:rPr>
          <w:spacing w:val="33"/>
          <w:w w:val="105"/>
        </w:rPr>
        <w:t> </w:t>
      </w:r>
      <w:r>
        <w:rPr>
          <w:w w:val="105"/>
        </w:rPr>
        <w:t>at</w:t>
      </w:r>
      <w:r>
        <w:rPr>
          <w:spacing w:val="33"/>
          <w:w w:val="105"/>
        </w:rPr>
        <w:t> </w:t>
      </w:r>
      <w:r>
        <w:rPr>
          <w:w w:val="105"/>
        </w:rPr>
        <w:t>Shanghai</w:t>
      </w:r>
      <w:r>
        <w:rPr>
          <w:spacing w:val="33"/>
          <w:w w:val="105"/>
        </w:rPr>
        <w:t> </w:t>
      </w:r>
      <w:r>
        <w:rPr>
          <w:w w:val="105"/>
        </w:rPr>
        <w:t>University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Finance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Economics</w:t>
      </w:r>
      <w:r>
        <w:rPr>
          <w:spacing w:val="33"/>
          <w:w w:val="105"/>
        </w:rPr>
        <w:t> </w:t>
      </w:r>
      <w:r>
        <w:rPr>
          <w:w w:val="105"/>
        </w:rPr>
        <w:t>(Keynote),</w:t>
      </w:r>
      <w:r>
        <w:rPr>
          <w:spacing w:val="33"/>
          <w:w w:val="105"/>
        </w:rPr>
        <w:t> </w:t>
      </w:r>
      <w:r>
        <w:rPr>
          <w:w w:val="105"/>
        </w:rPr>
        <w:t>IIOC</w:t>
      </w:r>
      <w:r>
        <w:rPr>
          <w:spacing w:val="33"/>
          <w:w w:val="105"/>
        </w:rPr>
        <w:t> </w:t>
      </w:r>
      <w:r>
        <w:rPr>
          <w:w w:val="105"/>
        </w:rPr>
        <w:t>(Organizer).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05"/>
        </w:rPr>
        <w:t>2022-2023:</w:t>
      </w:r>
      <w:r>
        <w:rPr>
          <w:spacing w:val="40"/>
          <w:w w:val="105"/>
        </w:rPr>
        <w:t> </w:t>
      </w:r>
      <w:r>
        <w:rPr>
          <w:w w:val="105"/>
        </w:rPr>
        <w:t>FTC Microeconomics conference (Keynote),</w:t>
      </w:r>
      <w:r>
        <w:rPr>
          <w:w w:val="105"/>
        </w:rPr>
        <w:t> IIOC (Discussant,</w:t>
      </w:r>
      <w:r>
        <w:rPr>
          <w:w w:val="105"/>
        </w:rPr>
        <w:t> Organizer),</w:t>
      </w:r>
      <w:r>
        <w:rPr>
          <w:w w:val="105"/>
        </w:rPr>
        <w:t> </w:t>
      </w:r>
      <w:r>
        <w:rPr>
          <w:w w:val="105"/>
        </w:rPr>
        <w:t>Cowles Summer</w:t>
      </w:r>
      <w:r>
        <w:rPr>
          <w:w w:val="105"/>
        </w:rPr>
        <w:t> Conference</w:t>
      </w:r>
      <w:r>
        <w:rPr>
          <w:w w:val="105"/>
        </w:rPr>
        <w:t> (Co-author),</w:t>
      </w:r>
      <w:r>
        <w:rPr>
          <w:w w:val="105"/>
        </w:rPr>
        <w:t> NBER</w:t>
      </w:r>
      <w:r>
        <w:rPr>
          <w:w w:val="105"/>
        </w:rPr>
        <w:t> Summer</w:t>
      </w:r>
      <w:r>
        <w:rPr>
          <w:w w:val="105"/>
        </w:rPr>
        <w:t> Institute</w:t>
      </w:r>
      <w:r>
        <w:rPr>
          <w:w w:val="105"/>
        </w:rPr>
        <w:t> (Discussant),</w:t>
      </w:r>
      <w:r>
        <w:rPr>
          <w:w w:val="105"/>
        </w:rPr>
        <w:t> NBER</w:t>
      </w:r>
      <w:r>
        <w:rPr>
          <w:w w:val="105"/>
        </w:rPr>
        <w:t> Winter</w:t>
      </w:r>
      <w:r>
        <w:rPr>
          <w:w w:val="105"/>
        </w:rPr>
        <w:t> Meeting (Participant),</w:t>
      </w:r>
      <w:r>
        <w:rPr>
          <w:spacing w:val="40"/>
          <w:w w:val="105"/>
        </w:rPr>
        <w:t> </w:t>
      </w:r>
      <w:r>
        <w:rPr>
          <w:w w:val="105"/>
        </w:rPr>
        <w:t>Tinos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Markets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Frictions,</w:t>
      </w:r>
      <w:r>
        <w:rPr>
          <w:spacing w:val="40"/>
          <w:w w:val="105"/>
        </w:rPr>
        <w:t> </w:t>
      </w:r>
      <w:r>
        <w:rPr>
          <w:w w:val="105"/>
        </w:rPr>
        <w:t>AEA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(Discussant).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59"/>
        <w:jc w:val="both"/>
      </w:pPr>
      <w:r>
        <w:rPr>
          <w:w w:val="110"/>
        </w:rPr>
        <w:t>2021-2022:</w:t>
      </w:r>
      <w:r>
        <w:rPr>
          <w:spacing w:val="27"/>
          <w:w w:val="110"/>
        </w:rPr>
        <w:t> </w:t>
      </w:r>
      <w:r>
        <w:rPr>
          <w:w w:val="110"/>
        </w:rPr>
        <w:t>NBER</w:t>
      </w:r>
      <w:r>
        <w:rPr>
          <w:w w:val="110"/>
        </w:rPr>
        <w:t> Summer</w:t>
      </w:r>
      <w:r>
        <w:rPr>
          <w:w w:val="110"/>
        </w:rPr>
        <w:t> Institute</w:t>
      </w:r>
      <w:r>
        <w:rPr>
          <w:w w:val="110"/>
        </w:rPr>
        <w:t> (Discussant)</w:t>
      </w:r>
      <w:r>
        <w:rPr>
          <w:w w:val="110"/>
        </w:rPr>
        <w:t> and</w:t>
      </w:r>
      <w:r>
        <w:rPr>
          <w:w w:val="110"/>
        </w:rPr>
        <w:t> Winter</w:t>
      </w:r>
      <w:r>
        <w:rPr>
          <w:w w:val="110"/>
        </w:rPr>
        <w:t> Meeting</w:t>
      </w:r>
      <w:r>
        <w:rPr>
          <w:w w:val="110"/>
        </w:rPr>
        <w:t> (Participant),</w:t>
      </w:r>
      <w:r>
        <w:rPr>
          <w:w w:val="110"/>
        </w:rPr>
        <w:t> IIOC</w:t>
      </w:r>
      <w:r>
        <w:rPr>
          <w:w w:val="110"/>
        </w:rPr>
        <w:t> </w:t>
      </w:r>
      <w:r>
        <w:rPr>
          <w:w w:val="110"/>
        </w:rPr>
        <w:t>(Dis- cussant, Organizer).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57"/>
        <w:jc w:val="both"/>
      </w:pPr>
      <w:r>
        <w:rPr/>
        <w:t>2020-2021:</w:t>
      </w:r>
      <w:r>
        <w:rPr>
          <w:spacing w:val="40"/>
        </w:rPr>
        <w:t> </w:t>
      </w:r>
      <w:r>
        <w:rPr/>
        <w:t>IIOC (Discussant), SITE Summer Workshop, Econometric Society World Congress, </w:t>
      </w:r>
      <w:r>
        <w:rPr/>
        <w:t>BU</w:t>
      </w:r>
      <w:r>
        <w:rPr>
          <w:w w:val="110"/>
        </w:rPr>
        <w:t> Law</w:t>
      </w:r>
      <w:r>
        <w:rPr>
          <w:spacing w:val="-7"/>
          <w:w w:val="110"/>
        </w:rPr>
        <w:t> </w:t>
      </w:r>
      <w:r>
        <w:rPr>
          <w:w w:val="110"/>
        </w:rPr>
        <w:t>IP</w:t>
      </w:r>
      <w:r>
        <w:rPr>
          <w:spacing w:val="-7"/>
          <w:w w:val="110"/>
        </w:rPr>
        <w:t> </w:t>
      </w:r>
      <w:r>
        <w:rPr>
          <w:w w:val="110"/>
        </w:rPr>
        <w:t>Day</w:t>
      </w:r>
      <w:r>
        <w:rPr>
          <w:spacing w:val="-7"/>
          <w:w w:val="110"/>
        </w:rPr>
        <w:t> </w:t>
      </w:r>
      <w:r>
        <w:rPr>
          <w:w w:val="110"/>
        </w:rPr>
        <w:t>(Co-author),</w:t>
      </w:r>
      <w:r>
        <w:rPr>
          <w:spacing w:val="-6"/>
          <w:w w:val="110"/>
        </w:rPr>
        <w:t> </w:t>
      </w:r>
      <w:r>
        <w:rPr>
          <w:w w:val="110"/>
        </w:rPr>
        <w:t>NBER</w:t>
      </w:r>
      <w:r>
        <w:rPr>
          <w:spacing w:val="-7"/>
          <w:w w:val="110"/>
        </w:rPr>
        <w:t> </w:t>
      </w:r>
      <w:r>
        <w:rPr>
          <w:w w:val="110"/>
        </w:rPr>
        <w:t>Summer</w:t>
      </w:r>
      <w:r>
        <w:rPr>
          <w:spacing w:val="-7"/>
          <w:w w:val="110"/>
        </w:rPr>
        <w:t> </w:t>
      </w:r>
      <w:r>
        <w:rPr>
          <w:w w:val="110"/>
        </w:rPr>
        <w:t>Institute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Winter</w:t>
      </w:r>
      <w:r>
        <w:rPr>
          <w:spacing w:val="-7"/>
          <w:w w:val="110"/>
        </w:rPr>
        <w:t> </w:t>
      </w:r>
      <w:r>
        <w:rPr>
          <w:w w:val="110"/>
        </w:rPr>
        <w:t>meetings</w:t>
      </w:r>
      <w:r>
        <w:rPr>
          <w:spacing w:val="-7"/>
          <w:w w:val="110"/>
        </w:rPr>
        <w:t> </w:t>
      </w:r>
      <w:r>
        <w:rPr>
          <w:w w:val="110"/>
        </w:rPr>
        <w:t>(Discussant,</w:t>
      </w:r>
      <w:r>
        <w:rPr>
          <w:spacing w:val="-6"/>
          <w:w w:val="110"/>
        </w:rPr>
        <w:t> </w:t>
      </w:r>
      <w:r>
        <w:rPr>
          <w:w w:val="110"/>
        </w:rPr>
        <w:t>Participant) (all online).</w:t>
      </w:r>
    </w:p>
    <w:p>
      <w:pPr>
        <w:pStyle w:val="BodyText"/>
        <w:spacing w:before="19"/>
      </w:pPr>
    </w:p>
    <w:p>
      <w:pPr>
        <w:pStyle w:val="BodyText"/>
        <w:spacing w:line="249" w:lineRule="auto"/>
        <w:ind w:left="360" w:right="357"/>
        <w:jc w:val="both"/>
      </w:pPr>
      <w:r>
        <w:rPr>
          <w:w w:val="105"/>
        </w:rPr>
        <w:t>2019-2020:</w:t>
      </w:r>
      <w:r>
        <w:rPr>
          <w:spacing w:val="29"/>
          <w:w w:val="105"/>
        </w:rPr>
        <w:t> </w:t>
      </w:r>
      <w:r>
        <w:rPr>
          <w:w w:val="105"/>
        </w:rPr>
        <w:t>Pennsylvania State-Cornell Econometrics and IO Conference, Northwestern </w:t>
      </w:r>
      <w:r>
        <w:rPr>
          <w:w w:val="105"/>
        </w:rPr>
        <w:t>Conference on Antitrust Economics and Competition Policy,</w:t>
      </w:r>
      <w:r>
        <w:rPr>
          <w:w w:val="105"/>
        </w:rPr>
        <w:t> NBER Winter Meeting (Organizer),</w:t>
      </w:r>
      <w:r>
        <w:rPr>
          <w:w w:val="105"/>
        </w:rPr>
        <w:t> Behavioral Game Theory Workshop (online), NBER Summer Institute (online), Interactive Online Industrial Organization (IO</w:t>
      </w:r>
      <w:r>
        <w:rPr>
          <w:rFonts w:ascii="Trebuchet MS"/>
          <w:w w:val="105"/>
          <w:position w:val="8"/>
          <w:sz w:val="16"/>
        </w:rPr>
        <w:t>2</w:t>
      </w:r>
      <w:r>
        <w:rPr>
          <w:w w:val="105"/>
        </w:rPr>
        <w:t>) workshop (Founding Organizer; continued weekly until summer, 2021).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937" w:top="1580" w:bottom="1120" w:left="1440" w:right="720"/>
        </w:sectPr>
      </w:pPr>
    </w:p>
    <w:p>
      <w:pPr>
        <w:pStyle w:val="BodyText"/>
        <w:spacing w:line="256" w:lineRule="auto" w:before="144"/>
        <w:ind w:left="360" w:right="357"/>
        <w:jc w:val="both"/>
      </w:pPr>
      <w:r>
        <w:rPr>
          <w:w w:val="105"/>
        </w:rPr>
        <w:t>2018-2019: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w w:val="105"/>
        </w:rPr>
        <w:t> Summer</w:t>
      </w:r>
      <w:r>
        <w:rPr>
          <w:w w:val="105"/>
        </w:rPr>
        <w:t> Institute</w:t>
      </w:r>
      <w:r>
        <w:rPr>
          <w:w w:val="105"/>
        </w:rPr>
        <w:t> and</w:t>
      </w:r>
      <w:r>
        <w:rPr>
          <w:w w:val="105"/>
        </w:rPr>
        <w:t> Winter</w:t>
      </w:r>
      <w:r>
        <w:rPr>
          <w:w w:val="105"/>
        </w:rPr>
        <w:t> Meeting</w:t>
      </w:r>
      <w:r>
        <w:rPr>
          <w:w w:val="105"/>
        </w:rPr>
        <w:t> (Participant),</w:t>
      </w:r>
      <w:r>
        <w:rPr>
          <w:w w:val="105"/>
        </w:rPr>
        <w:t> Cowles</w:t>
      </w:r>
      <w:r>
        <w:rPr>
          <w:w w:val="105"/>
        </w:rPr>
        <w:t> Conference</w:t>
      </w:r>
      <w:r>
        <w:rPr>
          <w:w w:val="105"/>
        </w:rPr>
        <w:t> on Structural Microeconomics (Participant), Hal White Antitrust Conference, Media Economics Work- shop, IIOC (Discussant, Organizer).</w:t>
      </w:r>
    </w:p>
    <w:p>
      <w:pPr>
        <w:pStyle w:val="BodyText"/>
        <w:spacing w:before="20"/>
      </w:pPr>
    </w:p>
    <w:p>
      <w:pPr>
        <w:pStyle w:val="BodyText"/>
        <w:spacing w:line="237" w:lineRule="auto" w:before="1"/>
        <w:ind w:left="360" w:right="359"/>
        <w:jc w:val="both"/>
      </w:pPr>
      <w:r>
        <w:rPr>
          <w:w w:val="105"/>
        </w:rPr>
        <w:t>2017-2018:</w:t>
      </w:r>
      <w:r>
        <w:rPr>
          <w:spacing w:val="40"/>
          <w:w w:val="105"/>
        </w:rPr>
        <w:t> </w:t>
      </w:r>
      <w:r>
        <w:rPr>
          <w:w w:val="105"/>
        </w:rPr>
        <w:t>NBER Summer Institute and Winter Meeting (Participant), Dartmouth Winter </w:t>
      </w:r>
      <w:r>
        <w:rPr>
          <w:w w:val="105"/>
        </w:rPr>
        <w:t>Confer- ence, </w:t>
      </w:r>
      <w:r>
        <w:rPr>
          <w:rFonts w:ascii="Palatino Linotype"/>
          <w:i/>
          <w:w w:val="105"/>
        </w:rPr>
        <w:t>Review of Economic Studies </w:t>
      </w:r>
      <w:r>
        <w:rPr>
          <w:w w:val="105"/>
        </w:rPr>
        <w:t>Reunion Conference, Cowles Summer Conference on Structural Microeconomics,</w:t>
      </w:r>
      <w:r>
        <w:rPr>
          <w:spacing w:val="17"/>
          <w:w w:val="105"/>
        </w:rPr>
        <w:t> </w:t>
      </w:r>
      <w:r>
        <w:rPr>
          <w:w w:val="105"/>
        </w:rPr>
        <w:t>Center</w:t>
      </w:r>
      <w:r>
        <w:rPr>
          <w:spacing w:val="18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Policy</w:t>
      </w:r>
      <w:r>
        <w:rPr>
          <w:spacing w:val="17"/>
          <w:w w:val="105"/>
        </w:rPr>
        <w:t> </w:t>
      </w: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w w:val="105"/>
        </w:rPr>
        <w:t>(Discussant),</w:t>
      </w:r>
      <w:r>
        <w:rPr>
          <w:spacing w:val="17"/>
          <w:w w:val="105"/>
        </w:rPr>
        <w:t> </w:t>
      </w:r>
      <w:r>
        <w:rPr>
          <w:w w:val="105"/>
        </w:rPr>
        <w:t>IIOC</w:t>
      </w:r>
      <w:r>
        <w:rPr>
          <w:spacing w:val="18"/>
          <w:w w:val="105"/>
        </w:rPr>
        <w:t> </w:t>
      </w:r>
      <w:r>
        <w:rPr>
          <w:w w:val="105"/>
        </w:rPr>
        <w:t>(Presenter,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Organizer).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05"/>
        </w:rPr>
        <w:t>2016-2017:</w:t>
      </w:r>
      <w:r>
        <w:rPr>
          <w:spacing w:val="40"/>
          <w:w w:val="105"/>
        </w:rPr>
        <w:t> </w:t>
      </w:r>
      <w:r>
        <w:rPr>
          <w:w w:val="105"/>
        </w:rPr>
        <w:t>NBER Summer Institute and Winter Meeting (Discussant, Participant), IIOC, </w:t>
      </w:r>
      <w:r>
        <w:rPr>
          <w:w w:val="105"/>
        </w:rPr>
        <w:t>Univer- sity of British Columbia Antitrust Conference, Conference in Honor of Ariel Pakes.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10"/>
        </w:rPr>
        <w:t>2015-2016:</w:t>
      </w:r>
      <w:r>
        <w:rPr>
          <w:spacing w:val="40"/>
          <w:w w:val="110"/>
        </w:rPr>
        <w:t> </w:t>
      </w:r>
      <w:r>
        <w:rPr>
          <w:w w:val="110"/>
        </w:rPr>
        <w:t>Dartmouth</w:t>
      </w:r>
      <w:r>
        <w:rPr>
          <w:w w:val="110"/>
        </w:rPr>
        <w:t> Winter</w:t>
      </w:r>
      <w:r>
        <w:rPr>
          <w:w w:val="110"/>
        </w:rPr>
        <w:t> Conference</w:t>
      </w:r>
      <w:r>
        <w:rPr>
          <w:w w:val="110"/>
        </w:rPr>
        <w:t> (Discussant),</w:t>
      </w:r>
      <w:r>
        <w:rPr>
          <w:w w:val="110"/>
        </w:rPr>
        <w:t> NBER</w:t>
      </w:r>
      <w:r>
        <w:rPr>
          <w:w w:val="110"/>
        </w:rPr>
        <w:t> Summer</w:t>
      </w:r>
      <w:r>
        <w:rPr>
          <w:w w:val="110"/>
        </w:rPr>
        <w:t> Institute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w w:val="110"/>
        </w:rPr>
        <w:t>Winter </w:t>
      </w:r>
      <w:r>
        <w:rPr>
          <w:spacing w:val="-2"/>
          <w:w w:val="110"/>
        </w:rPr>
        <w:t>Meeting (Discussant, Participant), IIOC (Discussant, Organizer), Invitational Choice Symposium, </w:t>
      </w:r>
      <w:r>
        <w:rPr>
          <w:w w:val="110"/>
        </w:rPr>
        <w:t>BC Research Day (Plenary).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59"/>
        <w:jc w:val="both"/>
      </w:pPr>
      <w:r>
        <w:rPr/>
        <w:t>2014-2015:</w:t>
      </w:r>
      <w:r>
        <w:rPr>
          <w:spacing w:val="40"/>
        </w:rPr>
        <w:t> </w:t>
      </w:r>
      <w:r>
        <w:rPr/>
        <w:t>Dartmouth Winter Conference, NBER Winter Meetings (Discussant), Bates White </w:t>
      </w:r>
      <w:r>
        <w:rPr/>
        <w:t>An-</w:t>
      </w:r>
      <w:r>
        <w:rPr>
          <w:w w:val="110"/>
        </w:rPr>
        <w:t> titrust Conference, IIOC (Program Committee, Discussant), SED Conference.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05"/>
        </w:rPr>
        <w:t>2013-2014: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Econometrics</w:t>
      </w:r>
      <w:r>
        <w:rPr>
          <w:w w:val="105"/>
        </w:rPr>
        <w:t> of</w:t>
      </w:r>
      <w:r>
        <w:rPr>
          <w:w w:val="105"/>
        </w:rPr>
        <w:t> Demand</w:t>
      </w:r>
      <w:r>
        <w:rPr>
          <w:w w:val="105"/>
        </w:rPr>
        <w:t> Analysis,</w:t>
      </w:r>
      <w:r>
        <w:rPr>
          <w:w w:val="105"/>
        </w:rPr>
        <w:t> Rentrak</w:t>
      </w:r>
      <w:r>
        <w:rPr>
          <w:w w:val="105"/>
        </w:rPr>
        <w:t> Research</w:t>
      </w:r>
      <w:r>
        <w:rPr>
          <w:w w:val="105"/>
        </w:rPr>
        <w:t> </w:t>
      </w:r>
      <w:r>
        <w:rPr>
          <w:w w:val="105"/>
        </w:rPr>
        <w:t>Initiative, IIOC, AEA Annual Meeting.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360" w:right="328"/>
      </w:pPr>
      <w:r>
        <w:rPr>
          <w:w w:val="105"/>
        </w:rPr>
        <w:t>2012-2013:</w:t>
      </w:r>
      <w:r>
        <w:rPr>
          <w:spacing w:val="33"/>
          <w:w w:val="105"/>
        </w:rPr>
        <w:t> </w:t>
      </w:r>
      <w:r>
        <w:rPr>
          <w:w w:val="105"/>
        </w:rPr>
        <w:t>Time Warner Media Lab (Panelist), Yale IO and Marketing Conference, Green Line </w:t>
      </w:r>
      <w:r>
        <w:rPr>
          <w:w w:val="105"/>
        </w:rPr>
        <w:t>IO seminar series (Founding Organizer; continued annually).</w:t>
      </w:r>
    </w:p>
    <w:p>
      <w:pPr>
        <w:pStyle w:val="BodyText"/>
        <w:spacing w:before="19"/>
      </w:pPr>
    </w:p>
    <w:p>
      <w:pPr>
        <w:pStyle w:val="BodyText"/>
        <w:spacing w:line="513" w:lineRule="auto"/>
        <w:ind w:left="360" w:right="2030"/>
      </w:pPr>
      <w:r>
        <w:rPr>
          <w:w w:val="105"/>
        </w:rPr>
        <w:t>2011-2012:</w:t>
      </w:r>
      <w:r>
        <w:rPr>
          <w:spacing w:val="28"/>
          <w:w w:val="105"/>
        </w:rPr>
        <w:t> </w:t>
      </w:r>
      <w:r>
        <w:rPr>
          <w:w w:val="105"/>
        </w:rPr>
        <w:t>Utah Winter Business Economics Conference, AEA Annual </w:t>
      </w:r>
      <w:r>
        <w:rPr>
          <w:w w:val="105"/>
        </w:rPr>
        <w:t>Meeting. 2010-2011:</w:t>
      </w:r>
      <w:r>
        <w:rPr>
          <w:spacing w:val="40"/>
          <w:w w:val="105"/>
        </w:rPr>
        <w:t> </w:t>
      </w:r>
      <w:r>
        <w:rPr>
          <w:w w:val="105"/>
        </w:rPr>
        <w:t>NBER Summer Institute, Cowles Summer Conference.</w:t>
      </w:r>
    </w:p>
    <w:p>
      <w:pPr>
        <w:pStyle w:val="BodyText"/>
        <w:spacing w:line="256" w:lineRule="auto" w:before="1"/>
        <w:ind w:left="360" w:right="328"/>
      </w:pPr>
      <w:r>
        <w:rPr>
          <w:w w:val="105"/>
        </w:rPr>
        <w:t>2009-2010:</w:t>
      </w:r>
      <w:r>
        <w:rPr>
          <w:spacing w:val="37"/>
          <w:w w:val="105"/>
        </w:rPr>
        <w:t> </w:t>
      </w:r>
      <w:r>
        <w:rPr>
          <w:w w:val="105"/>
        </w:rPr>
        <w:t>Sloan Foundation/NBER Meeting on Economics of Copyright and Digitization, </w:t>
      </w:r>
      <w:r>
        <w:rPr>
          <w:w w:val="105"/>
        </w:rPr>
        <w:t>UCLA Economics Alumni Conference, NBER Agricultural Economics Conference.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28"/>
      </w:pPr>
      <w:r>
        <w:rPr>
          <w:w w:val="105"/>
        </w:rPr>
        <w:t>2008-2009:</w:t>
      </w:r>
      <w:r>
        <w:rPr>
          <w:spacing w:val="40"/>
          <w:w w:val="105"/>
        </w:rPr>
        <w:t> </w:t>
      </w:r>
      <w:r>
        <w:rPr>
          <w:w w:val="105"/>
        </w:rPr>
        <w:t>National Automated Manufacturer’s Association (Educational Seminar), IIOC, </w:t>
      </w:r>
      <w:r>
        <w:rPr>
          <w:w w:val="105"/>
        </w:rPr>
        <w:t>NBER Summer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Winter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(Discussant,</w:t>
      </w:r>
      <w:r>
        <w:rPr>
          <w:spacing w:val="40"/>
          <w:w w:val="105"/>
        </w:rPr>
        <w:t> </w:t>
      </w:r>
      <w:r>
        <w:rPr>
          <w:w w:val="105"/>
        </w:rPr>
        <w:t>Participant).</w:t>
      </w:r>
    </w:p>
    <w:p>
      <w:pPr>
        <w:pStyle w:val="BodyText"/>
        <w:spacing w:before="18"/>
      </w:pPr>
    </w:p>
    <w:p>
      <w:pPr>
        <w:pStyle w:val="BodyText"/>
        <w:ind w:left="360"/>
      </w:pPr>
      <w:r>
        <w:rPr>
          <w:w w:val="105"/>
        </w:rPr>
        <w:t>2007-2008:</w:t>
      </w:r>
      <w:r>
        <w:rPr>
          <w:spacing w:val="35"/>
          <w:w w:val="105"/>
        </w:rPr>
        <w:t> </w:t>
      </w:r>
      <w:r>
        <w:rPr>
          <w:w w:val="105"/>
        </w:rPr>
        <w:t>NBER</w:t>
      </w:r>
      <w:r>
        <w:rPr>
          <w:spacing w:val="12"/>
          <w:w w:val="105"/>
        </w:rPr>
        <w:t> </w:t>
      </w:r>
      <w:r>
        <w:rPr>
          <w:w w:val="105"/>
        </w:rPr>
        <w:t>Summer</w:t>
      </w:r>
      <w:r>
        <w:rPr>
          <w:spacing w:val="12"/>
          <w:w w:val="105"/>
        </w:rPr>
        <w:t> </w:t>
      </w:r>
      <w:r>
        <w:rPr>
          <w:w w:val="105"/>
        </w:rPr>
        <w:t>Institute,</w:t>
      </w:r>
      <w:r>
        <w:rPr>
          <w:spacing w:val="12"/>
          <w:w w:val="105"/>
        </w:rPr>
        <w:t> </w:t>
      </w:r>
      <w:r>
        <w:rPr>
          <w:w w:val="105"/>
        </w:rPr>
        <w:t>SITE</w:t>
      </w:r>
      <w:r>
        <w:rPr>
          <w:spacing w:val="12"/>
          <w:w w:val="105"/>
        </w:rPr>
        <w:t> </w:t>
      </w:r>
      <w:r>
        <w:rPr>
          <w:w w:val="105"/>
        </w:rPr>
        <w:t>Summer</w:t>
      </w:r>
      <w:r>
        <w:rPr>
          <w:spacing w:val="11"/>
          <w:w w:val="105"/>
        </w:rPr>
        <w:t> </w:t>
      </w:r>
      <w:r>
        <w:rPr>
          <w:w w:val="105"/>
        </w:rPr>
        <w:t>Workshop,</w:t>
      </w:r>
      <w:r>
        <w:rPr>
          <w:spacing w:val="12"/>
          <w:w w:val="105"/>
        </w:rPr>
        <w:t> </w:t>
      </w:r>
      <w:r>
        <w:rPr>
          <w:w w:val="105"/>
        </w:rPr>
        <w:t>Cowles</w:t>
      </w:r>
      <w:r>
        <w:rPr>
          <w:spacing w:val="12"/>
          <w:w w:val="105"/>
        </w:rPr>
        <w:t> </w:t>
      </w:r>
      <w:r>
        <w:rPr>
          <w:w w:val="105"/>
        </w:rPr>
        <w:t>Summer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Conference.</w:t>
      </w:r>
    </w:p>
    <w:p>
      <w:pPr>
        <w:pStyle w:val="BodyText"/>
        <w:spacing w:before="36"/>
      </w:pPr>
    </w:p>
    <w:p>
      <w:pPr>
        <w:pStyle w:val="BodyText"/>
        <w:spacing w:line="256" w:lineRule="auto"/>
        <w:ind w:left="360" w:right="328"/>
      </w:pPr>
      <w:r>
        <w:rPr>
          <w:w w:val="105"/>
        </w:rPr>
        <w:t>2006-2007:</w:t>
      </w:r>
      <w:r>
        <w:rPr>
          <w:spacing w:val="40"/>
          <w:w w:val="105"/>
        </w:rPr>
        <w:t> </w:t>
      </w:r>
      <w:r>
        <w:rPr>
          <w:w w:val="105"/>
        </w:rPr>
        <w:t>Utah</w:t>
      </w:r>
      <w:r>
        <w:rPr>
          <w:spacing w:val="33"/>
          <w:w w:val="105"/>
        </w:rPr>
        <w:t> </w:t>
      </w:r>
      <w:r>
        <w:rPr>
          <w:w w:val="105"/>
        </w:rPr>
        <w:t>Winter</w:t>
      </w:r>
      <w:r>
        <w:rPr>
          <w:spacing w:val="33"/>
          <w:w w:val="105"/>
        </w:rPr>
        <w:t> </w:t>
      </w:r>
      <w:r>
        <w:rPr>
          <w:w w:val="105"/>
        </w:rPr>
        <w:t>Business</w:t>
      </w:r>
      <w:r>
        <w:rPr>
          <w:spacing w:val="33"/>
          <w:w w:val="105"/>
        </w:rPr>
        <w:t> </w:t>
      </w:r>
      <w:r>
        <w:rPr>
          <w:w w:val="105"/>
        </w:rPr>
        <w:t>Economics</w:t>
      </w:r>
      <w:r>
        <w:rPr>
          <w:spacing w:val="33"/>
          <w:w w:val="105"/>
        </w:rPr>
        <w:t> </w:t>
      </w:r>
      <w:r>
        <w:rPr>
          <w:w w:val="105"/>
        </w:rPr>
        <w:t>Conference,</w:t>
      </w:r>
      <w:r>
        <w:rPr>
          <w:spacing w:val="38"/>
          <w:w w:val="105"/>
        </w:rPr>
        <w:t> </w:t>
      </w:r>
      <w:r>
        <w:rPr>
          <w:w w:val="105"/>
        </w:rPr>
        <w:t>NBER</w:t>
      </w:r>
      <w:r>
        <w:rPr>
          <w:spacing w:val="33"/>
          <w:w w:val="105"/>
        </w:rPr>
        <w:t> </w:t>
      </w:r>
      <w:r>
        <w:rPr>
          <w:w w:val="105"/>
        </w:rPr>
        <w:t>Winter</w:t>
      </w:r>
      <w:r>
        <w:rPr>
          <w:spacing w:val="33"/>
          <w:w w:val="105"/>
        </w:rPr>
        <w:t> </w:t>
      </w:r>
      <w:r>
        <w:rPr>
          <w:w w:val="105"/>
        </w:rPr>
        <w:t>Meetings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Summer Institute (Participant).</w:t>
      </w:r>
    </w:p>
    <w:p>
      <w:pPr>
        <w:pStyle w:val="BodyText"/>
        <w:spacing w:before="19"/>
      </w:pPr>
    </w:p>
    <w:p>
      <w:pPr>
        <w:pStyle w:val="BodyText"/>
        <w:spacing w:line="513" w:lineRule="auto"/>
        <w:ind w:left="360" w:right="2975"/>
      </w:pPr>
      <w:r>
        <w:rPr>
          <w:w w:val="105"/>
        </w:rPr>
        <w:t>2005-2006:</w:t>
      </w:r>
      <w:r>
        <w:rPr>
          <w:spacing w:val="40"/>
          <w:w w:val="105"/>
        </w:rPr>
        <w:t> </w:t>
      </w:r>
      <w:r>
        <w:rPr>
          <w:w w:val="105"/>
        </w:rPr>
        <w:t>HBS Strategy Conference, IIOC, NBER Summer </w:t>
      </w:r>
      <w:r>
        <w:rPr>
          <w:w w:val="105"/>
        </w:rPr>
        <w:t>Institute. 2004-2005:</w:t>
      </w:r>
      <w:r>
        <w:rPr>
          <w:spacing w:val="40"/>
          <w:w w:val="105"/>
        </w:rPr>
        <w:t> </w:t>
      </w:r>
      <w:r>
        <w:rPr>
          <w:w w:val="105"/>
        </w:rPr>
        <w:t>IIOC, NBER Summer Institute.</w:t>
      </w:r>
    </w:p>
    <w:p>
      <w:pPr>
        <w:pStyle w:val="BodyText"/>
        <w:spacing w:line="256" w:lineRule="auto" w:before="1"/>
        <w:ind w:left="360" w:right="328"/>
      </w:pPr>
      <w:r>
        <w:rPr>
          <w:w w:val="105"/>
        </w:rPr>
        <w:t>2003-2004:</w:t>
      </w:r>
      <w:r>
        <w:rPr>
          <w:spacing w:val="40"/>
          <w:w w:val="105"/>
        </w:rPr>
        <w:t> </w:t>
      </w:r>
      <w:r>
        <w:rPr>
          <w:w w:val="105"/>
        </w:rPr>
        <w:t>SITE</w:t>
      </w:r>
      <w:r>
        <w:rPr>
          <w:spacing w:val="34"/>
          <w:w w:val="105"/>
        </w:rPr>
        <w:t> </w:t>
      </w:r>
      <w:r>
        <w:rPr>
          <w:w w:val="105"/>
        </w:rPr>
        <w:t>Summer</w:t>
      </w:r>
      <w:r>
        <w:rPr>
          <w:spacing w:val="33"/>
          <w:w w:val="105"/>
        </w:rPr>
        <w:t> </w:t>
      </w:r>
      <w:r>
        <w:rPr>
          <w:w w:val="105"/>
        </w:rPr>
        <w:t>Workshop</w:t>
      </w:r>
      <w:r>
        <w:rPr>
          <w:spacing w:val="33"/>
          <w:w w:val="105"/>
        </w:rPr>
        <w:t> </w:t>
      </w:r>
      <w:r>
        <w:rPr>
          <w:w w:val="105"/>
        </w:rPr>
        <w:t>(Participant),</w:t>
      </w:r>
      <w:r>
        <w:rPr>
          <w:spacing w:val="38"/>
          <w:w w:val="105"/>
        </w:rPr>
        <w:t> </w:t>
      </w:r>
      <w:r>
        <w:rPr>
          <w:w w:val="105"/>
        </w:rPr>
        <w:t>NBER</w:t>
      </w:r>
      <w:r>
        <w:rPr>
          <w:spacing w:val="33"/>
          <w:w w:val="105"/>
        </w:rPr>
        <w:t> </w:t>
      </w:r>
      <w:r>
        <w:rPr>
          <w:w w:val="105"/>
        </w:rPr>
        <w:t>Winter</w:t>
      </w:r>
      <w:r>
        <w:rPr>
          <w:spacing w:val="33"/>
          <w:w w:val="105"/>
        </w:rPr>
        <w:t> </w:t>
      </w:r>
      <w:r>
        <w:rPr>
          <w:w w:val="105"/>
        </w:rPr>
        <w:t>Meetings,</w:t>
      </w:r>
      <w:r>
        <w:rPr>
          <w:spacing w:val="38"/>
          <w:w w:val="105"/>
        </w:rPr>
        <w:t> </w:t>
      </w:r>
      <w:r>
        <w:rPr>
          <w:w w:val="105"/>
        </w:rPr>
        <w:t>NBER</w:t>
      </w:r>
      <w:r>
        <w:rPr>
          <w:spacing w:val="33"/>
          <w:w w:val="105"/>
        </w:rPr>
        <w:t> </w:t>
      </w:r>
      <w:r>
        <w:rPr>
          <w:w w:val="105"/>
        </w:rPr>
        <w:t>Summer</w:t>
      </w:r>
      <w:r>
        <w:rPr>
          <w:spacing w:val="34"/>
          <w:w w:val="105"/>
        </w:rPr>
        <w:t> </w:t>
      </w:r>
      <w:r>
        <w:rPr>
          <w:w w:val="105"/>
        </w:rPr>
        <w:t>In- </w:t>
      </w:r>
      <w:r>
        <w:rPr>
          <w:spacing w:val="-2"/>
          <w:w w:val="105"/>
        </w:rPr>
        <w:t>stitute.</w:t>
      </w:r>
    </w:p>
    <w:p>
      <w:pPr>
        <w:pStyle w:val="BodyText"/>
        <w:spacing w:after="0" w:line="256" w:lineRule="auto"/>
        <w:sectPr>
          <w:pgSz w:w="12240" w:h="15840"/>
          <w:pgMar w:header="0" w:footer="937" w:top="1820" w:bottom="1120" w:left="1440" w:right="720"/>
        </w:sectPr>
      </w:pPr>
    </w:p>
    <w:p>
      <w:pPr>
        <w:pStyle w:val="BodyText"/>
        <w:spacing w:line="256" w:lineRule="auto" w:before="144"/>
        <w:ind w:left="360" w:right="359"/>
        <w:jc w:val="both"/>
      </w:pPr>
      <w:r>
        <w:rPr>
          <w:w w:val="105"/>
        </w:rPr>
        <w:t>2002-2003:</w:t>
      </w:r>
      <w:r>
        <w:rPr>
          <w:spacing w:val="40"/>
          <w:w w:val="105"/>
        </w:rPr>
        <w:t> </w:t>
      </w:r>
      <w:r>
        <w:rPr>
          <w:w w:val="105"/>
        </w:rPr>
        <w:t>SITE</w:t>
      </w:r>
      <w:r>
        <w:rPr>
          <w:w w:val="105"/>
        </w:rPr>
        <w:t> Summer</w:t>
      </w:r>
      <w:r>
        <w:rPr>
          <w:w w:val="105"/>
        </w:rPr>
        <w:t> Workshop</w:t>
      </w:r>
      <w:r>
        <w:rPr>
          <w:w w:val="105"/>
        </w:rPr>
        <w:t> (Participant), NBER</w:t>
      </w:r>
      <w:r>
        <w:rPr>
          <w:w w:val="105"/>
        </w:rPr>
        <w:t> Summer</w:t>
      </w:r>
      <w:r>
        <w:rPr>
          <w:w w:val="105"/>
        </w:rPr>
        <w:t> Institute, International</w:t>
      </w:r>
      <w:r>
        <w:rPr>
          <w:w w:val="105"/>
        </w:rPr>
        <w:t> </w:t>
      </w:r>
      <w:r>
        <w:rPr>
          <w:w w:val="105"/>
        </w:rPr>
        <w:t>In- dustrial</w:t>
      </w:r>
      <w:r>
        <w:rPr>
          <w:w w:val="105"/>
        </w:rPr>
        <w:t> Organization</w:t>
      </w:r>
      <w:r>
        <w:rPr>
          <w:w w:val="105"/>
        </w:rPr>
        <w:t> Conference</w:t>
      </w:r>
      <w:r>
        <w:rPr>
          <w:w w:val="105"/>
        </w:rPr>
        <w:t> (IIOC),</w:t>
      </w:r>
      <w:r>
        <w:rPr>
          <w:w w:val="105"/>
        </w:rPr>
        <w:t> Business</w:t>
      </w:r>
      <w:r>
        <w:rPr>
          <w:w w:val="105"/>
        </w:rPr>
        <w:t> and</w:t>
      </w:r>
      <w:r>
        <w:rPr>
          <w:w w:val="105"/>
        </w:rPr>
        <w:t> Economics</w:t>
      </w:r>
      <w:r>
        <w:rPr>
          <w:w w:val="105"/>
        </w:rPr>
        <w:t> Scholars</w:t>
      </w:r>
      <w:r>
        <w:rPr>
          <w:w w:val="105"/>
        </w:rPr>
        <w:t> Workshop</w:t>
      </w:r>
      <w:r>
        <w:rPr>
          <w:w w:val="105"/>
        </w:rPr>
        <w:t> at</w:t>
      </w:r>
      <w:r>
        <w:rPr>
          <w:w w:val="105"/>
        </w:rPr>
        <w:t> Florida Atlantic University.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05"/>
        </w:rPr>
        <w:t>2001-2002:</w:t>
      </w:r>
      <w:r>
        <w:rPr>
          <w:spacing w:val="40"/>
          <w:w w:val="105"/>
        </w:rPr>
        <w:t> </w:t>
      </w:r>
      <w:r>
        <w:rPr>
          <w:w w:val="105"/>
        </w:rPr>
        <w:t>National Bureau of Economic Research (NBER) Summer Institute (Organizer), </w:t>
      </w:r>
      <w:r>
        <w:rPr>
          <w:w w:val="105"/>
        </w:rPr>
        <w:t>Sum- mer Conference on Industrial Organization at University of British Columbia, Society for Economic Dynamics (SED) Conference, Stanford Institute for Theoretical Economics (SITE) Summer Work- shop, American Economic Association (AEA) annual meeting.</w:t>
      </w:r>
    </w:p>
    <w:p>
      <w:pPr>
        <w:pStyle w:val="BodyText"/>
        <w:spacing w:before="19"/>
      </w:pPr>
    </w:p>
    <w:p>
      <w:pPr>
        <w:pStyle w:val="BodyText"/>
        <w:spacing w:line="256" w:lineRule="auto" w:before="1"/>
        <w:ind w:left="360" w:right="359"/>
        <w:jc w:val="both"/>
      </w:pPr>
      <w:r>
        <w:rPr>
          <w:w w:val="105"/>
        </w:rPr>
        <w:t>1999: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w w:val="105"/>
        </w:rPr>
        <w:t> Evaluations</w:t>
      </w:r>
      <w:r>
        <w:rPr>
          <w:w w:val="105"/>
        </w:rPr>
        <w:t> of</w:t>
      </w:r>
      <w:r>
        <w:rPr>
          <w:w w:val="105"/>
        </w:rPr>
        <w:t> Active</w:t>
      </w:r>
      <w:r>
        <w:rPr>
          <w:w w:val="105"/>
        </w:rPr>
        <w:t> Labour</w:t>
      </w:r>
      <w:r>
        <w:rPr>
          <w:w w:val="105"/>
        </w:rPr>
        <w:t> Market</w:t>
      </w:r>
      <w:r>
        <w:rPr>
          <w:w w:val="105"/>
        </w:rPr>
        <w:t> Policies</w:t>
      </w:r>
      <w:r>
        <w:rPr>
          <w:w w:val="105"/>
        </w:rPr>
        <w:t> in</w:t>
      </w:r>
      <w:r>
        <w:rPr>
          <w:w w:val="105"/>
        </w:rPr>
        <w:t> Europe,</w:t>
      </w:r>
      <w:r>
        <w:rPr>
          <w:w w:val="105"/>
        </w:rPr>
        <w:t> Zentrum</w:t>
      </w:r>
      <w:r>
        <w:rPr>
          <w:w w:val="105"/>
        </w:rPr>
        <w:t> fur</w:t>
      </w:r>
      <w:r>
        <w:rPr>
          <w:w w:val="105"/>
        </w:rPr>
        <w:t> Eu- ropaische Wirtschaftsforschung, NSF Symposium on Quasi-Experimental Methods at University of California, Berkeley.</w:t>
      </w:r>
    </w:p>
    <w:p>
      <w:pPr>
        <w:pStyle w:val="BodyText"/>
      </w:pPr>
    </w:p>
    <w:p>
      <w:pPr>
        <w:pStyle w:val="Heading1"/>
      </w:pPr>
      <w:r>
        <w:rPr>
          <w:w w:val="105"/>
        </w:rPr>
        <w:t>I</w:t>
      </w:r>
      <w:r>
        <w:rPr>
          <w:smallCaps/>
          <w:w w:val="105"/>
        </w:rPr>
        <w:t>nvit</w:t>
      </w:r>
      <w:r>
        <w:rPr>
          <w:smallCaps w:val="0"/>
          <w:w w:val="105"/>
        </w:rPr>
        <w:t>ed</w:t>
      </w:r>
      <w:r>
        <w:rPr>
          <w:smallCaps w:val="0"/>
          <w:spacing w:val="-7"/>
          <w:w w:val="105"/>
        </w:rPr>
        <w:t> </w:t>
      </w:r>
      <w:r>
        <w:rPr>
          <w:smallCaps w:val="0"/>
          <w:spacing w:val="-2"/>
          <w:w w:val="105"/>
        </w:rPr>
        <w:t>P</w:t>
      </w:r>
      <w:r>
        <w:rPr>
          <w:smallCaps/>
          <w:spacing w:val="-2"/>
          <w:w w:val="105"/>
        </w:rPr>
        <w:t>r</w:t>
      </w:r>
      <w:r>
        <w:rPr>
          <w:smallCaps w:val="0"/>
          <w:spacing w:val="-2"/>
          <w:w w:val="105"/>
        </w:rPr>
        <w:t>ese</w:t>
      </w:r>
      <w:r>
        <w:rPr>
          <w:smallCaps/>
          <w:spacing w:val="-2"/>
          <w:w w:val="105"/>
        </w:rPr>
        <w:t>ntation</w:t>
      </w:r>
      <w:r>
        <w:rPr>
          <w:smallCaps w:val="0"/>
          <w:spacing w:val="-2"/>
          <w:w w:val="105"/>
        </w:rPr>
        <w:t>s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before="1"/>
        <w:ind w:left="360"/>
      </w:pPr>
      <w:r>
        <w:rPr>
          <w:w w:val="105"/>
        </w:rPr>
        <w:t>2025-2026</w:t>
      </w:r>
      <w:r>
        <w:rPr>
          <w:spacing w:val="-5"/>
          <w:w w:val="105"/>
        </w:rPr>
        <w:t> </w:t>
      </w:r>
      <w:r>
        <w:rPr>
          <w:w w:val="105"/>
        </w:rPr>
        <w:t>(scheduled):</w:t>
      </w:r>
      <w:r>
        <w:rPr>
          <w:spacing w:val="12"/>
          <w:w w:val="105"/>
        </w:rPr>
        <w:t> </w:t>
      </w:r>
      <w:r>
        <w:rPr>
          <w:w w:val="105"/>
        </w:rPr>
        <w:t>Cornell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35"/>
      </w:pPr>
    </w:p>
    <w:p>
      <w:pPr>
        <w:pStyle w:val="BodyText"/>
        <w:spacing w:line="256" w:lineRule="auto" w:before="1"/>
        <w:ind w:left="360" w:right="359"/>
        <w:jc w:val="both"/>
      </w:pPr>
      <w:r>
        <w:rPr>
          <w:w w:val="105"/>
        </w:rPr>
        <w:t>2024-2025:</w:t>
      </w:r>
      <w:r>
        <w:rPr>
          <w:spacing w:val="20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Georgia,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Miami,</w:t>
      </w:r>
      <w:r>
        <w:rPr>
          <w:spacing w:val="-2"/>
          <w:w w:val="105"/>
        </w:rPr>
        <w:t> </w:t>
      </w:r>
      <w:r>
        <w:rPr>
          <w:w w:val="105"/>
        </w:rPr>
        <w:t>NYU</w:t>
      </w:r>
      <w:r>
        <w:rPr>
          <w:spacing w:val="-3"/>
          <w:w w:val="105"/>
        </w:rPr>
        <w:t> </w:t>
      </w:r>
      <w:r>
        <w:rPr>
          <w:w w:val="105"/>
        </w:rPr>
        <w:t>Stern</w:t>
      </w:r>
      <w:r>
        <w:rPr>
          <w:spacing w:val="-3"/>
          <w:w w:val="105"/>
        </w:rPr>
        <w:t> </w:t>
      </w:r>
      <w:r>
        <w:rPr>
          <w:w w:val="105"/>
        </w:rPr>
        <w:t>School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Business,</w:t>
      </w:r>
      <w:r>
        <w:rPr>
          <w:spacing w:val="-2"/>
          <w:w w:val="105"/>
        </w:rPr>
        <w:t> </w:t>
      </w:r>
      <w:r>
        <w:rPr>
          <w:w w:val="105"/>
        </w:rPr>
        <w:t>Johns</w:t>
      </w:r>
      <w:r>
        <w:rPr>
          <w:spacing w:val="-3"/>
          <w:w w:val="105"/>
        </w:rPr>
        <w:t> </w:t>
      </w:r>
      <w:r>
        <w:rPr>
          <w:w w:val="105"/>
        </w:rPr>
        <w:t>Hop- kins</w:t>
      </w:r>
      <w:r>
        <w:rPr>
          <w:spacing w:val="-3"/>
          <w:w w:val="105"/>
        </w:rPr>
        <w:t> </w:t>
      </w:r>
      <w:r>
        <w:rPr>
          <w:w w:val="105"/>
        </w:rPr>
        <w:t>University, Pennsylvania</w:t>
      </w:r>
      <w:r>
        <w:rPr>
          <w:spacing w:val="-3"/>
          <w:w w:val="105"/>
        </w:rPr>
        <w:t> </w:t>
      </w:r>
      <w:r>
        <w:rPr>
          <w:w w:val="105"/>
        </w:rPr>
        <w:t>State</w:t>
      </w:r>
      <w:r>
        <w:rPr>
          <w:spacing w:val="-2"/>
          <w:w w:val="105"/>
        </w:rPr>
        <w:t> </w:t>
      </w:r>
      <w:r>
        <w:rPr>
          <w:w w:val="105"/>
        </w:rPr>
        <w:t>University, Boston</w:t>
      </w:r>
      <w:r>
        <w:rPr>
          <w:spacing w:val="-3"/>
          <w:w w:val="105"/>
        </w:rPr>
        <w:t> </w:t>
      </w:r>
      <w:r>
        <w:rPr>
          <w:w w:val="105"/>
        </w:rPr>
        <w:t>College, Boston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Questrom</w:t>
      </w:r>
      <w:r>
        <w:rPr>
          <w:spacing w:val="-2"/>
          <w:w w:val="105"/>
        </w:rPr>
        <w:t> </w:t>
      </w:r>
      <w:r>
        <w:rPr>
          <w:w w:val="105"/>
        </w:rPr>
        <w:t>School of Business, Washington University in St.</w:t>
      </w:r>
      <w:r>
        <w:rPr>
          <w:spacing w:val="40"/>
          <w:w w:val="105"/>
        </w:rPr>
        <w:t> </w:t>
      </w:r>
      <w:r>
        <w:rPr>
          <w:w w:val="105"/>
        </w:rPr>
        <w:t>Louis, Ohio State University, Emory University.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05"/>
        </w:rPr>
        <w:t>2023-2024:</w:t>
      </w:r>
      <w:r>
        <w:rPr>
          <w:spacing w:val="27"/>
          <w:w w:val="105"/>
        </w:rPr>
        <w:t> </w:t>
      </w:r>
      <w:r>
        <w:rPr>
          <w:w w:val="105"/>
        </w:rPr>
        <w:t>Instituto Tecnoloǵico Autońomo de Mex́ico, Wharton School of the University of Penn- sylvania, Duke University, Stanford University.</w:t>
      </w:r>
    </w:p>
    <w:p>
      <w:pPr>
        <w:pStyle w:val="BodyText"/>
        <w:spacing w:before="19"/>
      </w:pPr>
    </w:p>
    <w:p>
      <w:pPr>
        <w:pStyle w:val="BodyText"/>
        <w:ind w:left="360"/>
      </w:pPr>
      <w:r>
        <w:rPr>
          <w:w w:val="105"/>
        </w:rPr>
        <w:t>2022-2023:</w:t>
      </w:r>
      <w:r>
        <w:rPr>
          <w:spacing w:val="12"/>
          <w:w w:val="105"/>
        </w:rPr>
        <w:t> </w:t>
      </w:r>
      <w:r>
        <w:rPr>
          <w:w w:val="105"/>
        </w:rPr>
        <w:t>Texas</w:t>
      </w:r>
      <w:r>
        <w:rPr>
          <w:spacing w:val="-5"/>
          <w:w w:val="105"/>
        </w:rPr>
        <w:t> </w:t>
      </w:r>
      <w:r>
        <w:rPr>
          <w:w w:val="105"/>
        </w:rPr>
        <w:t>A&amp;M</w:t>
      </w:r>
      <w:r>
        <w:rPr>
          <w:spacing w:val="-5"/>
          <w:w w:val="105"/>
        </w:rPr>
        <w:t> </w:t>
      </w:r>
      <w:r>
        <w:rPr>
          <w:w w:val="105"/>
        </w:rPr>
        <w:t>IO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Workshop.</w:t>
      </w:r>
    </w:p>
    <w:p>
      <w:pPr>
        <w:pStyle w:val="BodyText"/>
        <w:spacing w:before="36"/>
      </w:pPr>
    </w:p>
    <w:p>
      <w:pPr>
        <w:pStyle w:val="BodyText"/>
        <w:spacing w:line="256" w:lineRule="auto"/>
        <w:ind w:left="360" w:right="359"/>
        <w:jc w:val="both"/>
      </w:pPr>
      <w:r>
        <w:rPr>
          <w:w w:val="105"/>
        </w:rPr>
        <w:t>2021-2022:</w:t>
      </w:r>
      <w:r>
        <w:rPr>
          <w:spacing w:val="40"/>
          <w:w w:val="105"/>
        </w:rPr>
        <w:t> </w:t>
      </w:r>
      <w:r>
        <w:rPr>
          <w:w w:val="105"/>
        </w:rPr>
        <w:t>Columbia</w:t>
      </w:r>
      <w:r>
        <w:rPr>
          <w:w w:val="105"/>
        </w:rPr>
        <w:t> University</w:t>
      </w:r>
      <w:r>
        <w:rPr>
          <w:w w:val="105"/>
        </w:rPr>
        <w:t> Graduate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Business,</w:t>
      </w:r>
      <w:r>
        <w:rPr>
          <w:w w:val="105"/>
        </w:rPr>
        <w:t> Indiana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Virginia.</w:t>
      </w:r>
    </w:p>
    <w:p>
      <w:pPr>
        <w:pStyle w:val="BodyText"/>
        <w:spacing w:before="19"/>
      </w:pPr>
    </w:p>
    <w:p>
      <w:pPr>
        <w:pStyle w:val="BodyText"/>
        <w:spacing w:line="513" w:lineRule="auto"/>
        <w:ind w:left="360" w:right="2475"/>
      </w:pPr>
      <w:r>
        <w:rPr>
          <w:w w:val="105"/>
        </w:rPr>
        <w:t>2020-2021:</w:t>
      </w:r>
      <w:r>
        <w:rPr>
          <w:spacing w:val="25"/>
          <w:w w:val="105"/>
        </w:rPr>
        <w:t> </w:t>
      </w:r>
      <w:r>
        <w:rPr>
          <w:w w:val="105"/>
        </w:rPr>
        <w:t>Harvard Business School, University of Wisconsin (both </w:t>
      </w:r>
      <w:r>
        <w:rPr>
          <w:w w:val="105"/>
        </w:rPr>
        <w:t>online). 2019-2020:</w:t>
      </w:r>
      <w:r>
        <w:rPr>
          <w:spacing w:val="40"/>
          <w:w w:val="105"/>
        </w:rPr>
        <w:t> </w:t>
      </w:r>
      <w:r>
        <w:rPr>
          <w:w w:val="105"/>
        </w:rPr>
        <w:t>Toulouse School of Economics, University of Mannheim, MIT.</w:t>
      </w:r>
    </w:p>
    <w:p>
      <w:pPr>
        <w:pStyle w:val="BodyText"/>
        <w:spacing w:line="256" w:lineRule="auto" w:before="1"/>
        <w:ind w:left="360" w:right="359"/>
        <w:jc w:val="both"/>
      </w:pPr>
      <w:r>
        <w:rPr>
          <w:w w:val="105"/>
        </w:rPr>
        <w:t>2018-2019:</w:t>
      </w:r>
      <w:r>
        <w:rPr>
          <w:w w:val="105"/>
        </w:rPr>
        <w:t> University of Massachusetts Amherst, HEC Montreal, Federal Communications </w:t>
      </w:r>
      <w:r>
        <w:rPr>
          <w:w w:val="105"/>
        </w:rPr>
        <w:t>Com- mission, Federal Trade Commission, Department of Justice.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360" w:right="359"/>
        <w:jc w:val="both"/>
      </w:pPr>
      <w:r>
        <w:rPr>
          <w:w w:val="105"/>
        </w:rPr>
        <w:t>2017-2018:</w:t>
      </w:r>
      <w:r>
        <w:rPr>
          <w:spacing w:val="32"/>
          <w:w w:val="105"/>
        </w:rPr>
        <w:t> </w:t>
      </w:r>
      <w:r>
        <w:rPr>
          <w:w w:val="105"/>
        </w:rPr>
        <w:t>Notre Dame University, University of Western Ontario, Stanford University (Joint Eco- nomics Department and Graduate School of Business).</w:t>
      </w:r>
    </w:p>
    <w:p>
      <w:pPr>
        <w:pStyle w:val="BodyText"/>
        <w:spacing w:before="19"/>
      </w:pPr>
    </w:p>
    <w:p>
      <w:pPr>
        <w:pStyle w:val="BodyText"/>
        <w:ind w:left="360"/>
      </w:pPr>
      <w:r>
        <w:rPr>
          <w:w w:val="105"/>
        </w:rPr>
        <w:t>2016-2017:</w:t>
      </w:r>
      <w:r>
        <w:rPr>
          <w:spacing w:val="13"/>
          <w:w w:val="105"/>
        </w:rPr>
        <w:t> </w:t>
      </w:r>
      <w:r>
        <w:rPr>
          <w:w w:val="105"/>
        </w:rPr>
        <w:t>Texas</w:t>
      </w:r>
      <w:r>
        <w:rPr>
          <w:spacing w:val="-4"/>
          <w:w w:val="105"/>
        </w:rPr>
        <w:t> </w:t>
      </w:r>
      <w:r>
        <w:rPr>
          <w:w w:val="105"/>
        </w:rPr>
        <w:t>A&amp;M</w:t>
      </w:r>
      <w:r>
        <w:rPr>
          <w:spacing w:val="-4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Virginia,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York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36"/>
      </w:pPr>
    </w:p>
    <w:p>
      <w:pPr>
        <w:pStyle w:val="BodyText"/>
        <w:spacing w:line="256" w:lineRule="auto"/>
        <w:ind w:left="360" w:right="359"/>
        <w:jc w:val="both"/>
      </w:pPr>
      <w:r>
        <w:rPr>
          <w:w w:val="105"/>
        </w:rPr>
        <w:t>2015-2016: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Colorado</w:t>
      </w:r>
      <w:r>
        <w:rPr>
          <w:w w:val="105"/>
        </w:rPr>
        <w:t> Boulder, Northeastern</w:t>
      </w:r>
      <w:r>
        <w:rPr>
          <w:w w:val="105"/>
        </w:rPr>
        <w:t> University, Harvard</w:t>
      </w:r>
      <w:r>
        <w:rPr>
          <w:w w:val="105"/>
        </w:rPr>
        <w:t> Business</w:t>
      </w:r>
      <w:r>
        <w:rPr>
          <w:w w:val="105"/>
        </w:rPr>
        <w:t> </w:t>
      </w:r>
      <w:r>
        <w:rPr>
          <w:w w:val="105"/>
        </w:rPr>
        <w:t>School, University of Georgia.</w:t>
      </w:r>
    </w:p>
    <w:p>
      <w:pPr>
        <w:pStyle w:val="BodyText"/>
        <w:spacing w:before="18"/>
      </w:pPr>
    </w:p>
    <w:p>
      <w:pPr>
        <w:pStyle w:val="BodyText"/>
        <w:spacing w:before="1"/>
        <w:ind w:left="360"/>
      </w:pPr>
      <w:r>
        <w:rPr>
          <w:w w:val="105"/>
        </w:rPr>
        <w:t>2014-2015:</w:t>
      </w:r>
      <w:r>
        <w:rPr>
          <w:spacing w:val="28"/>
          <w:w w:val="105"/>
        </w:rPr>
        <w:t> </w:t>
      </w:r>
      <w:r>
        <w:rPr>
          <w:w w:val="105"/>
        </w:rPr>
        <w:t>Harvard</w:t>
      </w:r>
      <w:r>
        <w:rPr>
          <w:spacing w:val="6"/>
          <w:w w:val="105"/>
        </w:rPr>
        <w:t> </w:t>
      </w:r>
      <w:r>
        <w:rPr>
          <w:w w:val="105"/>
        </w:rPr>
        <w:t>University,</w:t>
      </w:r>
      <w:r>
        <w:rPr>
          <w:spacing w:val="6"/>
          <w:w w:val="105"/>
        </w:rPr>
        <w:t> </w:t>
      </w:r>
      <w:r>
        <w:rPr>
          <w:w w:val="105"/>
        </w:rPr>
        <w:t>MIT,</w:t>
      </w:r>
      <w:r>
        <w:rPr>
          <w:spacing w:val="6"/>
          <w:w w:val="105"/>
        </w:rPr>
        <w:t> </w:t>
      </w:r>
      <w:r>
        <w:rPr>
          <w:w w:val="105"/>
        </w:rPr>
        <w:t>Washington</w:t>
      </w:r>
      <w:r>
        <w:rPr>
          <w:spacing w:val="6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St.</w:t>
      </w:r>
      <w:r>
        <w:rPr>
          <w:spacing w:val="28"/>
          <w:w w:val="105"/>
        </w:rPr>
        <w:t> </w:t>
      </w:r>
      <w:r>
        <w:rPr>
          <w:w w:val="105"/>
        </w:rPr>
        <w:t>Louis</w:t>
      </w:r>
      <w:r>
        <w:rPr>
          <w:spacing w:val="6"/>
          <w:w w:val="105"/>
        </w:rPr>
        <w:t> </w:t>
      </w:r>
      <w:r>
        <w:rPr>
          <w:w w:val="105"/>
        </w:rPr>
        <w:t>Olin</w:t>
      </w:r>
      <w:r>
        <w:rPr>
          <w:spacing w:val="6"/>
          <w:w w:val="105"/>
        </w:rPr>
        <w:t> </w:t>
      </w:r>
      <w:r>
        <w:rPr>
          <w:w w:val="105"/>
        </w:rPr>
        <w:t>School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Business,</w:t>
      </w:r>
    </w:p>
    <w:p>
      <w:pPr>
        <w:pStyle w:val="BodyText"/>
        <w:spacing w:after="0"/>
        <w:sectPr>
          <w:pgSz w:w="12240" w:h="15840"/>
          <w:pgMar w:header="0" w:footer="937" w:top="1820" w:bottom="1120" w:left="1440" w:right="720"/>
        </w:sectPr>
      </w:pPr>
    </w:p>
    <w:p>
      <w:pPr>
        <w:pStyle w:val="BodyText"/>
        <w:spacing w:line="513" w:lineRule="auto" w:before="113"/>
        <w:ind w:left="360" w:right="2534"/>
      </w:pPr>
      <w:r>
        <w:rPr>
          <w:w w:val="105"/>
        </w:rPr>
        <w:t>University of Toronto, Yale University, Boston University, Tufts University. 2013-2014:</w:t>
      </w:r>
      <w:r>
        <w:rPr>
          <w:spacing w:val="40"/>
          <w:w w:val="105"/>
        </w:rPr>
        <w:t> </w:t>
      </w:r>
      <w:r>
        <w:rPr>
          <w:w w:val="105"/>
        </w:rPr>
        <w:t>Universitat Pampeu Fabra, Barcelona School of Economics.</w:t>
      </w:r>
    </w:p>
    <w:p>
      <w:pPr>
        <w:pStyle w:val="BodyText"/>
        <w:spacing w:line="513" w:lineRule="auto" w:before="1"/>
        <w:ind w:left="360" w:right="3730"/>
      </w:pPr>
      <w:r>
        <w:rPr>
          <w:w w:val="105"/>
        </w:rPr>
        <w:t>2012-2013:</w:t>
      </w:r>
      <w:r>
        <w:rPr>
          <w:spacing w:val="26"/>
          <w:w w:val="105"/>
        </w:rPr>
        <w:t> </w:t>
      </w:r>
      <w:r>
        <w:rPr>
          <w:w w:val="105"/>
        </w:rPr>
        <w:t>Universitat Zurich, ETH Zurich, Drexel </w:t>
      </w:r>
      <w:r>
        <w:rPr>
          <w:w w:val="105"/>
        </w:rPr>
        <w:t>University. 2011-2012:</w:t>
      </w:r>
      <w:r>
        <w:rPr>
          <w:spacing w:val="40"/>
          <w:w w:val="105"/>
        </w:rPr>
        <w:t> </w:t>
      </w:r>
      <w:r>
        <w:rPr>
          <w:w w:val="105"/>
        </w:rPr>
        <w:t>Clemson University.</w:t>
      </w:r>
    </w:p>
    <w:p>
      <w:pPr>
        <w:pStyle w:val="BodyText"/>
        <w:spacing w:line="256" w:lineRule="auto" w:before="1"/>
        <w:ind w:left="360" w:right="359"/>
        <w:jc w:val="both"/>
      </w:pPr>
      <w:r>
        <w:rPr>
          <w:w w:val="105"/>
        </w:rPr>
        <w:t>2010-2011:</w:t>
      </w:r>
      <w:r>
        <w:rPr>
          <w:w w:val="105"/>
        </w:rPr>
        <w:t> University of Pennsylvania Wharton School of Business, Boston University, Ohio State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Texas</w:t>
      </w:r>
      <w:r>
        <w:rPr>
          <w:w w:val="105"/>
        </w:rPr>
        <w:t> at</w:t>
      </w:r>
      <w:r>
        <w:rPr>
          <w:w w:val="105"/>
        </w:rPr>
        <w:t> Austin,</w:t>
      </w:r>
      <w:r>
        <w:rPr>
          <w:w w:val="105"/>
        </w:rPr>
        <w:t> Carnegie</w:t>
      </w:r>
      <w:r>
        <w:rPr>
          <w:w w:val="105"/>
        </w:rPr>
        <w:t> Mellon</w:t>
      </w:r>
      <w:r>
        <w:rPr>
          <w:w w:val="105"/>
        </w:rPr>
        <w:t> (Tepper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Business),</w:t>
      </w:r>
      <w:r>
        <w:rPr>
          <w:w w:val="105"/>
        </w:rPr>
        <w:t> Boston College, Georgetown University, University College London, University of Southern California.</w:t>
      </w:r>
    </w:p>
    <w:p>
      <w:pPr>
        <w:pStyle w:val="BodyText"/>
        <w:spacing w:before="19"/>
      </w:pPr>
    </w:p>
    <w:p>
      <w:pPr>
        <w:pStyle w:val="BodyText"/>
        <w:ind w:left="360"/>
      </w:pPr>
      <w:r>
        <w:rPr>
          <w:w w:val="105"/>
        </w:rPr>
        <w:t>2009-2010:</w:t>
      </w:r>
      <w:r>
        <w:rPr>
          <w:spacing w:val="23"/>
          <w:w w:val="105"/>
        </w:rPr>
        <w:t> </w:t>
      </w:r>
      <w:r>
        <w:rPr>
          <w:w w:val="105"/>
        </w:rPr>
        <w:t>Brown</w:t>
      </w:r>
      <w:r>
        <w:rPr>
          <w:spacing w:val="4"/>
          <w:w w:val="105"/>
        </w:rPr>
        <w:t> </w:t>
      </w:r>
      <w:r>
        <w:rPr>
          <w:w w:val="105"/>
        </w:rPr>
        <w:t>University,</w:t>
      </w:r>
      <w:r>
        <w:rPr>
          <w:spacing w:val="4"/>
          <w:w w:val="105"/>
        </w:rPr>
        <w:t> </w:t>
      </w:r>
      <w:r>
        <w:rPr>
          <w:w w:val="105"/>
        </w:rPr>
        <w:t>Northeastern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36"/>
      </w:pPr>
    </w:p>
    <w:p>
      <w:pPr>
        <w:pStyle w:val="BodyText"/>
        <w:ind w:left="360"/>
      </w:pPr>
      <w:r>
        <w:rPr>
          <w:w w:val="105"/>
        </w:rPr>
        <w:t>2008-2009:</w:t>
      </w:r>
      <w:r>
        <w:rPr>
          <w:spacing w:val="25"/>
          <w:w w:val="105"/>
        </w:rPr>
        <w:t> </w:t>
      </w:r>
      <w:r>
        <w:rPr>
          <w:w w:val="105"/>
        </w:rPr>
        <w:t>Columbia</w:t>
      </w:r>
      <w:r>
        <w:rPr>
          <w:spacing w:val="5"/>
          <w:w w:val="105"/>
        </w:rPr>
        <w:t> </w:t>
      </w:r>
      <w:r>
        <w:rPr>
          <w:w w:val="105"/>
        </w:rPr>
        <w:t>University,</w:t>
      </w:r>
      <w:r>
        <w:rPr>
          <w:spacing w:val="4"/>
          <w:w w:val="105"/>
        </w:rPr>
        <w:t> </w:t>
      </w:r>
      <w:r>
        <w:rPr>
          <w:w w:val="105"/>
        </w:rPr>
        <w:t>Washington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4"/>
          <w:w w:val="105"/>
        </w:rPr>
        <w:t> </w:t>
      </w:r>
      <w:r>
        <w:rPr>
          <w:w w:val="105"/>
        </w:rPr>
        <w:t>(Olin),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Arizona.</w:t>
      </w:r>
    </w:p>
    <w:p>
      <w:pPr>
        <w:pStyle w:val="BodyText"/>
        <w:spacing w:before="36"/>
      </w:pPr>
    </w:p>
    <w:p>
      <w:pPr>
        <w:pStyle w:val="BodyText"/>
        <w:spacing w:line="256" w:lineRule="auto"/>
        <w:ind w:left="360" w:right="359"/>
        <w:jc w:val="both"/>
      </w:pPr>
      <w:r>
        <w:rPr>
          <w:w w:val="105"/>
        </w:rPr>
        <w:t>2007-2008:</w:t>
      </w:r>
      <w:r>
        <w:rPr>
          <w:spacing w:val="40"/>
          <w:w w:val="105"/>
        </w:rPr>
        <w:t> </w:t>
      </w:r>
      <w:r>
        <w:rPr>
          <w:w w:val="105"/>
        </w:rPr>
        <w:t>NYU</w:t>
      </w:r>
      <w:r>
        <w:rPr>
          <w:w w:val="105"/>
        </w:rPr>
        <w:t> Stern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Business,</w:t>
      </w:r>
      <w:r>
        <w:rPr>
          <w:w w:val="105"/>
        </w:rPr>
        <w:t> London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Justice, Stanford University.</w:t>
      </w:r>
    </w:p>
    <w:p>
      <w:pPr>
        <w:pStyle w:val="BodyText"/>
        <w:spacing w:before="18"/>
      </w:pPr>
    </w:p>
    <w:p>
      <w:pPr>
        <w:pStyle w:val="BodyText"/>
        <w:spacing w:line="513" w:lineRule="auto"/>
        <w:ind w:left="360" w:right="4199"/>
      </w:pPr>
      <w:r>
        <w:rPr>
          <w:w w:val="105"/>
        </w:rPr>
        <w:t>2006-2007:</w:t>
      </w:r>
      <w:r>
        <w:rPr>
          <w:spacing w:val="12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Michigan,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Toronto. 2005-2006:</w:t>
      </w:r>
      <w:r>
        <w:rPr>
          <w:spacing w:val="40"/>
          <w:w w:val="105"/>
        </w:rPr>
        <w:t> </w:t>
      </w:r>
      <w:r>
        <w:rPr>
          <w:w w:val="105"/>
        </w:rPr>
        <w:t>University of Pittsburgh.</w:t>
      </w:r>
    </w:p>
    <w:p>
      <w:pPr>
        <w:pStyle w:val="BodyText"/>
        <w:spacing w:line="256" w:lineRule="auto" w:before="2"/>
        <w:ind w:left="360" w:right="328"/>
      </w:pPr>
      <w:r>
        <w:rPr>
          <w:w w:val="105"/>
        </w:rPr>
        <w:t>2004-2005:</w:t>
      </w:r>
      <w:r>
        <w:rPr>
          <w:spacing w:val="40"/>
          <w:w w:val="105"/>
        </w:rPr>
        <w:t> </w:t>
      </w:r>
      <w:r>
        <w:rPr>
          <w:w w:val="105"/>
        </w:rPr>
        <w:t>Northwestern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Wisconsin</w:t>
      </w:r>
      <w:r>
        <w:rPr>
          <w:w w:val="105"/>
        </w:rPr>
        <w:t> at</w:t>
      </w:r>
      <w:r>
        <w:rPr>
          <w:w w:val="105"/>
        </w:rPr>
        <w:t> Madison,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Virginia, Colorado University at Boulder, Sydney University.</w:t>
      </w:r>
    </w:p>
    <w:p>
      <w:pPr>
        <w:pStyle w:val="BodyText"/>
        <w:spacing w:before="18"/>
      </w:pPr>
    </w:p>
    <w:p>
      <w:pPr>
        <w:pStyle w:val="BodyText"/>
        <w:ind w:left="360"/>
      </w:pPr>
      <w:r>
        <w:rPr>
          <w:w w:val="105"/>
        </w:rPr>
        <w:t>2003-2004:</w:t>
      </w:r>
      <w:r>
        <w:rPr>
          <w:spacing w:val="21"/>
          <w:w w:val="105"/>
        </w:rPr>
        <w:t> </w:t>
      </w:r>
      <w:r>
        <w:rPr>
          <w:w w:val="105"/>
        </w:rPr>
        <w:t>Columbia</w:t>
      </w:r>
      <w:r>
        <w:rPr>
          <w:spacing w:val="1"/>
          <w:w w:val="105"/>
        </w:rPr>
        <w:t> </w:t>
      </w:r>
      <w:r>
        <w:rPr>
          <w:w w:val="105"/>
        </w:rPr>
        <w:t>University,</w:t>
      </w:r>
      <w:r>
        <w:rPr>
          <w:spacing w:val="1"/>
          <w:w w:val="105"/>
        </w:rPr>
        <w:t> </w:t>
      </w:r>
      <w:r>
        <w:rPr>
          <w:w w:val="105"/>
        </w:rPr>
        <w:t>Duke</w:t>
      </w:r>
      <w:r>
        <w:rPr>
          <w:spacing w:val="2"/>
          <w:w w:val="105"/>
        </w:rPr>
        <w:t> </w:t>
      </w:r>
      <w:r>
        <w:rPr>
          <w:w w:val="105"/>
        </w:rPr>
        <w:t>University,</w:t>
      </w:r>
      <w:r>
        <w:rPr>
          <w:spacing w:val="1"/>
          <w:w w:val="105"/>
        </w:rPr>
        <w:t> </w:t>
      </w:r>
      <w:r>
        <w:rPr>
          <w:w w:val="105"/>
        </w:rPr>
        <w:t>Indiana</w:t>
      </w:r>
      <w:r>
        <w:rPr>
          <w:spacing w:val="2"/>
          <w:w w:val="105"/>
        </w:rPr>
        <w:t> </w:t>
      </w:r>
      <w:r>
        <w:rPr>
          <w:w w:val="105"/>
        </w:rPr>
        <w:t>University,</w:t>
      </w:r>
      <w:r>
        <w:rPr>
          <w:spacing w:val="1"/>
          <w:w w:val="105"/>
        </w:rPr>
        <w:t> </w:t>
      </w:r>
      <w:r>
        <w:rPr>
          <w:w w:val="105"/>
        </w:rPr>
        <w:t>U.S.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BLS.</w:t>
      </w:r>
    </w:p>
    <w:p>
      <w:pPr>
        <w:pStyle w:val="BodyText"/>
        <w:spacing w:before="36"/>
      </w:pPr>
    </w:p>
    <w:p>
      <w:pPr>
        <w:pStyle w:val="BodyText"/>
        <w:spacing w:line="256" w:lineRule="auto"/>
        <w:ind w:left="360" w:right="328"/>
      </w:pPr>
      <w:r>
        <w:rPr>
          <w:w w:val="105"/>
        </w:rPr>
        <w:t>2002-2003:</w:t>
      </w:r>
      <w:r>
        <w:rPr>
          <w:spacing w:val="40"/>
          <w:w w:val="105"/>
        </w:rPr>
        <w:t> </w:t>
      </w:r>
      <w:r>
        <w:rPr>
          <w:w w:val="105"/>
        </w:rPr>
        <w:t>Boston University, Harvard Business School, Johns Hopkins University, United States Department of Justice (DOJ), Tufts University, Yale University.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57"/>
        <w:jc w:val="both"/>
      </w:pPr>
      <w:r>
        <w:rPr>
          <w:w w:val="105"/>
        </w:rPr>
        <w:t>2001-2002:</w:t>
      </w:r>
      <w:r>
        <w:rPr>
          <w:spacing w:val="40"/>
          <w:w w:val="105"/>
        </w:rPr>
        <w:t> </w:t>
      </w:r>
      <w:r>
        <w:rPr>
          <w:w w:val="105"/>
        </w:rPr>
        <w:t>Brown</w:t>
      </w:r>
      <w:r>
        <w:rPr>
          <w:w w:val="105"/>
        </w:rPr>
        <w:t> University,</w:t>
      </w:r>
      <w:r>
        <w:rPr>
          <w:w w:val="105"/>
        </w:rPr>
        <w:t> Florida</w:t>
      </w:r>
      <w:r>
        <w:rPr>
          <w:w w:val="105"/>
        </w:rPr>
        <w:t> International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Chicago</w:t>
      </w:r>
      <w:r>
        <w:rPr>
          <w:w w:val="105"/>
        </w:rPr>
        <w:t> GSB,</w:t>
      </w:r>
      <w:r>
        <w:rPr>
          <w:w w:val="105"/>
        </w:rPr>
        <w:t> Uni- versity</w:t>
      </w:r>
      <w:r>
        <w:rPr>
          <w:w w:val="105"/>
        </w:rPr>
        <w:t> of</w:t>
      </w:r>
      <w:r>
        <w:rPr>
          <w:w w:val="105"/>
        </w:rPr>
        <w:t> Maryland,</w:t>
      </w:r>
      <w:r>
        <w:rPr>
          <w:w w:val="105"/>
        </w:rPr>
        <w:t> Washington</w:t>
      </w:r>
      <w:r>
        <w:rPr>
          <w:w w:val="105"/>
        </w:rPr>
        <w:t> University</w:t>
      </w:r>
      <w:r>
        <w:rPr>
          <w:w w:val="105"/>
        </w:rPr>
        <w:t> in</w:t>
      </w:r>
      <w:r>
        <w:rPr>
          <w:w w:val="105"/>
        </w:rPr>
        <w:t> 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w w:val="105"/>
        </w:rPr>
        <w:t> Olin</w:t>
      </w:r>
      <w:r>
        <w:rPr>
          <w:w w:val="105"/>
        </w:rPr>
        <w:t> Business</w:t>
      </w:r>
      <w:r>
        <w:rPr>
          <w:w w:val="105"/>
        </w:rPr>
        <w:t> School,</w:t>
      </w:r>
      <w:r>
        <w:rPr>
          <w:w w:val="105"/>
        </w:rPr>
        <w:t> Yale</w:t>
      </w:r>
      <w:r>
        <w:rPr>
          <w:w w:val="105"/>
        </w:rPr>
        <w:t> University School</w:t>
      </w:r>
      <w:r>
        <w:rPr>
          <w:w w:val="105"/>
        </w:rPr>
        <w:t> of</w:t>
      </w:r>
      <w:r>
        <w:rPr>
          <w:w w:val="105"/>
        </w:rPr>
        <w:t> Management,</w:t>
      </w:r>
      <w:r>
        <w:rPr>
          <w:w w:val="105"/>
        </w:rPr>
        <w:t> Information,</w:t>
      </w:r>
      <w:r>
        <w:rPr>
          <w:w w:val="105"/>
        </w:rPr>
        <w:t> Markets</w:t>
      </w:r>
      <w:r>
        <w:rPr>
          <w:w w:val="105"/>
        </w:rPr>
        <w:t> and</w:t>
      </w:r>
      <w:r>
        <w:rPr>
          <w:w w:val="105"/>
        </w:rPr>
        <w:t> Organizations</w:t>
      </w:r>
      <w:r>
        <w:rPr>
          <w:w w:val="105"/>
        </w:rPr>
        <w:t> Workshop</w:t>
      </w:r>
      <w:r>
        <w:rPr>
          <w:w w:val="105"/>
        </w:rPr>
        <w:t> at</w:t>
      </w:r>
      <w:r>
        <w:rPr>
          <w:w w:val="105"/>
        </w:rPr>
        <w:t> Harvard</w:t>
      </w:r>
      <w:r>
        <w:rPr>
          <w:w w:val="105"/>
        </w:rPr>
        <w:t> Business School (HBS).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360" w:right="359"/>
        <w:jc w:val="both"/>
      </w:pPr>
      <w:r>
        <w:rPr>
          <w:w w:val="105"/>
        </w:rPr>
        <w:t>2000-2001:</w:t>
      </w:r>
      <w:r>
        <w:rPr>
          <w:spacing w:val="40"/>
          <w:w w:val="105"/>
        </w:rPr>
        <w:t> </w:t>
      </w:r>
      <w:r>
        <w:rPr>
          <w:w w:val="105"/>
        </w:rPr>
        <w:t>Harvard</w:t>
      </w:r>
      <w:r>
        <w:rPr>
          <w:w w:val="105"/>
        </w:rPr>
        <w:t> University,</w:t>
      </w:r>
      <w:r>
        <w:rPr>
          <w:w w:val="105"/>
        </w:rPr>
        <w:t> MIT</w:t>
      </w:r>
      <w:r>
        <w:rPr>
          <w:w w:val="105"/>
        </w:rPr>
        <w:t> Sloan</w:t>
      </w:r>
      <w:r>
        <w:rPr>
          <w:w w:val="105"/>
        </w:rPr>
        <w:t> School,</w:t>
      </w:r>
      <w:r>
        <w:rPr>
          <w:w w:val="105"/>
        </w:rPr>
        <w:t> Northwestern</w:t>
      </w:r>
      <w:r>
        <w:rPr>
          <w:w w:val="105"/>
        </w:rPr>
        <w:t> University</w:t>
      </w:r>
      <w:r>
        <w:rPr>
          <w:w w:val="105"/>
        </w:rPr>
        <w:t> Kellogg</w:t>
      </w:r>
      <w:r>
        <w:rPr>
          <w:w w:val="105"/>
        </w:rPr>
        <w:t> GSB,</w:t>
      </w:r>
      <w:r>
        <w:rPr>
          <w:w w:val="105"/>
        </w:rPr>
        <w:t> New York University, NYU Stern School, Stanford University, Stanford GSB, Tel Aviv University, UC Berkeley,</w:t>
      </w:r>
      <w:r>
        <w:rPr>
          <w:spacing w:val="-1"/>
          <w:w w:val="105"/>
        </w:rPr>
        <w:t> </w:t>
      </w:r>
      <w:r>
        <w:rPr>
          <w:w w:val="105"/>
        </w:rPr>
        <w:t>UC</w:t>
      </w:r>
      <w:r>
        <w:rPr>
          <w:spacing w:val="-2"/>
          <w:w w:val="105"/>
        </w:rPr>
        <w:t> </w:t>
      </w:r>
      <w:r>
        <w:rPr>
          <w:w w:val="105"/>
        </w:rPr>
        <w:t>San</w:t>
      </w:r>
      <w:r>
        <w:rPr>
          <w:spacing w:val="-3"/>
          <w:w w:val="105"/>
        </w:rPr>
        <w:t> </w:t>
      </w:r>
      <w:r>
        <w:rPr>
          <w:w w:val="105"/>
        </w:rPr>
        <w:t>Diego,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Chicago,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College</w:t>
      </w:r>
      <w:r>
        <w:rPr>
          <w:spacing w:val="-2"/>
          <w:w w:val="105"/>
        </w:rPr>
        <w:t> </w:t>
      </w:r>
      <w:r>
        <w:rPr>
          <w:w w:val="105"/>
        </w:rPr>
        <w:t>London,</w:t>
      </w:r>
      <w:r>
        <w:rPr>
          <w:spacing w:val="-1"/>
          <w:w w:val="105"/>
        </w:rPr>
        <w:t> </w:t>
      </w:r>
      <w:r>
        <w:rPr>
          <w:w w:val="105"/>
        </w:rPr>
        <w:t>Universite</w:t>
      </w:r>
      <w:r>
        <w:rPr>
          <w:spacing w:val="-3"/>
          <w:w w:val="105"/>
        </w:rPr>
        <w:t> </w:t>
      </w:r>
      <w:r>
        <w:rPr>
          <w:w w:val="105"/>
        </w:rPr>
        <w:t>Libre</w:t>
      </w:r>
      <w:r>
        <w:rPr>
          <w:spacing w:val="-2"/>
          <w:w w:val="105"/>
        </w:rPr>
        <w:t> </w:t>
      </w:r>
      <w:r>
        <w:rPr>
          <w:w w:val="105"/>
        </w:rPr>
        <w:t>Brux- elles, Universitat Autonoma Barcelona.</w:t>
      </w:r>
    </w:p>
    <w:p>
      <w:pPr>
        <w:pStyle w:val="BodyText"/>
        <w:spacing w:after="0" w:line="256" w:lineRule="auto"/>
        <w:jc w:val="both"/>
        <w:sectPr>
          <w:pgSz w:w="12240" w:h="15840"/>
          <w:pgMar w:header="0" w:footer="937" w:top="1580" w:bottom="1120" w:left="1440" w:right="720"/>
        </w:sectPr>
      </w:pPr>
    </w:p>
    <w:p>
      <w:pPr>
        <w:pStyle w:val="Heading1"/>
        <w:spacing w:before="74"/>
      </w:pPr>
      <w:r>
        <w:rPr/>
        <w:t>De</w:t>
      </w:r>
      <w:r>
        <w:rPr>
          <w:smallCaps/>
        </w:rPr>
        <w:t>part</w:t>
      </w:r>
      <w:r>
        <w:rPr>
          <w:smallCaps w:val="0"/>
        </w:rPr>
        <w:t>me</w:t>
      </w:r>
      <w:r>
        <w:rPr>
          <w:smallCaps/>
        </w:rPr>
        <w:t>nt</w:t>
      </w:r>
      <w:r>
        <w:rPr>
          <w:smallCaps w:val="0"/>
          <w:spacing w:val="27"/>
        </w:rPr>
        <w:t> </w:t>
      </w:r>
      <w:r>
        <w:rPr>
          <w:smallCaps w:val="0"/>
          <w:spacing w:val="-2"/>
        </w:rPr>
        <w:t>Se</w:t>
      </w:r>
      <w:r>
        <w:rPr>
          <w:smallCaps/>
          <w:spacing w:val="-2"/>
        </w:rPr>
        <w:t>rvic</w:t>
      </w:r>
      <w:r>
        <w:rPr>
          <w:smallCaps w:val="0"/>
          <w:spacing w:val="-2"/>
        </w:rPr>
        <w:t>e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256" w:lineRule="auto" w:before="1"/>
        <w:ind w:left="360" w:right="745"/>
      </w:pPr>
      <w:r>
        <w:rPr>
          <w:w w:val="105"/>
        </w:rPr>
        <w:t>Recruiting Committee, Boston College (Chair of Applied Micro searches), 2011-2022. Recruiting Committee, University of Virginia (Chair of Applied Micro searches), 2023-2024. Graduate</w:t>
      </w:r>
      <w:r>
        <w:rPr>
          <w:spacing w:val="19"/>
          <w:w w:val="105"/>
        </w:rPr>
        <w:t> </w:t>
      </w:r>
      <w:r>
        <w:rPr>
          <w:w w:val="105"/>
        </w:rPr>
        <w:t>Program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Admissions</w:t>
      </w:r>
      <w:r>
        <w:rPr>
          <w:spacing w:val="20"/>
          <w:w w:val="105"/>
        </w:rPr>
        <w:t> </w:t>
      </w:r>
      <w:r>
        <w:rPr>
          <w:w w:val="105"/>
        </w:rPr>
        <w:t>Committee,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Virginia</w:t>
      </w:r>
      <w:r>
        <w:rPr>
          <w:spacing w:val="19"/>
          <w:w w:val="105"/>
        </w:rPr>
        <w:t> </w:t>
      </w:r>
      <w:r>
        <w:rPr>
          <w:w w:val="105"/>
        </w:rPr>
        <w:t>(Member),</w:t>
      </w:r>
      <w:r>
        <w:rPr>
          <w:spacing w:val="19"/>
          <w:w w:val="105"/>
        </w:rPr>
        <w:t> </w:t>
      </w:r>
      <w:r>
        <w:rPr>
          <w:w w:val="105"/>
        </w:rPr>
        <w:t>2022-</w:t>
      </w:r>
      <w:r>
        <w:rPr>
          <w:spacing w:val="-2"/>
          <w:w w:val="105"/>
        </w:rPr>
        <w:t>2023.</w:t>
      </w:r>
    </w:p>
    <w:p>
      <w:pPr>
        <w:pStyle w:val="BodyText"/>
      </w:pPr>
    </w:p>
    <w:p>
      <w:pPr>
        <w:pStyle w:val="Heading1"/>
      </w:pPr>
      <w:r>
        <w:rPr/>
        <w:t>U</w:t>
      </w:r>
      <w:r>
        <w:rPr>
          <w:smallCaps/>
        </w:rPr>
        <w:t>niv</w:t>
      </w:r>
      <w:r>
        <w:rPr>
          <w:smallCaps w:val="0"/>
        </w:rPr>
        <w:t>e</w:t>
      </w:r>
      <w:r>
        <w:rPr>
          <w:smallCaps/>
        </w:rPr>
        <w:t>r</w:t>
      </w:r>
      <w:r>
        <w:rPr>
          <w:smallCaps w:val="0"/>
        </w:rPr>
        <w:t>s</w:t>
      </w:r>
      <w:r>
        <w:rPr>
          <w:smallCaps/>
        </w:rPr>
        <w:t>ity</w:t>
      </w:r>
      <w:r>
        <w:rPr>
          <w:smallCaps w:val="0"/>
          <w:spacing w:val="46"/>
        </w:rPr>
        <w:t> </w:t>
      </w:r>
      <w:r>
        <w:rPr>
          <w:smallCaps w:val="0"/>
          <w:spacing w:val="-2"/>
        </w:rPr>
        <w:t>Se</w:t>
      </w:r>
      <w:r>
        <w:rPr>
          <w:smallCaps/>
          <w:spacing w:val="-2"/>
        </w:rPr>
        <w:t>rvic</w:t>
      </w:r>
      <w:r>
        <w:rPr>
          <w:smallCaps w:val="0"/>
          <w:spacing w:val="-2"/>
        </w:rPr>
        <w:t>e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256" w:lineRule="auto" w:before="1"/>
        <w:ind w:left="360" w:right="2050"/>
      </w:pPr>
      <w:r>
        <w:rPr>
          <w:w w:val="105"/>
        </w:rPr>
        <w:t>Graduate Education Policy Committee, Boston College (Member), 2014-</w:t>
      </w:r>
      <w:r>
        <w:rPr>
          <w:w w:val="105"/>
        </w:rPr>
        <w:t>2020. Personnel Policy Committee, University of Virginia (Member), 2024-2025.</w:t>
      </w:r>
    </w:p>
    <w:p>
      <w:pPr>
        <w:pStyle w:val="Heading1"/>
        <w:spacing w:before="252"/>
      </w:pPr>
      <w:r>
        <w:rPr>
          <w:spacing w:val="-2"/>
          <w:w w:val="105"/>
        </w:rPr>
        <w:t>O</w:t>
      </w:r>
      <w:r>
        <w:rPr>
          <w:smallCaps/>
          <w:spacing w:val="-2"/>
          <w:w w:val="105"/>
        </w:rPr>
        <w:t>rcani</w:t>
      </w:r>
      <w:r>
        <w:rPr>
          <w:smallCaps w:val="0"/>
          <w:spacing w:val="-2"/>
          <w:w w:val="105"/>
        </w:rPr>
        <w:t>z</w:t>
      </w:r>
      <w:r>
        <w:rPr>
          <w:smallCaps/>
          <w:spacing w:val="-2"/>
          <w:w w:val="105"/>
        </w:rPr>
        <w:t>ationa</w:t>
      </w:r>
      <w:r>
        <w:rPr>
          <w:smallCaps w:val="0"/>
          <w:spacing w:val="-2"/>
          <w:w w:val="105"/>
        </w:rPr>
        <w:t>l</w:t>
      </w:r>
      <w:r>
        <w:rPr>
          <w:smallCaps w:val="0"/>
          <w:spacing w:val="3"/>
          <w:w w:val="110"/>
        </w:rPr>
        <w:t> </w:t>
      </w:r>
      <w:r>
        <w:rPr>
          <w:smallCaps w:val="0"/>
          <w:spacing w:val="-2"/>
          <w:w w:val="110"/>
        </w:rPr>
        <w:t>Se</w:t>
      </w:r>
      <w:r>
        <w:rPr>
          <w:smallCaps/>
          <w:spacing w:val="-2"/>
          <w:w w:val="110"/>
        </w:rPr>
        <w:t>rvic</w:t>
      </w:r>
      <w:r>
        <w:rPr>
          <w:smallCaps w:val="0"/>
          <w:spacing w:val="-2"/>
          <w:w w:val="110"/>
        </w:rPr>
        <w:t>e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spacing w:line="256" w:lineRule="auto"/>
        <w:ind w:left="360" w:right="1131"/>
      </w:pPr>
      <w:r>
        <w:rPr>
          <w:w w:val="110"/>
        </w:rPr>
        <w:t>Vice</w:t>
      </w:r>
      <w:r>
        <w:rPr>
          <w:spacing w:val="-13"/>
          <w:w w:val="110"/>
        </w:rPr>
        <w:t> </w:t>
      </w:r>
      <w:r>
        <w:rPr>
          <w:w w:val="110"/>
        </w:rPr>
        <w:t>President/President-Elect,</w:t>
      </w:r>
      <w:r>
        <w:rPr>
          <w:spacing w:val="-13"/>
          <w:w w:val="110"/>
        </w:rPr>
        <w:t> </w:t>
      </w:r>
      <w:r>
        <w:rPr>
          <w:w w:val="110"/>
        </w:rPr>
        <w:t>Industrial</w:t>
      </w:r>
      <w:r>
        <w:rPr>
          <w:spacing w:val="-13"/>
          <w:w w:val="110"/>
        </w:rPr>
        <w:t> </w:t>
      </w:r>
      <w:r>
        <w:rPr>
          <w:w w:val="110"/>
        </w:rPr>
        <w:t>Organization</w:t>
      </w:r>
      <w:r>
        <w:rPr>
          <w:spacing w:val="-13"/>
          <w:w w:val="110"/>
        </w:rPr>
        <w:t> </w:t>
      </w:r>
      <w:r>
        <w:rPr>
          <w:w w:val="110"/>
        </w:rPr>
        <w:t>Society,</w:t>
      </w:r>
      <w:r>
        <w:rPr>
          <w:spacing w:val="-13"/>
          <w:w w:val="110"/>
        </w:rPr>
        <w:t> </w:t>
      </w:r>
      <w:r>
        <w:rPr>
          <w:w w:val="110"/>
        </w:rPr>
        <w:t>January</w:t>
      </w:r>
      <w:r>
        <w:rPr>
          <w:spacing w:val="-13"/>
          <w:w w:val="110"/>
        </w:rPr>
        <w:t> </w:t>
      </w:r>
      <w:r>
        <w:rPr>
          <w:w w:val="110"/>
        </w:rPr>
        <w:t>2024</w:t>
      </w:r>
      <w:r>
        <w:rPr>
          <w:spacing w:val="-13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present. Board of Directors, Industrial Organization Society, August 2014 - present.</w:t>
      </w:r>
    </w:p>
    <w:p>
      <w:pPr>
        <w:pStyle w:val="BodyText"/>
        <w:spacing w:line="256" w:lineRule="auto" w:before="1"/>
        <w:ind w:left="360" w:right="1307"/>
      </w:pPr>
      <w:r>
        <w:rPr>
          <w:w w:val="105"/>
        </w:rPr>
        <w:t>Advisory Board, Music Industry Research Association, December 2016 - July 2019. Program</w:t>
      </w:r>
      <w:r>
        <w:rPr>
          <w:spacing w:val="29"/>
          <w:w w:val="105"/>
        </w:rPr>
        <w:t> </w:t>
      </w:r>
      <w:r>
        <w:rPr>
          <w:w w:val="105"/>
        </w:rPr>
        <w:t>Committee,</w:t>
      </w:r>
      <w:r>
        <w:rPr>
          <w:spacing w:val="29"/>
          <w:w w:val="105"/>
        </w:rPr>
        <w:t> </w:t>
      </w:r>
      <w:r>
        <w:rPr>
          <w:w w:val="105"/>
        </w:rPr>
        <w:t>International</w:t>
      </w:r>
      <w:r>
        <w:rPr>
          <w:spacing w:val="29"/>
          <w:w w:val="105"/>
        </w:rPr>
        <w:t> </w:t>
      </w:r>
      <w:r>
        <w:rPr>
          <w:w w:val="105"/>
        </w:rPr>
        <w:t>Industrial</w:t>
      </w:r>
      <w:r>
        <w:rPr>
          <w:spacing w:val="29"/>
          <w:w w:val="105"/>
        </w:rPr>
        <w:t> </w:t>
      </w:r>
      <w:r>
        <w:rPr>
          <w:w w:val="105"/>
        </w:rPr>
        <w:t>Organization</w:t>
      </w:r>
      <w:r>
        <w:rPr>
          <w:spacing w:val="29"/>
          <w:w w:val="105"/>
        </w:rPr>
        <w:t> </w:t>
      </w:r>
      <w:r>
        <w:rPr>
          <w:w w:val="105"/>
        </w:rPr>
        <w:t>Conference,</w:t>
      </w:r>
      <w:r>
        <w:rPr>
          <w:spacing w:val="29"/>
          <w:w w:val="105"/>
        </w:rPr>
        <w:t> </w:t>
      </w:r>
      <w:r>
        <w:rPr>
          <w:w w:val="105"/>
        </w:rPr>
        <w:t>2014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2015.</w:t>
      </w:r>
    </w:p>
    <w:p>
      <w:pPr>
        <w:spacing w:before="245"/>
        <w:ind w:left="6602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w w:val="105"/>
          <w:sz w:val="22"/>
        </w:rPr>
        <w:t>Last</w:t>
      </w:r>
      <w:r>
        <w:rPr>
          <w:rFonts w:ascii="Palatino Linotype"/>
          <w:i/>
          <w:spacing w:val="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updated</w:t>
      </w:r>
      <w:r>
        <w:rPr>
          <w:rFonts w:ascii="Palatino Linotype"/>
          <w:i/>
          <w:spacing w:val="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September</w:t>
      </w:r>
      <w:r>
        <w:rPr>
          <w:rFonts w:ascii="Palatino Linotype"/>
          <w:i/>
          <w:spacing w:val="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15,</w:t>
      </w:r>
      <w:r>
        <w:rPr>
          <w:rFonts w:ascii="Palatino Linotype"/>
          <w:i/>
          <w:spacing w:val="10"/>
          <w:w w:val="105"/>
          <w:sz w:val="22"/>
        </w:rPr>
        <w:t> </w:t>
      </w:r>
      <w:r>
        <w:rPr>
          <w:rFonts w:ascii="Palatino Linotype"/>
          <w:i/>
          <w:spacing w:val="-2"/>
          <w:w w:val="105"/>
          <w:sz w:val="22"/>
        </w:rPr>
        <w:t>2025.</w:t>
      </w:r>
    </w:p>
    <w:sectPr>
      <w:pgSz w:w="12240" w:h="15840"/>
      <w:pgMar w:header="0" w:footer="937" w:top="1600" w:bottom="112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4042067</wp:posOffset>
              </wp:positionH>
              <wp:positionV relativeFrom="page">
                <wp:posOffset>9323685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8.27301pt;margin-top:734.148438pt;width:12.5pt;height:17.5pt;mso-position-horizontal-relative:page;mso-position-vertical-relative:page;z-index:-15873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2026-01-29T10:14:14Z</dcterms:created>
  <dcterms:modified xsi:type="dcterms:W3CDTF">2026-01-29T10:14:14Z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 XeTeX output 2025.09.17:1516</vt:lpwstr>
  </property>
  <property fmtid="{D5CDD505-2E9C-101B-9397-08002B2CF9AE}" pid="4" name="Producer">
    <vt:lpwstr>xdvipdfmx (20211117)</vt:lpwstr>
  </property>
  <property fmtid="{D5CDD505-2E9C-101B-9397-08002B2CF9AE}" pid="5" name="LastSaved">
    <vt:filetime>2025-09-17T00:00:00Z</vt:filetime>
  </property>
</Properties>
</file>