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Xu</w:t>
      </w:r>
      <w:r>
        <w:rPr>
          <w:spacing w:val="-3"/>
        </w:rPr>
        <w:t> </w:t>
      </w:r>
      <w:r>
        <w:rPr>
          <w:spacing w:val="-5"/>
        </w:rPr>
        <w:t>Tan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730567</wp:posOffset>
                </wp:positionH>
                <wp:positionV relativeFrom="paragraph">
                  <wp:posOffset>150650</wp:posOffset>
                </wp:positionV>
                <wp:extent cx="63119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1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6350">
                              <a:moveTo>
                                <a:pt x="63080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308090" y="6350"/>
                              </a:lnTo>
                              <a:lnTo>
                                <a:pt x="6308090" y="3175"/>
                              </a:lnTo>
                              <a:lnTo>
                                <a:pt x="6308090" y="0"/>
                              </a:lnTo>
                              <a:close/>
                            </a:path>
                            <a:path w="6311900" h="6350">
                              <a:moveTo>
                                <a:pt x="6311328" y="0"/>
                              </a:moveTo>
                              <a:lnTo>
                                <a:pt x="6308153" y="0"/>
                              </a:lnTo>
                              <a:lnTo>
                                <a:pt x="6308153" y="3175"/>
                              </a:lnTo>
                              <a:lnTo>
                                <a:pt x="6308153" y="6350"/>
                              </a:lnTo>
                              <a:lnTo>
                                <a:pt x="6311328" y="6350"/>
                              </a:lnTo>
                              <a:lnTo>
                                <a:pt x="6311328" y="3175"/>
                              </a:lnTo>
                              <a:lnTo>
                                <a:pt x="6311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25002pt;margin-top:11.862242pt;width:497pt;height:.5pt;mso-position-horizontal-relative:page;mso-position-vertical-relative:paragraph;z-index:-15728640;mso-wrap-distance-left:0;mso-wrap-distance-right:0" id="docshape1" coordorigin="1151,237" coordsize="9940,10" path="m11085,237l1156,237,1151,237,1151,242,1151,247,1156,247,11085,247,11085,242,11085,237xm11090,237l11085,237,11085,242,11085,247,11090,247,11090,242,11090,23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45"/>
        <w:ind w:left="0" w:right="63" w:firstLine="0"/>
        <w:jc w:val="right"/>
        <w:rPr>
          <w:sz w:val="20"/>
        </w:rPr>
      </w:pPr>
      <w:r>
        <w:rPr>
          <w:spacing w:val="-4"/>
          <w:sz w:val="20"/>
        </w:rPr>
        <w:t>Updated: April</w:t>
      </w:r>
      <w:r>
        <w:rPr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BodyText"/>
        <w:spacing w:before="99"/>
        <w:ind w:left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2"/>
        <w:gridCol w:w="5804"/>
      </w:tblGrid>
      <w:tr>
        <w:trPr>
          <w:trHeight w:val="1408" w:hRule="atLeast"/>
        </w:trPr>
        <w:tc>
          <w:tcPr>
            <w:tcW w:w="42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Department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Economics</w:t>
            </w:r>
          </w:p>
          <w:p>
            <w:pPr>
              <w:pStyle w:val="TableParagraph"/>
              <w:spacing w:line="242" w:lineRule="auto"/>
              <w:ind w:right="730"/>
              <w:rPr>
                <w:sz w:val="22"/>
              </w:rPr>
            </w:pPr>
            <w:r>
              <w:rPr>
                <w:spacing w:val="-4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Washington </w:t>
            </w:r>
            <w:r>
              <w:rPr>
                <w:sz w:val="22"/>
              </w:rPr>
              <w:t>Savery 344</w:t>
            </w:r>
          </w:p>
          <w:p>
            <w:pPr>
              <w:pStyle w:val="TableParagraph"/>
              <w:spacing w:line="29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Box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353330</w:t>
            </w:r>
          </w:p>
          <w:p>
            <w:pPr>
              <w:pStyle w:val="TableParagraph"/>
              <w:spacing w:line="27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Seattle,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WA 98195</w:t>
            </w:r>
          </w:p>
        </w:tc>
        <w:tc>
          <w:tcPr>
            <w:tcW w:w="5804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color w:val="0000FF"/>
                <w:spacing w:val="-2"/>
                <w:sz w:val="22"/>
                <w:u w:val="single" w:color="0000FF"/>
              </w:rPr>
              <w:t>https://</w:t>
            </w:r>
            <w:hyperlink r:id="rId5">
              <w:r>
                <w:rPr>
                  <w:color w:val="0000FF"/>
                  <w:spacing w:val="-2"/>
                  <w:sz w:val="22"/>
                  <w:u w:val="single" w:color="0000FF"/>
                </w:rPr>
                <w:t>sites</w:t>
              </w:r>
            </w:hyperlink>
            <w:r>
              <w:rPr>
                <w:color w:val="0000FF"/>
                <w:spacing w:val="-2"/>
                <w:sz w:val="22"/>
                <w:u w:val="single" w:color="0000FF"/>
              </w:rPr>
              <w:t>.google.com/site/xutanhomepage/</w:t>
            </w:r>
          </w:p>
          <w:p>
            <w:pPr>
              <w:pStyle w:val="TableParagraph"/>
              <w:spacing w:line="296" w:lineRule="exact"/>
              <w:ind w:left="0" w:right="47"/>
              <w:jc w:val="right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tanxu@uw.edu</w:t>
              </w:r>
            </w:hyperlink>
          </w:p>
        </w:tc>
      </w:tr>
    </w:tbl>
    <w:p>
      <w:pPr>
        <w:pStyle w:val="BodyText"/>
        <w:spacing w:before="8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730567</wp:posOffset>
                </wp:positionH>
                <wp:positionV relativeFrom="paragraph">
                  <wp:posOffset>157876</wp:posOffset>
                </wp:positionV>
                <wp:extent cx="631190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11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6350">
                              <a:moveTo>
                                <a:pt x="63080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308090" y="6350"/>
                              </a:lnTo>
                              <a:lnTo>
                                <a:pt x="6308090" y="3175"/>
                              </a:lnTo>
                              <a:lnTo>
                                <a:pt x="6308090" y="0"/>
                              </a:lnTo>
                              <a:close/>
                            </a:path>
                            <a:path w="6311900" h="6350">
                              <a:moveTo>
                                <a:pt x="6311328" y="0"/>
                              </a:moveTo>
                              <a:lnTo>
                                <a:pt x="6308153" y="0"/>
                              </a:lnTo>
                              <a:lnTo>
                                <a:pt x="6308153" y="3175"/>
                              </a:lnTo>
                              <a:lnTo>
                                <a:pt x="6308153" y="6350"/>
                              </a:lnTo>
                              <a:lnTo>
                                <a:pt x="6311328" y="6350"/>
                              </a:lnTo>
                              <a:lnTo>
                                <a:pt x="6311328" y="3175"/>
                              </a:lnTo>
                              <a:lnTo>
                                <a:pt x="6311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25002pt;margin-top:12.431242pt;width:497pt;height:.5pt;mso-position-horizontal-relative:page;mso-position-vertical-relative:paragraph;z-index:-15728128;mso-wrap-distance-left:0;mso-wrap-distance-right:0" id="docshape2" coordorigin="1151,249" coordsize="9940,10" path="m11085,249l1156,249,1151,249,1151,254,1151,259,1156,259,11085,259,11085,254,11085,249xm11090,249l11085,249,11085,254,11085,259,11090,259,11090,254,11090,249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ind w:left="0"/>
        <w:rPr>
          <w:sz w:val="20"/>
        </w:rPr>
      </w:pPr>
    </w:p>
    <w:p>
      <w:pPr>
        <w:pStyle w:val="Heading1"/>
      </w:pPr>
      <w:r>
        <w:rPr>
          <w:spacing w:val="-2"/>
        </w:rPr>
        <w:t>Employment:</w:t>
      </w:r>
    </w:p>
    <w:p>
      <w:pPr>
        <w:pStyle w:val="BodyText"/>
        <w:spacing w:line="296" w:lineRule="exact"/>
      </w:pPr>
      <w:r>
        <w:rPr>
          <w:spacing w:val="-4"/>
        </w:rPr>
        <w:t>Associate</w:t>
      </w:r>
      <w:r>
        <w:rPr>
          <w:spacing w:val="-5"/>
        </w:rPr>
        <w:t> </w:t>
      </w:r>
      <w:r>
        <w:rPr>
          <w:spacing w:val="-4"/>
        </w:rPr>
        <w:t>Professor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Economics,</w:t>
      </w:r>
      <w:r>
        <w:rPr/>
        <w:t> </w:t>
      </w: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Washington;</w:t>
      </w:r>
      <w:r>
        <w:rPr>
          <w:spacing w:val="-1"/>
        </w:rPr>
        <w:t> </w:t>
      </w:r>
      <w:r>
        <w:rPr>
          <w:spacing w:val="-4"/>
        </w:rPr>
        <w:t>September</w:t>
      </w:r>
      <w:r>
        <w:rPr>
          <w:spacing w:val="-2"/>
        </w:rPr>
        <w:t> </w:t>
      </w:r>
      <w:r>
        <w:rPr>
          <w:spacing w:val="-4"/>
        </w:rPr>
        <w:t>2020</w:t>
      </w:r>
      <w:r>
        <w:rPr>
          <w:spacing w:val="1"/>
        </w:rPr>
        <w:t> </w:t>
      </w:r>
      <w:r>
        <w:rPr>
          <w:spacing w:val="-10"/>
        </w:rPr>
        <w:t>–</w:t>
      </w:r>
    </w:p>
    <w:p>
      <w:pPr>
        <w:pStyle w:val="BodyText"/>
        <w:spacing w:line="296" w:lineRule="exact"/>
      </w:pPr>
      <w:r>
        <w:rPr>
          <w:spacing w:val="-4"/>
        </w:rPr>
        <w:t>Assistant</w:t>
      </w:r>
      <w:r>
        <w:rPr>
          <w:spacing w:val="-7"/>
        </w:rPr>
        <w:t> </w:t>
      </w:r>
      <w:r>
        <w:rPr>
          <w:spacing w:val="-4"/>
        </w:rPr>
        <w:t>Professor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Economics,</w:t>
      </w:r>
      <w:r>
        <w:rPr>
          <w:spacing w:val="1"/>
        </w:rPr>
        <w:t> </w:t>
      </w:r>
      <w:r>
        <w:rPr>
          <w:spacing w:val="-4"/>
        </w:rPr>
        <w:t>University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Washington;</w:t>
      </w:r>
      <w:r>
        <w:rPr>
          <w:spacing w:val="1"/>
        </w:rPr>
        <w:t> </w:t>
      </w:r>
      <w:r>
        <w:rPr>
          <w:spacing w:val="-4"/>
        </w:rPr>
        <w:t>September</w:t>
      </w:r>
      <w:r>
        <w:rPr>
          <w:spacing w:val="-2"/>
        </w:rPr>
        <w:t> </w:t>
      </w:r>
      <w:r>
        <w:rPr>
          <w:spacing w:val="-4"/>
        </w:rPr>
        <w:t>2013</w:t>
      </w:r>
      <w:r>
        <w:rPr>
          <w:spacing w:val="1"/>
        </w:rPr>
        <w:t> </w:t>
      </w:r>
      <w:r>
        <w:rPr>
          <w:spacing w:val="-4"/>
        </w:rPr>
        <w:t>–</w:t>
      </w:r>
      <w:r>
        <w:rPr>
          <w:spacing w:val="2"/>
        </w:rPr>
        <w:t> </w:t>
      </w:r>
      <w:r>
        <w:rPr>
          <w:spacing w:val="-4"/>
        </w:rPr>
        <w:t>September</w:t>
      </w:r>
      <w:r>
        <w:rPr>
          <w:spacing w:val="-7"/>
        </w:rPr>
        <w:t> </w:t>
      </w:r>
      <w:r>
        <w:rPr>
          <w:spacing w:val="-4"/>
        </w:rPr>
        <w:t>2020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spacing w:line="296" w:lineRule="exact"/>
      </w:pPr>
      <w:r>
        <w:rPr>
          <w:spacing w:val="-4"/>
        </w:rPr>
        <w:t>Ph.D., Economics,</w:t>
      </w:r>
      <w:r>
        <w:rPr>
          <w:spacing w:val="1"/>
        </w:rPr>
        <w:t> </w:t>
      </w:r>
      <w:r>
        <w:rPr>
          <w:spacing w:val="-4"/>
        </w:rPr>
        <w:t>Stanford</w:t>
      </w:r>
      <w:r>
        <w:rPr>
          <w:spacing w:val="3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June</w:t>
      </w:r>
      <w:r>
        <w:rPr>
          <w:spacing w:val="2"/>
        </w:rPr>
        <w:t> </w:t>
      </w:r>
      <w:r>
        <w:rPr>
          <w:spacing w:val="-4"/>
        </w:rPr>
        <w:t>2013</w:t>
      </w:r>
    </w:p>
    <w:p>
      <w:pPr>
        <w:pStyle w:val="BodyText"/>
        <w:ind w:right="4031"/>
      </w:pPr>
      <w:r>
        <w:rPr>
          <w:spacing w:val="-4"/>
        </w:rPr>
        <w:t>M.S., Financial Mathematics, Stanford University,</w:t>
      </w:r>
      <w:r>
        <w:rPr>
          <w:spacing w:val="-5"/>
        </w:rPr>
        <w:t> </w:t>
      </w:r>
      <w:r>
        <w:rPr>
          <w:spacing w:val="-4"/>
        </w:rPr>
        <w:t>June</w:t>
      </w:r>
      <w:r>
        <w:rPr>
          <w:spacing w:val="-5"/>
        </w:rPr>
        <w:t> </w:t>
      </w:r>
      <w:r>
        <w:rPr>
          <w:spacing w:val="-4"/>
        </w:rPr>
        <w:t>2011 </w:t>
      </w:r>
      <w:r>
        <w:rPr/>
        <w:t>B.S.,</w:t>
      </w:r>
      <w:r>
        <w:rPr>
          <w:spacing w:val="-4"/>
        </w:rPr>
        <w:t> </w:t>
      </w:r>
      <w:r>
        <w:rPr/>
        <w:t>Mathematics,</w:t>
      </w:r>
      <w:r>
        <w:rPr>
          <w:spacing w:val="-5"/>
        </w:rPr>
        <w:t> </w:t>
      </w:r>
      <w:r>
        <w:rPr/>
        <w:t>Peking University,</w:t>
      </w:r>
      <w:r>
        <w:rPr>
          <w:spacing w:val="-5"/>
        </w:rPr>
        <w:t> </w:t>
      </w:r>
      <w:r>
        <w:rPr/>
        <w:t>June 2007</w:t>
      </w:r>
    </w:p>
    <w:p>
      <w:pPr>
        <w:pStyle w:val="BodyText"/>
        <w:spacing w:before="1"/>
      </w:pPr>
      <w:r>
        <w:rPr>
          <w:spacing w:val="-4"/>
        </w:rPr>
        <w:t>B.S.,</w:t>
      </w:r>
      <w:r>
        <w:rPr>
          <w:spacing w:val="3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(double</w:t>
      </w:r>
      <w:r>
        <w:rPr>
          <w:spacing w:val="2"/>
        </w:rPr>
        <w:t> </w:t>
      </w:r>
      <w:r>
        <w:rPr>
          <w:spacing w:val="-4"/>
        </w:rPr>
        <w:t>major),</w:t>
      </w:r>
      <w:r>
        <w:rPr>
          <w:spacing w:val="-3"/>
        </w:rPr>
        <w:t> </w:t>
      </w:r>
      <w:r>
        <w:rPr>
          <w:spacing w:val="-4"/>
        </w:rPr>
        <w:t>Peking</w:t>
      </w:r>
      <w:r>
        <w:rPr>
          <w:spacing w:val="5"/>
        </w:rPr>
        <w:t> </w:t>
      </w:r>
      <w:r>
        <w:rPr>
          <w:spacing w:val="-4"/>
        </w:rPr>
        <w:t>University, June</w:t>
      </w:r>
      <w:r>
        <w:rPr>
          <w:spacing w:val="-3"/>
        </w:rPr>
        <w:t> </w:t>
      </w:r>
      <w:r>
        <w:rPr>
          <w:spacing w:val="-4"/>
        </w:rPr>
        <w:t>2007</w:t>
      </w:r>
    </w:p>
    <w:p>
      <w:pPr>
        <w:pStyle w:val="Heading1"/>
        <w:spacing w:before="295"/>
      </w:pPr>
      <w:r>
        <w:rPr>
          <w:spacing w:val="-4"/>
        </w:rPr>
        <w:t>Published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Forthcoming</w:t>
      </w:r>
      <w:r>
        <w:rPr>
          <w:spacing w:val="-1"/>
        </w:rPr>
        <w:t> </w:t>
      </w:r>
      <w:r>
        <w:rPr>
          <w:spacing w:val="-4"/>
        </w:rPr>
        <w:t>Papers:</w:t>
      </w:r>
    </w:p>
    <w:p>
      <w:pPr>
        <w:pStyle w:val="BodyText"/>
        <w:spacing w:before="376"/>
      </w:pPr>
      <w:r>
        <w:rPr>
          <w:spacing w:val="-2"/>
        </w:rPr>
        <w:t>Blumenstock,</w:t>
      </w:r>
      <w:r>
        <w:rPr>
          <w:spacing w:val="-14"/>
        </w:rPr>
        <w:t> </w:t>
      </w:r>
      <w:r>
        <w:rPr>
          <w:spacing w:val="-2"/>
        </w:rPr>
        <w:t>Joshua,</w:t>
      </w:r>
      <w:r>
        <w:rPr>
          <w:spacing w:val="-12"/>
        </w:rPr>
        <w:t> </w:t>
      </w:r>
      <w:r>
        <w:rPr>
          <w:spacing w:val="-2"/>
        </w:rPr>
        <w:t>Guanghua</w:t>
      </w:r>
      <w:r>
        <w:rPr>
          <w:spacing w:val="-12"/>
        </w:rPr>
        <w:t> </w:t>
      </w:r>
      <w:r>
        <w:rPr>
          <w:spacing w:val="-2"/>
        </w:rPr>
        <w:t>Chi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Xu</w:t>
      </w:r>
      <w:r>
        <w:rPr>
          <w:spacing w:val="-12"/>
        </w:rPr>
        <w:t> </w:t>
      </w:r>
      <w:r>
        <w:rPr>
          <w:spacing w:val="-2"/>
        </w:rPr>
        <w:t>Tan.</w:t>
      </w:r>
      <w:r>
        <w:rPr>
          <w:spacing w:val="-12"/>
        </w:rPr>
        <w:t> </w:t>
      </w:r>
      <w:r>
        <w:rPr>
          <w:spacing w:val="-2"/>
        </w:rPr>
        <w:t>2024.</w:t>
      </w:r>
      <w:r>
        <w:rPr>
          <w:spacing w:val="-11"/>
        </w:rPr>
        <w:t> </w:t>
      </w:r>
      <w:r>
        <w:rPr>
          <w:spacing w:val="-2"/>
        </w:rPr>
        <w:t>“Migration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Social</w:t>
      </w:r>
      <w:r>
        <w:rPr>
          <w:spacing w:val="-11"/>
        </w:rPr>
        <w:t> </w:t>
      </w:r>
      <w:r>
        <w:rPr>
          <w:spacing w:val="-2"/>
        </w:rPr>
        <w:t>Networks.”</w:t>
      </w:r>
    </w:p>
    <w:p>
      <w:pPr>
        <w:spacing w:before="3"/>
        <w:ind w:left="7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accepted,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Studies</w:t>
      </w:r>
    </w:p>
    <w:p>
      <w:pPr>
        <w:pStyle w:val="BodyText"/>
        <w:spacing w:before="2"/>
        <w:ind w:left="0"/>
        <w:rPr>
          <w:i/>
        </w:rPr>
      </w:pPr>
    </w:p>
    <w:p>
      <w:pPr>
        <w:spacing w:before="0"/>
        <w:ind w:left="70" w:right="392" w:firstLine="0"/>
        <w:jc w:val="left"/>
        <w:rPr>
          <w:sz w:val="22"/>
        </w:rPr>
      </w:pPr>
      <w:r>
        <w:rPr>
          <w:spacing w:val="-2"/>
          <w:sz w:val="22"/>
        </w:rPr>
        <w:t>Rodriguez-Barraquer,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Tomas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Xu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Tan.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2023.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Competitive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Signaling,”</w:t>
      </w:r>
      <w:r>
        <w:rPr>
          <w:spacing w:val="-11"/>
          <w:sz w:val="22"/>
        </w:rPr>
        <w:t> </w:t>
      </w:r>
      <w:r>
        <w:rPr>
          <w:rFonts w:ascii="Times New Roman" w:hAnsi="Times New Roman"/>
          <w:i/>
          <w:spacing w:val="-2"/>
          <w:sz w:val="24"/>
        </w:rPr>
        <w:t>Review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of </w:t>
      </w:r>
      <w:r>
        <w:rPr>
          <w:rFonts w:ascii="Times New Roman" w:hAnsi="Times New Roman"/>
          <w:i/>
          <w:sz w:val="24"/>
        </w:rPr>
        <w:t>Economic Design, </w:t>
      </w:r>
      <w:r>
        <w:rPr>
          <w:sz w:val="22"/>
        </w:rPr>
        <w:t>27: 1-43.</w:t>
      </w:r>
    </w:p>
    <w:p>
      <w:pPr>
        <w:spacing w:before="296"/>
        <w:ind w:left="70" w:right="0" w:firstLine="0"/>
        <w:jc w:val="left"/>
        <w:rPr>
          <w:sz w:val="22"/>
        </w:rPr>
      </w:pPr>
      <w:r>
        <w:rPr>
          <w:spacing w:val="-2"/>
          <w:sz w:val="22"/>
        </w:rPr>
        <w:t>Li,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Wei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2021.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“Cognitively-Constrained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Neighbors,”</w:t>
      </w:r>
      <w:r>
        <w:rPr>
          <w:spacing w:val="-12"/>
          <w:sz w:val="22"/>
        </w:rPr>
        <w:t> </w:t>
      </w:r>
      <w:r>
        <w:rPr>
          <w:i/>
          <w:spacing w:val="-2"/>
          <w:sz w:val="22"/>
        </w:rPr>
        <w:t>Games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Economic </w:t>
      </w:r>
      <w:r>
        <w:rPr>
          <w:i/>
          <w:sz w:val="22"/>
        </w:rPr>
        <w:t>Behavior, </w:t>
      </w:r>
      <w:r>
        <w:rPr>
          <w:sz w:val="22"/>
        </w:rPr>
        <w:t>129: 32-54.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Tan,</w:t>
      </w:r>
      <w:r>
        <w:rPr>
          <w:spacing w:val="-12"/>
        </w:rPr>
        <w:t> </w:t>
      </w:r>
      <w:r>
        <w:rPr>
          <w:spacing w:val="-2"/>
        </w:rPr>
        <w:t>Xu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Quan</w:t>
      </w:r>
      <w:r>
        <w:rPr>
          <w:spacing w:val="-11"/>
        </w:rPr>
        <w:t> </w:t>
      </w:r>
      <w:r>
        <w:rPr>
          <w:spacing w:val="-2"/>
        </w:rPr>
        <w:t>Wen.</w:t>
      </w:r>
      <w:r>
        <w:rPr>
          <w:spacing w:val="-12"/>
        </w:rPr>
        <w:t> </w:t>
      </w:r>
      <w:r>
        <w:rPr>
          <w:spacing w:val="-2"/>
        </w:rPr>
        <w:t>2020.</w:t>
      </w:r>
      <w:r>
        <w:rPr>
          <w:spacing w:val="-12"/>
        </w:rPr>
        <w:t> </w:t>
      </w:r>
      <w:r>
        <w:rPr>
          <w:spacing w:val="-2"/>
        </w:rPr>
        <w:t>“Information</w:t>
      </w:r>
      <w:r>
        <w:rPr>
          <w:spacing w:val="-12"/>
        </w:rPr>
        <w:t> </w:t>
      </w:r>
      <w:r>
        <w:rPr>
          <w:spacing w:val="-2"/>
        </w:rPr>
        <w:t>Acquisition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Voting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Heterogenous</w:t>
      </w:r>
      <w:r>
        <w:rPr>
          <w:spacing w:val="-11"/>
        </w:rPr>
        <w:t> </w:t>
      </w:r>
      <w:r>
        <w:rPr>
          <w:spacing w:val="-2"/>
        </w:rPr>
        <w:t>Experts,”</w:t>
      </w:r>
      <w:r>
        <w:rPr>
          <w:spacing w:val="-12"/>
        </w:rPr>
        <w:t> </w:t>
      </w:r>
      <w:r>
        <w:rPr>
          <w:i/>
          <w:spacing w:val="-2"/>
        </w:rPr>
        <w:t>RAND </w:t>
      </w:r>
      <w:r>
        <w:rPr>
          <w:i/>
        </w:rPr>
        <w:t>Journal of Economics</w:t>
      </w:r>
      <w:r>
        <w:rPr/>
        <w:t>, 51(4): 1063-1092.</w:t>
      </w:r>
    </w:p>
    <w:p>
      <w:pPr>
        <w:pStyle w:val="BodyText"/>
        <w:spacing w:line="596" w:lineRule="exact" w:before="51"/>
      </w:pPr>
      <w:r>
        <w:rPr>
          <w:spacing w:val="-2"/>
        </w:rPr>
        <w:t>Li,</w:t>
      </w:r>
      <w:r>
        <w:rPr>
          <w:spacing w:val="-12"/>
        </w:rPr>
        <w:t> </w:t>
      </w:r>
      <w:r>
        <w:rPr>
          <w:spacing w:val="-2"/>
        </w:rPr>
        <w:t>Wei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Xu</w:t>
      </w:r>
      <w:r>
        <w:rPr>
          <w:spacing w:val="-11"/>
        </w:rPr>
        <w:t> </w:t>
      </w:r>
      <w:r>
        <w:rPr>
          <w:spacing w:val="-2"/>
        </w:rPr>
        <w:t>Tan.</w:t>
      </w:r>
      <w:r>
        <w:rPr>
          <w:spacing w:val="-12"/>
        </w:rPr>
        <w:t> </w:t>
      </w:r>
      <w:r>
        <w:rPr>
          <w:spacing w:val="-2"/>
        </w:rPr>
        <w:t>2020.</w:t>
      </w:r>
      <w:r>
        <w:rPr>
          <w:spacing w:val="-12"/>
        </w:rPr>
        <w:t> </w:t>
      </w:r>
      <w:r>
        <w:rPr>
          <w:spacing w:val="-2"/>
        </w:rPr>
        <w:t>“Locally</w:t>
      </w:r>
      <w:r>
        <w:rPr>
          <w:spacing w:val="-12"/>
        </w:rPr>
        <w:t> </w:t>
      </w:r>
      <w:r>
        <w:rPr>
          <w:spacing w:val="-2"/>
        </w:rPr>
        <w:t>Bayesian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Networks,”</w:t>
      </w:r>
      <w:r>
        <w:rPr>
          <w:spacing w:val="-12"/>
        </w:rPr>
        <w:t> </w:t>
      </w:r>
      <w:r>
        <w:rPr>
          <w:i/>
          <w:spacing w:val="-2"/>
        </w:rPr>
        <w:t>Theoretical</w:t>
      </w:r>
      <w:r>
        <w:rPr>
          <w:i/>
          <w:spacing w:val="-11"/>
        </w:rPr>
        <w:t> </w:t>
      </w:r>
      <w:r>
        <w:rPr>
          <w:i/>
          <w:spacing w:val="-2"/>
        </w:rPr>
        <w:t>Economics,</w:t>
      </w:r>
      <w:r>
        <w:rPr>
          <w:i/>
          <w:spacing w:val="-12"/>
        </w:rPr>
        <w:t> </w:t>
      </w:r>
      <w:r>
        <w:rPr>
          <w:spacing w:val="-2"/>
        </w:rPr>
        <w:t>15:</w:t>
      </w:r>
      <w:r>
        <w:rPr>
          <w:spacing w:val="-12"/>
        </w:rPr>
        <w:t> </w:t>
      </w:r>
      <w:r>
        <w:rPr>
          <w:spacing w:val="-2"/>
        </w:rPr>
        <w:t>239-278. Heath,</w:t>
      </w:r>
      <w:r>
        <w:rPr>
          <w:spacing w:val="-4"/>
        </w:rPr>
        <w:t> </w:t>
      </w:r>
      <w:r>
        <w:rPr>
          <w:spacing w:val="-2"/>
        </w:rPr>
        <w:t>Rachel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Xu Tan. 2020.</w:t>
      </w:r>
      <w:r>
        <w:rPr>
          <w:spacing w:val="-3"/>
        </w:rPr>
        <w:t> </w:t>
      </w:r>
      <w:r>
        <w:rPr>
          <w:spacing w:val="-2"/>
        </w:rPr>
        <w:t>“Intrahousehold</w:t>
      </w:r>
      <w:r>
        <w:rPr>
          <w:spacing w:val="-3"/>
        </w:rPr>
        <w:t> </w:t>
      </w:r>
      <w:r>
        <w:rPr>
          <w:spacing w:val="-2"/>
        </w:rPr>
        <w:t>Bargaining,</w:t>
      </w:r>
      <w:r>
        <w:rPr>
          <w:spacing w:val="-10"/>
        </w:rPr>
        <w:t> </w:t>
      </w:r>
      <w:r>
        <w:rPr>
          <w:spacing w:val="-2"/>
        </w:rPr>
        <w:t>Female</w:t>
      </w:r>
      <w:r>
        <w:rPr>
          <w:spacing w:val="-4"/>
        </w:rPr>
        <w:t> </w:t>
      </w:r>
      <w:r>
        <w:rPr>
          <w:spacing w:val="-2"/>
        </w:rPr>
        <w:t>Autonomy,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Labor Supply:</w:t>
      </w:r>
    </w:p>
    <w:p>
      <w:pPr>
        <w:spacing w:line="241" w:lineRule="exact" w:before="0"/>
        <w:ind w:left="70" w:right="0" w:firstLine="0"/>
        <w:jc w:val="left"/>
        <w:rPr>
          <w:sz w:val="22"/>
        </w:rPr>
      </w:pPr>
      <w:r>
        <w:rPr>
          <w:spacing w:val="-4"/>
          <w:sz w:val="22"/>
        </w:rPr>
        <w:t>Theory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Evidence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India.”</w:t>
      </w:r>
      <w:r>
        <w:rPr>
          <w:spacing w:val="-2"/>
          <w:sz w:val="22"/>
        </w:rPr>
        <w:t> </w:t>
      </w:r>
      <w:r>
        <w:rPr>
          <w:i/>
          <w:spacing w:val="-4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the</w:t>
      </w:r>
      <w:r>
        <w:rPr>
          <w:i/>
          <w:spacing w:val="1"/>
          <w:sz w:val="22"/>
        </w:rPr>
        <w:t> </w:t>
      </w:r>
      <w:r>
        <w:rPr>
          <w:i/>
          <w:spacing w:val="-4"/>
          <w:sz w:val="22"/>
        </w:rPr>
        <w:t>European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2"/>
          <w:sz w:val="22"/>
        </w:rPr>
        <w:t> </w:t>
      </w:r>
      <w:r>
        <w:rPr>
          <w:i/>
          <w:spacing w:val="-4"/>
          <w:sz w:val="22"/>
        </w:rPr>
        <w:t>Association,</w:t>
      </w:r>
      <w:r>
        <w:rPr>
          <w:i/>
          <w:spacing w:val="2"/>
          <w:sz w:val="22"/>
        </w:rPr>
        <w:t> </w:t>
      </w:r>
      <w:r>
        <w:rPr>
          <w:spacing w:val="-4"/>
          <w:sz w:val="22"/>
        </w:rPr>
        <w:t>18(4):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1928-1968.</w:t>
      </w:r>
    </w:p>
    <w:p>
      <w:pPr>
        <w:pStyle w:val="BodyText"/>
        <w:spacing w:before="2"/>
        <w:ind w:left="0"/>
      </w:pPr>
    </w:p>
    <w:p>
      <w:pPr>
        <w:spacing w:before="0"/>
        <w:ind w:left="70" w:right="0" w:firstLine="0"/>
        <w:jc w:val="left"/>
        <w:rPr>
          <w:sz w:val="22"/>
        </w:rPr>
      </w:pPr>
      <w:r>
        <w:rPr>
          <w:spacing w:val="-2"/>
          <w:sz w:val="22"/>
        </w:rPr>
        <w:t>Heath,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Rachel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2018.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“Worth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Fighting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Daughters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Mother's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Autonomy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 </w:t>
      </w:r>
      <w:r>
        <w:rPr>
          <w:sz w:val="22"/>
        </w:rPr>
        <w:t>South</w:t>
      </w:r>
      <w:r>
        <w:rPr>
          <w:spacing w:val="-5"/>
          <w:sz w:val="22"/>
        </w:rPr>
        <w:t> </w:t>
      </w:r>
      <w:r>
        <w:rPr>
          <w:sz w:val="22"/>
        </w:rPr>
        <w:t>Asia,”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135:</w:t>
      </w:r>
      <w:r>
        <w:rPr>
          <w:spacing w:val="-7"/>
          <w:sz w:val="22"/>
        </w:rPr>
        <w:t> </w:t>
      </w:r>
      <w:r>
        <w:rPr>
          <w:sz w:val="22"/>
        </w:rPr>
        <w:t>255-271.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120" w:bottom="280" w:left="1080" w:right="1080"/>
        </w:sectPr>
      </w:pPr>
    </w:p>
    <w:p>
      <w:pPr>
        <w:spacing w:before="19"/>
        <w:ind w:left="70" w:right="0" w:firstLine="0"/>
        <w:jc w:val="left"/>
        <w:rPr>
          <w:sz w:val="22"/>
        </w:rPr>
      </w:pPr>
      <w:r>
        <w:rPr>
          <w:spacing w:val="-2"/>
          <w:sz w:val="22"/>
        </w:rPr>
        <w:t>Tan,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Xu.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2016.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“Information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Revelation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Auctions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Common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Private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Values,”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Games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and </w:t>
      </w:r>
      <w:r>
        <w:rPr>
          <w:i/>
          <w:sz w:val="22"/>
        </w:rPr>
        <w:t>Economic Behavior</w:t>
      </w:r>
      <w:r>
        <w:rPr>
          <w:sz w:val="22"/>
        </w:rPr>
        <w:t>, 97: 147-165.</w:t>
      </w:r>
    </w:p>
    <w:p>
      <w:pPr>
        <w:pStyle w:val="BodyText"/>
        <w:ind w:left="0"/>
      </w:pPr>
    </w:p>
    <w:p>
      <w:pPr>
        <w:spacing w:before="0"/>
        <w:ind w:left="70" w:right="392" w:firstLine="0"/>
        <w:jc w:val="left"/>
        <w:rPr>
          <w:sz w:val="22"/>
        </w:rPr>
      </w:pPr>
      <w:r>
        <w:rPr>
          <w:spacing w:val="-2"/>
          <w:sz w:val="22"/>
        </w:rPr>
        <w:t>Gong,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Qiang,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Tan,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Yiqing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Xing.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2014.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“Ordering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Sellers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Sequential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Auctions,”</w:t>
      </w:r>
      <w:r>
        <w:rPr>
          <w:spacing w:val="-10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of </w:t>
      </w:r>
      <w:r>
        <w:rPr>
          <w:i/>
          <w:sz w:val="22"/>
        </w:rPr>
        <w:t>Economic Design</w:t>
      </w:r>
      <w:r>
        <w:rPr>
          <w:sz w:val="22"/>
        </w:rPr>
        <w:t>, 18: 11-35.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>
          <w:spacing w:val="-2"/>
        </w:rPr>
        <w:t>Jackson,</w:t>
      </w:r>
      <w:r>
        <w:rPr>
          <w:spacing w:val="-12"/>
        </w:rPr>
        <w:t> </w:t>
      </w:r>
      <w:r>
        <w:rPr>
          <w:spacing w:val="-2"/>
        </w:rPr>
        <w:t>Matthew</w:t>
      </w:r>
      <w:r>
        <w:rPr>
          <w:spacing w:val="-12"/>
        </w:rPr>
        <w:t> </w:t>
      </w:r>
      <w:r>
        <w:rPr>
          <w:spacing w:val="-2"/>
        </w:rPr>
        <w:t>O.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Xu</w:t>
      </w:r>
      <w:r>
        <w:rPr>
          <w:spacing w:val="-12"/>
        </w:rPr>
        <w:t> </w:t>
      </w:r>
      <w:r>
        <w:rPr>
          <w:spacing w:val="-2"/>
        </w:rPr>
        <w:t>Tan.</w:t>
      </w:r>
      <w:r>
        <w:rPr>
          <w:spacing w:val="-12"/>
        </w:rPr>
        <w:t> </w:t>
      </w:r>
      <w:r>
        <w:rPr>
          <w:spacing w:val="-2"/>
        </w:rPr>
        <w:t>2013.</w:t>
      </w:r>
      <w:r>
        <w:rPr>
          <w:spacing w:val="-12"/>
        </w:rPr>
        <w:t> </w:t>
      </w:r>
      <w:r>
        <w:rPr>
          <w:spacing w:val="-2"/>
        </w:rPr>
        <w:t>“Deliberation,</w:t>
      </w:r>
      <w:r>
        <w:rPr>
          <w:spacing w:val="-11"/>
        </w:rPr>
        <w:t> </w:t>
      </w:r>
      <w:r>
        <w:rPr>
          <w:spacing w:val="-2"/>
        </w:rPr>
        <w:t>Disclosure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Information,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Voting,”</w:t>
      </w:r>
      <w:r>
        <w:rPr>
          <w:spacing w:val="-12"/>
        </w:rPr>
        <w:t> </w:t>
      </w:r>
      <w:r>
        <w:rPr>
          <w:i/>
          <w:spacing w:val="-2"/>
        </w:rPr>
        <w:t>Journal</w:t>
      </w:r>
      <w:r>
        <w:rPr>
          <w:i/>
          <w:spacing w:val="-12"/>
        </w:rPr>
        <w:t> </w:t>
      </w:r>
      <w:r>
        <w:rPr>
          <w:i/>
          <w:spacing w:val="-2"/>
        </w:rPr>
        <w:t>of </w:t>
      </w:r>
      <w:r>
        <w:rPr>
          <w:i/>
        </w:rPr>
        <w:t>Economic Theory</w:t>
      </w:r>
      <w:r>
        <w:rPr/>
        <w:t>, 148: 2-30.</w:t>
      </w:r>
    </w:p>
    <w:p>
      <w:pPr>
        <w:pStyle w:val="BodyText"/>
        <w:spacing w:line="242" w:lineRule="auto" w:before="291"/>
      </w:pPr>
      <w:r>
        <w:rPr>
          <w:spacing w:val="-2"/>
        </w:rPr>
        <w:t>Jackson,</w:t>
      </w:r>
      <w:r>
        <w:rPr>
          <w:spacing w:val="-12"/>
        </w:rPr>
        <w:t> </w:t>
      </w:r>
      <w:r>
        <w:rPr>
          <w:spacing w:val="-2"/>
        </w:rPr>
        <w:t>Matthew</w:t>
      </w:r>
      <w:r>
        <w:rPr>
          <w:spacing w:val="-12"/>
        </w:rPr>
        <w:t> </w:t>
      </w:r>
      <w:r>
        <w:rPr>
          <w:spacing w:val="-2"/>
        </w:rPr>
        <w:t>O.,</w:t>
      </w:r>
      <w:r>
        <w:rPr>
          <w:spacing w:val="-12"/>
        </w:rPr>
        <w:t> </w:t>
      </w:r>
      <w:r>
        <w:rPr>
          <w:spacing w:val="-2"/>
        </w:rPr>
        <w:t>Tomas</w:t>
      </w:r>
      <w:r>
        <w:rPr>
          <w:spacing w:val="-11"/>
        </w:rPr>
        <w:t> </w:t>
      </w:r>
      <w:r>
        <w:rPr>
          <w:spacing w:val="-2"/>
        </w:rPr>
        <w:t>Rodriguez-Barraquer,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Xu</w:t>
      </w:r>
      <w:r>
        <w:rPr>
          <w:spacing w:val="-12"/>
        </w:rPr>
        <w:t> </w:t>
      </w:r>
      <w:r>
        <w:rPr>
          <w:spacing w:val="-2"/>
        </w:rPr>
        <w:t>Tan.</w:t>
      </w:r>
      <w:r>
        <w:rPr>
          <w:spacing w:val="-11"/>
        </w:rPr>
        <w:t> </w:t>
      </w:r>
      <w:r>
        <w:rPr>
          <w:spacing w:val="-2"/>
        </w:rPr>
        <w:t>2012.</w:t>
      </w:r>
      <w:r>
        <w:rPr>
          <w:spacing w:val="-12"/>
        </w:rPr>
        <w:t> </w:t>
      </w:r>
      <w:r>
        <w:rPr>
          <w:spacing w:val="-2"/>
        </w:rPr>
        <w:t>“Social</w:t>
      </w:r>
      <w:r>
        <w:rPr>
          <w:spacing w:val="-12"/>
        </w:rPr>
        <w:t> </w:t>
      </w:r>
      <w:r>
        <w:rPr>
          <w:spacing w:val="-2"/>
        </w:rPr>
        <w:t>Capital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2"/>
        </w:rPr>
        <w:t> </w:t>
      </w:r>
      <w:r>
        <w:rPr>
          <w:spacing w:val="-2"/>
        </w:rPr>
        <w:t>Quilts: </w:t>
      </w:r>
      <w:r>
        <w:rPr/>
        <w:t>Network</w:t>
      </w:r>
      <w:r>
        <w:rPr>
          <w:spacing w:val="-14"/>
        </w:rPr>
        <w:t> </w:t>
      </w:r>
      <w:r>
        <w:rPr/>
        <w:t>Patterns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Favor</w:t>
      </w:r>
      <w:r>
        <w:rPr>
          <w:spacing w:val="-13"/>
        </w:rPr>
        <w:t> </w:t>
      </w:r>
      <w:r>
        <w:rPr/>
        <w:t>Exchange,”</w:t>
      </w:r>
      <w:r>
        <w:rPr>
          <w:spacing w:val="-14"/>
        </w:rPr>
        <w:t> </w:t>
      </w:r>
      <w:r>
        <w:rPr>
          <w:i/>
        </w:rPr>
        <w:t>American</w:t>
      </w:r>
      <w:r>
        <w:rPr>
          <w:i/>
          <w:spacing w:val="-12"/>
        </w:rPr>
        <w:t> </w:t>
      </w:r>
      <w:r>
        <w:rPr>
          <w:i/>
        </w:rPr>
        <w:t>Economic</w:t>
      </w:r>
      <w:r>
        <w:rPr>
          <w:i/>
          <w:spacing w:val="-10"/>
        </w:rPr>
        <w:t> </w:t>
      </w:r>
      <w:r>
        <w:rPr>
          <w:i/>
        </w:rPr>
        <w:t>Review</w:t>
      </w:r>
      <w:r>
        <w:rPr/>
        <w:t>,</w:t>
      </w:r>
      <w:r>
        <w:rPr>
          <w:spacing w:val="-14"/>
        </w:rPr>
        <w:t> </w:t>
      </w:r>
      <w:r>
        <w:rPr/>
        <w:t>102(5):</w:t>
      </w:r>
      <w:r>
        <w:rPr>
          <w:spacing w:val="-14"/>
        </w:rPr>
        <w:t> </w:t>
      </w:r>
      <w:r>
        <w:rPr/>
        <w:t>1857-1897.</w:t>
      </w:r>
    </w:p>
    <w:p>
      <w:pPr>
        <w:pStyle w:val="BodyText"/>
        <w:spacing w:before="290"/>
      </w:pPr>
      <w:r>
        <w:rPr>
          <w:spacing w:val="-4"/>
        </w:rPr>
        <w:t>Jackson,</w:t>
      </w:r>
      <w:r>
        <w:rPr/>
        <w:t> </w:t>
      </w:r>
      <w:r>
        <w:rPr>
          <w:spacing w:val="-4"/>
        </w:rPr>
        <w:t>Matthew</w:t>
      </w:r>
      <w:r>
        <w:rPr>
          <w:spacing w:val="-3"/>
        </w:rPr>
        <w:t> </w:t>
      </w:r>
      <w:r>
        <w:rPr>
          <w:spacing w:val="-4"/>
        </w:rPr>
        <w:t>O.,</w:t>
      </w:r>
      <w:r>
        <w:rPr/>
        <w:t> </w:t>
      </w:r>
      <w:r>
        <w:rPr>
          <w:spacing w:val="-4"/>
        </w:rPr>
        <w:t>Tomas</w:t>
      </w:r>
      <w:r>
        <w:rPr>
          <w:spacing w:val="2"/>
        </w:rPr>
        <w:t> </w:t>
      </w:r>
      <w:r>
        <w:rPr>
          <w:spacing w:val="-4"/>
        </w:rPr>
        <w:t>Rodriguez-Barraquer,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Xu</w:t>
      </w:r>
      <w:r>
        <w:rPr>
          <w:spacing w:val="4"/>
        </w:rPr>
        <w:t> </w:t>
      </w:r>
      <w:r>
        <w:rPr>
          <w:spacing w:val="-4"/>
        </w:rPr>
        <w:t>Tan.</w:t>
      </w:r>
      <w:r>
        <w:rPr/>
        <w:t> </w:t>
      </w:r>
      <w:r>
        <w:rPr>
          <w:spacing w:val="-4"/>
        </w:rPr>
        <w:t>2012.</w:t>
      </w:r>
      <w:r>
        <w:rPr/>
        <w:t> </w:t>
      </w:r>
      <w:r>
        <w:rPr>
          <w:spacing w:val="-4"/>
        </w:rPr>
        <w:t>“Epsilon-equilibria</w:t>
      </w:r>
      <w:r>
        <w:rPr/>
        <w:t> </w:t>
      </w:r>
      <w:r>
        <w:rPr>
          <w:spacing w:val="-4"/>
        </w:rPr>
        <w:t>of</w:t>
      </w:r>
      <w:r>
        <w:rPr>
          <w:spacing w:val="9"/>
        </w:rPr>
        <w:t> </w:t>
      </w:r>
      <w:r>
        <w:rPr>
          <w:spacing w:val="-4"/>
        </w:rPr>
        <w:t>perturbed</w:t>
      </w:r>
    </w:p>
    <w:p>
      <w:pPr>
        <w:spacing w:before="4"/>
        <w:ind w:left="70" w:right="0" w:firstLine="0"/>
        <w:jc w:val="left"/>
        <w:rPr>
          <w:sz w:val="22"/>
        </w:rPr>
      </w:pPr>
      <w:r>
        <w:rPr>
          <w:spacing w:val="-4"/>
          <w:sz w:val="22"/>
        </w:rPr>
        <w:t>games,”</w:t>
      </w:r>
      <w:r>
        <w:rPr>
          <w:spacing w:val="-3"/>
          <w:sz w:val="22"/>
        </w:rPr>
        <w:t> </w:t>
      </w:r>
      <w:r>
        <w:rPr>
          <w:i/>
          <w:spacing w:val="-4"/>
          <w:sz w:val="22"/>
        </w:rPr>
        <w:t>Games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and Economic</w:t>
      </w:r>
      <w:r>
        <w:rPr>
          <w:i/>
          <w:spacing w:val="3"/>
          <w:sz w:val="22"/>
        </w:rPr>
        <w:t> </w:t>
      </w:r>
      <w:r>
        <w:rPr>
          <w:i/>
          <w:spacing w:val="-4"/>
          <w:sz w:val="22"/>
        </w:rPr>
        <w:t>Behavior,</w:t>
      </w:r>
      <w:r>
        <w:rPr>
          <w:i/>
          <w:spacing w:val="4"/>
          <w:sz w:val="22"/>
        </w:rPr>
        <w:t> </w:t>
      </w:r>
      <w:r>
        <w:rPr>
          <w:spacing w:val="-4"/>
          <w:sz w:val="22"/>
        </w:rPr>
        <w:t>75: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198–216.</w:t>
      </w:r>
    </w:p>
    <w:p>
      <w:pPr>
        <w:pStyle w:val="BodyText"/>
        <w:spacing w:before="293"/>
      </w:pPr>
      <w:r>
        <w:rPr>
          <w:spacing w:val="-4"/>
        </w:rPr>
        <w:t>Tan,</w:t>
      </w:r>
      <w:r>
        <w:rPr>
          <w:spacing w:val="-2"/>
        </w:rPr>
        <w:t> </w:t>
      </w:r>
      <w:r>
        <w:rPr>
          <w:spacing w:val="-4"/>
        </w:rPr>
        <w:t>Xu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Yiqing</w:t>
      </w:r>
      <w:r>
        <w:rPr>
          <w:spacing w:val="4"/>
        </w:rPr>
        <w:t> </w:t>
      </w:r>
      <w:r>
        <w:rPr>
          <w:spacing w:val="-4"/>
        </w:rPr>
        <w:t>Xing.</w:t>
      </w:r>
      <w:r>
        <w:rPr>
          <w:spacing w:val="-1"/>
        </w:rPr>
        <w:t> </w:t>
      </w:r>
      <w:r>
        <w:rPr>
          <w:spacing w:val="-4"/>
        </w:rPr>
        <w:t>2011.</w:t>
      </w:r>
      <w:r>
        <w:rPr>
          <w:spacing w:val="-2"/>
        </w:rPr>
        <w:t> </w:t>
      </w:r>
      <w:r>
        <w:rPr>
          <w:spacing w:val="-4"/>
        </w:rPr>
        <w:t>“Auctions with</w:t>
      </w:r>
      <w:r>
        <w:rPr>
          <w:spacing w:val="2"/>
        </w:rPr>
        <w:t> </w:t>
      </w:r>
      <w:r>
        <w:rPr>
          <w:spacing w:val="-4"/>
        </w:rPr>
        <w:t>Both</w:t>
      </w:r>
      <w:r>
        <w:rPr>
          <w:spacing w:val="2"/>
        </w:rPr>
        <w:t> </w:t>
      </w:r>
      <w:r>
        <w:rPr>
          <w:spacing w:val="-4"/>
        </w:rPr>
        <w:t>Common-Value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Private-Value</w:t>
      </w:r>
      <w:r>
        <w:rPr>
          <w:spacing w:val="-6"/>
        </w:rPr>
        <w:t> </w:t>
      </w:r>
      <w:r>
        <w:rPr>
          <w:spacing w:val="-4"/>
        </w:rPr>
        <w:t>Bidders,”</w:t>
      </w:r>
    </w:p>
    <w:p>
      <w:pPr>
        <w:spacing w:before="3"/>
        <w:ind w:left="70" w:right="0" w:firstLine="0"/>
        <w:jc w:val="left"/>
        <w:rPr>
          <w:sz w:val="22"/>
        </w:rPr>
      </w:pPr>
      <w:r>
        <w:rPr>
          <w:i/>
          <w:spacing w:val="-4"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Letters</w:t>
      </w:r>
      <w:r>
        <w:rPr>
          <w:spacing w:val="-4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111: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99–103.</w:t>
      </w:r>
    </w:p>
    <w:p>
      <w:pPr>
        <w:pStyle w:val="Heading1"/>
        <w:spacing w:before="296"/>
      </w:pPr>
      <w:r>
        <w:rPr>
          <w:spacing w:val="-4"/>
        </w:rPr>
        <w:t>Working</w:t>
      </w:r>
      <w:r>
        <w:rPr>
          <w:spacing w:val="-3"/>
        </w:rPr>
        <w:t> </w:t>
      </w:r>
      <w:r>
        <w:rPr>
          <w:spacing w:val="-2"/>
        </w:rPr>
        <w:t>Papers:</w:t>
      </w:r>
    </w:p>
    <w:p>
      <w:pPr>
        <w:pStyle w:val="BodyText"/>
        <w:spacing w:before="295"/>
      </w:pPr>
      <w:r>
        <w:rPr>
          <w:spacing w:val="-2"/>
        </w:rPr>
        <w:t>Hu,</w:t>
      </w:r>
      <w:r>
        <w:rPr>
          <w:spacing w:val="-14"/>
        </w:rPr>
        <w:t> </w:t>
      </w:r>
      <w:r>
        <w:rPr>
          <w:spacing w:val="-2"/>
        </w:rPr>
        <w:t>Lin,</w:t>
      </w:r>
      <w:r>
        <w:rPr>
          <w:spacing w:val="-12"/>
        </w:rPr>
        <w:t> </w:t>
      </w:r>
      <w:r>
        <w:rPr>
          <w:spacing w:val="-2"/>
        </w:rPr>
        <w:t>Anqi</w:t>
      </w:r>
      <w:r>
        <w:rPr>
          <w:spacing w:val="-12"/>
        </w:rPr>
        <w:t> </w:t>
      </w:r>
      <w:r>
        <w:rPr>
          <w:spacing w:val="-2"/>
        </w:rPr>
        <w:t>Li,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Xu</w:t>
      </w:r>
      <w:r>
        <w:rPr>
          <w:spacing w:val="-9"/>
        </w:rPr>
        <w:t> </w:t>
      </w:r>
      <w:r>
        <w:rPr>
          <w:spacing w:val="-2"/>
        </w:rPr>
        <w:t>Tan.</w:t>
      </w:r>
      <w:r>
        <w:rPr>
          <w:spacing w:val="-11"/>
        </w:rPr>
        <w:t> </w:t>
      </w:r>
      <w:r>
        <w:rPr>
          <w:spacing w:val="-2"/>
        </w:rPr>
        <w:t>“A</w:t>
      </w:r>
      <w:r>
        <w:rPr>
          <w:spacing w:val="-8"/>
        </w:rPr>
        <w:t> </w:t>
      </w:r>
      <w:r>
        <w:rPr>
          <w:spacing w:val="-2"/>
        </w:rPr>
        <w:t>Rational</w:t>
      </w:r>
      <w:r>
        <w:rPr>
          <w:spacing w:val="-9"/>
        </w:rPr>
        <w:t> </w:t>
      </w:r>
      <w:r>
        <w:rPr>
          <w:spacing w:val="-2"/>
        </w:rPr>
        <w:t>Inattention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Echo</w:t>
      </w:r>
      <w:r>
        <w:rPr>
          <w:spacing w:val="-11"/>
        </w:rPr>
        <w:t> </w:t>
      </w:r>
      <w:r>
        <w:rPr>
          <w:spacing w:val="-2"/>
        </w:rPr>
        <w:t>Chamber”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>
          <w:spacing w:val="-2"/>
        </w:rPr>
        <w:t>Li,</w:t>
      </w:r>
      <w:r>
        <w:rPr>
          <w:spacing w:val="-14"/>
        </w:rPr>
        <w:t> </w:t>
      </w:r>
      <w:r>
        <w:rPr>
          <w:spacing w:val="-2"/>
        </w:rPr>
        <w:t>Wei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Xu</w:t>
      </w:r>
      <w:r>
        <w:rPr>
          <w:spacing w:val="-11"/>
        </w:rPr>
        <w:t> </w:t>
      </w:r>
      <w:r>
        <w:rPr>
          <w:spacing w:val="-2"/>
        </w:rPr>
        <w:t>Tan.</w:t>
      </w:r>
      <w:r>
        <w:rPr>
          <w:spacing w:val="-11"/>
        </w:rPr>
        <w:t> </w:t>
      </w:r>
      <w:r>
        <w:rPr>
          <w:spacing w:val="-2"/>
        </w:rPr>
        <w:t>“Dynamic</w:t>
      </w:r>
      <w:r>
        <w:rPr>
          <w:spacing w:val="-12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Influence: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Art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Strategic</w:t>
      </w:r>
      <w:r>
        <w:rPr>
          <w:spacing w:val="-11"/>
        </w:rPr>
        <w:t> </w:t>
      </w:r>
      <w:r>
        <w:rPr>
          <w:spacing w:val="-2"/>
        </w:rPr>
        <w:t>Messaging.”</w:t>
      </w:r>
    </w:p>
    <w:p>
      <w:pPr>
        <w:pStyle w:val="BodyText"/>
        <w:spacing w:before="278"/>
      </w:pPr>
      <w:r>
        <w:rPr/>
        <w:t>Miller,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Xu</w:t>
      </w:r>
      <w:r>
        <w:rPr>
          <w:spacing w:val="-2"/>
        </w:rPr>
        <w:t> </w:t>
      </w:r>
      <w:r>
        <w:rPr/>
        <w:t>Tan.</w:t>
      </w:r>
      <w:r>
        <w:rPr>
          <w:spacing w:val="-4"/>
        </w:rPr>
        <w:t> </w:t>
      </w:r>
      <w:r>
        <w:rPr/>
        <w:t>“Seeking</w:t>
      </w:r>
      <w:r>
        <w:rPr>
          <w:spacing w:val="-2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Support:</w:t>
      </w:r>
      <w:r>
        <w:rPr>
          <w:spacing w:val="-4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Formation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Robust </w:t>
      </w:r>
      <w:r>
        <w:rPr>
          <w:spacing w:val="-2"/>
        </w:rPr>
        <w:t>Cooperation”</w:t>
      </w:r>
    </w:p>
    <w:p>
      <w:pPr>
        <w:pStyle w:val="Heading1"/>
        <w:spacing w:before="294"/>
      </w:pPr>
      <w:r>
        <w:rPr>
          <w:spacing w:val="-2"/>
        </w:rPr>
        <w:t>Grants,</w:t>
      </w:r>
      <w:r>
        <w:rPr>
          <w:spacing w:val="-16"/>
        </w:rPr>
        <w:t> </w:t>
      </w:r>
      <w:r>
        <w:rPr>
          <w:spacing w:val="-2"/>
        </w:rPr>
        <w:t>Fellowships,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Awards:</w:t>
      </w:r>
    </w:p>
    <w:p>
      <w:pPr>
        <w:pStyle w:val="BodyText"/>
        <w:spacing w:line="242" w:lineRule="auto"/>
      </w:pPr>
      <w:r>
        <w:rPr/>
        <w:t>Henry</w:t>
      </w:r>
      <w:r>
        <w:rPr>
          <w:spacing w:val="-2"/>
        </w:rPr>
        <w:t> </w:t>
      </w:r>
      <w:r>
        <w:rPr/>
        <w:t>T.</w:t>
      </w:r>
      <w:r>
        <w:rPr>
          <w:spacing w:val="-4"/>
        </w:rPr>
        <w:t> </w:t>
      </w:r>
      <w:r>
        <w:rPr/>
        <w:t>Buechel</w:t>
      </w:r>
      <w:r>
        <w:rPr>
          <w:spacing w:val="-2"/>
        </w:rPr>
        <w:t> </w:t>
      </w:r>
      <w:r>
        <w:rPr/>
        <w:t>Award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Teaching,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 University of Washington (2018)</w:t>
      </w:r>
    </w:p>
    <w:p>
      <w:pPr>
        <w:pStyle w:val="BodyText"/>
        <w:spacing w:line="292" w:lineRule="exact"/>
      </w:pPr>
      <w:r>
        <w:rPr/>
        <w:t>Royalty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Fund,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Washington </w:t>
      </w:r>
      <w:r>
        <w:rPr>
          <w:spacing w:val="-2"/>
        </w:rPr>
        <w:t>(2015)</w:t>
      </w:r>
    </w:p>
    <w:p>
      <w:pPr>
        <w:pStyle w:val="BodyText"/>
        <w:ind w:right="1036"/>
      </w:pPr>
      <w:r>
        <w:rPr/>
        <w:t>B.F.</w:t>
      </w:r>
      <w:r>
        <w:rPr>
          <w:spacing w:val="-4"/>
        </w:rPr>
        <w:t> </w:t>
      </w:r>
      <w:r>
        <w:rPr/>
        <w:t>Haley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E.S.</w:t>
      </w:r>
      <w:r>
        <w:rPr>
          <w:spacing w:val="-4"/>
        </w:rPr>
        <w:t> </w:t>
      </w:r>
      <w:r>
        <w:rPr/>
        <w:t>Shaw</w:t>
      </w:r>
      <w:r>
        <w:rPr>
          <w:spacing w:val="-3"/>
        </w:rPr>
        <w:t> </w:t>
      </w:r>
      <w:r>
        <w:rPr/>
        <w:t>Fellowship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SIEPR,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 (2011-2012) Outstanding Teaching Award, Department of Economics, Stanford University (2011) Forman Family Fellowship, Department of Economics, Stanford University (2009-2010) Stanford University Department of Economics Fellowship (2007-2008)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>
          <w:spacing w:val="-2"/>
        </w:rPr>
        <w:t>Presentations:</w:t>
      </w:r>
    </w:p>
    <w:p>
      <w:pPr>
        <w:pStyle w:val="BodyText"/>
        <w:jc w:val="both"/>
      </w:pPr>
      <w:r>
        <w:rPr>
          <w:spacing w:val="-4"/>
        </w:rPr>
        <w:t>2023:</w:t>
      </w:r>
      <w:r>
        <w:rPr/>
        <w:t> </w:t>
      </w:r>
      <w:r>
        <w:rPr>
          <w:spacing w:val="-4"/>
        </w:rPr>
        <w:t>Centro</w:t>
      </w:r>
      <w:r>
        <w:rPr/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Investigación y</w:t>
      </w:r>
      <w:r>
        <w:rPr>
          <w:spacing w:val="3"/>
        </w:rPr>
        <w:t> </w:t>
      </w:r>
      <w:r>
        <w:rPr>
          <w:spacing w:val="-4"/>
        </w:rPr>
        <w:t>Docencia</w:t>
      </w:r>
      <w:r>
        <w:rPr/>
        <w:t> </w:t>
      </w:r>
      <w:r>
        <w:rPr>
          <w:spacing w:val="-4"/>
        </w:rPr>
        <w:t>Económicas</w:t>
      </w:r>
      <w:r>
        <w:rPr>
          <w:spacing w:val="7"/>
        </w:rPr>
        <w:t> </w:t>
      </w:r>
      <w:r>
        <w:rPr>
          <w:spacing w:val="-4"/>
        </w:rPr>
        <w:t>(CIDE)</w:t>
      </w:r>
    </w:p>
    <w:p>
      <w:pPr>
        <w:pStyle w:val="BodyText"/>
        <w:spacing w:before="38"/>
        <w:ind w:left="791" w:right="207" w:hanging="721"/>
        <w:jc w:val="both"/>
      </w:pPr>
      <w:r>
        <w:rPr>
          <w:spacing w:val="-4"/>
        </w:rPr>
        <w:t>2022: University of Pittsburg, Monash University, Concordia University, Cambridge Janeway Networks </w:t>
      </w:r>
      <w:r>
        <w:rPr>
          <w:spacing w:val="-2"/>
        </w:rPr>
        <w:t>Webinar</w:t>
      </w:r>
    </w:p>
    <w:p>
      <w:pPr>
        <w:pStyle w:val="BodyText"/>
        <w:spacing w:before="42"/>
        <w:ind w:left="791" w:right="152" w:hanging="721"/>
        <w:jc w:val="both"/>
      </w:pPr>
      <w:r>
        <w:rPr>
          <w:spacing w:val="-2"/>
        </w:rPr>
        <w:t>2019:</w:t>
      </w:r>
      <w:r>
        <w:rPr>
          <w:spacing w:val="-14"/>
        </w:rPr>
        <w:t> </w:t>
      </w:r>
      <w:r>
        <w:rPr>
          <w:spacing w:val="-2"/>
        </w:rPr>
        <w:t>Theoretical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(ThReD)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Dame,</w:t>
      </w:r>
      <w:r>
        <w:rPr>
          <w:spacing w:val="-11"/>
        </w:rPr>
        <w:t> </w:t>
      </w:r>
      <w:r>
        <w:rPr>
          <w:spacing w:val="-2"/>
        </w:rPr>
        <w:t>University of</w:t>
      </w:r>
      <w:r>
        <w:rPr>
          <w:spacing w:val="-11"/>
        </w:rPr>
        <w:t> </w:t>
      </w:r>
      <w:r>
        <w:rPr>
          <w:spacing w:val="-2"/>
        </w:rPr>
        <w:t>North</w:t>
      </w:r>
      <w:r>
        <w:rPr>
          <w:spacing w:val="-6"/>
        </w:rPr>
        <w:t> </w:t>
      </w:r>
      <w:r>
        <w:rPr>
          <w:spacing w:val="-2"/>
        </w:rPr>
        <w:t>Carolina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Chapel</w:t>
      </w:r>
      <w:r>
        <w:rPr>
          <w:spacing w:val="-12"/>
        </w:rPr>
        <w:t> </w:t>
      </w:r>
      <w:r>
        <w:rPr>
          <w:spacing w:val="-2"/>
        </w:rPr>
        <w:t>Hill,</w:t>
      </w:r>
      <w:r>
        <w:rPr>
          <w:spacing w:val="-8"/>
        </w:rPr>
        <w:t> </w:t>
      </w:r>
      <w:r>
        <w:rPr>
          <w:spacing w:val="-2"/>
        </w:rPr>
        <w:t>Michigan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Washington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St.</w:t>
      </w:r>
      <w:r>
        <w:rPr>
          <w:spacing w:val="-8"/>
        </w:rPr>
        <w:t> </w:t>
      </w:r>
      <w:r>
        <w:rPr>
          <w:spacing w:val="-2"/>
        </w:rPr>
        <w:t>Louis, </w:t>
      </w:r>
      <w:r>
        <w:rPr/>
        <w:t>UC-Riverside,</w:t>
      </w:r>
      <w:r>
        <w:rPr>
          <w:spacing w:val="-14"/>
        </w:rPr>
        <w:t> </w:t>
      </w:r>
      <w:r>
        <w:rPr/>
        <w:t>Allied</w:t>
      </w:r>
      <w:r>
        <w:rPr>
          <w:spacing w:val="-14"/>
        </w:rPr>
        <w:t> </w:t>
      </w:r>
      <w:r>
        <w:rPr/>
        <w:t>Social</w:t>
      </w:r>
      <w:r>
        <w:rPr>
          <w:spacing w:val="-13"/>
        </w:rPr>
        <w:t> </w:t>
      </w:r>
      <w:r>
        <w:rPr/>
        <w:t>Sciences</w:t>
      </w:r>
      <w:r>
        <w:rPr>
          <w:spacing w:val="-11"/>
        </w:rPr>
        <w:t> </w:t>
      </w:r>
      <w:r>
        <w:rPr/>
        <w:t>Associations</w:t>
      </w:r>
      <w:r>
        <w:rPr>
          <w:spacing w:val="-11"/>
        </w:rPr>
        <w:t> </w:t>
      </w:r>
      <w:r>
        <w:rPr/>
        <w:t>(ASSA)</w:t>
      </w:r>
      <w:r>
        <w:rPr>
          <w:spacing w:val="-11"/>
        </w:rPr>
        <w:t> </w:t>
      </w:r>
      <w:r>
        <w:rPr/>
        <w:t>Annual</w:t>
      </w:r>
      <w:r>
        <w:rPr>
          <w:spacing w:val="-14"/>
        </w:rPr>
        <w:t> </w:t>
      </w:r>
      <w:r>
        <w:rPr/>
        <w:t>Meeting</w:t>
      </w:r>
    </w:p>
    <w:p>
      <w:pPr>
        <w:pStyle w:val="BodyText"/>
        <w:spacing w:after="0"/>
        <w:jc w:val="both"/>
        <w:sectPr>
          <w:pgSz w:w="12240" w:h="15840"/>
          <w:pgMar w:top="1060" w:bottom="280" w:left="1080" w:right="1080"/>
        </w:sectPr>
      </w:pPr>
    </w:p>
    <w:p>
      <w:pPr>
        <w:pStyle w:val="BodyText"/>
        <w:spacing w:before="19"/>
        <w:ind w:left="791" w:right="595" w:hanging="721"/>
        <w:jc w:val="both"/>
      </w:pPr>
      <w:r>
        <w:rPr>
          <w:spacing w:val="-2"/>
        </w:rPr>
        <w:t>2018:</w:t>
      </w:r>
      <w:r>
        <w:rPr>
          <w:spacing w:val="-12"/>
        </w:rPr>
        <w:t> </w:t>
      </w:r>
      <w:r>
        <w:rPr>
          <w:spacing w:val="-2"/>
        </w:rPr>
        <w:t>Symposium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Social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Networks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Monash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Networks:</w:t>
      </w:r>
      <w:r>
        <w:rPr>
          <w:spacing w:val="-12"/>
        </w:rPr>
        <w:t> </w:t>
      </w:r>
      <w:r>
        <w:rPr>
          <w:spacing w:val="-2"/>
        </w:rPr>
        <w:t>Information, </w:t>
      </w:r>
      <w:r>
        <w:rPr/>
        <w:t>Contracts,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Communities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/>
        <w:t>Barcelona</w:t>
      </w:r>
      <w:r>
        <w:rPr>
          <w:spacing w:val="-10"/>
        </w:rPr>
        <w:t> </w:t>
      </w:r>
      <w:r>
        <w:rPr/>
        <w:t>GSE</w:t>
      </w:r>
      <w:r>
        <w:rPr>
          <w:spacing w:val="-4"/>
        </w:rPr>
        <w:t> </w:t>
      </w:r>
      <w:r>
        <w:rPr/>
        <w:t>Summer</w:t>
      </w:r>
      <w:r>
        <w:rPr>
          <w:spacing w:val="-7"/>
        </w:rPr>
        <w:t> </w:t>
      </w:r>
      <w:r>
        <w:rPr/>
        <w:t>Forum</w:t>
      </w:r>
    </w:p>
    <w:p>
      <w:pPr>
        <w:pStyle w:val="BodyText"/>
        <w:spacing w:before="42"/>
        <w:ind w:left="791" w:right="143" w:hanging="721"/>
        <w:jc w:val="both"/>
      </w:pPr>
      <w:r>
        <w:rPr>
          <w:spacing w:val="-2"/>
        </w:rPr>
        <w:t>2017:</w:t>
      </w:r>
      <w:r>
        <w:rPr>
          <w:spacing w:val="-12"/>
        </w:rPr>
        <w:t> </w:t>
      </w:r>
      <w:r>
        <w:rPr>
          <w:spacing w:val="-2"/>
        </w:rPr>
        <w:t>Third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CEME</w:t>
      </w:r>
      <w:r>
        <w:rPr>
          <w:spacing w:val="-12"/>
        </w:rPr>
        <w:t> </w:t>
      </w:r>
      <w:r>
        <w:rPr>
          <w:spacing w:val="-2"/>
        </w:rPr>
        <w:t>Decentralization</w:t>
      </w:r>
      <w:r>
        <w:rPr>
          <w:spacing w:val="-12"/>
        </w:rPr>
        <w:t> </w:t>
      </w:r>
      <w:r>
        <w:rPr>
          <w:spacing w:val="-2"/>
        </w:rPr>
        <w:t>Conference at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Michigan,</w:t>
      </w:r>
      <w:r>
        <w:rPr>
          <w:spacing w:val="-11"/>
        </w:rPr>
        <w:t> </w:t>
      </w:r>
      <w:r>
        <w:rPr>
          <w:spacing w:val="-2"/>
        </w:rPr>
        <w:t>Pacific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Allied</w:t>
      </w:r>
      <w:r>
        <w:rPr>
          <w:spacing w:val="-12"/>
        </w:rPr>
        <w:t> </w:t>
      </w:r>
      <w:r>
        <w:rPr>
          <w:spacing w:val="-2"/>
        </w:rPr>
        <w:t>Social</w:t>
      </w:r>
      <w:r>
        <w:rPr>
          <w:spacing w:val="-12"/>
        </w:rPr>
        <w:t> </w:t>
      </w:r>
      <w:r>
        <w:rPr>
          <w:spacing w:val="-2"/>
        </w:rPr>
        <w:t>Sciences </w:t>
      </w:r>
      <w:r>
        <w:rPr/>
        <w:t>Associations (ASSA) Annual Meeting</w:t>
      </w:r>
    </w:p>
    <w:p>
      <w:pPr>
        <w:pStyle w:val="BodyText"/>
        <w:spacing w:before="40"/>
        <w:ind w:left="791" w:right="35" w:hanging="721"/>
      </w:pPr>
      <w:r>
        <w:rPr/>
        <w:t>2016:</w:t>
      </w:r>
      <w:r>
        <w:rPr>
          <w:spacing w:val="-16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South</w:t>
      </w:r>
      <w:r>
        <w:rPr>
          <w:spacing w:val="-14"/>
        </w:rPr>
        <w:t> </w:t>
      </w:r>
      <w:r>
        <w:rPr/>
        <w:t>Wales,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</w:t>
      </w:r>
      <w:r>
        <w:rPr>
          <w:spacing w:val="-14"/>
        </w:rPr>
        <w:t> </w:t>
      </w:r>
      <w:r>
        <w:rPr/>
        <w:t>Sydney,</w:t>
      </w:r>
      <w:r>
        <w:rPr>
          <w:spacing w:val="-14"/>
        </w:rPr>
        <w:t> </w:t>
      </w:r>
      <w:r>
        <w:rPr/>
        <w:t>Emory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Shanghai </w:t>
      </w:r>
      <w:r>
        <w:rPr>
          <w:spacing w:val="-2"/>
        </w:rPr>
        <w:t>University of Finance and Economics,</w:t>
      </w:r>
      <w:r>
        <w:rPr>
          <w:spacing w:val="-5"/>
        </w:rPr>
        <w:t> </w:t>
      </w:r>
      <w:r>
        <w:rPr>
          <w:spacing w:val="-2"/>
        </w:rPr>
        <w:t>Peking University, University of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Business and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North</w:t>
      </w:r>
      <w:r>
        <w:rPr>
          <w:spacing w:val="-12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Meetings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Econometric</w:t>
      </w:r>
      <w:r>
        <w:rPr>
          <w:spacing w:val="-11"/>
        </w:rPr>
        <w:t> </w:t>
      </w:r>
      <w:r>
        <w:rPr>
          <w:spacing w:val="-2"/>
        </w:rPr>
        <w:t>Society,</w:t>
      </w:r>
      <w:r>
        <w:rPr>
          <w:spacing w:val="-12"/>
        </w:rPr>
        <w:t> </w:t>
      </w:r>
      <w:r>
        <w:rPr>
          <w:spacing w:val="-2"/>
        </w:rPr>
        <w:t>Second</w:t>
      </w:r>
      <w:r>
        <w:rPr>
          <w:spacing w:val="-12"/>
        </w:rPr>
        <w:t> </w:t>
      </w:r>
      <w:r>
        <w:rPr>
          <w:spacing w:val="-2"/>
        </w:rPr>
        <w:t>Annual </w:t>
      </w:r>
      <w:r>
        <w:rPr/>
        <w:t>Conference on</w:t>
      </w:r>
      <w:r>
        <w:rPr>
          <w:spacing w:val="-3"/>
        </w:rPr>
        <w:t> </w:t>
      </w:r>
      <w:r>
        <w:rPr/>
        <w:t>Network Science and Economics,</w:t>
      </w:r>
    </w:p>
    <w:p>
      <w:pPr>
        <w:pStyle w:val="BodyText"/>
        <w:spacing w:line="242" w:lineRule="auto" w:before="38"/>
        <w:ind w:left="791" w:right="35" w:hanging="721"/>
      </w:pPr>
      <w:r>
        <w:rPr>
          <w:spacing w:val="-2"/>
        </w:rPr>
        <w:t>2015: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Theory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Hong</w:t>
      </w:r>
      <w:r>
        <w:rPr>
          <w:spacing w:val="-11"/>
        </w:rPr>
        <w:t> </w:t>
      </w:r>
      <w:r>
        <w:rPr>
          <w:spacing w:val="-2"/>
        </w:rPr>
        <w:t>Kong,</w:t>
      </w:r>
      <w:r>
        <w:rPr>
          <w:spacing w:val="-12"/>
        </w:rPr>
        <w:t> </w:t>
      </w:r>
      <w:r>
        <w:rPr>
          <w:spacing w:val="-2"/>
        </w:rPr>
        <w:t>Institutions,</w:t>
      </w:r>
      <w:r>
        <w:rPr>
          <w:spacing w:val="-12"/>
        </w:rPr>
        <w:t> </w:t>
      </w:r>
      <w:r>
        <w:rPr>
          <w:spacing w:val="-2"/>
        </w:rPr>
        <w:t>Decisions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Governmental</w:t>
      </w:r>
      <w:r>
        <w:rPr>
          <w:spacing w:val="-10"/>
        </w:rPr>
        <w:t> </w:t>
      </w:r>
      <w:r>
        <w:rPr/>
        <w:t>Practices</w:t>
      </w:r>
      <w:r>
        <w:rPr>
          <w:spacing w:val="-9"/>
        </w:rPr>
        <w:t> </w:t>
      </w:r>
      <w:r>
        <w:rPr/>
        <w:t>(IDGP)</w:t>
      </w:r>
      <w:r>
        <w:rPr>
          <w:spacing w:val="-5"/>
        </w:rPr>
        <w:t> </w:t>
      </w:r>
      <w:r>
        <w:rPr/>
        <w:t>2015</w:t>
      </w:r>
      <w:r>
        <w:rPr>
          <w:spacing w:val="-7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UAB</w:t>
      </w:r>
      <w:r>
        <w:rPr>
          <w:spacing w:val="-5"/>
        </w:rPr>
        <w:t> </w:t>
      </w:r>
      <w:r>
        <w:rPr/>
        <w:t>Barcelona</w:t>
      </w:r>
    </w:p>
    <w:p>
      <w:pPr>
        <w:pStyle w:val="BodyText"/>
        <w:spacing w:before="36"/>
        <w:ind w:left="791" w:right="35" w:hanging="721"/>
      </w:pPr>
      <w:r>
        <w:rPr>
          <w:spacing w:val="-2"/>
        </w:rPr>
        <w:t>2014:</w:t>
      </w:r>
      <w:r>
        <w:rPr>
          <w:spacing w:val="-14"/>
        </w:rPr>
        <w:t> </w:t>
      </w:r>
      <w:r>
        <w:rPr>
          <w:spacing w:val="-2"/>
        </w:rPr>
        <w:t>Annual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Theory</w:t>
      </w:r>
      <w:r>
        <w:rPr>
          <w:spacing w:val="-12"/>
        </w:rPr>
        <w:t> </w:t>
      </w:r>
      <w:r>
        <w:rPr>
          <w:spacing w:val="-2"/>
        </w:rPr>
        <w:t>(APET),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 Singapore</w:t>
      </w:r>
    </w:p>
    <w:p>
      <w:pPr>
        <w:pStyle w:val="BodyText"/>
        <w:spacing w:before="41"/>
        <w:ind w:left="791" w:right="1114" w:hanging="721"/>
      </w:pPr>
      <w:r>
        <w:rPr>
          <w:spacing w:val="-2"/>
        </w:rPr>
        <w:t>2013: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British</w:t>
      </w:r>
      <w:r>
        <w:rPr>
          <w:spacing w:val="-11"/>
        </w:rPr>
        <w:t> </w:t>
      </w:r>
      <w:r>
        <w:rPr>
          <w:spacing w:val="-2"/>
        </w:rPr>
        <w:t>Columbia,</w:t>
      </w:r>
      <w:r>
        <w:rPr>
          <w:spacing w:val="-12"/>
        </w:rPr>
        <w:t> </w:t>
      </w:r>
      <w:r>
        <w:rPr>
          <w:spacing w:val="-2"/>
        </w:rPr>
        <w:t>Johns</w:t>
      </w:r>
      <w:r>
        <w:rPr>
          <w:spacing w:val="-12"/>
        </w:rPr>
        <w:t> </w:t>
      </w:r>
      <w:r>
        <w:rPr>
          <w:spacing w:val="-2"/>
        </w:rPr>
        <w:t>Hopkins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MEDS</w:t>
      </w:r>
      <w:r>
        <w:rPr>
          <w:spacing w:val="-12"/>
        </w:rPr>
        <w:t> </w:t>
      </w:r>
      <w:r>
        <w:rPr>
          <w:spacing w:val="-2"/>
        </w:rPr>
        <w:t>Kellogg</w:t>
      </w:r>
      <w:r>
        <w:rPr>
          <w:spacing w:val="-12"/>
        </w:rPr>
        <w:t> </w:t>
      </w:r>
      <w:r>
        <w:rPr>
          <w:spacing w:val="-2"/>
        </w:rPr>
        <w:t>Northwestern </w:t>
      </w:r>
      <w:r>
        <w:rPr/>
        <w:t>University,</w:t>
      </w:r>
      <w:r>
        <w:rPr>
          <w:spacing w:val="-11"/>
        </w:rPr>
        <w:t> </w:t>
      </w:r>
      <w:r>
        <w:rPr/>
        <w:t>Cornell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Washington,</w:t>
      </w:r>
      <w:r>
        <w:rPr>
          <w:spacing w:val="-9"/>
        </w:rPr>
        <w:t> </w:t>
      </w:r>
      <w:r>
        <w:rPr/>
        <w:t>Caltech</w:t>
      </w:r>
    </w:p>
    <w:p>
      <w:pPr>
        <w:pStyle w:val="BodyText"/>
        <w:spacing w:line="242" w:lineRule="auto" w:before="37"/>
        <w:ind w:left="791" w:right="35" w:hanging="721"/>
      </w:pPr>
      <w:r>
        <w:rPr>
          <w:spacing w:val="-2"/>
        </w:rPr>
        <w:t>2011:</w:t>
      </w:r>
      <w:r>
        <w:rPr>
          <w:spacing w:val="-12"/>
        </w:rPr>
        <w:t> </w:t>
      </w:r>
      <w:r>
        <w:rPr>
          <w:spacing w:val="-2"/>
        </w:rPr>
        <w:t>7</w:t>
      </w:r>
      <w:r>
        <w:rPr>
          <w:spacing w:val="-2"/>
          <w:position w:val="6"/>
          <w:sz w:val="13"/>
        </w:rPr>
        <w:t>th</w:t>
      </w:r>
      <w:r>
        <w:rPr>
          <w:spacing w:val="-1"/>
          <w:position w:val="6"/>
          <w:sz w:val="13"/>
        </w:rPr>
        <w:t> </w:t>
      </w:r>
      <w:r>
        <w:rPr>
          <w:spacing w:val="-2"/>
        </w:rPr>
        <w:t>Spain-Italy-Netherlands</w:t>
      </w:r>
      <w:r>
        <w:rPr>
          <w:spacing w:val="-12"/>
        </w:rPr>
        <w:t> </w:t>
      </w:r>
      <w:r>
        <w:rPr>
          <w:spacing w:val="-2"/>
        </w:rPr>
        <w:t>Meeting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Theory,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Theory</w:t>
      </w:r>
      <w:r>
        <w:rPr>
          <w:spacing w:val="-12"/>
        </w:rPr>
        <w:t> </w:t>
      </w:r>
      <w:r>
        <w:rPr>
          <w:spacing w:val="-2"/>
        </w:rPr>
        <w:t>at </w:t>
      </w:r>
      <w:r>
        <w:rPr/>
        <w:t>Stony</w:t>
      </w:r>
      <w:r>
        <w:rPr>
          <w:spacing w:val="-14"/>
        </w:rPr>
        <w:t> </w:t>
      </w:r>
      <w:r>
        <w:rPr/>
        <w:t>Brook,</w:t>
      </w:r>
      <w:r>
        <w:rPr>
          <w:spacing w:val="-14"/>
        </w:rPr>
        <w:t> </w:t>
      </w:r>
      <w:r>
        <w:rPr/>
        <w:t>Annual</w:t>
      </w:r>
      <w:r>
        <w:rPr>
          <w:spacing w:val="-14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Public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(APET)</w:t>
      </w:r>
    </w:p>
    <w:p>
      <w:pPr>
        <w:pStyle w:val="BodyText"/>
        <w:spacing w:before="35"/>
      </w:pPr>
      <w:r>
        <w:rPr>
          <w:spacing w:val="-2"/>
        </w:rPr>
        <w:t>2010:</w:t>
      </w:r>
      <w:r>
        <w:rPr>
          <w:spacing w:val="-11"/>
        </w:rPr>
        <w:t> </w:t>
      </w:r>
      <w:r>
        <w:rPr>
          <w:spacing w:val="-2"/>
        </w:rPr>
        <w:t>10</w:t>
      </w:r>
      <w:r>
        <w:rPr>
          <w:spacing w:val="-2"/>
          <w:position w:val="6"/>
          <w:sz w:val="13"/>
        </w:rPr>
        <w:t>th</w:t>
      </w:r>
      <w:r>
        <w:rPr>
          <w:spacing w:val="6"/>
          <w:position w:val="6"/>
          <w:sz w:val="13"/>
        </w:rPr>
        <w:t> </w:t>
      </w:r>
      <w:r>
        <w:rPr>
          <w:spacing w:val="-2"/>
        </w:rPr>
        <w:t>World</w:t>
      </w:r>
      <w:r>
        <w:rPr>
          <w:spacing w:val="-11"/>
        </w:rPr>
        <w:t> </w:t>
      </w:r>
      <w:r>
        <w:rPr>
          <w:spacing w:val="-2"/>
        </w:rPr>
        <w:t>Congress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Society</w:t>
      </w:r>
    </w:p>
    <w:p>
      <w:pPr>
        <w:pStyle w:val="BodyText"/>
        <w:spacing w:before="39"/>
        <w:ind w:left="0"/>
      </w:pPr>
    </w:p>
    <w:p>
      <w:pPr>
        <w:pStyle w:val="Heading1"/>
      </w:pPr>
      <w:r>
        <w:rPr>
          <w:spacing w:val="-2"/>
        </w:rPr>
        <w:t>Advising:</w:t>
      </w:r>
    </w:p>
    <w:p>
      <w:pPr>
        <w:spacing w:before="0"/>
        <w:ind w:left="70" w:right="0" w:firstLine="0"/>
        <w:jc w:val="left"/>
        <w:rPr>
          <w:rFonts w:ascii="Times New Roman"/>
          <w:sz w:val="24"/>
        </w:rPr>
      </w:pPr>
      <w:r>
        <w:rPr>
          <w:spacing w:val="-2"/>
          <w:sz w:val="22"/>
        </w:rPr>
        <w:t>Committee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chair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An-Tsu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Junwei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Mao,</w:t>
      </w:r>
      <w:r>
        <w:rPr>
          <w:spacing w:val="-11"/>
          <w:sz w:val="22"/>
        </w:rPr>
        <w:t> </w:t>
      </w:r>
      <w:r>
        <w:rPr>
          <w:rFonts w:ascii="Times New Roman"/>
          <w:spacing w:val="-2"/>
          <w:sz w:val="24"/>
        </w:rPr>
        <w:t>Dhongkyu</w:t>
      </w:r>
      <w:r>
        <w:rPr>
          <w:rFonts w:ascii="Times New Roman"/>
          <w:sz w:val="24"/>
        </w:rPr>
        <w:t> </w:t>
      </w:r>
      <w:r>
        <w:rPr>
          <w:rFonts w:ascii="Times New Roman"/>
          <w:spacing w:val="-4"/>
          <w:sz w:val="24"/>
        </w:rPr>
        <w:t>Yoon</w:t>
      </w:r>
    </w:p>
    <w:p>
      <w:pPr>
        <w:pStyle w:val="BodyText"/>
        <w:spacing w:before="3"/>
        <w:ind w:left="791" w:right="35" w:hanging="721"/>
      </w:pP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member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Abby</w:t>
      </w:r>
      <w:r>
        <w:rPr>
          <w:spacing w:val="-12"/>
        </w:rPr>
        <w:t> </w:t>
      </w:r>
      <w:r>
        <w:rPr>
          <w:spacing w:val="-2"/>
        </w:rPr>
        <w:t>Schamp,</w:t>
      </w:r>
      <w:r>
        <w:rPr>
          <w:spacing w:val="-9"/>
        </w:rPr>
        <w:t> </w:t>
      </w:r>
      <w:r>
        <w:rPr>
          <w:spacing w:val="-2"/>
        </w:rPr>
        <w:t>Aochun</w:t>
      </w:r>
      <w:r>
        <w:rPr>
          <w:spacing w:val="-12"/>
        </w:rPr>
        <w:t> </w:t>
      </w:r>
      <w:r>
        <w:rPr>
          <w:spacing w:val="-2"/>
        </w:rPr>
        <w:t>Di,</w:t>
      </w:r>
      <w:r>
        <w:rPr>
          <w:spacing w:val="-10"/>
        </w:rPr>
        <w:t> </w:t>
      </w:r>
      <w:r>
        <w:rPr>
          <w:spacing w:val="-2"/>
        </w:rPr>
        <w:t>Jungyoun</w:t>
      </w:r>
      <w:r>
        <w:rPr>
          <w:spacing w:val="-12"/>
        </w:rPr>
        <w:t> </w:t>
      </w:r>
      <w:r>
        <w:rPr>
          <w:spacing w:val="-2"/>
        </w:rPr>
        <w:t>Kim,</w:t>
      </w:r>
      <w:r>
        <w:rPr>
          <w:spacing w:val="-7"/>
        </w:rPr>
        <w:t> </w:t>
      </w:r>
      <w:r>
        <w:rPr>
          <w:spacing w:val="-2"/>
        </w:rPr>
        <w:t>Zhe</w:t>
      </w:r>
      <w:r>
        <w:rPr>
          <w:spacing w:val="-10"/>
        </w:rPr>
        <w:t> </w:t>
      </w:r>
      <w:r>
        <w:rPr>
          <w:spacing w:val="-2"/>
        </w:rPr>
        <w:t>Liu,</w:t>
      </w:r>
      <w:r>
        <w:rPr>
          <w:spacing w:val="-9"/>
        </w:rPr>
        <w:t> </w:t>
      </w:r>
      <w:r>
        <w:rPr>
          <w:spacing w:val="-2"/>
        </w:rPr>
        <w:t>Castiel</w:t>
      </w:r>
      <w:r>
        <w:rPr>
          <w:spacing w:val="-9"/>
        </w:rPr>
        <w:t> </w:t>
      </w:r>
      <w:r>
        <w:rPr>
          <w:spacing w:val="-2"/>
        </w:rPr>
        <w:t>Chen</w:t>
      </w:r>
      <w:r>
        <w:rPr>
          <w:spacing w:val="-8"/>
        </w:rPr>
        <w:t> </w:t>
      </w:r>
      <w:r>
        <w:rPr>
          <w:spacing w:val="-2"/>
        </w:rPr>
        <w:t>Zhuang,</w:t>
      </w:r>
      <w:r>
        <w:rPr>
          <w:spacing w:val="-12"/>
        </w:rPr>
        <w:t> </w:t>
      </w:r>
      <w:r>
        <w:rPr>
          <w:spacing w:val="-2"/>
        </w:rPr>
        <w:t>Justin </w:t>
      </w:r>
      <w:r>
        <w:rPr/>
        <w:t>Downs, Jagori Saha, Ken Ho, Yang Fan, Ming He, Samuel Henly, Bijetri Bose, Sunny Huang</w:t>
      </w:r>
    </w:p>
    <w:p>
      <w:pPr>
        <w:pStyle w:val="Heading1"/>
        <w:spacing w:before="294"/>
      </w:pPr>
      <w:r>
        <w:rPr>
          <w:spacing w:val="-2"/>
        </w:rPr>
        <w:t>Service:</w:t>
      </w:r>
    </w:p>
    <w:p>
      <w:pPr>
        <w:pStyle w:val="BodyText"/>
        <w:spacing w:before="1"/>
        <w:ind w:right="392"/>
      </w:pPr>
      <w:r>
        <w:rPr>
          <w:i/>
          <w:spacing w:val="-2"/>
        </w:rPr>
        <w:t>Referee</w:t>
      </w:r>
      <w:r>
        <w:rPr>
          <w:i/>
          <w:spacing w:val="-7"/>
        </w:rPr>
        <w:t> </w:t>
      </w:r>
      <w:r>
        <w:rPr>
          <w:i/>
          <w:spacing w:val="-2"/>
        </w:rPr>
        <w:t>service:</w:t>
      </w:r>
      <w:r>
        <w:rPr>
          <w:i/>
          <w:spacing w:val="-5"/>
        </w:rPr>
        <w:t> </w:t>
      </w:r>
      <w:r>
        <w:rPr>
          <w:spacing w:val="-2"/>
        </w:rPr>
        <w:t>American</w:t>
      </w:r>
      <w:r>
        <w:rPr>
          <w:spacing w:val="-3"/>
        </w:rPr>
        <w:t> </w:t>
      </w:r>
      <w:r>
        <w:rPr>
          <w:spacing w:val="-2"/>
        </w:rPr>
        <w:t>Economic Journal:</w:t>
      </w:r>
      <w:r>
        <w:rPr>
          <w:spacing w:val="-11"/>
        </w:rPr>
        <w:t> </w:t>
      </w:r>
      <w:r>
        <w:rPr>
          <w:spacing w:val="-2"/>
        </w:rPr>
        <w:t>Microeconomics, American</w:t>
      </w:r>
      <w:r>
        <w:rPr>
          <w:spacing w:val="-3"/>
        </w:rPr>
        <w:t> </w:t>
      </w:r>
      <w:r>
        <w:rPr>
          <w:spacing w:val="-2"/>
        </w:rPr>
        <w:t>Economic Review,</w:t>
      </w:r>
      <w:r>
        <w:rPr>
          <w:spacing w:val="-3"/>
        </w:rPr>
        <w:t> </w:t>
      </w:r>
      <w:r>
        <w:rPr>
          <w:spacing w:val="-2"/>
        </w:rPr>
        <w:t>American </w:t>
      </w:r>
      <w:r>
        <w:rPr/>
        <w:t>Political Science Review,</w:t>
      </w:r>
      <w:r>
        <w:rPr>
          <w:spacing w:val="-8"/>
        </w:rPr>
        <w:t> </w:t>
      </w:r>
      <w:r>
        <w:rPr/>
        <w:t>Canadian</w:t>
      </w:r>
      <w:r>
        <w:rPr>
          <w:spacing w:val="-2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Econometrica,</w:t>
      </w:r>
      <w:r>
        <w:rPr>
          <w:spacing w:val="-3"/>
        </w:rPr>
        <w:t> </w:t>
      </w:r>
      <w:r>
        <w:rPr/>
        <w:t>Economic Bulletin, Economic</w:t>
      </w:r>
      <w:r>
        <w:rPr>
          <w:spacing w:val="-14"/>
        </w:rPr>
        <w:t> </w:t>
      </w:r>
      <w:r>
        <w:rPr/>
        <w:t>Inquiry,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Journal,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Theory</w:t>
      </w:r>
      <w:r>
        <w:rPr>
          <w:spacing w:val="-14"/>
        </w:rPr>
        <w:t> </w:t>
      </w:r>
      <w:r>
        <w:rPr/>
        <w:t>Bulletin,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Letters,</w:t>
      </w:r>
      <w:r>
        <w:rPr>
          <w:spacing w:val="-14"/>
        </w:rPr>
        <w:t> </w:t>
      </w:r>
      <w:r>
        <w:rPr/>
        <w:t>Games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Behavior,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Review,</w:t>
      </w:r>
      <w:r>
        <w:rPr>
          <w:spacing w:val="-12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Theory,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12"/>
        </w:rPr>
        <w:t> </w:t>
      </w:r>
      <w:r>
        <w:rPr>
          <w:spacing w:val="-2"/>
        </w:rPr>
        <w:t>of</w:t>
      </w:r>
    </w:p>
    <w:p>
      <w:pPr>
        <w:pStyle w:val="BodyText"/>
        <w:spacing w:before="3"/>
      </w:pP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Behavior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Organization,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Theory,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Journal of Mathematical Economics, Management Science,</w:t>
      </w:r>
      <w:r>
        <w:rPr>
          <w:spacing w:val="-6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Foundation,</w:t>
      </w:r>
      <w:r>
        <w:rPr>
          <w:spacing w:val="-1"/>
        </w:rPr>
        <w:t> </w:t>
      </w:r>
      <w:r>
        <w:rPr/>
        <w:t>Quarterly</w:t>
      </w:r>
      <w:r>
        <w:rPr>
          <w:spacing w:val="-4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RAND</w:t>
      </w:r>
      <w:r>
        <w:rPr>
          <w:spacing w:val="-12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Design,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Studies,</w:t>
      </w:r>
      <w:r>
        <w:rPr>
          <w:spacing w:val="-9"/>
        </w:rPr>
        <w:t> </w:t>
      </w:r>
      <w:r>
        <w:rPr>
          <w:spacing w:val="-2"/>
        </w:rPr>
        <w:t>Theoretical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Decision, </w:t>
      </w:r>
      <w:r>
        <w:rPr>
          <w:rFonts w:ascii="Times New Roman"/>
          <w:sz w:val="24"/>
        </w:rPr>
        <w:t>World Bank Economic Review</w:t>
      </w:r>
      <w:r>
        <w:rPr/>
        <w:t>, World Development.</w:t>
      </w:r>
    </w:p>
    <w:sectPr>
      <w:pgSz w:w="12240" w:h="15840"/>
      <w:pgMar w:top="10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48" w:lineRule="exact"/>
      <w:ind w:left="70"/>
    </w:pPr>
    <w:rPr>
      <w:rFonts w:ascii="Palatino Linotype" w:hAnsi="Palatino Linotype" w:eastAsia="Palatino Linotype" w:cs="Palatino Linotype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6" w:lineRule="exact"/>
      <w:ind w:left="50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ites.google.com/site/xutanhomepage/" TargetMode="External"/><Relationship Id="rId6" Type="http://schemas.openxmlformats.org/officeDocument/2006/relationships/hyperlink" Target="mailto:tanxu@uw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pamodon</dc:creator>
  <dc:title>NAME</dc:title>
  <dcterms:created xsi:type="dcterms:W3CDTF">2026-01-29T10:12:15Z</dcterms:created>
  <dcterms:modified xsi:type="dcterms:W3CDTF">2026-01-29T10:12:15Z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