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spacing w:before="120"/>
        <w:ind w:left="0"/>
        <w:rPr>
          <w:rFonts w:ascii="Times New Roman"/>
        </w:rPr>
      </w:pPr>
    </w:p>
    <w:p>
      <w:pPr>
        <w:pStyle w:val="Heading1"/>
      </w:pPr>
      <w:r>
        <w:rPr>
          <w:spacing w:val="-2"/>
        </w:rPr>
        <w:t>Education</w:t>
      </w:r>
    </w:p>
    <w:p>
      <w:pPr>
        <w:spacing w:line="245" w:lineRule="exact" w:before="93"/>
        <w:ind w:left="0" w:right="3902" w:firstLine="0"/>
        <w:jc w:val="center"/>
        <w:rPr>
          <w:b/>
          <w:sz w:val="21"/>
        </w:rPr>
      </w:pPr>
      <w:r>
        <w:rPr/>
        <w:br w:type="column"/>
      </w:r>
      <w:r>
        <w:rPr>
          <w:b/>
          <w:sz w:val="21"/>
        </w:rPr>
        <w:t>SANTANU</w:t>
      </w:r>
      <w:r>
        <w:rPr>
          <w:b/>
          <w:spacing w:val="-5"/>
          <w:sz w:val="21"/>
        </w:rPr>
        <w:t> </w:t>
      </w:r>
      <w:r>
        <w:rPr>
          <w:b/>
          <w:spacing w:val="-2"/>
          <w:sz w:val="21"/>
        </w:rPr>
        <w:t>CHATTERJEE</w:t>
      </w:r>
    </w:p>
    <w:p>
      <w:pPr>
        <w:pStyle w:val="BodyText"/>
        <w:ind w:left="0" w:right="3903"/>
        <w:jc w:val="center"/>
      </w:pPr>
      <w:r>
        <w:rPr/>
        <w:t>Terry</w:t>
      </w:r>
      <w:r>
        <w:rPr>
          <w:spacing w:val="-12"/>
        </w:rPr>
        <w:t> </w:t>
      </w:r>
      <w:r>
        <w:rPr/>
        <w:t>College</w:t>
      </w:r>
      <w:r>
        <w:rPr>
          <w:spacing w:val="-12"/>
        </w:rPr>
        <w:t> </w:t>
      </w:r>
      <w:r>
        <w:rPr/>
        <w:t>of</w:t>
      </w:r>
      <w:r>
        <w:rPr>
          <w:spacing w:val="-11"/>
        </w:rPr>
        <w:t> </w:t>
      </w:r>
      <w:r>
        <w:rPr/>
        <w:t>Business University of Georgia Athens, GA 30602 </w:t>
      </w:r>
      <w:hyperlink r:id="rId7">
        <w:r>
          <w:rPr>
            <w:color w:val="3333CC"/>
            <w:spacing w:val="-2"/>
            <w:u w:val="single" w:color="3333CC"/>
          </w:rPr>
          <w:t>schatt@uga.edu</w:t>
        </w:r>
      </w:hyperlink>
    </w:p>
    <w:p>
      <w:pPr>
        <w:pStyle w:val="BodyText"/>
        <w:spacing w:after="0"/>
        <w:jc w:val="center"/>
        <w:sectPr>
          <w:headerReference w:type="default" r:id="rId5"/>
          <w:footerReference w:type="default" r:id="rId6"/>
          <w:type w:val="continuous"/>
          <w:pgSz w:w="12240" w:h="15840"/>
          <w:pgMar w:header="719" w:footer="1061" w:top="1340" w:bottom="1260" w:left="1440" w:right="1080"/>
          <w:pgNumType w:start="1"/>
          <w:cols w:num="2" w:equalWidth="0">
            <w:col w:w="975" w:space="2572"/>
            <w:col w:w="6173"/>
          </w:cols>
        </w:sectPr>
      </w:pPr>
    </w:p>
    <w:p>
      <w:pPr>
        <w:spacing w:before="123"/>
        <w:ind w:left="720" w:right="5658" w:hanging="360"/>
        <w:jc w:val="left"/>
        <w:rPr>
          <w:sz w:val="21"/>
        </w:rPr>
      </w:pPr>
      <w:r>
        <w:rPr>
          <w:i/>
          <w:sz w:val="21"/>
        </w:rPr>
        <w:t>University</w:t>
      </w:r>
      <w:r>
        <w:rPr>
          <w:i/>
          <w:spacing w:val="-8"/>
          <w:sz w:val="21"/>
        </w:rPr>
        <w:t> </w:t>
      </w:r>
      <w:r>
        <w:rPr>
          <w:i/>
          <w:sz w:val="21"/>
        </w:rPr>
        <w:t>of</w:t>
      </w:r>
      <w:r>
        <w:rPr>
          <w:i/>
          <w:spacing w:val="-11"/>
          <w:sz w:val="21"/>
        </w:rPr>
        <w:t> </w:t>
      </w:r>
      <w:r>
        <w:rPr>
          <w:i/>
          <w:sz w:val="21"/>
        </w:rPr>
        <w:t>Washington</w:t>
      </w:r>
      <w:r>
        <w:rPr>
          <w:sz w:val="21"/>
        </w:rPr>
        <w:t>,</w:t>
      </w:r>
      <w:r>
        <w:rPr>
          <w:spacing w:val="-11"/>
          <w:sz w:val="21"/>
        </w:rPr>
        <w:t> </w:t>
      </w:r>
      <w:r>
        <w:rPr>
          <w:sz w:val="21"/>
        </w:rPr>
        <w:t>Seattle,</w:t>
      </w:r>
      <w:r>
        <w:rPr>
          <w:spacing w:val="-8"/>
          <w:sz w:val="21"/>
        </w:rPr>
        <w:t> </w:t>
      </w:r>
      <w:r>
        <w:rPr>
          <w:sz w:val="21"/>
        </w:rPr>
        <w:t>USA Ph.D., Economics, 2001</w:t>
      </w:r>
    </w:p>
    <w:p>
      <w:pPr>
        <w:pStyle w:val="BodyText"/>
        <w:spacing w:before="1"/>
        <w:ind w:left="0"/>
      </w:pPr>
    </w:p>
    <w:p>
      <w:pPr>
        <w:spacing w:before="0"/>
        <w:ind w:left="720" w:right="4723" w:hanging="360"/>
        <w:jc w:val="left"/>
        <w:rPr>
          <w:sz w:val="21"/>
        </w:rPr>
      </w:pPr>
      <w:r>
        <w:rPr>
          <w:i/>
          <w:sz w:val="21"/>
        </w:rPr>
        <w:t>Delhi</w:t>
      </w:r>
      <w:r>
        <w:rPr>
          <w:i/>
          <w:spacing w:val="-4"/>
          <w:sz w:val="21"/>
        </w:rPr>
        <w:t> </w:t>
      </w:r>
      <w:r>
        <w:rPr>
          <w:i/>
          <w:sz w:val="21"/>
        </w:rPr>
        <w:t>School</w:t>
      </w:r>
      <w:r>
        <w:rPr>
          <w:i/>
          <w:spacing w:val="-6"/>
          <w:sz w:val="21"/>
        </w:rPr>
        <w:t> </w:t>
      </w:r>
      <w:r>
        <w:rPr>
          <w:i/>
          <w:sz w:val="21"/>
        </w:rPr>
        <w:t>of</w:t>
      </w:r>
      <w:r>
        <w:rPr>
          <w:i/>
          <w:spacing w:val="-5"/>
          <w:sz w:val="21"/>
        </w:rPr>
        <w:t> </w:t>
      </w:r>
      <w:r>
        <w:rPr>
          <w:i/>
          <w:sz w:val="21"/>
        </w:rPr>
        <w:t>Economics</w:t>
      </w:r>
      <w:r>
        <w:rPr>
          <w:sz w:val="21"/>
        </w:rPr>
        <w:t>,</w:t>
      </w:r>
      <w:r>
        <w:rPr>
          <w:spacing w:val="-5"/>
          <w:sz w:val="21"/>
        </w:rPr>
        <w:t> </w:t>
      </w:r>
      <w:r>
        <w:rPr>
          <w:sz w:val="21"/>
        </w:rPr>
        <w:t>Delhi</w:t>
      </w:r>
      <w:r>
        <w:rPr>
          <w:spacing w:val="-6"/>
          <w:sz w:val="21"/>
        </w:rPr>
        <w:t> </w:t>
      </w:r>
      <w:r>
        <w:rPr>
          <w:sz w:val="21"/>
        </w:rPr>
        <w:t>University,</w:t>
      </w:r>
      <w:r>
        <w:rPr>
          <w:spacing w:val="-8"/>
          <w:sz w:val="21"/>
        </w:rPr>
        <w:t> </w:t>
      </w:r>
      <w:r>
        <w:rPr>
          <w:sz w:val="21"/>
        </w:rPr>
        <w:t>INDIA M.A., Economics, 1996</w:t>
      </w:r>
    </w:p>
    <w:p>
      <w:pPr>
        <w:spacing w:before="244"/>
        <w:ind w:left="720" w:right="4723" w:hanging="360"/>
        <w:jc w:val="left"/>
        <w:rPr>
          <w:sz w:val="21"/>
        </w:rPr>
      </w:pPr>
      <w:r>
        <w:rPr>
          <w:i/>
          <w:sz w:val="21"/>
        </w:rPr>
        <w:t>St.</w:t>
      </w:r>
      <w:r>
        <w:rPr>
          <w:i/>
          <w:spacing w:val="-6"/>
          <w:sz w:val="21"/>
        </w:rPr>
        <w:t> </w:t>
      </w:r>
      <w:r>
        <w:rPr>
          <w:i/>
          <w:sz w:val="21"/>
        </w:rPr>
        <w:t>Xavier’s</w:t>
      </w:r>
      <w:r>
        <w:rPr>
          <w:i/>
          <w:spacing w:val="-6"/>
          <w:sz w:val="21"/>
        </w:rPr>
        <w:t> </w:t>
      </w:r>
      <w:r>
        <w:rPr>
          <w:i/>
          <w:sz w:val="21"/>
        </w:rPr>
        <w:t>College</w:t>
      </w:r>
      <w:r>
        <w:rPr>
          <w:sz w:val="21"/>
        </w:rPr>
        <w:t>,</w:t>
      </w:r>
      <w:r>
        <w:rPr>
          <w:spacing w:val="-7"/>
          <w:sz w:val="21"/>
        </w:rPr>
        <w:t> </w:t>
      </w:r>
      <w:r>
        <w:rPr>
          <w:sz w:val="21"/>
        </w:rPr>
        <w:t>University</w:t>
      </w:r>
      <w:r>
        <w:rPr>
          <w:spacing w:val="-7"/>
          <w:sz w:val="21"/>
        </w:rPr>
        <w:t> </w:t>
      </w:r>
      <w:r>
        <w:rPr>
          <w:sz w:val="21"/>
        </w:rPr>
        <w:t>of</w:t>
      </w:r>
      <w:r>
        <w:rPr>
          <w:spacing w:val="-6"/>
          <w:sz w:val="21"/>
        </w:rPr>
        <w:t> </w:t>
      </w:r>
      <w:r>
        <w:rPr>
          <w:sz w:val="21"/>
        </w:rPr>
        <w:t>Calcutta,</w:t>
      </w:r>
      <w:r>
        <w:rPr>
          <w:spacing w:val="-7"/>
          <w:sz w:val="21"/>
        </w:rPr>
        <w:t> </w:t>
      </w:r>
      <w:r>
        <w:rPr>
          <w:sz w:val="21"/>
        </w:rPr>
        <w:t>INDIA B.Sc. (First</w:t>
      </w:r>
      <w:r>
        <w:rPr>
          <w:spacing w:val="-1"/>
          <w:sz w:val="21"/>
        </w:rPr>
        <w:t> </w:t>
      </w:r>
      <w:r>
        <w:rPr>
          <w:sz w:val="21"/>
        </w:rPr>
        <w:t>Class-Honors),</w:t>
      </w:r>
      <w:r>
        <w:rPr>
          <w:spacing w:val="-2"/>
          <w:sz w:val="21"/>
        </w:rPr>
        <w:t> </w:t>
      </w:r>
      <w:r>
        <w:rPr>
          <w:sz w:val="21"/>
        </w:rPr>
        <w:t>Economics, 1994</w:t>
      </w:r>
    </w:p>
    <w:p>
      <w:pPr>
        <w:pStyle w:val="BodyText"/>
        <w:spacing w:before="4"/>
        <w:ind w:left="0"/>
      </w:pPr>
    </w:p>
    <w:p>
      <w:pPr>
        <w:pStyle w:val="Heading1"/>
      </w:pPr>
      <w:r>
        <w:rPr>
          <w:spacing w:val="-2"/>
        </w:rPr>
        <w:t>Employment</w:t>
      </w:r>
    </w:p>
    <w:p>
      <w:pPr>
        <w:spacing w:before="121"/>
        <w:ind w:left="360" w:right="0" w:firstLine="0"/>
        <w:jc w:val="left"/>
        <w:rPr>
          <w:i/>
          <w:sz w:val="21"/>
        </w:rPr>
      </w:pPr>
      <w:r>
        <w:rPr>
          <w:i/>
          <w:sz w:val="21"/>
        </w:rPr>
        <w:t>University</w:t>
      </w:r>
      <w:r>
        <w:rPr>
          <w:i/>
          <w:spacing w:val="-6"/>
          <w:sz w:val="21"/>
        </w:rPr>
        <w:t> </w:t>
      </w:r>
      <w:r>
        <w:rPr>
          <w:i/>
          <w:sz w:val="21"/>
        </w:rPr>
        <w:t>of</w:t>
      </w:r>
      <w:r>
        <w:rPr>
          <w:i/>
          <w:spacing w:val="-7"/>
          <w:sz w:val="21"/>
        </w:rPr>
        <w:t> </w:t>
      </w:r>
      <w:r>
        <w:rPr>
          <w:i/>
          <w:spacing w:val="-2"/>
          <w:sz w:val="21"/>
        </w:rPr>
        <w:t>Georgia</w:t>
      </w:r>
    </w:p>
    <w:p>
      <w:pPr>
        <w:pStyle w:val="BodyText"/>
        <w:spacing w:before="1"/>
        <w:ind w:right="3483"/>
      </w:pPr>
      <w:r>
        <w:rPr/>
        <w:t>Interim</w:t>
      </w:r>
      <w:r>
        <w:rPr>
          <w:spacing w:val="-6"/>
        </w:rPr>
        <w:t> </w:t>
      </w:r>
      <w:r>
        <w:rPr/>
        <w:t>Dean,</w:t>
      </w:r>
      <w:r>
        <w:rPr>
          <w:spacing w:val="-5"/>
        </w:rPr>
        <w:t> </w:t>
      </w:r>
      <w:r>
        <w:rPr/>
        <w:t>Terry</w:t>
      </w:r>
      <w:r>
        <w:rPr>
          <w:spacing w:val="-6"/>
        </w:rPr>
        <w:t> </w:t>
      </w:r>
      <w:r>
        <w:rPr/>
        <w:t>College</w:t>
      </w:r>
      <w:r>
        <w:rPr>
          <w:spacing w:val="-5"/>
        </w:rPr>
        <w:t> </w:t>
      </w:r>
      <w:r>
        <w:rPr/>
        <w:t>of</w:t>
      </w:r>
      <w:r>
        <w:rPr>
          <w:spacing w:val="-4"/>
        </w:rPr>
        <w:t> </w:t>
      </w:r>
      <w:r>
        <w:rPr/>
        <w:t>Business,</w:t>
      </w:r>
      <w:r>
        <w:rPr>
          <w:spacing w:val="-5"/>
        </w:rPr>
        <w:t> </w:t>
      </w:r>
      <w:r>
        <w:rPr/>
        <w:t>July</w:t>
      </w:r>
      <w:r>
        <w:rPr>
          <w:spacing w:val="-6"/>
        </w:rPr>
        <w:t> </w:t>
      </w:r>
      <w:r>
        <w:rPr/>
        <w:t>2025-present Associate Dean for Graduate Programs, 2021-June 2025 Director, MS Business Analytics Program, 2018-2025 Director, Full-Time MBA Program, 2014-2025</w:t>
      </w:r>
    </w:p>
    <w:p>
      <w:pPr>
        <w:pStyle w:val="BodyText"/>
        <w:ind w:right="3483"/>
      </w:pPr>
      <w:r>
        <w:rPr/>
        <w:t>Dr. Harold A. Black Distinguished Professor, 2022-present Josiah</w:t>
      </w:r>
      <w:r>
        <w:rPr>
          <w:spacing w:val="-7"/>
        </w:rPr>
        <w:t> </w:t>
      </w:r>
      <w:r>
        <w:rPr/>
        <w:t>Meigs</w:t>
      </w:r>
      <w:r>
        <w:rPr>
          <w:spacing w:val="-7"/>
        </w:rPr>
        <w:t> </w:t>
      </w:r>
      <w:r>
        <w:rPr/>
        <w:t>Distinguished</w:t>
      </w:r>
      <w:r>
        <w:rPr>
          <w:spacing w:val="-7"/>
        </w:rPr>
        <w:t> </w:t>
      </w:r>
      <w:r>
        <w:rPr/>
        <w:t>Teaching</w:t>
      </w:r>
      <w:r>
        <w:rPr>
          <w:spacing w:val="-7"/>
        </w:rPr>
        <w:t> </w:t>
      </w:r>
      <w:r>
        <w:rPr/>
        <w:t>Professor,</w:t>
      </w:r>
      <w:r>
        <w:rPr>
          <w:spacing w:val="-8"/>
        </w:rPr>
        <w:t> </w:t>
      </w:r>
      <w:r>
        <w:rPr/>
        <w:t>2018-present</w:t>
      </w:r>
    </w:p>
    <w:p>
      <w:pPr>
        <w:pStyle w:val="BodyText"/>
        <w:ind w:right="2107"/>
      </w:pPr>
      <w:r>
        <w:rPr/>
        <w:t>Director</w:t>
      </w:r>
      <w:r>
        <w:rPr>
          <w:spacing w:val="-6"/>
        </w:rPr>
        <w:t> </w:t>
      </w:r>
      <w:r>
        <w:rPr/>
        <w:t>of</w:t>
      </w:r>
      <w:r>
        <w:rPr>
          <w:spacing w:val="-5"/>
        </w:rPr>
        <w:t> </w:t>
      </w:r>
      <w:r>
        <w:rPr/>
        <w:t>Graduate</w:t>
      </w:r>
      <w:r>
        <w:rPr>
          <w:spacing w:val="-8"/>
        </w:rPr>
        <w:t> </w:t>
      </w:r>
      <w:r>
        <w:rPr/>
        <w:t>Studies,</w:t>
      </w:r>
      <w:r>
        <w:rPr>
          <w:spacing w:val="-5"/>
        </w:rPr>
        <w:t> </w:t>
      </w:r>
      <w:r>
        <w:rPr/>
        <w:t>Department</w:t>
      </w:r>
      <w:r>
        <w:rPr>
          <w:spacing w:val="-5"/>
        </w:rPr>
        <w:t> </w:t>
      </w:r>
      <w:r>
        <w:rPr/>
        <w:t>of</w:t>
      </w:r>
      <w:r>
        <w:rPr>
          <w:spacing w:val="-5"/>
        </w:rPr>
        <w:t> </w:t>
      </w:r>
      <w:r>
        <w:rPr/>
        <w:t>Economics,</w:t>
      </w:r>
      <w:r>
        <w:rPr>
          <w:spacing w:val="-6"/>
        </w:rPr>
        <w:t> </w:t>
      </w:r>
      <w:r>
        <w:rPr/>
        <w:t>2009-2013 Professor, Department of Economics, 2019-present</w:t>
      </w:r>
    </w:p>
    <w:p>
      <w:pPr>
        <w:pStyle w:val="BodyText"/>
        <w:ind w:right="2107"/>
      </w:pPr>
      <w:r>
        <w:rPr/>
        <w:t>Associate</w:t>
      </w:r>
      <w:r>
        <w:rPr>
          <w:spacing w:val="-4"/>
        </w:rPr>
        <w:t> </w:t>
      </w:r>
      <w:r>
        <w:rPr/>
        <w:t>Professor,</w:t>
      </w:r>
      <w:r>
        <w:rPr>
          <w:spacing w:val="-5"/>
        </w:rPr>
        <w:t> </w:t>
      </w:r>
      <w:r>
        <w:rPr/>
        <w:t>Department</w:t>
      </w:r>
      <w:r>
        <w:rPr>
          <w:spacing w:val="-7"/>
        </w:rPr>
        <w:t> </w:t>
      </w:r>
      <w:r>
        <w:rPr/>
        <w:t>of</w:t>
      </w:r>
      <w:r>
        <w:rPr>
          <w:spacing w:val="-7"/>
        </w:rPr>
        <w:t> </w:t>
      </w:r>
      <w:r>
        <w:rPr/>
        <w:t>Economics</w:t>
      </w:r>
      <w:r>
        <w:rPr>
          <w:spacing w:val="-4"/>
        </w:rPr>
        <w:t> </w:t>
      </w:r>
      <w:r>
        <w:rPr/>
        <w:t>(with</w:t>
      </w:r>
      <w:r>
        <w:rPr>
          <w:spacing w:val="-4"/>
        </w:rPr>
        <w:t> </w:t>
      </w:r>
      <w:r>
        <w:rPr/>
        <w:t>tenure),</w:t>
      </w:r>
      <w:r>
        <w:rPr>
          <w:spacing w:val="-5"/>
        </w:rPr>
        <w:t> </w:t>
      </w:r>
      <w:r>
        <w:rPr/>
        <w:t>2007-2019 Assistant Professor, Department of Economics, 2001- 2007</w:t>
      </w:r>
    </w:p>
    <w:p>
      <w:pPr>
        <w:pStyle w:val="Heading1"/>
        <w:spacing w:before="246"/>
      </w:pPr>
      <w:r>
        <w:rPr/>
        <w:t>Editorial</w:t>
      </w:r>
      <w:r>
        <w:rPr>
          <w:spacing w:val="-13"/>
        </w:rPr>
        <w:t> </w:t>
      </w:r>
      <w:r>
        <w:rPr>
          <w:spacing w:val="-2"/>
        </w:rPr>
        <w:t>Positions</w:t>
      </w:r>
    </w:p>
    <w:p>
      <w:pPr>
        <w:spacing w:line="245" w:lineRule="exact" w:before="123"/>
        <w:ind w:left="360" w:right="0" w:firstLine="0"/>
        <w:jc w:val="left"/>
        <w:rPr>
          <w:sz w:val="21"/>
        </w:rPr>
      </w:pPr>
      <w:r>
        <w:rPr>
          <w:sz w:val="21"/>
        </w:rPr>
        <w:t>Associate</w:t>
      </w:r>
      <w:r>
        <w:rPr>
          <w:spacing w:val="-7"/>
          <w:sz w:val="21"/>
        </w:rPr>
        <w:t> </w:t>
      </w:r>
      <w:r>
        <w:rPr>
          <w:sz w:val="21"/>
        </w:rPr>
        <w:t>Editor,</w:t>
      </w:r>
      <w:r>
        <w:rPr>
          <w:spacing w:val="-7"/>
          <w:sz w:val="21"/>
        </w:rPr>
        <w:t> </w:t>
      </w:r>
      <w:r>
        <w:rPr>
          <w:i/>
          <w:sz w:val="21"/>
        </w:rPr>
        <w:t>Economic</w:t>
      </w:r>
      <w:r>
        <w:rPr>
          <w:i/>
          <w:spacing w:val="-8"/>
          <w:sz w:val="21"/>
        </w:rPr>
        <w:t> </w:t>
      </w:r>
      <w:r>
        <w:rPr>
          <w:i/>
          <w:sz w:val="21"/>
        </w:rPr>
        <w:t>Inquiry</w:t>
      </w:r>
      <w:r>
        <w:rPr>
          <w:sz w:val="21"/>
        </w:rPr>
        <w:t>,</w:t>
      </w:r>
      <w:r>
        <w:rPr>
          <w:spacing w:val="-10"/>
          <w:sz w:val="21"/>
        </w:rPr>
        <w:t> </w:t>
      </w:r>
      <w:r>
        <w:rPr>
          <w:sz w:val="21"/>
        </w:rPr>
        <w:t>October</w:t>
      </w:r>
      <w:r>
        <w:rPr>
          <w:spacing w:val="-10"/>
          <w:sz w:val="21"/>
        </w:rPr>
        <w:t> </w:t>
      </w:r>
      <w:r>
        <w:rPr>
          <w:sz w:val="21"/>
        </w:rPr>
        <w:t>2018-</w:t>
      </w:r>
      <w:r>
        <w:rPr>
          <w:spacing w:val="-2"/>
          <w:sz w:val="21"/>
        </w:rPr>
        <w:t>present</w:t>
      </w:r>
    </w:p>
    <w:p>
      <w:pPr>
        <w:spacing w:line="245" w:lineRule="exact" w:before="0"/>
        <w:ind w:left="360" w:right="0" w:firstLine="0"/>
        <w:jc w:val="left"/>
        <w:rPr>
          <w:sz w:val="21"/>
        </w:rPr>
      </w:pPr>
      <w:r>
        <w:rPr>
          <w:sz w:val="21"/>
        </w:rPr>
        <w:t>Associate</w:t>
      </w:r>
      <w:r>
        <w:rPr>
          <w:spacing w:val="-9"/>
          <w:sz w:val="21"/>
        </w:rPr>
        <w:t> </w:t>
      </w:r>
      <w:r>
        <w:rPr>
          <w:sz w:val="21"/>
        </w:rPr>
        <w:t>Editor,</w:t>
      </w:r>
      <w:r>
        <w:rPr>
          <w:spacing w:val="-8"/>
          <w:sz w:val="21"/>
        </w:rPr>
        <w:t> </w:t>
      </w:r>
      <w:r>
        <w:rPr>
          <w:i/>
          <w:sz w:val="21"/>
        </w:rPr>
        <w:t>Journal</w:t>
      </w:r>
      <w:r>
        <w:rPr>
          <w:i/>
          <w:spacing w:val="-7"/>
          <w:sz w:val="21"/>
        </w:rPr>
        <w:t> </w:t>
      </w:r>
      <w:r>
        <w:rPr>
          <w:i/>
          <w:sz w:val="21"/>
        </w:rPr>
        <w:t>of</w:t>
      </w:r>
      <w:r>
        <w:rPr>
          <w:i/>
          <w:spacing w:val="-9"/>
          <w:sz w:val="21"/>
        </w:rPr>
        <w:t> </w:t>
      </w:r>
      <w:r>
        <w:rPr>
          <w:i/>
          <w:sz w:val="21"/>
        </w:rPr>
        <w:t>Macroeconomics</w:t>
      </w:r>
      <w:r>
        <w:rPr>
          <w:sz w:val="21"/>
        </w:rPr>
        <w:t>,</w:t>
      </w:r>
      <w:r>
        <w:rPr>
          <w:spacing w:val="-8"/>
          <w:sz w:val="21"/>
        </w:rPr>
        <w:t> </w:t>
      </w:r>
      <w:r>
        <w:rPr>
          <w:sz w:val="21"/>
        </w:rPr>
        <w:t>January</w:t>
      </w:r>
      <w:r>
        <w:rPr>
          <w:spacing w:val="-10"/>
          <w:sz w:val="21"/>
        </w:rPr>
        <w:t> </w:t>
      </w:r>
      <w:r>
        <w:rPr>
          <w:sz w:val="21"/>
        </w:rPr>
        <w:t>2016-January</w:t>
      </w:r>
      <w:r>
        <w:rPr>
          <w:spacing w:val="-8"/>
          <w:sz w:val="21"/>
        </w:rPr>
        <w:t> </w:t>
      </w:r>
      <w:r>
        <w:rPr>
          <w:spacing w:val="-4"/>
          <w:sz w:val="21"/>
        </w:rPr>
        <w:t>2023</w:t>
      </w:r>
    </w:p>
    <w:p>
      <w:pPr>
        <w:pStyle w:val="BodyText"/>
        <w:spacing w:before="2"/>
        <w:ind w:left="0"/>
      </w:pPr>
    </w:p>
    <w:p>
      <w:pPr>
        <w:pStyle w:val="Heading1"/>
      </w:pPr>
      <w:r>
        <w:rPr/>
        <w:t>Other</w:t>
      </w:r>
      <w:r>
        <w:rPr>
          <w:spacing w:val="-6"/>
        </w:rPr>
        <w:t> </w:t>
      </w:r>
      <w:r>
        <w:rPr>
          <w:spacing w:val="-2"/>
        </w:rPr>
        <w:t>Positions</w:t>
      </w:r>
    </w:p>
    <w:p>
      <w:pPr>
        <w:spacing w:before="124"/>
        <w:ind w:left="720" w:right="5658" w:hanging="360"/>
        <w:jc w:val="left"/>
        <w:rPr>
          <w:sz w:val="21"/>
        </w:rPr>
      </w:pPr>
      <w:r>
        <w:rPr>
          <w:i/>
          <w:sz w:val="21"/>
        </w:rPr>
        <w:t>CESifo</w:t>
      </w:r>
      <w:r>
        <w:rPr>
          <w:i/>
          <w:spacing w:val="-14"/>
          <w:sz w:val="21"/>
        </w:rPr>
        <w:t> </w:t>
      </w:r>
      <w:r>
        <w:rPr>
          <w:i/>
          <w:sz w:val="21"/>
        </w:rPr>
        <w:t>Research</w:t>
      </w:r>
      <w:r>
        <w:rPr>
          <w:i/>
          <w:spacing w:val="-12"/>
          <w:sz w:val="21"/>
        </w:rPr>
        <w:t> </w:t>
      </w:r>
      <w:r>
        <w:rPr>
          <w:i/>
          <w:sz w:val="21"/>
        </w:rPr>
        <w:t>Network,</w:t>
      </w:r>
      <w:r>
        <w:rPr>
          <w:i/>
          <w:spacing w:val="-9"/>
          <w:sz w:val="21"/>
        </w:rPr>
        <w:t> </w:t>
      </w:r>
      <w:r>
        <w:rPr>
          <w:sz w:val="21"/>
        </w:rPr>
        <w:t>Germany Fellow, August 2025-present</w:t>
      </w:r>
    </w:p>
    <w:p>
      <w:pPr>
        <w:spacing w:before="244"/>
        <w:ind w:left="720" w:right="5658" w:hanging="360"/>
        <w:jc w:val="left"/>
        <w:rPr>
          <w:sz w:val="21"/>
        </w:rPr>
      </w:pPr>
      <w:r>
        <w:rPr>
          <w:i/>
          <w:sz w:val="21"/>
        </w:rPr>
        <w:t>Ludwig</w:t>
      </w:r>
      <w:r>
        <w:rPr>
          <w:i/>
          <w:spacing w:val="-12"/>
          <w:sz w:val="21"/>
        </w:rPr>
        <w:t> </w:t>
      </w:r>
      <w:r>
        <w:rPr>
          <w:i/>
          <w:sz w:val="21"/>
        </w:rPr>
        <w:t>Maximilians</w:t>
      </w:r>
      <w:r>
        <w:rPr>
          <w:i/>
          <w:spacing w:val="-12"/>
          <w:sz w:val="21"/>
        </w:rPr>
        <w:t> </w:t>
      </w:r>
      <w:r>
        <w:rPr>
          <w:i/>
          <w:sz w:val="21"/>
        </w:rPr>
        <w:t>Universität,</w:t>
      </w:r>
      <w:r>
        <w:rPr>
          <w:i/>
          <w:spacing w:val="-10"/>
          <w:sz w:val="21"/>
        </w:rPr>
        <w:t> </w:t>
      </w:r>
      <w:r>
        <w:rPr>
          <w:sz w:val="21"/>
        </w:rPr>
        <w:t>Germany Visiting Scholar, June 2025</w:t>
      </w:r>
    </w:p>
    <w:p>
      <w:pPr>
        <w:pStyle w:val="BodyText"/>
        <w:ind w:left="0"/>
      </w:pPr>
    </w:p>
    <w:p>
      <w:pPr>
        <w:spacing w:before="1"/>
        <w:ind w:left="0" w:right="5650" w:firstLine="0"/>
        <w:jc w:val="right"/>
        <w:rPr>
          <w:i/>
          <w:sz w:val="21"/>
        </w:rPr>
      </w:pPr>
      <w:r>
        <w:rPr>
          <w:i/>
          <w:sz w:val="21"/>
        </w:rPr>
        <w:t>Graduate</w:t>
      </w:r>
      <w:r>
        <w:rPr>
          <w:i/>
          <w:spacing w:val="-11"/>
          <w:sz w:val="21"/>
        </w:rPr>
        <w:t> </w:t>
      </w:r>
      <w:r>
        <w:rPr>
          <w:i/>
          <w:sz w:val="21"/>
        </w:rPr>
        <w:t>Business</w:t>
      </w:r>
      <w:r>
        <w:rPr>
          <w:i/>
          <w:spacing w:val="-10"/>
          <w:sz w:val="21"/>
        </w:rPr>
        <w:t> </w:t>
      </w:r>
      <w:r>
        <w:rPr>
          <w:i/>
          <w:sz w:val="21"/>
        </w:rPr>
        <w:t>Curriculum</w:t>
      </w:r>
      <w:r>
        <w:rPr>
          <w:i/>
          <w:spacing w:val="-8"/>
          <w:sz w:val="21"/>
        </w:rPr>
        <w:t> </w:t>
      </w:r>
      <w:r>
        <w:rPr>
          <w:i/>
          <w:spacing w:val="-2"/>
          <w:sz w:val="21"/>
        </w:rPr>
        <w:t>Roundtable</w:t>
      </w:r>
    </w:p>
    <w:p>
      <w:pPr>
        <w:pStyle w:val="BodyText"/>
        <w:spacing w:before="1"/>
        <w:ind w:left="0" w:right="5599"/>
        <w:jc w:val="right"/>
      </w:pPr>
      <w:r>
        <w:rPr/>
        <w:t>Board</w:t>
      </w:r>
      <w:r>
        <w:rPr>
          <w:spacing w:val="-7"/>
        </w:rPr>
        <w:t> </w:t>
      </w:r>
      <w:r>
        <w:rPr/>
        <w:t>Member,</w:t>
      </w:r>
      <w:r>
        <w:rPr>
          <w:spacing w:val="-7"/>
        </w:rPr>
        <w:t> </w:t>
      </w:r>
      <w:r>
        <w:rPr/>
        <w:t>January</w:t>
      </w:r>
      <w:r>
        <w:rPr>
          <w:spacing w:val="-7"/>
        </w:rPr>
        <w:t> </w:t>
      </w:r>
      <w:r>
        <w:rPr/>
        <w:t>2023-</w:t>
      </w:r>
      <w:r>
        <w:rPr>
          <w:spacing w:val="-2"/>
        </w:rPr>
        <w:t>present</w:t>
      </w:r>
    </w:p>
    <w:p>
      <w:pPr>
        <w:pStyle w:val="BodyText"/>
        <w:ind w:left="0"/>
      </w:pPr>
    </w:p>
    <w:p>
      <w:pPr>
        <w:spacing w:line="245" w:lineRule="exact" w:before="0"/>
        <w:ind w:left="360" w:right="0" w:firstLine="0"/>
        <w:jc w:val="left"/>
        <w:rPr>
          <w:sz w:val="21"/>
        </w:rPr>
      </w:pPr>
      <w:r>
        <w:rPr>
          <w:i/>
          <w:sz w:val="21"/>
        </w:rPr>
        <w:t>University</w:t>
      </w:r>
      <w:r>
        <w:rPr>
          <w:i/>
          <w:spacing w:val="-6"/>
          <w:sz w:val="21"/>
        </w:rPr>
        <w:t> </w:t>
      </w:r>
      <w:r>
        <w:rPr>
          <w:i/>
          <w:sz w:val="21"/>
        </w:rPr>
        <w:t>of</w:t>
      </w:r>
      <w:r>
        <w:rPr>
          <w:i/>
          <w:spacing w:val="-7"/>
          <w:sz w:val="21"/>
        </w:rPr>
        <w:t> </w:t>
      </w:r>
      <w:r>
        <w:rPr>
          <w:i/>
          <w:sz w:val="21"/>
        </w:rPr>
        <w:t>Hamburg</w:t>
      </w:r>
      <w:r>
        <w:rPr>
          <w:sz w:val="21"/>
        </w:rPr>
        <w:t>,</w:t>
      </w:r>
      <w:r>
        <w:rPr>
          <w:spacing w:val="-6"/>
          <w:sz w:val="21"/>
        </w:rPr>
        <w:t> </w:t>
      </w:r>
      <w:r>
        <w:rPr>
          <w:spacing w:val="-2"/>
          <w:sz w:val="21"/>
        </w:rPr>
        <w:t>Germany</w:t>
      </w:r>
    </w:p>
    <w:p>
      <w:pPr>
        <w:pStyle w:val="BodyText"/>
        <w:spacing w:line="245" w:lineRule="exact"/>
      </w:pPr>
      <w:r>
        <w:rPr/>
        <w:t>Visiting</w:t>
      </w:r>
      <w:r>
        <w:rPr>
          <w:spacing w:val="-7"/>
        </w:rPr>
        <w:t> </w:t>
      </w:r>
      <w:r>
        <w:rPr/>
        <w:t>Scholar,</w:t>
      </w:r>
      <w:r>
        <w:rPr>
          <w:spacing w:val="-10"/>
        </w:rPr>
        <w:t> </w:t>
      </w:r>
      <w:r>
        <w:rPr/>
        <w:t>2008-2014</w:t>
      </w:r>
      <w:r>
        <w:rPr>
          <w:spacing w:val="-7"/>
        </w:rPr>
        <w:t> </w:t>
      </w:r>
      <w:r>
        <w:rPr/>
        <w:t>(summer</w:t>
      </w:r>
      <w:r>
        <w:rPr>
          <w:spacing w:val="-8"/>
        </w:rPr>
        <w:t> </w:t>
      </w:r>
      <w:r>
        <w:rPr>
          <w:spacing w:val="-2"/>
        </w:rPr>
        <w:t>semester)</w:t>
      </w:r>
    </w:p>
    <w:p>
      <w:pPr>
        <w:pStyle w:val="BodyText"/>
        <w:spacing w:before="2"/>
        <w:ind w:left="0"/>
      </w:pPr>
    </w:p>
    <w:p>
      <w:pPr>
        <w:spacing w:before="0"/>
        <w:ind w:left="720" w:right="3483" w:hanging="360"/>
        <w:jc w:val="left"/>
        <w:rPr>
          <w:sz w:val="21"/>
        </w:rPr>
      </w:pPr>
      <w:r>
        <w:rPr>
          <w:i/>
          <w:sz w:val="21"/>
        </w:rPr>
        <w:t>Hamburg</w:t>
      </w:r>
      <w:r>
        <w:rPr>
          <w:i/>
          <w:spacing w:val="-6"/>
          <w:sz w:val="21"/>
        </w:rPr>
        <w:t> </w:t>
      </w:r>
      <w:r>
        <w:rPr>
          <w:i/>
          <w:sz w:val="21"/>
        </w:rPr>
        <w:t>Institute</w:t>
      </w:r>
      <w:r>
        <w:rPr>
          <w:i/>
          <w:spacing w:val="-7"/>
          <w:sz w:val="21"/>
        </w:rPr>
        <w:t> </w:t>
      </w:r>
      <w:r>
        <w:rPr>
          <w:i/>
          <w:sz w:val="21"/>
        </w:rPr>
        <w:t>of</w:t>
      </w:r>
      <w:r>
        <w:rPr>
          <w:i/>
          <w:spacing w:val="-6"/>
          <w:sz w:val="21"/>
        </w:rPr>
        <w:t> </w:t>
      </w:r>
      <w:r>
        <w:rPr>
          <w:i/>
          <w:sz w:val="21"/>
        </w:rPr>
        <w:t>International</w:t>
      </w:r>
      <w:r>
        <w:rPr>
          <w:i/>
          <w:spacing w:val="-5"/>
          <w:sz w:val="21"/>
        </w:rPr>
        <w:t> </w:t>
      </w:r>
      <w:r>
        <w:rPr>
          <w:i/>
          <w:sz w:val="21"/>
        </w:rPr>
        <w:t>Economics</w:t>
      </w:r>
      <w:r>
        <w:rPr>
          <w:i/>
          <w:spacing w:val="-4"/>
          <w:sz w:val="21"/>
        </w:rPr>
        <w:t> </w:t>
      </w:r>
      <w:r>
        <w:rPr>
          <w:sz w:val="21"/>
        </w:rPr>
        <w:t>(</w:t>
      </w:r>
      <w:r>
        <w:rPr>
          <w:i/>
          <w:sz w:val="21"/>
        </w:rPr>
        <w:t>HWWI</w:t>
      </w:r>
      <w:r>
        <w:rPr>
          <w:sz w:val="21"/>
        </w:rPr>
        <w:t>),</w:t>
      </w:r>
      <w:r>
        <w:rPr>
          <w:spacing w:val="-9"/>
          <w:sz w:val="21"/>
        </w:rPr>
        <w:t> </w:t>
      </w:r>
      <w:r>
        <w:rPr>
          <w:sz w:val="21"/>
        </w:rPr>
        <w:t>Germany Visiting Scholar, 2008-2009 (summer semester)</w:t>
      </w:r>
    </w:p>
    <w:p>
      <w:pPr>
        <w:spacing w:after="0"/>
        <w:jc w:val="left"/>
        <w:rPr>
          <w:sz w:val="21"/>
        </w:rPr>
        <w:sectPr>
          <w:type w:val="continuous"/>
          <w:pgSz w:w="12240" w:h="15840"/>
          <w:pgMar w:header="719" w:footer="1061" w:top="1340" w:bottom="1260" w:left="1440" w:right="1080"/>
        </w:sectPr>
      </w:pPr>
    </w:p>
    <w:p>
      <w:pPr>
        <w:spacing w:line="245" w:lineRule="exact" w:before="93"/>
        <w:ind w:left="360" w:right="0" w:firstLine="0"/>
        <w:jc w:val="both"/>
        <w:rPr>
          <w:sz w:val="21"/>
        </w:rPr>
      </w:pPr>
      <w:r>
        <w:rPr>
          <w:i/>
          <w:sz w:val="21"/>
        </w:rPr>
        <w:t>International</w:t>
      </w:r>
      <w:r>
        <w:rPr>
          <w:i/>
          <w:spacing w:val="-8"/>
          <w:sz w:val="21"/>
        </w:rPr>
        <w:t> </w:t>
      </w:r>
      <w:r>
        <w:rPr>
          <w:i/>
          <w:sz w:val="21"/>
        </w:rPr>
        <w:t>Monetary</w:t>
      </w:r>
      <w:r>
        <w:rPr>
          <w:i/>
          <w:spacing w:val="-7"/>
          <w:sz w:val="21"/>
        </w:rPr>
        <w:t> </w:t>
      </w:r>
      <w:r>
        <w:rPr>
          <w:i/>
          <w:sz w:val="21"/>
        </w:rPr>
        <w:t>Fund</w:t>
      </w:r>
      <w:r>
        <w:rPr>
          <w:sz w:val="21"/>
        </w:rPr>
        <w:t>,</w:t>
      </w:r>
      <w:r>
        <w:rPr>
          <w:spacing w:val="-8"/>
          <w:sz w:val="21"/>
        </w:rPr>
        <w:t> </w:t>
      </w:r>
      <w:r>
        <w:rPr>
          <w:sz w:val="21"/>
        </w:rPr>
        <w:t>Washington,</w:t>
      </w:r>
      <w:r>
        <w:rPr>
          <w:spacing w:val="-9"/>
          <w:sz w:val="21"/>
        </w:rPr>
        <w:t> </w:t>
      </w:r>
      <w:r>
        <w:rPr>
          <w:spacing w:val="-4"/>
          <w:sz w:val="21"/>
        </w:rPr>
        <w:t>D.C.</w:t>
      </w:r>
    </w:p>
    <w:p>
      <w:pPr>
        <w:pStyle w:val="BodyText"/>
        <w:spacing w:line="245" w:lineRule="exact"/>
      </w:pPr>
      <w:r>
        <w:rPr/>
        <w:t>Visiting</w:t>
      </w:r>
      <w:r>
        <w:rPr>
          <w:spacing w:val="-7"/>
        </w:rPr>
        <w:t> </w:t>
      </w:r>
      <w:r>
        <w:rPr/>
        <w:t>Scholar</w:t>
      </w:r>
      <w:r>
        <w:rPr>
          <w:spacing w:val="-10"/>
        </w:rPr>
        <w:t> </w:t>
      </w:r>
      <w:r>
        <w:rPr/>
        <w:t>(Research</w:t>
      </w:r>
      <w:r>
        <w:rPr>
          <w:spacing w:val="-7"/>
        </w:rPr>
        <w:t> </w:t>
      </w:r>
      <w:r>
        <w:rPr/>
        <w:t>Department),</w:t>
      </w:r>
      <w:r>
        <w:rPr>
          <w:spacing w:val="-7"/>
        </w:rPr>
        <w:t> </w:t>
      </w:r>
      <w:r>
        <w:rPr/>
        <w:t>November</w:t>
      </w:r>
      <w:r>
        <w:rPr>
          <w:spacing w:val="-10"/>
        </w:rPr>
        <w:t> </w:t>
      </w:r>
      <w:r>
        <w:rPr>
          <w:spacing w:val="-4"/>
        </w:rPr>
        <w:t>2005</w:t>
      </w:r>
    </w:p>
    <w:p>
      <w:pPr>
        <w:spacing w:before="246"/>
        <w:ind w:left="360" w:right="0" w:firstLine="0"/>
        <w:jc w:val="both"/>
        <w:rPr>
          <w:sz w:val="21"/>
        </w:rPr>
      </w:pPr>
      <w:r>
        <w:rPr>
          <w:i/>
          <w:sz w:val="21"/>
        </w:rPr>
        <w:t>University</w:t>
      </w:r>
      <w:r>
        <w:rPr>
          <w:i/>
          <w:spacing w:val="-8"/>
          <w:sz w:val="21"/>
        </w:rPr>
        <w:t> </w:t>
      </w:r>
      <w:r>
        <w:rPr>
          <w:i/>
          <w:sz w:val="21"/>
        </w:rPr>
        <w:t>of</w:t>
      </w:r>
      <w:r>
        <w:rPr>
          <w:i/>
          <w:spacing w:val="-10"/>
          <w:sz w:val="21"/>
        </w:rPr>
        <w:t> </w:t>
      </w:r>
      <w:r>
        <w:rPr>
          <w:i/>
          <w:sz w:val="21"/>
        </w:rPr>
        <w:t>California,</w:t>
      </w:r>
      <w:r>
        <w:rPr>
          <w:i/>
          <w:spacing w:val="-7"/>
          <w:sz w:val="21"/>
        </w:rPr>
        <w:t> </w:t>
      </w:r>
      <w:r>
        <w:rPr>
          <w:spacing w:val="-2"/>
          <w:sz w:val="21"/>
        </w:rPr>
        <w:t>Berkeley</w:t>
      </w:r>
    </w:p>
    <w:p>
      <w:pPr>
        <w:pStyle w:val="BodyText"/>
        <w:spacing w:before="1"/>
      </w:pPr>
      <w:r>
        <w:rPr/>
        <w:t>Visiting</w:t>
      </w:r>
      <w:r>
        <w:rPr>
          <w:spacing w:val="-9"/>
        </w:rPr>
        <w:t> </w:t>
      </w:r>
      <w:r>
        <w:rPr/>
        <w:t>Scholar,</w:t>
      </w:r>
      <w:r>
        <w:rPr>
          <w:spacing w:val="-10"/>
        </w:rPr>
        <w:t> </w:t>
      </w:r>
      <w:r>
        <w:rPr/>
        <w:t>January-March</w:t>
      </w:r>
      <w:r>
        <w:rPr>
          <w:spacing w:val="-8"/>
        </w:rPr>
        <w:t> </w:t>
      </w:r>
      <w:r>
        <w:rPr>
          <w:spacing w:val="-4"/>
        </w:rPr>
        <w:t>2000</w:t>
      </w:r>
    </w:p>
    <w:p>
      <w:pPr>
        <w:spacing w:before="246"/>
        <w:ind w:left="360" w:right="0" w:firstLine="0"/>
        <w:jc w:val="left"/>
        <w:rPr>
          <w:i/>
          <w:sz w:val="21"/>
        </w:rPr>
      </w:pPr>
      <w:r>
        <w:rPr>
          <w:i/>
          <w:spacing w:val="-4"/>
          <w:sz w:val="21"/>
        </w:rPr>
        <w:t>NBER</w:t>
      </w:r>
    </w:p>
    <w:p>
      <w:pPr>
        <w:pStyle w:val="BodyText"/>
        <w:spacing w:before="1"/>
      </w:pPr>
      <w:r>
        <w:rPr/>
        <w:t>Research</w:t>
      </w:r>
      <w:r>
        <w:rPr>
          <w:spacing w:val="-10"/>
        </w:rPr>
        <w:t> </w:t>
      </w:r>
      <w:r>
        <w:rPr/>
        <w:t>Assistant,</w:t>
      </w:r>
      <w:r>
        <w:rPr>
          <w:spacing w:val="-10"/>
        </w:rPr>
        <w:t> </w:t>
      </w:r>
      <w:r>
        <w:rPr/>
        <w:t>June-September</w:t>
      </w:r>
      <w:r>
        <w:rPr>
          <w:spacing w:val="-11"/>
        </w:rPr>
        <w:t> </w:t>
      </w:r>
      <w:r>
        <w:rPr>
          <w:spacing w:val="-4"/>
        </w:rPr>
        <w:t>1999</w:t>
      </w:r>
    </w:p>
    <w:p>
      <w:pPr>
        <w:pStyle w:val="BodyText"/>
        <w:spacing w:before="124"/>
        <w:ind w:left="0"/>
      </w:pPr>
    </w:p>
    <w:p>
      <w:pPr>
        <w:pStyle w:val="Heading1"/>
      </w:pPr>
      <w:r>
        <w:rPr>
          <w:spacing w:val="-2"/>
        </w:rPr>
        <w:t>Teaching</w:t>
      </w:r>
    </w:p>
    <w:p>
      <w:pPr>
        <w:pStyle w:val="BodyText"/>
        <w:spacing w:before="121"/>
        <w:ind w:left="420" w:right="355"/>
        <w:jc w:val="both"/>
      </w:pPr>
      <w:r>
        <w:rPr>
          <w:i/>
        </w:rPr>
        <w:t>Graduate</w:t>
      </w:r>
      <w:r>
        <w:rPr/>
        <w:t>: Macroeconomic Theory (PhD), International Economics (PhD), Economic Growth and Development</w:t>
      </w:r>
      <w:r>
        <w:rPr>
          <w:spacing w:val="-12"/>
        </w:rPr>
        <w:t> </w:t>
      </w:r>
      <w:r>
        <w:rPr/>
        <w:t>(PhD),</w:t>
      </w:r>
      <w:r>
        <w:rPr>
          <w:spacing w:val="-12"/>
        </w:rPr>
        <w:t> </w:t>
      </w:r>
      <w:r>
        <w:rPr/>
        <w:t>Economic</w:t>
      </w:r>
      <w:r>
        <w:rPr>
          <w:spacing w:val="-11"/>
        </w:rPr>
        <w:t> </w:t>
      </w:r>
      <w:r>
        <w:rPr/>
        <w:t>Analysis</w:t>
      </w:r>
      <w:r>
        <w:rPr>
          <w:spacing w:val="-12"/>
        </w:rPr>
        <w:t> </w:t>
      </w:r>
      <w:r>
        <w:rPr/>
        <w:t>for</w:t>
      </w:r>
      <w:r>
        <w:rPr>
          <w:spacing w:val="-11"/>
        </w:rPr>
        <w:t> </w:t>
      </w:r>
      <w:r>
        <w:rPr/>
        <w:t>Business</w:t>
      </w:r>
      <w:r>
        <w:rPr>
          <w:spacing w:val="-12"/>
        </w:rPr>
        <w:t> </w:t>
      </w:r>
      <w:r>
        <w:rPr/>
        <w:t>Leaders</w:t>
      </w:r>
      <w:r>
        <w:rPr>
          <w:spacing w:val="-11"/>
        </w:rPr>
        <w:t> </w:t>
      </w:r>
      <w:r>
        <w:rPr/>
        <w:t>(Full-Time,</w:t>
      </w:r>
      <w:r>
        <w:rPr>
          <w:spacing w:val="-12"/>
        </w:rPr>
        <w:t> </w:t>
      </w:r>
      <w:r>
        <w:rPr/>
        <w:t>Executive,</w:t>
      </w:r>
      <w:r>
        <w:rPr>
          <w:spacing w:val="-12"/>
        </w:rPr>
        <w:t> </w:t>
      </w:r>
      <w:r>
        <w:rPr/>
        <w:t>Professional,</w:t>
      </w:r>
      <w:r>
        <w:rPr>
          <w:spacing w:val="-11"/>
        </w:rPr>
        <w:t> </w:t>
      </w:r>
      <w:r>
        <w:rPr/>
        <w:t>and Online</w:t>
      </w:r>
      <w:r>
        <w:rPr>
          <w:spacing w:val="-2"/>
        </w:rPr>
        <w:t> </w:t>
      </w:r>
      <w:r>
        <w:rPr/>
        <w:t>MBA).</w:t>
      </w:r>
    </w:p>
    <w:p>
      <w:pPr>
        <w:pStyle w:val="BodyText"/>
        <w:spacing w:before="1"/>
        <w:ind w:left="420" w:right="358"/>
        <w:jc w:val="both"/>
      </w:pPr>
      <w:r>
        <w:rPr>
          <w:i/>
        </w:rPr>
        <w:t>Undergraduate</w:t>
      </w:r>
      <w:r>
        <w:rPr/>
        <w:t>: International Economics, Intermediate Macroeconomics, Economic Growth and Development, International Business Environment.</w:t>
      </w:r>
    </w:p>
    <w:p>
      <w:pPr>
        <w:pStyle w:val="BodyText"/>
        <w:spacing w:before="1"/>
        <w:ind w:left="0"/>
      </w:pPr>
    </w:p>
    <w:p>
      <w:pPr>
        <w:pStyle w:val="Heading1"/>
      </w:pPr>
      <w:r>
        <w:rPr>
          <w:spacing w:val="-2"/>
        </w:rPr>
        <w:t>Publications</w:t>
      </w:r>
    </w:p>
    <w:p>
      <w:pPr>
        <w:spacing w:before="123"/>
        <w:ind w:left="0" w:right="0" w:firstLine="0"/>
        <w:jc w:val="left"/>
        <w:rPr>
          <w:i/>
          <w:sz w:val="21"/>
        </w:rPr>
      </w:pPr>
      <w:r>
        <w:rPr>
          <w:i/>
          <w:sz w:val="21"/>
        </w:rPr>
        <w:t>Refereed</w:t>
      </w:r>
      <w:r>
        <w:rPr>
          <w:i/>
          <w:spacing w:val="-2"/>
          <w:sz w:val="21"/>
        </w:rPr>
        <w:t> Publications</w:t>
      </w:r>
    </w:p>
    <w:p>
      <w:pPr>
        <w:pStyle w:val="BodyText"/>
        <w:spacing w:before="121"/>
        <w:ind w:left="648" w:right="358" w:hanging="288"/>
        <w:jc w:val="both"/>
      </w:pPr>
      <w:r>
        <w:rPr>
          <w:color w:val="202020"/>
        </w:rPr>
        <w:t>Chatterjee, S., Lebesmuehlbacher, T., Narayanan, A. (2025). “Road Infrastructure and Skill Premium: Evidence from Indian Manufacturing.” </w:t>
      </w:r>
      <w:r>
        <w:rPr>
          <w:i/>
          <w:color w:val="202020"/>
        </w:rPr>
        <w:t>Journal of Development Economics </w:t>
      </w:r>
      <w:r>
        <w:rPr>
          <w:color w:val="202020"/>
        </w:rPr>
        <w:t>174.</w:t>
      </w:r>
    </w:p>
    <w:p>
      <w:pPr>
        <w:pStyle w:val="BodyText"/>
        <w:spacing w:before="1"/>
        <w:ind w:left="0"/>
      </w:pPr>
    </w:p>
    <w:p>
      <w:pPr>
        <w:pStyle w:val="BodyText"/>
        <w:ind w:left="648" w:right="360" w:hanging="288"/>
        <w:jc w:val="both"/>
      </w:pPr>
      <w:r>
        <w:rPr>
          <w:color w:val="202020"/>
        </w:rPr>
        <w:t>Chatterjee, S., Kelly, M., Turnovsky, S. (2022). “Foreign Aid, Public Investment, and the Informal Sector.”</w:t>
      </w:r>
      <w:r>
        <w:rPr>
          <w:color w:val="202020"/>
          <w:spacing w:val="40"/>
        </w:rPr>
        <w:t> </w:t>
      </w:r>
      <w:r>
        <w:rPr>
          <w:i/>
          <w:color w:val="202020"/>
        </w:rPr>
        <w:t>Economic Inquiry </w:t>
      </w:r>
      <w:r>
        <w:rPr>
          <w:color w:val="202020"/>
        </w:rPr>
        <w:t>60, 174-201.</w:t>
      </w:r>
    </w:p>
    <w:p>
      <w:pPr>
        <w:pStyle w:val="BodyText"/>
        <w:ind w:left="0"/>
      </w:pPr>
    </w:p>
    <w:p>
      <w:pPr>
        <w:pStyle w:val="BodyText"/>
        <w:ind w:left="648" w:right="353" w:hanging="288"/>
        <w:jc w:val="both"/>
      </w:pPr>
      <w:r>
        <w:rPr/>
        <w:t>Chatterjee, S., Lebesmuehlbacher, T., Narayanan, A. (2021). “How Productive is Public Investment? Evidence from Formal and Informal Production in India.” </w:t>
      </w:r>
      <w:r>
        <w:rPr>
          <w:i/>
        </w:rPr>
        <w:t>Journal of Development Economics </w:t>
      </w:r>
      <w:r>
        <w:rPr/>
        <w:t>151, </w:t>
      </w:r>
      <w:r>
        <w:rPr>
          <w:spacing w:val="-2"/>
        </w:rPr>
        <w:t>10265.</w:t>
      </w:r>
    </w:p>
    <w:p>
      <w:pPr>
        <w:pStyle w:val="BodyText"/>
        <w:ind w:left="0"/>
      </w:pPr>
    </w:p>
    <w:p>
      <w:pPr>
        <w:spacing w:before="0"/>
        <w:ind w:left="648" w:right="363" w:hanging="288"/>
        <w:jc w:val="both"/>
        <w:rPr>
          <w:sz w:val="21"/>
        </w:rPr>
      </w:pPr>
      <w:r>
        <w:rPr>
          <w:sz w:val="21"/>
        </w:rPr>
        <w:t>Bahadir, B., Chatterjee, S., Lebesmuehlbacher, T. (2018), “The Macroeconomic Consequences of Remittances.” </w:t>
      </w:r>
      <w:r>
        <w:rPr>
          <w:i/>
          <w:sz w:val="21"/>
        </w:rPr>
        <w:t>Journal of International Economics </w:t>
      </w:r>
      <w:r>
        <w:rPr>
          <w:sz w:val="21"/>
        </w:rPr>
        <w:t>111, 214-232.</w:t>
      </w:r>
    </w:p>
    <w:p>
      <w:pPr>
        <w:pStyle w:val="BodyText"/>
        <w:ind w:left="0"/>
      </w:pPr>
    </w:p>
    <w:p>
      <w:pPr>
        <w:spacing w:before="1"/>
        <w:ind w:left="648" w:right="354" w:hanging="288"/>
        <w:jc w:val="both"/>
        <w:rPr>
          <w:sz w:val="21"/>
        </w:rPr>
      </w:pPr>
      <w:r>
        <w:rPr>
          <w:sz w:val="21"/>
        </w:rPr>
        <w:t>Chatterjee,</w:t>
      </w:r>
      <w:r>
        <w:rPr>
          <w:spacing w:val="-8"/>
          <w:sz w:val="21"/>
        </w:rPr>
        <w:t> </w:t>
      </w:r>
      <w:r>
        <w:rPr>
          <w:sz w:val="21"/>
        </w:rPr>
        <w:t>S.,</w:t>
      </w:r>
      <w:r>
        <w:rPr>
          <w:spacing w:val="-8"/>
          <w:sz w:val="21"/>
        </w:rPr>
        <w:t> </w:t>
      </w:r>
      <w:r>
        <w:rPr>
          <w:sz w:val="21"/>
        </w:rPr>
        <w:t>Turnovsky,</w:t>
      </w:r>
      <w:r>
        <w:rPr>
          <w:spacing w:val="-8"/>
          <w:sz w:val="21"/>
        </w:rPr>
        <w:t> </w:t>
      </w:r>
      <w:r>
        <w:rPr>
          <w:sz w:val="21"/>
        </w:rPr>
        <w:t>S.</w:t>
      </w:r>
      <w:r>
        <w:rPr>
          <w:spacing w:val="-11"/>
          <w:sz w:val="21"/>
        </w:rPr>
        <w:t> </w:t>
      </w:r>
      <w:r>
        <w:rPr>
          <w:sz w:val="21"/>
        </w:rPr>
        <w:t>(2018),</w:t>
      </w:r>
      <w:r>
        <w:rPr>
          <w:spacing w:val="-8"/>
          <w:sz w:val="21"/>
        </w:rPr>
        <w:t> </w:t>
      </w:r>
      <w:r>
        <w:rPr>
          <w:sz w:val="21"/>
        </w:rPr>
        <w:t>“Remittances</w:t>
      </w:r>
      <w:r>
        <w:rPr>
          <w:spacing w:val="-7"/>
          <w:sz w:val="21"/>
        </w:rPr>
        <w:t> </w:t>
      </w:r>
      <w:r>
        <w:rPr>
          <w:sz w:val="21"/>
        </w:rPr>
        <w:t>and</w:t>
      </w:r>
      <w:r>
        <w:rPr>
          <w:spacing w:val="-7"/>
          <w:sz w:val="21"/>
        </w:rPr>
        <w:t> </w:t>
      </w:r>
      <w:r>
        <w:rPr>
          <w:sz w:val="21"/>
        </w:rPr>
        <w:t>the</w:t>
      </w:r>
      <w:r>
        <w:rPr>
          <w:spacing w:val="-8"/>
          <w:sz w:val="21"/>
        </w:rPr>
        <w:t> </w:t>
      </w:r>
      <w:r>
        <w:rPr>
          <w:sz w:val="21"/>
        </w:rPr>
        <w:t>Informal</w:t>
      </w:r>
      <w:r>
        <w:rPr>
          <w:spacing w:val="-10"/>
          <w:sz w:val="21"/>
        </w:rPr>
        <w:t> </w:t>
      </w:r>
      <w:r>
        <w:rPr>
          <w:sz w:val="21"/>
        </w:rPr>
        <w:t>Economy.”</w:t>
      </w:r>
      <w:r>
        <w:rPr>
          <w:spacing w:val="-5"/>
          <w:sz w:val="21"/>
        </w:rPr>
        <w:t> </w:t>
      </w:r>
      <w:r>
        <w:rPr>
          <w:i/>
          <w:sz w:val="21"/>
        </w:rPr>
        <w:t>Journal</w:t>
      </w:r>
      <w:r>
        <w:rPr>
          <w:i/>
          <w:spacing w:val="-7"/>
          <w:sz w:val="21"/>
        </w:rPr>
        <w:t> </w:t>
      </w:r>
      <w:r>
        <w:rPr>
          <w:i/>
          <w:sz w:val="21"/>
        </w:rPr>
        <w:t>of</w:t>
      </w:r>
      <w:r>
        <w:rPr>
          <w:i/>
          <w:spacing w:val="-8"/>
          <w:sz w:val="21"/>
        </w:rPr>
        <w:t> </w:t>
      </w:r>
      <w:r>
        <w:rPr>
          <w:i/>
          <w:sz w:val="21"/>
        </w:rPr>
        <w:t>Development Economics </w:t>
      </w:r>
      <w:r>
        <w:rPr>
          <w:sz w:val="21"/>
        </w:rPr>
        <w:t>133, 66-83.</w:t>
      </w:r>
    </w:p>
    <w:p>
      <w:pPr>
        <w:pStyle w:val="BodyText"/>
        <w:ind w:left="0"/>
      </w:pPr>
    </w:p>
    <w:p>
      <w:pPr>
        <w:pStyle w:val="BodyText"/>
        <w:ind w:left="648" w:right="360" w:hanging="288"/>
        <w:jc w:val="both"/>
      </w:pPr>
      <w:r>
        <w:rPr/>
        <w:t>Chatterjee, S., Gibson, J., Rioja, F. (2018), “Public Investment, Debt, and Welfare: A Quantitative Analysis.” </w:t>
      </w:r>
      <w:r>
        <w:rPr>
          <w:i/>
        </w:rPr>
        <w:t>Journal of Macroeconomics </w:t>
      </w:r>
      <w:r>
        <w:rPr/>
        <w:t>56, 204-217.</w:t>
      </w:r>
    </w:p>
    <w:p>
      <w:pPr>
        <w:spacing w:before="245"/>
        <w:ind w:left="648" w:right="356" w:hanging="288"/>
        <w:jc w:val="both"/>
        <w:rPr>
          <w:sz w:val="21"/>
        </w:rPr>
      </w:pPr>
      <w:r>
        <w:rPr>
          <w:sz w:val="21"/>
        </w:rPr>
        <w:t>Chatterjee, S., Gibson, J.,</w:t>
      </w:r>
      <w:r>
        <w:rPr>
          <w:spacing w:val="-1"/>
          <w:sz w:val="21"/>
        </w:rPr>
        <w:t> </w:t>
      </w:r>
      <w:r>
        <w:rPr>
          <w:sz w:val="21"/>
        </w:rPr>
        <w:t>Rioja, F. (2017), “Optimal Public Debt Redux.” </w:t>
      </w:r>
      <w:r>
        <w:rPr>
          <w:i/>
          <w:sz w:val="21"/>
        </w:rPr>
        <w:t>Journal of Economic Dynamics and Control </w:t>
      </w:r>
      <w:r>
        <w:rPr>
          <w:sz w:val="21"/>
        </w:rPr>
        <w:t>83, 162-174.</w:t>
      </w:r>
    </w:p>
    <w:p>
      <w:pPr>
        <w:pStyle w:val="BodyText"/>
        <w:ind w:left="0"/>
      </w:pPr>
    </w:p>
    <w:p>
      <w:pPr>
        <w:pStyle w:val="BodyText"/>
        <w:ind w:left="648" w:right="354" w:hanging="288"/>
        <w:jc w:val="both"/>
      </w:pPr>
      <w:r>
        <w:rPr/>
        <w:t>Chatterjee, S., Murzagulov, A. (2016), “Fiscal Policy and the Real Exchange Rate.” </w:t>
      </w:r>
      <w:r>
        <w:rPr>
          <w:i/>
        </w:rPr>
        <w:t>Macroeconomic Dynamics </w:t>
      </w:r>
      <w:r>
        <w:rPr/>
        <w:t>20, 1742-1770.</w:t>
      </w:r>
    </w:p>
    <w:p>
      <w:pPr>
        <w:pStyle w:val="BodyText"/>
        <w:spacing w:before="1"/>
        <w:ind w:left="0"/>
      </w:pPr>
    </w:p>
    <w:p>
      <w:pPr>
        <w:pStyle w:val="BodyText"/>
        <w:ind w:left="648" w:right="360" w:hanging="288"/>
        <w:jc w:val="both"/>
      </w:pPr>
      <w:r>
        <w:rPr/>
        <w:t>Balasubramaniam, D., Chatterjee, S., Mustard, D. (2014), “Got Water? Social Divisions and Access to Public Goods in Rural India.” </w:t>
      </w:r>
      <w:r>
        <w:rPr>
          <w:i/>
        </w:rPr>
        <w:t>Economica </w:t>
      </w:r>
      <w:r>
        <w:rPr/>
        <w:t>81, 140-160.</w:t>
      </w:r>
    </w:p>
    <w:p>
      <w:pPr>
        <w:pStyle w:val="BodyText"/>
        <w:spacing w:before="1"/>
        <w:ind w:left="0"/>
      </w:pPr>
    </w:p>
    <w:p>
      <w:pPr>
        <w:spacing w:before="0"/>
        <w:ind w:left="648" w:right="354" w:hanging="288"/>
        <w:jc w:val="both"/>
        <w:rPr>
          <w:sz w:val="21"/>
        </w:rPr>
      </w:pPr>
      <w:r>
        <w:rPr>
          <w:sz w:val="21"/>
        </w:rPr>
        <w:t>Chatterjee, S., Turnovsky, S. (2012), “Infrastructure and Inequality.” </w:t>
      </w:r>
      <w:r>
        <w:rPr>
          <w:i/>
          <w:sz w:val="21"/>
        </w:rPr>
        <w:t>European Economic Review </w:t>
      </w:r>
      <w:r>
        <w:rPr>
          <w:sz w:val="21"/>
        </w:rPr>
        <w:t>56, </w:t>
      </w:r>
      <w:r>
        <w:rPr>
          <w:spacing w:val="-2"/>
          <w:sz w:val="21"/>
        </w:rPr>
        <w:t>1730-1745.</w:t>
      </w:r>
    </w:p>
    <w:p>
      <w:pPr>
        <w:spacing w:after="0"/>
        <w:jc w:val="both"/>
        <w:rPr>
          <w:sz w:val="21"/>
        </w:rPr>
        <w:sectPr>
          <w:headerReference w:type="default" r:id="rId8"/>
          <w:footerReference w:type="default" r:id="rId9"/>
          <w:pgSz w:w="12240" w:h="15840"/>
          <w:pgMar w:header="719" w:footer="1061" w:top="1340" w:bottom="1260" w:left="1440" w:right="1080"/>
        </w:sectPr>
      </w:pPr>
    </w:p>
    <w:p>
      <w:pPr>
        <w:spacing w:before="93"/>
        <w:ind w:left="648" w:right="357" w:hanging="288"/>
        <w:jc w:val="both"/>
        <w:rPr>
          <w:sz w:val="21"/>
        </w:rPr>
      </w:pPr>
      <w:r>
        <w:rPr>
          <w:sz w:val="21"/>
        </w:rPr>
        <w:t>Chatterjee,</w:t>
      </w:r>
      <w:r>
        <w:rPr>
          <w:spacing w:val="-4"/>
          <w:sz w:val="21"/>
        </w:rPr>
        <w:t> </w:t>
      </w:r>
      <w:r>
        <w:rPr>
          <w:sz w:val="21"/>
        </w:rPr>
        <w:t>S.,</w:t>
      </w:r>
      <w:r>
        <w:rPr>
          <w:spacing w:val="-5"/>
          <w:sz w:val="21"/>
        </w:rPr>
        <w:t> </w:t>
      </w:r>
      <w:r>
        <w:rPr>
          <w:sz w:val="21"/>
        </w:rPr>
        <w:t>Giuliano,</w:t>
      </w:r>
      <w:r>
        <w:rPr>
          <w:spacing w:val="-5"/>
          <w:sz w:val="21"/>
        </w:rPr>
        <w:t> </w:t>
      </w:r>
      <w:r>
        <w:rPr>
          <w:sz w:val="21"/>
        </w:rPr>
        <w:t>P.,</w:t>
      </w:r>
      <w:r>
        <w:rPr>
          <w:spacing w:val="-5"/>
          <w:sz w:val="21"/>
        </w:rPr>
        <w:t> </w:t>
      </w:r>
      <w:r>
        <w:rPr>
          <w:sz w:val="21"/>
        </w:rPr>
        <w:t>Kaya,</w:t>
      </w:r>
      <w:r>
        <w:rPr>
          <w:spacing w:val="-4"/>
          <w:sz w:val="21"/>
        </w:rPr>
        <w:t> </w:t>
      </w:r>
      <w:r>
        <w:rPr>
          <w:sz w:val="21"/>
        </w:rPr>
        <w:t>I.</w:t>
      </w:r>
      <w:r>
        <w:rPr>
          <w:spacing w:val="-5"/>
          <w:sz w:val="21"/>
        </w:rPr>
        <w:t> </w:t>
      </w:r>
      <w:r>
        <w:rPr>
          <w:sz w:val="21"/>
        </w:rPr>
        <w:t>(2012),</w:t>
      </w:r>
      <w:r>
        <w:rPr>
          <w:spacing w:val="-5"/>
          <w:sz w:val="21"/>
        </w:rPr>
        <w:t> </w:t>
      </w:r>
      <w:r>
        <w:rPr>
          <w:sz w:val="21"/>
        </w:rPr>
        <w:t>“Where</w:t>
      </w:r>
      <w:r>
        <w:rPr>
          <w:spacing w:val="-4"/>
          <w:sz w:val="21"/>
        </w:rPr>
        <w:t> </w:t>
      </w:r>
      <w:r>
        <w:rPr>
          <w:sz w:val="21"/>
        </w:rPr>
        <w:t>Has</w:t>
      </w:r>
      <w:r>
        <w:rPr>
          <w:spacing w:val="-4"/>
          <w:sz w:val="21"/>
        </w:rPr>
        <w:t> </w:t>
      </w:r>
      <w:r>
        <w:rPr>
          <w:sz w:val="21"/>
        </w:rPr>
        <w:t>all</w:t>
      </w:r>
      <w:r>
        <w:rPr>
          <w:spacing w:val="-4"/>
          <w:sz w:val="21"/>
        </w:rPr>
        <w:t> </w:t>
      </w:r>
      <w:r>
        <w:rPr>
          <w:sz w:val="21"/>
        </w:rPr>
        <w:t>the</w:t>
      </w:r>
      <w:r>
        <w:rPr>
          <w:spacing w:val="-4"/>
          <w:sz w:val="21"/>
        </w:rPr>
        <w:t> </w:t>
      </w:r>
      <w:r>
        <w:rPr>
          <w:sz w:val="21"/>
        </w:rPr>
        <w:t>Money</w:t>
      </w:r>
      <w:r>
        <w:rPr>
          <w:spacing w:val="-5"/>
          <w:sz w:val="21"/>
        </w:rPr>
        <w:t> </w:t>
      </w:r>
      <w:r>
        <w:rPr>
          <w:sz w:val="21"/>
        </w:rPr>
        <w:t>Gone?</w:t>
      </w:r>
      <w:r>
        <w:rPr>
          <w:spacing w:val="-5"/>
          <w:sz w:val="21"/>
        </w:rPr>
        <w:t> </w:t>
      </w:r>
      <w:r>
        <w:rPr>
          <w:sz w:val="21"/>
        </w:rPr>
        <w:t>Foreign</w:t>
      </w:r>
      <w:r>
        <w:rPr>
          <w:spacing w:val="-5"/>
          <w:sz w:val="21"/>
        </w:rPr>
        <w:t> </w:t>
      </w:r>
      <w:r>
        <w:rPr>
          <w:sz w:val="21"/>
        </w:rPr>
        <w:t>Aid</w:t>
      </w:r>
      <w:r>
        <w:rPr>
          <w:spacing w:val="-4"/>
          <w:sz w:val="21"/>
        </w:rPr>
        <w:t> </w:t>
      </w:r>
      <w:r>
        <w:rPr>
          <w:sz w:val="21"/>
        </w:rPr>
        <w:t>and</w:t>
      </w:r>
      <w:r>
        <w:rPr>
          <w:spacing w:val="-4"/>
          <w:sz w:val="21"/>
        </w:rPr>
        <w:t> </w:t>
      </w:r>
      <w:r>
        <w:rPr>
          <w:sz w:val="21"/>
        </w:rPr>
        <w:t>the</w:t>
      </w:r>
      <w:r>
        <w:rPr>
          <w:spacing w:val="-7"/>
          <w:sz w:val="21"/>
        </w:rPr>
        <w:t> </w:t>
      </w:r>
      <w:r>
        <w:rPr>
          <w:sz w:val="21"/>
        </w:rPr>
        <w:t>Quest for Growth.” </w:t>
      </w:r>
      <w:r>
        <w:rPr>
          <w:i/>
          <w:sz w:val="21"/>
        </w:rPr>
        <w:t>The B.E. Journal of Macroeconomics: Contributions </w:t>
      </w:r>
      <w:r>
        <w:rPr>
          <w:sz w:val="21"/>
        </w:rPr>
        <w:t>12 (1), article 26, 1-34.</w:t>
      </w:r>
    </w:p>
    <w:p>
      <w:pPr>
        <w:pStyle w:val="BodyText"/>
        <w:spacing w:before="244"/>
        <w:ind w:left="648" w:right="355" w:hanging="288"/>
        <w:jc w:val="both"/>
      </w:pPr>
      <w:r>
        <w:rPr/>
        <w:t>Atolia,</w:t>
      </w:r>
      <w:r>
        <w:rPr>
          <w:spacing w:val="-4"/>
        </w:rPr>
        <w:t> </w:t>
      </w:r>
      <w:r>
        <w:rPr/>
        <w:t>M.,</w:t>
      </w:r>
      <w:r>
        <w:rPr>
          <w:spacing w:val="-5"/>
        </w:rPr>
        <w:t> </w:t>
      </w:r>
      <w:r>
        <w:rPr/>
        <w:t>Chatterjee,</w:t>
      </w:r>
      <w:r>
        <w:rPr>
          <w:spacing w:val="-4"/>
        </w:rPr>
        <w:t> </w:t>
      </w:r>
      <w:r>
        <w:rPr/>
        <w:t>S.,</w:t>
      </w:r>
      <w:r>
        <w:rPr>
          <w:spacing w:val="-5"/>
        </w:rPr>
        <w:t> </w:t>
      </w:r>
      <w:r>
        <w:rPr/>
        <w:t>Turnovsky,</w:t>
      </w:r>
      <w:r>
        <w:rPr>
          <w:spacing w:val="-5"/>
        </w:rPr>
        <w:t> </w:t>
      </w:r>
      <w:r>
        <w:rPr/>
        <w:t>S.</w:t>
      </w:r>
      <w:r>
        <w:rPr>
          <w:spacing w:val="-5"/>
        </w:rPr>
        <w:t> </w:t>
      </w:r>
      <w:r>
        <w:rPr/>
        <w:t>(2012),</w:t>
      </w:r>
      <w:r>
        <w:rPr>
          <w:spacing w:val="-5"/>
        </w:rPr>
        <w:t> </w:t>
      </w:r>
      <w:r>
        <w:rPr/>
        <w:t>“Growth</w:t>
      </w:r>
      <w:r>
        <w:rPr>
          <w:spacing w:val="-4"/>
        </w:rPr>
        <w:t> </w:t>
      </w:r>
      <w:r>
        <w:rPr/>
        <w:t>and</w:t>
      </w:r>
      <w:r>
        <w:rPr>
          <w:spacing w:val="-4"/>
        </w:rPr>
        <w:t> </w:t>
      </w:r>
      <w:r>
        <w:rPr/>
        <w:t>Inequality:</w:t>
      </w:r>
      <w:r>
        <w:rPr>
          <w:spacing w:val="-5"/>
        </w:rPr>
        <w:t> </w:t>
      </w:r>
      <w:r>
        <w:rPr/>
        <w:t>Dependence</w:t>
      </w:r>
      <w:r>
        <w:rPr>
          <w:spacing w:val="-4"/>
        </w:rPr>
        <w:t> </w:t>
      </w:r>
      <w:r>
        <w:rPr/>
        <w:t>on</w:t>
      </w:r>
      <w:r>
        <w:rPr>
          <w:spacing w:val="-5"/>
        </w:rPr>
        <w:t> </w:t>
      </w:r>
      <w:r>
        <w:rPr/>
        <w:t>the</w:t>
      </w:r>
      <w:r>
        <w:rPr>
          <w:spacing w:val="-4"/>
        </w:rPr>
        <w:t> </w:t>
      </w:r>
      <w:r>
        <w:rPr/>
        <w:t>Time</w:t>
      </w:r>
      <w:r>
        <w:rPr>
          <w:spacing w:val="-5"/>
        </w:rPr>
        <w:t> </w:t>
      </w:r>
      <w:r>
        <w:rPr/>
        <w:t>Path of Productivity Increase (and Other Structural Changes).” </w:t>
      </w:r>
      <w:r>
        <w:rPr>
          <w:i/>
        </w:rPr>
        <w:t>Journal of Economic Dynamics and Control </w:t>
      </w:r>
      <w:r>
        <w:rPr/>
        <w:t>36, p. 331-348.</w:t>
      </w:r>
    </w:p>
    <w:p>
      <w:pPr>
        <w:pStyle w:val="BodyText"/>
        <w:spacing w:before="2"/>
        <w:ind w:left="0"/>
      </w:pPr>
    </w:p>
    <w:p>
      <w:pPr>
        <w:pStyle w:val="BodyText"/>
        <w:ind w:left="648" w:right="359" w:hanging="288"/>
        <w:jc w:val="both"/>
      </w:pPr>
      <w:r>
        <w:rPr/>
        <w:t>Chatterjee, S., Ghosh, S. (2011), “The Dual Nature of Public Goods and Congestion: The Role of Fiscal Policy Revisited.” </w:t>
      </w:r>
      <w:r>
        <w:rPr>
          <w:i/>
        </w:rPr>
        <w:t>Canadian Journal of Economics </w:t>
      </w:r>
      <w:r>
        <w:rPr/>
        <w:t>44, p. 1471-1496.</w:t>
      </w:r>
    </w:p>
    <w:p>
      <w:pPr>
        <w:pStyle w:val="BodyText"/>
        <w:spacing w:before="244"/>
        <w:ind w:left="360"/>
      </w:pPr>
      <w:r>
        <w:rPr/>
        <w:t>Chatterjee,</w:t>
      </w:r>
      <w:r>
        <w:rPr>
          <w:spacing w:val="-9"/>
        </w:rPr>
        <w:t> </w:t>
      </w:r>
      <w:r>
        <w:rPr/>
        <w:t>S.,</w:t>
      </w:r>
      <w:r>
        <w:rPr>
          <w:spacing w:val="-9"/>
        </w:rPr>
        <w:t> </w:t>
      </w:r>
      <w:r>
        <w:rPr/>
        <w:t>Morshed,</w:t>
      </w:r>
      <w:r>
        <w:rPr>
          <w:spacing w:val="-8"/>
        </w:rPr>
        <w:t> </w:t>
      </w:r>
      <w:r>
        <w:rPr/>
        <w:t>M.</w:t>
      </w:r>
      <w:r>
        <w:rPr>
          <w:spacing w:val="-6"/>
        </w:rPr>
        <w:t> </w:t>
      </w:r>
      <w:r>
        <w:rPr/>
        <w:t>(2011),</w:t>
      </w:r>
      <w:r>
        <w:rPr>
          <w:spacing w:val="-6"/>
        </w:rPr>
        <w:t> </w:t>
      </w:r>
      <w:r>
        <w:rPr/>
        <w:t>“Infrastructure</w:t>
      </w:r>
      <w:r>
        <w:rPr>
          <w:spacing w:val="-7"/>
        </w:rPr>
        <w:t> </w:t>
      </w:r>
      <w:r>
        <w:rPr/>
        <w:t>Provision</w:t>
      </w:r>
      <w:r>
        <w:rPr>
          <w:spacing w:val="-6"/>
        </w:rPr>
        <w:t> </w:t>
      </w:r>
      <w:r>
        <w:rPr/>
        <w:t>and</w:t>
      </w:r>
      <w:r>
        <w:rPr>
          <w:spacing w:val="-6"/>
        </w:rPr>
        <w:t> </w:t>
      </w:r>
      <w:r>
        <w:rPr/>
        <w:t>Macroeconomic</w:t>
      </w:r>
      <w:r>
        <w:rPr>
          <w:spacing w:val="75"/>
        </w:rPr>
        <w:t> </w:t>
      </w:r>
      <w:r>
        <w:rPr>
          <w:spacing w:val="-2"/>
        </w:rPr>
        <w:t>Performance.”</w:t>
      </w:r>
    </w:p>
    <w:p>
      <w:pPr>
        <w:spacing w:before="1"/>
        <w:ind w:left="648" w:right="0" w:firstLine="0"/>
        <w:jc w:val="left"/>
        <w:rPr>
          <w:sz w:val="21"/>
        </w:rPr>
      </w:pPr>
      <w:r>
        <w:rPr>
          <w:i/>
          <w:sz w:val="21"/>
        </w:rPr>
        <w:t>Journal</w:t>
      </w:r>
      <w:r>
        <w:rPr>
          <w:i/>
          <w:spacing w:val="-7"/>
          <w:sz w:val="21"/>
        </w:rPr>
        <w:t> </w:t>
      </w:r>
      <w:r>
        <w:rPr>
          <w:i/>
          <w:sz w:val="21"/>
        </w:rPr>
        <w:t>of</w:t>
      </w:r>
      <w:r>
        <w:rPr>
          <w:i/>
          <w:spacing w:val="-6"/>
          <w:sz w:val="21"/>
        </w:rPr>
        <w:t> </w:t>
      </w:r>
      <w:r>
        <w:rPr>
          <w:i/>
          <w:sz w:val="21"/>
        </w:rPr>
        <w:t>Economic</w:t>
      </w:r>
      <w:r>
        <w:rPr>
          <w:i/>
          <w:spacing w:val="-6"/>
          <w:sz w:val="21"/>
        </w:rPr>
        <w:t> </w:t>
      </w:r>
      <w:r>
        <w:rPr>
          <w:i/>
          <w:sz w:val="21"/>
        </w:rPr>
        <w:t>Dynamics</w:t>
      </w:r>
      <w:r>
        <w:rPr>
          <w:i/>
          <w:spacing w:val="-5"/>
          <w:sz w:val="21"/>
        </w:rPr>
        <w:t> </w:t>
      </w:r>
      <w:r>
        <w:rPr>
          <w:i/>
          <w:sz w:val="21"/>
        </w:rPr>
        <w:t>and</w:t>
      </w:r>
      <w:r>
        <w:rPr>
          <w:i/>
          <w:spacing w:val="-8"/>
          <w:sz w:val="21"/>
        </w:rPr>
        <w:t> </w:t>
      </w:r>
      <w:r>
        <w:rPr>
          <w:i/>
          <w:sz w:val="21"/>
        </w:rPr>
        <w:t>Control</w:t>
      </w:r>
      <w:r>
        <w:rPr>
          <w:i/>
          <w:spacing w:val="-3"/>
          <w:sz w:val="21"/>
        </w:rPr>
        <w:t> </w:t>
      </w:r>
      <w:r>
        <w:rPr>
          <w:sz w:val="21"/>
        </w:rPr>
        <w:t>35,</w:t>
      </w:r>
      <w:r>
        <w:rPr>
          <w:spacing w:val="-5"/>
          <w:sz w:val="21"/>
        </w:rPr>
        <w:t> </w:t>
      </w:r>
      <w:r>
        <w:rPr>
          <w:sz w:val="21"/>
        </w:rPr>
        <w:t>p.</w:t>
      </w:r>
      <w:r>
        <w:rPr>
          <w:spacing w:val="-5"/>
          <w:sz w:val="21"/>
        </w:rPr>
        <w:t> </w:t>
      </w:r>
      <w:r>
        <w:rPr>
          <w:sz w:val="21"/>
        </w:rPr>
        <w:t>1151-</w:t>
      </w:r>
      <w:r>
        <w:rPr>
          <w:spacing w:val="-2"/>
          <w:sz w:val="21"/>
        </w:rPr>
        <w:t>1386.</w:t>
      </w:r>
    </w:p>
    <w:p>
      <w:pPr>
        <w:pStyle w:val="BodyText"/>
        <w:ind w:left="0"/>
      </w:pPr>
    </w:p>
    <w:p>
      <w:pPr>
        <w:spacing w:before="0"/>
        <w:ind w:left="648" w:right="353" w:hanging="243"/>
        <w:jc w:val="both"/>
        <w:rPr>
          <w:sz w:val="21"/>
        </w:rPr>
      </w:pPr>
      <w:r>
        <w:rPr>
          <w:sz w:val="21"/>
        </w:rPr>
        <w:t>Atolia, M., Chatterjee, S., Turnovsky, S. (2010), “How Misleading is Linearization? Evaluating the Dynamics of the Neoclassical Growth Model.” </w:t>
      </w:r>
      <w:r>
        <w:rPr>
          <w:i/>
          <w:sz w:val="21"/>
        </w:rPr>
        <w:t>Journal of Economic Dynamics and Control </w:t>
      </w:r>
      <w:r>
        <w:rPr>
          <w:sz w:val="21"/>
        </w:rPr>
        <w:t>34, p. </w:t>
      </w:r>
      <w:r>
        <w:rPr>
          <w:spacing w:val="-2"/>
          <w:sz w:val="21"/>
        </w:rPr>
        <w:t>1550-1571.</w:t>
      </w:r>
    </w:p>
    <w:p>
      <w:pPr>
        <w:pStyle w:val="BodyText"/>
        <w:ind w:left="0"/>
      </w:pPr>
    </w:p>
    <w:p>
      <w:pPr>
        <w:pStyle w:val="BodyText"/>
        <w:ind w:left="648" w:right="353" w:hanging="288"/>
        <w:jc w:val="both"/>
      </w:pPr>
      <w:r>
        <w:rPr/>
        <w:t>Chatterjee, S. (2007), “Should the Private Sector Provide Public Capital?”</w:t>
      </w:r>
      <w:r>
        <w:rPr>
          <w:spacing w:val="40"/>
        </w:rPr>
        <w:t> </w:t>
      </w:r>
      <w:r>
        <w:rPr>
          <w:i/>
        </w:rPr>
        <w:t>Macroeconomic Dynamics</w:t>
      </w:r>
      <w:r>
        <w:rPr/>
        <w:t>, 11 (3), p. 318-346.</w:t>
      </w:r>
    </w:p>
    <w:p>
      <w:pPr>
        <w:pStyle w:val="BodyText"/>
        <w:ind w:left="0"/>
      </w:pPr>
    </w:p>
    <w:p>
      <w:pPr>
        <w:pStyle w:val="BodyText"/>
        <w:ind w:left="648" w:right="362" w:hanging="288"/>
        <w:jc w:val="both"/>
      </w:pPr>
      <w:r>
        <w:rPr/>
        <w:t>Chatterjee, S., Turnovsky, S. (2007), “Foreign Aid and Economic Growth: The Role of Flexible Labor Supply.” </w:t>
      </w:r>
      <w:r>
        <w:rPr>
          <w:i/>
        </w:rPr>
        <w:t>Journal of Development Economics</w:t>
      </w:r>
      <w:r>
        <w:rPr/>
        <w:t>, 84(1), p. 507-533.</w:t>
      </w:r>
    </w:p>
    <w:p>
      <w:pPr>
        <w:pStyle w:val="BodyText"/>
        <w:spacing w:before="1"/>
        <w:ind w:left="0"/>
      </w:pPr>
    </w:p>
    <w:p>
      <w:pPr>
        <w:spacing w:before="0"/>
        <w:ind w:left="648" w:right="355" w:hanging="288"/>
        <w:jc w:val="both"/>
        <w:rPr>
          <w:sz w:val="21"/>
        </w:rPr>
      </w:pPr>
      <w:r>
        <w:rPr>
          <w:sz w:val="21"/>
        </w:rPr>
        <w:t>Chatterjee, S. (2005), “Capital Utilization, Economic Growth, and Convergence.” </w:t>
      </w:r>
      <w:r>
        <w:rPr>
          <w:i/>
          <w:sz w:val="21"/>
        </w:rPr>
        <w:t>Journal of Economic Dynamics and Control</w:t>
      </w:r>
      <w:r>
        <w:rPr>
          <w:sz w:val="21"/>
        </w:rPr>
        <w:t>, 29(12), p. 2093-2124.</w:t>
      </w:r>
    </w:p>
    <w:p>
      <w:pPr>
        <w:pStyle w:val="BodyText"/>
        <w:ind w:left="0"/>
      </w:pPr>
    </w:p>
    <w:p>
      <w:pPr>
        <w:pStyle w:val="BodyText"/>
        <w:spacing w:before="1"/>
        <w:ind w:left="648" w:right="353" w:hanging="288"/>
        <w:jc w:val="both"/>
      </w:pPr>
      <w:r>
        <w:rPr/>
        <w:t>Chatterjee, S., Turnovsky, S. (2005), “Financing Public Investment Through Foreign Aid: Consequences</w:t>
      </w:r>
      <w:r>
        <w:rPr>
          <w:spacing w:val="-7"/>
        </w:rPr>
        <w:t> </w:t>
      </w:r>
      <w:r>
        <w:rPr/>
        <w:t>for</w:t>
      </w:r>
      <w:r>
        <w:rPr>
          <w:spacing w:val="-9"/>
        </w:rPr>
        <w:t> </w:t>
      </w:r>
      <w:r>
        <w:rPr/>
        <w:t>Economic</w:t>
      </w:r>
      <w:r>
        <w:rPr>
          <w:spacing w:val="-8"/>
        </w:rPr>
        <w:t> </w:t>
      </w:r>
      <w:r>
        <w:rPr/>
        <w:t>Growth</w:t>
      </w:r>
      <w:r>
        <w:rPr>
          <w:spacing w:val="-7"/>
        </w:rPr>
        <w:t> </w:t>
      </w:r>
      <w:r>
        <w:rPr/>
        <w:t>and</w:t>
      </w:r>
      <w:r>
        <w:rPr>
          <w:spacing w:val="-7"/>
        </w:rPr>
        <w:t> </w:t>
      </w:r>
      <w:r>
        <w:rPr/>
        <w:t>Welfare.”</w:t>
      </w:r>
      <w:r>
        <w:rPr>
          <w:spacing w:val="-4"/>
        </w:rPr>
        <w:t> </w:t>
      </w:r>
      <w:r>
        <w:rPr>
          <w:i/>
        </w:rPr>
        <w:t>Review</w:t>
      </w:r>
      <w:r>
        <w:rPr>
          <w:i/>
          <w:spacing w:val="-8"/>
        </w:rPr>
        <w:t> </w:t>
      </w:r>
      <w:r>
        <w:rPr>
          <w:i/>
        </w:rPr>
        <w:t>of</w:t>
      </w:r>
      <w:r>
        <w:rPr>
          <w:i/>
          <w:spacing w:val="-8"/>
        </w:rPr>
        <w:t> </w:t>
      </w:r>
      <w:r>
        <w:rPr>
          <w:i/>
        </w:rPr>
        <w:t>International</w:t>
      </w:r>
      <w:r>
        <w:rPr>
          <w:i/>
          <w:spacing w:val="-7"/>
        </w:rPr>
        <w:t> </w:t>
      </w:r>
      <w:r>
        <w:rPr>
          <w:i/>
        </w:rPr>
        <w:t>Economics</w:t>
      </w:r>
      <w:r>
        <w:rPr/>
        <w:t>,</w:t>
      </w:r>
      <w:r>
        <w:rPr>
          <w:spacing w:val="-8"/>
        </w:rPr>
        <w:t> </w:t>
      </w:r>
      <w:r>
        <w:rPr/>
        <w:t>13(1),</w:t>
      </w:r>
      <w:r>
        <w:rPr>
          <w:spacing w:val="-8"/>
        </w:rPr>
        <w:t> </w:t>
      </w:r>
      <w:r>
        <w:rPr/>
        <w:t>p.</w:t>
      </w:r>
      <w:r>
        <w:rPr>
          <w:spacing w:val="-8"/>
        </w:rPr>
        <w:t> </w:t>
      </w:r>
      <w:r>
        <w:rPr/>
        <w:t>20- </w:t>
      </w:r>
      <w:r>
        <w:rPr>
          <w:spacing w:val="-4"/>
        </w:rPr>
        <w:t>44.</w:t>
      </w:r>
    </w:p>
    <w:p>
      <w:pPr>
        <w:pStyle w:val="BodyText"/>
        <w:spacing w:before="245"/>
        <w:ind w:left="648" w:right="359" w:hanging="288"/>
        <w:jc w:val="both"/>
      </w:pPr>
      <w:r>
        <w:rPr/>
        <w:t>Chatterjee, S., Giuliano, P., Turnovsky, S. (2004), “Capital Income Taxes and Growth in a Stochastic Economy: A Numerical Analysis of the Role of Risk Aversion and Intertemporal Substitution.” </w:t>
      </w:r>
      <w:r>
        <w:rPr>
          <w:i/>
        </w:rPr>
        <w:t>Journal of Public Economic Theory</w:t>
      </w:r>
      <w:r>
        <w:rPr/>
        <w:t>, 6(2), p. 277-310.</w:t>
      </w:r>
    </w:p>
    <w:p>
      <w:pPr>
        <w:pStyle w:val="BodyText"/>
        <w:spacing w:before="246"/>
        <w:ind w:left="648" w:right="360" w:hanging="288"/>
        <w:jc w:val="both"/>
      </w:pPr>
      <w:r>
        <w:rPr/>
        <w:t>Chatterjee,</w:t>
      </w:r>
      <w:r>
        <w:rPr>
          <w:spacing w:val="-6"/>
        </w:rPr>
        <w:t> </w:t>
      </w:r>
      <w:r>
        <w:rPr/>
        <w:t>S.,</w:t>
      </w:r>
      <w:r>
        <w:rPr>
          <w:spacing w:val="-7"/>
        </w:rPr>
        <w:t> </w:t>
      </w:r>
      <w:r>
        <w:rPr/>
        <w:t>Sakoulis,</w:t>
      </w:r>
      <w:r>
        <w:rPr>
          <w:spacing w:val="-3"/>
        </w:rPr>
        <w:t> </w:t>
      </w:r>
      <w:r>
        <w:rPr/>
        <w:t>G.,</w:t>
      </w:r>
      <w:r>
        <w:rPr>
          <w:spacing w:val="-7"/>
        </w:rPr>
        <w:t> </w:t>
      </w:r>
      <w:r>
        <w:rPr/>
        <w:t>Turnovsky,</w:t>
      </w:r>
      <w:r>
        <w:rPr>
          <w:spacing w:val="-4"/>
        </w:rPr>
        <w:t> </w:t>
      </w:r>
      <w:r>
        <w:rPr/>
        <w:t>S.</w:t>
      </w:r>
      <w:r>
        <w:rPr>
          <w:spacing w:val="-4"/>
        </w:rPr>
        <w:t> </w:t>
      </w:r>
      <w:r>
        <w:rPr/>
        <w:t>(2003),</w:t>
      </w:r>
      <w:r>
        <w:rPr>
          <w:spacing w:val="-4"/>
        </w:rPr>
        <w:t> </w:t>
      </w:r>
      <w:r>
        <w:rPr/>
        <w:t>“Unilateral</w:t>
      </w:r>
      <w:r>
        <w:rPr>
          <w:spacing w:val="-6"/>
        </w:rPr>
        <w:t> </w:t>
      </w:r>
      <w:r>
        <w:rPr/>
        <w:t>Capital</w:t>
      </w:r>
      <w:r>
        <w:rPr>
          <w:spacing w:val="-6"/>
        </w:rPr>
        <w:t> </w:t>
      </w:r>
      <w:r>
        <w:rPr/>
        <w:t>Transfers,</w:t>
      </w:r>
      <w:r>
        <w:rPr>
          <w:spacing w:val="-6"/>
        </w:rPr>
        <w:t> </w:t>
      </w:r>
      <w:r>
        <w:rPr/>
        <w:t>Public</w:t>
      </w:r>
      <w:r>
        <w:rPr>
          <w:spacing w:val="-3"/>
        </w:rPr>
        <w:t> </w:t>
      </w:r>
      <w:r>
        <w:rPr/>
        <w:t>Investment,</w:t>
      </w:r>
      <w:r>
        <w:rPr>
          <w:spacing w:val="-4"/>
        </w:rPr>
        <w:t> </w:t>
      </w:r>
      <w:r>
        <w:rPr/>
        <w:t>and Economic Growth.” </w:t>
      </w:r>
      <w:r>
        <w:rPr>
          <w:i/>
        </w:rPr>
        <w:t>European Economic Review</w:t>
      </w:r>
      <w:r>
        <w:rPr/>
        <w:t>, 47(6), p. 1077-1103.</w:t>
      </w:r>
    </w:p>
    <w:p>
      <w:pPr>
        <w:pStyle w:val="BodyText"/>
        <w:ind w:left="0"/>
      </w:pPr>
    </w:p>
    <w:p>
      <w:pPr>
        <w:spacing w:before="0"/>
        <w:ind w:left="648" w:right="354" w:hanging="288"/>
        <w:jc w:val="both"/>
        <w:rPr>
          <w:sz w:val="21"/>
        </w:rPr>
      </w:pPr>
      <w:r>
        <w:rPr>
          <w:sz w:val="21"/>
        </w:rPr>
        <w:t>Turnovsky,</w:t>
      </w:r>
      <w:r>
        <w:rPr>
          <w:spacing w:val="-5"/>
          <w:sz w:val="21"/>
        </w:rPr>
        <w:t> </w:t>
      </w:r>
      <w:r>
        <w:rPr>
          <w:sz w:val="21"/>
        </w:rPr>
        <w:t>S.,</w:t>
      </w:r>
      <w:r>
        <w:rPr>
          <w:spacing w:val="-5"/>
          <w:sz w:val="21"/>
        </w:rPr>
        <w:t> </w:t>
      </w:r>
      <w:r>
        <w:rPr>
          <w:sz w:val="21"/>
        </w:rPr>
        <w:t>Chatterjee,</w:t>
      </w:r>
      <w:r>
        <w:rPr>
          <w:spacing w:val="-4"/>
          <w:sz w:val="21"/>
        </w:rPr>
        <w:t> </w:t>
      </w:r>
      <w:r>
        <w:rPr>
          <w:sz w:val="21"/>
        </w:rPr>
        <w:t>S.</w:t>
      </w:r>
      <w:r>
        <w:rPr>
          <w:spacing w:val="-7"/>
          <w:sz w:val="21"/>
        </w:rPr>
        <w:t> </w:t>
      </w:r>
      <w:r>
        <w:rPr>
          <w:sz w:val="21"/>
        </w:rPr>
        <w:t>(2002),</w:t>
      </w:r>
      <w:r>
        <w:rPr>
          <w:spacing w:val="-5"/>
          <w:sz w:val="21"/>
        </w:rPr>
        <w:t> </w:t>
      </w:r>
      <w:r>
        <w:rPr>
          <w:sz w:val="21"/>
        </w:rPr>
        <w:t>“To</w:t>
      </w:r>
      <w:r>
        <w:rPr>
          <w:spacing w:val="-4"/>
          <w:sz w:val="21"/>
        </w:rPr>
        <w:t> </w:t>
      </w:r>
      <w:r>
        <w:rPr>
          <w:sz w:val="21"/>
        </w:rPr>
        <w:t>Spend</w:t>
      </w:r>
      <w:r>
        <w:rPr>
          <w:spacing w:val="-4"/>
          <w:sz w:val="21"/>
        </w:rPr>
        <w:t> </w:t>
      </w:r>
      <w:r>
        <w:rPr>
          <w:sz w:val="21"/>
        </w:rPr>
        <w:t>the</w:t>
      </w:r>
      <w:r>
        <w:rPr>
          <w:spacing w:val="-4"/>
          <w:sz w:val="21"/>
        </w:rPr>
        <w:t> </w:t>
      </w:r>
      <w:r>
        <w:rPr>
          <w:sz w:val="21"/>
        </w:rPr>
        <w:t>U.S.</w:t>
      </w:r>
      <w:r>
        <w:rPr>
          <w:spacing w:val="-7"/>
          <w:sz w:val="21"/>
        </w:rPr>
        <w:t> </w:t>
      </w:r>
      <w:r>
        <w:rPr>
          <w:sz w:val="21"/>
        </w:rPr>
        <w:t>Government</w:t>
      </w:r>
      <w:r>
        <w:rPr>
          <w:spacing w:val="-4"/>
          <w:sz w:val="21"/>
        </w:rPr>
        <w:t> </w:t>
      </w:r>
      <w:r>
        <w:rPr>
          <w:sz w:val="21"/>
        </w:rPr>
        <w:t>Surplus</w:t>
      </w:r>
      <w:r>
        <w:rPr>
          <w:spacing w:val="-4"/>
          <w:sz w:val="21"/>
        </w:rPr>
        <w:t> </w:t>
      </w:r>
      <w:r>
        <w:rPr>
          <w:sz w:val="21"/>
        </w:rPr>
        <w:t>or</w:t>
      </w:r>
      <w:r>
        <w:rPr>
          <w:spacing w:val="-5"/>
          <w:sz w:val="21"/>
        </w:rPr>
        <w:t> </w:t>
      </w:r>
      <w:r>
        <w:rPr>
          <w:sz w:val="21"/>
        </w:rPr>
        <w:t>Increase</w:t>
      </w:r>
      <w:r>
        <w:rPr>
          <w:spacing w:val="-4"/>
          <w:sz w:val="21"/>
        </w:rPr>
        <w:t> </w:t>
      </w:r>
      <w:r>
        <w:rPr>
          <w:sz w:val="21"/>
        </w:rPr>
        <w:t>the</w:t>
      </w:r>
      <w:r>
        <w:rPr>
          <w:spacing w:val="-4"/>
          <w:sz w:val="21"/>
        </w:rPr>
        <w:t> </w:t>
      </w:r>
      <w:r>
        <w:rPr>
          <w:sz w:val="21"/>
        </w:rPr>
        <w:t>Deficit?</w:t>
      </w:r>
      <w:r>
        <w:rPr>
          <w:spacing w:val="-4"/>
          <w:sz w:val="21"/>
        </w:rPr>
        <w:t> </w:t>
      </w:r>
      <w:r>
        <w:rPr>
          <w:sz w:val="21"/>
        </w:rPr>
        <w:t>A Numerical</w:t>
      </w:r>
      <w:r>
        <w:rPr>
          <w:spacing w:val="-2"/>
          <w:sz w:val="21"/>
        </w:rPr>
        <w:t> </w:t>
      </w:r>
      <w:r>
        <w:rPr>
          <w:sz w:val="21"/>
        </w:rPr>
        <w:t>Analysis</w:t>
      </w:r>
      <w:r>
        <w:rPr>
          <w:spacing w:val="-2"/>
          <w:sz w:val="21"/>
        </w:rPr>
        <w:t> </w:t>
      </w:r>
      <w:r>
        <w:rPr>
          <w:sz w:val="21"/>
        </w:rPr>
        <w:t>of</w:t>
      </w:r>
      <w:r>
        <w:rPr>
          <w:spacing w:val="-2"/>
          <w:sz w:val="21"/>
        </w:rPr>
        <w:t> </w:t>
      </w:r>
      <w:r>
        <w:rPr>
          <w:sz w:val="21"/>
        </w:rPr>
        <w:t>the</w:t>
      </w:r>
      <w:r>
        <w:rPr>
          <w:spacing w:val="-3"/>
          <w:sz w:val="21"/>
        </w:rPr>
        <w:t> </w:t>
      </w:r>
      <w:r>
        <w:rPr>
          <w:sz w:val="21"/>
        </w:rPr>
        <w:t>Policy</w:t>
      </w:r>
      <w:r>
        <w:rPr>
          <w:spacing w:val="-4"/>
          <w:sz w:val="21"/>
        </w:rPr>
        <w:t> </w:t>
      </w:r>
      <w:r>
        <w:rPr>
          <w:sz w:val="21"/>
        </w:rPr>
        <w:t>Options.”</w:t>
      </w:r>
      <w:r>
        <w:rPr>
          <w:spacing w:val="-1"/>
          <w:sz w:val="21"/>
        </w:rPr>
        <w:t> </w:t>
      </w:r>
      <w:r>
        <w:rPr>
          <w:i/>
          <w:sz w:val="21"/>
        </w:rPr>
        <w:t>Journal</w:t>
      </w:r>
      <w:r>
        <w:rPr>
          <w:i/>
          <w:spacing w:val="-5"/>
          <w:sz w:val="21"/>
        </w:rPr>
        <w:t> </w:t>
      </w:r>
      <w:r>
        <w:rPr>
          <w:i/>
          <w:sz w:val="21"/>
        </w:rPr>
        <w:t>of</w:t>
      </w:r>
      <w:r>
        <w:rPr>
          <w:i/>
          <w:spacing w:val="-3"/>
          <w:sz w:val="21"/>
        </w:rPr>
        <w:t> </w:t>
      </w:r>
      <w:r>
        <w:rPr>
          <w:i/>
          <w:sz w:val="21"/>
        </w:rPr>
        <w:t>the</w:t>
      </w:r>
      <w:r>
        <w:rPr>
          <w:i/>
          <w:spacing w:val="-4"/>
          <w:sz w:val="21"/>
        </w:rPr>
        <w:t> </w:t>
      </w:r>
      <w:r>
        <w:rPr>
          <w:i/>
          <w:sz w:val="21"/>
        </w:rPr>
        <w:t>Japanese</w:t>
      </w:r>
      <w:r>
        <w:rPr>
          <w:i/>
          <w:spacing w:val="-4"/>
          <w:sz w:val="21"/>
        </w:rPr>
        <w:t> </w:t>
      </w:r>
      <w:r>
        <w:rPr>
          <w:i/>
          <w:sz w:val="21"/>
        </w:rPr>
        <w:t>and</w:t>
      </w:r>
      <w:r>
        <w:rPr>
          <w:i/>
          <w:spacing w:val="-4"/>
          <w:sz w:val="21"/>
        </w:rPr>
        <w:t> </w:t>
      </w:r>
      <w:r>
        <w:rPr>
          <w:i/>
          <w:sz w:val="21"/>
        </w:rPr>
        <w:t>International</w:t>
      </w:r>
      <w:r>
        <w:rPr>
          <w:i/>
          <w:spacing w:val="-2"/>
          <w:sz w:val="21"/>
        </w:rPr>
        <w:t> </w:t>
      </w:r>
      <w:r>
        <w:rPr>
          <w:i/>
          <w:sz w:val="21"/>
        </w:rPr>
        <w:t>Economies </w:t>
      </w:r>
      <w:r>
        <w:rPr>
          <w:sz w:val="21"/>
        </w:rPr>
        <w:t>16,</w:t>
      </w:r>
    </w:p>
    <w:p>
      <w:pPr>
        <w:spacing w:line="246" w:lineRule="exact" w:before="0"/>
        <w:ind w:left="648" w:right="0" w:firstLine="0"/>
        <w:jc w:val="left"/>
        <w:rPr>
          <w:sz w:val="21"/>
        </w:rPr>
      </w:pPr>
      <w:r>
        <w:rPr>
          <w:sz w:val="21"/>
        </w:rPr>
        <w:t>p.</w:t>
      </w:r>
      <w:r>
        <w:rPr>
          <w:spacing w:val="-6"/>
          <w:sz w:val="21"/>
        </w:rPr>
        <w:t> </w:t>
      </w:r>
      <w:r>
        <w:rPr>
          <w:sz w:val="21"/>
        </w:rPr>
        <w:t>405-435</w:t>
      </w:r>
      <w:r>
        <w:rPr>
          <w:spacing w:val="-6"/>
          <w:sz w:val="21"/>
        </w:rPr>
        <w:t> </w:t>
      </w:r>
      <w:r>
        <w:rPr>
          <w:sz w:val="21"/>
        </w:rPr>
        <w:t>(</w:t>
      </w:r>
      <w:r>
        <w:rPr>
          <w:i/>
          <w:sz w:val="21"/>
        </w:rPr>
        <w:t>NBER-CEPR</w:t>
      </w:r>
      <w:r>
        <w:rPr>
          <w:i/>
          <w:spacing w:val="-5"/>
          <w:sz w:val="21"/>
        </w:rPr>
        <w:t> </w:t>
      </w:r>
      <w:r>
        <w:rPr>
          <w:i/>
          <w:sz w:val="21"/>
        </w:rPr>
        <w:t>Special</w:t>
      </w:r>
      <w:r>
        <w:rPr>
          <w:i/>
          <w:spacing w:val="-4"/>
          <w:sz w:val="21"/>
        </w:rPr>
        <w:t> </w:t>
      </w:r>
      <w:r>
        <w:rPr>
          <w:i/>
          <w:sz w:val="21"/>
        </w:rPr>
        <w:t>Issue</w:t>
      </w:r>
      <w:r>
        <w:rPr>
          <w:i/>
          <w:spacing w:val="-7"/>
          <w:sz w:val="21"/>
        </w:rPr>
        <w:t> </w:t>
      </w:r>
      <w:r>
        <w:rPr>
          <w:i/>
          <w:sz w:val="21"/>
        </w:rPr>
        <w:t>on</w:t>
      </w:r>
      <w:r>
        <w:rPr>
          <w:i/>
          <w:spacing w:val="-5"/>
          <w:sz w:val="21"/>
        </w:rPr>
        <w:t> </w:t>
      </w:r>
      <w:r>
        <w:rPr>
          <w:i/>
          <w:sz w:val="21"/>
        </w:rPr>
        <w:t>Fiscal</w:t>
      </w:r>
      <w:r>
        <w:rPr>
          <w:i/>
          <w:spacing w:val="-4"/>
          <w:sz w:val="21"/>
        </w:rPr>
        <w:t> </w:t>
      </w:r>
      <w:r>
        <w:rPr>
          <w:i/>
          <w:spacing w:val="-2"/>
          <w:sz w:val="21"/>
        </w:rPr>
        <w:t>Adjustment</w:t>
      </w:r>
      <w:r>
        <w:rPr>
          <w:spacing w:val="-2"/>
          <w:sz w:val="21"/>
        </w:rPr>
        <w:t>).</w:t>
      </w:r>
    </w:p>
    <w:p>
      <w:pPr>
        <w:pStyle w:val="BodyText"/>
        <w:spacing w:before="2"/>
        <w:ind w:left="0"/>
      </w:pPr>
    </w:p>
    <w:p>
      <w:pPr>
        <w:spacing w:before="0"/>
        <w:ind w:left="0" w:right="0" w:firstLine="0"/>
        <w:jc w:val="both"/>
        <w:rPr>
          <w:i/>
          <w:sz w:val="21"/>
        </w:rPr>
      </w:pPr>
      <w:r>
        <w:rPr>
          <w:i/>
          <w:sz w:val="21"/>
        </w:rPr>
        <w:t>Invited</w:t>
      </w:r>
      <w:r>
        <w:rPr>
          <w:i/>
          <w:spacing w:val="-5"/>
          <w:sz w:val="21"/>
        </w:rPr>
        <w:t> </w:t>
      </w:r>
      <w:r>
        <w:rPr>
          <w:i/>
          <w:sz w:val="21"/>
        </w:rPr>
        <w:t>Papers,</w:t>
      </w:r>
      <w:r>
        <w:rPr>
          <w:i/>
          <w:spacing w:val="-5"/>
          <w:sz w:val="21"/>
        </w:rPr>
        <w:t> </w:t>
      </w:r>
      <w:r>
        <w:rPr>
          <w:i/>
          <w:sz w:val="21"/>
        </w:rPr>
        <w:t>Books</w:t>
      </w:r>
      <w:r>
        <w:rPr>
          <w:i/>
          <w:spacing w:val="-4"/>
          <w:sz w:val="21"/>
        </w:rPr>
        <w:t> </w:t>
      </w:r>
      <w:r>
        <w:rPr>
          <w:i/>
          <w:sz w:val="21"/>
        </w:rPr>
        <w:t>and</w:t>
      </w:r>
      <w:r>
        <w:rPr>
          <w:i/>
          <w:spacing w:val="-5"/>
          <w:sz w:val="21"/>
        </w:rPr>
        <w:t> </w:t>
      </w:r>
      <w:r>
        <w:rPr>
          <w:i/>
          <w:sz w:val="21"/>
        </w:rPr>
        <w:t>Book</w:t>
      </w:r>
      <w:r>
        <w:rPr>
          <w:i/>
          <w:spacing w:val="-4"/>
          <w:sz w:val="21"/>
        </w:rPr>
        <w:t> </w:t>
      </w:r>
      <w:r>
        <w:rPr>
          <w:i/>
          <w:spacing w:val="-2"/>
          <w:sz w:val="21"/>
        </w:rPr>
        <w:t>Chapters</w:t>
      </w:r>
    </w:p>
    <w:p>
      <w:pPr>
        <w:spacing w:before="122"/>
        <w:ind w:left="648" w:right="357" w:hanging="288"/>
        <w:jc w:val="both"/>
        <w:rPr>
          <w:sz w:val="21"/>
        </w:rPr>
      </w:pPr>
      <w:r>
        <w:rPr>
          <w:sz w:val="21"/>
        </w:rPr>
        <w:t>Chatterjee,</w:t>
      </w:r>
      <w:r>
        <w:rPr>
          <w:spacing w:val="-9"/>
          <w:sz w:val="21"/>
        </w:rPr>
        <w:t> </w:t>
      </w:r>
      <w:r>
        <w:rPr>
          <w:sz w:val="21"/>
        </w:rPr>
        <w:t>S.,</w:t>
      </w:r>
      <w:r>
        <w:rPr>
          <w:spacing w:val="-10"/>
          <w:sz w:val="21"/>
        </w:rPr>
        <w:t> </w:t>
      </w:r>
      <w:r>
        <w:rPr>
          <w:sz w:val="21"/>
        </w:rPr>
        <w:t>Turnovsky,</w:t>
      </w:r>
      <w:r>
        <w:rPr>
          <w:spacing w:val="-10"/>
          <w:sz w:val="21"/>
        </w:rPr>
        <w:t> </w:t>
      </w:r>
      <w:r>
        <w:rPr>
          <w:sz w:val="21"/>
        </w:rPr>
        <w:t>S.,</w:t>
      </w:r>
      <w:r>
        <w:rPr>
          <w:spacing w:val="-10"/>
          <w:sz w:val="21"/>
        </w:rPr>
        <w:t> </w:t>
      </w:r>
      <w:r>
        <w:rPr>
          <w:sz w:val="21"/>
        </w:rPr>
        <w:t>“Government</w:t>
      </w:r>
      <w:r>
        <w:rPr>
          <w:spacing w:val="-9"/>
          <w:sz w:val="21"/>
        </w:rPr>
        <w:t> </w:t>
      </w:r>
      <w:r>
        <w:rPr>
          <w:sz w:val="21"/>
        </w:rPr>
        <w:t>Expenditure</w:t>
      </w:r>
      <w:r>
        <w:rPr>
          <w:spacing w:val="-12"/>
          <w:sz w:val="21"/>
        </w:rPr>
        <w:t> </w:t>
      </w:r>
      <w:r>
        <w:rPr>
          <w:sz w:val="21"/>
        </w:rPr>
        <w:t>and</w:t>
      </w:r>
      <w:r>
        <w:rPr>
          <w:spacing w:val="-8"/>
          <w:sz w:val="21"/>
        </w:rPr>
        <w:t> </w:t>
      </w:r>
      <w:r>
        <w:rPr>
          <w:sz w:val="21"/>
        </w:rPr>
        <w:t>Informality</w:t>
      </w:r>
      <w:r>
        <w:rPr>
          <w:spacing w:val="-10"/>
          <w:sz w:val="21"/>
        </w:rPr>
        <w:t> </w:t>
      </w:r>
      <w:r>
        <w:rPr>
          <w:sz w:val="21"/>
        </w:rPr>
        <w:t>in</w:t>
      </w:r>
      <w:r>
        <w:rPr>
          <w:spacing w:val="-10"/>
          <w:sz w:val="21"/>
        </w:rPr>
        <w:t> </w:t>
      </w:r>
      <w:r>
        <w:rPr>
          <w:sz w:val="21"/>
        </w:rPr>
        <w:t>an</w:t>
      </w:r>
      <w:r>
        <w:rPr>
          <w:spacing w:val="-10"/>
          <w:sz w:val="21"/>
        </w:rPr>
        <w:t> </w:t>
      </w:r>
      <w:r>
        <w:rPr>
          <w:sz w:val="21"/>
        </w:rPr>
        <w:t>Emerging</w:t>
      </w:r>
      <w:r>
        <w:rPr>
          <w:spacing w:val="-8"/>
          <w:sz w:val="21"/>
        </w:rPr>
        <w:t> </w:t>
      </w:r>
      <w:r>
        <w:rPr>
          <w:sz w:val="21"/>
        </w:rPr>
        <w:t>Economy:</w:t>
      </w:r>
      <w:r>
        <w:rPr>
          <w:spacing w:val="-10"/>
          <w:sz w:val="21"/>
        </w:rPr>
        <w:t> </w:t>
      </w:r>
      <w:r>
        <w:rPr>
          <w:sz w:val="21"/>
        </w:rPr>
        <w:t>The Recent Experience of India.” </w:t>
      </w:r>
      <w:r>
        <w:rPr>
          <w:i/>
          <w:sz w:val="21"/>
        </w:rPr>
        <w:t>Indian Economic Review: Special Issue on "Macroeconomic Policy in Turbulent Times in EMEs." </w:t>
      </w:r>
      <w:r>
        <w:rPr>
          <w:sz w:val="21"/>
        </w:rPr>
        <w:t>Forthcoming (2023).</w:t>
      </w:r>
    </w:p>
    <w:p>
      <w:pPr>
        <w:pStyle w:val="BodyText"/>
        <w:spacing w:before="1"/>
        <w:ind w:left="0"/>
      </w:pPr>
    </w:p>
    <w:p>
      <w:pPr>
        <w:spacing w:before="1"/>
        <w:ind w:left="648" w:right="361" w:hanging="288"/>
        <w:jc w:val="both"/>
        <w:rPr>
          <w:sz w:val="21"/>
        </w:rPr>
      </w:pPr>
      <w:r>
        <w:rPr>
          <w:sz w:val="21"/>
        </w:rPr>
        <w:t>Balasubramaniam, D., Chatterjee, S., Mustard, D. (2020), “Public versus Private Investment in Determining Child Health Outcomes: Evidence from India.” </w:t>
      </w:r>
      <w:r>
        <w:rPr>
          <w:i/>
          <w:sz w:val="21"/>
        </w:rPr>
        <w:t>Arthaniti: Journal of Economic Theory and Practice </w:t>
      </w:r>
      <w:r>
        <w:rPr>
          <w:sz w:val="21"/>
        </w:rPr>
        <w:t>19, 28-60.</w:t>
      </w:r>
    </w:p>
    <w:p>
      <w:pPr>
        <w:spacing w:after="0"/>
        <w:jc w:val="both"/>
        <w:rPr>
          <w:sz w:val="21"/>
        </w:rPr>
        <w:sectPr>
          <w:pgSz w:w="12240" w:h="15840"/>
          <w:pgMar w:header="719" w:footer="1061" w:top="1340" w:bottom="1260" w:left="1440" w:right="1080"/>
        </w:sectPr>
      </w:pPr>
    </w:p>
    <w:p>
      <w:pPr>
        <w:pStyle w:val="BodyText"/>
        <w:spacing w:line="245" w:lineRule="exact" w:before="93"/>
        <w:ind w:left="360"/>
      </w:pPr>
      <w:r>
        <w:rPr>
          <w:spacing w:val="-2"/>
        </w:rPr>
        <w:t>Chatterjee,</w:t>
      </w:r>
      <w:r>
        <w:rPr>
          <w:spacing w:val="-1"/>
        </w:rPr>
        <w:t> </w:t>
      </w:r>
      <w:r>
        <w:rPr>
          <w:spacing w:val="-2"/>
        </w:rPr>
        <w:t>S.,</w:t>
      </w:r>
      <w:r>
        <w:rPr>
          <w:spacing w:val="3"/>
        </w:rPr>
        <w:t> </w:t>
      </w:r>
      <w:r>
        <w:rPr>
          <w:spacing w:val="-2"/>
        </w:rPr>
        <w:t>Turnovsky,</w:t>
      </w:r>
      <w:r>
        <w:rPr>
          <w:spacing w:val="4"/>
        </w:rPr>
        <w:t> </w:t>
      </w:r>
      <w:r>
        <w:rPr>
          <w:spacing w:val="-2"/>
        </w:rPr>
        <w:t>S.</w:t>
      </w:r>
      <w:r>
        <w:rPr/>
        <w:t> </w:t>
      </w:r>
      <w:r>
        <w:rPr>
          <w:spacing w:val="-2"/>
        </w:rPr>
        <w:t>(2004),</w:t>
      </w:r>
      <w:r>
        <w:rPr/>
        <w:t> </w:t>
      </w:r>
      <w:r>
        <w:rPr>
          <w:spacing w:val="-2"/>
        </w:rPr>
        <w:t>“Substitutability</w:t>
      </w:r>
      <w:r>
        <w:rPr>
          <w:spacing w:val="1"/>
        </w:rPr>
        <w:t> </w:t>
      </w:r>
      <w:r>
        <w:rPr>
          <w:spacing w:val="-2"/>
        </w:rPr>
        <w:t>of</w:t>
      </w:r>
      <w:r>
        <w:rPr>
          <w:spacing w:val="1"/>
        </w:rPr>
        <w:t> </w:t>
      </w:r>
      <w:r>
        <w:rPr>
          <w:spacing w:val="-2"/>
        </w:rPr>
        <w:t>Capital,</w:t>
      </w:r>
      <w:r>
        <w:rPr>
          <w:spacing w:val="1"/>
        </w:rPr>
        <w:t> </w:t>
      </w:r>
      <w:r>
        <w:rPr>
          <w:spacing w:val="-2"/>
        </w:rPr>
        <w:t>Investment</w:t>
      </w:r>
      <w:r>
        <w:rPr>
          <w:spacing w:val="1"/>
        </w:rPr>
        <w:t> </w:t>
      </w:r>
      <w:r>
        <w:rPr>
          <w:spacing w:val="-2"/>
        </w:rPr>
        <w:t>Costs,</w:t>
      </w:r>
      <w:r>
        <w:rPr>
          <w:spacing w:val="1"/>
        </w:rPr>
        <w:t> </w:t>
      </w:r>
      <w:r>
        <w:rPr>
          <w:spacing w:val="-2"/>
        </w:rPr>
        <w:t>and</w:t>
      </w:r>
      <w:r>
        <w:rPr>
          <w:spacing w:val="4"/>
        </w:rPr>
        <w:t> </w:t>
      </w:r>
      <w:r>
        <w:rPr>
          <w:spacing w:val="-2"/>
        </w:rPr>
        <w:t>Foreign</w:t>
      </w:r>
      <w:r>
        <w:rPr/>
        <w:t> </w:t>
      </w:r>
      <w:r>
        <w:rPr>
          <w:spacing w:val="-2"/>
        </w:rPr>
        <w:t>Aid,”</w:t>
      </w:r>
      <w:r>
        <w:rPr>
          <w:spacing w:val="4"/>
        </w:rPr>
        <w:t> </w:t>
      </w:r>
      <w:r>
        <w:rPr>
          <w:spacing w:val="-5"/>
        </w:rPr>
        <w:t>in</w:t>
      </w:r>
    </w:p>
    <w:p>
      <w:pPr>
        <w:spacing w:before="0"/>
        <w:ind w:left="648" w:right="0" w:firstLine="0"/>
        <w:jc w:val="left"/>
        <w:rPr>
          <w:sz w:val="21"/>
        </w:rPr>
      </w:pPr>
      <w:r>
        <w:rPr>
          <w:sz w:val="21"/>
        </w:rPr>
        <w:t>S. Dowrick,</w:t>
      </w:r>
      <w:r>
        <w:rPr>
          <w:spacing w:val="-2"/>
          <w:sz w:val="21"/>
        </w:rPr>
        <w:t> </w:t>
      </w:r>
      <w:r>
        <w:rPr>
          <w:sz w:val="21"/>
        </w:rPr>
        <w:t>R. Pitchford and S.J. Turnovsky</w:t>
      </w:r>
      <w:r>
        <w:rPr>
          <w:spacing w:val="-3"/>
          <w:sz w:val="21"/>
        </w:rPr>
        <w:t> </w:t>
      </w:r>
      <w:r>
        <w:rPr>
          <w:sz w:val="21"/>
        </w:rPr>
        <w:t>(ed.), </w:t>
      </w:r>
      <w:r>
        <w:rPr>
          <w:i/>
          <w:sz w:val="21"/>
        </w:rPr>
        <w:t>Economic</w:t>
      </w:r>
      <w:r>
        <w:rPr>
          <w:i/>
          <w:spacing w:val="-2"/>
          <w:sz w:val="21"/>
        </w:rPr>
        <w:t> </w:t>
      </w:r>
      <w:r>
        <w:rPr>
          <w:i/>
          <w:sz w:val="21"/>
        </w:rPr>
        <w:t>Growth and</w:t>
      </w:r>
      <w:r>
        <w:rPr>
          <w:i/>
          <w:spacing w:val="-2"/>
          <w:sz w:val="21"/>
        </w:rPr>
        <w:t> </w:t>
      </w:r>
      <w:r>
        <w:rPr>
          <w:i/>
          <w:sz w:val="21"/>
        </w:rPr>
        <w:t>Macroeconomic</w:t>
      </w:r>
      <w:r>
        <w:rPr>
          <w:i/>
          <w:spacing w:val="-2"/>
          <w:sz w:val="21"/>
        </w:rPr>
        <w:t> </w:t>
      </w:r>
      <w:r>
        <w:rPr>
          <w:i/>
          <w:sz w:val="21"/>
        </w:rPr>
        <w:t>Dynamics: Recent Developments in Economic Theory</w:t>
      </w:r>
      <w:r>
        <w:rPr>
          <w:sz w:val="21"/>
        </w:rPr>
        <w:t>.</w:t>
      </w:r>
      <w:r>
        <w:rPr>
          <w:spacing w:val="40"/>
          <w:sz w:val="21"/>
        </w:rPr>
        <w:t> </w:t>
      </w:r>
      <w:r>
        <w:rPr>
          <w:sz w:val="21"/>
        </w:rPr>
        <w:t>Cambridge University Press.</w:t>
      </w:r>
    </w:p>
    <w:p>
      <w:pPr>
        <w:pStyle w:val="BodyText"/>
        <w:ind w:left="0"/>
      </w:pPr>
    </w:p>
    <w:p>
      <w:pPr>
        <w:spacing w:before="0"/>
        <w:ind w:left="648" w:right="0" w:hanging="288"/>
        <w:jc w:val="left"/>
        <w:rPr>
          <w:sz w:val="21"/>
        </w:rPr>
      </w:pPr>
      <w:r>
        <w:rPr>
          <w:sz w:val="21"/>
        </w:rPr>
        <w:t>Chatterjee,</w:t>
      </w:r>
      <w:r>
        <w:rPr>
          <w:spacing w:val="40"/>
          <w:sz w:val="21"/>
        </w:rPr>
        <w:t> </w:t>
      </w:r>
      <w:r>
        <w:rPr>
          <w:sz w:val="21"/>
        </w:rPr>
        <w:t>S.,</w:t>
      </w:r>
      <w:r>
        <w:rPr>
          <w:spacing w:val="40"/>
          <w:sz w:val="21"/>
        </w:rPr>
        <w:t> </w:t>
      </w:r>
      <w:r>
        <w:rPr>
          <w:sz w:val="21"/>
        </w:rPr>
        <w:t>Hendrickson,</w:t>
      </w:r>
      <w:r>
        <w:rPr>
          <w:spacing w:val="40"/>
          <w:sz w:val="21"/>
        </w:rPr>
        <w:t> </w:t>
      </w:r>
      <w:r>
        <w:rPr>
          <w:sz w:val="21"/>
        </w:rPr>
        <w:t>M.,</w:t>
      </w:r>
      <w:r>
        <w:rPr>
          <w:spacing w:val="40"/>
          <w:sz w:val="21"/>
        </w:rPr>
        <w:t> </w:t>
      </w:r>
      <w:r>
        <w:rPr>
          <w:sz w:val="21"/>
        </w:rPr>
        <w:t>Turnovsky,</w:t>
      </w:r>
      <w:r>
        <w:rPr>
          <w:spacing w:val="40"/>
          <w:sz w:val="21"/>
        </w:rPr>
        <w:t> </w:t>
      </w:r>
      <w:r>
        <w:rPr>
          <w:sz w:val="21"/>
        </w:rPr>
        <w:t>S.</w:t>
      </w:r>
      <w:r>
        <w:rPr>
          <w:spacing w:val="40"/>
          <w:sz w:val="21"/>
        </w:rPr>
        <w:t> </w:t>
      </w:r>
      <w:r>
        <w:rPr>
          <w:sz w:val="21"/>
        </w:rPr>
        <w:t>(2000),</w:t>
      </w:r>
      <w:r>
        <w:rPr>
          <w:spacing w:val="40"/>
          <w:sz w:val="21"/>
        </w:rPr>
        <w:t> </w:t>
      </w:r>
      <w:r>
        <w:rPr>
          <w:i/>
          <w:sz w:val="21"/>
        </w:rPr>
        <w:t>Workbook</w:t>
      </w:r>
      <w:r>
        <w:rPr>
          <w:i/>
          <w:spacing w:val="40"/>
          <w:sz w:val="21"/>
        </w:rPr>
        <w:t> </w:t>
      </w:r>
      <w:r>
        <w:rPr>
          <w:i/>
          <w:sz w:val="21"/>
        </w:rPr>
        <w:t>for</w:t>
      </w:r>
      <w:r>
        <w:rPr>
          <w:i/>
          <w:spacing w:val="40"/>
          <w:sz w:val="21"/>
        </w:rPr>
        <w:t> </w:t>
      </w:r>
      <w:r>
        <w:rPr>
          <w:i/>
          <w:sz w:val="21"/>
        </w:rPr>
        <w:t>Methods</w:t>
      </w:r>
      <w:r>
        <w:rPr>
          <w:i/>
          <w:spacing w:val="40"/>
          <w:sz w:val="21"/>
        </w:rPr>
        <w:t> </w:t>
      </w:r>
      <w:r>
        <w:rPr>
          <w:i/>
          <w:sz w:val="21"/>
        </w:rPr>
        <w:t>of</w:t>
      </w:r>
      <w:r>
        <w:rPr>
          <w:i/>
          <w:spacing w:val="40"/>
          <w:sz w:val="21"/>
        </w:rPr>
        <w:t> </w:t>
      </w:r>
      <w:r>
        <w:rPr>
          <w:i/>
          <w:sz w:val="21"/>
        </w:rPr>
        <w:t>Macroeconomic Dynamics</w:t>
      </w:r>
      <w:r>
        <w:rPr>
          <w:sz w:val="21"/>
        </w:rPr>
        <w:t>, Second Edition. The MIT Press.</w:t>
      </w:r>
    </w:p>
    <w:p>
      <w:pPr>
        <w:pStyle w:val="BodyText"/>
        <w:ind w:left="0"/>
      </w:pPr>
    </w:p>
    <w:p>
      <w:pPr>
        <w:pStyle w:val="Heading1"/>
      </w:pPr>
      <w:r>
        <w:rPr/>
        <w:t>Research</w:t>
      </w:r>
      <w:r>
        <w:rPr>
          <w:spacing w:val="-4"/>
        </w:rPr>
        <w:t> </w:t>
      </w:r>
      <w:r>
        <w:rPr/>
        <w:t>in</w:t>
      </w:r>
      <w:r>
        <w:rPr>
          <w:spacing w:val="-4"/>
        </w:rPr>
        <w:t> </w:t>
      </w:r>
      <w:r>
        <w:rPr>
          <w:spacing w:val="-2"/>
        </w:rPr>
        <w:t>Progress</w:t>
      </w:r>
    </w:p>
    <w:p>
      <w:pPr>
        <w:pStyle w:val="BodyText"/>
        <w:spacing w:before="122"/>
        <w:ind w:left="0"/>
        <w:rPr>
          <w:b/>
        </w:rPr>
      </w:pPr>
    </w:p>
    <w:p>
      <w:pPr>
        <w:pStyle w:val="BodyText"/>
        <w:ind w:left="360"/>
      </w:pPr>
      <w:r>
        <w:rPr/>
        <w:t>Chatterjee,</w:t>
      </w:r>
      <w:r>
        <w:rPr>
          <w:spacing w:val="-9"/>
        </w:rPr>
        <w:t> </w:t>
      </w:r>
      <w:r>
        <w:rPr/>
        <w:t>S.,</w:t>
      </w:r>
      <w:r>
        <w:rPr>
          <w:spacing w:val="-8"/>
        </w:rPr>
        <w:t> </w:t>
      </w:r>
      <w:r>
        <w:rPr/>
        <w:t>Posch,</w:t>
      </w:r>
      <w:r>
        <w:rPr>
          <w:spacing w:val="-6"/>
        </w:rPr>
        <w:t> </w:t>
      </w:r>
      <w:r>
        <w:rPr/>
        <w:t>O.,</w:t>
      </w:r>
      <w:r>
        <w:rPr>
          <w:spacing w:val="-5"/>
        </w:rPr>
        <w:t> </w:t>
      </w:r>
      <w:r>
        <w:rPr/>
        <w:t>Wesselbaum,</w:t>
      </w:r>
      <w:r>
        <w:rPr>
          <w:spacing w:val="-7"/>
        </w:rPr>
        <w:t> </w:t>
      </w:r>
      <w:r>
        <w:rPr/>
        <w:t>D.,</w:t>
      </w:r>
      <w:r>
        <w:rPr>
          <w:spacing w:val="-6"/>
        </w:rPr>
        <w:t> </w:t>
      </w:r>
      <w:r>
        <w:rPr/>
        <w:t>“Delays</w:t>
      </w:r>
      <w:r>
        <w:rPr>
          <w:spacing w:val="-5"/>
        </w:rPr>
        <w:t> </w:t>
      </w:r>
      <w:r>
        <w:rPr/>
        <w:t>in</w:t>
      </w:r>
      <w:r>
        <w:rPr>
          <w:spacing w:val="-6"/>
        </w:rPr>
        <w:t> </w:t>
      </w:r>
      <w:r>
        <w:rPr/>
        <w:t>Public</w:t>
      </w:r>
      <w:r>
        <w:rPr>
          <w:spacing w:val="-5"/>
        </w:rPr>
        <w:t> </w:t>
      </w:r>
      <w:r>
        <w:rPr/>
        <w:t>Goods.”</w:t>
      </w:r>
      <w:r>
        <w:rPr>
          <w:spacing w:val="-5"/>
        </w:rPr>
        <w:t> </w:t>
      </w:r>
      <w:r>
        <w:rPr>
          <w:i/>
        </w:rPr>
        <w:t>CESifo</w:t>
      </w:r>
      <w:r>
        <w:rPr>
          <w:i/>
          <w:spacing w:val="-6"/>
        </w:rPr>
        <w:t> </w:t>
      </w:r>
      <w:r>
        <w:rPr/>
        <w:t>Working</w:t>
      </w:r>
      <w:r>
        <w:rPr>
          <w:spacing w:val="-5"/>
        </w:rPr>
        <w:t> </w:t>
      </w:r>
      <w:r>
        <w:rPr/>
        <w:t>Paper</w:t>
      </w:r>
      <w:r>
        <w:rPr>
          <w:spacing w:val="-7"/>
        </w:rPr>
        <w:t> </w:t>
      </w:r>
      <w:r>
        <w:rPr/>
        <w:t>No.</w:t>
      </w:r>
      <w:r>
        <w:rPr>
          <w:spacing w:val="-8"/>
        </w:rPr>
        <w:t> </w:t>
      </w:r>
      <w:r>
        <w:rPr>
          <w:spacing w:val="-2"/>
        </w:rPr>
        <w:t>6341.</w:t>
      </w:r>
    </w:p>
    <w:p>
      <w:pPr>
        <w:pStyle w:val="BodyText"/>
        <w:ind w:left="0"/>
      </w:pPr>
    </w:p>
    <w:p>
      <w:pPr>
        <w:pStyle w:val="BodyText"/>
        <w:spacing w:line="480" w:lineRule="auto"/>
        <w:ind w:left="360" w:right="1294"/>
      </w:pPr>
      <w:r>
        <w:rPr>
          <w:color w:val="202020"/>
        </w:rPr>
        <w:t>Chatterjee, S.,</w:t>
      </w:r>
      <w:r>
        <w:rPr>
          <w:color w:val="202020"/>
          <w:spacing w:val="-3"/>
        </w:rPr>
        <w:t> </w:t>
      </w:r>
      <w:r>
        <w:rPr>
          <w:color w:val="202020"/>
        </w:rPr>
        <w:t>Gibson,</w:t>
      </w:r>
      <w:r>
        <w:rPr>
          <w:color w:val="202020"/>
          <w:spacing w:val="-1"/>
        </w:rPr>
        <w:t> </w:t>
      </w:r>
      <w:r>
        <w:rPr>
          <w:color w:val="202020"/>
        </w:rPr>
        <w:t>J., Lebesmuehlbacher, T.,</w:t>
      </w:r>
      <w:r>
        <w:rPr>
          <w:color w:val="202020"/>
          <w:spacing w:val="-1"/>
        </w:rPr>
        <w:t> </w:t>
      </w:r>
      <w:r>
        <w:rPr>
          <w:color w:val="202020"/>
        </w:rPr>
        <w:t>“Optimal Debt in a Small</w:t>
      </w:r>
      <w:r>
        <w:rPr>
          <w:color w:val="202020"/>
          <w:spacing w:val="-2"/>
        </w:rPr>
        <w:t> </w:t>
      </w:r>
      <w:r>
        <w:rPr>
          <w:color w:val="202020"/>
        </w:rPr>
        <w:t>Open Economy.” Chatterjee,</w:t>
      </w:r>
      <w:r>
        <w:rPr>
          <w:color w:val="202020"/>
          <w:spacing w:val="-4"/>
        </w:rPr>
        <w:t> </w:t>
      </w:r>
      <w:r>
        <w:rPr>
          <w:color w:val="202020"/>
        </w:rPr>
        <w:t>S.,</w:t>
      </w:r>
      <w:r>
        <w:rPr>
          <w:color w:val="202020"/>
          <w:spacing w:val="-7"/>
        </w:rPr>
        <w:t> </w:t>
      </w:r>
      <w:r>
        <w:rPr>
          <w:color w:val="202020"/>
        </w:rPr>
        <w:t>Gibson,</w:t>
      </w:r>
      <w:r>
        <w:rPr>
          <w:color w:val="202020"/>
          <w:spacing w:val="-5"/>
        </w:rPr>
        <w:t> </w:t>
      </w:r>
      <w:r>
        <w:rPr>
          <w:color w:val="202020"/>
        </w:rPr>
        <w:t>J.,</w:t>
      </w:r>
      <w:r>
        <w:rPr>
          <w:color w:val="202020"/>
          <w:spacing w:val="-4"/>
        </w:rPr>
        <w:t> </w:t>
      </w:r>
      <w:r>
        <w:rPr>
          <w:color w:val="202020"/>
        </w:rPr>
        <w:t>Lebesmuehlbacher,</w:t>
      </w:r>
      <w:r>
        <w:rPr>
          <w:color w:val="202020"/>
          <w:spacing w:val="-4"/>
        </w:rPr>
        <w:t> </w:t>
      </w:r>
      <w:r>
        <w:rPr>
          <w:color w:val="202020"/>
        </w:rPr>
        <w:t>T.,</w:t>
      </w:r>
      <w:r>
        <w:rPr>
          <w:color w:val="202020"/>
          <w:spacing w:val="-5"/>
        </w:rPr>
        <w:t> </w:t>
      </w:r>
      <w:r>
        <w:rPr>
          <w:color w:val="202020"/>
        </w:rPr>
        <w:t>“Remittances</w:t>
      </w:r>
      <w:r>
        <w:rPr>
          <w:color w:val="202020"/>
          <w:spacing w:val="-3"/>
        </w:rPr>
        <w:t> </w:t>
      </w:r>
      <w:r>
        <w:rPr>
          <w:color w:val="202020"/>
        </w:rPr>
        <w:t>and</w:t>
      </w:r>
      <w:r>
        <w:rPr>
          <w:color w:val="202020"/>
          <w:spacing w:val="-3"/>
        </w:rPr>
        <w:t> </w:t>
      </w:r>
      <w:r>
        <w:rPr>
          <w:color w:val="202020"/>
        </w:rPr>
        <w:t>Precautionary</w:t>
      </w:r>
      <w:r>
        <w:rPr>
          <w:color w:val="202020"/>
          <w:spacing w:val="-5"/>
        </w:rPr>
        <w:t> </w:t>
      </w:r>
      <w:r>
        <w:rPr>
          <w:color w:val="202020"/>
        </w:rPr>
        <w:t>Savings.”</w:t>
      </w:r>
    </w:p>
    <w:p>
      <w:pPr>
        <w:pStyle w:val="Heading1"/>
        <w:spacing w:before="2"/>
      </w:pPr>
      <w:r>
        <w:rPr/>
        <w:t>Academic</w:t>
      </w:r>
      <w:r>
        <w:rPr>
          <w:spacing w:val="-8"/>
        </w:rPr>
        <w:t> </w:t>
      </w:r>
      <w:r>
        <w:rPr>
          <w:spacing w:val="-2"/>
        </w:rPr>
        <w:t>Presentations</w:t>
      </w:r>
    </w:p>
    <w:p>
      <w:pPr>
        <w:spacing w:before="124"/>
        <w:ind w:left="0" w:right="0" w:firstLine="0"/>
        <w:jc w:val="left"/>
        <w:rPr>
          <w:i/>
          <w:sz w:val="21"/>
        </w:rPr>
      </w:pPr>
      <w:r>
        <w:rPr>
          <w:i/>
          <w:sz w:val="21"/>
        </w:rPr>
        <w:t>Conference</w:t>
      </w:r>
      <w:r>
        <w:rPr>
          <w:i/>
          <w:spacing w:val="-7"/>
          <w:sz w:val="21"/>
        </w:rPr>
        <w:t> </w:t>
      </w:r>
      <w:r>
        <w:rPr>
          <w:i/>
          <w:spacing w:val="-2"/>
          <w:sz w:val="21"/>
        </w:rPr>
        <w:t>Presentations</w:t>
      </w:r>
    </w:p>
    <w:p>
      <w:pPr>
        <w:pStyle w:val="ListParagraph"/>
        <w:numPr>
          <w:ilvl w:val="0"/>
          <w:numId w:val="1"/>
        </w:numPr>
        <w:tabs>
          <w:tab w:pos="720" w:val="left" w:leader="none"/>
        </w:tabs>
        <w:spacing w:line="257" w:lineRule="exact" w:before="121" w:after="0"/>
        <w:ind w:left="720" w:right="0" w:hanging="360"/>
        <w:jc w:val="left"/>
        <w:rPr>
          <w:sz w:val="21"/>
        </w:rPr>
      </w:pPr>
      <w:r>
        <w:rPr>
          <w:b/>
          <w:sz w:val="21"/>
        </w:rPr>
        <w:t>2022:</w:t>
      </w:r>
      <w:r>
        <w:rPr>
          <w:b/>
          <w:spacing w:val="-8"/>
          <w:sz w:val="21"/>
        </w:rPr>
        <w:t> </w:t>
      </w:r>
      <w:r>
        <w:rPr>
          <w:sz w:val="21"/>
        </w:rPr>
        <w:t>SEA</w:t>
      </w:r>
      <w:r>
        <w:rPr>
          <w:spacing w:val="-4"/>
          <w:sz w:val="21"/>
        </w:rPr>
        <w:t> </w:t>
      </w:r>
      <w:r>
        <w:rPr>
          <w:sz w:val="21"/>
        </w:rPr>
        <w:t>Annual</w:t>
      </w:r>
      <w:r>
        <w:rPr>
          <w:spacing w:val="-8"/>
          <w:sz w:val="21"/>
        </w:rPr>
        <w:t> </w:t>
      </w:r>
      <w:r>
        <w:rPr>
          <w:sz w:val="21"/>
        </w:rPr>
        <w:t>Meetings</w:t>
      </w:r>
      <w:r>
        <w:rPr>
          <w:spacing w:val="-4"/>
          <w:sz w:val="21"/>
        </w:rPr>
        <w:t> </w:t>
      </w:r>
      <w:r>
        <w:rPr>
          <w:sz w:val="21"/>
        </w:rPr>
        <w:t>(New</w:t>
      </w:r>
      <w:r>
        <w:rPr>
          <w:spacing w:val="-5"/>
          <w:sz w:val="21"/>
        </w:rPr>
        <w:t> </w:t>
      </w:r>
      <w:r>
        <w:rPr>
          <w:spacing w:val="-2"/>
          <w:sz w:val="21"/>
        </w:rPr>
        <w:t>Orleans).</w:t>
      </w:r>
    </w:p>
    <w:p>
      <w:pPr>
        <w:pStyle w:val="ListParagraph"/>
        <w:numPr>
          <w:ilvl w:val="0"/>
          <w:numId w:val="1"/>
        </w:numPr>
        <w:tabs>
          <w:tab w:pos="720" w:val="left" w:leader="none"/>
        </w:tabs>
        <w:spacing w:line="240" w:lineRule="auto" w:before="0" w:after="0"/>
        <w:ind w:left="720" w:right="429" w:hanging="360"/>
        <w:jc w:val="left"/>
        <w:rPr>
          <w:sz w:val="21"/>
        </w:rPr>
      </w:pPr>
      <w:r>
        <w:rPr>
          <w:b/>
          <w:sz w:val="21"/>
        </w:rPr>
        <w:t>2019: </w:t>
      </w:r>
      <w:r>
        <w:rPr>
          <w:sz w:val="21"/>
        </w:rPr>
        <w:t>AEA/ASSA Annual Meetings (Atlanta), Midwest Macroeconomics Meetings (UGA), North American</w:t>
      </w:r>
      <w:r>
        <w:rPr>
          <w:spacing w:val="-5"/>
          <w:sz w:val="21"/>
        </w:rPr>
        <w:t> </w:t>
      </w:r>
      <w:r>
        <w:rPr>
          <w:sz w:val="21"/>
        </w:rPr>
        <w:t>Summer</w:t>
      </w:r>
      <w:r>
        <w:rPr>
          <w:spacing w:val="-4"/>
          <w:sz w:val="21"/>
        </w:rPr>
        <w:t> </w:t>
      </w:r>
      <w:r>
        <w:rPr>
          <w:sz w:val="21"/>
        </w:rPr>
        <w:t>Meeting</w:t>
      </w:r>
      <w:r>
        <w:rPr>
          <w:spacing w:val="-4"/>
          <w:sz w:val="21"/>
        </w:rPr>
        <w:t> </w:t>
      </w:r>
      <w:r>
        <w:rPr>
          <w:sz w:val="21"/>
        </w:rPr>
        <w:t>of</w:t>
      </w:r>
      <w:r>
        <w:rPr>
          <w:spacing w:val="-2"/>
          <w:sz w:val="21"/>
        </w:rPr>
        <w:t> </w:t>
      </w:r>
      <w:r>
        <w:rPr>
          <w:sz w:val="21"/>
        </w:rPr>
        <w:t>the</w:t>
      </w:r>
      <w:r>
        <w:rPr>
          <w:spacing w:val="-3"/>
          <w:sz w:val="21"/>
        </w:rPr>
        <w:t> </w:t>
      </w:r>
      <w:r>
        <w:rPr>
          <w:sz w:val="21"/>
        </w:rPr>
        <w:t>Econometric</w:t>
      </w:r>
      <w:r>
        <w:rPr>
          <w:spacing w:val="-2"/>
          <w:sz w:val="21"/>
        </w:rPr>
        <w:t> </w:t>
      </w:r>
      <w:r>
        <w:rPr>
          <w:sz w:val="21"/>
        </w:rPr>
        <w:t>Society</w:t>
      </w:r>
      <w:r>
        <w:rPr>
          <w:spacing w:val="-3"/>
          <w:sz w:val="21"/>
        </w:rPr>
        <w:t> </w:t>
      </w:r>
      <w:r>
        <w:rPr>
          <w:sz w:val="21"/>
        </w:rPr>
        <w:t>(UW-Seattle),</w:t>
      </w:r>
      <w:r>
        <w:rPr>
          <w:spacing w:val="-3"/>
          <w:sz w:val="21"/>
        </w:rPr>
        <w:t> </w:t>
      </w:r>
      <w:r>
        <w:rPr>
          <w:sz w:val="21"/>
        </w:rPr>
        <w:t>15</w:t>
      </w:r>
      <w:r>
        <w:rPr>
          <w:position w:val="5"/>
          <w:sz w:val="14"/>
        </w:rPr>
        <w:t>th</w:t>
      </w:r>
      <w:r>
        <w:rPr>
          <w:spacing w:val="12"/>
          <w:position w:val="5"/>
          <w:sz w:val="14"/>
        </w:rPr>
        <w:t> </w:t>
      </w:r>
      <w:r>
        <w:rPr>
          <w:sz w:val="21"/>
        </w:rPr>
        <w:t>Annual</w:t>
      </w:r>
      <w:r>
        <w:rPr>
          <w:spacing w:val="-2"/>
          <w:sz w:val="21"/>
        </w:rPr>
        <w:t> </w:t>
      </w:r>
      <w:r>
        <w:rPr>
          <w:sz w:val="21"/>
        </w:rPr>
        <w:t>Conference</w:t>
      </w:r>
      <w:r>
        <w:rPr>
          <w:spacing w:val="-5"/>
          <w:sz w:val="21"/>
        </w:rPr>
        <w:t> </w:t>
      </w:r>
      <w:r>
        <w:rPr>
          <w:sz w:val="21"/>
        </w:rPr>
        <w:t>on Growth and Development (New Delhi).</w:t>
      </w:r>
    </w:p>
    <w:p>
      <w:pPr>
        <w:pStyle w:val="ListParagraph"/>
        <w:numPr>
          <w:ilvl w:val="0"/>
          <w:numId w:val="1"/>
        </w:numPr>
        <w:tabs>
          <w:tab w:pos="720" w:val="left" w:leader="none"/>
        </w:tabs>
        <w:spacing w:line="240" w:lineRule="auto" w:before="1" w:after="0"/>
        <w:ind w:left="720" w:right="360" w:hanging="360"/>
        <w:jc w:val="left"/>
        <w:rPr>
          <w:sz w:val="21"/>
        </w:rPr>
      </w:pPr>
      <w:r>
        <w:rPr>
          <w:b/>
          <w:sz w:val="21"/>
        </w:rPr>
        <w:t>2018:</w:t>
      </w:r>
      <w:r>
        <w:rPr>
          <w:b/>
          <w:spacing w:val="-7"/>
          <w:sz w:val="21"/>
        </w:rPr>
        <w:t> </w:t>
      </w:r>
      <w:r>
        <w:rPr>
          <w:sz w:val="21"/>
        </w:rPr>
        <w:t>SIDE</w:t>
      </w:r>
      <w:r>
        <w:rPr>
          <w:spacing w:val="-5"/>
          <w:sz w:val="21"/>
        </w:rPr>
        <w:t> </w:t>
      </w:r>
      <w:r>
        <w:rPr>
          <w:sz w:val="21"/>
        </w:rPr>
        <w:t>Workshop</w:t>
      </w:r>
      <w:r>
        <w:rPr>
          <w:spacing w:val="-5"/>
          <w:sz w:val="21"/>
        </w:rPr>
        <w:t> </w:t>
      </w:r>
      <w:r>
        <w:rPr>
          <w:sz w:val="21"/>
        </w:rPr>
        <w:t>(Federal</w:t>
      </w:r>
      <w:r>
        <w:rPr>
          <w:spacing w:val="-8"/>
          <w:sz w:val="21"/>
        </w:rPr>
        <w:t> </w:t>
      </w:r>
      <w:r>
        <w:rPr>
          <w:sz w:val="21"/>
        </w:rPr>
        <w:t>Reserve</w:t>
      </w:r>
      <w:r>
        <w:rPr>
          <w:spacing w:val="-5"/>
          <w:sz w:val="21"/>
        </w:rPr>
        <w:t> </w:t>
      </w:r>
      <w:r>
        <w:rPr>
          <w:sz w:val="21"/>
        </w:rPr>
        <w:t>Bank</w:t>
      </w:r>
      <w:r>
        <w:rPr>
          <w:spacing w:val="-8"/>
          <w:sz w:val="21"/>
        </w:rPr>
        <w:t> </w:t>
      </w:r>
      <w:r>
        <w:rPr>
          <w:sz w:val="21"/>
        </w:rPr>
        <w:t>of</w:t>
      </w:r>
      <w:r>
        <w:rPr>
          <w:spacing w:val="-5"/>
          <w:sz w:val="21"/>
        </w:rPr>
        <w:t> </w:t>
      </w:r>
      <w:r>
        <w:rPr>
          <w:sz w:val="21"/>
        </w:rPr>
        <w:t>Atlanta),</w:t>
      </w:r>
      <w:r>
        <w:rPr>
          <w:spacing w:val="-8"/>
          <w:sz w:val="21"/>
        </w:rPr>
        <w:t> </w:t>
      </w:r>
      <w:r>
        <w:rPr>
          <w:sz w:val="21"/>
        </w:rPr>
        <w:t>Midwest</w:t>
      </w:r>
      <w:r>
        <w:rPr>
          <w:spacing w:val="-7"/>
          <w:sz w:val="21"/>
        </w:rPr>
        <w:t> </w:t>
      </w:r>
      <w:r>
        <w:rPr>
          <w:sz w:val="21"/>
        </w:rPr>
        <w:t>Macroeconomics</w:t>
      </w:r>
      <w:r>
        <w:rPr>
          <w:spacing w:val="-5"/>
          <w:sz w:val="21"/>
        </w:rPr>
        <w:t> </w:t>
      </w:r>
      <w:r>
        <w:rPr>
          <w:sz w:val="21"/>
        </w:rPr>
        <w:t>Fall</w:t>
      </w:r>
      <w:r>
        <w:rPr>
          <w:spacing w:val="-8"/>
          <w:sz w:val="21"/>
        </w:rPr>
        <w:t> </w:t>
      </w:r>
      <w:r>
        <w:rPr>
          <w:sz w:val="21"/>
        </w:rPr>
        <w:t>Meeting (Vanderbilt University).</w:t>
      </w:r>
    </w:p>
    <w:p>
      <w:pPr>
        <w:pStyle w:val="ListParagraph"/>
        <w:numPr>
          <w:ilvl w:val="0"/>
          <w:numId w:val="1"/>
        </w:numPr>
        <w:tabs>
          <w:tab w:pos="720" w:val="left" w:leader="none"/>
        </w:tabs>
        <w:spacing w:line="240" w:lineRule="auto" w:before="0" w:after="0"/>
        <w:ind w:left="720" w:right="360" w:hanging="360"/>
        <w:jc w:val="left"/>
        <w:rPr>
          <w:sz w:val="21"/>
        </w:rPr>
      </w:pPr>
      <w:r>
        <w:rPr>
          <w:b/>
          <w:sz w:val="21"/>
        </w:rPr>
        <w:t>2017:</w:t>
      </w:r>
      <w:r>
        <w:rPr>
          <w:b/>
          <w:spacing w:val="40"/>
          <w:sz w:val="21"/>
        </w:rPr>
        <w:t> </w:t>
      </w:r>
      <w:r>
        <w:rPr>
          <w:sz w:val="21"/>
        </w:rPr>
        <w:t>Midwest</w:t>
      </w:r>
      <w:r>
        <w:rPr>
          <w:spacing w:val="40"/>
          <w:sz w:val="21"/>
        </w:rPr>
        <w:t> </w:t>
      </w:r>
      <w:r>
        <w:rPr>
          <w:sz w:val="21"/>
        </w:rPr>
        <w:t>Macroeconomics</w:t>
      </w:r>
      <w:r>
        <w:rPr>
          <w:spacing w:val="40"/>
          <w:sz w:val="21"/>
        </w:rPr>
        <w:t> </w:t>
      </w:r>
      <w:r>
        <w:rPr>
          <w:sz w:val="21"/>
        </w:rPr>
        <w:t>Spring</w:t>
      </w:r>
      <w:r>
        <w:rPr>
          <w:spacing w:val="78"/>
          <w:sz w:val="21"/>
        </w:rPr>
        <w:t> </w:t>
      </w:r>
      <w:r>
        <w:rPr>
          <w:sz w:val="21"/>
        </w:rPr>
        <w:t>Conference</w:t>
      </w:r>
      <w:r>
        <w:rPr>
          <w:spacing w:val="40"/>
          <w:sz w:val="21"/>
        </w:rPr>
        <w:t> </w:t>
      </w:r>
      <w:r>
        <w:rPr>
          <w:sz w:val="21"/>
        </w:rPr>
        <w:t>(LSU),</w:t>
      </w:r>
      <w:r>
        <w:rPr>
          <w:spacing w:val="40"/>
          <w:sz w:val="21"/>
        </w:rPr>
        <w:t> </w:t>
      </w:r>
      <w:r>
        <w:rPr>
          <w:sz w:val="21"/>
        </w:rPr>
        <w:t>Midwest</w:t>
      </w:r>
      <w:r>
        <w:rPr>
          <w:spacing w:val="40"/>
          <w:sz w:val="21"/>
        </w:rPr>
        <w:t> </w:t>
      </w:r>
      <w:r>
        <w:rPr>
          <w:sz w:val="21"/>
        </w:rPr>
        <w:t>Macroeconomics</w:t>
      </w:r>
      <w:r>
        <w:rPr>
          <w:spacing w:val="40"/>
          <w:sz w:val="21"/>
        </w:rPr>
        <w:t> </w:t>
      </w:r>
      <w:r>
        <w:rPr>
          <w:sz w:val="21"/>
        </w:rPr>
        <w:t>Fall</w:t>
      </w:r>
      <w:r>
        <w:rPr>
          <w:spacing w:val="80"/>
          <w:sz w:val="21"/>
        </w:rPr>
        <w:t> </w:t>
      </w:r>
      <w:r>
        <w:rPr>
          <w:sz w:val="21"/>
        </w:rPr>
        <w:t>Conference (Pittsburgh), 13</w:t>
      </w:r>
      <w:r>
        <w:rPr>
          <w:position w:val="5"/>
          <w:sz w:val="14"/>
        </w:rPr>
        <w:t>th</w:t>
      </w:r>
      <w:r>
        <w:rPr>
          <w:spacing w:val="27"/>
          <w:position w:val="5"/>
          <w:sz w:val="14"/>
        </w:rPr>
        <w:t> </w:t>
      </w:r>
      <w:r>
        <w:rPr>
          <w:sz w:val="21"/>
        </w:rPr>
        <w:t>Annual Conference on Growth and Development (New Delhi).</w:t>
      </w:r>
    </w:p>
    <w:p>
      <w:pPr>
        <w:pStyle w:val="ListParagraph"/>
        <w:numPr>
          <w:ilvl w:val="0"/>
          <w:numId w:val="1"/>
        </w:numPr>
        <w:tabs>
          <w:tab w:pos="720" w:val="left" w:leader="none"/>
        </w:tabs>
        <w:spacing w:line="240" w:lineRule="auto" w:before="0" w:after="0"/>
        <w:ind w:left="720" w:right="352" w:hanging="360"/>
        <w:jc w:val="both"/>
        <w:rPr>
          <w:sz w:val="21"/>
        </w:rPr>
      </w:pPr>
      <w:r>
        <w:rPr>
          <w:b/>
          <w:sz w:val="21"/>
        </w:rPr>
        <w:t>2016: </w:t>
      </w:r>
      <w:r>
        <w:rPr>
          <w:sz w:val="21"/>
        </w:rPr>
        <w:t>Workshop on Advances in Dynamic Macroeconomics (Bozen-Bolzano), SEA Growth Workshop</w:t>
      </w:r>
      <w:r>
        <w:rPr>
          <w:spacing w:val="-7"/>
          <w:sz w:val="21"/>
        </w:rPr>
        <w:t> </w:t>
      </w:r>
      <w:r>
        <w:rPr>
          <w:sz w:val="21"/>
        </w:rPr>
        <w:t>(Washington,</w:t>
      </w:r>
      <w:r>
        <w:rPr>
          <w:spacing w:val="-5"/>
          <w:sz w:val="21"/>
        </w:rPr>
        <w:t> </w:t>
      </w:r>
      <w:r>
        <w:rPr>
          <w:sz w:val="21"/>
        </w:rPr>
        <w:t>DC),</w:t>
      </w:r>
      <w:r>
        <w:rPr>
          <w:spacing w:val="-7"/>
          <w:sz w:val="21"/>
        </w:rPr>
        <w:t> </w:t>
      </w:r>
      <w:r>
        <w:rPr>
          <w:sz w:val="21"/>
        </w:rPr>
        <w:t>Latin</w:t>
      </w:r>
      <w:r>
        <w:rPr>
          <w:spacing w:val="-7"/>
          <w:sz w:val="21"/>
        </w:rPr>
        <w:t> </w:t>
      </w:r>
      <w:r>
        <w:rPr>
          <w:sz w:val="21"/>
        </w:rPr>
        <w:t>American</w:t>
      </w:r>
      <w:r>
        <w:rPr>
          <w:spacing w:val="-5"/>
          <w:sz w:val="21"/>
        </w:rPr>
        <w:t> </w:t>
      </w:r>
      <w:r>
        <w:rPr>
          <w:sz w:val="21"/>
        </w:rPr>
        <w:t>Meeting</w:t>
      </w:r>
      <w:r>
        <w:rPr>
          <w:spacing w:val="-6"/>
          <w:sz w:val="21"/>
        </w:rPr>
        <w:t> </w:t>
      </w:r>
      <w:r>
        <w:rPr>
          <w:sz w:val="21"/>
        </w:rPr>
        <w:t>of</w:t>
      </w:r>
      <w:r>
        <w:rPr>
          <w:spacing w:val="-6"/>
          <w:sz w:val="21"/>
        </w:rPr>
        <w:t> </w:t>
      </w:r>
      <w:r>
        <w:rPr>
          <w:sz w:val="21"/>
        </w:rPr>
        <w:t>the</w:t>
      </w:r>
      <w:r>
        <w:rPr>
          <w:spacing w:val="-4"/>
          <w:sz w:val="21"/>
        </w:rPr>
        <w:t> </w:t>
      </w:r>
      <w:r>
        <w:rPr>
          <w:sz w:val="21"/>
        </w:rPr>
        <w:t>Econometric</w:t>
      </w:r>
      <w:r>
        <w:rPr>
          <w:spacing w:val="-7"/>
          <w:sz w:val="21"/>
        </w:rPr>
        <w:t> </w:t>
      </w:r>
      <w:r>
        <w:rPr>
          <w:sz w:val="21"/>
        </w:rPr>
        <w:t>Society</w:t>
      </w:r>
      <w:r>
        <w:rPr>
          <w:spacing w:val="-8"/>
          <w:sz w:val="21"/>
        </w:rPr>
        <w:t> </w:t>
      </w:r>
      <w:r>
        <w:rPr>
          <w:sz w:val="21"/>
        </w:rPr>
        <w:t>(Medellin),</w:t>
      </w:r>
      <w:r>
        <w:rPr>
          <w:spacing w:val="-7"/>
          <w:sz w:val="21"/>
        </w:rPr>
        <w:t> </w:t>
      </w:r>
      <w:r>
        <w:rPr>
          <w:sz w:val="21"/>
        </w:rPr>
        <w:t>12</w:t>
      </w:r>
      <w:r>
        <w:rPr>
          <w:position w:val="5"/>
          <w:sz w:val="14"/>
        </w:rPr>
        <w:t>th</w:t>
      </w:r>
      <w:r>
        <w:rPr>
          <w:spacing w:val="40"/>
          <w:position w:val="5"/>
          <w:sz w:val="14"/>
        </w:rPr>
        <w:t> </w:t>
      </w:r>
      <w:r>
        <w:rPr>
          <w:sz w:val="21"/>
        </w:rPr>
        <w:t>Annual Conference on Growth and Development (New Delhi).</w:t>
      </w:r>
    </w:p>
    <w:p>
      <w:pPr>
        <w:pStyle w:val="ListParagraph"/>
        <w:numPr>
          <w:ilvl w:val="0"/>
          <w:numId w:val="1"/>
        </w:numPr>
        <w:tabs>
          <w:tab w:pos="720" w:val="left" w:leader="none"/>
        </w:tabs>
        <w:spacing w:line="240" w:lineRule="auto" w:before="0" w:after="0"/>
        <w:ind w:left="720" w:right="359" w:hanging="360"/>
        <w:jc w:val="both"/>
        <w:rPr>
          <w:sz w:val="21"/>
        </w:rPr>
      </w:pPr>
      <w:r>
        <w:rPr>
          <w:b/>
          <w:sz w:val="21"/>
        </w:rPr>
        <w:t>2015: </w:t>
      </w:r>
      <w:r>
        <w:rPr>
          <w:sz w:val="21"/>
        </w:rPr>
        <w:t>Association of Public Economic Theory Annual Conference (Luxembourg), Annual Congress of the European Economic Association (Mannheim).</w:t>
      </w:r>
    </w:p>
    <w:p>
      <w:pPr>
        <w:pStyle w:val="ListParagraph"/>
        <w:numPr>
          <w:ilvl w:val="0"/>
          <w:numId w:val="1"/>
        </w:numPr>
        <w:tabs>
          <w:tab w:pos="720" w:val="left" w:leader="none"/>
        </w:tabs>
        <w:spacing w:line="240" w:lineRule="auto" w:before="0" w:after="0"/>
        <w:ind w:left="720" w:right="360" w:hanging="360"/>
        <w:jc w:val="both"/>
        <w:rPr>
          <w:sz w:val="21"/>
        </w:rPr>
      </w:pPr>
      <w:r>
        <w:rPr>
          <w:b/>
          <w:sz w:val="21"/>
        </w:rPr>
        <w:t>2014:</w:t>
      </w:r>
      <w:r>
        <w:rPr>
          <w:b/>
          <w:spacing w:val="-1"/>
          <w:sz w:val="21"/>
        </w:rPr>
        <w:t> </w:t>
      </w:r>
      <w:r>
        <w:rPr>
          <w:sz w:val="21"/>
        </w:rPr>
        <w:t>Annual</w:t>
      </w:r>
      <w:r>
        <w:rPr>
          <w:spacing w:val="-1"/>
          <w:sz w:val="21"/>
        </w:rPr>
        <w:t> </w:t>
      </w:r>
      <w:r>
        <w:rPr>
          <w:sz w:val="21"/>
        </w:rPr>
        <w:t>Meeting</w:t>
      </w:r>
      <w:r>
        <w:rPr>
          <w:spacing w:val="-1"/>
          <w:sz w:val="21"/>
        </w:rPr>
        <w:t> </w:t>
      </w:r>
      <w:r>
        <w:rPr>
          <w:sz w:val="21"/>
        </w:rPr>
        <w:t>of</w:t>
      </w:r>
      <w:r>
        <w:rPr>
          <w:spacing w:val="-1"/>
          <w:sz w:val="21"/>
        </w:rPr>
        <w:t> </w:t>
      </w:r>
      <w:r>
        <w:rPr>
          <w:sz w:val="21"/>
        </w:rPr>
        <w:t>the</w:t>
      </w:r>
      <w:r>
        <w:rPr>
          <w:spacing w:val="-2"/>
          <w:sz w:val="21"/>
        </w:rPr>
        <w:t> </w:t>
      </w:r>
      <w:r>
        <w:rPr>
          <w:sz w:val="21"/>
        </w:rPr>
        <w:t>Society</w:t>
      </w:r>
      <w:r>
        <w:rPr>
          <w:spacing w:val="-2"/>
          <w:sz w:val="21"/>
        </w:rPr>
        <w:t> </w:t>
      </w:r>
      <w:r>
        <w:rPr>
          <w:sz w:val="21"/>
        </w:rPr>
        <w:t>for</w:t>
      </w:r>
      <w:r>
        <w:rPr>
          <w:spacing w:val="-3"/>
          <w:sz w:val="21"/>
        </w:rPr>
        <w:t> </w:t>
      </w:r>
      <w:r>
        <w:rPr>
          <w:sz w:val="21"/>
        </w:rPr>
        <w:t>Computational</w:t>
      </w:r>
      <w:r>
        <w:rPr>
          <w:spacing w:val="-1"/>
          <w:sz w:val="21"/>
        </w:rPr>
        <w:t> </w:t>
      </w:r>
      <w:r>
        <w:rPr>
          <w:sz w:val="21"/>
        </w:rPr>
        <w:t>Economics</w:t>
      </w:r>
      <w:r>
        <w:rPr>
          <w:spacing w:val="-3"/>
          <w:sz w:val="21"/>
        </w:rPr>
        <w:t> </w:t>
      </w:r>
      <w:r>
        <w:rPr>
          <w:sz w:val="21"/>
        </w:rPr>
        <w:t>(Oslo),</w:t>
      </w:r>
      <w:r>
        <w:rPr>
          <w:spacing w:val="-4"/>
          <w:sz w:val="21"/>
        </w:rPr>
        <w:t> </w:t>
      </w:r>
      <w:r>
        <w:rPr>
          <w:sz w:val="21"/>
        </w:rPr>
        <w:t>European</w:t>
      </w:r>
      <w:r>
        <w:rPr>
          <w:spacing w:val="-2"/>
          <w:sz w:val="21"/>
        </w:rPr>
        <w:t> </w:t>
      </w:r>
      <w:r>
        <w:rPr>
          <w:sz w:val="21"/>
        </w:rPr>
        <w:t>Meetings</w:t>
      </w:r>
      <w:r>
        <w:rPr>
          <w:spacing w:val="-3"/>
          <w:sz w:val="21"/>
        </w:rPr>
        <w:t> </w:t>
      </w:r>
      <w:r>
        <w:rPr>
          <w:sz w:val="21"/>
        </w:rPr>
        <w:t>of the Econometric Society (Toulouse), SEA Annual Meeting (Atlanta), SIDE Workshop (Federal Reserve Bank of Atlanta)</w:t>
      </w:r>
    </w:p>
    <w:p>
      <w:pPr>
        <w:pStyle w:val="ListParagraph"/>
        <w:numPr>
          <w:ilvl w:val="0"/>
          <w:numId w:val="1"/>
        </w:numPr>
        <w:tabs>
          <w:tab w:pos="720" w:val="left" w:leader="none"/>
        </w:tabs>
        <w:spacing w:line="240" w:lineRule="auto" w:before="0" w:after="0"/>
        <w:ind w:left="720" w:right="354" w:hanging="360"/>
        <w:jc w:val="both"/>
        <w:rPr>
          <w:sz w:val="21"/>
        </w:rPr>
      </w:pPr>
      <w:r>
        <w:rPr>
          <w:b/>
          <w:sz w:val="21"/>
        </w:rPr>
        <w:t>2012: </w:t>
      </w:r>
      <w:r>
        <w:rPr>
          <w:sz w:val="21"/>
        </w:rPr>
        <w:t>Annual Meetings of the Society of Computational Economics (Prague), International Conference</w:t>
      </w:r>
      <w:r>
        <w:rPr>
          <w:spacing w:val="-11"/>
          <w:sz w:val="21"/>
        </w:rPr>
        <w:t> </w:t>
      </w:r>
      <w:r>
        <w:rPr>
          <w:sz w:val="21"/>
        </w:rPr>
        <w:t>on</w:t>
      </w:r>
      <w:r>
        <w:rPr>
          <w:spacing w:val="-9"/>
          <w:sz w:val="21"/>
        </w:rPr>
        <w:t> </w:t>
      </w:r>
      <w:r>
        <w:rPr>
          <w:sz w:val="21"/>
        </w:rPr>
        <w:t>Growth</w:t>
      </w:r>
      <w:r>
        <w:rPr>
          <w:spacing w:val="-8"/>
          <w:sz w:val="21"/>
        </w:rPr>
        <w:t> </w:t>
      </w:r>
      <w:r>
        <w:rPr>
          <w:sz w:val="21"/>
        </w:rPr>
        <w:t>and</w:t>
      </w:r>
      <w:r>
        <w:rPr>
          <w:spacing w:val="-11"/>
          <w:sz w:val="21"/>
        </w:rPr>
        <w:t> </w:t>
      </w:r>
      <w:r>
        <w:rPr>
          <w:sz w:val="21"/>
        </w:rPr>
        <w:t>Development</w:t>
      </w:r>
      <w:r>
        <w:rPr>
          <w:spacing w:val="-8"/>
          <w:sz w:val="21"/>
        </w:rPr>
        <w:t> </w:t>
      </w:r>
      <w:r>
        <w:rPr>
          <w:sz w:val="21"/>
        </w:rPr>
        <w:t>(ISI-Delhi,</w:t>
      </w:r>
      <w:r>
        <w:rPr>
          <w:spacing w:val="-9"/>
          <w:sz w:val="21"/>
        </w:rPr>
        <w:t> </w:t>
      </w:r>
      <w:r>
        <w:rPr>
          <w:sz w:val="21"/>
        </w:rPr>
        <w:t>India),</w:t>
      </w:r>
      <w:r>
        <w:rPr>
          <w:spacing w:val="-9"/>
          <w:sz w:val="21"/>
        </w:rPr>
        <w:t> </w:t>
      </w:r>
      <w:r>
        <w:rPr>
          <w:sz w:val="21"/>
        </w:rPr>
        <w:t>International</w:t>
      </w:r>
      <w:r>
        <w:rPr>
          <w:spacing w:val="-8"/>
          <w:sz w:val="21"/>
        </w:rPr>
        <w:t> </w:t>
      </w:r>
      <w:r>
        <w:rPr>
          <w:sz w:val="21"/>
        </w:rPr>
        <w:t>Development</w:t>
      </w:r>
      <w:r>
        <w:rPr>
          <w:spacing w:val="-8"/>
          <w:sz w:val="21"/>
        </w:rPr>
        <w:t> </w:t>
      </w:r>
      <w:r>
        <w:rPr>
          <w:sz w:val="21"/>
        </w:rPr>
        <w:t>Workshop (Federal Reserve Bank of Atlanta and Georgia State University), Southern Growth Workshop (New Orleans)</w:t>
      </w:r>
    </w:p>
    <w:p>
      <w:pPr>
        <w:pStyle w:val="ListParagraph"/>
        <w:numPr>
          <w:ilvl w:val="0"/>
          <w:numId w:val="1"/>
        </w:numPr>
        <w:tabs>
          <w:tab w:pos="719" w:val="left" w:leader="none"/>
        </w:tabs>
        <w:spacing w:line="257" w:lineRule="exact" w:before="0" w:after="0"/>
        <w:ind w:left="719" w:right="0" w:hanging="359"/>
        <w:jc w:val="both"/>
        <w:rPr>
          <w:sz w:val="21"/>
        </w:rPr>
      </w:pPr>
      <w:r>
        <w:rPr>
          <w:b/>
          <w:sz w:val="21"/>
        </w:rPr>
        <w:t>2011:</w:t>
      </w:r>
      <w:r>
        <w:rPr>
          <w:b/>
          <w:spacing w:val="-9"/>
          <w:sz w:val="21"/>
        </w:rPr>
        <w:t> </w:t>
      </w:r>
      <w:r>
        <w:rPr>
          <w:sz w:val="21"/>
        </w:rPr>
        <w:t>Fifth</w:t>
      </w:r>
      <w:r>
        <w:rPr>
          <w:spacing w:val="-7"/>
          <w:sz w:val="21"/>
        </w:rPr>
        <w:t> </w:t>
      </w:r>
      <w:r>
        <w:rPr>
          <w:sz w:val="21"/>
        </w:rPr>
        <w:t>SE</w:t>
      </w:r>
      <w:r>
        <w:rPr>
          <w:spacing w:val="-8"/>
          <w:sz w:val="21"/>
        </w:rPr>
        <w:t> </w:t>
      </w:r>
      <w:r>
        <w:rPr>
          <w:sz w:val="21"/>
        </w:rPr>
        <w:t>International</w:t>
      </w:r>
      <w:r>
        <w:rPr>
          <w:spacing w:val="-6"/>
          <w:sz w:val="21"/>
        </w:rPr>
        <w:t> </w:t>
      </w:r>
      <w:r>
        <w:rPr>
          <w:sz w:val="21"/>
        </w:rPr>
        <w:t>Development</w:t>
      </w:r>
      <w:r>
        <w:rPr>
          <w:spacing w:val="-6"/>
          <w:sz w:val="21"/>
        </w:rPr>
        <w:t> </w:t>
      </w:r>
      <w:r>
        <w:rPr>
          <w:sz w:val="21"/>
        </w:rPr>
        <w:t>Workshop</w:t>
      </w:r>
      <w:r>
        <w:rPr>
          <w:spacing w:val="-6"/>
          <w:sz w:val="21"/>
        </w:rPr>
        <w:t> </w:t>
      </w:r>
      <w:r>
        <w:rPr>
          <w:sz w:val="21"/>
        </w:rPr>
        <w:t>(Federal</w:t>
      </w:r>
      <w:r>
        <w:rPr>
          <w:spacing w:val="-6"/>
          <w:sz w:val="21"/>
        </w:rPr>
        <w:t> </w:t>
      </w:r>
      <w:r>
        <w:rPr>
          <w:sz w:val="21"/>
        </w:rPr>
        <w:t>Reserve</w:t>
      </w:r>
      <w:r>
        <w:rPr>
          <w:spacing w:val="-8"/>
          <w:sz w:val="21"/>
        </w:rPr>
        <w:t> </w:t>
      </w:r>
      <w:r>
        <w:rPr>
          <w:sz w:val="21"/>
        </w:rPr>
        <w:t>Bank</w:t>
      </w:r>
      <w:r>
        <w:rPr>
          <w:spacing w:val="-9"/>
          <w:sz w:val="21"/>
        </w:rPr>
        <w:t> </w:t>
      </w:r>
      <w:r>
        <w:rPr>
          <w:sz w:val="21"/>
        </w:rPr>
        <w:t>of</w:t>
      </w:r>
      <w:r>
        <w:rPr>
          <w:spacing w:val="-5"/>
          <w:sz w:val="21"/>
        </w:rPr>
        <w:t> </w:t>
      </w:r>
      <w:r>
        <w:rPr>
          <w:spacing w:val="-2"/>
          <w:sz w:val="21"/>
        </w:rPr>
        <w:t>Atlanta)</w:t>
      </w:r>
    </w:p>
    <w:p>
      <w:pPr>
        <w:pStyle w:val="ListParagraph"/>
        <w:numPr>
          <w:ilvl w:val="0"/>
          <w:numId w:val="1"/>
        </w:numPr>
        <w:tabs>
          <w:tab w:pos="720" w:val="left" w:leader="none"/>
        </w:tabs>
        <w:spacing w:line="240" w:lineRule="auto" w:before="0" w:after="0"/>
        <w:ind w:left="720" w:right="358" w:hanging="360"/>
        <w:jc w:val="both"/>
        <w:rPr>
          <w:sz w:val="21"/>
        </w:rPr>
      </w:pPr>
      <w:r>
        <w:rPr>
          <w:b/>
          <w:sz w:val="21"/>
        </w:rPr>
        <w:t>2010: </w:t>
      </w:r>
      <w:r>
        <w:rPr>
          <w:sz w:val="21"/>
        </w:rPr>
        <w:t>AEA/ASSA Annual meetings (Atlanta), Conference in Honor of Stephen Turnovsky (Institute of Advanced Studies, Vienna), NEUDC Conference (MIT), Fourth Southeastern International/Development Conference (Federal Reserve Bank of Atlanta), Southern Growth Conference/SEA Annual Meetings(Atlanta), Sixth International Conference on Growth and Development (ISI-Delhi, India)</w:t>
      </w:r>
    </w:p>
    <w:p>
      <w:pPr>
        <w:pStyle w:val="ListParagraph"/>
        <w:numPr>
          <w:ilvl w:val="0"/>
          <w:numId w:val="1"/>
        </w:numPr>
        <w:tabs>
          <w:tab w:pos="720" w:val="left" w:leader="none"/>
        </w:tabs>
        <w:spacing w:line="240" w:lineRule="auto" w:before="0" w:after="0"/>
        <w:ind w:left="720" w:right="360" w:hanging="360"/>
        <w:jc w:val="both"/>
        <w:rPr>
          <w:sz w:val="21"/>
        </w:rPr>
      </w:pPr>
      <w:r>
        <w:rPr>
          <w:b/>
          <w:sz w:val="21"/>
        </w:rPr>
        <w:t>2009: </w:t>
      </w:r>
      <w:r>
        <w:rPr>
          <w:sz w:val="21"/>
        </w:rPr>
        <w:t>Third Southeastern International/Development Conference (Federal Reserve Bank of </w:t>
      </w:r>
      <w:r>
        <w:rPr>
          <w:spacing w:val="-2"/>
          <w:sz w:val="21"/>
        </w:rPr>
        <w:t>Atlanta)</w:t>
      </w:r>
    </w:p>
    <w:p>
      <w:pPr>
        <w:pStyle w:val="ListParagraph"/>
        <w:numPr>
          <w:ilvl w:val="0"/>
          <w:numId w:val="1"/>
        </w:numPr>
        <w:tabs>
          <w:tab w:pos="720" w:val="left" w:leader="none"/>
        </w:tabs>
        <w:spacing w:line="240" w:lineRule="auto" w:before="0" w:after="0"/>
        <w:ind w:left="720" w:right="356" w:hanging="360"/>
        <w:jc w:val="both"/>
        <w:rPr>
          <w:sz w:val="21"/>
        </w:rPr>
      </w:pPr>
      <w:r>
        <w:rPr>
          <w:b/>
          <w:sz w:val="21"/>
        </w:rPr>
        <w:t>2008: </w:t>
      </w:r>
      <w:r>
        <w:rPr>
          <w:sz w:val="21"/>
        </w:rPr>
        <w:t>Castor Macroeconomics Workshop (University of Washington), International Conference of the Society for Computational Economics (University of Paris-Sorbonne), Southern Economic Association Meetings (Washington, D.C.).</w:t>
      </w:r>
    </w:p>
    <w:p>
      <w:pPr>
        <w:pStyle w:val="ListParagraph"/>
        <w:numPr>
          <w:ilvl w:val="0"/>
          <w:numId w:val="1"/>
        </w:numPr>
        <w:tabs>
          <w:tab w:pos="720" w:val="left" w:leader="none"/>
        </w:tabs>
        <w:spacing w:line="240" w:lineRule="auto" w:before="1" w:after="0"/>
        <w:ind w:left="720" w:right="356" w:hanging="360"/>
        <w:jc w:val="both"/>
        <w:rPr>
          <w:sz w:val="21"/>
        </w:rPr>
      </w:pPr>
      <w:r>
        <w:rPr>
          <w:b/>
          <w:sz w:val="21"/>
        </w:rPr>
        <w:t>2007: </w:t>
      </w:r>
      <w:r>
        <w:rPr>
          <w:sz w:val="21"/>
        </w:rPr>
        <w:t>NEUDC Development Conference (Harvard University), Econometric Society Summer Meetings (Duke University).</w:t>
      </w:r>
    </w:p>
    <w:p>
      <w:pPr>
        <w:pStyle w:val="ListParagraph"/>
        <w:spacing w:after="0" w:line="240" w:lineRule="auto"/>
        <w:jc w:val="both"/>
        <w:rPr>
          <w:sz w:val="21"/>
        </w:rPr>
        <w:sectPr>
          <w:pgSz w:w="12240" w:h="15840"/>
          <w:pgMar w:header="719" w:footer="1061" w:top="1340" w:bottom="1260" w:left="1440" w:right="1080"/>
        </w:sectPr>
      </w:pPr>
    </w:p>
    <w:p>
      <w:pPr>
        <w:pStyle w:val="ListParagraph"/>
        <w:numPr>
          <w:ilvl w:val="0"/>
          <w:numId w:val="1"/>
        </w:numPr>
        <w:tabs>
          <w:tab w:pos="720" w:val="left" w:leader="none"/>
        </w:tabs>
        <w:spacing w:line="240" w:lineRule="auto" w:before="91" w:after="0"/>
        <w:ind w:left="720" w:right="353" w:hanging="360"/>
        <w:jc w:val="both"/>
        <w:rPr>
          <w:sz w:val="21"/>
        </w:rPr>
      </w:pPr>
      <w:r>
        <w:rPr>
          <w:b/>
          <w:sz w:val="21"/>
        </w:rPr>
        <w:t>2006: </w:t>
      </w:r>
      <w:r>
        <w:rPr>
          <w:sz w:val="21"/>
        </w:rPr>
        <w:t>Conference on Globalization and the Developing Countries (Vanderbilt University), Southern Economic Association Annual Meeting (Charleston), International Conference of the Society</w:t>
      </w:r>
      <w:r>
        <w:rPr>
          <w:spacing w:val="-9"/>
          <w:sz w:val="21"/>
        </w:rPr>
        <w:t> </w:t>
      </w:r>
      <w:r>
        <w:rPr>
          <w:sz w:val="21"/>
        </w:rPr>
        <w:t>for</w:t>
      </w:r>
      <w:r>
        <w:rPr>
          <w:spacing w:val="-9"/>
          <w:sz w:val="21"/>
        </w:rPr>
        <w:t> </w:t>
      </w:r>
      <w:r>
        <w:rPr>
          <w:sz w:val="21"/>
        </w:rPr>
        <w:t>Computational</w:t>
      </w:r>
      <w:r>
        <w:rPr>
          <w:spacing w:val="-10"/>
          <w:sz w:val="21"/>
        </w:rPr>
        <w:t> </w:t>
      </w:r>
      <w:r>
        <w:rPr>
          <w:sz w:val="21"/>
        </w:rPr>
        <w:t>Economics</w:t>
      </w:r>
      <w:r>
        <w:rPr>
          <w:spacing w:val="-7"/>
          <w:sz w:val="21"/>
        </w:rPr>
        <w:t> </w:t>
      </w:r>
      <w:r>
        <w:rPr>
          <w:sz w:val="21"/>
        </w:rPr>
        <w:t>(Cyprus),</w:t>
      </w:r>
      <w:r>
        <w:rPr>
          <w:spacing w:val="-8"/>
          <w:sz w:val="21"/>
        </w:rPr>
        <w:t> </w:t>
      </w:r>
      <w:r>
        <w:rPr>
          <w:sz w:val="21"/>
        </w:rPr>
        <w:t>Midwest</w:t>
      </w:r>
      <w:r>
        <w:rPr>
          <w:spacing w:val="-10"/>
          <w:sz w:val="21"/>
        </w:rPr>
        <w:t> </w:t>
      </w:r>
      <w:r>
        <w:rPr>
          <w:sz w:val="21"/>
        </w:rPr>
        <w:t>Macroeconomics</w:t>
      </w:r>
      <w:r>
        <w:rPr>
          <w:spacing w:val="-10"/>
          <w:sz w:val="21"/>
        </w:rPr>
        <w:t> </w:t>
      </w:r>
      <w:r>
        <w:rPr>
          <w:sz w:val="21"/>
        </w:rPr>
        <w:t>Meetings</w:t>
      </w:r>
      <w:r>
        <w:rPr>
          <w:spacing w:val="-10"/>
          <w:sz w:val="21"/>
        </w:rPr>
        <w:t> </w:t>
      </w:r>
      <w:r>
        <w:rPr>
          <w:sz w:val="21"/>
        </w:rPr>
        <w:t>(Washington University-St. Louis)</w:t>
      </w:r>
    </w:p>
    <w:p>
      <w:pPr>
        <w:pStyle w:val="ListParagraph"/>
        <w:numPr>
          <w:ilvl w:val="0"/>
          <w:numId w:val="1"/>
        </w:numPr>
        <w:tabs>
          <w:tab w:pos="720" w:val="left" w:leader="none"/>
        </w:tabs>
        <w:spacing w:line="240" w:lineRule="auto" w:before="0" w:after="0"/>
        <w:ind w:left="720" w:right="362" w:hanging="360"/>
        <w:jc w:val="both"/>
        <w:rPr>
          <w:sz w:val="21"/>
        </w:rPr>
      </w:pPr>
      <w:r>
        <w:rPr>
          <w:b/>
          <w:sz w:val="21"/>
        </w:rPr>
        <w:t>2005: </w:t>
      </w:r>
      <w:r>
        <w:rPr>
          <w:sz w:val="21"/>
        </w:rPr>
        <w:t>Southern Economic Association Meetings (Washington, D.C.), Midwest International Economics and Economic Theory Meetings (University of Kansas).</w:t>
      </w:r>
    </w:p>
    <w:p>
      <w:pPr>
        <w:pStyle w:val="ListParagraph"/>
        <w:numPr>
          <w:ilvl w:val="0"/>
          <w:numId w:val="1"/>
        </w:numPr>
        <w:tabs>
          <w:tab w:pos="720" w:val="left" w:leader="none"/>
        </w:tabs>
        <w:spacing w:line="240" w:lineRule="auto" w:before="0" w:after="0"/>
        <w:ind w:left="720" w:right="356" w:hanging="360"/>
        <w:jc w:val="both"/>
        <w:rPr>
          <w:sz w:val="21"/>
        </w:rPr>
      </w:pPr>
      <w:r>
        <w:rPr>
          <w:b/>
          <w:sz w:val="21"/>
        </w:rPr>
        <w:t>2004: </w:t>
      </w:r>
      <w:r>
        <w:rPr>
          <w:sz w:val="21"/>
        </w:rPr>
        <w:t>NEUDC Development Conference (University of Montreal), European Meeting of the Econometric Society (Universidad Carlos III de Madrid), International Conference of the Society for Computational Economics (University of Amsterdam), Annual Conference of The Royal Economic Society (University of Wales), Midwest Economic Association Meetings (Chicago).</w:t>
      </w:r>
    </w:p>
    <w:p>
      <w:pPr>
        <w:pStyle w:val="ListParagraph"/>
        <w:numPr>
          <w:ilvl w:val="0"/>
          <w:numId w:val="1"/>
        </w:numPr>
        <w:tabs>
          <w:tab w:pos="720" w:val="left" w:leader="none"/>
        </w:tabs>
        <w:spacing w:line="240" w:lineRule="auto" w:before="0" w:after="0"/>
        <w:ind w:left="720" w:right="354" w:hanging="360"/>
        <w:jc w:val="both"/>
        <w:rPr>
          <w:sz w:val="21"/>
        </w:rPr>
      </w:pPr>
      <w:r>
        <w:rPr>
          <w:b/>
          <w:sz w:val="21"/>
        </w:rPr>
        <w:t>2003:</w:t>
      </w:r>
      <w:r>
        <w:rPr>
          <w:b/>
          <w:spacing w:val="-12"/>
          <w:sz w:val="21"/>
        </w:rPr>
        <w:t> </w:t>
      </w:r>
      <w:r>
        <w:rPr>
          <w:sz w:val="21"/>
        </w:rPr>
        <w:t>NEUDC</w:t>
      </w:r>
      <w:r>
        <w:rPr>
          <w:spacing w:val="-12"/>
          <w:sz w:val="21"/>
        </w:rPr>
        <w:t> </w:t>
      </w:r>
      <w:r>
        <w:rPr>
          <w:sz w:val="21"/>
        </w:rPr>
        <w:t>Development</w:t>
      </w:r>
      <w:r>
        <w:rPr>
          <w:spacing w:val="-10"/>
          <w:sz w:val="21"/>
        </w:rPr>
        <w:t> </w:t>
      </w:r>
      <w:r>
        <w:rPr>
          <w:sz w:val="21"/>
        </w:rPr>
        <w:t>Conference</w:t>
      </w:r>
      <w:r>
        <w:rPr>
          <w:spacing w:val="-11"/>
          <w:sz w:val="21"/>
        </w:rPr>
        <w:t> </w:t>
      </w:r>
      <w:r>
        <w:rPr>
          <w:sz w:val="21"/>
        </w:rPr>
        <w:t>(Yale</w:t>
      </w:r>
      <w:r>
        <w:rPr>
          <w:spacing w:val="-11"/>
          <w:sz w:val="21"/>
        </w:rPr>
        <w:t> </w:t>
      </w:r>
      <w:r>
        <w:rPr>
          <w:sz w:val="21"/>
        </w:rPr>
        <w:t>University),</w:t>
      </w:r>
      <w:r>
        <w:rPr>
          <w:spacing w:val="-12"/>
          <w:sz w:val="21"/>
        </w:rPr>
        <w:t> </w:t>
      </w:r>
      <w:r>
        <w:rPr>
          <w:sz w:val="21"/>
        </w:rPr>
        <w:t>International</w:t>
      </w:r>
      <w:r>
        <w:rPr>
          <w:spacing w:val="-11"/>
          <w:sz w:val="21"/>
        </w:rPr>
        <w:t> </w:t>
      </w:r>
      <w:r>
        <w:rPr>
          <w:sz w:val="21"/>
        </w:rPr>
        <w:t>Conference</w:t>
      </w:r>
      <w:r>
        <w:rPr>
          <w:spacing w:val="-11"/>
          <w:sz w:val="21"/>
        </w:rPr>
        <w:t> </w:t>
      </w:r>
      <w:r>
        <w:rPr>
          <w:sz w:val="21"/>
        </w:rPr>
        <w:t>of</w:t>
      </w:r>
      <w:r>
        <w:rPr>
          <w:spacing w:val="-11"/>
          <w:sz w:val="21"/>
        </w:rPr>
        <w:t> </w:t>
      </w:r>
      <w:r>
        <w:rPr>
          <w:sz w:val="21"/>
        </w:rPr>
        <w:t>the</w:t>
      </w:r>
      <w:r>
        <w:rPr>
          <w:spacing w:val="-11"/>
          <w:sz w:val="21"/>
        </w:rPr>
        <w:t> </w:t>
      </w:r>
      <w:r>
        <w:rPr>
          <w:sz w:val="21"/>
        </w:rPr>
        <w:t>Society for</w:t>
      </w:r>
      <w:r>
        <w:rPr>
          <w:spacing w:val="-12"/>
          <w:sz w:val="21"/>
        </w:rPr>
        <w:t> </w:t>
      </w:r>
      <w:r>
        <w:rPr>
          <w:sz w:val="21"/>
        </w:rPr>
        <w:t>Computational</w:t>
      </w:r>
      <w:r>
        <w:rPr>
          <w:spacing w:val="-12"/>
          <w:sz w:val="21"/>
        </w:rPr>
        <w:t> </w:t>
      </w:r>
      <w:r>
        <w:rPr>
          <w:sz w:val="21"/>
        </w:rPr>
        <w:t>Economics</w:t>
      </w:r>
      <w:r>
        <w:rPr>
          <w:spacing w:val="-11"/>
          <w:sz w:val="21"/>
        </w:rPr>
        <w:t> </w:t>
      </w:r>
      <w:r>
        <w:rPr>
          <w:sz w:val="21"/>
        </w:rPr>
        <w:t>(University</w:t>
      </w:r>
      <w:r>
        <w:rPr>
          <w:spacing w:val="-12"/>
          <w:sz w:val="21"/>
        </w:rPr>
        <w:t> </w:t>
      </w:r>
      <w:r>
        <w:rPr>
          <w:sz w:val="21"/>
        </w:rPr>
        <w:t>of</w:t>
      </w:r>
      <w:r>
        <w:rPr>
          <w:spacing w:val="-11"/>
          <w:sz w:val="21"/>
        </w:rPr>
        <w:t> </w:t>
      </w:r>
      <w:r>
        <w:rPr>
          <w:sz w:val="21"/>
        </w:rPr>
        <w:t>Washington-Seattle),</w:t>
      </w:r>
      <w:r>
        <w:rPr>
          <w:spacing w:val="-12"/>
          <w:sz w:val="21"/>
        </w:rPr>
        <w:t> </w:t>
      </w:r>
      <w:r>
        <w:rPr>
          <w:sz w:val="21"/>
        </w:rPr>
        <w:t>Spring</w:t>
      </w:r>
      <w:r>
        <w:rPr>
          <w:spacing w:val="-11"/>
          <w:sz w:val="21"/>
        </w:rPr>
        <w:t> </w:t>
      </w:r>
      <w:r>
        <w:rPr>
          <w:sz w:val="21"/>
        </w:rPr>
        <w:t>Meetings</w:t>
      </w:r>
      <w:r>
        <w:rPr>
          <w:spacing w:val="-12"/>
          <w:sz w:val="21"/>
        </w:rPr>
        <w:t> </w:t>
      </w:r>
      <w:r>
        <w:rPr>
          <w:sz w:val="21"/>
        </w:rPr>
        <w:t>of</w:t>
      </w:r>
      <w:r>
        <w:rPr>
          <w:spacing w:val="-12"/>
          <w:sz w:val="21"/>
        </w:rPr>
        <w:t> </w:t>
      </w:r>
      <w:r>
        <w:rPr>
          <w:sz w:val="21"/>
        </w:rPr>
        <w:t>the</w:t>
      </w:r>
      <w:r>
        <w:rPr>
          <w:spacing w:val="-11"/>
          <w:sz w:val="21"/>
        </w:rPr>
        <w:t> </w:t>
      </w:r>
      <w:r>
        <w:rPr>
          <w:sz w:val="21"/>
        </w:rPr>
        <w:t>Midwest International Economics Group (University of Pittsburgh), Midwest Economic Association Meetings (St. Louis).</w:t>
      </w:r>
    </w:p>
    <w:p>
      <w:pPr>
        <w:pStyle w:val="ListParagraph"/>
        <w:numPr>
          <w:ilvl w:val="0"/>
          <w:numId w:val="1"/>
        </w:numPr>
        <w:tabs>
          <w:tab w:pos="720" w:val="left" w:leader="none"/>
        </w:tabs>
        <w:spacing w:line="240" w:lineRule="auto" w:before="0" w:after="0"/>
        <w:ind w:left="720" w:right="360" w:hanging="360"/>
        <w:jc w:val="both"/>
        <w:rPr>
          <w:sz w:val="21"/>
        </w:rPr>
      </w:pPr>
      <w:r>
        <w:rPr>
          <w:b/>
          <w:sz w:val="21"/>
        </w:rPr>
        <w:t>2000-2001: </w:t>
      </w:r>
      <w:r>
        <w:rPr>
          <w:sz w:val="21"/>
        </w:rPr>
        <w:t>Southern Economic Association Meetings (Tampa), World Congress of the Econometric Society (University of Washington)</w:t>
      </w:r>
    </w:p>
    <w:p>
      <w:pPr>
        <w:pStyle w:val="BodyText"/>
        <w:spacing w:before="2"/>
        <w:ind w:left="0"/>
      </w:pPr>
    </w:p>
    <w:p>
      <w:pPr>
        <w:spacing w:before="0"/>
        <w:ind w:left="0" w:right="0" w:firstLine="0"/>
        <w:jc w:val="both"/>
        <w:rPr>
          <w:i/>
          <w:sz w:val="21"/>
        </w:rPr>
      </w:pPr>
      <w:r>
        <w:rPr>
          <w:i/>
          <w:sz w:val="21"/>
        </w:rPr>
        <w:t>Invited</w:t>
      </w:r>
      <w:r>
        <w:rPr>
          <w:i/>
          <w:spacing w:val="-9"/>
          <w:sz w:val="21"/>
        </w:rPr>
        <w:t> </w:t>
      </w:r>
      <w:r>
        <w:rPr>
          <w:i/>
          <w:sz w:val="21"/>
        </w:rPr>
        <w:t>Seminars,</w:t>
      </w:r>
      <w:r>
        <w:rPr>
          <w:i/>
          <w:spacing w:val="-8"/>
          <w:sz w:val="21"/>
        </w:rPr>
        <w:t> </w:t>
      </w:r>
      <w:r>
        <w:rPr>
          <w:i/>
          <w:sz w:val="21"/>
        </w:rPr>
        <w:t>2001-</w:t>
      </w:r>
      <w:r>
        <w:rPr>
          <w:i/>
          <w:spacing w:val="-2"/>
          <w:sz w:val="21"/>
        </w:rPr>
        <w:t>present</w:t>
      </w:r>
    </w:p>
    <w:p>
      <w:pPr>
        <w:pStyle w:val="BodyText"/>
        <w:spacing w:before="121"/>
        <w:ind w:left="360" w:right="356"/>
        <w:jc w:val="both"/>
      </w:pPr>
      <w:r>
        <w:rPr>
          <w:i/>
        </w:rPr>
        <w:t>Academic: </w:t>
      </w:r>
      <w:r>
        <w:rPr/>
        <w:t>Virginia Tech, Baylor University, Florida International University, Indian Statistical Institute-Kolkata, University of Alabama, Karlsruhe Institute of Technology, IMF Institute, Georgia State University, International Monetary Fund (Research Dept.), University of Hamburg, Hamburg Institute for International Economics, University of Tennessee, University of Florida, Florida State University, Southern Illinois University, Auburn University, University of Arkansas, University of Georgia, Louisiana State University, Georgia Institute of Technology, Clemson University, University of Kansas, University of Warwick, Emory University, and University of Washington.</w:t>
      </w:r>
    </w:p>
    <w:p>
      <w:pPr>
        <w:pStyle w:val="BodyText"/>
        <w:spacing w:before="1"/>
        <w:ind w:left="0"/>
      </w:pPr>
    </w:p>
    <w:p>
      <w:pPr>
        <w:pStyle w:val="BodyText"/>
        <w:ind w:left="360" w:right="358"/>
        <w:jc w:val="both"/>
      </w:pPr>
      <w:r>
        <w:rPr>
          <w:i/>
        </w:rPr>
        <w:t>Non-academic: </w:t>
      </w:r>
      <w:r>
        <w:rPr/>
        <w:t>Eastman Chemical Company, TradeSecure, Inc., GE Capital, GMAC Leadership Conference, MBA Roundtable Curricular Symposium.</w:t>
      </w:r>
    </w:p>
    <w:p>
      <w:pPr>
        <w:pStyle w:val="BodyText"/>
        <w:spacing w:before="1"/>
        <w:ind w:left="0"/>
      </w:pPr>
    </w:p>
    <w:p>
      <w:pPr>
        <w:pStyle w:val="Heading1"/>
      </w:pPr>
      <w:r>
        <w:rPr>
          <w:spacing w:val="-2"/>
        </w:rPr>
        <w:t>Awards</w:t>
      </w:r>
    </w:p>
    <w:p>
      <w:pPr>
        <w:spacing w:before="124"/>
        <w:ind w:left="0" w:right="0" w:firstLine="0"/>
        <w:jc w:val="left"/>
        <w:rPr>
          <w:i/>
          <w:sz w:val="21"/>
        </w:rPr>
      </w:pPr>
      <w:r>
        <w:rPr>
          <w:i/>
          <w:sz w:val="21"/>
        </w:rPr>
        <w:t>Teaching</w:t>
      </w:r>
      <w:r>
        <w:rPr>
          <w:i/>
          <w:spacing w:val="-6"/>
          <w:sz w:val="21"/>
        </w:rPr>
        <w:t> </w:t>
      </w:r>
      <w:r>
        <w:rPr>
          <w:i/>
          <w:spacing w:val="-2"/>
          <w:sz w:val="21"/>
        </w:rPr>
        <w:t>Awards</w:t>
      </w:r>
    </w:p>
    <w:p>
      <w:pPr>
        <w:pStyle w:val="ListParagraph"/>
        <w:numPr>
          <w:ilvl w:val="0"/>
          <w:numId w:val="1"/>
        </w:numPr>
        <w:tabs>
          <w:tab w:pos="720" w:val="left" w:leader="none"/>
        </w:tabs>
        <w:spacing w:line="257" w:lineRule="exact" w:before="121" w:after="0"/>
        <w:ind w:left="720" w:right="0" w:hanging="360"/>
        <w:jc w:val="left"/>
        <w:rPr>
          <w:sz w:val="21"/>
        </w:rPr>
      </w:pPr>
      <w:r>
        <w:rPr>
          <w:sz w:val="21"/>
        </w:rPr>
        <w:t>Distinguished</w:t>
      </w:r>
      <w:r>
        <w:rPr>
          <w:spacing w:val="-7"/>
          <w:sz w:val="21"/>
        </w:rPr>
        <w:t> </w:t>
      </w:r>
      <w:r>
        <w:rPr>
          <w:sz w:val="21"/>
        </w:rPr>
        <w:t>Diversity</w:t>
      </w:r>
      <w:r>
        <w:rPr>
          <w:spacing w:val="-9"/>
          <w:sz w:val="21"/>
        </w:rPr>
        <w:t> </w:t>
      </w:r>
      <w:r>
        <w:rPr>
          <w:sz w:val="21"/>
        </w:rPr>
        <w:t>Sponsor</w:t>
      </w:r>
      <w:r>
        <w:rPr>
          <w:spacing w:val="-8"/>
          <w:sz w:val="21"/>
        </w:rPr>
        <w:t> </w:t>
      </w:r>
      <w:r>
        <w:rPr>
          <w:sz w:val="21"/>
        </w:rPr>
        <w:t>Award,</w:t>
      </w:r>
      <w:r>
        <w:rPr>
          <w:spacing w:val="-7"/>
          <w:sz w:val="21"/>
        </w:rPr>
        <w:t> </w:t>
      </w:r>
      <w:r>
        <w:rPr>
          <w:sz w:val="21"/>
        </w:rPr>
        <w:t>Georgia</w:t>
      </w:r>
      <w:r>
        <w:rPr>
          <w:spacing w:val="-7"/>
          <w:sz w:val="21"/>
        </w:rPr>
        <w:t> </w:t>
      </w:r>
      <w:r>
        <w:rPr>
          <w:sz w:val="21"/>
        </w:rPr>
        <w:t>Blacks</w:t>
      </w:r>
      <w:r>
        <w:rPr>
          <w:spacing w:val="-7"/>
          <w:sz w:val="21"/>
        </w:rPr>
        <w:t> </w:t>
      </w:r>
      <w:r>
        <w:rPr>
          <w:sz w:val="21"/>
        </w:rPr>
        <w:t>in</w:t>
      </w:r>
      <w:r>
        <w:rPr>
          <w:spacing w:val="-7"/>
          <w:sz w:val="21"/>
        </w:rPr>
        <w:t> </w:t>
      </w:r>
      <w:r>
        <w:rPr>
          <w:sz w:val="21"/>
        </w:rPr>
        <w:t>Business</w:t>
      </w:r>
      <w:r>
        <w:rPr>
          <w:spacing w:val="-9"/>
          <w:sz w:val="21"/>
        </w:rPr>
        <w:t> </w:t>
      </w:r>
      <w:r>
        <w:rPr>
          <w:sz w:val="21"/>
        </w:rPr>
        <w:t>Association,</w:t>
      </w:r>
      <w:r>
        <w:rPr>
          <w:spacing w:val="-9"/>
          <w:sz w:val="21"/>
        </w:rPr>
        <w:t> </w:t>
      </w:r>
      <w:r>
        <w:rPr>
          <w:spacing w:val="-4"/>
          <w:sz w:val="21"/>
        </w:rPr>
        <w:t>2024</w:t>
      </w:r>
    </w:p>
    <w:p>
      <w:pPr>
        <w:pStyle w:val="ListParagraph"/>
        <w:numPr>
          <w:ilvl w:val="0"/>
          <w:numId w:val="1"/>
        </w:numPr>
        <w:tabs>
          <w:tab w:pos="720" w:val="left" w:leader="none"/>
        </w:tabs>
        <w:spacing w:line="257" w:lineRule="exact" w:before="0" w:after="0"/>
        <w:ind w:left="720" w:right="0" w:hanging="360"/>
        <w:jc w:val="left"/>
        <w:rPr>
          <w:sz w:val="21"/>
        </w:rPr>
      </w:pPr>
      <w:r>
        <w:rPr>
          <w:sz w:val="21"/>
        </w:rPr>
        <w:t>Richard</w:t>
      </w:r>
      <w:r>
        <w:rPr>
          <w:spacing w:val="-7"/>
          <w:sz w:val="21"/>
        </w:rPr>
        <w:t> </w:t>
      </w:r>
      <w:r>
        <w:rPr>
          <w:sz w:val="21"/>
        </w:rPr>
        <w:t>Reiff</w:t>
      </w:r>
      <w:r>
        <w:rPr>
          <w:spacing w:val="-8"/>
          <w:sz w:val="21"/>
        </w:rPr>
        <w:t> </w:t>
      </w:r>
      <w:r>
        <w:rPr>
          <w:sz w:val="21"/>
        </w:rPr>
        <w:t>Internationalization</w:t>
      </w:r>
      <w:r>
        <w:rPr>
          <w:spacing w:val="-7"/>
          <w:sz w:val="21"/>
        </w:rPr>
        <w:t> </w:t>
      </w:r>
      <w:r>
        <w:rPr>
          <w:sz w:val="21"/>
        </w:rPr>
        <w:t>Award,</w:t>
      </w:r>
      <w:r>
        <w:rPr>
          <w:spacing w:val="-9"/>
          <w:sz w:val="21"/>
        </w:rPr>
        <w:t> </w:t>
      </w:r>
      <w:r>
        <w:rPr>
          <w:sz w:val="21"/>
        </w:rPr>
        <w:t>Office</w:t>
      </w:r>
      <w:r>
        <w:rPr>
          <w:spacing w:val="-9"/>
          <w:sz w:val="21"/>
        </w:rPr>
        <w:t> </w:t>
      </w:r>
      <w:r>
        <w:rPr>
          <w:sz w:val="21"/>
        </w:rPr>
        <w:t>of</w:t>
      </w:r>
      <w:r>
        <w:rPr>
          <w:spacing w:val="-6"/>
          <w:sz w:val="21"/>
        </w:rPr>
        <w:t> </w:t>
      </w:r>
      <w:r>
        <w:rPr>
          <w:sz w:val="21"/>
        </w:rPr>
        <w:t>Global</w:t>
      </w:r>
      <w:r>
        <w:rPr>
          <w:spacing w:val="-7"/>
          <w:sz w:val="21"/>
        </w:rPr>
        <w:t> </w:t>
      </w:r>
      <w:r>
        <w:rPr>
          <w:sz w:val="21"/>
        </w:rPr>
        <w:t>Engagement,</w:t>
      </w:r>
      <w:r>
        <w:rPr>
          <w:spacing w:val="-6"/>
          <w:sz w:val="21"/>
        </w:rPr>
        <w:t> </w:t>
      </w:r>
      <w:r>
        <w:rPr>
          <w:sz w:val="21"/>
        </w:rPr>
        <w:t>UGA,</w:t>
      </w:r>
      <w:r>
        <w:rPr>
          <w:spacing w:val="-7"/>
          <w:sz w:val="21"/>
        </w:rPr>
        <w:t> </w:t>
      </w:r>
      <w:r>
        <w:rPr>
          <w:spacing w:val="-4"/>
          <w:sz w:val="21"/>
        </w:rPr>
        <w:t>2022</w:t>
      </w:r>
    </w:p>
    <w:p>
      <w:pPr>
        <w:pStyle w:val="ListParagraph"/>
        <w:numPr>
          <w:ilvl w:val="0"/>
          <w:numId w:val="1"/>
        </w:numPr>
        <w:tabs>
          <w:tab w:pos="720" w:val="left" w:leader="none"/>
        </w:tabs>
        <w:spacing w:line="257" w:lineRule="exact" w:before="2" w:after="0"/>
        <w:ind w:left="720" w:right="0" w:hanging="360"/>
        <w:jc w:val="left"/>
        <w:rPr>
          <w:sz w:val="21"/>
        </w:rPr>
      </w:pPr>
      <w:r>
        <w:rPr>
          <w:sz w:val="21"/>
        </w:rPr>
        <w:t>University</w:t>
      </w:r>
      <w:r>
        <w:rPr>
          <w:spacing w:val="-6"/>
          <w:sz w:val="21"/>
        </w:rPr>
        <w:t> </w:t>
      </w:r>
      <w:r>
        <w:rPr>
          <w:sz w:val="21"/>
        </w:rPr>
        <w:t>of</w:t>
      </w:r>
      <w:r>
        <w:rPr>
          <w:spacing w:val="-7"/>
          <w:sz w:val="21"/>
        </w:rPr>
        <w:t> </w:t>
      </w:r>
      <w:r>
        <w:rPr>
          <w:sz w:val="21"/>
        </w:rPr>
        <w:t>Georgia</w:t>
      </w:r>
      <w:r>
        <w:rPr>
          <w:spacing w:val="-5"/>
          <w:sz w:val="21"/>
        </w:rPr>
        <w:t> </w:t>
      </w:r>
      <w:r>
        <w:rPr>
          <w:sz w:val="21"/>
        </w:rPr>
        <w:t>Teaching</w:t>
      </w:r>
      <w:r>
        <w:rPr>
          <w:spacing w:val="-7"/>
          <w:sz w:val="21"/>
        </w:rPr>
        <w:t> </w:t>
      </w:r>
      <w:r>
        <w:rPr>
          <w:sz w:val="21"/>
        </w:rPr>
        <w:t>Academy,</w:t>
      </w:r>
      <w:r>
        <w:rPr>
          <w:spacing w:val="-8"/>
          <w:sz w:val="21"/>
        </w:rPr>
        <w:t> </w:t>
      </w:r>
      <w:r>
        <w:rPr>
          <w:sz w:val="21"/>
        </w:rPr>
        <w:t>Class</w:t>
      </w:r>
      <w:r>
        <w:rPr>
          <w:spacing w:val="-4"/>
          <w:sz w:val="21"/>
        </w:rPr>
        <w:t> </w:t>
      </w:r>
      <w:r>
        <w:rPr>
          <w:sz w:val="21"/>
        </w:rPr>
        <w:t>of</w:t>
      </w:r>
      <w:r>
        <w:rPr>
          <w:spacing w:val="-4"/>
          <w:sz w:val="21"/>
        </w:rPr>
        <w:t> 2018.</w:t>
      </w:r>
    </w:p>
    <w:p>
      <w:pPr>
        <w:pStyle w:val="ListParagraph"/>
        <w:numPr>
          <w:ilvl w:val="0"/>
          <w:numId w:val="1"/>
        </w:numPr>
        <w:tabs>
          <w:tab w:pos="720" w:val="left" w:leader="none"/>
        </w:tabs>
        <w:spacing w:line="257" w:lineRule="exact" w:before="0" w:after="0"/>
        <w:ind w:left="720" w:right="0" w:hanging="360"/>
        <w:jc w:val="left"/>
        <w:rPr>
          <w:sz w:val="21"/>
        </w:rPr>
      </w:pPr>
      <w:r>
        <w:rPr>
          <w:sz w:val="21"/>
        </w:rPr>
        <w:t>Josiah</w:t>
      </w:r>
      <w:r>
        <w:rPr>
          <w:spacing w:val="-10"/>
          <w:sz w:val="21"/>
        </w:rPr>
        <w:t> </w:t>
      </w:r>
      <w:r>
        <w:rPr>
          <w:sz w:val="21"/>
        </w:rPr>
        <w:t>Meigs</w:t>
      </w:r>
      <w:r>
        <w:rPr>
          <w:spacing w:val="-7"/>
          <w:sz w:val="21"/>
        </w:rPr>
        <w:t> </w:t>
      </w:r>
      <w:r>
        <w:rPr>
          <w:sz w:val="21"/>
        </w:rPr>
        <w:t>Distinguished</w:t>
      </w:r>
      <w:r>
        <w:rPr>
          <w:spacing w:val="-7"/>
          <w:sz w:val="21"/>
        </w:rPr>
        <w:t> </w:t>
      </w:r>
      <w:r>
        <w:rPr>
          <w:sz w:val="21"/>
        </w:rPr>
        <w:t>Teaching</w:t>
      </w:r>
      <w:r>
        <w:rPr>
          <w:spacing w:val="-8"/>
          <w:sz w:val="21"/>
        </w:rPr>
        <w:t> </w:t>
      </w:r>
      <w:r>
        <w:rPr>
          <w:sz w:val="21"/>
        </w:rPr>
        <w:t>Professor,</w:t>
      </w:r>
      <w:r>
        <w:rPr>
          <w:spacing w:val="-8"/>
          <w:sz w:val="21"/>
        </w:rPr>
        <w:t> </w:t>
      </w:r>
      <w:r>
        <w:rPr>
          <w:sz w:val="21"/>
        </w:rPr>
        <w:t>University</w:t>
      </w:r>
      <w:r>
        <w:rPr>
          <w:spacing w:val="-8"/>
          <w:sz w:val="21"/>
        </w:rPr>
        <w:t> </w:t>
      </w:r>
      <w:r>
        <w:rPr>
          <w:sz w:val="21"/>
        </w:rPr>
        <w:t>of</w:t>
      </w:r>
      <w:r>
        <w:rPr>
          <w:spacing w:val="-7"/>
          <w:sz w:val="21"/>
        </w:rPr>
        <w:t> </w:t>
      </w:r>
      <w:r>
        <w:rPr>
          <w:sz w:val="21"/>
        </w:rPr>
        <w:t>Georgia,</w:t>
      </w:r>
      <w:r>
        <w:rPr>
          <w:spacing w:val="-8"/>
          <w:sz w:val="21"/>
        </w:rPr>
        <w:t> </w:t>
      </w:r>
      <w:r>
        <w:rPr>
          <w:spacing w:val="-2"/>
          <w:sz w:val="21"/>
        </w:rPr>
        <w:t>2018.</w:t>
      </w:r>
    </w:p>
    <w:p>
      <w:pPr>
        <w:pStyle w:val="ListParagraph"/>
        <w:numPr>
          <w:ilvl w:val="0"/>
          <w:numId w:val="1"/>
        </w:numPr>
        <w:tabs>
          <w:tab w:pos="720" w:val="left" w:leader="none"/>
        </w:tabs>
        <w:spacing w:line="257" w:lineRule="exact" w:before="1" w:after="0"/>
        <w:ind w:left="720" w:right="0" w:hanging="360"/>
        <w:jc w:val="left"/>
        <w:rPr>
          <w:sz w:val="21"/>
        </w:rPr>
      </w:pPr>
      <w:r>
        <w:rPr>
          <w:sz w:val="21"/>
        </w:rPr>
        <w:t>Hugh</w:t>
      </w:r>
      <w:r>
        <w:rPr>
          <w:spacing w:val="-10"/>
          <w:sz w:val="21"/>
        </w:rPr>
        <w:t> </w:t>
      </w:r>
      <w:r>
        <w:rPr>
          <w:sz w:val="21"/>
        </w:rPr>
        <w:t>O.</w:t>
      </w:r>
      <w:r>
        <w:rPr>
          <w:spacing w:val="-6"/>
          <w:sz w:val="21"/>
        </w:rPr>
        <w:t> </w:t>
      </w:r>
      <w:r>
        <w:rPr>
          <w:sz w:val="21"/>
        </w:rPr>
        <w:t>Nourse</w:t>
      </w:r>
      <w:r>
        <w:rPr>
          <w:spacing w:val="-7"/>
          <w:sz w:val="21"/>
        </w:rPr>
        <w:t> </w:t>
      </w:r>
      <w:r>
        <w:rPr>
          <w:sz w:val="21"/>
        </w:rPr>
        <w:t>Outstanding</w:t>
      </w:r>
      <w:r>
        <w:rPr>
          <w:spacing w:val="-5"/>
          <w:sz w:val="21"/>
        </w:rPr>
        <w:t> </w:t>
      </w:r>
      <w:r>
        <w:rPr>
          <w:sz w:val="21"/>
        </w:rPr>
        <w:t>MBA</w:t>
      </w:r>
      <w:r>
        <w:rPr>
          <w:spacing w:val="-5"/>
          <w:sz w:val="21"/>
        </w:rPr>
        <w:t> </w:t>
      </w:r>
      <w:r>
        <w:rPr>
          <w:sz w:val="21"/>
        </w:rPr>
        <w:t>Teacher</w:t>
      </w:r>
      <w:r>
        <w:rPr>
          <w:spacing w:val="-7"/>
          <w:sz w:val="21"/>
        </w:rPr>
        <w:t> </w:t>
      </w:r>
      <w:r>
        <w:rPr>
          <w:sz w:val="21"/>
        </w:rPr>
        <w:t>Award,</w:t>
      </w:r>
      <w:r>
        <w:rPr>
          <w:spacing w:val="-5"/>
          <w:sz w:val="21"/>
        </w:rPr>
        <w:t> </w:t>
      </w:r>
      <w:r>
        <w:rPr>
          <w:sz w:val="21"/>
        </w:rPr>
        <w:t>University</w:t>
      </w:r>
      <w:r>
        <w:rPr>
          <w:spacing w:val="-6"/>
          <w:sz w:val="21"/>
        </w:rPr>
        <w:t> </w:t>
      </w:r>
      <w:r>
        <w:rPr>
          <w:sz w:val="21"/>
        </w:rPr>
        <w:t>of</w:t>
      </w:r>
      <w:r>
        <w:rPr>
          <w:spacing w:val="-5"/>
          <w:sz w:val="21"/>
        </w:rPr>
        <w:t> </w:t>
      </w:r>
      <w:r>
        <w:rPr>
          <w:sz w:val="21"/>
        </w:rPr>
        <w:t>Georgia,</w:t>
      </w:r>
      <w:r>
        <w:rPr>
          <w:spacing w:val="-6"/>
          <w:sz w:val="21"/>
        </w:rPr>
        <w:t> </w:t>
      </w:r>
      <w:r>
        <w:rPr>
          <w:spacing w:val="-2"/>
          <w:sz w:val="21"/>
        </w:rPr>
        <w:t>2018.</w:t>
      </w:r>
    </w:p>
    <w:p>
      <w:pPr>
        <w:pStyle w:val="ListParagraph"/>
        <w:numPr>
          <w:ilvl w:val="0"/>
          <w:numId w:val="1"/>
        </w:numPr>
        <w:tabs>
          <w:tab w:pos="720" w:val="left" w:leader="none"/>
        </w:tabs>
        <w:spacing w:line="257" w:lineRule="exact" w:before="0" w:after="0"/>
        <w:ind w:left="720" w:right="0" w:hanging="360"/>
        <w:jc w:val="left"/>
        <w:rPr>
          <w:sz w:val="21"/>
        </w:rPr>
      </w:pPr>
      <w:r>
        <w:rPr>
          <w:sz w:val="21"/>
        </w:rPr>
        <w:t>USG/Gates</w:t>
      </w:r>
      <w:r>
        <w:rPr>
          <w:spacing w:val="-13"/>
          <w:sz w:val="21"/>
        </w:rPr>
        <w:t> </w:t>
      </w:r>
      <w:r>
        <w:rPr>
          <w:sz w:val="21"/>
        </w:rPr>
        <w:t>Foundation</w:t>
      </w:r>
      <w:r>
        <w:rPr>
          <w:spacing w:val="-8"/>
          <w:sz w:val="21"/>
        </w:rPr>
        <w:t> </w:t>
      </w:r>
      <w:r>
        <w:rPr>
          <w:sz w:val="21"/>
        </w:rPr>
        <w:t>Grant</w:t>
      </w:r>
      <w:r>
        <w:rPr>
          <w:spacing w:val="-8"/>
          <w:sz w:val="21"/>
        </w:rPr>
        <w:t> </w:t>
      </w:r>
      <w:r>
        <w:rPr>
          <w:sz w:val="21"/>
        </w:rPr>
        <w:t>(PI):</w:t>
      </w:r>
      <w:r>
        <w:rPr>
          <w:spacing w:val="-9"/>
          <w:sz w:val="21"/>
        </w:rPr>
        <w:t> </w:t>
      </w:r>
      <w:r>
        <w:rPr>
          <w:sz w:val="21"/>
        </w:rPr>
        <w:t>“Remote</w:t>
      </w:r>
      <w:r>
        <w:rPr>
          <w:spacing w:val="-10"/>
          <w:sz w:val="21"/>
        </w:rPr>
        <w:t> </w:t>
      </w:r>
      <w:r>
        <w:rPr>
          <w:sz w:val="21"/>
        </w:rPr>
        <w:t>Talent</w:t>
      </w:r>
      <w:r>
        <w:rPr>
          <w:spacing w:val="-8"/>
          <w:sz w:val="21"/>
        </w:rPr>
        <w:t> </w:t>
      </w:r>
      <w:r>
        <w:rPr>
          <w:sz w:val="21"/>
        </w:rPr>
        <w:t>Development</w:t>
      </w:r>
      <w:r>
        <w:rPr>
          <w:spacing w:val="-10"/>
          <w:sz w:val="21"/>
        </w:rPr>
        <w:t> </w:t>
      </w:r>
      <w:r>
        <w:rPr>
          <w:sz w:val="21"/>
        </w:rPr>
        <w:t>Using</w:t>
      </w:r>
      <w:r>
        <w:rPr>
          <w:spacing w:val="-8"/>
          <w:sz w:val="21"/>
        </w:rPr>
        <w:t> </w:t>
      </w:r>
      <w:r>
        <w:rPr>
          <w:sz w:val="21"/>
        </w:rPr>
        <w:t>Project-Based</w:t>
      </w:r>
      <w:r>
        <w:rPr>
          <w:spacing w:val="-10"/>
          <w:sz w:val="21"/>
        </w:rPr>
        <w:t> </w:t>
      </w:r>
      <w:r>
        <w:rPr>
          <w:sz w:val="21"/>
        </w:rPr>
        <w:t>Learning</w:t>
      </w:r>
      <w:r>
        <w:rPr>
          <w:spacing w:val="-7"/>
          <w:sz w:val="21"/>
        </w:rPr>
        <w:t> </w:t>
      </w:r>
      <w:r>
        <w:rPr>
          <w:spacing w:val="-5"/>
          <w:sz w:val="21"/>
        </w:rPr>
        <w:t>in</w:t>
      </w:r>
    </w:p>
    <w:p>
      <w:pPr>
        <w:pStyle w:val="BodyText"/>
        <w:spacing w:line="246" w:lineRule="exact" w:before="1"/>
      </w:pPr>
      <w:r>
        <w:rPr/>
        <w:t>the</w:t>
      </w:r>
      <w:r>
        <w:rPr>
          <w:spacing w:val="-6"/>
        </w:rPr>
        <w:t> </w:t>
      </w:r>
      <w:r>
        <w:rPr/>
        <w:t>Cloud,”</w:t>
      </w:r>
      <w:r>
        <w:rPr>
          <w:spacing w:val="-3"/>
        </w:rPr>
        <w:t> </w:t>
      </w:r>
      <w:r>
        <w:rPr>
          <w:spacing w:val="-2"/>
        </w:rPr>
        <w:t>2018.</w:t>
      </w:r>
    </w:p>
    <w:p>
      <w:pPr>
        <w:pStyle w:val="ListParagraph"/>
        <w:numPr>
          <w:ilvl w:val="0"/>
          <w:numId w:val="1"/>
        </w:numPr>
        <w:tabs>
          <w:tab w:pos="720" w:val="left" w:leader="none"/>
        </w:tabs>
        <w:spacing w:line="257" w:lineRule="exact" w:before="0" w:after="0"/>
        <w:ind w:left="720" w:right="0" w:hanging="360"/>
        <w:jc w:val="left"/>
        <w:rPr>
          <w:sz w:val="21"/>
        </w:rPr>
      </w:pPr>
      <w:r>
        <w:rPr>
          <w:sz w:val="21"/>
        </w:rPr>
        <w:t>Outstanding</w:t>
      </w:r>
      <w:r>
        <w:rPr>
          <w:spacing w:val="-9"/>
          <w:sz w:val="21"/>
        </w:rPr>
        <w:t> </w:t>
      </w:r>
      <w:r>
        <w:rPr>
          <w:sz w:val="21"/>
        </w:rPr>
        <w:t>Teacher-Department</w:t>
      </w:r>
      <w:r>
        <w:rPr>
          <w:spacing w:val="-9"/>
          <w:sz w:val="21"/>
        </w:rPr>
        <w:t> </w:t>
      </w:r>
      <w:r>
        <w:rPr>
          <w:sz w:val="21"/>
        </w:rPr>
        <w:t>of</w:t>
      </w:r>
      <w:r>
        <w:rPr>
          <w:spacing w:val="-7"/>
          <w:sz w:val="21"/>
        </w:rPr>
        <w:t> </w:t>
      </w:r>
      <w:r>
        <w:rPr>
          <w:sz w:val="21"/>
        </w:rPr>
        <w:t>Economics,</w:t>
      </w:r>
      <w:r>
        <w:rPr>
          <w:spacing w:val="-7"/>
          <w:sz w:val="21"/>
        </w:rPr>
        <w:t> </w:t>
      </w:r>
      <w:r>
        <w:rPr>
          <w:sz w:val="21"/>
        </w:rPr>
        <w:t>Honors</w:t>
      </w:r>
      <w:r>
        <w:rPr>
          <w:spacing w:val="-7"/>
          <w:sz w:val="21"/>
        </w:rPr>
        <w:t> </w:t>
      </w:r>
      <w:r>
        <w:rPr>
          <w:sz w:val="21"/>
        </w:rPr>
        <w:t>Day,</w:t>
      </w:r>
      <w:r>
        <w:rPr>
          <w:spacing w:val="-7"/>
          <w:sz w:val="21"/>
        </w:rPr>
        <w:t> </w:t>
      </w:r>
      <w:r>
        <w:rPr>
          <w:sz w:val="21"/>
        </w:rPr>
        <w:t>University</w:t>
      </w:r>
      <w:r>
        <w:rPr>
          <w:spacing w:val="-8"/>
          <w:sz w:val="21"/>
        </w:rPr>
        <w:t> </w:t>
      </w:r>
      <w:r>
        <w:rPr>
          <w:sz w:val="21"/>
        </w:rPr>
        <w:t>of</w:t>
      </w:r>
      <w:r>
        <w:rPr>
          <w:spacing w:val="-9"/>
          <w:sz w:val="21"/>
        </w:rPr>
        <w:t> </w:t>
      </w:r>
      <w:r>
        <w:rPr>
          <w:sz w:val="21"/>
        </w:rPr>
        <w:t>Georgia,</w:t>
      </w:r>
      <w:r>
        <w:rPr>
          <w:spacing w:val="-7"/>
          <w:sz w:val="21"/>
        </w:rPr>
        <w:t> </w:t>
      </w:r>
      <w:r>
        <w:rPr>
          <w:spacing w:val="-4"/>
          <w:sz w:val="21"/>
        </w:rPr>
        <w:t>2011</w:t>
      </w:r>
    </w:p>
    <w:p>
      <w:pPr>
        <w:pStyle w:val="ListParagraph"/>
        <w:numPr>
          <w:ilvl w:val="0"/>
          <w:numId w:val="1"/>
        </w:numPr>
        <w:tabs>
          <w:tab w:pos="720" w:val="left" w:leader="none"/>
        </w:tabs>
        <w:spacing w:line="258" w:lineRule="exact" w:before="1" w:after="0"/>
        <w:ind w:left="720" w:right="0" w:hanging="360"/>
        <w:jc w:val="left"/>
        <w:rPr>
          <w:sz w:val="21"/>
        </w:rPr>
      </w:pPr>
      <w:r>
        <w:rPr>
          <w:sz w:val="21"/>
        </w:rPr>
        <w:t>Terry</w:t>
      </w:r>
      <w:r>
        <w:rPr>
          <w:spacing w:val="-10"/>
          <w:sz w:val="21"/>
        </w:rPr>
        <w:t> </w:t>
      </w:r>
      <w:r>
        <w:rPr>
          <w:sz w:val="21"/>
        </w:rPr>
        <w:t>College</w:t>
      </w:r>
      <w:r>
        <w:rPr>
          <w:spacing w:val="-6"/>
          <w:sz w:val="21"/>
        </w:rPr>
        <w:t> </w:t>
      </w:r>
      <w:r>
        <w:rPr>
          <w:sz w:val="21"/>
        </w:rPr>
        <w:t>of</w:t>
      </w:r>
      <w:r>
        <w:rPr>
          <w:spacing w:val="-5"/>
          <w:sz w:val="21"/>
        </w:rPr>
        <w:t> </w:t>
      </w:r>
      <w:r>
        <w:rPr>
          <w:sz w:val="21"/>
        </w:rPr>
        <w:t>Business</w:t>
      </w:r>
      <w:r>
        <w:rPr>
          <w:spacing w:val="-8"/>
          <w:sz w:val="21"/>
        </w:rPr>
        <w:t> </w:t>
      </w:r>
      <w:r>
        <w:rPr>
          <w:sz w:val="21"/>
        </w:rPr>
        <w:t>Outstanding</w:t>
      </w:r>
      <w:r>
        <w:rPr>
          <w:spacing w:val="-6"/>
          <w:sz w:val="21"/>
        </w:rPr>
        <w:t> </w:t>
      </w:r>
      <w:r>
        <w:rPr>
          <w:sz w:val="21"/>
        </w:rPr>
        <w:t>Teaching</w:t>
      </w:r>
      <w:r>
        <w:rPr>
          <w:spacing w:val="-5"/>
          <w:sz w:val="21"/>
        </w:rPr>
        <w:t> </w:t>
      </w:r>
      <w:r>
        <w:rPr>
          <w:sz w:val="21"/>
        </w:rPr>
        <w:t>Award,</w:t>
      </w:r>
      <w:r>
        <w:rPr>
          <w:spacing w:val="-6"/>
          <w:sz w:val="21"/>
        </w:rPr>
        <w:t> </w:t>
      </w:r>
      <w:r>
        <w:rPr>
          <w:sz w:val="21"/>
        </w:rPr>
        <w:t>University</w:t>
      </w:r>
      <w:r>
        <w:rPr>
          <w:spacing w:val="-6"/>
          <w:sz w:val="21"/>
        </w:rPr>
        <w:t> </w:t>
      </w:r>
      <w:r>
        <w:rPr>
          <w:sz w:val="21"/>
        </w:rPr>
        <w:t>of</w:t>
      </w:r>
      <w:r>
        <w:rPr>
          <w:spacing w:val="-5"/>
          <w:sz w:val="21"/>
        </w:rPr>
        <w:t> </w:t>
      </w:r>
      <w:r>
        <w:rPr>
          <w:sz w:val="21"/>
        </w:rPr>
        <w:t>Georgia,</w:t>
      </w:r>
      <w:r>
        <w:rPr>
          <w:spacing w:val="-8"/>
          <w:sz w:val="21"/>
        </w:rPr>
        <w:t> </w:t>
      </w:r>
      <w:r>
        <w:rPr>
          <w:spacing w:val="-4"/>
          <w:sz w:val="21"/>
        </w:rPr>
        <w:t>2010</w:t>
      </w:r>
    </w:p>
    <w:p>
      <w:pPr>
        <w:pStyle w:val="ListParagraph"/>
        <w:numPr>
          <w:ilvl w:val="0"/>
          <w:numId w:val="1"/>
        </w:numPr>
        <w:tabs>
          <w:tab w:pos="720" w:val="left" w:leader="none"/>
        </w:tabs>
        <w:spacing w:line="240" w:lineRule="auto" w:before="0" w:after="0"/>
        <w:ind w:left="720" w:right="359" w:hanging="360"/>
        <w:jc w:val="left"/>
        <w:rPr>
          <w:sz w:val="21"/>
        </w:rPr>
      </w:pPr>
      <w:r>
        <w:rPr>
          <w:sz w:val="21"/>
        </w:rPr>
        <w:t>George</w:t>
      </w:r>
      <w:r>
        <w:rPr>
          <w:spacing w:val="35"/>
          <w:sz w:val="21"/>
        </w:rPr>
        <w:t> </w:t>
      </w:r>
      <w:r>
        <w:rPr>
          <w:sz w:val="21"/>
        </w:rPr>
        <w:t>P.</w:t>
      </w:r>
      <w:r>
        <w:rPr>
          <w:spacing w:val="36"/>
          <w:sz w:val="21"/>
        </w:rPr>
        <w:t> </w:t>
      </w:r>
      <w:r>
        <w:rPr>
          <w:sz w:val="21"/>
        </w:rPr>
        <w:t>Swift</w:t>
      </w:r>
      <w:r>
        <w:rPr>
          <w:spacing w:val="34"/>
          <w:sz w:val="21"/>
        </w:rPr>
        <w:t> </w:t>
      </w:r>
      <w:r>
        <w:rPr>
          <w:sz w:val="21"/>
        </w:rPr>
        <w:t>Award</w:t>
      </w:r>
      <w:r>
        <w:rPr>
          <w:spacing w:val="37"/>
          <w:sz w:val="21"/>
        </w:rPr>
        <w:t> </w:t>
      </w:r>
      <w:r>
        <w:rPr>
          <w:sz w:val="21"/>
        </w:rPr>
        <w:t>for</w:t>
      </w:r>
      <w:r>
        <w:rPr>
          <w:spacing w:val="35"/>
          <w:sz w:val="21"/>
        </w:rPr>
        <w:t> </w:t>
      </w:r>
      <w:r>
        <w:rPr>
          <w:sz w:val="21"/>
        </w:rPr>
        <w:t>Outstanding</w:t>
      </w:r>
      <w:r>
        <w:rPr>
          <w:spacing w:val="37"/>
          <w:sz w:val="21"/>
        </w:rPr>
        <w:t> </w:t>
      </w:r>
      <w:r>
        <w:rPr>
          <w:sz w:val="21"/>
        </w:rPr>
        <w:t>Teaching</w:t>
      </w:r>
      <w:r>
        <w:rPr>
          <w:spacing w:val="37"/>
          <w:sz w:val="21"/>
        </w:rPr>
        <w:t> </w:t>
      </w:r>
      <w:r>
        <w:rPr>
          <w:sz w:val="21"/>
        </w:rPr>
        <w:t>in</w:t>
      </w:r>
      <w:r>
        <w:rPr>
          <w:spacing w:val="34"/>
          <w:sz w:val="21"/>
        </w:rPr>
        <w:t> </w:t>
      </w:r>
      <w:r>
        <w:rPr>
          <w:sz w:val="21"/>
        </w:rPr>
        <w:t>Undergraduate</w:t>
      </w:r>
      <w:r>
        <w:rPr>
          <w:spacing w:val="35"/>
          <w:sz w:val="21"/>
        </w:rPr>
        <w:t> </w:t>
      </w:r>
      <w:r>
        <w:rPr>
          <w:sz w:val="21"/>
        </w:rPr>
        <w:t>Economics,</w:t>
      </w:r>
      <w:r>
        <w:rPr>
          <w:spacing w:val="36"/>
          <w:sz w:val="21"/>
        </w:rPr>
        <w:t> </w:t>
      </w:r>
      <w:r>
        <w:rPr>
          <w:sz w:val="21"/>
        </w:rPr>
        <w:t>University</w:t>
      </w:r>
      <w:r>
        <w:rPr>
          <w:spacing w:val="34"/>
          <w:sz w:val="21"/>
        </w:rPr>
        <w:t> </w:t>
      </w:r>
      <w:r>
        <w:rPr>
          <w:sz w:val="21"/>
        </w:rPr>
        <w:t>of Georgia, 2010</w:t>
      </w:r>
    </w:p>
    <w:p>
      <w:pPr>
        <w:pStyle w:val="ListParagraph"/>
        <w:numPr>
          <w:ilvl w:val="0"/>
          <w:numId w:val="1"/>
        </w:numPr>
        <w:tabs>
          <w:tab w:pos="720" w:val="left" w:leader="none"/>
        </w:tabs>
        <w:spacing w:line="257" w:lineRule="exact" w:before="0" w:after="0"/>
        <w:ind w:left="720" w:right="0" w:hanging="360"/>
        <w:jc w:val="left"/>
        <w:rPr>
          <w:sz w:val="21"/>
        </w:rPr>
      </w:pPr>
      <w:r>
        <w:rPr>
          <w:sz w:val="21"/>
        </w:rPr>
        <w:t>Outstanding</w:t>
      </w:r>
      <w:r>
        <w:rPr>
          <w:spacing w:val="-9"/>
          <w:sz w:val="21"/>
        </w:rPr>
        <w:t> </w:t>
      </w:r>
      <w:r>
        <w:rPr>
          <w:sz w:val="21"/>
        </w:rPr>
        <w:t>Teacher-Department</w:t>
      </w:r>
      <w:r>
        <w:rPr>
          <w:spacing w:val="-9"/>
          <w:sz w:val="21"/>
        </w:rPr>
        <w:t> </w:t>
      </w:r>
      <w:r>
        <w:rPr>
          <w:sz w:val="21"/>
        </w:rPr>
        <w:t>of</w:t>
      </w:r>
      <w:r>
        <w:rPr>
          <w:spacing w:val="-7"/>
          <w:sz w:val="21"/>
        </w:rPr>
        <w:t> </w:t>
      </w:r>
      <w:r>
        <w:rPr>
          <w:sz w:val="21"/>
        </w:rPr>
        <w:t>Economics,</w:t>
      </w:r>
      <w:r>
        <w:rPr>
          <w:spacing w:val="-7"/>
          <w:sz w:val="21"/>
        </w:rPr>
        <w:t> </w:t>
      </w:r>
      <w:r>
        <w:rPr>
          <w:sz w:val="21"/>
        </w:rPr>
        <w:t>Honors</w:t>
      </w:r>
      <w:r>
        <w:rPr>
          <w:spacing w:val="-7"/>
          <w:sz w:val="21"/>
        </w:rPr>
        <w:t> </w:t>
      </w:r>
      <w:r>
        <w:rPr>
          <w:sz w:val="21"/>
        </w:rPr>
        <w:t>Day,</w:t>
      </w:r>
      <w:r>
        <w:rPr>
          <w:spacing w:val="-7"/>
          <w:sz w:val="21"/>
        </w:rPr>
        <w:t> </w:t>
      </w:r>
      <w:r>
        <w:rPr>
          <w:sz w:val="21"/>
        </w:rPr>
        <w:t>University</w:t>
      </w:r>
      <w:r>
        <w:rPr>
          <w:spacing w:val="-8"/>
          <w:sz w:val="21"/>
        </w:rPr>
        <w:t> </w:t>
      </w:r>
      <w:r>
        <w:rPr>
          <w:sz w:val="21"/>
        </w:rPr>
        <w:t>of</w:t>
      </w:r>
      <w:r>
        <w:rPr>
          <w:spacing w:val="-9"/>
          <w:sz w:val="21"/>
        </w:rPr>
        <w:t> </w:t>
      </w:r>
      <w:r>
        <w:rPr>
          <w:sz w:val="21"/>
        </w:rPr>
        <w:t>Georgia,</w:t>
      </w:r>
      <w:r>
        <w:rPr>
          <w:spacing w:val="-7"/>
          <w:sz w:val="21"/>
        </w:rPr>
        <w:t> </w:t>
      </w:r>
      <w:r>
        <w:rPr>
          <w:spacing w:val="-4"/>
          <w:sz w:val="21"/>
        </w:rPr>
        <w:t>2009</w:t>
      </w:r>
    </w:p>
    <w:p>
      <w:pPr>
        <w:pStyle w:val="ListParagraph"/>
        <w:numPr>
          <w:ilvl w:val="0"/>
          <w:numId w:val="1"/>
        </w:numPr>
        <w:tabs>
          <w:tab w:pos="720" w:val="left" w:leader="none"/>
        </w:tabs>
        <w:spacing w:line="240" w:lineRule="auto" w:before="0" w:after="0"/>
        <w:ind w:left="720" w:right="360" w:hanging="360"/>
        <w:jc w:val="left"/>
        <w:rPr>
          <w:sz w:val="21"/>
        </w:rPr>
      </w:pPr>
      <w:r>
        <w:rPr>
          <w:sz w:val="21"/>
        </w:rPr>
        <w:t>George</w:t>
      </w:r>
      <w:r>
        <w:rPr>
          <w:spacing w:val="34"/>
          <w:sz w:val="21"/>
        </w:rPr>
        <w:t> </w:t>
      </w:r>
      <w:r>
        <w:rPr>
          <w:sz w:val="21"/>
        </w:rPr>
        <w:t>P.</w:t>
      </w:r>
      <w:r>
        <w:rPr>
          <w:spacing w:val="36"/>
          <w:sz w:val="21"/>
        </w:rPr>
        <w:t> </w:t>
      </w:r>
      <w:r>
        <w:rPr>
          <w:sz w:val="21"/>
        </w:rPr>
        <w:t>Swift</w:t>
      </w:r>
      <w:r>
        <w:rPr>
          <w:spacing w:val="34"/>
          <w:sz w:val="21"/>
        </w:rPr>
        <w:t> </w:t>
      </w:r>
      <w:r>
        <w:rPr>
          <w:sz w:val="21"/>
        </w:rPr>
        <w:t>Award</w:t>
      </w:r>
      <w:r>
        <w:rPr>
          <w:spacing w:val="37"/>
          <w:sz w:val="21"/>
        </w:rPr>
        <w:t> </w:t>
      </w:r>
      <w:r>
        <w:rPr>
          <w:sz w:val="21"/>
        </w:rPr>
        <w:t>for</w:t>
      </w:r>
      <w:r>
        <w:rPr>
          <w:spacing w:val="35"/>
          <w:sz w:val="21"/>
        </w:rPr>
        <w:t> </w:t>
      </w:r>
      <w:r>
        <w:rPr>
          <w:sz w:val="21"/>
        </w:rPr>
        <w:t>Outstanding</w:t>
      </w:r>
      <w:r>
        <w:rPr>
          <w:spacing w:val="37"/>
          <w:sz w:val="21"/>
        </w:rPr>
        <w:t> </w:t>
      </w:r>
      <w:r>
        <w:rPr>
          <w:sz w:val="21"/>
        </w:rPr>
        <w:t>Teaching</w:t>
      </w:r>
      <w:r>
        <w:rPr>
          <w:spacing w:val="37"/>
          <w:sz w:val="21"/>
        </w:rPr>
        <w:t> </w:t>
      </w:r>
      <w:r>
        <w:rPr>
          <w:sz w:val="21"/>
        </w:rPr>
        <w:t>in</w:t>
      </w:r>
      <w:r>
        <w:rPr>
          <w:spacing w:val="34"/>
          <w:sz w:val="21"/>
        </w:rPr>
        <w:t> </w:t>
      </w:r>
      <w:r>
        <w:rPr>
          <w:sz w:val="21"/>
        </w:rPr>
        <w:t>Undergraduate</w:t>
      </w:r>
      <w:r>
        <w:rPr>
          <w:spacing w:val="35"/>
          <w:sz w:val="21"/>
        </w:rPr>
        <w:t> </w:t>
      </w:r>
      <w:r>
        <w:rPr>
          <w:sz w:val="21"/>
        </w:rPr>
        <w:t>Economics,</w:t>
      </w:r>
      <w:r>
        <w:rPr>
          <w:spacing w:val="36"/>
          <w:sz w:val="21"/>
        </w:rPr>
        <w:t> </w:t>
      </w:r>
      <w:r>
        <w:rPr>
          <w:sz w:val="21"/>
        </w:rPr>
        <w:t>University</w:t>
      </w:r>
      <w:r>
        <w:rPr>
          <w:spacing w:val="34"/>
          <w:sz w:val="21"/>
        </w:rPr>
        <w:t> </w:t>
      </w:r>
      <w:r>
        <w:rPr>
          <w:sz w:val="21"/>
        </w:rPr>
        <w:t>of Georgia, 2006</w:t>
      </w:r>
    </w:p>
    <w:p>
      <w:pPr>
        <w:pStyle w:val="ListParagraph"/>
        <w:numPr>
          <w:ilvl w:val="0"/>
          <w:numId w:val="1"/>
        </w:numPr>
        <w:tabs>
          <w:tab w:pos="720" w:val="left" w:leader="none"/>
        </w:tabs>
        <w:spacing w:line="240" w:lineRule="auto" w:before="0" w:after="0"/>
        <w:ind w:left="720" w:right="0" w:hanging="360"/>
        <w:jc w:val="left"/>
        <w:rPr>
          <w:sz w:val="21"/>
        </w:rPr>
      </w:pPr>
      <w:r>
        <w:rPr>
          <w:sz w:val="21"/>
        </w:rPr>
        <w:t>Outstanding</w:t>
      </w:r>
      <w:r>
        <w:rPr>
          <w:spacing w:val="-9"/>
          <w:sz w:val="21"/>
        </w:rPr>
        <w:t> </w:t>
      </w:r>
      <w:r>
        <w:rPr>
          <w:sz w:val="21"/>
        </w:rPr>
        <w:t>Teacher-Department</w:t>
      </w:r>
      <w:r>
        <w:rPr>
          <w:spacing w:val="-9"/>
          <w:sz w:val="21"/>
        </w:rPr>
        <w:t> </w:t>
      </w:r>
      <w:r>
        <w:rPr>
          <w:sz w:val="21"/>
        </w:rPr>
        <w:t>of</w:t>
      </w:r>
      <w:r>
        <w:rPr>
          <w:spacing w:val="-7"/>
          <w:sz w:val="21"/>
        </w:rPr>
        <w:t> </w:t>
      </w:r>
      <w:r>
        <w:rPr>
          <w:sz w:val="21"/>
        </w:rPr>
        <w:t>Economics,</w:t>
      </w:r>
      <w:r>
        <w:rPr>
          <w:spacing w:val="-7"/>
          <w:sz w:val="21"/>
        </w:rPr>
        <w:t> </w:t>
      </w:r>
      <w:r>
        <w:rPr>
          <w:sz w:val="21"/>
        </w:rPr>
        <w:t>Honors</w:t>
      </w:r>
      <w:r>
        <w:rPr>
          <w:spacing w:val="-7"/>
          <w:sz w:val="21"/>
        </w:rPr>
        <w:t> </w:t>
      </w:r>
      <w:r>
        <w:rPr>
          <w:sz w:val="21"/>
        </w:rPr>
        <w:t>Day,</w:t>
      </w:r>
      <w:r>
        <w:rPr>
          <w:spacing w:val="-7"/>
          <w:sz w:val="21"/>
        </w:rPr>
        <w:t> </w:t>
      </w:r>
      <w:r>
        <w:rPr>
          <w:sz w:val="21"/>
        </w:rPr>
        <w:t>University</w:t>
      </w:r>
      <w:r>
        <w:rPr>
          <w:spacing w:val="-8"/>
          <w:sz w:val="21"/>
        </w:rPr>
        <w:t> </w:t>
      </w:r>
      <w:r>
        <w:rPr>
          <w:sz w:val="21"/>
        </w:rPr>
        <w:t>of</w:t>
      </w:r>
      <w:r>
        <w:rPr>
          <w:spacing w:val="-9"/>
          <w:sz w:val="21"/>
        </w:rPr>
        <w:t> </w:t>
      </w:r>
      <w:r>
        <w:rPr>
          <w:sz w:val="21"/>
        </w:rPr>
        <w:t>Georgia,</w:t>
      </w:r>
      <w:r>
        <w:rPr>
          <w:spacing w:val="-7"/>
          <w:sz w:val="21"/>
        </w:rPr>
        <w:t> </w:t>
      </w:r>
      <w:r>
        <w:rPr>
          <w:spacing w:val="-4"/>
          <w:sz w:val="21"/>
        </w:rPr>
        <w:t>2004</w:t>
      </w:r>
    </w:p>
    <w:p>
      <w:pPr>
        <w:pStyle w:val="ListParagraph"/>
        <w:numPr>
          <w:ilvl w:val="0"/>
          <w:numId w:val="1"/>
        </w:numPr>
        <w:tabs>
          <w:tab w:pos="720" w:val="left" w:leader="none"/>
        </w:tabs>
        <w:spacing w:line="240" w:lineRule="auto" w:before="1" w:after="0"/>
        <w:ind w:left="720" w:right="360" w:hanging="360"/>
        <w:jc w:val="left"/>
        <w:rPr>
          <w:sz w:val="21"/>
        </w:rPr>
      </w:pPr>
      <w:r>
        <w:rPr>
          <w:sz w:val="21"/>
        </w:rPr>
        <w:t>George</w:t>
      </w:r>
      <w:r>
        <w:rPr>
          <w:spacing w:val="34"/>
          <w:sz w:val="21"/>
        </w:rPr>
        <w:t> </w:t>
      </w:r>
      <w:r>
        <w:rPr>
          <w:sz w:val="21"/>
        </w:rPr>
        <w:t>P.</w:t>
      </w:r>
      <w:r>
        <w:rPr>
          <w:spacing w:val="36"/>
          <w:sz w:val="21"/>
        </w:rPr>
        <w:t> </w:t>
      </w:r>
      <w:r>
        <w:rPr>
          <w:sz w:val="21"/>
        </w:rPr>
        <w:t>Swift</w:t>
      </w:r>
      <w:r>
        <w:rPr>
          <w:spacing w:val="34"/>
          <w:sz w:val="21"/>
        </w:rPr>
        <w:t> </w:t>
      </w:r>
      <w:r>
        <w:rPr>
          <w:sz w:val="21"/>
        </w:rPr>
        <w:t>Award</w:t>
      </w:r>
      <w:r>
        <w:rPr>
          <w:spacing w:val="37"/>
          <w:sz w:val="21"/>
        </w:rPr>
        <w:t> </w:t>
      </w:r>
      <w:r>
        <w:rPr>
          <w:sz w:val="21"/>
        </w:rPr>
        <w:t>for</w:t>
      </w:r>
      <w:r>
        <w:rPr>
          <w:spacing w:val="35"/>
          <w:sz w:val="21"/>
        </w:rPr>
        <w:t> </w:t>
      </w:r>
      <w:r>
        <w:rPr>
          <w:sz w:val="21"/>
        </w:rPr>
        <w:t>Outstanding</w:t>
      </w:r>
      <w:r>
        <w:rPr>
          <w:spacing w:val="37"/>
          <w:sz w:val="21"/>
        </w:rPr>
        <w:t> </w:t>
      </w:r>
      <w:r>
        <w:rPr>
          <w:sz w:val="21"/>
        </w:rPr>
        <w:t>Teaching</w:t>
      </w:r>
      <w:r>
        <w:rPr>
          <w:spacing w:val="37"/>
          <w:sz w:val="21"/>
        </w:rPr>
        <w:t> </w:t>
      </w:r>
      <w:r>
        <w:rPr>
          <w:sz w:val="21"/>
        </w:rPr>
        <w:t>in</w:t>
      </w:r>
      <w:r>
        <w:rPr>
          <w:spacing w:val="34"/>
          <w:sz w:val="21"/>
        </w:rPr>
        <w:t> </w:t>
      </w:r>
      <w:r>
        <w:rPr>
          <w:sz w:val="21"/>
        </w:rPr>
        <w:t>Undergraduate</w:t>
      </w:r>
      <w:r>
        <w:rPr>
          <w:spacing w:val="35"/>
          <w:sz w:val="21"/>
        </w:rPr>
        <w:t> </w:t>
      </w:r>
      <w:r>
        <w:rPr>
          <w:sz w:val="21"/>
        </w:rPr>
        <w:t>Economics,</w:t>
      </w:r>
      <w:r>
        <w:rPr>
          <w:spacing w:val="36"/>
          <w:sz w:val="21"/>
        </w:rPr>
        <w:t> </w:t>
      </w:r>
      <w:r>
        <w:rPr>
          <w:sz w:val="21"/>
        </w:rPr>
        <w:t>University</w:t>
      </w:r>
      <w:r>
        <w:rPr>
          <w:spacing w:val="34"/>
          <w:sz w:val="21"/>
        </w:rPr>
        <w:t> </w:t>
      </w:r>
      <w:r>
        <w:rPr>
          <w:sz w:val="21"/>
        </w:rPr>
        <w:t>of Georgia, 2003</w:t>
      </w:r>
    </w:p>
    <w:p>
      <w:pPr>
        <w:pStyle w:val="ListParagraph"/>
        <w:numPr>
          <w:ilvl w:val="0"/>
          <w:numId w:val="1"/>
        </w:numPr>
        <w:tabs>
          <w:tab w:pos="765" w:val="left" w:leader="none"/>
        </w:tabs>
        <w:spacing w:line="240" w:lineRule="auto" w:before="0" w:after="0"/>
        <w:ind w:left="765" w:right="0" w:hanging="405"/>
        <w:jc w:val="left"/>
        <w:rPr>
          <w:sz w:val="21"/>
        </w:rPr>
      </w:pPr>
      <w:r>
        <w:rPr>
          <w:sz w:val="21"/>
        </w:rPr>
        <w:t>“Teacher</w:t>
      </w:r>
      <w:r>
        <w:rPr>
          <w:spacing w:val="-7"/>
          <w:sz w:val="21"/>
        </w:rPr>
        <w:t> </w:t>
      </w:r>
      <w:r>
        <w:rPr>
          <w:sz w:val="21"/>
        </w:rPr>
        <w:t>of</w:t>
      </w:r>
      <w:r>
        <w:rPr>
          <w:spacing w:val="-6"/>
          <w:sz w:val="21"/>
        </w:rPr>
        <w:t> </w:t>
      </w:r>
      <w:r>
        <w:rPr>
          <w:sz w:val="21"/>
        </w:rPr>
        <w:t>the</w:t>
      </w:r>
      <w:r>
        <w:rPr>
          <w:spacing w:val="-4"/>
          <w:sz w:val="21"/>
        </w:rPr>
        <w:t> </w:t>
      </w:r>
      <w:r>
        <w:rPr>
          <w:sz w:val="21"/>
        </w:rPr>
        <w:t>Year-Economics”</w:t>
      </w:r>
      <w:r>
        <w:rPr>
          <w:spacing w:val="-6"/>
          <w:sz w:val="21"/>
        </w:rPr>
        <w:t> </w:t>
      </w:r>
      <w:r>
        <w:rPr>
          <w:sz w:val="21"/>
        </w:rPr>
        <w:t>Award,</w:t>
      </w:r>
      <w:r>
        <w:rPr>
          <w:spacing w:val="-5"/>
          <w:sz w:val="21"/>
        </w:rPr>
        <w:t> </w:t>
      </w:r>
      <w:r>
        <w:rPr>
          <w:sz w:val="21"/>
        </w:rPr>
        <w:t>Alpha</w:t>
      </w:r>
      <w:r>
        <w:rPr>
          <w:spacing w:val="-4"/>
          <w:sz w:val="21"/>
        </w:rPr>
        <w:t> </w:t>
      </w:r>
      <w:r>
        <w:rPr>
          <w:sz w:val="21"/>
        </w:rPr>
        <w:t>Kappa</w:t>
      </w:r>
      <w:r>
        <w:rPr>
          <w:spacing w:val="-5"/>
          <w:sz w:val="21"/>
        </w:rPr>
        <w:t> </w:t>
      </w:r>
      <w:r>
        <w:rPr>
          <w:sz w:val="21"/>
        </w:rPr>
        <w:t>Psi</w:t>
      </w:r>
      <w:r>
        <w:rPr>
          <w:spacing w:val="-7"/>
          <w:sz w:val="21"/>
        </w:rPr>
        <w:t> </w:t>
      </w:r>
      <w:r>
        <w:rPr>
          <w:sz w:val="21"/>
        </w:rPr>
        <w:t>(Alpha</w:t>
      </w:r>
      <w:r>
        <w:rPr>
          <w:spacing w:val="-6"/>
          <w:sz w:val="21"/>
        </w:rPr>
        <w:t> </w:t>
      </w:r>
      <w:r>
        <w:rPr>
          <w:sz w:val="21"/>
        </w:rPr>
        <w:t>Epsilon</w:t>
      </w:r>
      <w:r>
        <w:rPr>
          <w:spacing w:val="-6"/>
          <w:sz w:val="21"/>
        </w:rPr>
        <w:t> </w:t>
      </w:r>
      <w:r>
        <w:rPr>
          <w:sz w:val="21"/>
        </w:rPr>
        <w:t>Chapter),</w:t>
      </w:r>
      <w:r>
        <w:rPr>
          <w:spacing w:val="-4"/>
          <w:sz w:val="21"/>
        </w:rPr>
        <w:t> </w:t>
      </w:r>
      <w:r>
        <w:rPr>
          <w:sz w:val="21"/>
        </w:rPr>
        <w:t>University</w:t>
      </w:r>
      <w:r>
        <w:rPr>
          <w:spacing w:val="-4"/>
          <w:sz w:val="21"/>
        </w:rPr>
        <w:t> </w:t>
      </w:r>
      <w:r>
        <w:rPr>
          <w:spacing w:val="-5"/>
          <w:sz w:val="21"/>
        </w:rPr>
        <w:t>of</w:t>
      </w:r>
    </w:p>
    <w:p>
      <w:pPr>
        <w:pStyle w:val="BodyText"/>
        <w:spacing w:before="1"/>
      </w:pPr>
      <w:r>
        <w:rPr/>
        <w:t>Georgia,</w:t>
      </w:r>
      <w:r>
        <w:rPr>
          <w:spacing w:val="-7"/>
        </w:rPr>
        <w:t> </w:t>
      </w:r>
      <w:r>
        <w:rPr>
          <w:spacing w:val="-4"/>
        </w:rPr>
        <w:t>2002</w:t>
      </w:r>
    </w:p>
    <w:p>
      <w:pPr>
        <w:pStyle w:val="BodyText"/>
        <w:spacing w:after="0"/>
        <w:sectPr>
          <w:pgSz w:w="12240" w:h="15840"/>
          <w:pgMar w:header="719" w:footer="1061" w:top="1340" w:bottom="1260" w:left="1440" w:right="1080"/>
        </w:sectPr>
      </w:pPr>
    </w:p>
    <w:p>
      <w:pPr>
        <w:spacing w:before="93"/>
        <w:ind w:left="0" w:right="0" w:firstLine="0"/>
        <w:jc w:val="left"/>
        <w:rPr>
          <w:i/>
          <w:sz w:val="21"/>
        </w:rPr>
      </w:pPr>
      <w:r>
        <w:rPr>
          <w:i/>
          <w:sz w:val="21"/>
        </w:rPr>
        <w:t>Research</w:t>
      </w:r>
      <w:r>
        <w:rPr>
          <w:i/>
          <w:spacing w:val="-7"/>
          <w:sz w:val="21"/>
        </w:rPr>
        <w:t> </w:t>
      </w:r>
      <w:r>
        <w:rPr>
          <w:i/>
          <w:sz w:val="21"/>
        </w:rPr>
        <w:t>Awards</w:t>
      </w:r>
      <w:r>
        <w:rPr>
          <w:i/>
          <w:spacing w:val="-5"/>
          <w:sz w:val="21"/>
        </w:rPr>
        <w:t> </w:t>
      </w:r>
      <w:r>
        <w:rPr>
          <w:i/>
          <w:sz w:val="21"/>
        </w:rPr>
        <w:t>and</w:t>
      </w:r>
      <w:r>
        <w:rPr>
          <w:i/>
          <w:spacing w:val="-7"/>
          <w:sz w:val="21"/>
        </w:rPr>
        <w:t> </w:t>
      </w:r>
      <w:r>
        <w:rPr>
          <w:i/>
          <w:spacing w:val="-2"/>
          <w:sz w:val="21"/>
        </w:rPr>
        <w:t>Fellowships</w:t>
      </w:r>
    </w:p>
    <w:p>
      <w:pPr>
        <w:pStyle w:val="ListParagraph"/>
        <w:numPr>
          <w:ilvl w:val="0"/>
          <w:numId w:val="1"/>
        </w:numPr>
        <w:tabs>
          <w:tab w:pos="720" w:val="left" w:leader="none"/>
        </w:tabs>
        <w:spacing w:line="257" w:lineRule="exact" w:before="121" w:after="0"/>
        <w:ind w:left="720" w:right="0" w:hanging="360"/>
        <w:jc w:val="left"/>
        <w:rPr>
          <w:sz w:val="21"/>
        </w:rPr>
      </w:pPr>
      <w:r>
        <w:rPr>
          <w:sz w:val="21"/>
        </w:rPr>
        <w:t>Kamerschen-Hampton</w:t>
      </w:r>
      <w:r>
        <w:rPr>
          <w:spacing w:val="-11"/>
          <w:sz w:val="21"/>
        </w:rPr>
        <w:t> </w:t>
      </w:r>
      <w:r>
        <w:rPr>
          <w:sz w:val="21"/>
        </w:rPr>
        <w:t>Research</w:t>
      </w:r>
      <w:r>
        <w:rPr>
          <w:spacing w:val="-7"/>
          <w:sz w:val="21"/>
        </w:rPr>
        <w:t> </w:t>
      </w:r>
      <w:r>
        <w:rPr>
          <w:sz w:val="21"/>
        </w:rPr>
        <w:t>Award,</w:t>
      </w:r>
      <w:r>
        <w:rPr>
          <w:spacing w:val="-7"/>
          <w:sz w:val="21"/>
        </w:rPr>
        <w:t> </w:t>
      </w:r>
      <w:r>
        <w:rPr>
          <w:sz w:val="21"/>
        </w:rPr>
        <w:t>Department</w:t>
      </w:r>
      <w:r>
        <w:rPr>
          <w:spacing w:val="-7"/>
          <w:sz w:val="21"/>
        </w:rPr>
        <w:t> </w:t>
      </w:r>
      <w:r>
        <w:rPr>
          <w:sz w:val="21"/>
        </w:rPr>
        <w:t>of</w:t>
      </w:r>
      <w:r>
        <w:rPr>
          <w:spacing w:val="-7"/>
          <w:sz w:val="21"/>
        </w:rPr>
        <w:t> </w:t>
      </w:r>
      <w:r>
        <w:rPr>
          <w:sz w:val="21"/>
        </w:rPr>
        <w:t>Economics,</w:t>
      </w:r>
      <w:r>
        <w:rPr>
          <w:spacing w:val="-7"/>
          <w:sz w:val="21"/>
        </w:rPr>
        <w:t> </w:t>
      </w:r>
      <w:r>
        <w:rPr>
          <w:sz w:val="21"/>
        </w:rPr>
        <w:t>UGA,</w:t>
      </w:r>
      <w:r>
        <w:rPr>
          <w:spacing w:val="-7"/>
          <w:sz w:val="21"/>
        </w:rPr>
        <w:t> </w:t>
      </w:r>
      <w:r>
        <w:rPr>
          <w:spacing w:val="-4"/>
          <w:sz w:val="21"/>
        </w:rPr>
        <w:t>2021</w:t>
      </w:r>
    </w:p>
    <w:p>
      <w:pPr>
        <w:pStyle w:val="ListParagraph"/>
        <w:numPr>
          <w:ilvl w:val="0"/>
          <w:numId w:val="1"/>
        </w:numPr>
        <w:tabs>
          <w:tab w:pos="720" w:val="left" w:leader="none"/>
        </w:tabs>
        <w:spacing w:line="257" w:lineRule="exact" w:before="0" w:after="0"/>
        <w:ind w:left="720" w:right="0" w:hanging="360"/>
        <w:jc w:val="left"/>
        <w:rPr>
          <w:sz w:val="21"/>
        </w:rPr>
      </w:pPr>
      <w:r>
        <w:rPr>
          <w:sz w:val="21"/>
        </w:rPr>
        <w:t>SEC</w:t>
      </w:r>
      <w:r>
        <w:rPr>
          <w:spacing w:val="-8"/>
          <w:sz w:val="21"/>
        </w:rPr>
        <w:t> </w:t>
      </w:r>
      <w:r>
        <w:rPr>
          <w:sz w:val="21"/>
        </w:rPr>
        <w:t>Academic</w:t>
      </w:r>
      <w:r>
        <w:rPr>
          <w:spacing w:val="-7"/>
          <w:sz w:val="21"/>
        </w:rPr>
        <w:t> </w:t>
      </w:r>
      <w:r>
        <w:rPr>
          <w:sz w:val="21"/>
        </w:rPr>
        <w:t>Leadership</w:t>
      </w:r>
      <w:r>
        <w:rPr>
          <w:spacing w:val="-10"/>
          <w:sz w:val="21"/>
        </w:rPr>
        <w:t> </w:t>
      </w:r>
      <w:r>
        <w:rPr>
          <w:sz w:val="21"/>
        </w:rPr>
        <w:t>Development</w:t>
      </w:r>
      <w:r>
        <w:rPr>
          <w:spacing w:val="-7"/>
          <w:sz w:val="21"/>
        </w:rPr>
        <w:t> </w:t>
      </w:r>
      <w:r>
        <w:rPr>
          <w:sz w:val="21"/>
        </w:rPr>
        <w:t>Program</w:t>
      </w:r>
      <w:r>
        <w:rPr>
          <w:spacing w:val="-9"/>
          <w:sz w:val="21"/>
        </w:rPr>
        <w:t> </w:t>
      </w:r>
      <w:r>
        <w:rPr>
          <w:sz w:val="21"/>
        </w:rPr>
        <w:t>Fellow,</w:t>
      </w:r>
      <w:r>
        <w:rPr>
          <w:spacing w:val="-8"/>
          <w:sz w:val="21"/>
        </w:rPr>
        <w:t> </w:t>
      </w:r>
      <w:r>
        <w:rPr>
          <w:sz w:val="21"/>
        </w:rPr>
        <w:t>2019-</w:t>
      </w:r>
      <w:r>
        <w:rPr>
          <w:spacing w:val="-4"/>
          <w:sz w:val="21"/>
        </w:rPr>
        <w:t>2021</w:t>
      </w:r>
    </w:p>
    <w:p>
      <w:pPr>
        <w:pStyle w:val="ListParagraph"/>
        <w:numPr>
          <w:ilvl w:val="0"/>
          <w:numId w:val="1"/>
        </w:numPr>
        <w:tabs>
          <w:tab w:pos="720" w:val="left" w:leader="none"/>
        </w:tabs>
        <w:spacing w:line="257" w:lineRule="exact" w:before="2" w:after="0"/>
        <w:ind w:left="720" w:right="0" w:hanging="360"/>
        <w:jc w:val="left"/>
        <w:rPr>
          <w:sz w:val="21"/>
        </w:rPr>
      </w:pPr>
      <w:r>
        <w:rPr>
          <w:sz w:val="21"/>
        </w:rPr>
        <w:t>Terry-Sanford</w:t>
      </w:r>
      <w:r>
        <w:rPr>
          <w:spacing w:val="-10"/>
          <w:sz w:val="21"/>
        </w:rPr>
        <w:t> </w:t>
      </w:r>
      <w:r>
        <w:rPr>
          <w:sz w:val="21"/>
        </w:rPr>
        <w:t>Research</w:t>
      </w:r>
      <w:r>
        <w:rPr>
          <w:spacing w:val="-6"/>
          <w:sz w:val="21"/>
        </w:rPr>
        <w:t> </w:t>
      </w:r>
      <w:r>
        <w:rPr>
          <w:sz w:val="21"/>
        </w:rPr>
        <w:t>Award,</w:t>
      </w:r>
      <w:r>
        <w:rPr>
          <w:spacing w:val="-6"/>
          <w:sz w:val="21"/>
        </w:rPr>
        <w:t> </w:t>
      </w:r>
      <w:r>
        <w:rPr>
          <w:sz w:val="21"/>
        </w:rPr>
        <w:t>University</w:t>
      </w:r>
      <w:r>
        <w:rPr>
          <w:spacing w:val="-8"/>
          <w:sz w:val="21"/>
        </w:rPr>
        <w:t> </w:t>
      </w:r>
      <w:r>
        <w:rPr>
          <w:sz w:val="21"/>
        </w:rPr>
        <w:t>of</w:t>
      </w:r>
      <w:r>
        <w:rPr>
          <w:spacing w:val="-6"/>
          <w:sz w:val="21"/>
        </w:rPr>
        <w:t> </w:t>
      </w:r>
      <w:r>
        <w:rPr>
          <w:sz w:val="21"/>
        </w:rPr>
        <w:t>Georgia,</w:t>
      </w:r>
      <w:r>
        <w:rPr>
          <w:spacing w:val="-8"/>
          <w:sz w:val="21"/>
        </w:rPr>
        <w:t> </w:t>
      </w:r>
      <w:r>
        <w:rPr>
          <w:sz w:val="21"/>
        </w:rPr>
        <w:t>2004-08,</w:t>
      </w:r>
      <w:r>
        <w:rPr>
          <w:spacing w:val="-6"/>
          <w:sz w:val="21"/>
        </w:rPr>
        <w:t> </w:t>
      </w:r>
      <w:r>
        <w:rPr>
          <w:sz w:val="21"/>
        </w:rPr>
        <w:t>2013,</w:t>
      </w:r>
      <w:r>
        <w:rPr>
          <w:spacing w:val="-6"/>
          <w:sz w:val="21"/>
        </w:rPr>
        <w:t> </w:t>
      </w:r>
      <w:r>
        <w:rPr>
          <w:sz w:val="21"/>
        </w:rPr>
        <w:t>2017-</w:t>
      </w:r>
      <w:r>
        <w:rPr>
          <w:spacing w:val="-4"/>
          <w:sz w:val="21"/>
        </w:rPr>
        <w:t>2021</w:t>
      </w:r>
    </w:p>
    <w:p>
      <w:pPr>
        <w:pStyle w:val="ListParagraph"/>
        <w:numPr>
          <w:ilvl w:val="0"/>
          <w:numId w:val="1"/>
        </w:numPr>
        <w:tabs>
          <w:tab w:pos="720" w:val="left" w:leader="none"/>
        </w:tabs>
        <w:spacing w:line="257" w:lineRule="exact" w:before="0" w:after="0"/>
        <w:ind w:left="720" w:right="0" w:hanging="360"/>
        <w:jc w:val="left"/>
        <w:rPr>
          <w:sz w:val="21"/>
        </w:rPr>
      </w:pPr>
      <w:r>
        <w:rPr>
          <w:sz w:val="21"/>
        </w:rPr>
        <w:t>Summer</w:t>
      </w:r>
      <w:r>
        <w:rPr>
          <w:spacing w:val="-8"/>
          <w:sz w:val="21"/>
        </w:rPr>
        <w:t> </w:t>
      </w:r>
      <w:r>
        <w:rPr>
          <w:sz w:val="21"/>
        </w:rPr>
        <w:t>Research</w:t>
      </w:r>
      <w:r>
        <w:rPr>
          <w:spacing w:val="-6"/>
          <w:sz w:val="21"/>
        </w:rPr>
        <w:t> </w:t>
      </w:r>
      <w:r>
        <w:rPr>
          <w:sz w:val="21"/>
        </w:rPr>
        <w:t>Grant,</w:t>
      </w:r>
      <w:r>
        <w:rPr>
          <w:spacing w:val="-8"/>
          <w:sz w:val="21"/>
        </w:rPr>
        <w:t> </w:t>
      </w:r>
      <w:r>
        <w:rPr>
          <w:sz w:val="21"/>
        </w:rPr>
        <w:t>Office</w:t>
      </w:r>
      <w:r>
        <w:rPr>
          <w:spacing w:val="-8"/>
          <w:sz w:val="21"/>
        </w:rPr>
        <w:t> </w:t>
      </w:r>
      <w:r>
        <w:rPr>
          <w:sz w:val="21"/>
        </w:rPr>
        <w:t>of</w:t>
      </w:r>
      <w:r>
        <w:rPr>
          <w:spacing w:val="-4"/>
          <w:sz w:val="21"/>
        </w:rPr>
        <w:t> </w:t>
      </w:r>
      <w:r>
        <w:rPr>
          <w:sz w:val="21"/>
        </w:rPr>
        <w:t>the</w:t>
      </w:r>
      <w:r>
        <w:rPr>
          <w:spacing w:val="-6"/>
          <w:sz w:val="21"/>
        </w:rPr>
        <w:t> </w:t>
      </w:r>
      <w:r>
        <w:rPr>
          <w:sz w:val="21"/>
        </w:rPr>
        <w:t>Provost,</w:t>
      </w:r>
      <w:r>
        <w:rPr>
          <w:spacing w:val="-5"/>
          <w:sz w:val="21"/>
        </w:rPr>
        <w:t> </w:t>
      </w:r>
      <w:r>
        <w:rPr>
          <w:sz w:val="21"/>
        </w:rPr>
        <w:t>UGA,</w:t>
      </w:r>
      <w:r>
        <w:rPr>
          <w:spacing w:val="-5"/>
          <w:sz w:val="21"/>
        </w:rPr>
        <w:t> </w:t>
      </w:r>
      <w:r>
        <w:rPr>
          <w:sz w:val="21"/>
        </w:rPr>
        <w:t>2012-</w:t>
      </w:r>
      <w:r>
        <w:rPr>
          <w:spacing w:val="-4"/>
          <w:sz w:val="21"/>
        </w:rPr>
        <w:t>2014</w:t>
      </w:r>
    </w:p>
    <w:p>
      <w:pPr>
        <w:pStyle w:val="ListParagraph"/>
        <w:numPr>
          <w:ilvl w:val="0"/>
          <w:numId w:val="1"/>
        </w:numPr>
        <w:tabs>
          <w:tab w:pos="720" w:val="left" w:leader="none"/>
        </w:tabs>
        <w:spacing w:line="257" w:lineRule="exact" w:before="1" w:after="0"/>
        <w:ind w:left="720" w:right="0" w:hanging="360"/>
        <w:jc w:val="left"/>
        <w:rPr>
          <w:sz w:val="21"/>
        </w:rPr>
      </w:pPr>
      <w:r>
        <w:rPr>
          <w:sz w:val="21"/>
        </w:rPr>
        <w:t>Sarah</w:t>
      </w:r>
      <w:r>
        <w:rPr>
          <w:spacing w:val="-7"/>
          <w:sz w:val="21"/>
        </w:rPr>
        <w:t> </w:t>
      </w:r>
      <w:r>
        <w:rPr>
          <w:sz w:val="21"/>
        </w:rPr>
        <w:t>H.</w:t>
      </w:r>
      <w:r>
        <w:rPr>
          <w:spacing w:val="-7"/>
          <w:sz w:val="21"/>
        </w:rPr>
        <w:t> </w:t>
      </w:r>
      <w:r>
        <w:rPr>
          <w:sz w:val="21"/>
        </w:rPr>
        <w:t>Moss</w:t>
      </w:r>
      <w:r>
        <w:rPr>
          <w:spacing w:val="-6"/>
          <w:sz w:val="21"/>
        </w:rPr>
        <w:t> </w:t>
      </w:r>
      <w:r>
        <w:rPr>
          <w:sz w:val="21"/>
        </w:rPr>
        <w:t>Foundation</w:t>
      </w:r>
      <w:r>
        <w:rPr>
          <w:spacing w:val="-10"/>
          <w:sz w:val="21"/>
        </w:rPr>
        <w:t> </w:t>
      </w:r>
      <w:r>
        <w:rPr>
          <w:sz w:val="21"/>
        </w:rPr>
        <w:t>Research</w:t>
      </w:r>
      <w:r>
        <w:rPr>
          <w:spacing w:val="-6"/>
          <w:sz w:val="21"/>
        </w:rPr>
        <w:t> </w:t>
      </w:r>
      <w:r>
        <w:rPr>
          <w:sz w:val="21"/>
        </w:rPr>
        <w:t>Fellowship,</w:t>
      </w:r>
      <w:r>
        <w:rPr>
          <w:spacing w:val="-8"/>
          <w:sz w:val="21"/>
        </w:rPr>
        <w:t> </w:t>
      </w:r>
      <w:r>
        <w:rPr>
          <w:sz w:val="21"/>
        </w:rPr>
        <w:t>2011-</w:t>
      </w:r>
      <w:r>
        <w:rPr>
          <w:spacing w:val="-4"/>
          <w:sz w:val="21"/>
        </w:rPr>
        <w:t>2012</w:t>
      </w:r>
    </w:p>
    <w:p>
      <w:pPr>
        <w:pStyle w:val="ListParagraph"/>
        <w:numPr>
          <w:ilvl w:val="0"/>
          <w:numId w:val="1"/>
        </w:numPr>
        <w:tabs>
          <w:tab w:pos="720" w:val="left" w:leader="none"/>
        </w:tabs>
        <w:spacing w:line="257" w:lineRule="exact" w:before="0" w:after="0"/>
        <w:ind w:left="720" w:right="0" w:hanging="360"/>
        <w:jc w:val="left"/>
        <w:rPr>
          <w:sz w:val="21"/>
        </w:rPr>
      </w:pPr>
      <w:r>
        <w:rPr>
          <w:sz w:val="21"/>
        </w:rPr>
        <w:t>Poverty</w:t>
      </w:r>
      <w:r>
        <w:rPr>
          <w:spacing w:val="-9"/>
          <w:sz w:val="21"/>
        </w:rPr>
        <w:t> </w:t>
      </w:r>
      <w:r>
        <w:rPr>
          <w:sz w:val="21"/>
        </w:rPr>
        <w:t>and</w:t>
      </w:r>
      <w:r>
        <w:rPr>
          <w:spacing w:val="-6"/>
          <w:sz w:val="21"/>
        </w:rPr>
        <w:t> </w:t>
      </w:r>
      <w:r>
        <w:rPr>
          <w:sz w:val="21"/>
        </w:rPr>
        <w:t>the</w:t>
      </w:r>
      <w:r>
        <w:rPr>
          <w:spacing w:val="-6"/>
          <w:sz w:val="21"/>
        </w:rPr>
        <w:t> </w:t>
      </w:r>
      <w:r>
        <w:rPr>
          <w:sz w:val="21"/>
        </w:rPr>
        <w:t>Economy</w:t>
      </w:r>
      <w:r>
        <w:rPr>
          <w:spacing w:val="-10"/>
          <w:sz w:val="21"/>
        </w:rPr>
        <w:t> </w:t>
      </w:r>
      <w:r>
        <w:rPr>
          <w:sz w:val="21"/>
        </w:rPr>
        <w:t>Grant,</w:t>
      </w:r>
      <w:r>
        <w:rPr>
          <w:spacing w:val="-7"/>
          <w:sz w:val="21"/>
        </w:rPr>
        <w:t> </w:t>
      </w:r>
      <w:r>
        <w:rPr>
          <w:sz w:val="21"/>
        </w:rPr>
        <w:t>UGARF</w:t>
      </w:r>
      <w:r>
        <w:rPr>
          <w:spacing w:val="-7"/>
          <w:sz w:val="21"/>
        </w:rPr>
        <w:t> </w:t>
      </w:r>
      <w:r>
        <w:rPr>
          <w:sz w:val="21"/>
        </w:rPr>
        <w:t>Faculty</w:t>
      </w:r>
      <w:r>
        <w:rPr>
          <w:spacing w:val="-6"/>
          <w:sz w:val="21"/>
        </w:rPr>
        <w:t> </w:t>
      </w:r>
      <w:r>
        <w:rPr>
          <w:sz w:val="21"/>
        </w:rPr>
        <w:t>Research</w:t>
      </w:r>
      <w:r>
        <w:rPr>
          <w:spacing w:val="-6"/>
          <w:sz w:val="21"/>
        </w:rPr>
        <w:t> </w:t>
      </w:r>
      <w:r>
        <w:rPr>
          <w:sz w:val="21"/>
        </w:rPr>
        <w:t>Grants</w:t>
      </w:r>
      <w:r>
        <w:rPr>
          <w:spacing w:val="-6"/>
          <w:sz w:val="21"/>
        </w:rPr>
        <w:t> </w:t>
      </w:r>
      <w:r>
        <w:rPr>
          <w:sz w:val="21"/>
        </w:rPr>
        <w:t>Program,</w:t>
      </w:r>
      <w:r>
        <w:rPr>
          <w:spacing w:val="-7"/>
          <w:sz w:val="21"/>
        </w:rPr>
        <w:t> </w:t>
      </w:r>
      <w:r>
        <w:rPr>
          <w:sz w:val="21"/>
        </w:rPr>
        <w:t>2007-2008</w:t>
      </w:r>
      <w:r>
        <w:rPr>
          <w:spacing w:val="-5"/>
          <w:sz w:val="21"/>
        </w:rPr>
        <w:t> </w:t>
      </w:r>
      <w:r>
        <w:rPr>
          <w:sz w:val="21"/>
        </w:rPr>
        <w:t>(Co-</w:t>
      </w:r>
      <w:r>
        <w:rPr>
          <w:spacing w:val="-5"/>
          <w:sz w:val="21"/>
        </w:rPr>
        <w:t>PI)</w:t>
      </w:r>
    </w:p>
    <w:p>
      <w:pPr>
        <w:pStyle w:val="ListParagraph"/>
        <w:numPr>
          <w:ilvl w:val="0"/>
          <w:numId w:val="1"/>
        </w:numPr>
        <w:tabs>
          <w:tab w:pos="720" w:val="left" w:leader="none"/>
        </w:tabs>
        <w:spacing w:line="257" w:lineRule="exact" w:before="0" w:after="0"/>
        <w:ind w:left="720" w:right="0" w:hanging="360"/>
        <w:jc w:val="left"/>
        <w:rPr>
          <w:sz w:val="21"/>
        </w:rPr>
      </w:pPr>
      <w:r>
        <w:rPr>
          <w:sz w:val="21"/>
        </w:rPr>
        <w:t>University</w:t>
      </w:r>
      <w:r>
        <w:rPr>
          <w:spacing w:val="-7"/>
          <w:sz w:val="21"/>
        </w:rPr>
        <w:t> </w:t>
      </w:r>
      <w:r>
        <w:rPr>
          <w:sz w:val="21"/>
        </w:rPr>
        <w:t>of</w:t>
      </w:r>
      <w:r>
        <w:rPr>
          <w:spacing w:val="-9"/>
          <w:sz w:val="21"/>
        </w:rPr>
        <w:t> </w:t>
      </w:r>
      <w:r>
        <w:rPr>
          <w:sz w:val="21"/>
        </w:rPr>
        <w:t>Georgia</w:t>
      </w:r>
      <w:r>
        <w:rPr>
          <w:spacing w:val="-6"/>
          <w:sz w:val="21"/>
        </w:rPr>
        <w:t> </w:t>
      </w:r>
      <w:r>
        <w:rPr>
          <w:sz w:val="21"/>
        </w:rPr>
        <w:t>Research</w:t>
      </w:r>
      <w:r>
        <w:rPr>
          <w:spacing w:val="-6"/>
          <w:sz w:val="21"/>
        </w:rPr>
        <w:t> </w:t>
      </w:r>
      <w:r>
        <w:rPr>
          <w:sz w:val="21"/>
        </w:rPr>
        <w:t>Foundation</w:t>
      </w:r>
      <w:r>
        <w:rPr>
          <w:spacing w:val="-7"/>
          <w:sz w:val="21"/>
        </w:rPr>
        <w:t> </w:t>
      </w:r>
      <w:r>
        <w:rPr>
          <w:sz w:val="21"/>
        </w:rPr>
        <w:t>(UGARF)</w:t>
      </w:r>
      <w:r>
        <w:rPr>
          <w:spacing w:val="-8"/>
          <w:sz w:val="21"/>
        </w:rPr>
        <w:t> </w:t>
      </w:r>
      <w:r>
        <w:rPr>
          <w:sz w:val="21"/>
        </w:rPr>
        <w:t>Grant,</w:t>
      </w:r>
      <w:r>
        <w:rPr>
          <w:spacing w:val="-9"/>
          <w:sz w:val="21"/>
        </w:rPr>
        <w:t> </w:t>
      </w:r>
      <w:r>
        <w:rPr>
          <w:spacing w:val="-4"/>
          <w:sz w:val="21"/>
        </w:rPr>
        <w:t>2003</w:t>
      </w:r>
    </w:p>
    <w:p>
      <w:pPr>
        <w:pStyle w:val="ListParagraph"/>
        <w:numPr>
          <w:ilvl w:val="0"/>
          <w:numId w:val="1"/>
        </w:numPr>
        <w:tabs>
          <w:tab w:pos="720" w:val="left" w:leader="none"/>
        </w:tabs>
        <w:spacing w:line="240" w:lineRule="auto" w:before="2" w:after="0"/>
        <w:ind w:left="720" w:right="350" w:hanging="360"/>
        <w:jc w:val="left"/>
        <w:rPr>
          <w:sz w:val="21"/>
        </w:rPr>
      </w:pPr>
      <w:r>
        <w:rPr>
          <w:sz w:val="21"/>
        </w:rPr>
        <w:t>Grover</w:t>
      </w:r>
      <w:r>
        <w:rPr>
          <w:spacing w:val="-12"/>
          <w:sz w:val="21"/>
        </w:rPr>
        <w:t> </w:t>
      </w:r>
      <w:r>
        <w:rPr>
          <w:sz w:val="21"/>
        </w:rPr>
        <w:t>and</w:t>
      </w:r>
      <w:r>
        <w:rPr>
          <w:spacing w:val="-12"/>
          <w:sz w:val="21"/>
        </w:rPr>
        <w:t> </w:t>
      </w:r>
      <w:r>
        <w:rPr>
          <w:sz w:val="21"/>
        </w:rPr>
        <w:t>Creta</w:t>
      </w:r>
      <w:r>
        <w:rPr>
          <w:spacing w:val="-13"/>
          <w:sz w:val="21"/>
        </w:rPr>
        <w:t> </w:t>
      </w:r>
      <w:r>
        <w:rPr>
          <w:sz w:val="21"/>
        </w:rPr>
        <w:t>Ensley</w:t>
      </w:r>
      <w:r>
        <w:rPr>
          <w:spacing w:val="-12"/>
          <w:sz w:val="21"/>
        </w:rPr>
        <w:t> </w:t>
      </w:r>
      <w:r>
        <w:rPr>
          <w:sz w:val="21"/>
        </w:rPr>
        <w:t>Dissertation</w:t>
      </w:r>
      <w:r>
        <w:rPr>
          <w:spacing w:val="-11"/>
          <w:sz w:val="21"/>
        </w:rPr>
        <w:t> </w:t>
      </w:r>
      <w:r>
        <w:rPr>
          <w:sz w:val="21"/>
        </w:rPr>
        <w:t>Fellowship</w:t>
      </w:r>
      <w:r>
        <w:rPr>
          <w:spacing w:val="-12"/>
          <w:sz w:val="21"/>
        </w:rPr>
        <w:t> </w:t>
      </w:r>
      <w:r>
        <w:rPr>
          <w:sz w:val="21"/>
        </w:rPr>
        <w:t>in</w:t>
      </w:r>
      <w:r>
        <w:rPr>
          <w:spacing w:val="-11"/>
          <w:sz w:val="21"/>
        </w:rPr>
        <w:t> </w:t>
      </w:r>
      <w:r>
        <w:rPr>
          <w:sz w:val="21"/>
        </w:rPr>
        <w:t>Public</w:t>
      </w:r>
      <w:r>
        <w:rPr>
          <w:spacing w:val="-12"/>
          <w:sz w:val="21"/>
        </w:rPr>
        <w:t> </w:t>
      </w:r>
      <w:r>
        <w:rPr>
          <w:sz w:val="21"/>
        </w:rPr>
        <w:t>Policy,</w:t>
      </w:r>
      <w:r>
        <w:rPr>
          <w:spacing w:val="-14"/>
          <w:sz w:val="21"/>
        </w:rPr>
        <w:t> </w:t>
      </w:r>
      <w:r>
        <w:rPr>
          <w:sz w:val="21"/>
        </w:rPr>
        <w:t>University</w:t>
      </w:r>
      <w:r>
        <w:rPr>
          <w:spacing w:val="-11"/>
          <w:sz w:val="21"/>
        </w:rPr>
        <w:t> </w:t>
      </w:r>
      <w:r>
        <w:rPr>
          <w:sz w:val="21"/>
        </w:rPr>
        <w:t>of</w:t>
      </w:r>
      <w:r>
        <w:rPr>
          <w:spacing w:val="-12"/>
          <w:sz w:val="21"/>
        </w:rPr>
        <w:t> </w:t>
      </w:r>
      <w:r>
        <w:rPr>
          <w:sz w:val="21"/>
        </w:rPr>
        <w:t>Washington,</w:t>
      </w:r>
      <w:r>
        <w:rPr>
          <w:spacing w:val="-14"/>
          <w:sz w:val="21"/>
        </w:rPr>
        <w:t> </w:t>
      </w:r>
      <w:r>
        <w:rPr>
          <w:sz w:val="21"/>
        </w:rPr>
        <w:t>2000- </w:t>
      </w:r>
      <w:r>
        <w:rPr>
          <w:spacing w:val="-4"/>
          <w:sz w:val="21"/>
        </w:rPr>
        <w:t>2001</w:t>
      </w:r>
    </w:p>
    <w:p>
      <w:pPr>
        <w:pStyle w:val="ListParagraph"/>
        <w:numPr>
          <w:ilvl w:val="0"/>
          <w:numId w:val="1"/>
        </w:numPr>
        <w:tabs>
          <w:tab w:pos="720" w:val="left" w:leader="none"/>
        </w:tabs>
        <w:spacing w:line="240" w:lineRule="auto" w:before="0" w:after="0"/>
        <w:ind w:left="720" w:right="0" w:hanging="360"/>
        <w:jc w:val="left"/>
        <w:rPr>
          <w:sz w:val="21"/>
        </w:rPr>
      </w:pPr>
      <w:r>
        <w:rPr>
          <w:sz w:val="21"/>
        </w:rPr>
        <w:t>Center</w:t>
      </w:r>
      <w:r>
        <w:rPr>
          <w:spacing w:val="-8"/>
          <w:sz w:val="21"/>
        </w:rPr>
        <w:t> </w:t>
      </w:r>
      <w:r>
        <w:rPr>
          <w:sz w:val="21"/>
        </w:rPr>
        <w:t>for</w:t>
      </w:r>
      <w:r>
        <w:rPr>
          <w:spacing w:val="-8"/>
          <w:sz w:val="21"/>
        </w:rPr>
        <w:t> </w:t>
      </w:r>
      <w:r>
        <w:rPr>
          <w:sz w:val="21"/>
        </w:rPr>
        <w:t>Advanced</w:t>
      </w:r>
      <w:r>
        <w:rPr>
          <w:spacing w:val="-6"/>
          <w:sz w:val="21"/>
        </w:rPr>
        <w:t> </w:t>
      </w:r>
      <w:r>
        <w:rPr>
          <w:sz w:val="21"/>
        </w:rPr>
        <w:t>Studies</w:t>
      </w:r>
      <w:r>
        <w:rPr>
          <w:spacing w:val="-6"/>
          <w:sz w:val="21"/>
        </w:rPr>
        <w:t> </w:t>
      </w:r>
      <w:r>
        <w:rPr>
          <w:sz w:val="21"/>
        </w:rPr>
        <w:t>Fellowship,</w:t>
      </w:r>
      <w:r>
        <w:rPr>
          <w:spacing w:val="-7"/>
          <w:sz w:val="21"/>
        </w:rPr>
        <w:t> </w:t>
      </w:r>
      <w:r>
        <w:rPr>
          <w:sz w:val="21"/>
        </w:rPr>
        <w:t>Delhi</w:t>
      </w:r>
      <w:r>
        <w:rPr>
          <w:spacing w:val="-8"/>
          <w:sz w:val="21"/>
        </w:rPr>
        <w:t> </w:t>
      </w:r>
      <w:r>
        <w:rPr>
          <w:sz w:val="21"/>
        </w:rPr>
        <w:t>School</w:t>
      </w:r>
      <w:r>
        <w:rPr>
          <w:spacing w:val="-6"/>
          <w:sz w:val="21"/>
        </w:rPr>
        <w:t> </w:t>
      </w:r>
      <w:r>
        <w:rPr>
          <w:sz w:val="21"/>
        </w:rPr>
        <w:t>of</w:t>
      </w:r>
      <w:r>
        <w:rPr>
          <w:spacing w:val="-6"/>
          <w:sz w:val="21"/>
        </w:rPr>
        <w:t> </w:t>
      </w:r>
      <w:r>
        <w:rPr>
          <w:sz w:val="21"/>
        </w:rPr>
        <w:t>Economics,</w:t>
      </w:r>
      <w:r>
        <w:rPr>
          <w:spacing w:val="-5"/>
          <w:sz w:val="21"/>
        </w:rPr>
        <w:t> </w:t>
      </w:r>
      <w:r>
        <w:rPr>
          <w:sz w:val="21"/>
        </w:rPr>
        <w:t>1994-</w:t>
      </w:r>
      <w:r>
        <w:rPr>
          <w:spacing w:val="-4"/>
          <w:sz w:val="21"/>
        </w:rPr>
        <w:t>1996</w:t>
      </w:r>
    </w:p>
    <w:p>
      <w:pPr>
        <w:pStyle w:val="BodyText"/>
        <w:spacing w:before="1"/>
        <w:ind w:left="0"/>
      </w:pPr>
    </w:p>
    <w:p>
      <w:pPr>
        <w:pStyle w:val="Heading1"/>
        <w:spacing w:before="1"/>
      </w:pPr>
      <w:r>
        <w:rPr>
          <w:spacing w:val="-2"/>
        </w:rPr>
        <w:t>Advising</w:t>
      </w:r>
    </w:p>
    <w:p>
      <w:pPr>
        <w:spacing w:before="121"/>
        <w:ind w:left="0" w:right="0" w:firstLine="0"/>
        <w:jc w:val="left"/>
        <w:rPr>
          <w:i/>
          <w:sz w:val="21"/>
        </w:rPr>
      </w:pPr>
      <w:r>
        <w:rPr>
          <w:i/>
          <w:sz w:val="21"/>
        </w:rPr>
        <w:t>Major</w:t>
      </w:r>
      <w:r>
        <w:rPr>
          <w:i/>
          <w:spacing w:val="-6"/>
          <w:sz w:val="21"/>
        </w:rPr>
        <w:t> </w:t>
      </w:r>
      <w:r>
        <w:rPr>
          <w:i/>
          <w:spacing w:val="-2"/>
          <w:sz w:val="21"/>
        </w:rPr>
        <w:t>Professor/Adviser</w:t>
      </w:r>
    </w:p>
    <w:p>
      <w:pPr>
        <w:pStyle w:val="BodyText"/>
        <w:spacing w:before="1"/>
        <w:ind w:right="3483"/>
      </w:pPr>
      <w:r>
        <w:rPr/>
        <w:t>Azer</w:t>
      </w:r>
      <w:r>
        <w:rPr>
          <w:spacing w:val="-7"/>
        </w:rPr>
        <w:t> </w:t>
      </w:r>
      <w:r>
        <w:rPr/>
        <w:t>Mursagulov</w:t>
      </w:r>
      <w:r>
        <w:rPr>
          <w:spacing w:val="-7"/>
        </w:rPr>
        <w:t> </w:t>
      </w:r>
      <w:r>
        <w:rPr/>
        <w:t>(PhD,</w:t>
      </w:r>
      <w:r>
        <w:rPr>
          <w:spacing w:val="-7"/>
        </w:rPr>
        <w:t> </w:t>
      </w:r>
      <w:r>
        <w:rPr/>
        <w:t>2008;</w:t>
      </w:r>
      <w:r>
        <w:rPr>
          <w:spacing w:val="-7"/>
        </w:rPr>
        <w:t> </w:t>
      </w:r>
      <w:r>
        <w:rPr/>
        <w:t>International</w:t>
      </w:r>
      <w:r>
        <w:rPr>
          <w:spacing w:val="-5"/>
        </w:rPr>
        <w:t> </w:t>
      </w:r>
      <w:r>
        <w:rPr/>
        <w:t>Monetary</w:t>
      </w:r>
      <w:r>
        <w:rPr>
          <w:spacing w:val="-9"/>
        </w:rPr>
        <w:t> </w:t>
      </w:r>
      <w:r>
        <w:rPr/>
        <w:t>Fund) Ilker Kaya (PhD, 2009; American University, UAE)</w:t>
      </w:r>
    </w:p>
    <w:p>
      <w:pPr>
        <w:pStyle w:val="BodyText"/>
        <w:spacing w:line="246" w:lineRule="exact"/>
      </w:pPr>
      <w:r>
        <w:rPr/>
        <w:t>Divya</w:t>
      </w:r>
      <w:r>
        <w:rPr>
          <w:spacing w:val="-8"/>
        </w:rPr>
        <w:t> </w:t>
      </w:r>
      <w:r>
        <w:rPr/>
        <w:t>Balasubramaniam</w:t>
      </w:r>
      <w:r>
        <w:rPr>
          <w:spacing w:val="-8"/>
        </w:rPr>
        <w:t> </w:t>
      </w:r>
      <w:r>
        <w:rPr/>
        <w:t>(PhD,</w:t>
      </w:r>
      <w:r>
        <w:rPr>
          <w:spacing w:val="-8"/>
        </w:rPr>
        <w:t> </w:t>
      </w:r>
      <w:r>
        <w:rPr/>
        <w:t>2010;</w:t>
      </w:r>
      <w:r>
        <w:rPr>
          <w:spacing w:val="-7"/>
        </w:rPr>
        <w:t> </w:t>
      </w:r>
      <w:r>
        <w:rPr/>
        <w:t>Saint</w:t>
      </w:r>
      <w:r>
        <w:rPr>
          <w:spacing w:val="-6"/>
        </w:rPr>
        <w:t> </w:t>
      </w:r>
      <w:r>
        <w:rPr/>
        <w:t>Joseph’s</w:t>
      </w:r>
      <w:r>
        <w:rPr>
          <w:spacing w:val="-6"/>
        </w:rPr>
        <w:t> </w:t>
      </w:r>
      <w:r>
        <w:rPr>
          <w:spacing w:val="-2"/>
        </w:rPr>
        <w:t>University)</w:t>
      </w:r>
    </w:p>
    <w:p>
      <w:pPr>
        <w:pStyle w:val="BodyText"/>
        <w:spacing w:line="245" w:lineRule="exact" w:before="1"/>
      </w:pPr>
      <w:r>
        <w:rPr/>
        <w:t>Mark</w:t>
      </w:r>
      <w:r>
        <w:rPr>
          <w:spacing w:val="-5"/>
        </w:rPr>
        <w:t> </w:t>
      </w:r>
      <w:r>
        <w:rPr/>
        <w:t>Kelly</w:t>
      </w:r>
      <w:r>
        <w:rPr>
          <w:spacing w:val="-7"/>
        </w:rPr>
        <w:t> </w:t>
      </w:r>
      <w:r>
        <w:rPr/>
        <w:t>(PhD,</w:t>
      </w:r>
      <w:r>
        <w:rPr>
          <w:spacing w:val="-5"/>
        </w:rPr>
        <w:t> </w:t>
      </w:r>
      <w:r>
        <w:rPr/>
        <w:t>2015;</w:t>
      </w:r>
      <w:r>
        <w:rPr>
          <w:spacing w:val="-4"/>
        </w:rPr>
        <w:t> </w:t>
      </w:r>
      <w:r>
        <w:rPr/>
        <w:t>Baylor</w:t>
      </w:r>
      <w:r>
        <w:rPr>
          <w:spacing w:val="-5"/>
        </w:rPr>
        <w:t> </w:t>
      </w:r>
      <w:r>
        <w:rPr>
          <w:spacing w:val="-2"/>
        </w:rPr>
        <w:t>University)</w:t>
      </w:r>
    </w:p>
    <w:p>
      <w:pPr>
        <w:pStyle w:val="BodyText"/>
        <w:ind w:right="3555"/>
      </w:pPr>
      <w:r>
        <w:rPr/>
        <w:t>Thomas Lebesmuehlbacher (PhD, 2016; Miami University) Abhinav Narayanan (PhD, 2016; Reserve Bank of India) Kayla</w:t>
      </w:r>
      <w:r>
        <w:rPr>
          <w:spacing w:val="-5"/>
        </w:rPr>
        <w:t> </w:t>
      </w:r>
      <w:r>
        <w:rPr/>
        <w:t>Wilding</w:t>
      </w:r>
      <w:r>
        <w:rPr>
          <w:spacing w:val="-5"/>
        </w:rPr>
        <w:t> </w:t>
      </w:r>
      <w:r>
        <w:rPr/>
        <w:t>(MA,</w:t>
      </w:r>
      <w:r>
        <w:rPr>
          <w:spacing w:val="-5"/>
        </w:rPr>
        <w:t> </w:t>
      </w:r>
      <w:r>
        <w:rPr/>
        <w:t>2016;</w:t>
      </w:r>
      <w:r>
        <w:rPr>
          <w:spacing w:val="-9"/>
        </w:rPr>
        <w:t> </w:t>
      </w:r>
      <w:r>
        <w:rPr/>
        <w:t>Bates</w:t>
      </w:r>
      <w:r>
        <w:rPr>
          <w:spacing w:val="-5"/>
        </w:rPr>
        <w:t> </w:t>
      </w:r>
      <w:r>
        <w:rPr/>
        <w:t>White</w:t>
      </w:r>
      <w:r>
        <w:rPr>
          <w:spacing w:val="-5"/>
        </w:rPr>
        <w:t> </w:t>
      </w:r>
      <w:r>
        <w:rPr/>
        <w:t>Economic</w:t>
      </w:r>
      <w:r>
        <w:rPr>
          <w:spacing w:val="-8"/>
        </w:rPr>
        <w:t> </w:t>
      </w:r>
      <w:r>
        <w:rPr/>
        <w:t>Consulting) Sanjukta Das (PhD, 2017; NCAER)</w:t>
      </w:r>
    </w:p>
    <w:p>
      <w:pPr>
        <w:pStyle w:val="BodyText"/>
        <w:spacing w:before="4"/>
        <w:ind w:left="0"/>
        <w:rPr>
          <w:sz w:val="12"/>
        </w:rPr>
      </w:pPr>
    </w:p>
    <w:p>
      <w:pPr>
        <w:pStyle w:val="BodyText"/>
        <w:spacing w:after="0"/>
        <w:rPr>
          <w:sz w:val="12"/>
        </w:rPr>
        <w:sectPr>
          <w:pgSz w:w="12240" w:h="15840"/>
          <w:pgMar w:header="719" w:footer="1061" w:top="1340" w:bottom="1260" w:left="1440" w:right="1080"/>
        </w:sectPr>
      </w:pPr>
    </w:p>
    <w:p>
      <w:pPr>
        <w:spacing w:before="101"/>
        <w:ind w:left="0" w:right="0" w:firstLine="0"/>
        <w:jc w:val="left"/>
        <w:rPr>
          <w:i/>
          <w:sz w:val="21"/>
        </w:rPr>
      </w:pPr>
      <w:r>
        <w:rPr>
          <w:i/>
          <w:spacing w:val="-2"/>
          <w:sz w:val="21"/>
        </w:rPr>
        <w:t>Reader</w:t>
      </w:r>
    </w:p>
    <w:p>
      <w:pPr>
        <w:spacing w:line="240" w:lineRule="auto" w:before="102"/>
        <w:rPr>
          <w:i/>
          <w:sz w:val="21"/>
        </w:rPr>
      </w:pPr>
      <w:r>
        <w:rPr/>
        <w:br w:type="column"/>
      </w:r>
      <w:r>
        <w:rPr>
          <w:i/>
          <w:sz w:val="21"/>
        </w:rPr>
      </w:r>
    </w:p>
    <w:p>
      <w:pPr>
        <w:pStyle w:val="BodyText"/>
        <w:ind w:left="0" w:right="357"/>
        <w:jc w:val="both"/>
      </w:pPr>
      <w:r>
        <w:rPr/>
        <w:t>David Beckworth (PhD, 2003), Won-Joong Kim (PhD, 2005), Hakan Danis (PhD, 2009), Ramaprasad Rajaram (PhD, 2010), Elkin Nurmmamadov (PhD, 2010), Patrick Fitzmaurice (MA, 2012), Kuhelika De (PhD, 2017).</w:t>
      </w:r>
    </w:p>
    <w:p>
      <w:pPr>
        <w:pStyle w:val="BodyText"/>
        <w:spacing w:after="0"/>
        <w:jc w:val="both"/>
        <w:sectPr>
          <w:type w:val="continuous"/>
          <w:pgSz w:w="12240" w:h="15840"/>
          <w:pgMar w:header="719" w:footer="1061" w:top="1340" w:bottom="1260" w:left="1440" w:right="1080"/>
          <w:cols w:num="2" w:equalWidth="0">
            <w:col w:w="625" w:space="95"/>
            <w:col w:w="9000"/>
          </w:cols>
        </w:sectPr>
      </w:pPr>
    </w:p>
    <w:p>
      <w:pPr>
        <w:pStyle w:val="BodyText"/>
        <w:ind w:left="0"/>
      </w:pPr>
    </w:p>
    <w:p>
      <w:pPr>
        <w:pStyle w:val="Heading1"/>
      </w:pPr>
      <w:r>
        <w:rPr>
          <w:spacing w:val="-2"/>
        </w:rPr>
        <w:t>Refereeing</w:t>
      </w:r>
    </w:p>
    <w:p>
      <w:pPr>
        <w:spacing w:before="123"/>
        <w:ind w:left="360" w:right="355" w:firstLine="0"/>
        <w:jc w:val="both"/>
        <w:rPr>
          <w:i/>
          <w:sz w:val="21"/>
        </w:rPr>
      </w:pPr>
      <w:r>
        <w:rPr>
          <w:i/>
          <w:sz w:val="21"/>
        </w:rPr>
        <w:t>Journal of Economic Theory, Economic Journal, European Economic Review, Journal of Economic Growth, International Economic Review, Review of Economic Dynamics, Journal of</w:t>
      </w:r>
      <w:r>
        <w:rPr>
          <w:i/>
          <w:spacing w:val="-1"/>
          <w:sz w:val="21"/>
        </w:rPr>
        <w:t> </w:t>
      </w:r>
      <w:r>
        <w:rPr>
          <w:i/>
          <w:sz w:val="21"/>
        </w:rPr>
        <w:t>Economic Dynamics and Control, Journal of International Economics, Journal of Public Economics, Journal of Development Economics, Journal of International Money and Finance, Economic Theory, Macroeconomic Dynamics, Economic Inquiry, Scandinavian Journal of Economics, Canadian Journal of Economics, Review of Development Economics, Journal of Public Economic Theory, Journal of Macroeconomics, Scottish Journal of Political Economy, Bulletin of Economic Research, Open Economies Review, Economics Bulletin, Japanese Economic Review, Journal of Income Inequality, Public Finance Review, Metroeconomica, Princeton University Press, Johns Hopkins University Press, Oxford University Press.</w:t>
      </w:r>
    </w:p>
    <w:p>
      <w:pPr>
        <w:pStyle w:val="BodyText"/>
        <w:ind w:left="0"/>
        <w:rPr>
          <w:i/>
        </w:rPr>
      </w:pPr>
    </w:p>
    <w:p>
      <w:pPr>
        <w:pStyle w:val="Heading1"/>
        <w:spacing w:before="1"/>
      </w:pPr>
      <w:r>
        <w:rPr>
          <w:spacing w:val="-2"/>
        </w:rPr>
        <w:t>Service</w:t>
      </w:r>
    </w:p>
    <w:p>
      <w:pPr>
        <w:spacing w:before="121"/>
        <w:ind w:left="0" w:right="0" w:firstLine="0"/>
        <w:jc w:val="left"/>
        <w:rPr>
          <w:i/>
          <w:sz w:val="21"/>
        </w:rPr>
      </w:pPr>
      <w:r>
        <w:rPr>
          <w:i/>
          <w:spacing w:val="-2"/>
          <w:sz w:val="21"/>
        </w:rPr>
        <w:t>Department</w:t>
      </w:r>
    </w:p>
    <w:p>
      <w:pPr>
        <w:pStyle w:val="BodyText"/>
        <w:spacing w:before="1"/>
        <w:ind w:right="3555"/>
      </w:pPr>
      <w:r>
        <w:rPr/>
        <w:t>Director</w:t>
      </w:r>
      <w:r>
        <w:rPr>
          <w:spacing w:val="-9"/>
        </w:rPr>
        <w:t> </w:t>
      </w:r>
      <w:r>
        <w:rPr/>
        <w:t>of</w:t>
      </w:r>
      <w:r>
        <w:rPr>
          <w:spacing w:val="-7"/>
        </w:rPr>
        <w:t> </w:t>
      </w:r>
      <w:r>
        <w:rPr/>
        <w:t>Graduate</w:t>
      </w:r>
      <w:r>
        <w:rPr>
          <w:spacing w:val="-9"/>
        </w:rPr>
        <w:t> </w:t>
      </w:r>
      <w:r>
        <w:rPr/>
        <w:t>Studies,</w:t>
      </w:r>
      <w:r>
        <w:rPr>
          <w:spacing w:val="-7"/>
        </w:rPr>
        <w:t> </w:t>
      </w:r>
      <w:r>
        <w:rPr/>
        <w:t>Economics,</w:t>
      </w:r>
      <w:r>
        <w:rPr>
          <w:spacing w:val="-7"/>
        </w:rPr>
        <w:t> </w:t>
      </w:r>
      <w:r>
        <w:rPr/>
        <w:t>2009-2013 Graduate Programs and Admissions Committees Departmental Awards Committee</w:t>
      </w:r>
    </w:p>
    <w:p>
      <w:pPr>
        <w:pStyle w:val="BodyText"/>
        <w:spacing w:before="1"/>
        <w:ind w:right="4329"/>
      </w:pPr>
      <w:r>
        <w:rPr/>
        <w:t>Post-tenure and Third-year Review Committees</w:t>
      </w:r>
      <w:r>
        <w:rPr>
          <w:spacing w:val="40"/>
        </w:rPr>
        <w:t> </w:t>
      </w:r>
      <w:r>
        <w:rPr/>
        <w:t>PhD</w:t>
      </w:r>
      <w:r>
        <w:rPr>
          <w:spacing w:val="-8"/>
        </w:rPr>
        <w:t> </w:t>
      </w:r>
      <w:r>
        <w:rPr/>
        <w:t>Preliminary</w:t>
      </w:r>
      <w:r>
        <w:rPr>
          <w:spacing w:val="-8"/>
        </w:rPr>
        <w:t> </w:t>
      </w:r>
      <w:r>
        <w:rPr/>
        <w:t>and</w:t>
      </w:r>
      <w:r>
        <w:rPr>
          <w:spacing w:val="-6"/>
        </w:rPr>
        <w:t> </w:t>
      </w:r>
      <w:r>
        <w:rPr/>
        <w:t>Field</w:t>
      </w:r>
      <w:r>
        <w:rPr>
          <w:spacing w:val="-9"/>
        </w:rPr>
        <w:t> </w:t>
      </w:r>
      <w:r>
        <w:rPr/>
        <w:t>Examination</w:t>
      </w:r>
      <w:r>
        <w:rPr>
          <w:spacing w:val="-7"/>
        </w:rPr>
        <w:t> </w:t>
      </w:r>
      <w:r>
        <w:rPr/>
        <w:t>Committees Faculty Recruitment Committee</w:t>
      </w:r>
    </w:p>
    <w:p>
      <w:pPr>
        <w:pStyle w:val="BodyText"/>
        <w:spacing w:before="1"/>
        <w:ind w:right="3138"/>
      </w:pPr>
      <w:r>
        <w:rPr/>
        <w:t>Interdisciplinary</w:t>
      </w:r>
      <w:r>
        <w:rPr>
          <w:spacing w:val="-8"/>
        </w:rPr>
        <w:t> </w:t>
      </w:r>
      <w:r>
        <w:rPr/>
        <w:t>Faculty</w:t>
      </w:r>
      <w:r>
        <w:rPr>
          <w:spacing w:val="-8"/>
        </w:rPr>
        <w:t> </w:t>
      </w:r>
      <w:r>
        <w:rPr/>
        <w:t>Search</w:t>
      </w:r>
      <w:r>
        <w:rPr>
          <w:spacing w:val="-6"/>
        </w:rPr>
        <w:t> </w:t>
      </w:r>
      <w:r>
        <w:rPr/>
        <w:t>Committee</w:t>
      </w:r>
      <w:r>
        <w:rPr>
          <w:spacing w:val="-6"/>
        </w:rPr>
        <w:t> </w:t>
      </w:r>
      <w:r>
        <w:rPr/>
        <w:t>(Chair,</w:t>
      </w:r>
      <w:r>
        <w:rPr>
          <w:spacing w:val="-7"/>
        </w:rPr>
        <w:t> </w:t>
      </w:r>
      <w:r>
        <w:rPr/>
        <w:t>2013-2014) Beadles Professorship Selection Committee</w:t>
      </w:r>
    </w:p>
    <w:p>
      <w:pPr>
        <w:pStyle w:val="BodyText"/>
        <w:spacing w:line="246" w:lineRule="exact"/>
      </w:pPr>
      <w:r>
        <w:rPr/>
        <w:t>Selig</w:t>
      </w:r>
      <w:r>
        <w:rPr>
          <w:spacing w:val="-5"/>
        </w:rPr>
        <w:t> </w:t>
      </w:r>
      <w:r>
        <w:rPr/>
        <w:t>and</w:t>
      </w:r>
      <w:r>
        <w:rPr>
          <w:spacing w:val="-7"/>
        </w:rPr>
        <w:t> </w:t>
      </w:r>
      <w:r>
        <w:rPr/>
        <w:t>Ramsey</w:t>
      </w:r>
      <w:r>
        <w:rPr>
          <w:spacing w:val="-6"/>
        </w:rPr>
        <w:t> </w:t>
      </w:r>
      <w:r>
        <w:rPr/>
        <w:t>Endowed</w:t>
      </w:r>
      <w:r>
        <w:rPr>
          <w:spacing w:val="-6"/>
        </w:rPr>
        <w:t> </w:t>
      </w:r>
      <w:r>
        <w:rPr/>
        <w:t>Chairs</w:t>
      </w:r>
      <w:r>
        <w:rPr>
          <w:spacing w:val="-7"/>
        </w:rPr>
        <w:t> </w:t>
      </w:r>
      <w:r>
        <w:rPr/>
        <w:t>Selection</w:t>
      </w:r>
      <w:r>
        <w:rPr>
          <w:spacing w:val="-5"/>
        </w:rPr>
        <w:t> </w:t>
      </w:r>
      <w:r>
        <w:rPr>
          <w:spacing w:val="-2"/>
        </w:rPr>
        <w:t>Committee</w:t>
      </w:r>
    </w:p>
    <w:p>
      <w:pPr>
        <w:pStyle w:val="BodyText"/>
        <w:spacing w:after="0" w:line="246" w:lineRule="exact"/>
        <w:sectPr>
          <w:type w:val="continuous"/>
          <w:pgSz w:w="12240" w:h="15840"/>
          <w:pgMar w:header="719" w:footer="1061" w:top="1340" w:bottom="1260" w:left="1440" w:right="1080"/>
        </w:sectPr>
      </w:pPr>
    </w:p>
    <w:p>
      <w:pPr>
        <w:pStyle w:val="BodyText"/>
        <w:ind w:left="0"/>
      </w:pPr>
    </w:p>
    <w:p>
      <w:pPr>
        <w:pStyle w:val="BodyText"/>
        <w:spacing w:before="92"/>
        <w:ind w:left="0"/>
      </w:pPr>
    </w:p>
    <w:p>
      <w:pPr>
        <w:spacing w:before="1"/>
        <w:ind w:left="0" w:right="0" w:firstLine="0"/>
        <w:jc w:val="left"/>
        <w:rPr>
          <w:i/>
          <w:sz w:val="21"/>
        </w:rPr>
      </w:pPr>
      <w:r>
        <w:rPr>
          <w:i/>
          <w:spacing w:val="-2"/>
          <w:sz w:val="21"/>
        </w:rPr>
        <w:t>College</w:t>
      </w:r>
    </w:p>
    <w:p>
      <w:pPr>
        <w:pStyle w:val="BodyText"/>
        <w:spacing w:before="93"/>
        <w:ind w:left="0"/>
      </w:pPr>
      <w:r>
        <w:rPr/>
        <w:br w:type="column"/>
      </w:r>
      <w:r>
        <w:rPr/>
        <w:t>Sustainability</w:t>
      </w:r>
      <w:r>
        <w:rPr>
          <w:spacing w:val="-10"/>
        </w:rPr>
        <w:t> </w:t>
      </w:r>
      <w:r>
        <w:rPr/>
        <w:t>Initiative</w:t>
      </w:r>
      <w:r>
        <w:rPr>
          <w:spacing w:val="-8"/>
        </w:rPr>
        <w:t> </w:t>
      </w:r>
      <w:r>
        <w:rPr/>
        <w:t>Faculty</w:t>
      </w:r>
      <w:r>
        <w:rPr>
          <w:spacing w:val="-11"/>
        </w:rPr>
        <w:t> </w:t>
      </w:r>
      <w:r>
        <w:rPr/>
        <w:t>Search</w:t>
      </w:r>
      <w:r>
        <w:rPr>
          <w:spacing w:val="-10"/>
        </w:rPr>
        <w:t> </w:t>
      </w:r>
      <w:r>
        <w:rPr/>
        <w:t>Committee</w:t>
      </w:r>
      <w:r>
        <w:rPr>
          <w:spacing w:val="-8"/>
        </w:rPr>
        <w:t> </w:t>
      </w:r>
      <w:r>
        <w:rPr/>
        <w:t>(Chair,</w:t>
      </w:r>
      <w:r>
        <w:rPr>
          <w:spacing w:val="-7"/>
        </w:rPr>
        <w:t> </w:t>
      </w:r>
      <w:r>
        <w:rPr/>
        <w:t>2020-</w:t>
      </w:r>
      <w:r>
        <w:rPr>
          <w:spacing w:val="-2"/>
        </w:rPr>
        <w:t>2021)</w:t>
      </w:r>
    </w:p>
    <w:p>
      <w:pPr>
        <w:pStyle w:val="BodyText"/>
        <w:spacing w:before="244"/>
        <w:ind w:left="0"/>
      </w:pPr>
    </w:p>
    <w:p>
      <w:pPr>
        <w:pStyle w:val="BodyText"/>
        <w:ind w:left="0" w:right="2121"/>
      </w:pPr>
      <w:r>
        <w:rPr/>
        <w:t>Search</w:t>
      </w:r>
      <w:r>
        <w:rPr>
          <w:spacing w:val="-6"/>
        </w:rPr>
        <w:t> </w:t>
      </w:r>
      <w:r>
        <w:rPr/>
        <w:t>&amp;</w:t>
      </w:r>
      <w:r>
        <w:rPr>
          <w:spacing w:val="-4"/>
        </w:rPr>
        <w:t> </w:t>
      </w:r>
      <w:r>
        <w:rPr/>
        <w:t>Screening</w:t>
      </w:r>
      <w:r>
        <w:rPr>
          <w:spacing w:val="-4"/>
        </w:rPr>
        <w:t> </w:t>
      </w:r>
      <w:r>
        <w:rPr/>
        <w:t>Committee,</w:t>
      </w:r>
      <w:r>
        <w:rPr>
          <w:spacing w:val="-5"/>
        </w:rPr>
        <w:t> </w:t>
      </w:r>
      <w:r>
        <w:rPr/>
        <w:t>Dean</w:t>
      </w:r>
      <w:r>
        <w:rPr>
          <w:spacing w:val="-5"/>
        </w:rPr>
        <w:t> </w:t>
      </w:r>
      <w:r>
        <w:rPr/>
        <w:t>of</w:t>
      </w:r>
      <w:r>
        <w:rPr>
          <w:spacing w:val="-4"/>
        </w:rPr>
        <w:t> </w:t>
      </w:r>
      <w:r>
        <w:rPr/>
        <w:t>Terry</w:t>
      </w:r>
      <w:r>
        <w:rPr>
          <w:spacing w:val="-5"/>
        </w:rPr>
        <w:t> </w:t>
      </w:r>
      <w:r>
        <w:rPr/>
        <w:t>College</w:t>
      </w:r>
      <w:r>
        <w:rPr>
          <w:spacing w:val="-6"/>
        </w:rPr>
        <w:t> </w:t>
      </w:r>
      <w:r>
        <w:rPr/>
        <w:t>of</w:t>
      </w:r>
      <w:r>
        <w:rPr>
          <w:spacing w:val="-4"/>
        </w:rPr>
        <w:t> </w:t>
      </w:r>
      <w:r>
        <w:rPr/>
        <w:t>Business Outstanding Faculty Awards Committee</w:t>
      </w:r>
    </w:p>
    <w:p>
      <w:pPr>
        <w:pStyle w:val="BodyText"/>
        <w:spacing w:line="246" w:lineRule="exact"/>
        <w:ind w:left="0"/>
      </w:pPr>
      <w:r>
        <w:rPr/>
        <w:t>Faculty</w:t>
      </w:r>
      <w:r>
        <w:rPr>
          <w:spacing w:val="-10"/>
        </w:rPr>
        <w:t> </w:t>
      </w:r>
      <w:r>
        <w:rPr/>
        <w:t>Concerns</w:t>
      </w:r>
      <w:r>
        <w:rPr>
          <w:spacing w:val="-10"/>
        </w:rPr>
        <w:t> </w:t>
      </w:r>
      <w:r>
        <w:rPr>
          <w:spacing w:val="-2"/>
        </w:rPr>
        <w:t>Committee</w:t>
      </w:r>
    </w:p>
    <w:p>
      <w:pPr>
        <w:pStyle w:val="BodyText"/>
        <w:spacing w:before="1"/>
        <w:ind w:left="0" w:right="4718"/>
      </w:pPr>
      <w:r>
        <w:rPr/>
        <w:t>Dean’s</w:t>
      </w:r>
      <w:r>
        <w:rPr>
          <w:spacing w:val="-6"/>
        </w:rPr>
        <w:t> </w:t>
      </w:r>
      <w:r>
        <w:rPr/>
        <w:t>Task</w:t>
      </w:r>
      <w:r>
        <w:rPr>
          <w:spacing w:val="-7"/>
        </w:rPr>
        <w:t> </w:t>
      </w:r>
      <w:r>
        <w:rPr/>
        <w:t>Force</w:t>
      </w:r>
      <w:r>
        <w:rPr>
          <w:spacing w:val="-9"/>
        </w:rPr>
        <w:t> </w:t>
      </w:r>
      <w:r>
        <w:rPr/>
        <w:t>on</w:t>
      </w:r>
      <w:r>
        <w:rPr>
          <w:spacing w:val="-7"/>
        </w:rPr>
        <w:t> </w:t>
      </w:r>
      <w:r>
        <w:rPr/>
        <w:t>Teaching</w:t>
      </w:r>
      <w:r>
        <w:rPr>
          <w:spacing w:val="-9"/>
        </w:rPr>
        <w:t> </w:t>
      </w:r>
      <w:r>
        <w:rPr/>
        <w:t>Evaluations Undergraduate Admissions Committee Graduate Programs Committee</w:t>
      </w:r>
    </w:p>
    <w:p>
      <w:pPr>
        <w:pStyle w:val="BodyText"/>
        <w:spacing w:line="245" w:lineRule="exact" w:before="1"/>
        <w:ind w:left="0"/>
      </w:pPr>
      <w:r>
        <w:rPr/>
        <w:t>MBA</w:t>
      </w:r>
      <w:r>
        <w:rPr>
          <w:spacing w:val="-4"/>
        </w:rPr>
        <w:t> </w:t>
      </w:r>
      <w:r>
        <w:rPr/>
        <w:t>Program</w:t>
      </w:r>
      <w:r>
        <w:rPr>
          <w:spacing w:val="-6"/>
        </w:rPr>
        <w:t> </w:t>
      </w:r>
      <w:r>
        <w:rPr>
          <w:spacing w:val="-2"/>
        </w:rPr>
        <w:t>Committee</w:t>
      </w:r>
    </w:p>
    <w:p>
      <w:pPr>
        <w:pStyle w:val="BodyText"/>
        <w:spacing w:line="245" w:lineRule="exact"/>
        <w:ind w:left="0"/>
      </w:pPr>
      <w:r>
        <w:rPr/>
        <w:t>MSBA</w:t>
      </w:r>
      <w:r>
        <w:rPr>
          <w:spacing w:val="-6"/>
        </w:rPr>
        <w:t> </w:t>
      </w:r>
      <w:r>
        <w:rPr/>
        <w:t>Faculty</w:t>
      </w:r>
      <w:r>
        <w:rPr>
          <w:spacing w:val="-7"/>
        </w:rPr>
        <w:t> </w:t>
      </w:r>
      <w:r>
        <w:rPr/>
        <w:t>Advisory</w:t>
      </w:r>
      <w:r>
        <w:rPr>
          <w:spacing w:val="-6"/>
        </w:rPr>
        <w:t> </w:t>
      </w:r>
      <w:r>
        <w:rPr>
          <w:spacing w:val="-2"/>
        </w:rPr>
        <w:t>Committee</w:t>
      </w:r>
    </w:p>
    <w:p>
      <w:pPr>
        <w:pStyle w:val="BodyText"/>
        <w:spacing w:before="1"/>
        <w:ind w:left="0" w:right="2121"/>
      </w:pPr>
      <w:r>
        <w:rPr/>
        <w:t>Search</w:t>
      </w:r>
      <w:r>
        <w:rPr>
          <w:spacing w:val="-7"/>
        </w:rPr>
        <w:t> </w:t>
      </w:r>
      <w:r>
        <w:rPr/>
        <w:t>Committee,</w:t>
      </w:r>
      <w:r>
        <w:rPr>
          <w:spacing w:val="-5"/>
        </w:rPr>
        <w:t> </w:t>
      </w:r>
      <w:r>
        <w:rPr/>
        <w:t>Director</w:t>
      </w:r>
      <w:r>
        <w:rPr>
          <w:spacing w:val="-6"/>
        </w:rPr>
        <w:t> </w:t>
      </w:r>
      <w:r>
        <w:rPr/>
        <w:t>of</w:t>
      </w:r>
      <w:r>
        <w:rPr>
          <w:spacing w:val="-4"/>
        </w:rPr>
        <w:t> </w:t>
      </w:r>
      <w:r>
        <w:rPr/>
        <w:t>Executive</w:t>
      </w:r>
      <w:r>
        <w:rPr>
          <w:spacing w:val="-5"/>
        </w:rPr>
        <w:t> </w:t>
      </w:r>
      <w:r>
        <w:rPr/>
        <w:t>and</w:t>
      </w:r>
      <w:r>
        <w:rPr>
          <w:spacing w:val="-5"/>
        </w:rPr>
        <w:t> </w:t>
      </w:r>
      <w:r>
        <w:rPr/>
        <w:t>Professional</w:t>
      </w:r>
      <w:r>
        <w:rPr>
          <w:spacing w:val="-7"/>
        </w:rPr>
        <w:t> </w:t>
      </w:r>
      <w:r>
        <w:rPr/>
        <w:t>MBA</w:t>
      </w:r>
      <w:r>
        <w:rPr>
          <w:spacing w:val="-4"/>
        </w:rPr>
        <w:t> </w:t>
      </w:r>
      <w:r>
        <w:rPr/>
        <w:t>Programs Search Committee, Director of Assessment (Chair)</w:t>
      </w:r>
    </w:p>
    <w:p>
      <w:pPr>
        <w:pStyle w:val="BodyText"/>
        <w:ind w:left="0" w:right="2121"/>
      </w:pPr>
      <w:r>
        <w:rPr/>
        <w:t>Diversity</w:t>
      </w:r>
      <w:r>
        <w:rPr>
          <w:spacing w:val="-6"/>
        </w:rPr>
        <w:t> </w:t>
      </w:r>
      <w:r>
        <w:rPr/>
        <w:t>&amp;</w:t>
      </w:r>
      <w:r>
        <w:rPr>
          <w:spacing w:val="-5"/>
        </w:rPr>
        <w:t> </w:t>
      </w:r>
      <w:r>
        <w:rPr/>
        <w:t>Inclusion</w:t>
      </w:r>
      <w:r>
        <w:rPr>
          <w:spacing w:val="-6"/>
        </w:rPr>
        <w:t> </w:t>
      </w:r>
      <w:r>
        <w:rPr/>
        <w:t>Faculty/Staff</w:t>
      </w:r>
      <w:r>
        <w:rPr>
          <w:spacing w:val="-5"/>
        </w:rPr>
        <w:t> </w:t>
      </w:r>
      <w:r>
        <w:rPr/>
        <w:t>Advisory</w:t>
      </w:r>
      <w:r>
        <w:rPr>
          <w:spacing w:val="-7"/>
        </w:rPr>
        <w:t> </w:t>
      </w:r>
      <w:r>
        <w:rPr/>
        <w:t>Board</w:t>
      </w:r>
      <w:r>
        <w:rPr>
          <w:spacing w:val="-5"/>
        </w:rPr>
        <w:t> </w:t>
      </w:r>
      <w:r>
        <w:rPr/>
        <w:t>(Chair,</w:t>
      </w:r>
      <w:r>
        <w:rPr>
          <w:spacing w:val="-6"/>
        </w:rPr>
        <w:t> </w:t>
      </w:r>
      <w:r>
        <w:rPr/>
        <w:t>2021-present) Endowed Chair/Professorships Selection Committee</w:t>
      </w:r>
    </w:p>
    <w:p>
      <w:pPr>
        <w:pStyle w:val="BodyText"/>
        <w:spacing w:after="0"/>
        <w:sectPr>
          <w:pgSz w:w="12240" w:h="15840"/>
          <w:pgMar w:header="719" w:footer="1061" w:top="1340" w:bottom="1260" w:left="1440" w:right="1080"/>
          <w:cols w:num="2" w:equalWidth="0">
            <w:col w:w="637" w:space="83"/>
            <w:col w:w="9000"/>
          </w:cols>
        </w:sectPr>
      </w:pPr>
    </w:p>
    <w:p>
      <w:pPr>
        <w:pStyle w:val="BodyText"/>
        <w:spacing w:before="1"/>
        <w:ind w:left="0"/>
      </w:pPr>
    </w:p>
    <w:p>
      <w:pPr>
        <w:spacing w:line="245" w:lineRule="exact" w:before="0"/>
        <w:ind w:left="0" w:right="0" w:firstLine="0"/>
        <w:jc w:val="left"/>
        <w:rPr>
          <w:i/>
          <w:sz w:val="21"/>
        </w:rPr>
      </w:pPr>
      <w:r>
        <w:rPr>
          <w:i/>
          <w:spacing w:val="-2"/>
          <w:sz w:val="21"/>
        </w:rPr>
        <w:t>University</w:t>
      </w:r>
    </w:p>
    <w:p>
      <w:pPr>
        <w:pStyle w:val="BodyText"/>
        <w:spacing w:line="245" w:lineRule="exact"/>
      </w:pPr>
      <w:r>
        <w:rPr/>
        <w:t>University</w:t>
      </w:r>
      <w:r>
        <w:rPr>
          <w:spacing w:val="-6"/>
        </w:rPr>
        <w:t> </w:t>
      </w:r>
      <w:r>
        <w:rPr>
          <w:spacing w:val="-2"/>
        </w:rPr>
        <w:t>Council</w:t>
      </w:r>
    </w:p>
    <w:p>
      <w:pPr>
        <w:pStyle w:val="BodyText"/>
        <w:spacing w:before="1"/>
        <w:ind w:right="4723"/>
      </w:pPr>
      <w:r>
        <w:rPr/>
        <w:t>Program</w:t>
      </w:r>
      <w:r>
        <w:rPr>
          <w:spacing w:val="-10"/>
        </w:rPr>
        <w:t> </w:t>
      </w:r>
      <w:r>
        <w:rPr/>
        <w:t>Review</w:t>
      </w:r>
      <w:r>
        <w:rPr>
          <w:spacing w:val="-9"/>
        </w:rPr>
        <w:t> </w:t>
      </w:r>
      <w:r>
        <w:rPr/>
        <w:t>&amp;</w:t>
      </w:r>
      <w:r>
        <w:rPr>
          <w:spacing w:val="-9"/>
        </w:rPr>
        <w:t> </w:t>
      </w:r>
      <w:r>
        <w:rPr/>
        <w:t>Assessment</w:t>
      </w:r>
      <w:r>
        <w:rPr>
          <w:spacing w:val="-11"/>
        </w:rPr>
        <w:t> </w:t>
      </w:r>
      <w:r>
        <w:rPr/>
        <w:t>Committee Libraries Committee</w:t>
      </w:r>
    </w:p>
    <w:p>
      <w:pPr>
        <w:pStyle w:val="BodyText"/>
        <w:spacing w:line="246" w:lineRule="exact"/>
      </w:pPr>
      <w:r>
        <w:rPr/>
        <w:t>Educational</w:t>
      </w:r>
      <w:r>
        <w:rPr>
          <w:spacing w:val="-11"/>
        </w:rPr>
        <w:t> </w:t>
      </w:r>
      <w:r>
        <w:rPr/>
        <w:t>Affairs</w:t>
      </w:r>
      <w:r>
        <w:rPr>
          <w:spacing w:val="-11"/>
        </w:rPr>
        <w:t> </w:t>
      </w:r>
      <w:r>
        <w:rPr>
          <w:spacing w:val="-2"/>
        </w:rPr>
        <w:t>Committee</w:t>
      </w:r>
    </w:p>
    <w:p>
      <w:pPr>
        <w:pStyle w:val="BodyText"/>
        <w:spacing w:before="1"/>
        <w:ind w:right="4242"/>
      </w:pPr>
      <w:r>
        <w:rPr/>
        <w:t>Terry</w:t>
      </w:r>
      <w:r>
        <w:rPr>
          <w:spacing w:val="-7"/>
        </w:rPr>
        <w:t> </w:t>
      </w:r>
      <w:r>
        <w:rPr/>
        <w:t>College</w:t>
      </w:r>
      <w:r>
        <w:rPr>
          <w:spacing w:val="-6"/>
        </w:rPr>
        <w:t> </w:t>
      </w:r>
      <w:r>
        <w:rPr/>
        <w:t>Dean’s</w:t>
      </w:r>
      <w:r>
        <w:rPr>
          <w:spacing w:val="-5"/>
        </w:rPr>
        <w:t> </w:t>
      </w:r>
      <w:r>
        <w:rPr/>
        <w:t>5</w:t>
      </w:r>
      <w:r>
        <w:rPr>
          <w:position w:val="5"/>
          <w:sz w:val="14"/>
        </w:rPr>
        <w:t>th</w:t>
      </w:r>
      <w:r>
        <w:rPr>
          <w:spacing w:val="9"/>
          <w:position w:val="5"/>
          <w:sz w:val="14"/>
        </w:rPr>
        <w:t> </w:t>
      </w:r>
      <w:r>
        <w:rPr/>
        <w:t>Year</w:t>
      </w:r>
      <w:r>
        <w:rPr>
          <w:spacing w:val="-7"/>
        </w:rPr>
        <w:t> </w:t>
      </w:r>
      <w:r>
        <w:rPr/>
        <w:t>Review</w:t>
      </w:r>
      <w:r>
        <w:rPr>
          <w:spacing w:val="-6"/>
        </w:rPr>
        <w:t> </w:t>
      </w:r>
      <w:r>
        <w:rPr/>
        <w:t>Committee Quality Enhancement Plan (QEP) Committee Strategic Planning Review Committee</w:t>
      </w:r>
    </w:p>
    <w:p>
      <w:pPr>
        <w:pStyle w:val="BodyText"/>
        <w:ind w:right="3138"/>
      </w:pPr>
      <w:r>
        <w:rPr/>
        <w:t>Presidential Task Force on Race, Ethnicity, and Community Search</w:t>
      </w:r>
      <w:r>
        <w:rPr>
          <w:spacing w:val="-7"/>
        </w:rPr>
        <w:t> </w:t>
      </w:r>
      <w:r>
        <w:rPr/>
        <w:t>Committee,</w:t>
      </w:r>
      <w:r>
        <w:rPr>
          <w:spacing w:val="-6"/>
        </w:rPr>
        <w:t> </w:t>
      </w:r>
      <w:r>
        <w:rPr/>
        <w:t>Associate</w:t>
      </w:r>
      <w:r>
        <w:rPr>
          <w:spacing w:val="-5"/>
        </w:rPr>
        <w:t> </w:t>
      </w:r>
      <w:r>
        <w:rPr/>
        <w:t>Vice</w:t>
      </w:r>
      <w:r>
        <w:rPr>
          <w:spacing w:val="-5"/>
        </w:rPr>
        <w:t> </w:t>
      </w:r>
      <w:r>
        <w:rPr/>
        <w:t>President</w:t>
      </w:r>
      <w:r>
        <w:rPr>
          <w:spacing w:val="-5"/>
        </w:rPr>
        <w:t> </w:t>
      </w:r>
      <w:r>
        <w:rPr/>
        <w:t>for</w:t>
      </w:r>
      <w:r>
        <w:rPr>
          <w:spacing w:val="-8"/>
        </w:rPr>
        <w:t> </w:t>
      </w:r>
      <w:r>
        <w:rPr/>
        <w:t>Student</w:t>
      </w:r>
      <w:r>
        <w:rPr>
          <w:spacing w:val="-5"/>
        </w:rPr>
        <w:t> </w:t>
      </w:r>
      <w:r>
        <w:rPr/>
        <w:t>Affairs Search Committee, Associate Vice President for Instruction</w:t>
      </w:r>
    </w:p>
    <w:p>
      <w:pPr>
        <w:pStyle w:val="BodyText"/>
        <w:ind w:right="1294"/>
      </w:pPr>
      <w:r>
        <w:rPr/>
        <w:t>Search</w:t>
      </w:r>
      <w:r>
        <w:rPr>
          <w:spacing w:val="-5"/>
        </w:rPr>
        <w:t> </w:t>
      </w:r>
      <w:r>
        <w:rPr/>
        <w:t>Committee,</w:t>
      </w:r>
      <w:r>
        <w:rPr>
          <w:spacing w:val="-3"/>
        </w:rPr>
        <w:t> </w:t>
      </w:r>
      <w:r>
        <w:rPr/>
        <w:t>Vice</w:t>
      </w:r>
      <w:r>
        <w:rPr>
          <w:spacing w:val="-2"/>
        </w:rPr>
        <w:t> </w:t>
      </w:r>
      <w:r>
        <w:rPr/>
        <w:t>Provost</w:t>
      </w:r>
      <w:r>
        <w:rPr>
          <w:spacing w:val="-2"/>
        </w:rPr>
        <w:t> </w:t>
      </w:r>
      <w:r>
        <w:rPr/>
        <w:t>for</w:t>
      </w:r>
      <w:r>
        <w:rPr>
          <w:spacing w:val="-4"/>
        </w:rPr>
        <w:t> </w:t>
      </w:r>
      <w:r>
        <w:rPr/>
        <w:t>Inclusive</w:t>
      </w:r>
      <w:r>
        <w:rPr>
          <w:spacing w:val="-3"/>
        </w:rPr>
        <w:t> </w:t>
      </w:r>
      <w:r>
        <w:rPr/>
        <w:t>Excellence</w:t>
      </w:r>
      <w:r>
        <w:rPr>
          <w:spacing w:val="-2"/>
        </w:rPr>
        <w:t> </w:t>
      </w:r>
      <w:r>
        <w:rPr/>
        <w:t>&amp;</w:t>
      </w:r>
      <w:r>
        <w:rPr>
          <w:spacing w:val="-5"/>
        </w:rPr>
        <w:t> </w:t>
      </w:r>
      <w:r>
        <w:rPr/>
        <w:t>Chief</w:t>
      </w:r>
      <w:r>
        <w:rPr>
          <w:spacing w:val="-2"/>
        </w:rPr>
        <w:t> </w:t>
      </w:r>
      <w:r>
        <w:rPr/>
        <w:t>of</w:t>
      </w:r>
      <w:r>
        <w:rPr>
          <w:spacing w:val="-2"/>
        </w:rPr>
        <w:t> </w:t>
      </w:r>
      <w:r>
        <w:rPr/>
        <w:t>Staff</w:t>
      </w:r>
      <w:r>
        <w:rPr>
          <w:spacing w:val="-2"/>
        </w:rPr>
        <w:t> </w:t>
      </w:r>
      <w:r>
        <w:rPr/>
        <w:t>to</w:t>
      </w:r>
      <w:r>
        <w:rPr>
          <w:spacing w:val="-3"/>
        </w:rPr>
        <w:t> </w:t>
      </w:r>
      <w:r>
        <w:rPr/>
        <w:t>the</w:t>
      </w:r>
      <w:r>
        <w:rPr>
          <w:spacing w:val="-3"/>
        </w:rPr>
        <w:t> </w:t>
      </w:r>
      <w:r>
        <w:rPr/>
        <w:t>Provost Council of Academic Diversity Leaders</w:t>
      </w:r>
    </w:p>
    <w:p>
      <w:pPr>
        <w:pStyle w:val="BodyText"/>
      </w:pPr>
      <w:r>
        <w:rPr/>
        <w:t>Faculty</w:t>
      </w:r>
      <w:r>
        <w:rPr>
          <w:spacing w:val="-8"/>
        </w:rPr>
        <w:t> </w:t>
      </w:r>
      <w:r>
        <w:rPr/>
        <w:t>Adviser,</w:t>
      </w:r>
      <w:r>
        <w:rPr>
          <w:spacing w:val="-8"/>
        </w:rPr>
        <w:t> </w:t>
      </w:r>
      <w:r>
        <w:rPr/>
        <w:t>RPAA</w:t>
      </w:r>
      <w:r>
        <w:rPr>
          <w:spacing w:val="-9"/>
        </w:rPr>
        <w:t> </w:t>
      </w:r>
      <w:r>
        <w:rPr/>
        <w:t>Student</w:t>
      </w:r>
      <w:r>
        <w:rPr>
          <w:spacing w:val="-5"/>
        </w:rPr>
        <w:t> </w:t>
      </w:r>
      <w:r>
        <w:rPr>
          <w:spacing w:val="-2"/>
        </w:rPr>
        <w:t>Organization</w:t>
      </w:r>
    </w:p>
    <w:p>
      <w:pPr>
        <w:pStyle w:val="BodyText"/>
      </w:pPr>
      <w:r>
        <w:rPr/>
        <w:t>Co-Organizer,</w:t>
      </w:r>
      <w:r>
        <w:rPr>
          <w:spacing w:val="-10"/>
        </w:rPr>
        <w:t> </w:t>
      </w:r>
      <w:r>
        <w:rPr/>
        <w:t>First-Year</w:t>
      </w:r>
      <w:r>
        <w:rPr>
          <w:spacing w:val="-8"/>
        </w:rPr>
        <w:t> </w:t>
      </w:r>
      <w:r>
        <w:rPr/>
        <w:t>Odyssey</w:t>
      </w:r>
      <w:r>
        <w:rPr>
          <w:spacing w:val="-11"/>
        </w:rPr>
        <w:t> </w:t>
      </w:r>
      <w:r>
        <w:rPr/>
        <w:t>Global</w:t>
      </w:r>
      <w:r>
        <w:rPr>
          <w:spacing w:val="-10"/>
        </w:rPr>
        <w:t> </w:t>
      </w:r>
      <w:r>
        <w:rPr/>
        <w:t>Citizenship</w:t>
      </w:r>
      <w:r>
        <w:rPr>
          <w:spacing w:val="-9"/>
        </w:rPr>
        <w:t> </w:t>
      </w:r>
      <w:r>
        <w:rPr/>
        <w:t>Cluster</w:t>
      </w:r>
      <w:r>
        <w:rPr>
          <w:spacing w:val="-8"/>
        </w:rPr>
        <w:t> </w:t>
      </w:r>
      <w:r>
        <w:rPr>
          <w:spacing w:val="-2"/>
        </w:rPr>
        <w:t>Seminars</w:t>
      </w:r>
    </w:p>
    <w:p>
      <w:pPr>
        <w:spacing w:before="245"/>
        <w:ind w:left="0" w:right="0" w:firstLine="0"/>
        <w:jc w:val="left"/>
        <w:rPr>
          <w:i/>
          <w:sz w:val="21"/>
        </w:rPr>
      </w:pPr>
      <w:r>
        <w:rPr>
          <w:i/>
          <w:spacing w:val="-2"/>
          <w:sz w:val="21"/>
        </w:rPr>
        <w:t>Professional</w:t>
      </w:r>
    </w:p>
    <w:p>
      <w:pPr>
        <w:pStyle w:val="BodyText"/>
        <w:spacing w:line="245" w:lineRule="exact" w:before="1"/>
      </w:pPr>
      <w:r>
        <w:rPr/>
        <w:t>Co-Chair,</w:t>
      </w:r>
      <w:r>
        <w:rPr>
          <w:spacing w:val="-10"/>
        </w:rPr>
        <w:t> </w:t>
      </w:r>
      <w:r>
        <w:rPr/>
        <w:t>DevSouth</w:t>
      </w:r>
      <w:r>
        <w:rPr>
          <w:spacing w:val="-8"/>
        </w:rPr>
        <w:t> </w:t>
      </w:r>
      <w:r>
        <w:rPr/>
        <w:t>Economics</w:t>
      </w:r>
      <w:r>
        <w:rPr>
          <w:spacing w:val="-9"/>
        </w:rPr>
        <w:t> </w:t>
      </w:r>
      <w:r>
        <w:rPr/>
        <w:t>Workshop,</w:t>
      </w:r>
      <w:r>
        <w:rPr>
          <w:spacing w:val="-10"/>
        </w:rPr>
        <w:t> </w:t>
      </w:r>
      <w:r>
        <w:rPr>
          <w:spacing w:val="-4"/>
        </w:rPr>
        <w:t>2025</w:t>
      </w:r>
    </w:p>
    <w:p>
      <w:pPr>
        <w:pStyle w:val="BodyText"/>
        <w:ind w:right="2783"/>
      </w:pPr>
      <w:r>
        <w:rPr/>
        <w:t>Chair and Organizer, 10</w:t>
      </w:r>
      <w:r>
        <w:rPr>
          <w:position w:val="5"/>
          <w:sz w:val="14"/>
        </w:rPr>
        <w:t>th</w:t>
      </w:r>
      <w:r>
        <w:rPr>
          <w:spacing w:val="33"/>
          <w:position w:val="5"/>
          <w:sz w:val="14"/>
        </w:rPr>
        <w:t> </w:t>
      </w:r>
      <w:r>
        <w:rPr/>
        <w:t>SEC MBA Case Competition, 2023 Organizer,</w:t>
      </w:r>
      <w:r>
        <w:rPr>
          <w:spacing w:val="-6"/>
        </w:rPr>
        <w:t> </w:t>
      </w:r>
      <w:r>
        <w:rPr/>
        <w:t>MBA</w:t>
      </w:r>
      <w:r>
        <w:rPr>
          <w:spacing w:val="-7"/>
        </w:rPr>
        <w:t> </w:t>
      </w:r>
      <w:r>
        <w:rPr/>
        <w:t>Roundtable</w:t>
      </w:r>
      <w:r>
        <w:rPr>
          <w:spacing w:val="-6"/>
        </w:rPr>
        <w:t> </w:t>
      </w:r>
      <w:r>
        <w:rPr/>
        <w:t>Curricular</w:t>
      </w:r>
      <w:r>
        <w:rPr>
          <w:spacing w:val="-8"/>
        </w:rPr>
        <w:t> </w:t>
      </w:r>
      <w:r>
        <w:rPr/>
        <w:t>Innovation</w:t>
      </w:r>
      <w:r>
        <w:rPr>
          <w:spacing w:val="-8"/>
        </w:rPr>
        <w:t> </w:t>
      </w:r>
      <w:r>
        <w:rPr/>
        <w:t>Symposium,</w:t>
      </w:r>
      <w:r>
        <w:rPr>
          <w:spacing w:val="-7"/>
        </w:rPr>
        <w:t> </w:t>
      </w:r>
      <w:r>
        <w:rPr/>
        <w:t>2021</w:t>
      </w:r>
    </w:p>
    <w:p>
      <w:pPr>
        <w:pStyle w:val="BodyText"/>
        <w:spacing w:before="2"/>
        <w:ind w:right="1294"/>
      </w:pPr>
      <w:r>
        <w:rPr/>
        <w:t>Advisory</w:t>
      </w:r>
      <w:r>
        <w:rPr>
          <w:spacing w:val="-6"/>
        </w:rPr>
        <w:t> </w:t>
      </w:r>
      <w:r>
        <w:rPr/>
        <w:t>Board</w:t>
      </w:r>
      <w:r>
        <w:rPr>
          <w:spacing w:val="-4"/>
        </w:rPr>
        <w:t> </w:t>
      </w:r>
      <w:r>
        <w:rPr/>
        <w:t>Member,</w:t>
      </w:r>
      <w:r>
        <w:rPr>
          <w:spacing w:val="-5"/>
        </w:rPr>
        <w:t> </w:t>
      </w:r>
      <w:r>
        <w:rPr/>
        <w:t>MBA</w:t>
      </w:r>
      <w:r>
        <w:rPr>
          <w:spacing w:val="-4"/>
        </w:rPr>
        <w:t> </w:t>
      </w:r>
      <w:r>
        <w:rPr/>
        <w:t>Roundtable</w:t>
      </w:r>
      <w:r>
        <w:rPr>
          <w:spacing w:val="-7"/>
        </w:rPr>
        <w:t> </w:t>
      </w:r>
      <w:r>
        <w:rPr/>
        <w:t>Curricular</w:t>
      </w:r>
      <w:r>
        <w:rPr>
          <w:spacing w:val="-6"/>
        </w:rPr>
        <w:t> </w:t>
      </w:r>
      <w:r>
        <w:rPr/>
        <w:t>Symposium,</w:t>
      </w:r>
      <w:r>
        <w:rPr>
          <w:spacing w:val="-6"/>
        </w:rPr>
        <w:t> </w:t>
      </w:r>
      <w:r>
        <w:rPr/>
        <w:t>2019-2021 Advisory Board Member, GMAC Leadership Conference, 2018-2020</w:t>
      </w:r>
    </w:p>
    <w:p>
      <w:pPr>
        <w:pStyle w:val="BodyText"/>
        <w:ind w:right="2097"/>
      </w:pPr>
      <w:r>
        <w:rPr/>
        <w:t>Co-organizer,</w:t>
      </w:r>
      <w:r>
        <w:rPr>
          <w:spacing w:val="-5"/>
        </w:rPr>
        <w:t> </w:t>
      </w:r>
      <w:r>
        <w:rPr/>
        <w:t>Federal</w:t>
      </w:r>
      <w:r>
        <w:rPr>
          <w:spacing w:val="-4"/>
        </w:rPr>
        <w:t> </w:t>
      </w:r>
      <w:r>
        <w:rPr/>
        <w:t>Reserve</w:t>
      </w:r>
      <w:r>
        <w:rPr>
          <w:spacing w:val="-5"/>
        </w:rPr>
        <w:t> </w:t>
      </w:r>
      <w:r>
        <w:rPr/>
        <w:t>Bank</w:t>
      </w:r>
      <w:r>
        <w:rPr>
          <w:spacing w:val="-6"/>
        </w:rPr>
        <w:t> </w:t>
      </w:r>
      <w:r>
        <w:rPr/>
        <w:t>of</w:t>
      </w:r>
      <w:r>
        <w:rPr>
          <w:spacing w:val="-4"/>
        </w:rPr>
        <w:t> </w:t>
      </w:r>
      <w:r>
        <w:rPr/>
        <w:t>Atlanta</w:t>
      </w:r>
      <w:r>
        <w:rPr>
          <w:spacing w:val="-5"/>
        </w:rPr>
        <w:t> </w:t>
      </w:r>
      <w:r>
        <w:rPr/>
        <w:t>SIDE</w:t>
      </w:r>
      <w:r>
        <w:rPr>
          <w:spacing w:val="-4"/>
        </w:rPr>
        <w:t> </w:t>
      </w:r>
      <w:r>
        <w:rPr/>
        <w:t>Workshop,</w:t>
      </w:r>
      <w:r>
        <w:rPr>
          <w:spacing w:val="-5"/>
        </w:rPr>
        <w:t> </w:t>
      </w:r>
      <w:r>
        <w:rPr/>
        <w:t>2016-present Co-organizer, Midwest Macroeconomics Meetings, Spring 2019</w:t>
      </w:r>
    </w:p>
    <w:p>
      <w:pPr>
        <w:pStyle w:val="BodyText"/>
        <w:spacing w:line="246" w:lineRule="exact"/>
      </w:pPr>
      <w:r>
        <w:rPr/>
        <w:t>Program</w:t>
      </w:r>
      <w:r>
        <w:rPr>
          <w:spacing w:val="-8"/>
        </w:rPr>
        <w:t> </w:t>
      </w:r>
      <w:r>
        <w:rPr/>
        <w:t>Committee,</w:t>
      </w:r>
      <w:r>
        <w:rPr>
          <w:spacing w:val="-7"/>
        </w:rPr>
        <w:t> </w:t>
      </w:r>
      <w:r>
        <w:rPr/>
        <w:t>North</w:t>
      </w:r>
      <w:r>
        <w:rPr>
          <w:spacing w:val="-9"/>
        </w:rPr>
        <w:t> </w:t>
      </w:r>
      <w:r>
        <w:rPr/>
        <w:t>American</w:t>
      </w:r>
      <w:r>
        <w:rPr>
          <w:spacing w:val="-6"/>
        </w:rPr>
        <w:t> </w:t>
      </w:r>
      <w:r>
        <w:rPr/>
        <w:t>Summer</w:t>
      </w:r>
      <w:r>
        <w:rPr>
          <w:spacing w:val="-8"/>
        </w:rPr>
        <w:t> </w:t>
      </w:r>
      <w:r>
        <w:rPr/>
        <w:t>Meeting</w:t>
      </w:r>
      <w:r>
        <w:rPr>
          <w:spacing w:val="-6"/>
        </w:rPr>
        <w:t> </w:t>
      </w:r>
      <w:r>
        <w:rPr/>
        <w:t>of</w:t>
      </w:r>
      <w:r>
        <w:rPr>
          <w:spacing w:val="-6"/>
        </w:rPr>
        <w:t> </w:t>
      </w:r>
      <w:r>
        <w:rPr/>
        <w:t>the</w:t>
      </w:r>
      <w:r>
        <w:rPr>
          <w:spacing w:val="-7"/>
        </w:rPr>
        <w:t> </w:t>
      </w:r>
      <w:r>
        <w:rPr/>
        <w:t>Econometric</w:t>
      </w:r>
      <w:r>
        <w:rPr>
          <w:spacing w:val="-6"/>
        </w:rPr>
        <w:t> </w:t>
      </w:r>
      <w:r>
        <w:rPr/>
        <w:t>Society,</w:t>
      </w:r>
      <w:r>
        <w:rPr>
          <w:spacing w:val="-7"/>
        </w:rPr>
        <w:t> </w:t>
      </w:r>
      <w:r>
        <w:rPr>
          <w:spacing w:val="-4"/>
        </w:rPr>
        <w:t>2019</w:t>
      </w:r>
    </w:p>
    <w:sectPr>
      <w:type w:val="continuous"/>
      <w:pgSz w:w="12240" w:h="15840"/>
      <w:pgMar w:header="719" w:footer="1061" w:top="1340" w:bottom="126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43968">
              <wp:simplePos x="0" y="0"/>
              <wp:positionH relativeFrom="page">
                <wp:posOffset>3810634</wp:posOffset>
              </wp:positionH>
              <wp:positionV relativeFrom="page">
                <wp:posOffset>9245125</wp:posOffset>
              </wp:positionV>
              <wp:extent cx="1651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94310"/>
                      </a:xfrm>
                      <a:prstGeom prst="rect">
                        <a:avLst/>
                      </a:prstGeom>
                    </wps:spPr>
                    <wps:txbx>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 style="position:absolute;margin-left:300.049988pt;margin-top:727.962646pt;width:13pt;height:15.3pt;mso-position-horizontal-relative:page;mso-position-vertical-relative:page;z-index:-15872512" type="#_x0000_t202" id="docshape2" filled="false" stroked="false">
              <v:textbox inset="0,0,0,0">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44992">
              <wp:simplePos x="0" y="0"/>
              <wp:positionH relativeFrom="page">
                <wp:posOffset>3810634</wp:posOffset>
              </wp:positionH>
              <wp:positionV relativeFrom="page">
                <wp:posOffset>9245125</wp:posOffset>
              </wp:positionV>
              <wp:extent cx="1651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5100" cy="194310"/>
                      </a:xfrm>
                      <a:prstGeom prst="rect">
                        <a:avLst/>
                      </a:prstGeom>
                    </wps:spPr>
                    <wps:txbx>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2</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 style="position:absolute;margin-left:300.049988pt;margin-top:727.962646pt;width:13pt;height:15.3pt;mso-position-horizontal-relative:page;mso-position-vertical-relative:page;z-index:-15871488" type="#_x0000_t202" id="docshape4" filled="false" stroked="false">
              <v:textbox inset="0,0,0,0">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2</w:t>
                    </w:r>
                    <w:r>
                      <w:rPr>
                        <w:rFonts w:ascii="Times New Roman"/>
                        <w:spacing w:val="-10"/>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43456">
              <wp:simplePos x="0" y="0"/>
              <wp:positionH relativeFrom="page">
                <wp:posOffset>5245989</wp:posOffset>
              </wp:positionH>
              <wp:positionV relativeFrom="page">
                <wp:posOffset>444096</wp:posOffset>
              </wp:positionV>
              <wp:extent cx="1397000" cy="1600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97000" cy="160020"/>
                      </a:xfrm>
                      <a:prstGeom prst="rect">
                        <a:avLst/>
                      </a:prstGeom>
                    </wps:spPr>
                    <wps:txbx>
                      <w:txbxContent>
                        <w:p>
                          <w:pPr>
                            <w:spacing w:before="20"/>
                            <w:ind w:left="20" w:right="0" w:firstLine="0"/>
                            <w:jc w:val="left"/>
                            <w:rPr>
                              <w:sz w:val="18"/>
                            </w:rPr>
                          </w:pPr>
                          <w:r>
                            <w:rPr>
                              <w:spacing w:val="-2"/>
                              <w:sz w:val="18"/>
                            </w:rPr>
                            <w:t>Chatterjee/CV/August</w:t>
                          </w:r>
                          <w:r>
                            <w:rPr>
                              <w:spacing w:val="27"/>
                              <w:sz w:val="18"/>
                            </w:rPr>
                            <w:t> </w:t>
                          </w:r>
                          <w:r>
                            <w:rPr>
                              <w:spacing w:val="-4"/>
                              <w:sz w:val="18"/>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3.070007pt;margin-top:34.968243pt;width:110pt;height:12.6pt;mso-position-horizontal-relative:page;mso-position-vertical-relative:page;z-index:-15873024" type="#_x0000_t202" id="docshape1" filled="false" stroked="false">
              <v:textbox inset="0,0,0,0">
                <w:txbxContent>
                  <w:p>
                    <w:pPr>
                      <w:spacing w:before="20"/>
                      <w:ind w:left="20" w:right="0" w:firstLine="0"/>
                      <w:jc w:val="left"/>
                      <w:rPr>
                        <w:sz w:val="18"/>
                      </w:rPr>
                    </w:pPr>
                    <w:r>
                      <w:rPr>
                        <w:spacing w:val="-2"/>
                        <w:sz w:val="18"/>
                      </w:rPr>
                      <w:t>Chatterjee/CV/August</w:t>
                    </w:r>
                    <w:r>
                      <w:rPr>
                        <w:spacing w:val="27"/>
                        <w:sz w:val="18"/>
                      </w:rPr>
                      <w:t> </w:t>
                    </w:r>
                    <w:r>
                      <w:rPr>
                        <w:spacing w:val="-4"/>
                        <w:sz w:val="18"/>
                      </w:rPr>
                      <w:t>2025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44480">
              <wp:simplePos x="0" y="0"/>
              <wp:positionH relativeFrom="page">
                <wp:posOffset>5474589</wp:posOffset>
              </wp:positionH>
              <wp:positionV relativeFrom="page">
                <wp:posOffset>444096</wp:posOffset>
              </wp:positionV>
              <wp:extent cx="1397000" cy="16002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97000" cy="160020"/>
                      </a:xfrm>
                      <a:prstGeom prst="rect">
                        <a:avLst/>
                      </a:prstGeom>
                    </wps:spPr>
                    <wps:txbx>
                      <w:txbxContent>
                        <w:p>
                          <w:pPr>
                            <w:spacing w:before="20"/>
                            <w:ind w:left="20" w:right="0" w:firstLine="0"/>
                            <w:jc w:val="left"/>
                            <w:rPr>
                              <w:sz w:val="18"/>
                            </w:rPr>
                          </w:pPr>
                          <w:r>
                            <w:rPr>
                              <w:spacing w:val="-2"/>
                              <w:sz w:val="18"/>
                            </w:rPr>
                            <w:t>Chatterjee/CV/August</w:t>
                          </w:r>
                          <w:r>
                            <w:rPr>
                              <w:spacing w:val="27"/>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431.070007pt;margin-top:34.968243pt;width:110pt;height:12.6pt;mso-position-horizontal-relative:page;mso-position-vertical-relative:page;z-index:-15872000" type="#_x0000_t202" id="docshape3" filled="false" stroked="false">
              <v:textbox inset="0,0,0,0">
                <w:txbxContent>
                  <w:p>
                    <w:pPr>
                      <w:spacing w:before="20"/>
                      <w:ind w:left="20" w:right="0" w:firstLine="0"/>
                      <w:jc w:val="left"/>
                      <w:rPr>
                        <w:sz w:val="18"/>
                      </w:rPr>
                    </w:pPr>
                    <w:r>
                      <w:rPr>
                        <w:spacing w:val="-2"/>
                        <w:sz w:val="18"/>
                      </w:rPr>
                      <w:t>Chatterjee/CV/August</w:t>
                    </w:r>
                    <w:r>
                      <w:rPr>
                        <w:spacing w:val="27"/>
                        <w:sz w:val="18"/>
                      </w:rPr>
                      <w:t> </w:t>
                    </w:r>
                    <w:r>
                      <w:rPr>
                        <w:spacing w:val="-4"/>
                        <w:sz w:val="18"/>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ind w:left="720"/>
    </w:pPr>
    <w:rPr>
      <w:rFonts w:ascii="Cambria" w:hAnsi="Cambria" w:eastAsia="Cambria" w:cs="Cambria"/>
      <w:sz w:val="21"/>
      <w:szCs w:val="21"/>
      <w:lang w:val="en-US" w:eastAsia="en-US" w:bidi="ar-SA"/>
    </w:rPr>
  </w:style>
  <w:style w:styleId="Heading1" w:type="paragraph">
    <w:name w:val="Heading 1"/>
    <w:basedOn w:val="Normal"/>
    <w:uiPriority w:val="1"/>
    <w:qFormat/>
    <w:pPr>
      <w:outlineLvl w:val="1"/>
    </w:pPr>
    <w:rPr>
      <w:rFonts w:ascii="Cambria" w:hAnsi="Cambria" w:eastAsia="Cambria" w:cs="Cambria"/>
      <w:b/>
      <w:bCs/>
      <w:sz w:val="21"/>
      <w:szCs w:val="21"/>
      <w:lang w:val="en-US" w:eastAsia="en-US" w:bidi="ar-SA"/>
    </w:rPr>
  </w:style>
  <w:style w:styleId="Title" w:type="paragraph">
    <w:name w:val="Title"/>
    <w:basedOn w:val="Normal"/>
    <w:uiPriority w:val="1"/>
    <w:qFormat/>
    <w:pPr>
      <w:spacing w:before="10"/>
      <w:ind w:left="60"/>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720"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schatt@uga.edu" TargetMode="Externa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Santanu Chatterjee</dc:creator>
  <dc:title>Curriculum Vitae</dc:title>
  <dcterms:created xsi:type="dcterms:W3CDTF">2026-01-29T04:46:46Z</dcterms:created>
  <dcterms:modified xsi:type="dcterms:W3CDTF">2026-01-29T04:46:46Z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2025-08-05T00:00:00Z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