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Brantly </w:t>
      </w:r>
      <w:r>
        <w:rPr>
          <w:spacing w:val="-2"/>
        </w:rPr>
        <w:t>Callaway</w:t>
      </w:r>
    </w:p>
    <w:p>
      <w:pPr>
        <w:pStyle w:val="BodyText"/>
        <w:spacing w:line="252" w:lineRule="auto" w:before="330"/>
        <w:ind w:left="0" w:right="1342" w:firstLine="0"/>
      </w:pPr>
      <w:r>
        <w:rPr/>
        <w:t>John Munro Godfrey, Sr. Department of </w:t>
      </w:r>
      <w:r>
        <w:rPr/>
        <w:t>Economics Terry College of Business, University of Georgia Amos Hall B422</w:t>
      </w:r>
    </w:p>
    <w:p>
      <w:pPr>
        <w:pStyle w:val="BodyText"/>
        <w:spacing w:before="1"/>
        <w:ind w:left="0" w:firstLine="0"/>
      </w:pPr>
      <w:r>
        <w:rPr/>
        <w:t>Athens,</w:t>
      </w:r>
      <w:r>
        <w:rPr>
          <w:spacing w:val="22"/>
        </w:rPr>
        <w:t> </w:t>
      </w:r>
      <w:r>
        <w:rPr/>
        <w:t>GA</w:t>
      </w:r>
      <w:r>
        <w:rPr>
          <w:spacing w:val="23"/>
        </w:rPr>
        <w:t> </w:t>
      </w:r>
      <w:r>
        <w:rPr>
          <w:spacing w:val="-2"/>
        </w:rPr>
        <w:t>30605</w:t>
      </w:r>
    </w:p>
    <w:p>
      <w:pPr>
        <w:pStyle w:val="BodyText"/>
        <w:spacing w:before="72"/>
        <w:ind w:left="0" w:firstLine="0"/>
      </w:pPr>
      <w:r>
        <w:rPr/>
        <w:br w:type="column"/>
      </w:r>
      <w:r>
        <w:rPr/>
        <w:t>Updated</w:t>
      </w:r>
      <w:r>
        <w:rPr>
          <w:spacing w:val="16"/>
        </w:rPr>
        <w:t> </w:t>
      </w:r>
      <w:r>
        <w:rPr/>
        <w:t>December</w:t>
      </w:r>
      <w:r>
        <w:rPr>
          <w:spacing w:val="16"/>
        </w:rPr>
        <w:t> </w:t>
      </w:r>
      <w:r>
        <w:rPr/>
        <w:t>27,</w:t>
      </w:r>
      <w:r>
        <w:rPr>
          <w:spacing w:val="16"/>
        </w:rPr>
        <w:t> </w:t>
      </w:r>
      <w:r>
        <w:rPr>
          <w:spacing w:val="-4"/>
        </w:rPr>
        <w:t>2025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88"/>
        <w:ind w:left="0" w:firstLine="0"/>
      </w:pPr>
    </w:p>
    <w:p>
      <w:pPr>
        <w:pStyle w:val="BodyText"/>
        <w:spacing w:line="242" w:lineRule="auto" w:before="0"/>
        <w:ind w:left="585" w:right="1050" w:hanging="573"/>
        <w:rPr>
          <w:rFonts w:ascii="Calibri"/>
        </w:rPr>
      </w:pPr>
      <w:hyperlink r:id="rId5">
        <w:r>
          <w:rPr>
            <w:rFonts w:ascii="Calibri"/>
            <w:color w:val="0000FF"/>
            <w:spacing w:val="-2"/>
            <w:w w:val="115"/>
          </w:rPr>
          <w:t>brantly.callaway@uga.edu</w:t>
        </w:r>
      </w:hyperlink>
      <w:r>
        <w:rPr>
          <w:rFonts w:ascii="Calibri"/>
          <w:color w:val="0000FF"/>
          <w:spacing w:val="-2"/>
          <w:w w:val="115"/>
        </w:rPr>
        <w:t> </w:t>
      </w:r>
      <w:hyperlink r:id="rId6">
        <w:r>
          <w:rPr>
            <w:rFonts w:ascii="Calibri"/>
            <w:color w:val="0000FF"/>
            <w:spacing w:val="-2"/>
            <w:w w:val="115"/>
          </w:rPr>
          <w:t>brantlycallaway.com</w:t>
        </w:r>
      </w:hyperlink>
    </w:p>
    <w:p>
      <w:pPr>
        <w:pStyle w:val="BodyText"/>
        <w:spacing w:after="0" w:line="242" w:lineRule="auto"/>
        <w:rPr>
          <w:rFonts w:ascii="Calibri"/>
        </w:rPr>
        <w:sectPr>
          <w:type w:val="continuous"/>
          <w:pgSz w:w="12240" w:h="15840"/>
          <w:pgMar w:top="1380" w:bottom="280" w:left="1440" w:right="360"/>
          <w:cols w:num="2" w:equalWidth="0">
            <w:col w:w="6304" w:space="322"/>
            <w:col w:w="3814"/>
          </w:cols>
        </w:sectPr>
      </w:pPr>
    </w:p>
    <w:p>
      <w:pPr>
        <w:pStyle w:val="BodyText"/>
        <w:spacing w:before="4"/>
        <w:ind w:left="0" w:firstLine="0"/>
        <w:rPr>
          <w:rFonts w:ascii="Calibri"/>
          <w:sz w:val="17"/>
        </w:rPr>
      </w:pPr>
    </w:p>
    <w:p>
      <w:pPr>
        <w:pStyle w:val="BodyText"/>
        <w:spacing w:line="20" w:lineRule="exact" w:before="0"/>
        <w:ind w:lef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5943600" cy="5080"/>
                <wp:effectExtent l="9525" t="0" r="0" b="444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5080"/>
                          <a:chExt cx="5943600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.4pt;mso-position-horizontal-relative:char;mso-position-vertical-relative:line" id="docshapegroup1" coordorigin="0,0" coordsize="9360,8">
                <v:line style="position:absolute" from="0,4" to="936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58"/>
        <w:ind w:left="0" w:firstLine="0"/>
        <w:rPr>
          <w:rFonts w:ascii="Calibri"/>
          <w:sz w:val="23"/>
        </w:rPr>
      </w:pPr>
    </w:p>
    <w:p>
      <w:pPr>
        <w:pStyle w:val="Heading1"/>
      </w:pPr>
      <w:r>
        <w:rPr>
          <w:smallCaps/>
          <w:spacing w:val="11"/>
          <w:w w:val="105"/>
        </w:rPr>
        <w:t>Academic</w:t>
      </w:r>
      <w:r>
        <w:rPr>
          <w:smallCaps/>
          <w:spacing w:val="60"/>
          <w:w w:val="150"/>
        </w:rPr>
        <w:t> </w:t>
      </w:r>
      <w:r>
        <w:rPr>
          <w:smallCaps/>
          <w:spacing w:val="10"/>
          <w:w w:val="105"/>
        </w:rPr>
        <w:t>Appointments</w:t>
      </w:r>
    </w:p>
    <w:p>
      <w:pPr>
        <w:pStyle w:val="BodyText"/>
        <w:spacing w:before="242"/>
        <w:ind w:left="327" w:firstLine="0"/>
      </w:pPr>
      <w:r>
        <w:rPr/>
        <w:t>University</w:t>
      </w:r>
      <w:r>
        <w:rPr>
          <w:spacing w:val="16"/>
        </w:rPr>
        <w:t> </w:t>
      </w:r>
      <w:r>
        <w:rPr/>
        <w:t>of</w:t>
      </w:r>
      <w:r>
        <w:rPr>
          <w:spacing w:val="17"/>
        </w:rPr>
        <w:t> </w:t>
      </w:r>
      <w:r>
        <w:rPr/>
        <w:t>Georgia,</w:t>
      </w:r>
      <w:r>
        <w:rPr>
          <w:spacing w:val="16"/>
        </w:rPr>
        <w:t> </w:t>
      </w:r>
      <w:r>
        <w:rPr/>
        <w:t>John</w:t>
      </w:r>
      <w:r>
        <w:rPr>
          <w:spacing w:val="17"/>
        </w:rPr>
        <w:t> </w:t>
      </w:r>
      <w:r>
        <w:rPr/>
        <w:t>Munro</w:t>
      </w:r>
      <w:r>
        <w:rPr>
          <w:spacing w:val="16"/>
        </w:rPr>
        <w:t> </w:t>
      </w:r>
      <w:r>
        <w:rPr/>
        <w:t>Godfrey,</w:t>
      </w:r>
      <w:r>
        <w:rPr>
          <w:spacing w:val="17"/>
        </w:rPr>
        <w:t> </w:t>
      </w:r>
      <w:r>
        <w:rPr/>
        <w:t>Sr.</w:t>
      </w:r>
      <w:r>
        <w:rPr>
          <w:spacing w:val="-11"/>
        </w:rPr>
        <w:t> </w:t>
      </w:r>
      <w:r>
        <w:rPr/>
        <w:t>Department</w:t>
      </w:r>
      <w:r>
        <w:rPr>
          <w:spacing w:val="17"/>
        </w:rPr>
        <w:t> </w:t>
      </w:r>
      <w:r>
        <w:rPr/>
        <w:t>of</w:t>
      </w:r>
      <w:r>
        <w:rPr>
          <w:spacing w:val="16"/>
        </w:rPr>
        <w:t> </w:t>
      </w:r>
      <w:r>
        <w:rPr/>
        <w:t>Economics,</w:t>
      </w:r>
      <w:r>
        <w:rPr>
          <w:spacing w:val="17"/>
        </w:rPr>
        <w:t> </w:t>
      </w:r>
      <w:r>
        <w:rPr>
          <w:spacing w:val="-2"/>
        </w:rPr>
        <w:t>2020–</w:t>
      </w:r>
    </w:p>
    <w:p>
      <w:pPr>
        <w:pStyle w:val="BodyText"/>
        <w:spacing w:line="316" w:lineRule="auto" w:before="181"/>
        <w:ind w:left="654" w:right="4736" w:firstLine="0"/>
      </w:pPr>
      <w:r>
        <w:rPr/>
        <w:t>P.</w:t>
      </w:r>
      <w:r>
        <w:rPr>
          <w:spacing w:val="-5"/>
        </w:rPr>
        <w:t> </w:t>
      </w:r>
      <w:r>
        <w:rPr/>
        <w:t>George</w:t>
      </w:r>
      <w:r>
        <w:rPr>
          <w:spacing w:val="-5"/>
        </w:rPr>
        <w:t> </w:t>
      </w:r>
      <w:r>
        <w:rPr/>
        <w:t>Benson</w:t>
      </w:r>
      <w:r>
        <w:rPr>
          <w:spacing w:val="-5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2025–</w:t>
      </w:r>
      <w:r>
        <w:rPr/>
        <w:t> Associate Professor, 2023–</w:t>
      </w:r>
    </w:p>
    <w:p>
      <w:pPr>
        <w:pStyle w:val="BodyText"/>
        <w:spacing w:line="257" w:lineRule="exact" w:before="0"/>
        <w:ind w:left="654" w:firstLine="0"/>
      </w:pPr>
      <w:r>
        <w:rPr>
          <w:spacing w:val="-2"/>
        </w:rPr>
        <w:t>Assistant</w:t>
      </w:r>
      <w:r>
        <w:rPr>
          <w:spacing w:val="-1"/>
        </w:rPr>
        <w:t> </w:t>
      </w:r>
      <w:r>
        <w:rPr>
          <w:spacing w:val="-2"/>
        </w:rPr>
        <w:t>Professor,</w:t>
      </w:r>
      <w:r>
        <w:rPr>
          <w:spacing w:val="-1"/>
        </w:rPr>
        <w:t> </w:t>
      </w:r>
      <w:r>
        <w:rPr>
          <w:spacing w:val="-2"/>
        </w:rPr>
        <w:t>2020-</w:t>
      </w:r>
      <w:r>
        <w:rPr>
          <w:spacing w:val="-4"/>
        </w:rPr>
        <w:t>2023</w:t>
      </w:r>
    </w:p>
    <w:p>
      <w:pPr>
        <w:spacing w:before="182"/>
        <w:ind w:left="327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Previous</w:t>
      </w:r>
      <w:r>
        <w:rPr>
          <w:i/>
          <w:spacing w:val="4"/>
          <w:sz w:val="22"/>
        </w:rPr>
        <w:t> </w:t>
      </w:r>
      <w:r>
        <w:rPr>
          <w:i/>
          <w:spacing w:val="-2"/>
          <w:sz w:val="22"/>
        </w:rPr>
        <w:t>Positions:</w:t>
      </w:r>
    </w:p>
    <w:p>
      <w:pPr>
        <w:pStyle w:val="BodyText"/>
        <w:spacing w:line="316" w:lineRule="auto" w:before="182"/>
        <w:ind w:left="654" w:right="1040" w:firstLine="0"/>
      </w:pPr>
      <w:r>
        <w:rPr/>
        <w:t>Assistant</w:t>
      </w:r>
      <w:r>
        <w:rPr>
          <w:spacing w:val="-1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Mississippi,</w:t>
      </w:r>
      <w:r>
        <w:rPr>
          <w:spacing w:val="-1"/>
        </w:rPr>
        <w:t> </w:t>
      </w:r>
      <w:r>
        <w:rPr/>
        <w:t>2019–2020 Assistant Professor, Department of Economics, Temple University, 2016–2019</w:t>
      </w:r>
    </w:p>
    <w:p>
      <w:pPr>
        <w:pStyle w:val="BodyText"/>
        <w:spacing w:before="65"/>
        <w:ind w:left="0" w:firstLine="0"/>
      </w:pPr>
    </w:p>
    <w:p>
      <w:pPr>
        <w:pStyle w:val="Heading1"/>
      </w:pPr>
      <w:r>
        <w:rPr>
          <w:smallCaps/>
          <w:spacing w:val="-2"/>
          <w:w w:val="105"/>
        </w:rPr>
        <w:t>Education</w:t>
      </w:r>
    </w:p>
    <w:p>
      <w:pPr>
        <w:pStyle w:val="BodyText"/>
        <w:spacing w:before="242"/>
        <w:ind w:left="327" w:firstLine="0"/>
      </w:pPr>
      <w:r>
        <w:rPr/>
        <w:t>Ph.D.,</w:t>
      </w:r>
      <w:r>
        <w:rPr>
          <w:spacing w:val="10"/>
        </w:rPr>
        <w:t> </w:t>
      </w:r>
      <w:r>
        <w:rPr/>
        <w:t>Economics,</w:t>
      </w:r>
      <w:r>
        <w:rPr>
          <w:spacing w:val="11"/>
        </w:rPr>
        <w:t> </w:t>
      </w:r>
      <w:r>
        <w:rPr/>
        <w:t>Vanderbilt</w:t>
      </w:r>
      <w:r>
        <w:rPr>
          <w:spacing w:val="11"/>
        </w:rPr>
        <w:t> </w:t>
      </w:r>
      <w:r>
        <w:rPr/>
        <w:t>University,</w:t>
      </w:r>
      <w:r>
        <w:rPr>
          <w:spacing w:val="11"/>
        </w:rPr>
        <w:t> </w:t>
      </w:r>
      <w:r>
        <w:rPr>
          <w:spacing w:val="-4"/>
        </w:rPr>
        <w:t>2016</w:t>
      </w:r>
    </w:p>
    <w:p>
      <w:pPr>
        <w:pStyle w:val="BodyText"/>
        <w:spacing w:before="182"/>
        <w:ind w:left="327" w:firstLine="0"/>
      </w:pPr>
      <w:r>
        <w:rPr>
          <w:spacing w:val="-2"/>
          <w:w w:val="105"/>
        </w:rPr>
        <w:t>M.S.,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Economics,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Georgia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Institute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Technology,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2010</w:t>
      </w:r>
    </w:p>
    <w:p>
      <w:pPr>
        <w:pStyle w:val="BodyText"/>
        <w:spacing w:before="182"/>
        <w:ind w:left="327" w:firstLine="0"/>
      </w:pPr>
      <w:r>
        <w:rPr/>
        <w:t>B.S.,</w:t>
      </w:r>
      <w:r>
        <w:rPr>
          <w:spacing w:val="18"/>
        </w:rPr>
        <w:t> </w:t>
      </w:r>
      <w:r>
        <w:rPr/>
        <w:t>Computer</w:t>
      </w:r>
      <w:r>
        <w:rPr>
          <w:spacing w:val="18"/>
        </w:rPr>
        <w:t> </w:t>
      </w:r>
      <w:r>
        <w:rPr/>
        <w:t>Science,</w:t>
      </w:r>
      <w:r>
        <w:rPr>
          <w:spacing w:val="19"/>
        </w:rPr>
        <w:t> </w:t>
      </w:r>
      <w:r>
        <w:rPr/>
        <w:t>Georgia</w:t>
      </w:r>
      <w:r>
        <w:rPr>
          <w:spacing w:val="18"/>
        </w:rPr>
        <w:t> </w:t>
      </w:r>
      <w:r>
        <w:rPr/>
        <w:t>Institute</w:t>
      </w:r>
      <w:r>
        <w:rPr>
          <w:spacing w:val="19"/>
        </w:rPr>
        <w:t> </w:t>
      </w:r>
      <w:r>
        <w:rPr/>
        <w:t>of</w:t>
      </w:r>
      <w:r>
        <w:rPr>
          <w:spacing w:val="18"/>
        </w:rPr>
        <w:t> </w:t>
      </w:r>
      <w:r>
        <w:rPr/>
        <w:t>Technology,</w:t>
      </w:r>
      <w:r>
        <w:rPr>
          <w:spacing w:val="19"/>
        </w:rPr>
        <w:t> </w:t>
      </w:r>
      <w:r>
        <w:rPr>
          <w:spacing w:val="-4"/>
        </w:rPr>
        <w:t>2007</w:t>
      </w:r>
    </w:p>
    <w:p>
      <w:pPr>
        <w:pStyle w:val="BodyText"/>
        <w:spacing w:before="148"/>
        <w:ind w:left="0" w:firstLine="0"/>
      </w:pPr>
    </w:p>
    <w:p>
      <w:pPr>
        <w:pStyle w:val="Heading1"/>
      </w:pPr>
      <w:r>
        <w:rPr>
          <w:smallCaps/>
          <w:spacing w:val="11"/>
          <w:w w:val="110"/>
        </w:rPr>
        <w:t>Honors</w:t>
      </w:r>
      <w:r>
        <w:rPr>
          <w:smallCaps/>
          <w:spacing w:val="38"/>
          <w:w w:val="110"/>
        </w:rPr>
        <w:t> </w:t>
      </w:r>
      <w:r>
        <w:rPr>
          <w:smallCaps/>
          <w:spacing w:val="9"/>
          <w:w w:val="110"/>
        </w:rPr>
        <w:t>and</w:t>
      </w:r>
      <w:r>
        <w:rPr>
          <w:smallCaps/>
          <w:spacing w:val="39"/>
          <w:w w:val="110"/>
        </w:rPr>
        <w:t> </w:t>
      </w:r>
      <w:r>
        <w:rPr>
          <w:smallCaps/>
          <w:spacing w:val="10"/>
          <w:w w:val="110"/>
        </w:rPr>
        <w:t>Fellowships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241" w:after="0"/>
        <w:ind w:left="544" w:right="0" w:hanging="290"/>
        <w:jc w:val="left"/>
        <w:rPr>
          <w:sz w:val="22"/>
        </w:rPr>
      </w:pPr>
      <w:r>
        <w:rPr>
          <w:sz w:val="22"/>
        </w:rPr>
        <w:t>Terry</w:t>
      </w:r>
      <w:r>
        <w:rPr>
          <w:spacing w:val="2"/>
          <w:sz w:val="22"/>
        </w:rPr>
        <w:t> </w:t>
      </w:r>
      <w:r>
        <w:rPr>
          <w:sz w:val="22"/>
        </w:rPr>
        <w:t>College</w:t>
      </w:r>
      <w:r>
        <w:rPr>
          <w:spacing w:val="2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Business</w:t>
      </w:r>
      <w:r>
        <w:rPr>
          <w:spacing w:val="2"/>
          <w:sz w:val="22"/>
        </w:rPr>
        <w:t> </w:t>
      </w:r>
      <w:r>
        <w:rPr>
          <w:sz w:val="22"/>
        </w:rPr>
        <w:t>Research</w:t>
      </w:r>
      <w:r>
        <w:rPr>
          <w:spacing w:val="2"/>
          <w:sz w:val="22"/>
        </w:rPr>
        <w:t> </w:t>
      </w:r>
      <w:r>
        <w:rPr>
          <w:sz w:val="22"/>
        </w:rPr>
        <w:t>Excellence</w:t>
      </w:r>
      <w:r>
        <w:rPr>
          <w:spacing w:val="2"/>
          <w:sz w:val="22"/>
        </w:rPr>
        <w:t> </w:t>
      </w:r>
      <w:r>
        <w:rPr>
          <w:sz w:val="22"/>
        </w:rPr>
        <w:t>Award,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52" w:lineRule="auto" w:before="182" w:after="0"/>
        <w:ind w:left="545" w:right="1079" w:hanging="292"/>
        <w:jc w:val="left"/>
        <w:rPr>
          <w:sz w:val="22"/>
        </w:rPr>
      </w:pPr>
      <w:r>
        <w:rPr>
          <w:sz w:val="22"/>
        </w:rPr>
        <w:t>Kamerschen-Hampton award for outstanding achievement in economics research at the </w:t>
      </w:r>
      <w:r>
        <w:rPr>
          <w:sz w:val="22"/>
        </w:rPr>
        <w:t>Uni- versity of Georgia, 2024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45" w:val="left" w:leader="none"/>
        </w:tabs>
        <w:spacing w:line="252" w:lineRule="auto" w:before="169" w:after="0"/>
        <w:ind w:left="545" w:right="1079" w:hanging="292"/>
        <w:jc w:val="left"/>
        <w:rPr>
          <w:sz w:val="22"/>
        </w:rPr>
      </w:pPr>
      <w:r>
        <w:rPr>
          <w:sz w:val="22"/>
        </w:rPr>
        <w:t>Aigner Award for best applied paper at the </w:t>
      </w:r>
      <w:r>
        <w:rPr>
          <w:i/>
          <w:sz w:val="22"/>
        </w:rPr>
        <w:t>Journal of Econometrics </w:t>
      </w:r>
      <w:r>
        <w:rPr>
          <w:sz w:val="22"/>
        </w:rPr>
        <w:t>for “Difference in </w:t>
      </w:r>
      <w:r>
        <w:rPr>
          <w:sz w:val="22"/>
        </w:rPr>
        <w:t>differ-</w:t>
      </w:r>
      <w:r>
        <w:rPr>
          <w:spacing w:val="80"/>
          <w:sz w:val="22"/>
        </w:rPr>
        <w:t> </w:t>
      </w:r>
      <w:r>
        <w:rPr>
          <w:sz w:val="22"/>
        </w:rPr>
        <w:t>ences with multiple time periods”, 2023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69" w:after="0"/>
        <w:ind w:left="544" w:right="0" w:hanging="290"/>
        <w:jc w:val="left"/>
        <w:rPr>
          <w:sz w:val="22"/>
        </w:rPr>
      </w:pPr>
      <w:r>
        <w:rPr>
          <w:sz w:val="22"/>
        </w:rPr>
        <w:t>Fellow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z w:val="22"/>
        </w:rPr>
        <w:t>International</w:t>
      </w:r>
      <w:r>
        <w:rPr>
          <w:spacing w:val="8"/>
          <w:sz w:val="22"/>
        </w:rPr>
        <w:t> </w:t>
      </w:r>
      <w:r>
        <w:rPr>
          <w:sz w:val="22"/>
        </w:rPr>
        <w:t>Association</w:t>
      </w:r>
      <w:r>
        <w:rPr>
          <w:spacing w:val="8"/>
          <w:sz w:val="22"/>
        </w:rPr>
        <w:t> </w:t>
      </w:r>
      <w:r>
        <w:rPr>
          <w:sz w:val="22"/>
        </w:rPr>
        <w:t>for</w:t>
      </w:r>
      <w:r>
        <w:rPr>
          <w:spacing w:val="8"/>
          <w:sz w:val="22"/>
        </w:rPr>
        <w:t> </w:t>
      </w:r>
      <w:r>
        <w:rPr>
          <w:sz w:val="22"/>
        </w:rPr>
        <w:t>Applied</w:t>
      </w:r>
      <w:r>
        <w:rPr>
          <w:spacing w:val="8"/>
          <w:sz w:val="22"/>
        </w:rPr>
        <w:t> </w:t>
      </w:r>
      <w:r>
        <w:rPr>
          <w:sz w:val="22"/>
        </w:rPr>
        <w:t>Econometrics,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2023–</w:t>
      </w:r>
    </w:p>
    <w:p>
      <w:pPr>
        <w:pStyle w:val="BodyText"/>
        <w:spacing w:before="149"/>
        <w:ind w:left="0" w:firstLine="0"/>
      </w:pPr>
    </w:p>
    <w:p>
      <w:pPr>
        <w:pStyle w:val="Heading1"/>
      </w:pPr>
      <w:r>
        <w:rPr>
          <w:smallCaps/>
          <w:spacing w:val="12"/>
          <w:w w:val="105"/>
        </w:rPr>
        <w:t>Editorial</w:t>
      </w:r>
      <w:r>
        <w:rPr>
          <w:smallCaps/>
          <w:spacing w:val="46"/>
          <w:w w:val="105"/>
        </w:rPr>
        <w:t> </w:t>
      </w:r>
      <w:r>
        <w:rPr>
          <w:smallCaps/>
          <w:spacing w:val="10"/>
          <w:w w:val="105"/>
        </w:rPr>
        <w:t>Positions</w:t>
      </w:r>
    </w:p>
    <w:p>
      <w:pPr>
        <w:spacing w:line="408" w:lineRule="auto" w:before="241"/>
        <w:ind w:left="327" w:right="4736" w:firstLine="0"/>
        <w:jc w:val="left"/>
        <w:rPr>
          <w:sz w:val="22"/>
        </w:rPr>
      </w:pPr>
      <w:r>
        <w:rPr>
          <w:sz w:val="22"/>
        </w:rPr>
        <w:t>Associate Editor, </w:t>
      </w:r>
      <w:r>
        <w:rPr>
          <w:i/>
          <w:sz w:val="22"/>
        </w:rPr>
        <w:t>Journal of Econometrics</w:t>
      </w:r>
      <w:r>
        <w:rPr>
          <w:sz w:val="22"/>
        </w:rPr>
        <w:t>, </w:t>
      </w:r>
      <w:r>
        <w:rPr>
          <w:sz w:val="22"/>
        </w:rPr>
        <w:t>2026– Associate Editor, </w:t>
      </w:r>
      <w:r>
        <w:rPr>
          <w:i/>
          <w:sz w:val="22"/>
        </w:rPr>
        <w:t>Econometric Reviews</w:t>
      </w:r>
      <w:r>
        <w:rPr>
          <w:sz w:val="22"/>
        </w:rPr>
        <w:t>, 2024–</w:t>
      </w:r>
    </w:p>
    <w:p>
      <w:pPr>
        <w:spacing w:after="0" w:line="408" w:lineRule="auto"/>
        <w:jc w:val="left"/>
        <w:rPr>
          <w:sz w:val="22"/>
        </w:rPr>
        <w:sectPr>
          <w:type w:val="continuous"/>
          <w:pgSz w:w="12240" w:h="15840"/>
          <w:pgMar w:top="1380" w:bottom="280" w:left="1440" w:right="360"/>
        </w:sectPr>
      </w:pPr>
    </w:p>
    <w:p>
      <w:pPr>
        <w:pStyle w:val="Heading1"/>
        <w:spacing w:before="100"/>
      </w:pPr>
      <w:r>
        <w:rPr>
          <w:smallCaps/>
          <w:spacing w:val="12"/>
          <w:w w:val="105"/>
        </w:rPr>
        <w:t>Research</w:t>
      </w:r>
      <w:r>
        <w:rPr>
          <w:smallCaps/>
          <w:spacing w:val="78"/>
          <w:w w:val="105"/>
        </w:rPr>
        <w:t> </w:t>
      </w:r>
      <w:r>
        <w:rPr>
          <w:smallCaps/>
          <w:spacing w:val="10"/>
          <w:w w:val="105"/>
        </w:rPr>
        <w:t>Interests</w:t>
      </w:r>
    </w:p>
    <w:p>
      <w:pPr>
        <w:pStyle w:val="BodyText"/>
        <w:spacing w:before="242"/>
        <w:ind w:left="327" w:firstLine="0"/>
      </w:pPr>
      <w:r>
        <w:rPr/>
        <w:t>Econometrics,</w:t>
      </w:r>
      <w:r>
        <w:rPr>
          <w:spacing w:val="13"/>
        </w:rPr>
        <w:t> </w:t>
      </w:r>
      <w:r>
        <w:rPr/>
        <w:t>Microeconometrics,</w:t>
      </w:r>
      <w:r>
        <w:rPr>
          <w:spacing w:val="14"/>
        </w:rPr>
        <w:t> </w:t>
      </w:r>
      <w:r>
        <w:rPr/>
        <w:t>Panel</w:t>
      </w:r>
      <w:r>
        <w:rPr>
          <w:spacing w:val="14"/>
        </w:rPr>
        <w:t> </w:t>
      </w:r>
      <w:r>
        <w:rPr/>
        <w:t>Data</w:t>
      </w:r>
      <w:r>
        <w:rPr>
          <w:spacing w:val="13"/>
        </w:rPr>
        <w:t> </w:t>
      </w:r>
      <w:r>
        <w:rPr/>
        <w:t>Econometrics,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Causal</w:t>
      </w:r>
      <w:r>
        <w:rPr>
          <w:spacing w:val="13"/>
        </w:rPr>
        <w:t> </w:t>
      </w:r>
      <w:r>
        <w:rPr>
          <w:spacing w:val="-2"/>
        </w:rPr>
        <w:t>Inference</w:t>
      </w:r>
    </w:p>
    <w:p>
      <w:pPr>
        <w:pStyle w:val="BodyText"/>
        <w:spacing w:before="153"/>
        <w:ind w:left="0" w:firstLine="0"/>
      </w:pPr>
    </w:p>
    <w:p>
      <w:pPr>
        <w:pStyle w:val="Heading1"/>
      </w:pPr>
      <w:r>
        <w:rPr>
          <w:smallCaps/>
          <w:spacing w:val="7"/>
          <w:w w:val="105"/>
        </w:rPr>
        <w:t>Publications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  <w:tab w:pos="545" w:val="left" w:leader="none"/>
        </w:tabs>
        <w:spacing w:line="252" w:lineRule="auto" w:before="242" w:after="0"/>
        <w:ind w:left="545" w:right="1077" w:hanging="292"/>
        <w:jc w:val="both"/>
        <w:rPr>
          <w:i/>
          <w:sz w:val="22"/>
        </w:rPr>
      </w:pPr>
      <w:r>
        <w:rPr>
          <w:sz w:val="22"/>
        </w:rPr>
        <w:t>Difference-in-Differences Designs: A Practitioner’s Guide, with Andrew Baker, Scott </w:t>
      </w:r>
      <w:r>
        <w:rPr>
          <w:sz w:val="22"/>
        </w:rPr>
        <w:t>Cunning- ham, Andrew Goodman-Bacon, and Pedro H.C. Sant’Anna, forthcoming at </w:t>
      </w:r>
      <w:r>
        <w:rPr>
          <w:i/>
          <w:sz w:val="22"/>
        </w:rPr>
        <w:t>Journal of Eco-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nomic Literature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  <w:tab w:pos="545" w:val="left" w:leader="none"/>
        </w:tabs>
        <w:spacing w:line="252" w:lineRule="auto" w:before="180" w:after="0"/>
        <w:ind w:left="545" w:right="1079" w:hanging="292"/>
        <w:jc w:val="both"/>
        <w:rPr>
          <w:sz w:val="22"/>
        </w:rPr>
      </w:pPr>
      <w:r>
        <w:rPr>
          <w:sz w:val="22"/>
        </w:rPr>
        <w:t>Evaluating Policies Early in a Pandemic: Bounding Policy Effects with Nonrandomly Missing Data,</w:t>
      </w:r>
      <w:r>
        <w:rPr>
          <w:spacing w:val="27"/>
          <w:sz w:val="22"/>
        </w:rPr>
        <w:t> </w:t>
      </w:r>
      <w:r>
        <w:rPr>
          <w:sz w:val="22"/>
        </w:rPr>
        <w:t>with</w:t>
      </w:r>
      <w:r>
        <w:rPr>
          <w:spacing w:val="27"/>
          <w:sz w:val="22"/>
        </w:rPr>
        <w:t> </w:t>
      </w:r>
      <w:r>
        <w:rPr>
          <w:sz w:val="22"/>
        </w:rPr>
        <w:t>Tong</w:t>
      </w:r>
      <w:r>
        <w:rPr>
          <w:spacing w:val="27"/>
          <w:sz w:val="22"/>
        </w:rPr>
        <w:t> </w:t>
      </w:r>
      <w:r>
        <w:rPr>
          <w:sz w:val="22"/>
        </w:rPr>
        <w:t>Li,</w:t>
      </w:r>
      <w:r>
        <w:rPr>
          <w:spacing w:val="27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2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27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2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27"/>
          <w:sz w:val="22"/>
        </w:rPr>
        <w:t> </w:t>
      </w:r>
      <w:r>
        <w:rPr>
          <w:i/>
          <w:sz w:val="22"/>
        </w:rPr>
        <w:t>Statistics</w:t>
      </w:r>
      <w:r>
        <w:rPr>
          <w:sz w:val="22"/>
        </w:rPr>
        <w:t>,</w:t>
      </w:r>
      <w:r>
        <w:rPr>
          <w:spacing w:val="27"/>
          <w:sz w:val="22"/>
        </w:rPr>
        <w:t> </w:t>
      </w:r>
      <w:r>
        <w:rPr>
          <w:sz w:val="22"/>
        </w:rPr>
        <w:t>Vol.</w:t>
      </w:r>
      <w:r>
        <w:rPr>
          <w:spacing w:val="27"/>
          <w:sz w:val="22"/>
        </w:rPr>
        <w:t> </w:t>
      </w:r>
      <w:r>
        <w:rPr>
          <w:sz w:val="22"/>
        </w:rPr>
        <w:t>107,</w:t>
      </w:r>
      <w:r>
        <w:rPr>
          <w:spacing w:val="27"/>
          <w:sz w:val="22"/>
        </w:rPr>
        <w:t> </w:t>
      </w:r>
      <w:r>
        <w:rPr>
          <w:sz w:val="22"/>
        </w:rPr>
        <w:t>No.</w:t>
      </w:r>
      <w:r>
        <w:rPr>
          <w:spacing w:val="27"/>
          <w:sz w:val="22"/>
        </w:rPr>
        <w:t> </w:t>
      </w:r>
      <w:r>
        <w:rPr>
          <w:sz w:val="22"/>
        </w:rPr>
        <w:t>3,</w:t>
      </w:r>
      <w:r>
        <w:rPr>
          <w:spacing w:val="27"/>
          <w:sz w:val="22"/>
        </w:rPr>
        <w:t> </w:t>
      </w:r>
      <w:r>
        <w:rPr>
          <w:sz w:val="22"/>
        </w:rPr>
        <w:t>pp.</w:t>
      </w:r>
      <w:r>
        <w:rPr>
          <w:spacing w:val="27"/>
          <w:sz w:val="22"/>
        </w:rPr>
        <w:t> </w:t>
      </w:r>
      <w:r>
        <w:rPr>
          <w:sz w:val="22"/>
        </w:rPr>
        <w:t>803–819,</w:t>
      </w:r>
      <w:r>
        <w:rPr>
          <w:spacing w:val="27"/>
          <w:sz w:val="22"/>
        </w:rPr>
        <w:t> </w:t>
      </w:r>
      <w:r>
        <w:rPr>
          <w:sz w:val="22"/>
        </w:rPr>
        <w:t>2025.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180" w:after="0"/>
        <w:ind w:left="544" w:right="0" w:hanging="290"/>
        <w:jc w:val="left"/>
        <w:rPr>
          <w:sz w:val="22"/>
        </w:rPr>
      </w:pPr>
      <w:r>
        <w:rPr>
          <w:sz w:val="22"/>
        </w:rPr>
        <w:t>Event-Studies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Continuous</w:t>
      </w:r>
      <w:r>
        <w:rPr>
          <w:spacing w:val="-1"/>
          <w:sz w:val="22"/>
        </w:rPr>
        <w:t> </w:t>
      </w:r>
      <w:r>
        <w:rPr>
          <w:sz w:val="22"/>
        </w:rPr>
        <w:t>Treatment,</w:t>
      </w:r>
      <w:r>
        <w:rPr>
          <w:spacing w:val="2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Andrew</w:t>
      </w:r>
      <w:r>
        <w:rPr>
          <w:spacing w:val="-1"/>
          <w:sz w:val="22"/>
        </w:rPr>
        <w:t> </w:t>
      </w:r>
      <w:r>
        <w:rPr>
          <w:sz w:val="22"/>
        </w:rPr>
        <w:t>Goodman-Bacon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Pedro</w:t>
      </w:r>
      <w:r>
        <w:rPr>
          <w:spacing w:val="-1"/>
          <w:sz w:val="22"/>
        </w:rPr>
        <w:t> </w:t>
      </w:r>
      <w:r>
        <w:rPr>
          <w:sz w:val="22"/>
        </w:rPr>
        <w:t>H.C.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Sant’Anna,</w:t>
      </w:r>
    </w:p>
    <w:p>
      <w:pPr>
        <w:spacing w:before="13"/>
        <w:ind w:left="545" w:right="0" w:firstLine="0"/>
        <w:jc w:val="left"/>
        <w:rPr>
          <w:sz w:val="22"/>
        </w:rPr>
      </w:pPr>
      <w:r>
        <w:rPr>
          <w:i/>
          <w:sz w:val="22"/>
        </w:rPr>
        <w:t>AEA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Papers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Proceedings</w:t>
      </w:r>
      <w:r>
        <w:rPr>
          <w:sz w:val="22"/>
        </w:rPr>
        <w:t>,</w:t>
      </w:r>
      <w:r>
        <w:rPr>
          <w:spacing w:val="9"/>
          <w:sz w:val="22"/>
        </w:rPr>
        <w:t> </w:t>
      </w:r>
      <w:r>
        <w:rPr>
          <w:sz w:val="22"/>
        </w:rPr>
        <w:t>Vol.</w:t>
      </w:r>
      <w:r>
        <w:rPr>
          <w:spacing w:val="9"/>
          <w:sz w:val="22"/>
        </w:rPr>
        <w:t> </w:t>
      </w:r>
      <w:r>
        <w:rPr>
          <w:sz w:val="22"/>
        </w:rPr>
        <w:t>114,</w:t>
      </w:r>
      <w:r>
        <w:rPr>
          <w:spacing w:val="8"/>
          <w:sz w:val="22"/>
        </w:rPr>
        <w:t> </w:t>
      </w:r>
      <w:r>
        <w:rPr>
          <w:sz w:val="22"/>
        </w:rPr>
        <w:t>pp.</w:t>
      </w:r>
      <w:r>
        <w:rPr>
          <w:spacing w:val="9"/>
          <w:sz w:val="22"/>
        </w:rPr>
        <w:t> </w:t>
      </w:r>
      <w:r>
        <w:rPr>
          <w:sz w:val="22"/>
        </w:rPr>
        <w:t>601–605,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2024.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  <w:tab w:pos="545" w:val="left" w:leader="none"/>
        </w:tabs>
        <w:spacing w:line="252" w:lineRule="auto" w:before="192" w:after="0"/>
        <w:ind w:left="545" w:right="1079" w:hanging="292"/>
        <w:jc w:val="both"/>
        <w:rPr>
          <w:sz w:val="22"/>
        </w:rPr>
      </w:pPr>
      <w:r>
        <w:rPr>
          <w:sz w:val="22"/>
        </w:rPr>
        <w:t>Policy Evaluation during a Pandemic, with Tong Li, </w:t>
      </w:r>
      <w:r>
        <w:rPr>
          <w:i/>
          <w:sz w:val="22"/>
        </w:rPr>
        <w:t>Journal of Econometrics</w:t>
      </w:r>
      <w:r>
        <w:rPr>
          <w:sz w:val="22"/>
        </w:rPr>
        <w:t>, Vol.</w:t>
      </w:r>
      <w:r>
        <w:rPr>
          <w:spacing w:val="-12"/>
          <w:sz w:val="22"/>
        </w:rPr>
        <w:t> </w:t>
      </w:r>
      <w:r>
        <w:rPr>
          <w:sz w:val="22"/>
        </w:rPr>
        <w:t>236, No.</w:t>
      </w:r>
      <w:r>
        <w:rPr>
          <w:spacing w:val="-12"/>
          <w:sz w:val="22"/>
        </w:rPr>
        <w:t> </w:t>
      </w:r>
      <w:r>
        <w:rPr>
          <w:sz w:val="22"/>
        </w:rPr>
        <w:t>1, </w:t>
      </w:r>
      <w:r>
        <w:rPr>
          <w:spacing w:val="-2"/>
          <w:sz w:val="22"/>
        </w:rPr>
        <w:t>2023.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  <w:tab w:pos="545" w:val="left" w:leader="none"/>
        </w:tabs>
        <w:spacing w:line="252" w:lineRule="auto" w:before="180" w:after="0"/>
        <w:ind w:left="545" w:right="1079" w:hanging="292"/>
        <w:jc w:val="both"/>
        <w:rPr>
          <w:sz w:val="22"/>
        </w:rPr>
      </w:pPr>
      <w:r>
        <w:rPr>
          <w:sz w:val="22"/>
        </w:rPr>
        <w:t>Difference-in-Differences for Policy Evaluation, In:</w:t>
      </w:r>
      <w:r>
        <w:rPr>
          <w:spacing w:val="-12"/>
          <w:sz w:val="22"/>
        </w:rPr>
        <w:t> </w:t>
      </w:r>
      <w:r>
        <w:rPr>
          <w:sz w:val="22"/>
        </w:rPr>
        <w:t>Zimmermann, K.F. (eds) </w:t>
      </w:r>
      <w:r>
        <w:rPr>
          <w:i/>
          <w:sz w:val="22"/>
        </w:rPr>
        <w:t>Handbook of </w:t>
      </w:r>
      <w:r>
        <w:rPr>
          <w:i/>
          <w:sz w:val="22"/>
        </w:rPr>
        <w:t>La- bor, Human Resources and Population Economics</w:t>
      </w:r>
      <w:r>
        <w:rPr>
          <w:sz w:val="22"/>
        </w:rPr>
        <w:t>, pp. 1–61, 2023.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  <w:tab w:pos="545" w:val="left" w:leader="none"/>
        </w:tabs>
        <w:spacing w:line="252" w:lineRule="auto" w:before="179" w:after="0"/>
        <w:ind w:left="545" w:right="1079" w:hanging="292"/>
        <w:jc w:val="both"/>
        <w:rPr>
          <w:sz w:val="22"/>
        </w:rPr>
      </w:pPr>
      <w:r>
        <w:rPr>
          <w:sz w:val="22"/>
        </w:rPr>
        <w:t>Treatment Effects in Interactive Fixed Effects Models with a Small Number of Time Periods, with</w:t>
      </w:r>
      <w:r>
        <w:rPr>
          <w:spacing w:val="35"/>
          <w:sz w:val="22"/>
        </w:rPr>
        <w:t> </w:t>
      </w:r>
      <w:r>
        <w:rPr>
          <w:sz w:val="22"/>
        </w:rPr>
        <w:t>Sonia</w:t>
      </w:r>
      <w:r>
        <w:rPr>
          <w:spacing w:val="35"/>
          <w:sz w:val="22"/>
        </w:rPr>
        <w:t> </w:t>
      </w:r>
      <w:r>
        <w:rPr>
          <w:sz w:val="22"/>
        </w:rPr>
        <w:t>Karami,</w:t>
      </w:r>
      <w:r>
        <w:rPr>
          <w:spacing w:val="3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3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35"/>
          <w:sz w:val="22"/>
        </w:rPr>
        <w:t> </w:t>
      </w:r>
      <w:r>
        <w:rPr>
          <w:i/>
          <w:sz w:val="22"/>
        </w:rPr>
        <w:t>Econometrics</w:t>
      </w:r>
      <w:r>
        <w:rPr>
          <w:sz w:val="22"/>
        </w:rPr>
        <w:t>,</w:t>
      </w:r>
      <w:r>
        <w:rPr>
          <w:spacing w:val="35"/>
          <w:sz w:val="22"/>
        </w:rPr>
        <w:t> </w:t>
      </w:r>
      <w:r>
        <w:rPr>
          <w:sz w:val="22"/>
        </w:rPr>
        <w:t>Vol.</w:t>
      </w:r>
      <w:r>
        <w:rPr>
          <w:spacing w:val="35"/>
          <w:sz w:val="22"/>
        </w:rPr>
        <w:t> </w:t>
      </w:r>
      <w:r>
        <w:rPr>
          <w:sz w:val="22"/>
        </w:rPr>
        <w:t>233,</w:t>
      </w:r>
      <w:r>
        <w:rPr>
          <w:spacing w:val="35"/>
          <w:sz w:val="22"/>
        </w:rPr>
        <w:t> </w:t>
      </w:r>
      <w:r>
        <w:rPr>
          <w:sz w:val="22"/>
        </w:rPr>
        <w:t>No.</w:t>
      </w:r>
      <w:r>
        <w:rPr>
          <w:spacing w:val="35"/>
          <w:sz w:val="22"/>
        </w:rPr>
        <w:t> </w:t>
      </w:r>
      <w:r>
        <w:rPr>
          <w:sz w:val="22"/>
        </w:rPr>
        <w:t>1,</w:t>
      </w:r>
      <w:r>
        <w:rPr>
          <w:spacing w:val="35"/>
          <w:sz w:val="22"/>
        </w:rPr>
        <w:t> </w:t>
      </w:r>
      <w:r>
        <w:rPr>
          <w:sz w:val="22"/>
        </w:rPr>
        <w:t>pp.</w:t>
      </w:r>
      <w:r>
        <w:rPr>
          <w:spacing w:val="35"/>
          <w:sz w:val="22"/>
        </w:rPr>
        <w:t> </w:t>
      </w:r>
      <w:r>
        <w:rPr>
          <w:sz w:val="22"/>
        </w:rPr>
        <w:t>184–208,</w:t>
      </w:r>
      <w:r>
        <w:rPr>
          <w:spacing w:val="35"/>
          <w:sz w:val="22"/>
        </w:rPr>
        <w:t> </w:t>
      </w:r>
      <w:r>
        <w:rPr>
          <w:sz w:val="22"/>
        </w:rPr>
        <w:t>2023.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180" w:after="0"/>
        <w:ind w:left="544" w:right="0" w:hanging="290"/>
        <w:jc w:val="left"/>
        <w:rPr>
          <w:sz w:val="22"/>
        </w:rPr>
      </w:pPr>
      <w:r>
        <w:rPr>
          <w:sz w:val="22"/>
        </w:rPr>
        <w:t>Heterogeneous</w:t>
      </w:r>
      <w:r>
        <w:rPr>
          <w:spacing w:val="45"/>
          <w:sz w:val="22"/>
        </w:rPr>
        <w:t> </w:t>
      </w:r>
      <w:r>
        <w:rPr>
          <w:sz w:val="22"/>
        </w:rPr>
        <w:t>Effects</w:t>
      </w:r>
      <w:r>
        <w:rPr>
          <w:spacing w:val="45"/>
          <w:sz w:val="22"/>
        </w:rPr>
        <w:t> </w:t>
      </w:r>
      <w:r>
        <w:rPr>
          <w:sz w:val="22"/>
        </w:rPr>
        <w:t>of</w:t>
      </w:r>
      <w:r>
        <w:rPr>
          <w:spacing w:val="45"/>
          <w:sz w:val="22"/>
        </w:rPr>
        <w:t> </w:t>
      </w:r>
      <w:r>
        <w:rPr>
          <w:sz w:val="22"/>
        </w:rPr>
        <w:t>Job</w:t>
      </w:r>
      <w:r>
        <w:rPr>
          <w:spacing w:val="46"/>
          <w:sz w:val="22"/>
        </w:rPr>
        <w:t> </w:t>
      </w:r>
      <w:r>
        <w:rPr>
          <w:sz w:val="22"/>
        </w:rPr>
        <w:t>Displacement</w:t>
      </w:r>
      <w:r>
        <w:rPr>
          <w:spacing w:val="45"/>
          <w:sz w:val="22"/>
        </w:rPr>
        <w:t> </w:t>
      </w:r>
      <w:r>
        <w:rPr>
          <w:sz w:val="22"/>
        </w:rPr>
        <w:t>on</w:t>
      </w:r>
      <w:r>
        <w:rPr>
          <w:spacing w:val="45"/>
          <w:sz w:val="22"/>
        </w:rPr>
        <w:t> </w:t>
      </w:r>
      <w:r>
        <w:rPr>
          <w:sz w:val="22"/>
        </w:rPr>
        <w:t>Earnings,</w:t>
      </w:r>
      <w:r>
        <w:rPr>
          <w:spacing w:val="53"/>
          <w:sz w:val="22"/>
        </w:rPr>
        <w:t> </w:t>
      </w:r>
      <w:r>
        <w:rPr>
          <w:sz w:val="22"/>
        </w:rPr>
        <w:t>with</w:t>
      </w:r>
      <w:r>
        <w:rPr>
          <w:spacing w:val="45"/>
          <w:sz w:val="22"/>
        </w:rPr>
        <w:t> </w:t>
      </w:r>
      <w:r>
        <w:rPr>
          <w:sz w:val="22"/>
        </w:rPr>
        <w:t>Afrouz</w:t>
      </w:r>
      <w:r>
        <w:rPr>
          <w:spacing w:val="45"/>
          <w:sz w:val="22"/>
        </w:rPr>
        <w:t> </w:t>
      </w:r>
      <w:r>
        <w:rPr>
          <w:sz w:val="22"/>
        </w:rPr>
        <w:t>Azadikhah</w:t>
      </w:r>
      <w:r>
        <w:rPr>
          <w:spacing w:val="45"/>
          <w:sz w:val="22"/>
        </w:rPr>
        <w:t> </w:t>
      </w:r>
      <w:r>
        <w:rPr>
          <w:spacing w:val="-2"/>
          <w:sz w:val="22"/>
        </w:rPr>
        <w:t>Jahromi,</w:t>
      </w:r>
    </w:p>
    <w:p>
      <w:pPr>
        <w:spacing w:before="13"/>
        <w:ind w:left="545" w:right="0" w:firstLine="0"/>
        <w:jc w:val="left"/>
        <w:rPr>
          <w:sz w:val="22"/>
        </w:rPr>
      </w:pPr>
      <w:r>
        <w:rPr>
          <w:i/>
          <w:sz w:val="22"/>
        </w:rPr>
        <w:t>Empirical</w:t>
      </w:r>
      <w:r>
        <w:rPr>
          <w:i/>
          <w:spacing w:val="17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17"/>
          <w:sz w:val="22"/>
        </w:rPr>
        <w:t> </w:t>
      </w:r>
      <w:r>
        <w:rPr>
          <w:sz w:val="22"/>
        </w:rPr>
        <w:t>Vol.</w:t>
      </w:r>
      <w:r>
        <w:rPr>
          <w:spacing w:val="17"/>
          <w:sz w:val="22"/>
        </w:rPr>
        <w:t> </w:t>
      </w:r>
      <w:r>
        <w:rPr>
          <w:sz w:val="22"/>
        </w:rPr>
        <w:t>62,</w:t>
      </w:r>
      <w:r>
        <w:rPr>
          <w:spacing w:val="17"/>
          <w:sz w:val="22"/>
        </w:rPr>
        <w:t> </w:t>
      </w:r>
      <w:r>
        <w:rPr>
          <w:sz w:val="22"/>
        </w:rPr>
        <w:t>No.</w:t>
      </w:r>
      <w:r>
        <w:rPr>
          <w:spacing w:val="17"/>
          <w:sz w:val="22"/>
        </w:rPr>
        <w:t> </w:t>
      </w:r>
      <w:r>
        <w:rPr>
          <w:sz w:val="22"/>
        </w:rPr>
        <w:t>1,</w:t>
      </w:r>
      <w:r>
        <w:rPr>
          <w:spacing w:val="17"/>
          <w:sz w:val="22"/>
        </w:rPr>
        <w:t> </w:t>
      </w:r>
      <w:r>
        <w:rPr>
          <w:sz w:val="22"/>
        </w:rPr>
        <w:t>pp.</w:t>
      </w:r>
      <w:r>
        <w:rPr>
          <w:spacing w:val="17"/>
          <w:sz w:val="22"/>
        </w:rPr>
        <w:t> </w:t>
      </w:r>
      <w:r>
        <w:rPr>
          <w:sz w:val="22"/>
        </w:rPr>
        <w:t>213–245,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2022.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  <w:tab w:pos="545" w:val="left" w:leader="none"/>
        </w:tabs>
        <w:spacing w:line="252" w:lineRule="auto" w:before="192" w:after="0"/>
        <w:ind w:left="545" w:right="1079" w:hanging="292"/>
        <w:jc w:val="both"/>
        <w:rPr>
          <w:sz w:val="22"/>
        </w:rPr>
      </w:pPr>
      <w:r>
        <w:rPr>
          <w:sz w:val="22"/>
        </w:rPr>
        <w:t>Difference in Differences with Multiple Time Periods, with Pedro Sant’Anna, </w:t>
      </w:r>
      <w:r>
        <w:rPr>
          <w:i/>
          <w:sz w:val="22"/>
        </w:rPr>
        <w:t>Journal of Econo- metrics</w:t>
      </w:r>
      <w:r>
        <w:rPr>
          <w:sz w:val="22"/>
        </w:rPr>
        <w:t>, Vol. 225, No. 2, pp. 200–230, 2021.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  <w:tab w:pos="545" w:val="left" w:leader="none"/>
        </w:tabs>
        <w:spacing w:line="252" w:lineRule="auto" w:before="180" w:after="0"/>
        <w:ind w:left="545" w:right="1079" w:hanging="292"/>
        <w:jc w:val="both"/>
        <w:rPr>
          <w:sz w:val="22"/>
        </w:rPr>
      </w:pPr>
      <w:r>
        <w:rPr>
          <w:sz w:val="22"/>
        </w:rPr>
        <w:t>Bounds on Distributional Treatment Effect Parameters using Panel Data with an Application on</w:t>
      </w:r>
      <w:r>
        <w:rPr>
          <w:spacing w:val="37"/>
          <w:sz w:val="22"/>
        </w:rPr>
        <w:t> </w:t>
      </w:r>
      <w:r>
        <w:rPr>
          <w:sz w:val="22"/>
        </w:rPr>
        <w:t>Job</w:t>
      </w:r>
      <w:r>
        <w:rPr>
          <w:spacing w:val="37"/>
          <w:sz w:val="22"/>
        </w:rPr>
        <w:t> </w:t>
      </w:r>
      <w:r>
        <w:rPr>
          <w:sz w:val="22"/>
        </w:rPr>
        <w:t>Displacement,</w:t>
      </w:r>
      <w:r>
        <w:rPr>
          <w:spacing w:val="3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Econometrics</w:t>
      </w:r>
      <w:r>
        <w:rPr>
          <w:sz w:val="22"/>
        </w:rPr>
        <w:t>,</w:t>
      </w:r>
      <w:r>
        <w:rPr>
          <w:spacing w:val="37"/>
          <w:sz w:val="22"/>
        </w:rPr>
        <w:t> </w:t>
      </w:r>
      <w:r>
        <w:rPr>
          <w:sz w:val="22"/>
        </w:rPr>
        <w:t>Vol.</w:t>
      </w:r>
      <w:r>
        <w:rPr>
          <w:spacing w:val="37"/>
          <w:sz w:val="22"/>
        </w:rPr>
        <w:t> </w:t>
      </w:r>
      <w:r>
        <w:rPr>
          <w:sz w:val="22"/>
        </w:rPr>
        <w:t>222,</w:t>
      </w:r>
      <w:r>
        <w:rPr>
          <w:spacing w:val="37"/>
          <w:sz w:val="22"/>
        </w:rPr>
        <w:t> </w:t>
      </w:r>
      <w:r>
        <w:rPr>
          <w:sz w:val="22"/>
        </w:rPr>
        <w:t>No.</w:t>
      </w:r>
      <w:r>
        <w:rPr>
          <w:spacing w:val="37"/>
          <w:sz w:val="22"/>
        </w:rPr>
        <w:t> </w:t>
      </w:r>
      <w:r>
        <w:rPr>
          <w:sz w:val="22"/>
        </w:rPr>
        <w:t>2,</w:t>
      </w:r>
      <w:r>
        <w:rPr>
          <w:spacing w:val="37"/>
          <w:sz w:val="22"/>
        </w:rPr>
        <w:t> </w:t>
      </w:r>
      <w:r>
        <w:rPr>
          <w:sz w:val="22"/>
        </w:rPr>
        <w:t>pp.</w:t>
      </w:r>
      <w:r>
        <w:rPr>
          <w:spacing w:val="37"/>
          <w:sz w:val="22"/>
        </w:rPr>
        <w:t> </w:t>
      </w:r>
      <w:r>
        <w:rPr>
          <w:sz w:val="22"/>
        </w:rPr>
        <w:t>861–881,</w:t>
      </w:r>
      <w:r>
        <w:rPr>
          <w:spacing w:val="37"/>
          <w:sz w:val="22"/>
        </w:rPr>
        <w:t> </w:t>
      </w:r>
      <w:r>
        <w:rPr>
          <w:sz w:val="22"/>
        </w:rPr>
        <w:t>2021.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52" w:lineRule="auto" w:before="180" w:after="0"/>
        <w:ind w:left="545" w:right="1077" w:hanging="413"/>
        <w:jc w:val="both"/>
        <w:rPr>
          <w:sz w:val="22"/>
        </w:rPr>
      </w:pPr>
      <w:r>
        <w:rPr>
          <w:sz w:val="22"/>
        </w:rPr>
        <w:t>Distributional Effects of a Continuous Treatment with an Application on Intergenerational Mobility,</w:t>
      </w:r>
      <w:r>
        <w:rPr>
          <w:spacing w:val="70"/>
          <w:sz w:val="22"/>
        </w:rPr>
        <w:t> </w:t>
      </w:r>
      <w:r>
        <w:rPr>
          <w:sz w:val="22"/>
        </w:rPr>
        <w:t>with</w:t>
      </w:r>
      <w:r>
        <w:rPr>
          <w:spacing w:val="59"/>
          <w:sz w:val="22"/>
        </w:rPr>
        <w:t> </w:t>
      </w:r>
      <w:r>
        <w:rPr>
          <w:sz w:val="22"/>
        </w:rPr>
        <w:t>Weige</w:t>
      </w:r>
      <w:r>
        <w:rPr>
          <w:spacing w:val="59"/>
          <w:sz w:val="22"/>
        </w:rPr>
        <w:t> </w:t>
      </w:r>
      <w:r>
        <w:rPr>
          <w:sz w:val="22"/>
        </w:rPr>
        <w:t>Huang,</w:t>
      </w:r>
      <w:r>
        <w:rPr>
          <w:spacing w:val="70"/>
          <w:sz w:val="22"/>
        </w:rPr>
        <w:t> </w:t>
      </w:r>
      <w:r>
        <w:rPr>
          <w:i/>
          <w:sz w:val="22"/>
        </w:rPr>
        <w:t>Oxford</w:t>
      </w:r>
      <w:r>
        <w:rPr>
          <w:i/>
          <w:spacing w:val="59"/>
          <w:sz w:val="22"/>
        </w:rPr>
        <w:t> </w:t>
      </w:r>
      <w:r>
        <w:rPr>
          <w:i/>
          <w:sz w:val="22"/>
        </w:rPr>
        <w:t>Bulletin</w:t>
      </w:r>
      <w:r>
        <w:rPr>
          <w:i/>
          <w:spacing w:val="5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59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5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59"/>
          <w:sz w:val="22"/>
        </w:rPr>
        <w:t> </w:t>
      </w:r>
      <w:r>
        <w:rPr>
          <w:i/>
          <w:sz w:val="22"/>
        </w:rPr>
        <w:t>Statistics</w:t>
      </w:r>
      <w:r>
        <w:rPr>
          <w:sz w:val="22"/>
        </w:rPr>
        <w:t>,</w:t>
      </w:r>
      <w:r>
        <w:rPr>
          <w:spacing w:val="70"/>
          <w:sz w:val="22"/>
        </w:rPr>
        <w:t> </w:t>
      </w:r>
      <w:r>
        <w:rPr>
          <w:sz w:val="22"/>
        </w:rPr>
        <w:t>Vol.</w:t>
      </w:r>
      <w:r>
        <w:rPr>
          <w:spacing w:val="59"/>
          <w:sz w:val="22"/>
        </w:rPr>
        <w:t> </w:t>
      </w:r>
      <w:r>
        <w:rPr>
          <w:sz w:val="22"/>
        </w:rPr>
        <w:t>82,</w:t>
      </w:r>
      <w:r>
        <w:rPr>
          <w:spacing w:val="70"/>
          <w:sz w:val="22"/>
        </w:rPr>
        <w:t> </w:t>
      </w:r>
      <w:r>
        <w:rPr>
          <w:sz w:val="22"/>
        </w:rPr>
        <w:t>No.</w:t>
      </w:r>
      <w:r>
        <w:rPr>
          <w:spacing w:val="59"/>
          <w:sz w:val="22"/>
        </w:rPr>
        <w:t> </w:t>
      </w:r>
      <w:r>
        <w:rPr>
          <w:sz w:val="22"/>
        </w:rPr>
        <w:t>4,</w:t>
      </w:r>
    </w:p>
    <w:p>
      <w:pPr>
        <w:pStyle w:val="BodyText"/>
        <w:spacing w:before="0"/>
        <w:ind w:left="545" w:firstLine="0"/>
      </w:pPr>
      <w:r>
        <w:rPr/>
        <w:t>pp.</w:t>
      </w:r>
      <w:r>
        <w:rPr>
          <w:spacing w:val="20"/>
        </w:rPr>
        <w:t> </w:t>
      </w:r>
      <w:r>
        <w:rPr/>
        <w:t>808–842,</w:t>
      </w:r>
      <w:r>
        <w:rPr>
          <w:spacing w:val="21"/>
        </w:rPr>
        <w:t> </w:t>
      </w:r>
      <w:r>
        <w:rPr>
          <w:spacing w:val="-2"/>
        </w:rPr>
        <w:t>2020.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0" w:lineRule="auto" w:before="192" w:after="0"/>
        <w:ind w:left="545" w:right="0" w:hanging="412"/>
        <w:jc w:val="left"/>
        <w:rPr>
          <w:sz w:val="22"/>
        </w:rPr>
      </w:pPr>
      <w:r>
        <w:rPr>
          <w:sz w:val="22"/>
        </w:rPr>
        <w:t>Quantile</w:t>
      </w:r>
      <w:r>
        <w:rPr>
          <w:spacing w:val="2"/>
          <w:sz w:val="22"/>
        </w:rPr>
        <w:t> </w:t>
      </w:r>
      <w:r>
        <w:rPr>
          <w:sz w:val="22"/>
        </w:rPr>
        <w:t>Treatment</w:t>
      </w:r>
      <w:r>
        <w:rPr>
          <w:spacing w:val="3"/>
          <w:sz w:val="22"/>
        </w:rPr>
        <w:t> </w:t>
      </w:r>
      <w:r>
        <w:rPr>
          <w:sz w:val="22"/>
        </w:rPr>
        <w:t>Effects</w:t>
      </w:r>
      <w:r>
        <w:rPr>
          <w:spacing w:val="2"/>
          <w:sz w:val="22"/>
        </w:rPr>
        <w:t> </w:t>
      </w:r>
      <w:r>
        <w:rPr>
          <w:sz w:val="22"/>
        </w:rPr>
        <w:t>in</w:t>
      </w:r>
      <w:r>
        <w:rPr>
          <w:spacing w:val="3"/>
          <w:sz w:val="22"/>
        </w:rPr>
        <w:t> </w:t>
      </w:r>
      <w:r>
        <w:rPr>
          <w:sz w:val="22"/>
        </w:rPr>
        <w:t>Difference</w:t>
      </w:r>
      <w:r>
        <w:rPr>
          <w:spacing w:val="3"/>
          <w:sz w:val="22"/>
        </w:rPr>
        <w:t> </w:t>
      </w:r>
      <w:r>
        <w:rPr>
          <w:sz w:val="22"/>
        </w:rPr>
        <w:t>in</w:t>
      </w:r>
      <w:r>
        <w:rPr>
          <w:spacing w:val="2"/>
          <w:sz w:val="22"/>
        </w:rPr>
        <w:t> </w:t>
      </w:r>
      <w:r>
        <w:rPr>
          <w:sz w:val="22"/>
        </w:rPr>
        <w:t>Differences</w:t>
      </w:r>
      <w:r>
        <w:rPr>
          <w:spacing w:val="3"/>
          <w:sz w:val="22"/>
        </w:rPr>
        <w:t> </w:t>
      </w:r>
      <w:r>
        <w:rPr>
          <w:sz w:val="22"/>
        </w:rPr>
        <w:t>Models</w:t>
      </w:r>
      <w:r>
        <w:rPr>
          <w:spacing w:val="2"/>
          <w:sz w:val="22"/>
        </w:rPr>
        <w:t> </w:t>
      </w:r>
      <w:r>
        <w:rPr>
          <w:sz w:val="22"/>
        </w:rPr>
        <w:t>with</w:t>
      </w:r>
      <w:r>
        <w:rPr>
          <w:spacing w:val="3"/>
          <w:sz w:val="22"/>
        </w:rPr>
        <w:t> </w:t>
      </w:r>
      <w:r>
        <w:rPr>
          <w:sz w:val="22"/>
        </w:rPr>
        <w:t>Panel</w:t>
      </w:r>
      <w:r>
        <w:rPr>
          <w:spacing w:val="3"/>
          <w:sz w:val="22"/>
        </w:rPr>
        <w:t> </w:t>
      </w:r>
      <w:r>
        <w:rPr>
          <w:sz w:val="22"/>
        </w:rPr>
        <w:t>Data,</w:t>
      </w:r>
      <w:r>
        <w:rPr>
          <w:spacing w:val="3"/>
          <w:sz w:val="22"/>
        </w:rPr>
        <w:t> </w:t>
      </w:r>
      <w:r>
        <w:rPr>
          <w:sz w:val="22"/>
        </w:rPr>
        <w:t>with</w:t>
      </w:r>
      <w:r>
        <w:rPr>
          <w:spacing w:val="3"/>
          <w:sz w:val="22"/>
        </w:rPr>
        <w:t> </w:t>
      </w:r>
      <w:r>
        <w:rPr>
          <w:sz w:val="22"/>
        </w:rPr>
        <w:t>Tong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Li,</w:t>
      </w:r>
    </w:p>
    <w:p>
      <w:pPr>
        <w:spacing w:before="14"/>
        <w:ind w:left="545" w:right="0" w:firstLine="0"/>
        <w:jc w:val="left"/>
        <w:rPr>
          <w:sz w:val="22"/>
        </w:rPr>
      </w:pPr>
      <w:r>
        <w:rPr>
          <w:i/>
          <w:sz w:val="22"/>
        </w:rPr>
        <w:t>Quantitative</w:t>
      </w:r>
      <w:r>
        <w:rPr>
          <w:i/>
          <w:spacing w:val="18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18"/>
          <w:sz w:val="22"/>
        </w:rPr>
        <w:t> </w:t>
      </w:r>
      <w:r>
        <w:rPr>
          <w:sz w:val="22"/>
        </w:rPr>
        <w:t>Vol.</w:t>
      </w:r>
      <w:r>
        <w:rPr>
          <w:spacing w:val="18"/>
          <w:sz w:val="22"/>
        </w:rPr>
        <w:t> </w:t>
      </w:r>
      <w:r>
        <w:rPr>
          <w:sz w:val="22"/>
        </w:rPr>
        <w:t>10,</w:t>
      </w:r>
      <w:r>
        <w:rPr>
          <w:spacing w:val="18"/>
          <w:sz w:val="22"/>
        </w:rPr>
        <w:t> </w:t>
      </w:r>
      <w:r>
        <w:rPr>
          <w:sz w:val="22"/>
        </w:rPr>
        <w:t>No.</w:t>
      </w:r>
      <w:r>
        <w:rPr>
          <w:spacing w:val="18"/>
          <w:sz w:val="22"/>
        </w:rPr>
        <w:t> </w:t>
      </w:r>
      <w:r>
        <w:rPr>
          <w:sz w:val="22"/>
        </w:rPr>
        <w:t>4,</w:t>
      </w:r>
      <w:r>
        <w:rPr>
          <w:spacing w:val="18"/>
          <w:sz w:val="22"/>
        </w:rPr>
        <w:t> </w:t>
      </w:r>
      <w:r>
        <w:rPr>
          <w:sz w:val="22"/>
        </w:rPr>
        <w:t>pp.</w:t>
      </w:r>
      <w:r>
        <w:rPr>
          <w:spacing w:val="18"/>
          <w:sz w:val="22"/>
        </w:rPr>
        <w:t> </w:t>
      </w:r>
      <w:r>
        <w:rPr>
          <w:sz w:val="22"/>
        </w:rPr>
        <w:t>1579–1618,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2019.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0" w:lineRule="auto" w:before="192" w:after="0"/>
        <w:ind w:left="545" w:right="0" w:hanging="412"/>
        <w:jc w:val="left"/>
        <w:rPr>
          <w:sz w:val="22"/>
        </w:rPr>
      </w:pPr>
      <w:r>
        <w:rPr>
          <w:sz w:val="22"/>
        </w:rPr>
        <w:t>Local</w:t>
      </w:r>
      <w:r>
        <w:rPr>
          <w:spacing w:val="39"/>
          <w:sz w:val="22"/>
        </w:rPr>
        <w:t> </w:t>
      </w:r>
      <w:r>
        <w:rPr>
          <w:sz w:val="22"/>
        </w:rPr>
        <w:t>Intergenerational</w:t>
      </w:r>
      <w:r>
        <w:rPr>
          <w:spacing w:val="39"/>
          <w:sz w:val="22"/>
        </w:rPr>
        <w:t> </w:t>
      </w:r>
      <w:r>
        <w:rPr>
          <w:sz w:val="22"/>
        </w:rPr>
        <w:t>Elasticities,</w:t>
      </w:r>
      <w:r>
        <w:rPr>
          <w:spacing w:val="46"/>
          <w:sz w:val="22"/>
        </w:rPr>
        <w:t> </w:t>
      </w:r>
      <w:r>
        <w:rPr>
          <w:sz w:val="22"/>
        </w:rPr>
        <w:t>with</w:t>
      </w:r>
      <w:r>
        <w:rPr>
          <w:spacing w:val="39"/>
          <w:sz w:val="22"/>
        </w:rPr>
        <w:t> </w:t>
      </w:r>
      <w:r>
        <w:rPr>
          <w:sz w:val="22"/>
        </w:rPr>
        <w:t>Weige</w:t>
      </w:r>
      <w:r>
        <w:rPr>
          <w:spacing w:val="39"/>
          <w:sz w:val="22"/>
        </w:rPr>
        <w:t> </w:t>
      </w:r>
      <w:r>
        <w:rPr>
          <w:sz w:val="22"/>
        </w:rPr>
        <w:t>Huang,</w:t>
      </w:r>
      <w:r>
        <w:rPr>
          <w:spacing w:val="47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39"/>
          <w:sz w:val="22"/>
        </w:rPr>
        <w:t> </w:t>
      </w:r>
      <w:r>
        <w:rPr>
          <w:i/>
          <w:sz w:val="22"/>
        </w:rPr>
        <w:t>Bulletin</w:t>
      </w:r>
      <w:r>
        <w:rPr>
          <w:sz w:val="22"/>
        </w:rPr>
        <w:t>,</w:t>
      </w:r>
      <w:r>
        <w:rPr>
          <w:spacing w:val="46"/>
          <w:sz w:val="22"/>
        </w:rPr>
        <w:t> </w:t>
      </w:r>
      <w:r>
        <w:rPr>
          <w:sz w:val="22"/>
        </w:rPr>
        <w:t>Vol.</w:t>
      </w:r>
      <w:r>
        <w:rPr>
          <w:spacing w:val="40"/>
          <w:sz w:val="22"/>
        </w:rPr>
        <w:t> </w:t>
      </w:r>
      <w:r>
        <w:rPr>
          <w:sz w:val="22"/>
        </w:rPr>
        <w:t>39,</w:t>
      </w:r>
      <w:r>
        <w:rPr>
          <w:spacing w:val="46"/>
          <w:sz w:val="22"/>
        </w:rPr>
        <w:t> </w:t>
      </w:r>
      <w:r>
        <w:rPr>
          <w:sz w:val="22"/>
        </w:rPr>
        <w:t>No.</w:t>
      </w:r>
      <w:r>
        <w:rPr>
          <w:spacing w:val="40"/>
          <w:sz w:val="22"/>
        </w:rPr>
        <w:t> </w:t>
      </w:r>
      <w:r>
        <w:rPr>
          <w:spacing w:val="-5"/>
          <w:sz w:val="22"/>
        </w:rPr>
        <w:t>2,</w:t>
      </w:r>
    </w:p>
    <w:p>
      <w:pPr>
        <w:pStyle w:val="BodyText"/>
        <w:spacing w:before="13"/>
        <w:ind w:left="545" w:firstLine="0"/>
      </w:pPr>
      <w:r>
        <w:rPr/>
        <w:t>pp.</w:t>
      </w:r>
      <w:r>
        <w:rPr>
          <w:spacing w:val="20"/>
        </w:rPr>
        <w:t> </w:t>
      </w:r>
      <w:r>
        <w:rPr/>
        <w:t>919–928,</w:t>
      </w:r>
      <w:r>
        <w:rPr>
          <w:spacing w:val="21"/>
        </w:rPr>
        <w:t> </w:t>
      </w:r>
      <w:r>
        <w:rPr>
          <w:spacing w:val="-2"/>
        </w:rPr>
        <w:t>2019.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52" w:lineRule="auto" w:before="192" w:after="0"/>
        <w:ind w:left="545" w:right="1077" w:hanging="413"/>
        <w:jc w:val="both"/>
        <w:rPr>
          <w:sz w:val="22"/>
        </w:rPr>
      </w:pPr>
      <w:r>
        <w:rPr>
          <w:sz w:val="22"/>
        </w:rPr>
        <w:t>Quantile Treatment Effects in Difference in Differences Models under Dependence Restric- tions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only</w:t>
      </w:r>
      <w:r>
        <w:rPr>
          <w:spacing w:val="-5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Periods,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Tong</w:t>
      </w:r>
      <w:r>
        <w:rPr>
          <w:spacing w:val="-5"/>
          <w:sz w:val="22"/>
        </w:rPr>
        <w:t> </w:t>
      </w:r>
      <w:r>
        <w:rPr>
          <w:sz w:val="22"/>
        </w:rPr>
        <w:t>Li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Tatsushi</w:t>
      </w:r>
      <w:r>
        <w:rPr>
          <w:spacing w:val="-5"/>
          <w:sz w:val="22"/>
        </w:rPr>
        <w:t> </w:t>
      </w:r>
      <w:r>
        <w:rPr>
          <w:sz w:val="22"/>
        </w:rPr>
        <w:t>Oka,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Econometrics</w:t>
      </w:r>
      <w:r>
        <w:rPr>
          <w:sz w:val="22"/>
        </w:rPr>
        <w:t>, Vol. 206, No. 2, pp. 395–418, 2018.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52" w:lineRule="auto" w:before="180" w:after="0"/>
        <w:ind w:left="545" w:right="1077" w:hanging="413"/>
        <w:jc w:val="both"/>
        <w:rPr>
          <w:sz w:val="22"/>
        </w:rPr>
      </w:pPr>
      <w:r>
        <w:rPr>
          <w:sz w:val="22"/>
        </w:rPr>
        <w:t>Unions, Workers, and Wages at the Peak of the American Labor Movement, with William Collins, </w:t>
      </w:r>
      <w:r>
        <w:rPr>
          <w:i/>
          <w:sz w:val="22"/>
        </w:rPr>
        <w:t>Explorations in Economic History</w:t>
      </w:r>
      <w:r>
        <w:rPr>
          <w:sz w:val="22"/>
        </w:rPr>
        <w:t>, Vol. 68, pp. 95–118, 2018.</w:t>
      </w:r>
    </w:p>
    <w:p>
      <w:pPr>
        <w:pStyle w:val="ListParagraph"/>
        <w:spacing w:after="0" w:line="252" w:lineRule="auto"/>
        <w:jc w:val="both"/>
        <w:rPr>
          <w:sz w:val="22"/>
        </w:rPr>
        <w:sectPr>
          <w:headerReference w:type="default" r:id="rId7"/>
          <w:pgSz w:w="12240" w:h="15840"/>
          <w:pgMar w:header="732" w:footer="0" w:top="1280" w:bottom="280" w:left="1440" w:right="360"/>
          <w:pgNumType w:start="2"/>
        </w:sectPr>
      </w:pPr>
    </w:p>
    <w:p>
      <w:pPr>
        <w:pStyle w:val="Heading1"/>
        <w:spacing w:before="100"/>
      </w:pPr>
      <w:r>
        <w:rPr>
          <w:smallCaps/>
          <w:spacing w:val="12"/>
          <w:w w:val="105"/>
        </w:rPr>
        <w:t>Working</w:t>
      </w:r>
      <w:r>
        <w:rPr>
          <w:smallCaps/>
          <w:spacing w:val="55"/>
          <w:w w:val="105"/>
        </w:rPr>
        <w:t> </w:t>
      </w:r>
      <w:r>
        <w:rPr>
          <w:smallCaps/>
          <w:spacing w:val="-2"/>
          <w:w w:val="105"/>
        </w:rPr>
        <w:t>Papers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  <w:tab w:pos="545" w:val="left" w:leader="none"/>
        </w:tabs>
        <w:spacing w:line="252" w:lineRule="auto" w:before="242" w:after="0"/>
        <w:ind w:left="545" w:right="1079" w:hanging="292"/>
        <w:jc w:val="both"/>
        <w:rPr>
          <w:sz w:val="22"/>
        </w:rPr>
      </w:pPr>
      <w:r>
        <w:rPr>
          <w:sz w:val="22"/>
        </w:rPr>
        <w:t>Beyond Parallel Trends: An Identification-Strategy-Robust Approach to Causal Inference </w:t>
      </w:r>
      <w:r>
        <w:rPr>
          <w:sz w:val="22"/>
        </w:rPr>
        <w:t>with Panel</w:t>
      </w:r>
      <w:r>
        <w:rPr>
          <w:spacing w:val="36"/>
          <w:sz w:val="22"/>
        </w:rPr>
        <w:t> </w:t>
      </w:r>
      <w:r>
        <w:rPr>
          <w:sz w:val="22"/>
        </w:rPr>
        <w:t>Data,</w:t>
      </w:r>
      <w:r>
        <w:rPr>
          <w:spacing w:val="36"/>
          <w:sz w:val="22"/>
        </w:rPr>
        <w:t> </w:t>
      </w:r>
      <w:r>
        <w:rPr>
          <w:sz w:val="22"/>
        </w:rPr>
        <w:t>with</w:t>
      </w:r>
      <w:r>
        <w:rPr>
          <w:spacing w:val="36"/>
          <w:sz w:val="22"/>
        </w:rPr>
        <w:t> </w:t>
      </w:r>
      <w:r>
        <w:rPr>
          <w:sz w:val="22"/>
        </w:rPr>
        <w:t>Derek</w:t>
      </w:r>
      <w:r>
        <w:rPr>
          <w:spacing w:val="36"/>
          <w:sz w:val="22"/>
        </w:rPr>
        <w:t> </w:t>
      </w:r>
      <w:r>
        <w:rPr>
          <w:sz w:val="22"/>
        </w:rPr>
        <w:t>Dyal,</w:t>
      </w:r>
      <w:r>
        <w:rPr>
          <w:spacing w:val="36"/>
          <w:sz w:val="22"/>
        </w:rPr>
        <w:t> </w:t>
      </w:r>
      <w:r>
        <w:rPr>
          <w:sz w:val="22"/>
        </w:rPr>
        <w:t>Pedro</w:t>
      </w:r>
      <w:r>
        <w:rPr>
          <w:spacing w:val="36"/>
          <w:sz w:val="22"/>
        </w:rPr>
        <w:t> </w:t>
      </w:r>
      <w:r>
        <w:rPr>
          <w:sz w:val="22"/>
        </w:rPr>
        <w:t>H.C.</w:t>
      </w:r>
      <w:r>
        <w:rPr>
          <w:spacing w:val="36"/>
          <w:sz w:val="22"/>
        </w:rPr>
        <w:t> </w:t>
      </w:r>
      <w:r>
        <w:rPr>
          <w:sz w:val="22"/>
        </w:rPr>
        <w:t>Sant’Anna,</w:t>
      </w:r>
      <w:r>
        <w:rPr>
          <w:spacing w:val="36"/>
          <w:sz w:val="22"/>
        </w:rPr>
        <w:t> </w:t>
      </w:r>
      <w:r>
        <w:rPr>
          <w:sz w:val="22"/>
        </w:rPr>
        <w:t>and</w:t>
      </w:r>
      <w:r>
        <w:rPr>
          <w:spacing w:val="36"/>
          <w:sz w:val="22"/>
        </w:rPr>
        <w:t> </w:t>
      </w:r>
      <w:r>
        <w:rPr>
          <w:sz w:val="22"/>
        </w:rPr>
        <w:t>Emmanuel</w:t>
      </w:r>
      <w:r>
        <w:rPr>
          <w:spacing w:val="36"/>
          <w:sz w:val="22"/>
        </w:rPr>
        <w:t> </w:t>
      </w:r>
      <w:r>
        <w:rPr>
          <w:sz w:val="22"/>
        </w:rPr>
        <w:t>Tsyawo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  <w:tab w:pos="545" w:val="left" w:leader="none"/>
        </w:tabs>
        <w:spacing w:line="252" w:lineRule="auto" w:before="179" w:after="0"/>
        <w:ind w:left="545" w:right="1079" w:hanging="292"/>
        <w:jc w:val="both"/>
        <w:rPr>
          <w:sz w:val="22"/>
        </w:rPr>
      </w:pPr>
      <w:r>
        <w:rPr>
          <w:sz w:val="22"/>
        </w:rPr>
        <w:t>Causal Inference for Aggregated Treatment, with Carolina Caetano, Gregorio Caetano, </w:t>
      </w:r>
      <w:r>
        <w:rPr>
          <w:sz w:val="22"/>
        </w:rPr>
        <w:t>and Derek Dyal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  <w:tab w:pos="545" w:val="left" w:leader="none"/>
        </w:tabs>
        <w:spacing w:line="252" w:lineRule="auto" w:before="180" w:after="0"/>
        <w:ind w:left="545" w:right="1079" w:hanging="292"/>
        <w:jc w:val="both"/>
        <w:rPr>
          <w:sz w:val="22"/>
        </w:rPr>
      </w:pPr>
      <w:r>
        <w:rPr>
          <w:sz w:val="22"/>
        </w:rPr>
        <w:t>Testing the Effects of an Unobservable Factor:</w:t>
      </w:r>
      <w:r>
        <w:rPr>
          <w:spacing w:val="40"/>
          <w:sz w:val="22"/>
        </w:rPr>
        <w:t> </w:t>
      </w:r>
      <w:r>
        <w:rPr>
          <w:sz w:val="22"/>
        </w:rPr>
        <w:t>Do Marriage Prospects Affect College-</w:t>
      </w:r>
      <w:r>
        <w:rPr>
          <w:sz w:val="22"/>
        </w:rPr>
        <w:t>Major Choice?, with Hayri Alper Arslan and Tong Li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  <w:tab w:pos="545" w:val="left" w:leader="none"/>
        </w:tabs>
        <w:spacing w:line="252" w:lineRule="auto" w:before="180" w:after="0"/>
        <w:ind w:left="545" w:right="1079" w:hanging="292"/>
        <w:jc w:val="both"/>
        <w:rPr>
          <w:sz w:val="22"/>
        </w:rPr>
      </w:pPr>
      <w:r>
        <w:rPr>
          <w:sz w:val="22"/>
        </w:rPr>
        <w:t>Treatment Effects in Staggered Adoption Designs with Non-Parallel Trends, with </w:t>
      </w:r>
      <w:r>
        <w:rPr>
          <w:sz w:val="22"/>
        </w:rPr>
        <w:t>Emmanuel </w:t>
      </w:r>
      <w:r>
        <w:rPr>
          <w:spacing w:val="-2"/>
          <w:sz w:val="22"/>
        </w:rPr>
        <w:t>Tsyawo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  <w:tab w:pos="545" w:val="left" w:leader="none"/>
        </w:tabs>
        <w:spacing w:line="252" w:lineRule="auto" w:before="179" w:after="0"/>
        <w:ind w:left="545" w:right="1079" w:hanging="292"/>
        <w:jc w:val="both"/>
        <w:rPr>
          <w:sz w:val="22"/>
        </w:rPr>
      </w:pPr>
      <w:r>
        <w:rPr>
          <w:sz w:val="22"/>
        </w:rPr>
        <w:t>Regulation, Emissions and Productivity: Evidence from China’s Eleventh Five-Year Plan, </w:t>
      </w:r>
      <w:r>
        <w:rPr>
          <w:sz w:val="22"/>
        </w:rPr>
        <w:t>with Tong Li, Joel Rodrigue, Yuya Sasaki, and Yong Tan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  <w:tab w:pos="545" w:val="left" w:leader="none"/>
        </w:tabs>
        <w:spacing w:line="252" w:lineRule="auto" w:before="180" w:after="0"/>
        <w:ind w:left="545" w:right="1079" w:hanging="292"/>
        <w:jc w:val="both"/>
        <w:rPr>
          <w:i/>
          <w:sz w:val="22"/>
        </w:rPr>
      </w:pPr>
      <w:r>
        <w:rPr>
          <w:sz w:val="22"/>
        </w:rPr>
        <w:t>Difference-in-Differences when Parallel Trends Holds Conditional on Covariates, with </w:t>
      </w:r>
      <w:r>
        <w:rPr>
          <w:sz w:val="22"/>
        </w:rPr>
        <w:t>Car- olina Caetano, revise and resubmit at </w:t>
      </w:r>
      <w:r>
        <w:rPr>
          <w:i/>
          <w:sz w:val="22"/>
        </w:rPr>
        <w:t>Review of Economics and Statistics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  <w:tab w:pos="545" w:val="left" w:leader="none"/>
        </w:tabs>
        <w:spacing w:line="252" w:lineRule="auto" w:before="180" w:after="0"/>
        <w:ind w:left="545" w:right="1077" w:hanging="292"/>
        <w:jc w:val="both"/>
        <w:rPr>
          <w:i/>
          <w:sz w:val="22"/>
        </w:rPr>
      </w:pPr>
      <w:r>
        <w:rPr>
          <w:sz w:val="22"/>
        </w:rPr>
        <w:t>Distributional Effects with Two-Sided Measurement Error:</w:t>
      </w:r>
      <w:r>
        <w:rPr>
          <w:spacing w:val="40"/>
          <w:sz w:val="22"/>
        </w:rPr>
        <w:t> </w:t>
      </w:r>
      <w:r>
        <w:rPr>
          <w:sz w:val="22"/>
        </w:rPr>
        <w:t>An Application to </w:t>
      </w:r>
      <w:r>
        <w:rPr>
          <w:sz w:val="22"/>
        </w:rPr>
        <w:t>Intergenera- tional Income Mobility, with Tong Li and Irina Murtazashvili, revise and resubmit at </w:t>
      </w:r>
      <w:r>
        <w:rPr>
          <w:i/>
          <w:sz w:val="22"/>
        </w:rPr>
        <w:t>Journal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of Econometrics</w:t>
      </w:r>
    </w:p>
    <w:p>
      <w:pPr>
        <w:pStyle w:val="ListParagraph"/>
        <w:numPr>
          <w:ilvl w:val="0"/>
          <w:numId w:val="3"/>
        </w:numPr>
        <w:tabs>
          <w:tab w:pos="543" w:val="left" w:leader="none"/>
          <w:tab w:pos="545" w:val="left" w:leader="none"/>
        </w:tabs>
        <w:spacing w:line="252" w:lineRule="auto" w:before="179" w:after="0"/>
        <w:ind w:left="545" w:right="1079" w:hanging="292"/>
        <w:jc w:val="both"/>
        <w:rPr>
          <w:i/>
          <w:sz w:val="22"/>
        </w:rPr>
      </w:pPr>
      <w:r>
        <w:rPr>
          <w:sz w:val="22"/>
        </w:rPr>
        <w:t>Difference-in-Differences with a Continuous Treatment, with Andrew Goodman-Bacon and Pedro H.C. Sant’Anna, revise and resubmit at </w:t>
      </w:r>
      <w:r>
        <w:rPr>
          <w:i/>
          <w:sz w:val="22"/>
        </w:rPr>
        <w:t>American Economic Review</w:t>
      </w:r>
    </w:p>
    <w:p>
      <w:pPr>
        <w:pStyle w:val="BodyText"/>
        <w:spacing w:before="141"/>
        <w:ind w:left="0" w:firstLine="0"/>
        <w:rPr>
          <w:i/>
        </w:rPr>
      </w:pPr>
    </w:p>
    <w:p>
      <w:pPr>
        <w:pStyle w:val="Heading1"/>
        <w:spacing w:before="1"/>
      </w:pPr>
      <w:r>
        <w:rPr>
          <w:smallCaps/>
          <w:spacing w:val="11"/>
          <w:w w:val="110"/>
        </w:rPr>
        <w:t>Works</w:t>
      </w:r>
      <w:r>
        <w:rPr>
          <w:smallCaps/>
          <w:spacing w:val="28"/>
          <w:w w:val="110"/>
        </w:rPr>
        <w:t> </w:t>
      </w:r>
      <w:r>
        <w:rPr>
          <w:smallCaps/>
          <w:w w:val="110"/>
        </w:rPr>
        <w:t>in</w:t>
      </w:r>
      <w:r>
        <w:rPr>
          <w:smallCaps/>
          <w:spacing w:val="28"/>
          <w:w w:val="110"/>
        </w:rPr>
        <w:t> </w:t>
      </w:r>
      <w:r>
        <w:rPr>
          <w:smallCaps/>
          <w:spacing w:val="10"/>
          <w:w w:val="110"/>
        </w:rPr>
        <w:t>Progress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241" w:after="0"/>
        <w:ind w:left="544" w:right="0" w:hanging="290"/>
        <w:jc w:val="left"/>
        <w:rPr>
          <w:sz w:val="22"/>
        </w:rPr>
      </w:pPr>
      <w:r>
        <w:rPr>
          <w:sz w:val="22"/>
        </w:rPr>
        <w:t>Inference</w:t>
      </w:r>
      <w:r>
        <w:rPr>
          <w:spacing w:val="13"/>
          <w:sz w:val="22"/>
        </w:rPr>
        <w:t> </w:t>
      </w:r>
      <w:r>
        <w:rPr>
          <w:sz w:val="22"/>
        </w:rPr>
        <w:t>on</w:t>
      </w:r>
      <w:r>
        <w:rPr>
          <w:spacing w:val="13"/>
          <w:sz w:val="22"/>
        </w:rPr>
        <w:t> </w:t>
      </w:r>
      <w:r>
        <w:rPr>
          <w:sz w:val="22"/>
        </w:rPr>
        <w:t>Counterfactual</w:t>
      </w:r>
      <w:r>
        <w:rPr>
          <w:spacing w:val="13"/>
          <w:sz w:val="22"/>
        </w:rPr>
        <w:t> </w:t>
      </w:r>
      <w:r>
        <w:rPr>
          <w:sz w:val="22"/>
        </w:rPr>
        <w:t>Transition</w:t>
      </w:r>
      <w:r>
        <w:rPr>
          <w:spacing w:val="14"/>
          <w:sz w:val="22"/>
        </w:rPr>
        <w:t> </w:t>
      </w:r>
      <w:r>
        <w:rPr>
          <w:sz w:val="22"/>
        </w:rPr>
        <w:t>Matrices,</w:t>
      </w:r>
      <w:r>
        <w:rPr>
          <w:spacing w:val="13"/>
          <w:sz w:val="22"/>
        </w:rPr>
        <w:t> </w:t>
      </w:r>
      <w:r>
        <w:rPr>
          <w:sz w:val="22"/>
        </w:rPr>
        <w:t>with</w:t>
      </w:r>
      <w:r>
        <w:rPr>
          <w:spacing w:val="13"/>
          <w:sz w:val="22"/>
        </w:rPr>
        <w:t> </w:t>
      </w:r>
      <w:r>
        <w:rPr>
          <w:sz w:val="22"/>
        </w:rPr>
        <w:t>Chengye</w:t>
      </w:r>
      <w:r>
        <w:rPr>
          <w:spacing w:val="14"/>
          <w:sz w:val="22"/>
        </w:rPr>
        <w:t> </w:t>
      </w:r>
      <w:r>
        <w:rPr>
          <w:sz w:val="22"/>
        </w:rPr>
        <w:t>Jia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sz w:val="22"/>
        </w:rPr>
        <w:t>Karen</w:t>
      </w:r>
      <w:r>
        <w:rPr>
          <w:spacing w:val="13"/>
          <w:sz w:val="22"/>
        </w:rPr>
        <w:t> </w:t>
      </w:r>
      <w:r>
        <w:rPr>
          <w:spacing w:val="-5"/>
          <w:sz w:val="22"/>
        </w:rPr>
        <w:t>Yan</w:t>
      </w:r>
    </w:p>
    <w:p>
      <w:pPr>
        <w:pStyle w:val="ListParagraph"/>
        <w:numPr>
          <w:ilvl w:val="0"/>
          <w:numId w:val="4"/>
        </w:numPr>
        <w:tabs>
          <w:tab w:pos="543" w:val="left" w:leader="none"/>
          <w:tab w:pos="545" w:val="left" w:leader="none"/>
        </w:tabs>
        <w:spacing w:line="252" w:lineRule="auto" w:before="193" w:after="0"/>
        <w:ind w:left="545" w:right="1079" w:hanging="292"/>
        <w:jc w:val="both"/>
        <w:rPr>
          <w:sz w:val="22"/>
        </w:rPr>
      </w:pPr>
      <w:r>
        <w:rPr>
          <w:sz w:val="22"/>
        </w:rPr>
        <w:t>Difference-in-Differences with Bad Controls, with Carolina Caetano, Stroud Payne, and </w:t>
      </w:r>
      <w:r>
        <w:rPr>
          <w:sz w:val="22"/>
        </w:rPr>
        <w:t>Hugo </w:t>
      </w:r>
      <w:r>
        <w:rPr>
          <w:spacing w:val="-2"/>
          <w:sz w:val="22"/>
        </w:rPr>
        <w:t>Sant’Anna</w:t>
      </w:r>
    </w:p>
    <w:p>
      <w:pPr>
        <w:pStyle w:val="BodyText"/>
        <w:spacing w:before="140"/>
        <w:ind w:left="0" w:firstLine="0"/>
      </w:pPr>
    </w:p>
    <w:p>
      <w:pPr>
        <w:pStyle w:val="Heading1"/>
        <w:spacing w:before="1"/>
      </w:pPr>
      <w:r>
        <w:rPr>
          <w:smallCaps/>
          <w:spacing w:val="12"/>
          <w:w w:val="105"/>
        </w:rPr>
        <w:t>Resting</w:t>
      </w:r>
      <w:r>
        <w:rPr>
          <w:smallCaps/>
          <w:spacing w:val="67"/>
          <w:w w:val="105"/>
        </w:rPr>
        <w:t> </w:t>
      </w:r>
      <w:r>
        <w:rPr>
          <w:smallCaps/>
          <w:spacing w:val="-2"/>
          <w:w w:val="105"/>
        </w:rPr>
        <w:t>Papers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  <w:tab w:pos="545" w:val="left" w:leader="none"/>
        </w:tabs>
        <w:spacing w:line="252" w:lineRule="auto" w:before="241" w:after="0"/>
        <w:ind w:left="545" w:right="1077" w:hanging="292"/>
        <w:jc w:val="both"/>
        <w:rPr>
          <w:sz w:val="22"/>
        </w:rPr>
      </w:pPr>
      <w:r>
        <w:rPr>
          <w:sz w:val="22"/>
        </w:rPr>
        <w:t>Difference in Differences with Time-Varying Covariates, with Carolina Caetano, Stroud Payne, and Hugo Rodrigues (2022), this paper replaced by “Difference-in-Differences with Covari- ates in the Parallel Trends Assumption” and by “Difference-in-Differences with Bad Controls”.</w:t>
      </w:r>
    </w:p>
    <w:p>
      <w:pPr>
        <w:pStyle w:val="ListParagraph"/>
        <w:numPr>
          <w:ilvl w:val="0"/>
          <w:numId w:val="5"/>
        </w:numPr>
        <w:tabs>
          <w:tab w:pos="543" w:val="left" w:leader="none"/>
          <w:tab w:pos="545" w:val="left" w:leader="none"/>
        </w:tabs>
        <w:spacing w:line="252" w:lineRule="auto" w:before="180" w:after="0"/>
        <w:ind w:left="545" w:right="1079" w:hanging="292"/>
        <w:jc w:val="both"/>
        <w:rPr>
          <w:sz w:val="22"/>
        </w:rPr>
      </w:pPr>
      <w:r>
        <w:rPr>
          <w:sz w:val="22"/>
        </w:rPr>
        <w:t>Adoption and Diffusion of Health Information Technology: The Case of Primary Care </w:t>
      </w:r>
      <w:r>
        <w:rPr>
          <w:sz w:val="22"/>
        </w:rPr>
        <w:t>Clinics, with Vivek Ghosal (2012)</w:t>
      </w:r>
    </w:p>
    <w:p>
      <w:pPr>
        <w:pStyle w:val="BodyText"/>
        <w:spacing w:before="141"/>
        <w:ind w:left="0" w:firstLine="0"/>
      </w:pPr>
    </w:p>
    <w:p>
      <w:pPr>
        <w:pStyle w:val="Heading1"/>
      </w:pPr>
      <w:r>
        <w:rPr>
          <w:smallCaps/>
          <w:spacing w:val="8"/>
          <w:w w:val="105"/>
        </w:rPr>
        <w:t>Software</w:t>
      </w:r>
    </w:p>
    <w:p>
      <w:pPr>
        <w:pStyle w:val="BodyText"/>
        <w:spacing w:before="242"/>
        <w:ind w:left="327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1122222</wp:posOffset>
                </wp:positionH>
                <wp:positionV relativeFrom="paragraph">
                  <wp:posOffset>334504</wp:posOffset>
                </wp:positionV>
                <wp:extent cx="9302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930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0275" h="0">
                              <a:moveTo>
                                <a:pt x="0" y="0"/>
                              </a:moveTo>
                              <a:lnTo>
                                <a:pt x="92977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63998pt;margin-top:26.338961pt;width:73.25pt;height:.1pt;mso-position-horizontal-relative:page;mso-position-vertical-relative:paragraph;z-index:-15728128;mso-wrap-distance-left:0;mso-wrap-distance-right:0" id="docshape4" coordorigin="1767,527" coordsize="1465,0" path="m1767,527l3231,52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Main</w:t>
      </w:r>
      <w:r>
        <w:rPr>
          <w:spacing w:val="21"/>
        </w:rPr>
        <w:t> </w:t>
      </w:r>
      <w:r>
        <w:rPr>
          <w:spacing w:val="-2"/>
        </w:rPr>
        <w:t>Packages:</w:t>
      </w:r>
    </w:p>
    <w:p>
      <w:pPr>
        <w:pStyle w:val="BodyText"/>
        <w:spacing w:before="72"/>
        <w:ind w:left="327" w:firstLine="0"/>
      </w:pPr>
      <w:r>
        <w:rPr/>
        <w:t>These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main</w:t>
      </w:r>
      <w:r>
        <w:rPr>
          <w:spacing w:val="10"/>
        </w:rPr>
        <w:t> </w:t>
      </w:r>
      <w:r>
        <w:rPr/>
        <w:t>packages</w:t>
      </w:r>
      <w:r>
        <w:rPr>
          <w:spacing w:val="9"/>
        </w:rPr>
        <w:t> </w:t>
      </w:r>
      <w:r>
        <w:rPr/>
        <w:t>that</w:t>
      </w:r>
      <w:r>
        <w:rPr>
          <w:spacing w:val="9"/>
        </w:rPr>
        <w:t> </w:t>
      </w:r>
      <w:r>
        <w:rPr/>
        <w:t>I</w:t>
      </w:r>
      <w:r>
        <w:rPr>
          <w:spacing w:val="10"/>
        </w:rPr>
        <w:t> </w:t>
      </w:r>
      <w:r>
        <w:rPr/>
        <w:t>have</w:t>
      </w:r>
      <w:r>
        <w:rPr>
          <w:spacing w:val="9"/>
        </w:rPr>
        <w:t> </w:t>
      </w:r>
      <w:r>
        <w:rPr/>
        <w:t>developed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actively</w:t>
      </w:r>
      <w:r>
        <w:rPr>
          <w:spacing w:val="10"/>
        </w:rPr>
        <w:t> </w:t>
      </w:r>
      <w:r>
        <w:rPr>
          <w:spacing w:val="-2"/>
        </w:rPr>
        <w:t>maintain.</w:t>
      </w:r>
    </w:p>
    <w:p>
      <w:pPr>
        <w:pStyle w:val="BodyText"/>
        <w:spacing w:after="0"/>
        <w:sectPr>
          <w:pgSz w:w="12240" w:h="15840"/>
          <w:pgMar w:header="732" w:footer="0" w:top="1280" w:bottom="280" w:left="1440" w:right="360"/>
        </w:sectPr>
      </w:pPr>
    </w:p>
    <w:p>
      <w:pPr>
        <w:pStyle w:val="ListParagraph"/>
        <w:numPr>
          <w:ilvl w:val="0"/>
          <w:numId w:val="6"/>
        </w:numPr>
        <w:tabs>
          <w:tab w:pos="805" w:val="left" w:leader="none"/>
          <w:tab w:pos="807" w:val="left" w:leader="none"/>
        </w:tabs>
        <w:spacing w:line="242" w:lineRule="auto" w:before="157" w:after="0"/>
        <w:ind w:left="807" w:right="1079" w:hanging="292"/>
        <w:jc w:val="left"/>
        <w:rPr>
          <w:sz w:val="22"/>
        </w:rPr>
      </w:pPr>
      <w:r>
        <w:rPr>
          <w:rFonts w:ascii="Calibri"/>
          <w:sz w:val="22"/>
        </w:rPr>
        <w:t>R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did </w:t>
      </w:r>
      <w:r>
        <w:rPr>
          <w:sz w:val="22"/>
        </w:rPr>
        <w:t>package:</w:t>
      </w:r>
      <w:r>
        <w:rPr>
          <w:spacing w:val="24"/>
          <w:sz w:val="22"/>
        </w:rPr>
        <w:t> </w:t>
      </w:r>
      <w:r>
        <w:rPr>
          <w:sz w:val="22"/>
        </w:rPr>
        <w:t>Code for difference-in-differences with multiple time periods and </w:t>
      </w:r>
      <w:r>
        <w:rPr>
          <w:sz w:val="22"/>
        </w:rPr>
        <w:t>variation in treatment timing</w:t>
      </w:r>
    </w:p>
    <w:p>
      <w:pPr>
        <w:pStyle w:val="ListParagraph"/>
        <w:numPr>
          <w:ilvl w:val="1"/>
          <w:numId w:val="6"/>
        </w:numPr>
        <w:tabs>
          <w:tab w:pos="976" w:val="left" w:leader="none"/>
        </w:tabs>
        <w:spacing w:line="240" w:lineRule="auto" w:before="10" w:after="0"/>
        <w:ind w:left="976" w:right="0" w:hanging="169"/>
        <w:jc w:val="left"/>
        <w:rPr>
          <w:sz w:val="22"/>
        </w:rPr>
      </w:pPr>
      <w:r>
        <w:rPr>
          <w:sz w:val="22"/>
        </w:rPr>
        <w:t>Available</w:t>
      </w:r>
      <w:r>
        <w:rPr>
          <w:spacing w:val="9"/>
          <w:sz w:val="22"/>
        </w:rPr>
        <w:t> </w:t>
      </w:r>
      <w:r>
        <w:rPr>
          <w:sz w:val="22"/>
        </w:rPr>
        <w:t>at</w:t>
      </w:r>
      <w:r>
        <w:rPr>
          <w:spacing w:val="9"/>
          <w:sz w:val="22"/>
        </w:rPr>
        <w:t> </w:t>
      </w:r>
      <w:hyperlink r:id="rId8">
        <w:r>
          <w:rPr>
            <w:color w:val="0000FF"/>
            <w:spacing w:val="-2"/>
            <w:sz w:val="22"/>
          </w:rPr>
          <w:t>bcallaway11.github.io/did</w:t>
        </w:r>
      </w:hyperlink>
    </w:p>
    <w:p>
      <w:pPr>
        <w:pStyle w:val="ListParagraph"/>
        <w:numPr>
          <w:ilvl w:val="0"/>
          <w:numId w:val="6"/>
        </w:numPr>
        <w:tabs>
          <w:tab w:pos="805" w:val="left" w:leader="none"/>
          <w:tab w:pos="807" w:val="left" w:leader="none"/>
        </w:tabs>
        <w:spacing w:line="242" w:lineRule="auto" w:before="93" w:after="0"/>
        <w:ind w:left="807" w:right="1079" w:hanging="292"/>
        <w:jc w:val="left"/>
        <w:rPr>
          <w:sz w:val="22"/>
        </w:rPr>
      </w:pPr>
      <w:r>
        <w:rPr>
          <w:rFonts w:ascii="Calibri"/>
          <w:sz w:val="22"/>
        </w:rPr>
        <w:t>R</w:t>
      </w:r>
      <w:r>
        <w:rPr>
          <w:rFonts w:ascii="Calibri"/>
          <w:spacing w:val="40"/>
          <w:w w:val="125"/>
          <w:sz w:val="22"/>
        </w:rPr>
        <w:t> </w:t>
      </w:r>
      <w:r>
        <w:rPr>
          <w:rFonts w:ascii="Calibri"/>
          <w:w w:val="125"/>
          <w:sz w:val="22"/>
        </w:rPr>
        <w:t>ife </w:t>
      </w:r>
      <w:r>
        <w:rPr>
          <w:sz w:val="22"/>
        </w:rPr>
        <w:t>package:</w:t>
      </w:r>
      <w:r>
        <w:rPr>
          <w:spacing w:val="34"/>
          <w:sz w:val="22"/>
        </w:rPr>
        <w:t> </w:t>
      </w:r>
      <w:r>
        <w:rPr>
          <w:sz w:val="22"/>
        </w:rPr>
        <w:t>Code for treatment effects in interactive fixed effects models with a </w:t>
      </w:r>
      <w:r>
        <w:rPr>
          <w:sz w:val="22"/>
        </w:rPr>
        <w:t>small</w:t>
      </w:r>
      <w:r>
        <w:rPr>
          <w:spacing w:val="40"/>
          <w:sz w:val="22"/>
        </w:rPr>
        <w:t> </w:t>
      </w:r>
      <w:r>
        <w:rPr>
          <w:sz w:val="22"/>
        </w:rPr>
        <w:t>number of time periods</w:t>
      </w:r>
    </w:p>
    <w:p>
      <w:pPr>
        <w:pStyle w:val="ListParagraph"/>
        <w:numPr>
          <w:ilvl w:val="1"/>
          <w:numId w:val="6"/>
        </w:numPr>
        <w:tabs>
          <w:tab w:pos="976" w:val="left" w:leader="none"/>
        </w:tabs>
        <w:spacing w:line="240" w:lineRule="auto" w:before="10" w:after="0"/>
        <w:ind w:left="976" w:right="0" w:hanging="169"/>
        <w:jc w:val="left"/>
        <w:rPr>
          <w:sz w:val="22"/>
        </w:rPr>
      </w:pPr>
      <w:r>
        <w:rPr>
          <w:sz w:val="22"/>
        </w:rPr>
        <w:t>Available</w:t>
      </w:r>
      <w:r>
        <w:rPr>
          <w:spacing w:val="9"/>
          <w:sz w:val="22"/>
        </w:rPr>
        <w:t> </w:t>
      </w:r>
      <w:r>
        <w:rPr>
          <w:sz w:val="22"/>
        </w:rPr>
        <w:t>at</w:t>
      </w:r>
      <w:r>
        <w:rPr>
          <w:spacing w:val="9"/>
          <w:sz w:val="22"/>
        </w:rPr>
        <w:t> </w:t>
      </w:r>
      <w:hyperlink r:id="rId9">
        <w:r>
          <w:rPr>
            <w:color w:val="0000FF"/>
            <w:spacing w:val="-2"/>
            <w:sz w:val="22"/>
          </w:rPr>
          <w:t>github.come/bcallaway11/ife</w:t>
        </w:r>
      </w:hyperlink>
    </w:p>
    <w:p>
      <w:pPr>
        <w:pStyle w:val="ListParagraph"/>
        <w:numPr>
          <w:ilvl w:val="0"/>
          <w:numId w:val="6"/>
        </w:numPr>
        <w:tabs>
          <w:tab w:pos="806" w:val="left" w:leader="none"/>
        </w:tabs>
        <w:spacing w:line="240" w:lineRule="auto" w:before="93" w:after="0"/>
        <w:ind w:left="806" w:right="0" w:hanging="290"/>
        <w:jc w:val="left"/>
        <w:rPr>
          <w:sz w:val="22"/>
        </w:rPr>
      </w:pPr>
      <w:r>
        <w:rPr>
          <w:rFonts w:ascii="Calibri"/>
          <w:w w:val="105"/>
          <w:sz w:val="22"/>
        </w:rPr>
        <w:t>R</w:t>
      </w:r>
      <w:r>
        <w:rPr>
          <w:rFonts w:ascii="Calibri"/>
          <w:spacing w:val="37"/>
          <w:w w:val="105"/>
          <w:sz w:val="22"/>
        </w:rPr>
        <w:t> </w:t>
      </w:r>
      <w:r>
        <w:rPr>
          <w:rFonts w:ascii="Calibri"/>
          <w:w w:val="105"/>
          <w:sz w:val="22"/>
        </w:rPr>
        <w:t>ptetools</w:t>
      </w:r>
      <w:r>
        <w:rPr>
          <w:rFonts w:ascii="Calibri"/>
          <w:spacing w:val="-5"/>
          <w:w w:val="105"/>
          <w:sz w:val="22"/>
        </w:rPr>
        <w:t> </w:t>
      </w:r>
      <w:r>
        <w:rPr>
          <w:w w:val="105"/>
          <w:sz w:val="22"/>
        </w:rPr>
        <w:t>package: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Generic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functions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treatment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effects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panel</w:t>
      </w:r>
      <w:r>
        <w:rPr>
          <w:spacing w:val="-3"/>
          <w:w w:val="105"/>
          <w:sz w:val="22"/>
        </w:rPr>
        <w:t> </w:t>
      </w:r>
      <w:r>
        <w:rPr>
          <w:spacing w:val="-4"/>
          <w:w w:val="105"/>
          <w:sz w:val="22"/>
        </w:rPr>
        <w:t>data</w:t>
      </w:r>
    </w:p>
    <w:p>
      <w:pPr>
        <w:pStyle w:val="ListParagraph"/>
        <w:numPr>
          <w:ilvl w:val="1"/>
          <w:numId w:val="6"/>
        </w:numPr>
        <w:tabs>
          <w:tab w:pos="976" w:val="left" w:leader="none"/>
        </w:tabs>
        <w:spacing w:line="240" w:lineRule="auto" w:before="2" w:after="0"/>
        <w:ind w:left="976" w:right="0" w:hanging="169"/>
        <w:jc w:val="left"/>
        <w:rPr>
          <w:sz w:val="22"/>
        </w:rPr>
      </w:pPr>
      <w:r>
        <w:rPr>
          <w:sz w:val="22"/>
        </w:rPr>
        <w:t>Available</w:t>
      </w:r>
      <w:r>
        <w:rPr>
          <w:spacing w:val="9"/>
          <w:sz w:val="22"/>
        </w:rPr>
        <w:t> </w:t>
      </w:r>
      <w:r>
        <w:rPr>
          <w:sz w:val="22"/>
        </w:rPr>
        <w:t>at</w:t>
      </w:r>
      <w:r>
        <w:rPr>
          <w:spacing w:val="9"/>
          <w:sz w:val="22"/>
        </w:rPr>
        <w:t> </w:t>
      </w:r>
      <w:hyperlink r:id="rId10">
        <w:r>
          <w:rPr>
            <w:color w:val="0000FF"/>
            <w:spacing w:val="-2"/>
            <w:sz w:val="22"/>
          </w:rPr>
          <w:t>bcallaway11.github.io/ptetools</w:t>
        </w:r>
      </w:hyperlink>
    </w:p>
    <w:p>
      <w:pPr>
        <w:pStyle w:val="ListParagraph"/>
        <w:numPr>
          <w:ilvl w:val="0"/>
          <w:numId w:val="6"/>
        </w:numPr>
        <w:tabs>
          <w:tab w:pos="805" w:val="left" w:leader="none"/>
          <w:tab w:pos="807" w:val="left" w:leader="none"/>
        </w:tabs>
        <w:spacing w:line="242" w:lineRule="auto" w:before="93" w:after="0"/>
        <w:ind w:left="807" w:right="1079" w:hanging="292"/>
        <w:jc w:val="left"/>
        <w:rPr>
          <w:sz w:val="22"/>
        </w:rPr>
      </w:pPr>
      <w:r>
        <w:rPr>
          <w:rFonts w:ascii="Calibri"/>
          <w:sz w:val="22"/>
        </w:rPr>
        <w:t>R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qte</w:t>
      </w:r>
      <w:r>
        <w:rPr>
          <w:rFonts w:ascii="Calibri"/>
          <w:spacing w:val="39"/>
          <w:sz w:val="22"/>
        </w:rPr>
        <w:t> </w:t>
      </w:r>
      <w:r>
        <w:rPr>
          <w:sz w:val="22"/>
        </w:rPr>
        <w:t>package:</w:t>
      </w:r>
      <w:r>
        <w:rPr>
          <w:spacing w:val="80"/>
          <w:sz w:val="22"/>
        </w:rPr>
        <w:t> </w:t>
      </w:r>
      <w:r>
        <w:rPr>
          <w:sz w:val="22"/>
        </w:rPr>
        <w:t>Code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estimating</w:t>
      </w:r>
      <w:r>
        <w:rPr>
          <w:spacing w:val="40"/>
          <w:sz w:val="22"/>
        </w:rPr>
        <w:t> </w:t>
      </w:r>
      <w:r>
        <w:rPr>
          <w:sz w:val="22"/>
        </w:rPr>
        <w:t>quantile</w:t>
      </w:r>
      <w:r>
        <w:rPr>
          <w:spacing w:val="40"/>
          <w:sz w:val="22"/>
        </w:rPr>
        <w:t> </w:t>
      </w:r>
      <w:r>
        <w:rPr>
          <w:sz w:val="22"/>
        </w:rPr>
        <w:t>treatment</w:t>
      </w:r>
      <w:r>
        <w:rPr>
          <w:spacing w:val="40"/>
          <w:sz w:val="22"/>
        </w:rPr>
        <w:t> </w:t>
      </w:r>
      <w:r>
        <w:rPr>
          <w:sz w:val="22"/>
        </w:rPr>
        <w:t>effects</w:t>
      </w:r>
      <w:r>
        <w:rPr>
          <w:spacing w:val="40"/>
          <w:sz w:val="22"/>
        </w:rPr>
        <w:t> </w:t>
      </w:r>
      <w:r>
        <w:rPr>
          <w:sz w:val="22"/>
        </w:rPr>
        <w:t>particularly</w:t>
      </w:r>
      <w:r>
        <w:rPr>
          <w:spacing w:val="40"/>
          <w:sz w:val="22"/>
        </w:rPr>
        <w:t> </w:t>
      </w:r>
      <w:r>
        <w:rPr>
          <w:sz w:val="22"/>
        </w:rPr>
        <w:t>when</w:t>
      </w:r>
      <w:r>
        <w:rPr>
          <w:spacing w:val="40"/>
          <w:sz w:val="22"/>
        </w:rPr>
        <w:t> </w:t>
      </w:r>
      <w:r>
        <w:rPr>
          <w:sz w:val="22"/>
        </w:rPr>
        <w:t>panel data is available</w:t>
      </w:r>
    </w:p>
    <w:p>
      <w:pPr>
        <w:pStyle w:val="ListParagraph"/>
        <w:numPr>
          <w:ilvl w:val="1"/>
          <w:numId w:val="6"/>
        </w:numPr>
        <w:tabs>
          <w:tab w:pos="976" w:val="left" w:leader="none"/>
        </w:tabs>
        <w:spacing w:line="240" w:lineRule="auto" w:before="10" w:after="0"/>
        <w:ind w:left="976" w:right="0" w:hanging="169"/>
        <w:jc w:val="left"/>
        <w:rPr>
          <w:sz w:val="22"/>
        </w:rPr>
      </w:pPr>
      <w:r>
        <w:rPr>
          <w:sz w:val="22"/>
        </w:rPr>
        <w:t>Available</w:t>
      </w:r>
      <w:r>
        <w:rPr>
          <w:spacing w:val="9"/>
          <w:sz w:val="22"/>
        </w:rPr>
        <w:t> </w:t>
      </w:r>
      <w:r>
        <w:rPr>
          <w:sz w:val="22"/>
        </w:rPr>
        <w:t>at</w:t>
      </w:r>
      <w:r>
        <w:rPr>
          <w:spacing w:val="9"/>
          <w:sz w:val="22"/>
        </w:rPr>
        <w:t> </w:t>
      </w:r>
      <w:hyperlink r:id="rId11">
        <w:r>
          <w:rPr>
            <w:color w:val="0000FF"/>
            <w:spacing w:val="-2"/>
            <w:sz w:val="22"/>
          </w:rPr>
          <w:t>bcallaway11.github.io/qte</w:t>
        </w:r>
      </w:hyperlink>
    </w:p>
    <w:p>
      <w:pPr>
        <w:pStyle w:val="ListParagraph"/>
        <w:numPr>
          <w:ilvl w:val="0"/>
          <w:numId w:val="6"/>
        </w:numPr>
        <w:tabs>
          <w:tab w:pos="806" w:val="left" w:leader="none"/>
        </w:tabs>
        <w:spacing w:line="240" w:lineRule="auto" w:before="93" w:after="0"/>
        <w:ind w:left="806" w:right="0" w:hanging="290"/>
        <w:jc w:val="left"/>
        <w:rPr>
          <w:sz w:val="22"/>
        </w:rPr>
      </w:pPr>
      <w:r>
        <w:rPr>
          <w:rFonts w:ascii="Calibri"/>
          <w:sz w:val="22"/>
        </w:rPr>
        <w:t>R</w:t>
      </w:r>
      <w:r>
        <w:rPr>
          <w:rFonts w:ascii="Calibri"/>
          <w:spacing w:val="59"/>
          <w:w w:val="150"/>
          <w:sz w:val="22"/>
        </w:rPr>
        <w:t> </w:t>
      </w:r>
      <w:r>
        <w:rPr>
          <w:rFonts w:ascii="Calibri"/>
          <w:sz w:val="22"/>
        </w:rPr>
        <w:t>contdid</w:t>
      </w:r>
      <w:r>
        <w:rPr>
          <w:rFonts w:ascii="Calibri"/>
          <w:spacing w:val="21"/>
          <w:sz w:val="22"/>
        </w:rPr>
        <w:t> </w:t>
      </w:r>
      <w:r>
        <w:rPr>
          <w:sz w:val="22"/>
        </w:rPr>
        <w:t>package:</w:t>
      </w:r>
      <w:r>
        <w:rPr>
          <w:spacing w:val="39"/>
          <w:sz w:val="22"/>
        </w:rPr>
        <w:t> </w:t>
      </w:r>
      <w:r>
        <w:rPr>
          <w:sz w:val="22"/>
        </w:rPr>
        <w:t>Code</w:t>
      </w:r>
      <w:r>
        <w:rPr>
          <w:spacing w:val="23"/>
          <w:sz w:val="22"/>
        </w:rPr>
        <w:t> </w:t>
      </w:r>
      <w:r>
        <w:rPr>
          <w:sz w:val="22"/>
        </w:rPr>
        <w:t>for</w:t>
      </w:r>
      <w:r>
        <w:rPr>
          <w:spacing w:val="23"/>
          <w:sz w:val="22"/>
        </w:rPr>
        <w:t> </w:t>
      </w:r>
      <w:r>
        <w:rPr>
          <w:sz w:val="22"/>
        </w:rPr>
        <w:t>difference-in-differences</w:t>
      </w:r>
      <w:r>
        <w:rPr>
          <w:spacing w:val="23"/>
          <w:sz w:val="22"/>
        </w:rPr>
        <w:t> </w:t>
      </w:r>
      <w:r>
        <w:rPr>
          <w:sz w:val="22"/>
        </w:rPr>
        <w:t>with</w:t>
      </w:r>
      <w:r>
        <w:rPr>
          <w:spacing w:val="22"/>
          <w:sz w:val="22"/>
        </w:rPr>
        <w:t> </w:t>
      </w:r>
      <w:r>
        <w:rPr>
          <w:sz w:val="22"/>
        </w:rPr>
        <w:t>a</w:t>
      </w:r>
      <w:r>
        <w:rPr>
          <w:spacing w:val="23"/>
          <w:sz w:val="22"/>
        </w:rPr>
        <w:t> </w:t>
      </w:r>
      <w:r>
        <w:rPr>
          <w:sz w:val="22"/>
        </w:rPr>
        <w:t>continuous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treatment</w:t>
      </w:r>
    </w:p>
    <w:p>
      <w:pPr>
        <w:pStyle w:val="ListParagraph"/>
        <w:numPr>
          <w:ilvl w:val="1"/>
          <w:numId w:val="6"/>
        </w:numPr>
        <w:tabs>
          <w:tab w:pos="976" w:val="left" w:leader="none"/>
        </w:tabs>
        <w:spacing w:line="240" w:lineRule="auto" w:before="3" w:after="0"/>
        <w:ind w:left="976" w:right="0" w:hanging="169"/>
        <w:jc w:val="left"/>
        <w:rPr>
          <w:sz w:val="22"/>
        </w:rPr>
      </w:pPr>
      <w:r>
        <w:rPr>
          <w:sz w:val="22"/>
        </w:rPr>
        <w:t>Available</w:t>
      </w:r>
      <w:r>
        <w:rPr>
          <w:spacing w:val="9"/>
          <w:sz w:val="22"/>
        </w:rPr>
        <w:t> </w:t>
      </w:r>
      <w:r>
        <w:rPr>
          <w:sz w:val="22"/>
        </w:rPr>
        <w:t>at</w:t>
      </w:r>
      <w:r>
        <w:rPr>
          <w:spacing w:val="9"/>
          <w:sz w:val="22"/>
        </w:rPr>
        <w:t> </w:t>
      </w:r>
      <w:hyperlink r:id="rId12">
        <w:r>
          <w:rPr>
            <w:color w:val="0000FF"/>
            <w:spacing w:val="-2"/>
            <w:sz w:val="22"/>
          </w:rPr>
          <w:t>bcallaway11.github.io/contdid</w:t>
        </w:r>
      </w:hyperlink>
    </w:p>
    <w:p>
      <w:pPr>
        <w:pStyle w:val="ListParagraph"/>
        <w:numPr>
          <w:ilvl w:val="0"/>
          <w:numId w:val="6"/>
        </w:numPr>
        <w:tabs>
          <w:tab w:pos="805" w:val="left" w:leader="none"/>
          <w:tab w:pos="807" w:val="left" w:leader="none"/>
        </w:tabs>
        <w:spacing w:line="242" w:lineRule="auto" w:before="92" w:after="0"/>
        <w:ind w:left="807" w:right="1079" w:hanging="292"/>
        <w:jc w:val="left"/>
        <w:rPr>
          <w:sz w:val="22"/>
        </w:rPr>
      </w:pPr>
      <w:r>
        <w:rPr>
          <w:rFonts w:ascii="Calibri"/>
          <w:sz w:val="22"/>
        </w:rPr>
        <w:t>R</w:t>
      </w:r>
      <w:r>
        <w:rPr>
          <w:rFonts w:ascii="Calibri"/>
          <w:spacing w:val="80"/>
          <w:sz w:val="22"/>
        </w:rPr>
        <w:t> </w:t>
      </w:r>
      <w:r>
        <w:rPr>
          <w:rFonts w:ascii="Calibri"/>
          <w:sz w:val="22"/>
        </w:rPr>
        <w:t>twfeweights</w:t>
      </w:r>
      <w:r>
        <w:rPr>
          <w:rFonts w:ascii="Calibri"/>
          <w:spacing w:val="39"/>
          <w:sz w:val="22"/>
        </w:rPr>
        <w:t> </w:t>
      </w:r>
      <w:r>
        <w:rPr>
          <w:sz w:val="22"/>
        </w:rPr>
        <w:t>package:</w:t>
      </w:r>
      <w:r>
        <w:rPr>
          <w:spacing w:val="78"/>
          <w:sz w:val="22"/>
        </w:rPr>
        <w:t> </w:t>
      </w:r>
      <w:r>
        <w:rPr>
          <w:sz w:val="22"/>
        </w:rPr>
        <w:t>Code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computing</w:t>
      </w:r>
      <w:r>
        <w:rPr>
          <w:spacing w:val="40"/>
          <w:sz w:val="22"/>
        </w:rPr>
        <w:t> </w:t>
      </w:r>
      <w:r>
        <w:rPr>
          <w:sz w:val="22"/>
        </w:rPr>
        <w:t>(implicit)</w:t>
      </w:r>
      <w:r>
        <w:rPr>
          <w:spacing w:val="40"/>
          <w:sz w:val="22"/>
        </w:rPr>
        <w:t> </w:t>
      </w:r>
      <w:r>
        <w:rPr>
          <w:sz w:val="22"/>
        </w:rPr>
        <w:t>regression</w:t>
      </w:r>
      <w:r>
        <w:rPr>
          <w:spacing w:val="40"/>
          <w:sz w:val="22"/>
        </w:rPr>
        <w:t> </w:t>
      </w:r>
      <w:r>
        <w:rPr>
          <w:sz w:val="22"/>
        </w:rPr>
        <w:t>weights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TWFE</w:t>
      </w:r>
      <w:r>
        <w:rPr>
          <w:spacing w:val="40"/>
          <w:sz w:val="22"/>
        </w:rPr>
        <w:t> </w:t>
      </w:r>
      <w:r>
        <w:rPr>
          <w:sz w:val="22"/>
        </w:rPr>
        <w:t>re- gressions with multiple periods and specifications that include covariates.</w:t>
      </w:r>
    </w:p>
    <w:p>
      <w:pPr>
        <w:pStyle w:val="ListParagraph"/>
        <w:numPr>
          <w:ilvl w:val="1"/>
          <w:numId w:val="6"/>
        </w:numPr>
        <w:tabs>
          <w:tab w:pos="976" w:val="left" w:leader="none"/>
        </w:tabs>
        <w:spacing w:line="240" w:lineRule="auto" w:before="11" w:after="0"/>
        <w:ind w:left="976" w:right="0" w:hanging="169"/>
        <w:jc w:val="left"/>
        <w:rPr>
          <w:sz w:val="22"/>
        </w:rPr>
      </w:pPr>
      <w:r>
        <w:rPr>
          <w:sz w:val="22"/>
        </w:rPr>
        <w:t>Available</w:t>
      </w:r>
      <w:r>
        <w:rPr>
          <w:spacing w:val="9"/>
          <w:sz w:val="22"/>
        </w:rPr>
        <w:t> </w:t>
      </w:r>
      <w:r>
        <w:rPr>
          <w:sz w:val="22"/>
        </w:rPr>
        <w:t>at</w:t>
      </w:r>
      <w:r>
        <w:rPr>
          <w:spacing w:val="9"/>
          <w:sz w:val="22"/>
        </w:rPr>
        <w:t> </w:t>
      </w:r>
      <w:hyperlink r:id="rId13">
        <w:r>
          <w:rPr>
            <w:color w:val="0000FF"/>
            <w:spacing w:val="-2"/>
            <w:sz w:val="22"/>
          </w:rPr>
          <w:t>github.com/bcallaway11/twfeweights</w:t>
        </w:r>
      </w:hyperlink>
    </w:p>
    <w:p>
      <w:pPr>
        <w:pStyle w:val="ListParagraph"/>
        <w:numPr>
          <w:ilvl w:val="0"/>
          <w:numId w:val="6"/>
        </w:numPr>
        <w:tabs>
          <w:tab w:pos="805" w:val="left" w:leader="none"/>
          <w:tab w:pos="807" w:val="left" w:leader="none"/>
        </w:tabs>
        <w:spacing w:line="242" w:lineRule="auto" w:before="92" w:after="0"/>
        <w:ind w:left="807" w:right="1079" w:hanging="292"/>
        <w:jc w:val="left"/>
        <w:rPr>
          <w:sz w:val="22"/>
        </w:rPr>
      </w:pPr>
      <w:r>
        <w:rPr>
          <w:rFonts w:ascii="Calibri"/>
          <w:sz w:val="22"/>
        </w:rPr>
        <w:t>R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BMisc </w:t>
      </w:r>
      <w:r>
        <w:rPr>
          <w:sz w:val="22"/>
        </w:rPr>
        <w:t>package:</w:t>
      </w:r>
      <w:r>
        <w:rPr>
          <w:spacing w:val="30"/>
          <w:sz w:val="22"/>
        </w:rPr>
        <w:t> </w:t>
      </w:r>
      <w:r>
        <w:rPr>
          <w:sz w:val="22"/>
        </w:rPr>
        <w:t>Miscellaneous functions for working with panel data, distribution </w:t>
      </w:r>
      <w:r>
        <w:rPr>
          <w:sz w:val="22"/>
        </w:rPr>
        <w:t>func- tions, and dealing with formulas</w:t>
      </w:r>
    </w:p>
    <w:p>
      <w:pPr>
        <w:pStyle w:val="ListParagraph"/>
        <w:numPr>
          <w:ilvl w:val="1"/>
          <w:numId w:val="6"/>
        </w:numPr>
        <w:tabs>
          <w:tab w:pos="976" w:val="left" w:leader="none"/>
        </w:tabs>
        <w:spacing w:line="240" w:lineRule="auto" w:before="11" w:after="0"/>
        <w:ind w:left="976" w:right="0" w:hanging="169"/>
        <w:jc w:val="left"/>
        <w:rPr>
          <w:sz w:val="22"/>
        </w:rPr>
      </w:pPr>
      <w:r>
        <w:rPr>
          <w:sz w:val="22"/>
        </w:rPr>
        <w:t>Available</w:t>
      </w:r>
      <w:r>
        <w:rPr>
          <w:spacing w:val="9"/>
          <w:sz w:val="22"/>
        </w:rPr>
        <w:t> </w:t>
      </w:r>
      <w:r>
        <w:rPr>
          <w:sz w:val="22"/>
        </w:rPr>
        <w:t>at</w:t>
      </w:r>
      <w:r>
        <w:rPr>
          <w:spacing w:val="9"/>
          <w:sz w:val="22"/>
        </w:rPr>
        <w:t> </w:t>
      </w:r>
      <w:hyperlink r:id="rId14">
        <w:r>
          <w:rPr>
            <w:color w:val="0000FF"/>
            <w:spacing w:val="-2"/>
            <w:sz w:val="22"/>
          </w:rPr>
          <w:t>bcallaway11.github.io/BMisc</w:t>
        </w:r>
      </w:hyperlink>
    </w:p>
    <w:p>
      <w:pPr>
        <w:pStyle w:val="BodyText"/>
        <w:spacing w:before="252"/>
        <w:ind w:left="327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1122222</wp:posOffset>
                </wp:positionH>
                <wp:positionV relativeFrom="paragraph">
                  <wp:posOffset>340755</wp:posOffset>
                </wp:positionV>
                <wp:extent cx="99631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996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315" h="0">
                              <a:moveTo>
                                <a:pt x="0" y="0"/>
                              </a:moveTo>
                              <a:lnTo>
                                <a:pt x="995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63998pt;margin-top:26.83111pt;width:78.45pt;height:.1pt;mso-position-horizontal-relative:page;mso-position-vertical-relative:paragraph;z-index:-15727616;mso-wrap-distance-left:0;mso-wrap-distance-right:0" id="docshape5" coordorigin="1767,537" coordsize="1569,0" path="m1767,537l3336,53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Utility</w:t>
      </w:r>
      <w:r>
        <w:rPr>
          <w:spacing w:val="12"/>
        </w:rPr>
        <w:t> </w:t>
      </w:r>
      <w:r>
        <w:rPr>
          <w:spacing w:val="-2"/>
        </w:rPr>
        <w:t>Packages:</w:t>
      </w:r>
    </w:p>
    <w:p>
      <w:pPr>
        <w:pStyle w:val="BodyText"/>
        <w:spacing w:before="72"/>
        <w:ind w:left="327" w:firstLine="0"/>
      </w:pPr>
      <w:r>
        <w:rPr/>
        <w:t>Smaller</w:t>
      </w:r>
      <w:r>
        <w:rPr>
          <w:spacing w:val="7"/>
        </w:rPr>
        <w:t> </w:t>
      </w:r>
      <w:r>
        <w:rPr/>
        <w:t>packages</w:t>
      </w:r>
      <w:r>
        <w:rPr>
          <w:spacing w:val="8"/>
        </w:rPr>
        <w:t> </w:t>
      </w:r>
      <w:r>
        <w:rPr/>
        <w:t>that</w:t>
      </w:r>
      <w:r>
        <w:rPr>
          <w:spacing w:val="8"/>
        </w:rPr>
        <w:t> </w:t>
      </w:r>
      <w:r>
        <w:rPr/>
        <w:t>serve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/>
        <w:t>specific</w:t>
      </w:r>
      <w:r>
        <w:rPr>
          <w:spacing w:val="8"/>
        </w:rPr>
        <w:t> </w:t>
      </w:r>
      <w:r>
        <w:rPr>
          <w:spacing w:val="-2"/>
        </w:rPr>
        <w:t>purpose.</w:t>
      </w:r>
    </w:p>
    <w:p>
      <w:pPr>
        <w:pStyle w:val="ListParagraph"/>
        <w:numPr>
          <w:ilvl w:val="0"/>
          <w:numId w:val="7"/>
        </w:numPr>
        <w:tabs>
          <w:tab w:pos="805" w:val="left" w:leader="none"/>
          <w:tab w:pos="807" w:val="left" w:leader="none"/>
        </w:tabs>
        <w:spacing w:line="242" w:lineRule="auto" w:before="252" w:after="0"/>
        <w:ind w:left="807" w:right="1079" w:hanging="292"/>
        <w:jc w:val="left"/>
        <w:rPr>
          <w:sz w:val="22"/>
        </w:rPr>
      </w:pPr>
      <w:r>
        <w:rPr>
          <w:rFonts w:ascii="Calibri"/>
          <w:sz w:val="22"/>
        </w:rPr>
        <w:t>R</w:t>
      </w:r>
      <w:r>
        <w:rPr>
          <w:rFonts w:ascii="Calibri"/>
          <w:spacing w:val="80"/>
          <w:sz w:val="22"/>
        </w:rPr>
        <w:t> </w:t>
      </w:r>
      <w:r>
        <w:rPr>
          <w:rFonts w:ascii="Calibri"/>
          <w:sz w:val="22"/>
        </w:rPr>
        <w:t>revealEquations</w:t>
      </w:r>
      <w:r>
        <w:rPr>
          <w:rFonts w:ascii="Calibri"/>
          <w:spacing w:val="36"/>
          <w:sz w:val="22"/>
        </w:rPr>
        <w:t> </w:t>
      </w:r>
      <w:r>
        <w:rPr>
          <w:sz w:val="22"/>
        </w:rPr>
        <w:t>package:</w:t>
      </w:r>
      <w:r>
        <w:rPr>
          <w:spacing w:val="40"/>
          <w:sz w:val="22"/>
        </w:rPr>
        <w:t> </w:t>
      </w:r>
      <w:r>
        <w:rPr>
          <w:sz w:val="22"/>
        </w:rPr>
        <w:t>Code</w:t>
      </w:r>
      <w:r>
        <w:rPr>
          <w:spacing w:val="39"/>
          <w:sz w:val="22"/>
        </w:rPr>
        <w:t> </w:t>
      </w:r>
      <w:r>
        <w:rPr>
          <w:sz w:val="22"/>
        </w:rPr>
        <w:t>for</w:t>
      </w:r>
      <w:r>
        <w:rPr>
          <w:spacing w:val="39"/>
          <w:sz w:val="22"/>
        </w:rPr>
        <w:t> </w:t>
      </w:r>
      <w:r>
        <w:rPr>
          <w:sz w:val="22"/>
        </w:rPr>
        <w:t>revealing</w:t>
      </w:r>
      <w:r>
        <w:rPr>
          <w:spacing w:val="39"/>
          <w:sz w:val="22"/>
        </w:rPr>
        <w:t> </w:t>
      </w:r>
      <w:r>
        <w:rPr>
          <w:sz w:val="22"/>
        </w:rPr>
        <w:t>math</w:t>
      </w:r>
      <w:r>
        <w:rPr>
          <w:spacing w:val="39"/>
          <w:sz w:val="22"/>
        </w:rPr>
        <w:t> </w:t>
      </w:r>
      <w:r>
        <w:rPr>
          <w:sz w:val="22"/>
        </w:rPr>
        <w:t>line-by-line</w:t>
      </w:r>
      <w:r>
        <w:rPr>
          <w:spacing w:val="39"/>
          <w:sz w:val="22"/>
        </w:rPr>
        <w:t> </w:t>
      </w:r>
      <w:r>
        <w:rPr>
          <w:sz w:val="22"/>
        </w:rPr>
        <w:t>in</w:t>
      </w:r>
      <w:r>
        <w:rPr>
          <w:spacing w:val="39"/>
          <w:sz w:val="22"/>
        </w:rPr>
        <w:t> </w:t>
      </w:r>
      <w:r>
        <w:rPr>
          <w:sz w:val="22"/>
        </w:rPr>
        <w:t>Quarto</w:t>
      </w:r>
      <w:r>
        <w:rPr>
          <w:spacing w:val="39"/>
          <w:sz w:val="22"/>
        </w:rPr>
        <w:t> </w:t>
      </w:r>
      <w:r>
        <w:rPr>
          <w:sz w:val="22"/>
        </w:rPr>
        <w:t>or</w:t>
      </w:r>
      <w:r>
        <w:rPr>
          <w:spacing w:val="39"/>
          <w:sz w:val="22"/>
        </w:rPr>
        <w:t> </w:t>
      </w:r>
      <w:r>
        <w:rPr>
          <w:sz w:val="22"/>
        </w:rPr>
        <w:t>Xaringan </w:t>
      </w:r>
      <w:r>
        <w:rPr>
          <w:spacing w:val="-2"/>
          <w:sz w:val="22"/>
        </w:rPr>
        <w:t>presentations.</w:t>
      </w:r>
    </w:p>
    <w:p>
      <w:pPr>
        <w:pStyle w:val="ListParagraph"/>
        <w:numPr>
          <w:ilvl w:val="1"/>
          <w:numId w:val="7"/>
        </w:numPr>
        <w:tabs>
          <w:tab w:pos="976" w:val="left" w:leader="none"/>
        </w:tabs>
        <w:spacing w:line="240" w:lineRule="auto" w:before="10" w:after="0"/>
        <w:ind w:left="976" w:right="0" w:hanging="169"/>
        <w:jc w:val="left"/>
        <w:rPr>
          <w:sz w:val="22"/>
        </w:rPr>
      </w:pPr>
      <w:r>
        <w:rPr>
          <w:sz w:val="22"/>
        </w:rPr>
        <w:t>Available</w:t>
      </w:r>
      <w:r>
        <w:rPr>
          <w:spacing w:val="9"/>
          <w:sz w:val="22"/>
        </w:rPr>
        <w:t> </w:t>
      </w:r>
      <w:r>
        <w:rPr>
          <w:sz w:val="22"/>
        </w:rPr>
        <w:t>at</w:t>
      </w:r>
      <w:r>
        <w:rPr>
          <w:spacing w:val="9"/>
          <w:sz w:val="22"/>
        </w:rPr>
        <w:t> </w:t>
      </w:r>
      <w:hyperlink r:id="rId15">
        <w:r>
          <w:rPr>
            <w:color w:val="0000FF"/>
            <w:spacing w:val="-2"/>
            <w:sz w:val="22"/>
          </w:rPr>
          <w:t>github.com/bcallaway11/revealEquations</w:t>
        </w:r>
      </w:hyperlink>
    </w:p>
    <w:p>
      <w:pPr>
        <w:pStyle w:val="ListParagraph"/>
        <w:numPr>
          <w:ilvl w:val="0"/>
          <w:numId w:val="7"/>
        </w:numPr>
        <w:tabs>
          <w:tab w:pos="805" w:val="left" w:leader="none"/>
          <w:tab w:pos="807" w:val="left" w:leader="none"/>
        </w:tabs>
        <w:spacing w:line="242" w:lineRule="auto" w:before="93" w:after="0"/>
        <w:ind w:left="807" w:right="1079" w:hanging="292"/>
        <w:jc w:val="left"/>
        <w:rPr>
          <w:sz w:val="22"/>
        </w:rPr>
      </w:pPr>
      <w:r>
        <w:rPr>
          <w:rFonts w:ascii="Calibri" w:hAnsi="Calibri"/>
          <w:sz w:val="22"/>
        </w:rPr>
        <w:t>R</w:t>
      </w:r>
      <w:r>
        <w:rPr>
          <w:rFonts w:ascii="Calibri" w:hAnsi="Calibri"/>
          <w:spacing w:val="40"/>
          <w:w w:val="115"/>
          <w:sz w:val="22"/>
        </w:rPr>
        <w:t> </w:t>
      </w:r>
      <w:r>
        <w:rPr>
          <w:rFonts w:ascii="Calibri" w:hAnsi="Calibri"/>
          <w:w w:val="115"/>
          <w:sz w:val="22"/>
        </w:rPr>
        <w:t>kotlarski </w:t>
      </w:r>
      <w:r>
        <w:rPr>
          <w:sz w:val="22"/>
        </w:rPr>
        <w:t>code:</w:t>
      </w:r>
      <w:r>
        <w:rPr>
          <w:spacing w:val="35"/>
          <w:sz w:val="22"/>
        </w:rPr>
        <w:t> </w:t>
      </w:r>
      <w:r>
        <w:rPr>
          <w:sz w:val="22"/>
        </w:rPr>
        <w:t>Code for estimating the distribution of a latent variable when </w:t>
      </w:r>
      <w:r>
        <w:rPr>
          <w:sz w:val="22"/>
        </w:rPr>
        <w:t>repeated measurements are available using Kotlarski’s Lemma</w:t>
      </w:r>
    </w:p>
    <w:p>
      <w:pPr>
        <w:pStyle w:val="ListParagraph"/>
        <w:numPr>
          <w:ilvl w:val="1"/>
          <w:numId w:val="7"/>
        </w:numPr>
        <w:tabs>
          <w:tab w:pos="976" w:val="left" w:leader="none"/>
        </w:tabs>
        <w:spacing w:line="240" w:lineRule="auto" w:before="10" w:after="0"/>
        <w:ind w:left="976" w:right="0" w:hanging="169"/>
        <w:jc w:val="left"/>
        <w:rPr>
          <w:sz w:val="22"/>
        </w:rPr>
      </w:pPr>
      <w:r>
        <w:rPr>
          <w:sz w:val="22"/>
        </w:rPr>
        <w:t>Available</w:t>
      </w:r>
      <w:r>
        <w:rPr>
          <w:spacing w:val="9"/>
          <w:sz w:val="22"/>
        </w:rPr>
        <w:t> </w:t>
      </w:r>
      <w:r>
        <w:rPr>
          <w:sz w:val="22"/>
        </w:rPr>
        <w:t>at</w:t>
      </w:r>
      <w:r>
        <w:rPr>
          <w:spacing w:val="9"/>
          <w:sz w:val="22"/>
        </w:rPr>
        <w:t> </w:t>
      </w:r>
      <w:hyperlink r:id="rId16">
        <w:r>
          <w:rPr>
            <w:color w:val="0000FF"/>
            <w:spacing w:val="-2"/>
            <w:sz w:val="22"/>
          </w:rPr>
          <w:t>github.com/bcallaway11/kotlarski</w:t>
        </w:r>
      </w:hyperlink>
    </w:p>
    <w:p>
      <w:pPr>
        <w:pStyle w:val="ListParagraph"/>
        <w:numPr>
          <w:ilvl w:val="0"/>
          <w:numId w:val="7"/>
        </w:numPr>
        <w:tabs>
          <w:tab w:pos="805" w:val="left" w:leader="none"/>
          <w:tab w:pos="807" w:val="left" w:leader="none"/>
        </w:tabs>
        <w:spacing w:line="242" w:lineRule="auto" w:before="92" w:after="0"/>
        <w:ind w:left="807" w:right="1079" w:hanging="292"/>
        <w:jc w:val="left"/>
        <w:rPr>
          <w:sz w:val="22"/>
        </w:rPr>
      </w:pPr>
      <w:r>
        <w:rPr>
          <w:rFonts w:ascii="Calibri"/>
          <w:sz w:val="22"/>
        </w:rPr>
        <w:t>R</w:t>
      </w:r>
      <w:r>
        <w:rPr>
          <w:rFonts w:ascii="Calibri"/>
          <w:spacing w:val="79"/>
          <w:sz w:val="22"/>
        </w:rPr>
        <w:t> </w:t>
      </w:r>
      <w:r>
        <w:rPr>
          <w:rFonts w:ascii="Calibri"/>
          <w:sz w:val="22"/>
        </w:rPr>
        <w:t>ugametrics</w:t>
      </w:r>
      <w:r>
        <w:rPr>
          <w:rFonts w:ascii="Calibri"/>
          <w:spacing w:val="40"/>
          <w:sz w:val="22"/>
        </w:rPr>
        <w:t> </w:t>
      </w:r>
      <w:r>
        <w:rPr>
          <w:sz w:val="22"/>
        </w:rPr>
        <w:t>package:</w:t>
      </w:r>
      <w:r>
        <w:rPr>
          <w:spacing w:val="80"/>
          <w:sz w:val="22"/>
        </w:rPr>
        <w:t> </w:t>
      </w:r>
      <w:r>
        <w:rPr>
          <w:sz w:val="22"/>
        </w:rPr>
        <w:t>Teaching</w:t>
      </w:r>
      <w:r>
        <w:rPr>
          <w:spacing w:val="40"/>
          <w:sz w:val="22"/>
        </w:rPr>
        <w:t> </w:t>
      </w:r>
      <w:r>
        <w:rPr>
          <w:sz w:val="22"/>
        </w:rPr>
        <w:t>code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my</w:t>
      </w:r>
      <w:r>
        <w:rPr>
          <w:spacing w:val="40"/>
          <w:sz w:val="22"/>
        </w:rPr>
        <w:t> </w:t>
      </w:r>
      <w:r>
        <w:rPr>
          <w:sz w:val="22"/>
        </w:rPr>
        <w:t>class</w:t>
      </w:r>
      <w:r>
        <w:rPr>
          <w:spacing w:val="40"/>
          <w:sz w:val="22"/>
        </w:rPr>
        <w:t> </w:t>
      </w:r>
      <w:r>
        <w:rPr>
          <w:sz w:val="22"/>
        </w:rPr>
        <w:t>at</w:t>
      </w:r>
      <w:r>
        <w:rPr>
          <w:spacing w:val="40"/>
          <w:sz w:val="22"/>
        </w:rPr>
        <w:t> </w:t>
      </w:r>
      <w:r>
        <w:rPr>
          <w:sz w:val="22"/>
        </w:rPr>
        <w:t>UGA,</w:t>
      </w:r>
      <w:r>
        <w:rPr>
          <w:spacing w:val="40"/>
          <w:sz w:val="22"/>
        </w:rPr>
        <w:t> </w:t>
      </w:r>
      <w:r>
        <w:rPr>
          <w:sz w:val="22"/>
        </w:rPr>
        <w:t>mainly</w:t>
      </w:r>
      <w:r>
        <w:rPr>
          <w:spacing w:val="40"/>
          <w:sz w:val="22"/>
        </w:rPr>
        <w:t> </w:t>
      </w:r>
      <w:r>
        <w:rPr>
          <w:sz w:val="22"/>
        </w:rPr>
        <w:t>code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regression adjustment estimation of treatment effects</w:t>
      </w:r>
    </w:p>
    <w:p>
      <w:pPr>
        <w:pStyle w:val="ListParagraph"/>
        <w:numPr>
          <w:ilvl w:val="1"/>
          <w:numId w:val="7"/>
        </w:numPr>
        <w:tabs>
          <w:tab w:pos="976" w:val="left" w:leader="none"/>
        </w:tabs>
        <w:spacing w:line="240" w:lineRule="auto" w:before="11" w:after="0"/>
        <w:ind w:left="976" w:right="0" w:hanging="169"/>
        <w:jc w:val="left"/>
        <w:rPr>
          <w:sz w:val="22"/>
        </w:rPr>
      </w:pPr>
      <w:r>
        <w:rPr>
          <w:sz w:val="22"/>
        </w:rPr>
        <w:t>Available</w:t>
      </w:r>
      <w:r>
        <w:rPr>
          <w:spacing w:val="9"/>
          <w:sz w:val="22"/>
        </w:rPr>
        <w:t> </w:t>
      </w:r>
      <w:r>
        <w:rPr>
          <w:sz w:val="22"/>
        </w:rPr>
        <w:t>at</w:t>
      </w:r>
      <w:r>
        <w:rPr>
          <w:spacing w:val="9"/>
          <w:sz w:val="22"/>
        </w:rPr>
        <w:t> </w:t>
      </w:r>
      <w:hyperlink r:id="rId17">
        <w:r>
          <w:rPr>
            <w:color w:val="0000FF"/>
            <w:spacing w:val="-2"/>
            <w:sz w:val="22"/>
          </w:rPr>
          <w:t>github.com/bcallaway11/ugametrics</w:t>
        </w:r>
      </w:hyperlink>
    </w:p>
    <w:p>
      <w:pPr>
        <w:pStyle w:val="BodyText"/>
        <w:spacing w:before="252"/>
        <w:ind w:left="327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1122222</wp:posOffset>
                </wp:positionH>
                <wp:positionV relativeFrom="paragraph">
                  <wp:posOffset>341136</wp:posOffset>
                </wp:positionV>
                <wp:extent cx="125412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25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4125" h="0">
                              <a:moveTo>
                                <a:pt x="0" y="0"/>
                              </a:moveTo>
                              <a:lnTo>
                                <a:pt x="125369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63998pt;margin-top:26.861113pt;width:98.75pt;height:.1pt;mso-position-horizontal-relative:page;mso-position-vertical-relative:paragraph;z-index:-15727104;mso-wrap-distance-left:0;mso-wrap-distance-right:0" id="docshape6" coordorigin="1767,537" coordsize="1975,0" path="m1767,537l3742,53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Additional</w:t>
      </w:r>
      <w:r>
        <w:rPr>
          <w:spacing w:val="21"/>
        </w:rPr>
        <w:t> </w:t>
      </w:r>
      <w:r>
        <w:rPr>
          <w:spacing w:val="-2"/>
        </w:rPr>
        <w:t>Packages:</w:t>
      </w:r>
    </w:p>
    <w:p>
      <w:pPr>
        <w:pStyle w:val="BodyText"/>
        <w:spacing w:line="252" w:lineRule="auto" w:before="72"/>
        <w:ind w:left="327" w:right="1040" w:firstLine="0"/>
      </w:pPr>
      <w:r>
        <w:rPr/>
        <w:t>These</w:t>
      </w:r>
      <w:r>
        <w:rPr>
          <w:spacing w:val="37"/>
        </w:rPr>
        <w:t> </w:t>
      </w:r>
      <w:r>
        <w:rPr/>
        <w:t>are</w:t>
      </w:r>
      <w:r>
        <w:rPr>
          <w:spacing w:val="37"/>
        </w:rPr>
        <w:t> </w:t>
      </w:r>
      <w:r>
        <w:rPr/>
        <w:t>packages</w:t>
      </w:r>
      <w:r>
        <w:rPr>
          <w:spacing w:val="37"/>
        </w:rPr>
        <w:t> </w:t>
      </w:r>
      <w:r>
        <w:rPr/>
        <w:t>developed</w:t>
      </w:r>
      <w:r>
        <w:rPr>
          <w:spacing w:val="37"/>
        </w:rPr>
        <w:t> </w:t>
      </w:r>
      <w:r>
        <w:rPr/>
        <w:t>for</w:t>
      </w:r>
      <w:r>
        <w:rPr>
          <w:spacing w:val="37"/>
        </w:rPr>
        <w:t> </w:t>
      </w:r>
      <w:r>
        <w:rPr/>
        <w:t>specific</w:t>
      </w:r>
      <w:r>
        <w:rPr>
          <w:spacing w:val="37"/>
        </w:rPr>
        <w:t> </w:t>
      </w:r>
      <w:r>
        <w:rPr/>
        <w:t>projects.</w:t>
      </w:r>
      <w:r>
        <w:rPr>
          <w:spacing w:val="80"/>
        </w:rPr>
        <w:t> </w:t>
      </w:r>
      <w:r>
        <w:rPr/>
        <w:t>They</w:t>
      </w:r>
      <w:r>
        <w:rPr>
          <w:spacing w:val="37"/>
        </w:rPr>
        <w:t> </w:t>
      </w:r>
      <w:r>
        <w:rPr/>
        <w:t>are</w:t>
      </w:r>
      <w:r>
        <w:rPr>
          <w:spacing w:val="37"/>
        </w:rPr>
        <w:t> </w:t>
      </w:r>
      <w:r>
        <w:rPr/>
        <w:t>functional,</w:t>
      </w:r>
      <w:r>
        <w:rPr>
          <w:spacing w:val="40"/>
        </w:rPr>
        <w:t> </w:t>
      </w:r>
      <w:r>
        <w:rPr/>
        <w:t>but</w:t>
      </w:r>
      <w:r>
        <w:rPr>
          <w:spacing w:val="37"/>
        </w:rPr>
        <w:t> </w:t>
      </w:r>
      <w:r>
        <w:rPr/>
        <w:t>not</w:t>
      </w:r>
      <w:r>
        <w:rPr>
          <w:spacing w:val="37"/>
        </w:rPr>
        <w:t> </w:t>
      </w:r>
      <w:r>
        <w:rPr/>
        <w:t>as</w:t>
      </w:r>
      <w:r>
        <w:rPr>
          <w:spacing w:val="37"/>
        </w:rPr>
        <w:t> </w:t>
      </w:r>
      <w:r>
        <w:rPr/>
        <w:t>general purpose as the packages above, and I am not actively maintaining them.</w:t>
      </w:r>
    </w:p>
    <w:p>
      <w:pPr>
        <w:pStyle w:val="ListParagraph"/>
        <w:numPr>
          <w:ilvl w:val="0"/>
          <w:numId w:val="8"/>
        </w:numPr>
        <w:tabs>
          <w:tab w:pos="806" w:val="left" w:leader="none"/>
        </w:tabs>
        <w:spacing w:line="240" w:lineRule="auto" w:before="239" w:after="0"/>
        <w:ind w:left="806" w:right="0" w:hanging="290"/>
        <w:jc w:val="left"/>
        <w:rPr>
          <w:sz w:val="22"/>
        </w:rPr>
      </w:pPr>
      <w:r>
        <w:rPr>
          <w:rFonts w:ascii="Calibri"/>
          <w:sz w:val="22"/>
        </w:rPr>
        <w:t>R</w:t>
      </w:r>
      <w:r>
        <w:rPr>
          <w:rFonts w:ascii="Calibri"/>
          <w:spacing w:val="66"/>
          <w:sz w:val="22"/>
        </w:rPr>
        <w:t> </w:t>
      </w:r>
      <w:r>
        <w:rPr>
          <w:rFonts w:ascii="Calibri"/>
          <w:sz w:val="22"/>
        </w:rPr>
        <w:t>ppe</w:t>
      </w:r>
      <w:r>
        <w:rPr>
          <w:rFonts w:ascii="Calibri"/>
          <w:spacing w:val="12"/>
          <w:sz w:val="22"/>
        </w:rPr>
        <w:t> </w:t>
      </w:r>
      <w:r>
        <w:rPr>
          <w:sz w:val="22"/>
        </w:rPr>
        <w:t>package:</w:t>
      </w:r>
      <w:r>
        <w:rPr>
          <w:spacing w:val="28"/>
          <w:sz w:val="22"/>
        </w:rPr>
        <w:t> </w:t>
      </w:r>
      <w:r>
        <w:rPr>
          <w:sz w:val="22"/>
        </w:rPr>
        <w:t>Code</w:t>
      </w:r>
      <w:r>
        <w:rPr>
          <w:spacing w:val="13"/>
          <w:sz w:val="22"/>
        </w:rPr>
        <w:t> </w:t>
      </w:r>
      <w:r>
        <w:rPr>
          <w:sz w:val="22"/>
        </w:rPr>
        <w:t>for</w:t>
      </w:r>
      <w:r>
        <w:rPr>
          <w:spacing w:val="14"/>
          <w:sz w:val="22"/>
        </w:rPr>
        <w:t> </w:t>
      </w:r>
      <w:r>
        <w:rPr>
          <w:sz w:val="22"/>
        </w:rPr>
        <w:t>policy</w:t>
      </w:r>
      <w:r>
        <w:rPr>
          <w:spacing w:val="13"/>
          <w:sz w:val="22"/>
        </w:rPr>
        <w:t> </w:t>
      </w:r>
      <w:r>
        <w:rPr>
          <w:sz w:val="22"/>
        </w:rPr>
        <w:t>evaluation</w:t>
      </w:r>
      <w:r>
        <w:rPr>
          <w:spacing w:val="14"/>
          <w:sz w:val="22"/>
        </w:rPr>
        <w:t> </w:t>
      </w:r>
      <w:r>
        <w:rPr>
          <w:sz w:val="22"/>
        </w:rPr>
        <w:t>during</w:t>
      </w:r>
      <w:r>
        <w:rPr>
          <w:spacing w:val="14"/>
          <w:sz w:val="22"/>
        </w:rPr>
        <w:t> </w:t>
      </w:r>
      <w:r>
        <w:rPr>
          <w:sz w:val="22"/>
        </w:rPr>
        <w:t>a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pandemic</w:t>
      </w:r>
    </w:p>
    <w:p>
      <w:pPr>
        <w:pStyle w:val="ListParagraph"/>
        <w:numPr>
          <w:ilvl w:val="1"/>
          <w:numId w:val="8"/>
        </w:numPr>
        <w:tabs>
          <w:tab w:pos="976" w:val="left" w:leader="none"/>
        </w:tabs>
        <w:spacing w:line="240" w:lineRule="auto" w:before="3" w:after="0"/>
        <w:ind w:left="976" w:right="0" w:hanging="169"/>
        <w:jc w:val="left"/>
        <w:rPr>
          <w:sz w:val="22"/>
        </w:rPr>
      </w:pPr>
      <w:r>
        <w:rPr>
          <w:sz w:val="22"/>
        </w:rPr>
        <w:t>Available</w:t>
      </w:r>
      <w:r>
        <w:rPr>
          <w:spacing w:val="9"/>
          <w:sz w:val="22"/>
        </w:rPr>
        <w:t> </w:t>
      </w:r>
      <w:r>
        <w:rPr>
          <w:sz w:val="22"/>
        </w:rPr>
        <w:t>at</w:t>
      </w:r>
      <w:r>
        <w:rPr>
          <w:spacing w:val="9"/>
          <w:sz w:val="22"/>
        </w:rPr>
        <w:t> </w:t>
      </w:r>
      <w:hyperlink r:id="rId18">
        <w:r>
          <w:rPr>
            <w:color w:val="0000FF"/>
            <w:spacing w:val="-2"/>
            <w:sz w:val="22"/>
          </w:rPr>
          <w:t>github.com/bcallaway11/ppe</w:t>
        </w:r>
      </w:hyperlink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8"/>
        </w:numPr>
        <w:tabs>
          <w:tab w:pos="973" w:val="left" w:leader="none"/>
        </w:tabs>
        <w:spacing w:line="242" w:lineRule="auto" w:before="12" w:after="0"/>
        <w:ind w:left="807" w:right="1077" w:firstLine="0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functionality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package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has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been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merged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8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R</w:t>
      </w:r>
      <w:r>
        <w:rPr>
          <w:rFonts w:ascii="Calibri" w:hAnsi="Calibri"/>
          <w:spacing w:val="35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ptetools</w:t>
      </w:r>
      <w:r>
        <w:rPr>
          <w:rFonts w:ascii="Calibri" w:hAnsi="Calibri"/>
          <w:spacing w:val="-9"/>
          <w:w w:val="105"/>
          <w:sz w:val="22"/>
        </w:rPr>
        <w:t> </w:t>
      </w:r>
      <w:r>
        <w:rPr>
          <w:w w:val="105"/>
          <w:sz w:val="22"/>
        </w:rPr>
        <w:t>package,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but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the examples from the original package are still here.</w:t>
      </w:r>
    </w:p>
    <w:p>
      <w:pPr>
        <w:pStyle w:val="ListParagraph"/>
        <w:numPr>
          <w:ilvl w:val="0"/>
          <w:numId w:val="8"/>
        </w:numPr>
        <w:tabs>
          <w:tab w:pos="805" w:val="left" w:leader="none"/>
          <w:tab w:pos="807" w:val="left" w:leader="none"/>
        </w:tabs>
        <w:spacing w:line="242" w:lineRule="auto" w:before="90" w:after="0"/>
        <w:ind w:left="807" w:right="1079" w:hanging="292"/>
        <w:jc w:val="left"/>
        <w:rPr>
          <w:sz w:val="22"/>
        </w:rPr>
      </w:pPr>
      <w:r>
        <w:rPr>
          <w:rFonts w:ascii="Calibri"/>
          <w:sz w:val="22"/>
        </w:rPr>
        <w:t>R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csabounds</w:t>
      </w:r>
      <w:r>
        <w:rPr>
          <w:rFonts w:ascii="Calibri"/>
          <w:spacing w:val="33"/>
          <w:sz w:val="22"/>
        </w:rPr>
        <w:t> </w:t>
      </w:r>
      <w:r>
        <w:rPr>
          <w:sz w:val="22"/>
        </w:rPr>
        <w:t>package:</w:t>
      </w:r>
      <w:r>
        <w:rPr>
          <w:spacing w:val="40"/>
          <w:sz w:val="22"/>
        </w:rPr>
        <w:t> </w:t>
      </w:r>
      <w:r>
        <w:rPr>
          <w:sz w:val="22"/>
        </w:rPr>
        <w:t>Implements</w:t>
      </w:r>
      <w:r>
        <w:rPr>
          <w:spacing w:val="35"/>
          <w:sz w:val="22"/>
        </w:rPr>
        <w:t> </w:t>
      </w:r>
      <w:r>
        <w:rPr>
          <w:sz w:val="22"/>
        </w:rPr>
        <w:t>tight</w:t>
      </w:r>
      <w:r>
        <w:rPr>
          <w:spacing w:val="35"/>
          <w:sz w:val="22"/>
        </w:rPr>
        <w:t> </w:t>
      </w:r>
      <w:r>
        <w:rPr>
          <w:sz w:val="22"/>
        </w:rPr>
        <w:t>bounds</w:t>
      </w:r>
      <w:r>
        <w:rPr>
          <w:spacing w:val="35"/>
          <w:sz w:val="22"/>
        </w:rPr>
        <w:t> </w:t>
      </w:r>
      <w:r>
        <w:rPr>
          <w:sz w:val="22"/>
        </w:rPr>
        <w:t>on</w:t>
      </w:r>
      <w:r>
        <w:rPr>
          <w:spacing w:val="35"/>
          <w:sz w:val="22"/>
        </w:rPr>
        <w:t> </w:t>
      </w:r>
      <w:r>
        <w:rPr>
          <w:sz w:val="22"/>
        </w:rPr>
        <w:t>the</w:t>
      </w:r>
      <w:r>
        <w:rPr>
          <w:spacing w:val="35"/>
          <w:sz w:val="22"/>
        </w:rPr>
        <w:t> </w:t>
      </w:r>
      <w:r>
        <w:rPr>
          <w:sz w:val="22"/>
        </w:rPr>
        <w:t>distribution</w:t>
      </w:r>
      <w:r>
        <w:rPr>
          <w:spacing w:val="35"/>
          <w:sz w:val="22"/>
        </w:rPr>
        <w:t> </w:t>
      </w:r>
      <w:r>
        <w:rPr>
          <w:sz w:val="22"/>
        </w:rPr>
        <w:t>and</w:t>
      </w:r>
      <w:r>
        <w:rPr>
          <w:spacing w:val="35"/>
          <w:sz w:val="22"/>
        </w:rPr>
        <w:t> </w:t>
      </w:r>
      <w:r>
        <w:rPr>
          <w:sz w:val="22"/>
        </w:rPr>
        <w:t>quantile</w:t>
      </w:r>
      <w:r>
        <w:rPr>
          <w:spacing w:val="35"/>
          <w:sz w:val="22"/>
        </w:rPr>
        <w:t> </w:t>
      </w:r>
      <w:r>
        <w:rPr>
          <w:sz w:val="22"/>
        </w:rPr>
        <w:t>of</w:t>
      </w:r>
      <w:r>
        <w:rPr>
          <w:spacing w:val="35"/>
          <w:sz w:val="22"/>
        </w:rPr>
        <w:t> </w:t>
      </w:r>
      <w:r>
        <w:rPr>
          <w:sz w:val="22"/>
        </w:rPr>
        <w:t>the treatment effect when panel data is available</w:t>
      </w:r>
    </w:p>
    <w:p>
      <w:pPr>
        <w:pStyle w:val="ListParagraph"/>
        <w:numPr>
          <w:ilvl w:val="1"/>
          <w:numId w:val="8"/>
        </w:numPr>
        <w:tabs>
          <w:tab w:pos="976" w:val="left" w:leader="none"/>
        </w:tabs>
        <w:spacing w:line="240" w:lineRule="auto" w:before="11" w:after="0"/>
        <w:ind w:left="976" w:right="0" w:hanging="169"/>
        <w:jc w:val="left"/>
        <w:rPr>
          <w:sz w:val="22"/>
        </w:rPr>
      </w:pPr>
      <w:r>
        <w:rPr>
          <w:sz w:val="22"/>
        </w:rPr>
        <w:t>Available</w:t>
      </w:r>
      <w:r>
        <w:rPr>
          <w:spacing w:val="9"/>
          <w:sz w:val="22"/>
        </w:rPr>
        <w:t> </w:t>
      </w:r>
      <w:r>
        <w:rPr>
          <w:sz w:val="22"/>
        </w:rPr>
        <w:t>at</w:t>
      </w:r>
      <w:r>
        <w:rPr>
          <w:spacing w:val="9"/>
          <w:sz w:val="22"/>
        </w:rPr>
        <w:t> </w:t>
      </w:r>
      <w:hyperlink r:id="rId19">
        <w:r>
          <w:rPr>
            <w:color w:val="0000FF"/>
            <w:spacing w:val="-2"/>
            <w:sz w:val="22"/>
          </w:rPr>
          <w:t>bcallaway11.github.io/csabounds</w:t>
        </w:r>
      </w:hyperlink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32" w:footer="0" w:top="1280" w:bottom="280" w:left="1440" w:right="360"/>
        </w:sectPr>
      </w:pPr>
    </w:p>
    <w:p>
      <w:pPr>
        <w:pStyle w:val="ListParagraph"/>
        <w:numPr>
          <w:ilvl w:val="0"/>
          <w:numId w:val="8"/>
        </w:numPr>
        <w:tabs>
          <w:tab w:pos="805" w:val="left" w:leader="none"/>
          <w:tab w:pos="807" w:val="left" w:leader="none"/>
        </w:tabs>
        <w:spacing w:line="242" w:lineRule="auto" w:before="157" w:after="0"/>
        <w:ind w:left="807" w:right="1079" w:hanging="292"/>
        <w:jc w:val="left"/>
        <w:rPr>
          <w:sz w:val="22"/>
        </w:rPr>
      </w:pPr>
      <w:r>
        <w:rPr>
          <w:rFonts w:ascii="Calibri"/>
          <w:sz w:val="22"/>
        </w:rPr>
        <w:t>R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ccfa</w:t>
      </w:r>
      <w:r>
        <w:rPr>
          <w:rFonts w:ascii="Calibri"/>
          <w:spacing w:val="40"/>
          <w:sz w:val="22"/>
        </w:rPr>
        <w:t> </w:t>
      </w:r>
      <w:r>
        <w:rPr>
          <w:sz w:val="22"/>
        </w:rPr>
        <w:t>package:</w:t>
      </w:r>
      <w:r>
        <w:rPr>
          <w:spacing w:val="80"/>
          <w:sz w:val="22"/>
        </w:rPr>
        <w:t> </w:t>
      </w:r>
      <w:r>
        <w:rPr>
          <w:sz w:val="22"/>
        </w:rPr>
        <w:t>Tools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constructing</w:t>
      </w:r>
      <w:r>
        <w:rPr>
          <w:spacing w:val="40"/>
          <w:sz w:val="22"/>
        </w:rPr>
        <w:t> </w:t>
      </w:r>
      <w:r>
        <w:rPr>
          <w:sz w:val="22"/>
        </w:rPr>
        <w:t>counterfactual</w:t>
      </w:r>
      <w:r>
        <w:rPr>
          <w:spacing w:val="40"/>
          <w:sz w:val="22"/>
        </w:rPr>
        <w:t> </w:t>
      </w:r>
      <w:r>
        <w:rPr>
          <w:sz w:val="22"/>
        </w:rPr>
        <w:t>distributions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continuous </w:t>
      </w:r>
      <w:r>
        <w:rPr>
          <w:spacing w:val="-2"/>
          <w:sz w:val="22"/>
        </w:rPr>
        <w:t>treatment</w:t>
      </w:r>
    </w:p>
    <w:p>
      <w:pPr>
        <w:pStyle w:val="ListParagraph"/>
        <w:numPr>
          <w:ilvl w:val="1"/>
          <w:numId w:val="8"/>
        </w:numPr>
        <w:tabs>
          <w:tab w:pos="976" w:val="left" w:leader="none"/>
        </w:tabs>
        <w:spacing w:line="240" w:lineRule="auto" w:before="10" w:after="0"/>
        <w:ind w:left="976" w:right="0" w:hanging="169"/>
        <w:jc w:val="left"/>
        <w:rPr>
          <w:sz w:val="22"/>
        </w:rPr>
      </w:pPr>
      <w:r>
        <w:rPr>
          <w:sz w:val="22"/>
        </w:rPr>
        <w:t>Available</w:t>
      </w:r>
      <w:r>
        <w:rPr>
          <w:spacing w:val="9"/>
          <w:sz w:val="22"/>
        </w:rPr>
        <w:t> </w:t>
      </w:r>
      <w:r>
        <w:rPr>
          <w:sz w:val="22"/>
        </w:rPr>
        <w:t>at</w:t>
      </w:r>
      <w:r>
        <w:rPr>
          <w:spacing w:val="9"/>
          <w:sz w:val="22"/>
        </w:rPr>
        <w:t> </w:t>
      </w:r>
      <w:hyperlink r:id="rId20">
        <w:r>
          <w:rPr>
            <w:color w:val="0000FF"/>
            <w:spacing w:val="-2"/>
            <w:sz w:val="22"/>
          </w:rPr>
          <w:t>weigehuangecon.github.io/ccfa</w:t>
        </w:r>
      </w:hyperlink>
    </w:p>
    <w:p>
      <w:pPr>
        <w:pStyle w:val="ListParagraph"/>
        <w:numPr>
          <w:ilvl w:val="0"/>
          <w:numId w:val="8"/>
        </w:numPr>
        <w:tabs>
          <w:tab w:pos="806" w:val="left" w:leader="none"/>
        </w:tabs>
        <w:spacing w:line="240" w:lineRule="auto" w:before="93" w:after="0"/>
        <w:ind w:left="806" w:right="0" w:hanging="290"/>
        <w:jc w:val="left"/>
        <w:rPr>
          <w:sz w:val="22"/>
        </w:rPr>
      </w:pPr>
      <w:r>
        <w:rPr>
          <w:rFonts w:ascii="Calibri"/>
          <w:sz w:val="22"/>
        </w:rPr>
        <w:t>R</w:t>
      </w:r>
      <w:r>
        <w:rPr>
          <w:rFonts w:ascii="Calibri"/>
          <w:spacing w:val="75"/>
          <w:w w:val="150"/>
          <w:sz w:val="22"/>
        </w:rPr>
        <w:t> </w:t>
      </w:r>
      <w:r>
        <w:rPr>
          <w:rFonts w:ascii="Calibri"/>
          <w:sz w:val="22"/>
        </w:rPr>
        <w:t>distreg</w:t>
      </w:r>
      <w:r>
        <w:rPr>
          <w:rFonts w:ascii="Calibri"/>
          <w:spacing w:val="28"/>
          <w:sz w:val="22"/>
        </w:rPr>
        <w:t> </w:t>
      </w:r>
      <w:r>
        <w:rPr>
          <w:sz w:val="22"/>
        </w:rPr>
        <w:t>package:</w:t>
      </w:r>
      <w:r>
        <w:rPr>
          <w:spacing w:val="50"/>
          <w:sz w:val="22"/>
        </w:rPr>
        <w:t> </w:t>
      </w:r>
      <w:r>
        <w:rPr>
          <w:sz w:val="22"/>
        </w:rPr>
        <w:t>Functions</w:t>
      </w:r>
      <w:r>
        <w:rPr>
          <w:spacing w:val="31"/>
          <w:sz w:val="22"/>
        </w:rPr>
        <w:t> </w:t>
      </w:r>
      <w:r>
        <w:rPr>
          <w:sz w:val="22"/>
        </w:rPr>
        <w:t>related</w:t>
      </w:r>
      <w:r>
        <w:rPr>
          <w:spacing w:val="31"/>
          <w:sz w:val="22"/>
        </w:rPr>
        <w:t> </w:t>
      </w:r>
      <w:r>
        <w:rPr>
          <w:sz w:val="22"/>
        </w:rPr>
        <w:t>to</w:t>
      </w:r>
      <w:r>
        <w:rPr>
          <w:spacing w:val="31"/>
          <w:sz w:val="22"/>
        </w:rPr>
        <w:t> </w:t>
      </w:r>
      <w:r>
        <w:rPr>
          <w:sz w:val="22"/>
        </w:rPr>
        <w:t>distribution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regression</w:t>
      </w:r>
    </w:p>
    <w:p>
      <w:pPr>
        <w:pStyle w:val="ListParagraph"/>
        <w:numPr>
          <w:ilvl w:val="1"/>
          <w:numId w:val="8"/>
        </w:numPr>
        <w:tabs>
          <w:tab w:pos="976" w:val="left" w:leader="none"/>
        </w:tabs>
        <w:spacing w:line="240" w:lineRule="auto" w:before="2" w:after="0"/>
        <w:ind w:left="976" w:right="0" w:hanging="169"/>
        <w:jc w:val="left"/>
        <w:rPr>
          <w:sz w:val="22"/>
        </w:rPr>
      </w:pPr>
      <w:r>
        <w:rPr>
          <w:sz w:val="22"/>
        </w:rPr>
        <w:t>Available</w:t>
      </w:r>
      <w:r>
        <w:rPr>
          <w:spacing w:val="9"/>
          <w:sz w:val="22"/>
        </w:rPr>
        <w:t> </w:t>
      </w:r>
      <w:r>
        <w:rPr>
          <w:sz w:val="22"/>
        </w:rPr>
        <w:t>at</w:t>
      </w:r>
      <w:r>
        <w:rPr>
          <w:spacing w:val="9"/>
          <w:sz w:val="22"/>
        </w:rPr>
        <w:t> </w:t>
      </w:r>
      <w:hyperlink r:id="rId21">
        <w:r>
          <w:rPr>
            <w:color w:val="0000FF"/>
            <w:spacing w:val="-2"/>
            <w:sz w:val="22"/>
          </w:rPr>
          <w:t>github.com/bcallaway11/distreg</w:t>
        </w:r>
      </w:hyperlink>
    </w:p>
    <w:p>
      <w:pPr>
        <w:pStyle w:val="ListParagraph"/>
        <w:numPr>
          <w:ilvl w:val="0"/>
          <w:numId w:val="8"/>
        </w:numPr>
        <w:tabs>
          <w:tab w:pos="805" w:val="left" w:leader="none"/>
          <w:tab w:pos="807" w:val="left" w:leader="none"/>
        </w:tabs>
        <w:spacing w:line="242" w:lineRule="auto" w:before="93" w:after="0"/>
        <w:ind w:left="807" w:right="1079" w:hanging="292"/>
        <w:jc w:val="left"/>
        <w:rPr>
          <w:sz w:val="22"/>
        </w:rPr>
      </w:pPr>
      <w:r>
        <w:rPr>
          <w:rFonts w:ascii="Calibri"/>
          <w:sz w:val="22"/>
        </w:rPr>
        <w:t>R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qrme</w:t>
      </w:r>
      <w:r>
        <w:rPr>
          <w:rFonts w:ascii="Calibri"/>
          <w:spacing w:val="-6"/>
          <w:sz w:val="22"/>
        </w:rPr>
        <w:t> </w:t>
      </w:r>
      <w:r>
        <w:rPr>
          <w:sz w:val="22"/>
        </w:rPr>
        <w:t>package:</w:t>
      </w:r>
      <w:r>
        <w:rPr>
          <w:spacing w:val="12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quantile</w:t>
      </w:r>
      <w:r>
        <w:rPr>
          <w:spacing w:val="-5"/>
          <w:sz w:val="22"/>
        </w:rPr>
        <w:t> </w:t>
      </w:r>
      <w:r>
        <w:rPr>
          <w:sz w:val="22"/>
        </w:rPr>
        <w:t>regression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measurement</w:t>
      </w:r>
      <w:r>
        <w:rPr>
          <w:spacing w:val="-5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nonlinear</w:t>
      </w:r>
      <w:r>
        <w:rPr>
          <w:spacing w:val="-5"/>
          <w:sz w:val="22"/>
        </w:rPr>
        <w:t> </w:t>
      </w:r>
      <w:r>
        <w:rPr>
          <w:sz w:val="22"/>
        </w:rPr>
        <w:t>mod- els with two-sided measurement error</w:t>
      </w:r>
    </w:p>
    <w:p>
      <w:pPr>
        <w:pStyle w:val="ListParagraph"/>
        <w:numPr>
          <w:ilvl w:val="1"/>
          <w:numId w:val="8"/>
        </w:numPr>
        <w:tabs>
          <w:tab w:pos="976" w:val="left" w:leader="none"/>
        </w:tabs>
        <w:spacing w:line="240" w:lineRule="auto" w:before="10" w:after="0"/>
        <w:ind w:left="976" w:right="0" w:hanging="169"/>
        <w:jc w:val="left"/>
        <w:rPr>
          <w:sz w:val="22"/>
        </w:rPr>
      </w:pPr>
      <w:r>
        <w:rPr>
          <w:sz w:val="22"/>
        </w:rPr>
        <w:t>Available</w:t>
      </w:r>
      <w:r>
        <w:rPr>
          <w:spacing w:val="9"/>
          <w:sz w:val="22"/>
        </w:rPr>
        <w:t> </w:t>
      </w:r>
      <w:r>
        <w:rPr>
          <w:sz w:val="22"/>
        </w:rPr>
        <w:t>at</w:t>
      </w:r>
      <w:r>
        <w:rPr>
          <w:spacing w:val="9"/>
          <w:sz w:val="22"/>
        </w:rPr>
        <w:t> </w:t>
      </w:r>
      <w:hyperlink r:id="rId22">
        <w:r>
          <w:rPr>
            <w:color w:val="0000FF"/>
            <w:spacing w:val="-2"/>
            <w:sz w:val="22"/>
          </w:rPr>
          <w:t>github.com/bcallaway11/qrme</w:t>
        </w:r>
      </w:hyperlink>
    </w:p>
    <w:p>
      <w:pPr>
        <w:pStyle w:val="BodyText"/>
        <w:spacing w:before="154"/>
        <w:ind w:left="0" w:firstLine="0"/>
      </w:pPr>
    </w:p>
    <w:p>
      <w:pPr>
        <w:pStyle w:val="Heading1"/>
      </w:pPr>
      <w:r>
        <w:rPr>
          <w:smallCaps/>
          <w:spacing w:val="10"/>
          <w:w w:val="110"/>
        </w:rPr>
        <w:t>Teaching</w:t>
      </w:r>
    </w:p>
    <w:p>
      <w:pPr>
        <w:pStyle w:val="BodyText"/>
        <w:spacing w:before="242"/>
        <w:ind w:left="327" w:firstLine="0"/>
      </w:pPr>
      <w:r>
        <w:rPr>
          <w:u w:val="single"/>
        </w:rPr>
        <w:t>Grants</w:t>
      </w:r>
      <w:r>
        <w:rPr>
          <w:spacing w:val="15"/>
          <w:u w:val="single"/>
        </w:rPr>
        <w:t> </w:t>
      </w:r>
      <w:r>
        <w:rPr>
          <w:u w:val="single"/>
        </w:rPr>
        <w:t>and</w:t>
      </w:r>
      <w:r>
        <w:rPr>
          <w:spacing w:val="15"/>
          <w:u w:val="single"/>
        </w:rPr>
        <w:t> </w:t>
      </w:r>
      <w:r>
        <w:rPr>
          <w:spacing w:val="-2"/>
          <w:u w:val="single"/>
        </w:rPr>
        <w:t>Awards</w:t>
      </w:r>
    </w:p>
    <w:p>
      <w:pPr>
        <w:pStyle w:val="BodyText"/>
        <w:spacing w:line="420" w:lineRule="auto" w:before="192"/>
        <w:ind w:left="327" w:right="4736" w:firstLine="3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0240">
                <wp:simplePos x="0" y="0"/>
                <wp:positionH relativeFrom="page">
                  <wp:posOffset>1122222</wp:posOffset>
                </wp:positionH>
                <wp:positionV relativeFrom="paragraph">
                  <wp:posOffset>588945</wp:posOffset>
                </wp:positionV>
                <wp:extent cx="128206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282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065" h="0">
                              <a:moveTo>
                                <a:pt x="0" y="0"/>
                              </a:moveTo>
                              <a:lnTo>
                                <a:pt x="12815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6240" from="88.363998pt,46.373653pt" to="189.272998pt,46.37365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Provost’s</w:t>
      </w:r>
      <w:r>
        <w:rPr>
          <w:spacing w:val="-2"/>
        </w:rPr>
        <w:t> </w:t>
      </w:r>
      <w:r>
        <w:rPr/>
        <w:t>affordable</w:t>
      </w:r>
      <w:r>
        <w:rPr>
          <w:spacing w:val="-2"/>
        </w:rPr>
        <w:t> </w:t>
      </w:r>
      <w:r>
        <w:rPr/>
        <w:t>course</w:t>
      </w:r>
      <w:r>
        <w:rPr>
          <w:spacing w:val="-2"/>
        </w:rPr>
        <w:t> </w:t>
      </w:r>
      <w:r>
        <w:rPr/>
        <w:t>materials</w:t>
      </w:r>
      <w:r>
        <w:rPr>
          <w:spacing w:val="-2"/>
        </w:rPr>
        <w:t> </w:t>
      </w:r>
      <w:r>
        <w:rPr/>
        <w:t>grant,</w:t>
      </w:r>
      <w:r>
        <w:rPr>
          <w:spacing w:val="-2"/>
        </w:rPr>
        <w:t> </w:t>
      </w:r>
      <w:r>
        <w:rPr/>
        <w:t>2024 University of Georgia</w:t>
      </w:r>
    </w:p>
    <w:p>
      <w:pPr>
        <w:pStyle w:val="BodyText"/>
        <w:spacing w:line="290" w:lineRule="auto" w:before="0"/>
        <w:ind w:left="654" w:right="3588" w:firstLine="0"/>
      </w:pPr>
      <w:r>
        <w:rPr/>
        <w:t>Introduction to Econometrics (Undergraduate): </w:t>
      </w:r>
      <w:r>
        <w:rPr/>
        <w:t>2020–2025 Introduction to Econometrics (Ph.D.): 2021–2026</w:t>
      </w:r>
    </w:p>
    <w:p>
      <w:pPr>
        <w:pStyle w:val="BodyText"/>
        <w:spacing w:line="420" w:lineRule="auto" w:before="0"/>
        <w:ind w:left="327" w:right="5847" w:firstLine="327"/>
      </w:pPr>
      <w:r>
        <w:rPr/>
        <w:t>Statistics for Econometrics (Ph.D.): </w:t>
      </w:r>
      <w:r>
        <w:rPr/>
        <w:t>2022 </w:t>
      </w:r>
      <w:r>
        <w:rPr>
          <w:u w:val="single"/>
        </w:rPr>
        <w:t>Previous Courses</w:t>
      </w:r>
    </w:p>
    <w:p>
      <w:pPr>
        <w:pStyle w:val="BodyText"/>
        <w:spacing w:line="290" w:lineRule="auto" w:before="0"/>
        <w:ind w:left="654" w:right="3588" w:firstLine="0"/>
      </w:pPr>
      <w:r>
        <w:rPr/>
        <w:t>Econometrics II (Ph.D.), University of Mississippi: 2020 Probability and Statistics (Ph.D.), University of Mississippi: </w:t>
      </w:r>
      <w:r>
        <w:rPr/>
        <w:t>2019 Econometrics II (Ph.D.), Temple University: 2017–2019</w:t>
      </w:r>
    </w:p>
    <w:p>
      <w:pPr>
        <w:pStyle w:val="BodyText"/>
        <w:spacing w:line="290" w:lineRule="auto" w:before="0"/>
        <w:ind w:left="654" w:right="1454" w:firstLine="0"/>
      </w:pPr>
      <w:r>
        <w:rPr/>
        <w:t>Introduction to Econometrics (Undergraduate), Temple University: </w:t>
      </w:r>
      <w:r>
        <w:rPr/>
        <w:t>2017–2019 Economic Statistics (Undergraduate), Vanderbilt University: 2013</w:t>
      </w:r>
    </w:p>
    <w:p>
      <w:pPr>
        <w:pStyle w:val="BodyText"/>
        <w:spacing w:before="127"/>
        <w:ind w:left="327" w:firstLine="0"/>
      </w:pPr>
      <w:r>
        <w:rPr>
          <w:u w:val="single"/>
        </w:rPr>
        <w:t>Short</w:t>
      </w:r>
      <w:r>
        <w:rPr>
          <w:spacing w:val="5"/>
          <w:u w:val="single"/>
        </w:rPr>
        <w:t> </w:t>
      </w:r>
      <w:r>
        <w:rPr>
          <w:u w:val="single"/>
        </w:rPr>
        <w:t>Courses</w:t>
      </w:r>
      <w:r>
        <w:rPr>
          <w:spacing w:val="6"/>
          <w:u w:val="single"/>
        </w:rPr>
        <w:t> </w:t>
      </w:r>
      <w:r>
        <w:rPr>
          <w:u w:val="single"/>
        </w:rPr>
        <w:t>on</w:t>
      </w:r>
      <w:r>
        <w:rPr>
          <w:spacing w:val="6"/>
          <w:u w:val="single"/>
        </w:rPr>
        <w:t> </w:t>
      </w:r>
      <w:r>
        <w:rPr>
          <w:u w:val="single"/>
        </w:rPr>
        <w:t>Difference-in-</w:t>
      </w:r>
      <w:r>
        <w:rPr>
          <w:spacing w:val="-2"/>
          <w:u w:val="single"/>
        </w:rPr>
        <w:t>Differences</w:t>
      </w:r>
    </w:p>
    <w:p>
      <w:pPr>
        <w:pStyle w:val="BodyText"/>
        <w:spacing w:before="192"/>
        <w:ind w:left="654" w:firstLine="0"/>
      </w:pPr>
      <w:r>
        <w:rPr/>
        <w:t>University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Iowa:</w:t>
      </w:r>
      <w:r>
        <w:rPr>
          <w:spacing w:val="24"/>
        </w:rPr>
        <w:t> </w:t>
      </w:r>
      <w:r>
        <w:rPr>
          <w:spacing w:val="-4"/>
        </w:rPr>
        <w:t>2026</w:t>
      </w:r>
    </w:p>
    <w:p>
      <w:pPr>
        <w:pStyle w:val="BodyText"/>
        <w:spacing w:line="290" w:lineRule="auto"/>
        <w:ind w:left="654" w:right="4152" w:firstLine="0"/>
      </w:pPr>
      <w:r>
        <w:rPr/>
        <w:t>University of Virginia Quantitative Collaborative: </w:t>
      </w:r>
      <w:r>
        <w:rPr/>
        <w:t>2026 Camp Resources XXXI: 2025</w:t>
      </w:r>
    </w:p>
    <w:p>
      <w:pPr>
        <w:pStyle w:val="BodyText"/>
        <w:spacing w:line="255" w:lineRule="exact" w:before="0"/>
        <w:ind w:left="654" w:firstLine="0"/>
      </w:pPr>
      <w:r>
        <w:rPr/>
        <w:t>Clemson</w:t>
      </w:r>
      <w:r>
        <w:rPr>
          <w:spacing w:val="10"/>
        </w:rPr>
        <w:t> </w:t>
      </w:r>
      <w:r>
        <w:rPr/>
        <w:t>University:</w:t>
      </w:r>
      <w:r>
        <w:rPr>
          <w:spacing w:val="25"/>
        </w:rPr>
        <w:t> </w:t>
      </w:r>
      <w:r>
        <w:rPr>
          <w:spacing w:val="-4"/>
        </w:rPr>
        <w:t>2025</w:t>
      </w:r>
    </w:p>
    <w:p>
      <w:pPr>
        <w:pStyle w:val="BodyText"/>
        <w:spacing w:line="290" w:lineRule="auto"/>
        <w:ind w:left="654" w:right="2896" w:firstLine="0"/>
      </w:pPr>
      <w:r>
        <w:rPr/>
        <w:t>Agricultural &amp; Applied Economics Association Annual Meeting: </w:t>
      </w:r>
      <w:r>
        <w:rPr/>
        <w:t>2024 Bank of Portugal: 2024</w:t>
      </w:r>
    </w:p>
    <w:p>
      <w:pPr>
        <w:pStyle w:val="BodyText"/>
        <w:spacing w:line="290" w:lineRule="auto" w:before="0"/>
        <w:ind w:left="654" w:right="4736" w:firstLine="0"/>
      </w:pPr>
      <w:r>
        <w:rPr/>
        <w:t>Centers for Disease Control and Prevention: </w:t>
      </w:r>
      <w:r>
        <w:rPr/>
        <w:t>2024 Louisiana State University: 2024</w:t>
      </w:r>
    </w:p>
    <w:p>
      <w:pPr>
        <w:pStyle w:val="BodyText"/>
        <w:spacing w:line="290" w:lineRule="auto" w:before="0"/>
        <w:ind w:left="654" w:right="5847" w:firstLine="0"/>
      </w:pPr>
      <w:r>
        <w:rPr/>
        <w:t>University of Notre Dame: 2024 University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/>
        <w:t>Georgia:</w:t>
      </w:r>
      <w:r>
        <w:rPr>
          <w:spacing w:val="27"/>
        </w:rPr>
        <w:t> </w:t>
      </w:r>
      <w:r>
        <w:rPr/>
        <w:t>2024</w:t>
      </w:r>
      <w:r>
        <w:rPr>
          <w:spacing w:val="12"/>
        </w:rPr>
        <w:t> </w:t>
      </w:r>
      <w:r>
        <w:rPr>
          <w:spacing w:val="-4"/>
        </w:rPr>
        <w:t>(2x)</w:t>
      </w:r>
    </w:p>
    <w:p>
      <w:pPr>
        <w:pStyle w:val="BodyText"/>
        <w:spacing w:line="290" w:lineRule="auto" w:before="0"/>
        <w:ind w:left="654" w:right="3588" w:firstLine="0"/>
      </w:pPr>
      <w:r>
        <w:rPr/>
        <w:t>Mixtape Sessions, Frontiers in Difference-in-Differences: </w:t>
      </w:r>
      <w:r>
        <w:rPr/>
        <w:t>2023 Northwestern Causal Inference Workshop: 2023</w:t>
      </w:r>
    </w:p>
    <w:p>
      <w:pPr>
        <w:pStyle w:val="BodyText"/>
        <w:spacing w:line="290" w:lineRule="auto" w:before="0"/>
        <w:ind w:left="654" w:right="4736" w:firstLine="0"/>
      </w:pPr>
      <w:r>
        <w:rPr/>
        <w:t>Fondazione Eni Enrico Mattei (FEEM): </w:t>
      </w:r>
      <w:r>
        <w:rPr/>
        <w:t>2021 University of Louisiana at Lafayette: 2020</w:t>
      </w:r>
    </w:p>
    <w:p>
      <w:pPr>
        <w:pStyle w:val="BodyText"/>
        <w:spacing w:after="0" w:line="290" w:lineRule="auto"/>
        <w:sectPr>
          <w:pgSz w:w="12240" w:h="15840"/>
          <w:pgMar w:header="732" w:footer="0" w:top="1280" w:bottom="280" w:left="1440" w:right="360"/>
        </w:sectPr>
      </w:pPr>
    </w:p>
    <w:p>
      <w:pPr>
        <w:pStyle w:val="Heading1"/>
        <w:spacing w:before="100"/>
      </w:pPr>
      <w:r>
        <w:rPr>
          <w:smallCaps/>
          <w:spacing w:val="9"/>
          <w:w w:val="110"/>
        </w:rPr>
        <w:t>Advising</w:t>
      </w:r>
    </w:p>
    <w:p>
      <w:pPr>
        <w:pStyle w:val="BodyText"/>
        <w:spacing w:before="242"/>
        <w:ind w:left="327" w:firstLine="0"/>
      </w:pPr>
      <w:r>
        <w:rPr>
          <w:u w:val="single"/>
        </w:rPr>
        <w:t>Dissertation</w:t>
      </w:r>
      <w:r>
        <w:rPr>
          <w:spacing w:val="5"/>
          <w:u w:val="single"/>
        </w:rPr>
        <w:t> </w:t>
      </w:r>
      <w:r>
        <w:rPr>
          <w:u w:val="single"/>
        </w:rPr>
        <w:t>Committee</w:t>
      </w:r>
      <w:r>
        <w:rPr>
          <w:spacing w:val="6"/>
          <w:u w:val="single"/>
        </w:rPr>
        <w:t> </w:t>
      </w:r>
      <w:r>
        <w:rPr>
          <w:spacing w:val="-2"/>
          <w:u w:val="single"/>
        </w:rPr>
        <w:t>Chair</w:t>
      </w:r>
    </w:p>
    <w:p>
      <w:pPr>
        <w:pStyle w:val="ListParagraph"/>
        <w:numPr>
          <w:ilvl w:val="0"/>
          <w:numId w:val="9"/>
        </w:numPr>
        <w:tabs>
          <w:tab w:pos="806" w:val="left" w:leader="none"/>
        </w:tabs>
        <w:spacing w:line="240" w:lineRule="auto" w:before="192" w:after="0"/>
        <w:ind w:left="806" w:right="0" w:hanging="290"/>
        <w:jc w:val="both"/>
        <w:rPr>
          <w:sz w:val="22"/>
        </w:rPr>
      </w:pPr>
      <w:r>
        <w:rPr>
          <w:sz w:val="22"/>
        </w:rPr>
        <w:t>Derek</w:t>
      </w:r>
      <w:r>
        <w:rPr>
          <w:spacing w:val="21"/>
          <w:sz w:val="22"/>
        </w:rPr>
        <w:t> </w:t>
      </w:r>
      <w:r>
        <w:rPr>
          <w:sz w:val="22"/>
        </w:rPr>
        <w:t>Dyal:</w:t>
      </w:r>
      <w:r>
        <w:rPr>
          <w:spacing w:val="39"/>
          <w:sz w:val="22"/>
        </w:rPr>
        <w:t> </w:t>
      </w:r>
      <w:r>
        <w:rPr>
          <w:sz w:val="22"/>
        </w:rPr>
        <w:t>Ph.D.,</w:t>
      </w:r>
      <w:r>
        <w:rPr>
          <w:spacing w:val="22"/>
          <w:sz w:val="22"/>
        </w:rPr>
        <w:t> </w:t>
      </w:r>
      <w:r>
        <w:rPr>
          <w:sz w:val="22"/>
        </w:rPr>
        <w:t>University</w:t>
      </w:r>
      <w:r>
        <w:rPr>
          <w:spacing w:val="22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Georgia,</w:t>
      </w:r>
      <w:r>
        <w:rPr>
          <w:spacing w:val="22"/>
          <w:sz w:val="22"/>
        </w:rPr>
        <w:t> </w:t>
      </w:r>
      <w:r>
        <w:rPr>
          <w:sz w:val="22"/>
        </w:rPr>
        <w:t>in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progress</w:t>
      </w:r>
    </w:p>
    <w:p>
      <w:pPr>
        <w:pStyle w:val="ListParagraph"/>
        <w:numPr>
          <w:ilvl w:val="0"/>
          <w:numId w:val="9"/>
        </w:numPr>
        <w:tabs>
          <w:tab w:pos="805" w:val="left" w:leader="none"/>
          <w:tab w:pos="807" w:val="left" w:leader="none"/>
        </w:tabs>
        <w:spacing w:line="252" w:lineRule="auto" w:before="93" w:after="0"/>
        <w:ind w:left="807" w:right="1079" w:hanging="292"/>
        <w:jc w:val="both"/>
        <w:rPr>
          <w:sz w:val="22"/>
        </w:rPr>
      </w:pPr>
      <w:r>
        <w:rPr>
          <w:sz w:val="22"/>
        </w:rPr>
        <w:t>Chengye Jia: Ph.D., Temple University, 2021, First Placement: Shandong University of Finance and Economics</w:t>
      </w:r>
    </w:p>
    <w:p>
      <w:pPr>
        <w:pStyle w:val="ListParagraph"/>
        <w:numPr>
          <w:ilvl w:val="0"/>
          <w:numId w:val="9"/>
        </w:numPr>
        <w:tabs>
          <w:tab w:pos="805" w:val="left" w:leader="none"/>
          <w:tab w:pos="807" w:val="left" w:leader="none"/>
        </w:tabs>
        <w:spacing w:line="252" w:lineRule="auto" w:before="80" w:after="0"/>
        <w:ind w:left="807" w:right="1079" w:hanging="292"/>
        <w:jc w:val="both"/>
        <w:rPr>
          <w:sz w:val="22"/>
        </w:rPr>
      </w:pPr>
      <w:r>
        <w:rPr>
          <w:sz w:val="22"/>
        </w:rPr>
        <w:t>Sonia Karami: Ph.D., Temple University, 2021, First Placement: Data Scientist, Federal Reserve Bank of Richmond</w:t>
      </w:r>
    </w:p>
    <w:p>
      <w:pPr>
        <w:pStyle w:val="ListParagraph"/>
        <w:numPr>
          <w:ilvl w:val="0"/>
          <w:numId w:val="9"/>
        </w:numPr>
        <w:tabs>
          <w:tab w:pos="805" w:val="left" w:leader="none"/>
          <w:tab w:pos="807" w:val="left" w:leader="none"/>
        </w:tabs>
        <w:spacing w:line="252" w:lineRule="auto" w:before="80" w:after="0"/>
        <w:ind w:left="807" w:right="1077" w:hanging="292"/>
        <w:jc w:val="both"/>
        <w:rPr>
          <w:sz w:val="22"/>
        </w:rPr>
      </w:pPr>
      <w:r>
        <w:rPr>
          <w:sz w:val="22"/>
        </w:rPr>
        <w:t>Emmanuel Tsyawo: Ph.D., Temple University, 2020. First Placement: Assistant Professor, Mohammed VI Polytechnic University, Current Position: Assistant Professor, University of </w:t>
      </w:r>
      <w:r>
        <w:rPr>
          <w:spacing w:val="-2"/>
          <w:sz w:val="22"/>
        </w:rPr>
        <w:t>Alabama</w:t>
      </w:r>
    </w:p>
    <w:p>
      <w:pPr>
        <w:pStyle w:val="ListParagraph"/>
        <w:numPr>
          <w:ilvl w:val="0"/>
          <w:numId w:val="9"/>
        </w:numPr>
        <w:tabs>
          <w:tab w:pos="805" w:val="left" w:leader="none"/>
          <w:tab w:pos="807" w:val="left" w:leader="none"/>
        </w:tabs>
        <w:spacing w:line="252" w:lineRule="auto" w:before="80" w:after="0"/>
        <w:ind w:left="807" w:right="1079" w:hanging="292"/>
        <w:jc w:val="both"/>
        <w:rPr>
          <w:sz w:val="22"/>
        </w:rPr>
      </w:pPr>
      <w:r>
        <w:rPr>
          <w:sz w:val="22"/>
        </w:rPr>
        <w:t>Qin Wei: Ph.D., Temple University, 2020, First Placement: Depository Trust &amp; Clearing </w:t>
      </w:r>
      <w:r>
        <w:rPr>
          <w:spacing w:val="-2"/>
          <w:sz w:val="22"/>
        </w:rPr>
        <w:t>Corporation</w:t>
      </w:r>
    </w:p>
    <w:p>
      <w:pPr>
        <w:pStyle w:val="ListParagraph"/>
        <w:numPr>
          <w:ilvl w:val="0"/>
          <w:numId w:val="9"/>
        </w:numPr>
        <w:tabs>
          <w:tab w:pos="805" w:val="left" w:leader="none"/>
          <w:tab w:pos="807" w:val="left" w:leader="none"/>
        </w:tabs>
        <w:spacing w:line="252" w:lineRule="auto" w:before="80" w:after="0"/>
        <w:ind w:left="807" w:right="1079" w:hanging="292"/>
        <w:jc w:val="both"/>
        <w:rPr>
          <w:sz w:val="22"/>
        </w:rPr>
      </w:pPr>
      <w:r>
        <w:rPr>
          <w:sz w:val="22"/>
        </w:rPr>
        <w:t>Afrouz Azadikhah-Jahromi: Ph.D., Temple University, 2019.</w:t>
      </w:r>
      <w:r>
        <w:rPr>
          <w:spacing w:val="40"/>
          <w:sz w:val="22"/>
        </w:rPr>
        <w:t> </w:t>
      </w:r>
      <w:r>
        <w:rPr>
          <w:sz w:val="22"/>
        </w:rPr>
        <w:t>First Placement: </w:t>
      </w:r>
      <w:r>
        <w:rPr>
          <w:sz w:val="22"/>
        </w:rPr>
        <w:t>Assistant Professor, Widener University.</w:t>
      </w:r>
    </w:p>
    <w:p>
      <w:pPr>
        <w:pStyle w:val="ListParagraph"/>
        <w:numPr>
          <w:ilvl w:val="0"/>
          <w:numId w:val="9"/>
        </w:numPr>
        <w:tabs>
          <w:tab w:pos="805" w:val="left" w:leader="none"/>
          <w:tab w:pos="807" w:val="left" w:leader="none"/>
        </w:tabs>
        <w:spacing w:line="252" w:lineRule="auto" w:before="80" w:after="0"/>
        <w:ind w:left="807" w:right="1077" w:hanging="292"/>
        <w:jc w:val="both"/>
        <w:rPr>
          <w:sz w:val="22"/>
        </w:rPr>
      </w:pPr>
      <w:r>
        <w:rPr>
          <w:sz w:val="22"/>
        </w:rPr>
        <w:t>Weige Huang: Ph.D., Temple University, 2019. First Placement: Assistant Professor, Wen- lan School of Business, Zhongnan University of Economics and Law, Current Position: </w:t>
      </w:r>
      <w:r>
        <w:rPr>
          <w:sz w:val="22"/>
        </w:rPr>
        <w:t>As- sociate Professor, Shenzhen MSU-BIT University</w:t>
      </w:r>
    </w:p>
    <w:p>
      <w:pPr>
        <w:pStyle w:val="BodyText"/>
        <w:spacing w:before="180"/>
        <w:ind w:left="327" w:firstLine="0"/>
      </w:pPr>
      <w:r>
        <w:rPr>
          <w:u w:val="single"/>
        </w:rPr>
        <w:t>Dissertation</w:t>
      </w:r>
      <w:r>
        <w:rPr>
          <w:spacing w:val="5"/>
          <w:u w:val="single"/>
        </w:rPr>
        <w:t> </w:t>
      </w:r>
      <w:r>
        <w:rPr>
          <w:u w:val="single"/>
        </w:rPr>
        <w:t>Committee</w:t>
      </w:r>
      <w:r>
        <w:rPr>
          <w:spacing w:val="6"/>
          <w:u w:val="single"/>
        </w:rPr>
        <w:t> </w:t>
      </w:r>
      <w:r>
        <w:rPr>
          <w:spacing w:val="-2"/>
          <w:u w:val="single"/>
        </w:rPr>
        <w:t>Member</w:t>
      </w:r>
    </w:p>
    <w:p>
      <w:pPr>
        <w:pStyle w:val="ListParagraph"/>
        <w:numPr>
          <w:ilvl w:val="0"/>
          <w:numId w:val="10"/>
        </w:numPr>
        <w:tabs>
          <w:tab w:pos="806" w:val="left" w:leader="none"/>
        </w:tabs>
        <w:spacing w:line="240" w:lineRule="auto" w:before="192" w:after="0"/>
        <w:ind w:left="806" w:right="0" w:hanging="290"/>
        <w:jc w:val="left"/>
        <w:rPr>
          <w:sz w:val="22"/>
        </w:rPr>
      </w:pPr>
      <w:r>
        <w:rPr>
          <w:sz w:val="22"/>
        </w:rPr>
        <w:t>Dixit</w:t>
      </w:r>
      <w:r>
        <w:rPr>
          <w:spacing w:val="2"/>
          <w:sz w:val="22"/>
        </w:rPr>
        <w:t> </w:t>
      </w:r>
      <w:r>
        <w:rPr>
          <w:sz w:val="22"/>
        </w:rPr>
        <w:t>Poudel:</w:t>
      </w:r>
      <w:r>
        <w:rPr>
          <w:spacing w:val="27"/>
          <w:sz w:val="22"/>
        </w:rPr>
        <w:t> </w:t>
      </w:r>
      <w:r>
        <w:rPr>
          <w:sz w:val="22"/>
        </w:rPr>
        <w:t>Ph.D.,</w:t>
      </w:r>
      <w:r>
        <w:rPr>
          <w:spacing w:val="6"/>
          <w:sz w:val="22"/>
        </w:rPr>
        <w:t> </w:t>
      </w:r>
      <w:r>
        <w:rPr>
          <w:sz w:val="22"/>
        </w:rPr>
        <w:t>University</w:t>
      </w:r>
      <w:r>
        <w:rPr>
          <w:spacing w:val="2"/>
          <w:sz w:val="22"/>
        </w:rPr>
        <w:t> </w:t>
      </w:r>
      <w:r>
        <w:rPr>
          <w:sz w:val="22"/>
        </w:rPr>
        <w:t>of</w:t>
      </w:r>
      <w:r>
        <w:rPr>
          <w:spacing w:val="3"/>
          <w:sz w:val="22"/>
        </w:rPr>
        <w:t> </w:t>
      </w:r>
      <w:r>
        <w:rPr>
          <w:sz w:val="22"/>
        </w:rPr>
        <w:t>Georgia</w:t>
      </w:r>
      <w:r>
        <w:rPr>
          <w:spacing w:val="2"/>
          <w:sz w:val="22"/>
        </w:rPr>
        <w:t> </w:t>
      </w:r>
      <w:r>
        <w:rPr>
          <w:sz w:val="22"/>
        </w:rPr>
        <w:t>(Agricultural</w:t>
      </w:r>
      <w:r>
        <w:rPr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Applied</w:t>
      </w:r>
      <w:r>
        <w:rPr>
          <w:spacing w:val="2"/>
          <w:sz w:val="22"/>
        </w:rPr>
        <w:t> </w:t>
      </w:r>
      <w:r>
        <w:rPr>
          <w:sz w:val="22"/>
        </w:rPr>
        <w:t>Economics),</w:t>
      </w:r>
      <w:r>
        <w:rPr>
          <w:spacing w:val="6"/>
          <w:sz w:val="22"/>
        </w:rPr>
        <w:t> </w:t>
      </w:r>
      <w:r>
        <w:rPr>
          <w:sz w:val="22"/>
        </w:rPr>
        <w:t>in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progress</w:t>
      </w:r>
    </w:p>
    <w:p>
      <w:pPr>
        <w:pStyle w:val="ListParagraph"/>
        <w:numPr>
          <w:ilvl w:val="0"/>
          <w:numId w:val="10"/>
        </w:numPr>
        <w:tabs>
          <w:tab w:pos="805" w:val="left" w:leader="none"/>
          <w:tab w:pos="807" w:val="left" w:leader="none"/>
        </w:tabs>
        <w:spacing w:line="252" w:lineRule="auto" w:before="93" w:after="0"/>
        <w:ind w:left="807" w:right="1079" w:hanging="292"/>
        <w:jc w:val="left"/>
        <w:rPr>
          <w:sz w:val="22"/>
        </w:rPr>
      </w:pPr>
      <w:r>
        <w:rPr>
          <w:sz w:val="22"/>
        </w:rPr>
        <w:t>Hugo Sant’Anna:</w:t>
      </w:r>
      <w:r>
        <w:rPr>
          <w:spacing w:val="36"/>
          <w:sz w:val="22"/>
        </w:rPr>
        <w:t> </w:t>
      </w:r>
      <w:r>
        <w:rPr>
          <w:sz w:val="22"/>
        </w:rPr>
        <w:t>Ph.D., University of Georgia, 2025.</w:t>
      </w:r>
      <w:r>
        <w:rPr>
          <w:spacing w:val="38"/>
          <w:sz w:val="22"/>
        </w:rPr>
        <w:t> </w:t>
      </w:r>
      <w:r>
        <w:rPr>
          <w:sz w:val="22"/>
        </w:rPr>
        <w:t>First Placement:</w:t>
      </w:r>
      <w:r>
        <w:rPr>
          <w:spacing w:val="36"/>
          <w:sz w:val="22"/>
        </w:rPr>
        <w:t> </w:t>
      </w:r>
      <w:r>
        <w:rPr>
          <w:sz w:val="22"/>
        </w:rPr>
        <w:t>Assistant </w:t>
      </w:r>
      <w:r>
        <w:rPr>
          <w:sz w:val="22"/>
        </w:rPr>
        <w:t>Professor, University of Alabama at Birmingham.</w:t>
      </w:r>
    </w:p>
    <w:p>
      <w:pPr>
        <w:pStyle w:val="ListParagraph"/>
        <w:numPr>
          <w:ilvl w:val="0"/>
          <w:numId w:val="10"/>
        </w:numPr>
        <w:tabs>
          <w:tab w:pos="805" w:val="left" w:leader="none"/>
          <w:tab w:pos="807" w:val="left" w:leader="none"/>
        </w:tabs>
        <w:spacing w:line="252" w:lineRule="auto" w:before="80" w:after="0"/>
        <w:ind w:left="807" w:right="1079" w:hanging="292"/>
        <w:jc w:val="left"/>
        <w:rPr>
          <w:sz w:val="22"/>
        </w:rPr>
      </w:pPr>
      <w:r>
        <w:rPr>
          <w:sz w:val="22"/>
        </w:rPr>
        <w:t>Pablo Troncoso:</w:t>
      </w:r>
      <w:r>
        <w:rPr>
          <w:spacing w:val="40"/>
          <w:sz w:val="22"/>
        </w:rPr>
        <w:t> </w:t>
      </w:r>
      <w:r>
        <w:rPr>
          <w:sz w:val="22"/>
        </w:rPr>
        <w:t>Ph.D., University of Georgia, 2023.</w:t>
      </w:r>
      <w:r>
        <w:rPr>
          <w:spacing w:val="40"/>
          <w:sz w:val="22"/>
        </w:rPr>
        <w:t> </w:t>
      </w:r>
      <w:r>
        <w:rPr>
          <w:sz w:val="22"/>
        </w:rPr>
        <w:t>First Placement:</w:t>
      </w:r>
      <w:r>
        <w:rPr>
          <w:spacing w:val="40"/>
          <w:sz w:val="22"/>
        </w:rPr>
        <w:t> </w:t>
      </w:r>
      <w:r>
        <w:rPr>
          <w:sz w:val="22"/>
        </w:rPr>
        <w:t>Instructional Assis-</w:t>
      </w:r>
      <w:r>
        <w:rPr>
          <w:spacing w:val="40"/>
          <w:sz w:val="22"/>
        </w:rPr>
        <w:t> </w:t>
      </w:r>
      <w:r>
        <w:rPr>
          <w:sz w:val="22"/>
        </w:rPr>
        <w:t>tant Professor, University of Houston.</w:t>
      </w:r>
    </w:p>
    <w:p>
      <w:pPr>
        <w:pStyle w:val="ListParagraph"/>
        <w:numPr>
          <w:ilvl w:val="0"/>
          <w:numId w:val="10"/>
        </w:numPr>
        <w:tabs>
          <w:tab w:pos="806" w:val="left" w:leader="none"/>
        </w:tabs>
        <w:spacing w:line="240" w:lineRule="auto" w:before="80" w:after="0"/>
        <w:ind w:left="806" w:right="0" w:hanging="290"/>
        <w:jc w:val="left"/>
        <w:rPr>
          <w:sz w:val="22"/>
        </w:rPr>
      </w:pPr>
      <w:r>
        <w:rPr>
          <w:sz w:val="22"/>
        </w:rPr>
        <w:t>Chenchen</w:t>
      </w:r>
      <w:r>
        <w:rPr>
          <w:spacing w:val="15"/>
          <w:sz w:val="22"/>
        </w:rPr>
        <w:t> </w:t>
      </w:r>
      <w:r>
        <w:rPr>
          <w:sz w:val="22"/>
        </w:rPr>
        <w:t>Xie:</w:t>
      </w:r>
      <w:r>
        <w:rPr>
          <w:spacing w:val="29"/>
          <w:sz w:val="22"/>
        </w:rPr>
        <w:t> </w:t>
      </w:r>
      <w:r>
        <w:rPr>
          <w:sz w:val="22"/>
        </w:rPr>
        <w:t>Ph.D.,</w:t>
      </w:r>
      <w:r>
        <w:rPr>
          <w:spacing w:val="15"/>
          <w:sz w:val="22"/>
        </w:rPr>
        <w:t> </w:t>
      </w:r>
      <w:r>
        <w:rPr>
          <w:sz w:val="22"/>
        </w:rPr>
        <w:t>Temple</w:t>
      </w:r>
      <w:r>
        <w:rPr>
          <w:spacing w:val="15"/>
          <w:sz w:val="22"/>
        </w:rPr>
        <w:t> </w:t>
      </w:r>
      <w:r>
        <w:rPr>
          <w:sz w:val="22"/>
        </w:rPr>
        <w:t>University,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2021.</w:t>
      </w:r>
    </w:p>
    <w:p>
      <w:pPr>
        <w:pStyle w:val="BodyText"/>
        <w:spacing w:before="193"/>
        <w:ind w:left="327" w:firstLine="0"/>
      </w:pPr>
      <w:r>
        <w:rPr>
          <w:w w:val="105"/>
          <w:u w:val="single"/>
        </w:rPr>
        <w:t>M.A.</w:t>
      </w:r>
      <w:r>
        <w:rPr>
          <w:spacing w:val="-5"/>
          <w:w w:val="105"/>
          <w:u w:val="single"/>
        </w:rPr>
        <w:t> </w:t>
      </w:r>
      <w:r>
        <w:rPr>
          <w:w w:val="105"/>
          <w:u w:val="single"/>
        </w:rPr>
        <w:t>Thesis</w:t>
      </w:r>
      <w:r>
        <w:rPr>
          <w:spacing w:val="-4"/>
          <w:w w:val="105"/>
          <w:u w:val="single"/>
        </w:rPr>
        <w:t> </w:t>
      </w:r>
      <w:r>
        <w:rPr>
          <w:spacing w:val="-2"/>
          <w:w w:val="105"/>
          <w:u w:val="single"/>
        </w:rPr>
        <w:t>Advisor</w:t>
      </w:r>
    </w:p>
    <w:p>
      <w:pPr>
        <w:pStyle w:val="BodyText"/>
        <w:spacing w:line="252" w:lineRule="auto" w:before="192"/>
        <w:ind w:left="807" w:right="541" w:hanging="292"/>
      </w:pPr>
      <w:r>
        <w:rPr/>
        <w:t>1.</w:t>
      </w:r>
      <w:r>
        <w:rPr>
          <w:spacing w:val="40"/>
        </w:rPr>
        <w:t> </w:t>
      </w:r>
      <w:r>
        <w:rPr/>
        <w:t>Stroud Payne:</w:t>
      </w:r>
      <w:r>
        <w:rPr>
          <w:spacing w:val="28"/>
        </w:rPr>
        <w:t> </w:t>
      </w:r>
      <w:r>
        <w:rPr/>
        <w:t>M.A., University of Georgia, 2022, Placement:</w:t>
      </w:r>
      <w:r>
        <w:rPr>
          <w:spacing w:val="28"/>
        </w:rPr>
        <w:t> </w:t>
      </w:r>
      <w:r>
        <w:rPr/>
        <w:t>Vanderbilt University Ph.D. pro- </w:t>
      </w:r>
      <w:r>
        <w:rPr>
          <w:spacing w:val="-4"/>
        </w:rPr>
        <w:t>gram</w:t>
      </w:r>
    </w:p>
    <w:p>
      <w:pPr>
        <w:pStyle w:val="BodyText"/>
        <w:spacing w:before="180"/>
        <w:ind w:left="327" w:firstLine="0"/>
      </w:pPr>
      <w:r>
        <w:rPr>
          <w:u w:val="single"/>
        </w:rPr>
        <w:t>M.A.</w:t>
      </w:r>
      <w:r>
        <w:rPr>
          <w:spacing w:val="22"/>
          <w:u w:val="single"/>
        </w:rPr>
        <w:t> </w:t>
      </w:r>
      <w:r>
        <w:rPr>
          <w:u w:val="single"/>
        </w:rPr>
        <w:t>Thesis</w:t>
      </w:r>
      <w:r>
        <w:rPr>
          <w:spacing w:val="22"/>
          <w:u w:val="single"/>
        </w:rPr>
        <w:t> </w:t>
      </w:r>
      <w:r>
        <w:rPr>
          <w:u w:val="single"/>
        </w:rPr>
        <w:t>Committee</w:t>
      </w:r>
      <w:r>
        <w:rPr>
          <w:spacing w:val="22"/>
          <w:u w:val="single"/>
        </w:rPr>
        <w:t> </w:t>
      </w:r>
      <w:r>
        <w:rPr>
          <w:spacing w:val="-2"/>
          <w:u w:val="single"/>
        </w:rPr>
        <w:t>Member</w:t>
      </w:r>
    </w:p>
    <w:p>
      <w:pPr>
        <w:pStyle w:val="ListParagraph"/>
        <w:numPr>
          <w:ilvl w:val="0"/>
          <w:numId w:val="11"/>
        </w:numPr>
        <w:tabs>
          <w:tab w:pos="806" w:val="left" w:leader="none"/>
        </w:tabs>
        <w:spacing w:line="240" w:lineRule="auto" w:before="192" w:after="0"/>
        <w:ind w:left="806" w:right="0" w:hanging="290"/>
        <w:jc w:val="left"/>
        <w:rPr>
          <w:sz w:val="22"/>
        </w:rPr>
      </w:pPr>
      <w:r>
        <w:rPr>
          <w:sz w:val="22"/>
        </w:rPr>
        <w:t>Emmett</w:t>
      </w:r>
      <w:r>
        <w:rPr>
          <w:spacing w:val="24"/>
          <w:sz w:val="22"/>
        </w:rPr>
        <w:t> </w:t>
      </w:r>
      <w:r>
        <w:rPr>
          <w:sz w:val="22"/>
        </w:rPr>
        <w:t>Allen:</w:t>
      </w:r>
      <w:r>
        <w:rPr>
          <w:spacing w:val="41"/>
          <w:sz w:val="22"/>
        </w:rPr>
        <w:t> </w:t>
      </w:r>
      <w:r>
        <w:rPr>
          <w:sz w:val="22"/>
        </w:rPr>
        <w:t>M.A.,</w:t>
      </w:r>
      <w:r>
        <w:rPr>
          <w:spacing w:val="25"/>
          <w:sz w:val="22"/>
        </w:rPr>
        <w:t> </w:t>
      </w:r>
      <w:r>
        <w:rPr>
          <w:sz w:val="22"/>
        </w:rPr>
        <w:t>University</w:t>
      </w:r>
      <w:r>
        <w:rPr>
          <w:spacing w:val="25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Georgia,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2023.</w:t>
      </w:r>
    </w:p>
    <w:p>
      <w:pPr>
        <w:pStyle w:val="BodyText"/>
        <w:spacing w:before="154"/>
        <w:ind w:left="0" w:firstLine="0"/>
      </w:pPr>
    </w:p>
    <w:p>
      <w:pPr>
        <w:pStyle w:val="Heading1"/>
      </w:pPr>
      <w:r>
        <w:rPr>
          <w:smallCaps/>
          <w:spacing w:val="12"/>
          <w:w w:val="105"/>
        </w:rPr>
        <w:t>Professional</w:t>
      </w:r>
      <w:r>
        <w:rPr>
          <w:smallCaps/>
          <w:spacing w:val="70"/>
          <w:w w:val="150"/>
        </w:rPr>
        <w:t> </w:t>
      </w:r>
      <w:r>
        <w:rPr>
          <w:smallCaps/>
          <w:spacing w:val="10"/>
          <w:w w:val="105"/>
        </w:rPr>
        <w:t>Activities</w:t>
      </w:r>
    </w:p>
    <w:p>
      <w:pPr>
        <w:pStyle w:val="BodyText"/>
        <w:spacing w:before="241"/>
        <w:ind w:left="327" w:firstLine="0"/>
      </w:pPr>
      <w:r>
        <w:rPr>
          <w:u w:val="single"/>
        </w:rPr>
        <w:t>Invited</w:t>
      </w:r>
      <w:r>
        <w:rPr>
          <w:spacing w:val="7"/>
          <w:u w:val="single"/>
        </w:rPr>
        <w:t> </w:t>
      </w:r>
      <w:r>
        <w:rPr>
          <w:spacing w:val="-2"/>
          <w:u w:val="single"/>
        </w:rPr>
        <w:t>Seminars: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193" w:after="0"/>
        <w:ind w:left="806" w:right="0" w:hanging="290"/>
        <w:jc w:val="left"/>
        <w:rPr>
          <w:sz w:val="22"/>
        </w:rPr>
      </w:pPr>
      <w:r>
        <w:rPr>
          <w:sz w:val="22"/>
        </w:rPr>
        <w:t>Iowa</w:t>
      </w:r>
      <w:r>
        <w:rPr>
          <w:spacing w:val="4"/>
          <w:sz w:val="22"/>
        </w:rPr>
        <w:t> </w:t>
      </w:r>
      <w:r>
        <w:rPr>
          <w:sz w:val="22"/>
        </w:rPr>
        <w:t>State</w:t>
      </w:r>
      <w:r>
        <w:rPr>
          <w:spacing w:val="4"/>
          <w:sz w:val="22"/>
        </w:rPr>
        <w:t> </w:t>
      </w:r>
      <w:r>
        <w:rPr>
          <w:sz w:val="22"/>
        </w:rPr>
        <w:t>University,</w:t>
      </w:r>
      <w:r>
        <w:rPr>
          <w:spacing w:val="4"/>
          <w:sz w:val="22"/>
        </w:rPr>
        <w:t> </w:t>
      </w:r>
      <w:r>
        <w:rPr>
          <w:sz w:val="22"/>
        </w:rPr>
        <w:t>2026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(scheduled)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290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Alabama,</w:t>
      </w:r>
      <w:r>
        <w:rPr>
          <w:spacing w:val="13"/>
          <w:sz w:val="22"/>
        </w:rPr>
        <w:t> </w:t>
      </w:r>
      <w:r>
        <w:rPr>
          <w:sz w:val="22"/>
        </w:rPr>
        <w:t>2026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(scheduled)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290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Iowa,</w:t>
      </w:r>
      <w:r>
        <w:rPr>
          <w:spacing w:val="10"/>
          <w:sz w:val="22"/>
        </w:rPr>
        <w:t> </w:t>
      </w:r>
      <w:r>
        <w:rPr>
          <w:sz w:val="22"/>
        </w:rPr>
        <w:t>2026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(scheduled)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290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Virginia,</w:t>
      </w:r>
      <w:r>
        <w:rPr>
          <w:spacing w:val="9"/>
          <w:sz w:val="22"/>
        </w:rPr>
        <w:t> </w:t>
      </w:r>
      <w:r>
        <w:rPr>
          <w:sz w:val="22"/>
        </w:rPr>
        <w:t>2026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(scheduled)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290"/>
        <w:jc w:val="left"/>
        <w:rPr>
          <w:sz w:val="22"/>
        </w:rPr>
      </w:pPr>
      <w:r>
        <w:rPr>
          <w:spacing w:val="-2"/>
          <w:sz w:val="22"/>
        </w:rPr>
        <w:t>Emory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University,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32" w:footer="0" w:top="1280" w:bottom="280" w:left="1440" w:right="360"/>
        </w:sectPr>
      </w:pP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157" w:after="0"/>
        <w:ind w:left="806" w:right="0" w:hanging="290"/>
        <w:jc w:val="left"/>
        <w:rPr>
          <w:sz w:val="22"/>
        </w:rPr>
      </w:pPr>
      <w:r>
        <w:rPr>
          <w:sz w:val="22"/>
        </w:rPr>
        <w:t>Rice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4"/>
          <w:sz w:val="22"/>
        </w:rPr>
        <w:t> 2025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290"/>
        <w:jc w:val="left"/>
        <w:rPr>
          <w:sz w:val="22"/>
        </w:rPr>
      </w:pPr>
      <w:r>
        <w:rPr>
          <w:sz w:val="22"/>
        </w:rPr>
        <w:t>Duke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290"/>
        <w:jc w:val="left"/>
        <w:rPr>
          <w:sz w:val="22"/>
        </w:rPr>
      </w:pPr>
      <w:r>
        <w:rPr>
          <w:sz w:val="22"/>
        </w:rPr>
        <w:t>Goethe</w:t>
      </w:r>
      <w:r>
        <w:rPr>
          <w:spacing w:val="9"/>
          <w:sz w:val="22"/>
        </w:rPr>
        <w:t> </w:t>
      </w:r>
      <w:r>
        <w:rPr>
          <w:sz w:val="22"/>
        </w:rPr>
        <w:t>University</w:t>
      </w:r>
      <w:r>
        <w:rPr>
          <w:spacing w:val="10"/>
          <w:sz w:val="22"/>
        </w:rPr>
        <w:t> </w:t>
      </w:r>
      <w:r>
        <w:rPr>
          <w:sz w:val="22"/>
        </w:rPr>
        <w:t>Frankfurt,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290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6"/>
          <w:sz w:val="22"/>
        </w:rPr>
        <w:t> </w:t>
      </w:r>
      <w:r>
        <w:rPr>
          <w:sz w:val="22"/>
        </w:rPr>
        <w:t>of</w:t>
      </w:r>
      <w:r>
        <w:rPr>
          <w:spacing w:val="7"/>
          <w:sz w:val="22"/>
        </w:rPr>
        <w:t> </w:t>
      </w:r>
      <w:r>
        <w:rPr>
          <w:sz w:val="22"/>
        </w:rPr>
        <w:t>Arkansas,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Notre</w:t>
      </w:r>
      <w:r>
        <w:rPr>
          <w:spacing w:val="12"/>
          <w:sz w:val="22"/>
        </w:rPr>
        <w:t> </w:t>
      </w:r>
      <w:r>
        <w:rPr>
          <w:sz w:val="22"/>
        </w:rPr>
        <w:t>Dame,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pacing w:val="-2"/>
          <w:sz w:val="22"/>
        </w:rPr>
        <w:t>Brandeis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University,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Georgetown University,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pacing w:val="-2"/>
          <w:sz w:val="22"/>
        </w:rPr>
        <w:t>Toronto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Metropolitan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University,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Tanzania’s</w:t>
      </w:r>
      <w:r>
        <w:rPr>
          <w:spacing w:val="7"/>
          <w:sz w:val="22"/>
        </w:rPr>
        <w:t> </w:t>
      </w:r>
      <w:r>
        <w:rPr>
          <w:sz w:val="22"/>
        </w:rPr>
        <w:t>Economic</w:t>
      </w:r>
      <w:r>
        <w:rPr>
          <w:spacing w:val="8"/>
          <w:sz w:val="22"/>
        </w:rPr>
        <w:t> </w:t>
      </w:r>
      <w:r>
        <w:rPr>
          <w:sz w:val="22"/>
        </w:rPr>
        <w:t>and</w:t>
      </w:r>
      <w:r>
        <w:rPr>
          <w:spacing w:val="8"/>
          <w:sz w:val="22"/>
        </w:rPr>
        <w:t> </w:t>
      </w:r>
      <w:r>
        <w:rPr>
          <w:sz w:val="22"/>
        </w:rPr>
        <w:t>Social</w:t>
      </w:r>
      <w:r>
        <w:rPr>
          <w:spacing w:val="8"/>
          <w:sz w:val="22"/>
        </w:rPr>
        <w:t> </w:t>
      </w:r>
      <w:r>
        <w:rPr>
          <w:sz w:val="22"/>
        </w:rPr>
        <w:t>Research</w:t>
      </w:r>
      <w:r>
        <w:rPr>
          <w:spacing w:val="8"/>
          <w:sz w:val="22"/>
        </w:rPr>
        <w:t> </w:t>
      </w:r>
      <w:r>
        <w:rPr>
          <w:sz w:val="22"/>
        </w:rPr>
        <w:t>Foundation,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Central</w:t>
      </w:r>
      <w:r>
        <w:rPr>
          <w:spacing w:val="-1"/>
          <w:sz w:val="22"/>
        </w:rPr>
        <w:t> </w:t>
      </w:r>
      <w:r>
        <w:rPr>
          <w:sz w:val="22"/>
        </w:rPr>
        <w:t>European</w:t>
      </w:r>
      <w:r>
        <w:rPr>
          <w:spacing w:val="-1"/>
          <w:sz w:val="22"/>
        </w:rPr>
        <w:t> </w:t>
      </w:r>
      <w:r>
        <w:rPr>
          <w:sz w:val="22"/>
        </w:rPr>
        <w:t>University,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George</w:t>
      </w:r>
      <w:r>
        <w:rPr>
          <w:spacing w:val="-2"/>
          <w:sz w:val="22"/>
        </w:rPr>
        <w:t> </w:t>
      </w:r>
      <w:r>
        <w:rPr>
          <w:sz w:val="22"/>
        </w:rPr>
        <w:t>Washington</w:t>
      </w:r>
      <w:r>
        <w:rPr>
          <w:spacing w:val="-1"/>
          <w:sz w:val="22"/>
        </w:rPr>
        <w:t> </w:t>
      </w:r>
      <w:r>
        <w:rPr>
          <w:sz w:val="22"/>
        </w:rPr>
        <w:t>University,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Miami University,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pacing w:val="-2"/>
          <w:sz w:val="22"/>
        </w:rPr>
        <w:t>NEXT-D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Workshop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Tulane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University,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pacing w:val="-2"/>
          <w:sz w:val="22"/>
        </w:rPr>
        <w:t>Northeastern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University,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Queen’s</w:t>
      </w:r>
      <w:r>
        <w:rPr>
          <w:spacing w:val="-6"/>
          <w:sz w:val="22"/>
        </w:rPr>
        <w:t> </w:t>
      </w:r>
      <w:r>
        <w:rPr>
          <w:sz w:val="22"/>
        </w:rPr>
        <w:t>University,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4"/>
          <w:sz w:val="22"/>
        </w:rPr>
        <w:t> </w:t>
      </w:r>
      <w:r>
        <w:rPr>
          <w:sz w:val="22"/>
        </w:rPr>
        <w:t>Connecticut,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Urban</w:t>
      </w:r>
      <w:r>
        <w:rPr>
          <w:spacing w:val="12"/>
          <w:sz w:val="22"/>
        </w:rPr>
        <w:t> </w:t>
      </w:r>
      <w:r>
        <w:rPr>
          <w:sz w:val="22"/>
        </w:rPr>
        <w:t>Institute,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Virginia</w:t>
      </w:r>
      <w:r>
        <w:rPr>
          <w:spacing w:val="4"/>
          <w:sz w:val="22"/>
        </w:rPr>
        <w:t> </w:t>
      </w:r>
      <w:r>
        <w:rPr>
          <w:sz w:val="22"/>
        </w:rPr>
        <w:t>Tech,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Washington</w:t>
      </w:r>
      <w:r>
        <w:rPr>
          <w:spacing w:val="10"/>
          <w:sz w:val="22"/>
        </w:rPr>
        <w:t> </w:t>
      </w:r>
      <w:r>
        <w:rPr>
          <w:sz w:val="22"/>
        </w:rPr>
        <w:t>University</w:t>
      </w:r>
      <w:r>
        <w:rPr>
          <w:spacing w:val="11"/>
          <w:sz w:val="22"/>
        </w:rPr>
        <w:t> </w:t>
      </w:r>
      <w:r>
        <w:rPr>
          <w:sz w:val="22"/>
        </w:rPr>
        <w:t>in</w:t>
      </w:r>
      <w:r>
        <w:rPr>
          <w:spacing w:val="10"/>
          <w:sz w:val="22"/>
        </w:rPr>
        <w:t> </w:t>
      </w:r>
      <w:r>
        <w:rPr>
          <w:sz w:val="22"/>
        </w:rPr>
        <w:t>St.</w:t>
      </w:r>
      <w:r>
        <w:rPr>
          <w:spacing w:val="11"/>
          <w:sz w:val="22"/>
        </w:rPr>
        <w:t> </w:t>
      </w:r>
      <w:r>
        <w:rPr>
          <w:sz w:val="22"/>
        </w:rPr>
        <w:t>Louis,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pacing w:val="-2"/>
          <w:sz w:val="22"/>
        </w:rPr>
        <w:t>Auburn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University,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2022,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Bureau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Economic</w:t>
      </w:r>
      <w:r>
        <w:rPr>
          <w:spacing w:val="11"/>
          <w:sz w:val="22"/>
        </w:rPr>
        <w:t> </w:t>
      </w:r>
      <w:r>
        <w:rPr>
          <w:sz w:val="22"/>
        </w:rPr>
        <w:t>Analysis,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Columbia</w:t>
      </w:r>
      <w:r>
        <w:rPr>
          <w:spacing w:val="3"/>
          <w:sz w:val="22"/>
        </w:rPr>
        <w:t> </w:t>
      </w:r>
      <w:r>
        <w:rPr>
          <w:sz w:val="22"/>
        </w:rPr>
        <w:t>University,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Emory</w:t>
      </w:r>
      <w:r>
        <w:rPr>
          <w:spacing w:val="13"/>
          <w:sz w:val="22"/>
        </w:rPr>
        <w:t> </w:t>
      </w:r>
      <w:r>
        <w:rPr>
          <w:sz w:val="22"/>
        </w:rPr>
        <w:t>Quantitative</w:t>
      </w:r>
      <w:r>
        <w:rPr>
          <w:spacing w:val="13"/>
          <w:sz w:val="22"/>
        </w:rPr>
        <w:t> </w:t>
      </w:r>
      <w:r>
        <w:rPr>
          <w:sz w:val="22"/>
        </w:rPr>
        <w:t>Theory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4"/>
          <w:sz w:val="22"/>
        </w:rPr>
        <w:t> </w:t>
      </w:r>
      <w:r>
        <w:rPr>
          <w:sz w:val="22"/>
        </w:rPr>
        <w:t>Methods,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Florida</w:t>
      </w:r>
      <w:r>
        <w:rPr>
          <w:spacing w:val="1"/>
          <w:sz w:val="22"/>
        </w:rPr>
        <w:t> </w:t>
      </w:r>
      <w:r>
        <w:rPr>
          <w:sz w:val="22"/>
        </w:rPr>
        <w:t>State</w:t>
      </w:r>
      <w:r>
        <w:rPr>
          <w:spacing w:val="1"/>
          <w:sz w:val="22"/>
        </w:rPr>
        <w:t> </w:t>
      </w:r>
      <w:r>
        <w:rPr>
          <w:sz w:val="22"/>
        </w:rPr>
        <w:t>University,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McMaster</w:t>
      </w:r>
      <w:r>
        <w:rPr>
          <w:spacing w:val="-6"/>
          <w:sz w:val="22"/>
        </w:rPr>
        <w:t> </w:t>
      </w:r>
      <w:r>
        <w:rPr>
          <w:sz w:val="22"/>
        </w:rPr>
        <w:t>University,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pacing w:val="-2"/>
          <w:sz w:val="22"/>
        </w:rPr>
        <w:t>Northwestern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University,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Duisburg-Essen,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Illinois</w:t>
      </w:r>
      <w:r>
        <w:rPr>
          <w:spacing w:val="16"/>
          <w:sz w:val="22"/>
        </w:rPr>
        <w:t> </w:t>
      </w:r>
      <w:r>
        <w:rPr>
          <w:sz w:val="22"/>
        </w:rPr>
        <w:t>Urbana-Champaign,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Virginia,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Wisconsin</w:t>
      </w:r>
      <w:r>
        <w:rPr>
          <w:spacing w:val="8"/>
          <w:sz w:val="22"/>
        </w:rPr>
        <w:t> </w:t>
      </w:r>
      <w:r>
        <w:rPr>
          <w:sz w:val="22"/>
        </w:rPr>
        <w:t>Agricultural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8"/>
          <w:sz w:val="22"/>
        </w:rPr>
        <w:t> </w:t>
      </w:r>
      <w:r>
        <w:rPr>
          <w:sz w:val="22"/>
        </w:rPr>
        <w:t>Applied</w:t>
      </w:r>
      <w:r>
        <w:rPr>
          <w:spacing w:val="9"/>
          <w:sz w:val="22"/>
        </w:rPr>
        <w:t> </w:t>
      </w:r>
      <w:r>
        <w:rPr>
          <w:sz w:val="22"/>
        </w:rPr>
        <w:t>Economics,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Zurich,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Zhongnan</w:t>
      </w:r>
      <w:r>
        <w:rPr>
          <w:spacing w:val="6"/>
          <w:sz w:val="22"/>
        </w:rPr>
        <w:t> </w:t>
      </w:r>
      <w:r>
        <w:rPr>
          <w:sz w:val="22"/>
        </w:rPr>
        <w:t>University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z w:val="22"/>
        </w:rPr>
        <w:t>Economics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8"/>
          <w:sz w:val="22"/>
        </w:rPr>
        <w:t> </w:t>
      </w:r>
      <w:r>
        <w:rPr>
          <w:sz w:val="22"/>
        </w:rPr>
        <w:t>Law,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12"/>
        </w:numPr>
        <w:tabs>
          <w:tab w:pos="807" w:val="left" w:leader="none"/>
        </w:tabs>
        <w:spacing w:line="252" w:lineRule="auto" w:before="53" w:after="0"/>
        <w:ind w:left="807" w:right="1077" w:hanging="413"/>
        <w:jc w:val="left"/>
        <w:rPr>
          <w:sz w:val="22"/>
        </w:rPr>
      </w:pPr>
      <w:r>
        <w:rPr>
          <w:sz w:val="22"/>
        </w:rPr>
        <w:t>Workshop on current issues in difference-in-differences and two-way fixed effect </w:t>
      </w:r>
      <w:r>
        <w:rPr>
          <w:sz w:val="22"/>
        </w:rPr>
        <w:t>research designs at the University of Michigan, 2022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40" w:after="0"/>
        <w:ind w:left="806" w:right="0" w:hanging="412"/>
        <w:jc w:val="left"/>
        <w:rPr>
          <w:sz w:val="22"/>
        </w:rPr>
      </w:pPr>
      <w:r>
        <w:rPr>
          <w:sz w:val="22"/>
        </w:rPr>
        <w:t>Amazon,</w:t>
      </w:r>
      <w:r>
        <w:rPr>
          <w:spacing w:val="36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pacing w:val="-2"/>
          <w:sz w:val="22"/>
        </w:rPr>
        <w:t>Brown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University,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pacing w:val="-2"/>
          <w:sz w:val="22"/>
        </w:rPr>
        <w:t>Icesi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University,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Michigan</w:t>
      </w:r>
      <w:r>
        <w:rPr>
          <w:spacing w:val="9"/>
          <w:sz w:val="22"/>
        </w:rPr>
        <w:t> </w:t>
      </w:r>
      <w:r>
        <w:rPr>
          <w:sz w:val="22"/>
        </w:rPr>
        <w:t>State</w:t>
      </w:r>
      <w:r>
        <w:rPr>
          <w:spacing w:val="9"/>
          <w:sz w:val="22"/>
        </w:rPr>
        <w:t> </w:t>
      </w:r>
      <w:r>
        <w:rPr>
          <w:sz w:val="22"/>
        </w:rPr>
        <w:t>University,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Monash</w:t>
      </w:r>
      <w:r>
        <w:rPr>
          <w:spacing w:val="-2"/>
          <w:sz w:val="22"/>
        </w:rPr>
        <w:t> </w:t>
      </w:r>
      <w:r>
        <w:rPr>
          <w:sz w:val="22"/>
        </w:rPr>
        <w:t>University,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pacing w:val="-4"/>
          <w:w w:val="105"/>
          <w:sz w:val="22"/>
        </w:rPr>
        <w:t>University</w:t>
      </w:r>
      <w:r>
        <w:rPr>
          <w:spacing w:val="-1"/>
          <w:sz w:val="22"/>
        </w:rPr>
        <w:t> </w:t>
      </w:r>
      <w:r>
        <w:rPr>
          <w:spacing w:val="-4"/>
          <w:w w:val="105"/>
          <w:sz w:val="22"/>
        </w:rPr>
        <w:t>of</w:t>
      </w:r>
      <w:r>
        <w:rPr>
          <w:spacing w:val="-2"/>
          <w:w w:val="105"/>
          <w:sz w:val="22"/>
        </w:rPr>
        <w:t> </w:t>
      </w:r>
      <w:r>
        <w:rPr>
          <w:spacing w:val="23"/>
          <w:w w:val="94"/>
          <w:sz w:val="22"/>
        </w:rPr>
        <w:t>S</w:t>
      </w:r>
      <w:r>
        <w:rPr>
          <w:spacing w:val="-87"/>
          <w:w w:val="85"/>
          <w:sz w:val="22"/>
        </w:rPr>
        <w:t>a</w:t>
      </w:r>
      <w:r>
        <w:rPr>
          <w:spacing w:val="23"/>
          <w:w w:val="157"/>
          <w:sz w:val="22"/>
        </w:rPr>
        <w:t>˜</w:t>
      </w:r>
      <w:r>
        <w:rPr>
          <w:spacing w:val="23"/>
          <w:w w:val="83"/>
          <w:sz w:val="22"/>
        </w:rPr>
        <w:t>o</w:t>
      </w:r>
      <w:r>
        <w:rPr>
          <w:spacing w:val="-1"/>
          <w:sz w:val="22"/>
        </w:rPr>
        <w:t> </w:t>
      </w:r>
      <w:r>
        <w:rPr>
          <w:spacing w:val="-4"/>
          <w:w w:val="105"/>
          <w:sz w:val="22"/>
        </w:rPr>
        <w:t>Paulo,</w:t>
      </w:r>
      <w:r>
        <w:rPr>
          <w:spacing w:val="-2"/>
          <w:w w:val="105"/>
          <w:sz w:val="22"/>
        </w:rPr>
        <w:t> </w:t>
      </w:r>
      <w:r>
        <w:rPr>
          <w:spacing w:val="-4"/>
          <w:w w:val="105"/>
          <w:sz w:val="22"/>
        </w:rPr>
        <w:t>2021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Difference-in-Differences</w:t>
      </w:r>
      <w:r>
        <w:rPr>
          <w:spacing w:val="12"/>
          <w:sz w:val="22"/>
        </w:rPr>
        <w:t> </w:t>
      </w:r>
      <w:r>
        <w:rPr>
          <w:sz w:val="22"/>
        </w:rPr>
        <w:t>Reading</w:t>
      </w:r>
      <w:r>
        <w:rPr>
          <w:spacing w:val="13"/>
          <w:sz w:val="22"/>
        </w:rPr>
        <w:t> </w:t>
      </w:r>
      <w:r>
        <w:rPr>
          <w:sz w:val="22"/>
        </w:rPr>
        <w:t>Group,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World</w:t>
      </w:r>
      <w:r>
        <w:rPr>
          <w:spacing w:val="-3"/>
          <w:sz w:val="22"/>
        </w:rPr>
        <w:t> </w:t>
      </w:r>
      <w:r>
        <w:rPr>
          <w:sz w:val="22"/>
        </w:rPr>
        <w:t>YoungStats</w:t>
      </w:r>
      <w:r>
        <w:rPr>
          <w:spacing w:val="-2"/>
          <w:sz w:val="22"/>
        </w:rPr>
        <w:t> </w:t>
      </w:r>
      <w:r>
        <w:rPr>
          <w:sz w:val="22"/>
        </w:rPr>
        <w:t>Webinar,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32" w:footer="0" w:top="1280" w:bottom="280" w:left="1440" w:right="360"/>
        </w:sectPr>
      </w:pP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157" w:after="0"/>
        <w:ind w:left="806" w:right="0" w:hanging="412"/>
        <w:jc w:val="left"/>
        <w:rPr>
          <w:sz w:val="22"/>
        </w:rPr>
      </w:pPr>
      <w:r>
        <w:rPr>
          <w:sz w:val="22"/>
        </w:rPr>
        <w:t>Texas</w:t>
      </w:r>
      <w:r>
        <w:rPr>
          <w:spacing w:val="11"/>
          <w:sz w:val="22"/>
        </w:rPr>
        <w:t> </w:t>
      </w:r>
      <w:r>
        <w:rPr>
          <w:sz w:val="22"/>
        </w:rPr>
        <w:t>A&amp;M,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w w:val="105"/>
          <w:sz w:val="22"/>
        </w:rPr>
        <w:t>UC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Merced,</w:t>
      </w:r>
      <w:r>
        <w:rPr>
          <w:spacing w:val="2"/>
          <w:w w:val="105"/>
          <w:sz w:val="22"/>
        </w:rPr>
        <w:t> </w:t>
      </w:r>
      <w:r>
        <w:rPr>
          <w:spacing w:val="-4"/>
          <w:w w:val="105"/>
          <w:sz w:val="22"/>
        </w:rPr>
        <w:t>2020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Georgia,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pacing w:val="-2"/>
          <w:sz w:val="22"/>
        </w:rPr>
        <w:t>Vanderbilt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University,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Southern</w:t>
      </w:r>
      <w:r>
        <w:rPr>
          <w:spacing w:val="3"/>
          <w:sz w:val="22"/>
        </w:rPr>
        <w:t> </w:t>
      </w:r>
      <w:r>
        <w:rPr>
          <w:sz w:val="22"/>
        </w:rPr>
        <w:t>Methodist</w:t>
      </w:r>
      <w:r>
        <w:rPr>
          <w:spacing w:val="3"/>
          <w:sz w:val="22"/>
        </w:rPr>
        <w:t> </w:t>
      </w:r>
      <w:r>
        <w:rPr>
          <w:sz w:val="22"/>
        </w:rPr>
        <w:t>University,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2019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Central</w:t>
      </w:r>
      <w:r>
        <w:rPr>
          <w:spacing w:val="11"/>
          <w:sz w:val="22"/>
        </w:rPr>
        <w:t> </w:t>
      </w:r>
      <w:r>
        <w:rPr>
          <w:sz w:val="22"/>
        </w:rPr>
        <w:t>Florida,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2018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3"/>
          <w:sz w:val="22"/>
        </w:rPr>
        <w:t> </w:t>
      </w:r>
      <w:r>
        <w:rPr>
          <w:sz w:val="22"/>
        </w:rPr>
        <w:t>of</w:t>
      </w:r>
      <w:r>
        <w:rPr>
          <w:spacing w:val="3"/>
          <w:sz w:val="22"/>
        </w:rPr>
        <w:t> </w:t>
      </w:r>
      <w:r>
        <w:rPr>
          <w:sz w:val="22"/>
        </w:rPr>
        <w:t>Mississippi,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2018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5"/>
          <w:sz w:val="22"/>
        </w:rPr>
        <w:t> </w:t>
      </w:r>
      <w:r>
        <w:rPr>
          <w:sz w:val="22"/>
        </w:rPr>
        <w:t>of</w:t>
      </w:r>
      <w:r>
        <w:rPr>
          <w:spacing w:val="5"/>
          <w:sz w:val="22"/>
        </w:rPr>
        <w:t> </w:t>
      </w:r>
      <w:r>
        <w:rPr>
          <w:sz w:val="22"/>
        </w:rPr>
        <w:t>Pennsylvania,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2018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pacing w:val="-2"/>
          <w:sz w:val="22"/>
        </w:rPr>
        <w:t>Baylor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University,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2016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Bureau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Economic</w:t>
      </w:r>
      <w:r>
        <w:rPr>
          <w:spacing w:val="11"/>
          <w:sz w:val="22"/>
        </w:rPr>
        <w:t> </w:t>
      </w:r>
      <w:r>
        <w:rPr>
          <w:sz w:val="22"/>
        </w:rPr>
        <w:t>Analysis,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2016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Concordia</w:t>
      </w:r>
      <w:r>
        <w:rPr>
          <w:spacing w:val="-1"/>
          <w:sz w:val="22"/>
        </w:rPr>
        <w:t> </w:t>
      </w:r>
      <w:r>
        <w:rPr>
          <w:sz w:val="22"/>
        </w:rPr>
        <w:t>University,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2016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Consumer</w:t>
      </w:r>
      <w:r>
        <w:rPr>
          <w:spacing w:val="11"/>
          <w:sz w:val="22"/>
        </w:rPr>
        <w:t> </w:t>
      </w:r>
      <w:r>
        <w:rPr>
          <w:sz w:val="22"/>
        </w:rPr>
        <w:t>Financial</w:t>
      </w:r>
      <w:r>
        <w:rPr>
          <w:spacing w:val="11"/>
          <w:sz w:val="22"/>
        </w:rPr>
        <w:t> </w:t>
      </w:r>
      <w:r>
        <w:rPr>
          <w:sz w:val="22"/>
        </w:rPr>
        <w:t>Protection</w:t>
      </w:r>
      <w:r>
        <w:rPr>
          <w:spacing w:val="11"/>
          <w:sz w:val="22"/>
        </w:rPr>
        <w:t> </w:t>
      </w:r>
      <w:r>
        <w:rPr>
          <w:sz w:val="22"/>
        </w:rPr>
        <w:t>Bureau,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2016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Indiana</w:t>
      </w:r>
      <w:r>
        <w:rPr>
          <w:spacing w:val="-3"/>
          <w:sz w:val="22"/>
        </w:rPr>
        <w:t> </w:t>
      </w:r>
      <w:r>
        <w:rPr>
          <w:sz w:val="22"/>
        </w:rPr>
        <w:t>University,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2016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pacing w:val="-2"/>
          <w:sz w:val="22"/>
        </w:rPr>
        <w:t>Lancaster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University,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2016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Mathematica</w:t>
      </w:r>
      <w:r>
        <w:rPr>
          <w:spacing w:val="9"/>
          <w:sz w:val="22"/>
        </w:rPr>
        <w:t> </w:t>
      </w:r>
      <w:r>
        <w:rPr>
          <w:sz w:val="22"/>
        </w:rPr>
        <w:t>Policy</w:t>
      </w:r>
      <w:r>
        <w:rPr>
          <w:spacing w:val="9"/>
          <w:sz w:val="22"/>
        </w:rPr>
        <w:t> </w:t>
      </w:r>
      <w:r>
        <w:rPr>
          <w:sz w:val="22"/>
        </w:rPr>
        <w:t>Research,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2016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pacing w:val="-2"/>
          <w:sz w:val="22"/>
        </w:rPr>
        <w:t>Temple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University,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2016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w w:val="105"/>
          <w:sz w:val="22"/>
        </w:rPr>
        <w:t>UC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Davis,</w:t>
      </w:r>
      <w:r>
        <w:rPr>
          <w:spacing w:val="5"/>
          <w:w w:val="105"/>
          <w:sz w:val="22"/>
        </w:rPr>
        <w:t> </w:t>
      </w:r>
      <w:r>
        <w:rPr>
          <w:spacing w:val="-4"/>
          <w:w w:val="105"/>
          <w:sz w:val="22"/>
        </w:rPr>
        <w:t>2016</w:t>
      </w:r>
    </w:p>
    <w:p>
      <w:pPr>
        <w:pStyle w:val="ListParagraph"/>
        <w:numPr>
          <w:ilvl w:val="0"/>
          <w:numId w:val="12"/>
        </w:numPr>
        <w:tabs>
          <w:tab w:pos="806" w:val="left" w:leader="none"/>
        </w:tabs>
        <w:spacing w:line="417" w:lineRule="auto" w:before="52" w:after="0"/>
        <w:ind w:left="327" w:right="7628" w:firstLine="67"/>
        <w:jc w:val="left"/>
        <w:rPr>
          <w:sz w:val="22"/>
        </w:rPr>
      </w:pPr>
      <w:r>
        <w:rPr>
          <w:sz w:val="22"/>
        </w:rPr>
        <w:t>UC Merced, 2016 </w:t>
      </w:r>
      <w:r>
        <w:rPr>
          <w:sz w:val="22"/>
          <w:u w:val="single"/>
        </w:rPr>
        <w:t>Conference</w:t>
      </w:r>
      <w:r>
        <w:rPr>
          <w:spacing w:val="-10"/>
          <w:sz w:val="22"/>
          <w:u w:val="single"/>
        </w:rPr>
        <w:t> </w:t>
      </w:r>
      <w:r>
        <w:rPr>
          <w:sz w:val="22"/>
          <w:u w:val="single"/>
        </w:rPr>
        <w:t>Presentations: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9" w:after="0"/>
        <w:ind w:left="806" w:right="0" w:hanging="290"/>
        <w:jc w:val="left"/>
        <w:rPr>
          <w:sz w:val="22"/>
        </w:rPr>
      </w:pPr>
      <w:r>
        <w:rPr>
          <w:sz w:val="22"/>
        </w:rPr>
        <w:t>Econometrics</w:t>
      </w:r>
      <w:r>
        <w:rPr>
          <w:spacing w:val="10"/>
          <w:sz w:val="22"/>
        </w:rPr>
        <w:t> </w:t>
      </w:r>
      <w:r>
        <w:rPr>
          <w:sz w:val="22"/>
        </w:rPr>
        <w:t>at</w:t>
      </w:r>
      <w:r>
        <w:rPr>
          <w:spacing w:val="10"/>
          <w:sz w:val="22"/>
        </w:rPr>
        <w:t> </w:t>
      </w:r>
      <w:r>
        <w:rPr>
          <w:sz w:val="22"/>
        </w:rPr>
        <w:t>Emory:</w:t>
      </w:r>
      <w:r>
        <w:rPr>
          <w:spacing w:val="23"/>
          <w:sz w:val="22"/>
        </w:rPr>
        <w:t> </w:t>
      </w:r>
      <w:r>
        <w:rPr>
          <w:sz w:val="22"/>
        </w:rPr>
        <w:t>Causal</w:t>
      </w:r>
      <w:r>
        <w:rPr>
          <w:spacing w:val="11"/>
          <w:sz w:val="22"/>
        </w:rPr>
        <w:t> </w:t>
      </w:r>
      <w:r>
        <w:rPr>
          <w:sz w:val="22"/>
        </w:rPr>
        <w:t>Inference</w:t>
      </w:r>
      <w:r>
        <w:rPr>
          <w:spacing w:val="10"/>
          <w:sz w:val="22"/>
        </w:rPr>
        <w:t> </w:t>
      </w:r>
      <w:r>
        <w:rPr>
          <w:sz w:val="22"/>
        </w:rPr>
        <w:t>with</w:t>
      </w:r>
      <w:r>
        <w:rPr>
          <w:spacing w:val="10"/>
          <w:sz w:val="22"/>
        </w:rPr>
        <w:t> </w:t>
      </w:r>
      <w:r>
        <w:rPr>
          <w:sz w:val="22"/>
        </w:rPr>
        <w:t>Panel</w:t>
      </w:r>
      <w:r>
        <w:rPr>
          <w:spacing w:val="10"/>
          <w:sz w:val="22"/>
        </w:rPr>
        <w:t> </w:t>
      </w:r>
      <w:r>
        <w:rPr>
          <w:sz w:val="22"/>
        </w:rPr>
        <w:t>Data,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3" w:after="0"/>
        <w:ind w:left="806" w:right="0" w:hanging="290"/>
        <w:jc w:val="left"/>
        <w:rPr>
          <w:sz w:val="22"/>
        </w:rPr>
      </w:pPr>
      <w:r>
        <w:rPr>
          <w:sz w:val="22"/>
        </w:rPr>
        <w:t>Econometric</w:t>
      </w:r>
      <w:r>
        <w:rPr>
          <w:spacing w:val="17"/>
          <w:sz w:val="22"/>
        </w:rPr>
        <w:t> </w:t>
      </w:r>
      <w:r>
        <w:rPr>
          <w:sz w:val="22"/>
        </w:rPr>
        <w:t>Society</w:t>
      </w:r>
      <w:r>
        <w:rPr>
          <w:spacing w:val="17"/>
          <w:sz w:val="22"/>
        </w:rPr>
        <w:t> </w:t>
      </w:r>
      <w:r>
        <w:rPr>
          <w:sz w:val="22"/>
        </w:rPr>
        <w:t>Summer</w:t>
      </w:r>
      <w:r>
        <w:rPr>
          <w:spacing w:val="17"/>
          <w:sz w:val="22"/>
        </w:rPr>
        <w:t> </w:t>
      </w:r>
      <w:r>
        <w:rPr>
          <w:sz w:val="22"/>
        </w:rPr>
        <w:t>Meetings,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290"/>
        <w:jc w:val="left"/>
        <w:rPr>
          <w:sz w:val="22"/>
        </w:rPr>
      </w:pPr>
      <w:r>
        <w:rPr>
          <w:sz w:val="22"/>
        </w:rPr>
        <w:t>Canadian</w:t>
      </w:r>
      <w:r>
        <w:rPr>
          <w:spacing w:val="21"/>
          <w:sz w:val="22"/>
        </w:rPr>
        <w:t> </w:t>
      </w:r>
      <w:r>
        <w:rPr>
          <w:sz w:val="22"/>
        </w:rPr>
        <w:t>Econometrics</w:t>
      </w:r>
      <w:r>
        <w:rPr>
          <w:spacing w:val="21"/>
          <w:sz w:val="22"/>
        </w:rPr>
        <w:t> </w:t>
      </w:r>
      <w:r>
        <w:rPr>
          <w:sz w:val="22"/>
        </w:rPr>
        <w:t>Study</w:t>
      </w:r>
      <w:r>
        <w:rPr>
          <w:spacing w:val="21"/>
          <w:sz w:val="22"/>
        </w:rPr>
        <w:t> </w:t>
      </w:r>
      <w:r>
        <w:rPr>
          <w:sz w:val="22"/>
        </w:rPr>
        <w:t>Group,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290"/>
        <w:jc w:val="left"/>
        <w:rPr>
          <w:sz w:val="22"/>
        </w:rPr>
      </w:pPr>
      <w:r>
        <w:rPr>
          <w:sz w:val="22"/>
        </w:rPr>
        <w:t>Georgia</w:t>
      </w:r>
      <w:r>
        <w:rPr>
          <w:spacing w:val="-1"/>
          <w:sz w:val="22"/>
        </w:rPr>
        <w:t> </w:t>
      </w:r>
      <w:r>
        <w:rPr>
          <w:sz w:val="22"/>
        </w:rPr>
        <w:t>Econometrics Workshop,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290"/>
        <w:jc w:val="left"/>
        <w:rPr>
          <w:sz w:val="22"/>
        </w:rPr>
      </w:pPr>
      <w:r>
        <w:rPr>
          <w:spacing w:val="-2"/>
          <w:sz w:val="22"/>
        </w:rPr>
        <w:t>Kansas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University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Econometrics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Workshop,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290"/>
        <w:jc w:val="left"/>
        <w:rPr>
          <w:sz w:val="22"/>
        </w:rPr>
      </w:pPr>
      <w:r>
        <w:rPr>
          <w:sz w:val="22"/>
        </w:rPr>
        <w:t>Midwest</w:t>
      </w:r>
      <w:r>
        <w:rPr>
          <w:spacing w:val="9"/>
          <w:sz w:val="22"/>
        </w:rPr>
        <w:t> </w:t>
      </w:r>
      <w:r>
        <w:rPr>
          <w:sz w:val="22"/>
        </w:rPr>
        <w:t>Econometrics</w:t>
      </w:r>
      <w:r>
        <w:rPr>
          <w:spacing w:val="9"/>
          <w:sz w:val="22"/>
        </w:rPr>
        <w:t> </w:t>
      </w:r>
      <w:r>
        <w:rPr>
          <w:sz w:val="22"/>
        </w:rPr>
        <w:t>Group,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290"/>
        <w:jc w:val="left"/>
        <w:rPr>
          <w:sz w:val="22"/>
        </w:rPr>
      </w:pPr>
      <w:r>
        <w:rPr>
          <w:sz w:val="22"/>
        </w:rPr>
        <w:t>Southern</w:t>
      </w:r>
      <w:r>
        <w:rPr>
          <w:spacing w:val="14"/>
          <w:sz w:val="22"/>
        </w:rPr>
        <w:t> </w:t>
      </w:r>
      <w:r>
        <w:rPr>
          <w:sz w:val="22"/>
        </w:rPr>
        <w:t>Economics</w:t>
      </w:r>
      <w:r>
        <w:rPr>
          <w:spacing w:val="14"/>
          <w:sz w:val="22"/>
        </w:rPr>
        <w:t> </w:t>
      </w:r>
      <w:r>
        <w:rPr>
          <w:sz w:val="22"/>
        </w:rPr>
        <w:t>Association</w:t>
      </w:r>
      <w:r>
        <w:rPr>
          <w:spacing w:val="15"/>
          <w:sz w:val="22"/>
        </w:rPr>
        <w:t> </w:t>
      </w:r>
      <w:r>
        <w:rPr>
          <w:sz w:val="22"/>
        </w:rPr>
        <w:t>Conference,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3" w:after="0"/>
        <w:ind w:left="806" w:right="0" w:hanging="290"/>
        <w:jc w:val="left"/>
        <w:rPr>
          <w:sz w:val="22"/>
        </w:rPr>
      </w:pPr>
      <w:r>
        <w:rPr>
          <w:sz w:val="22"/>
        </w:rPr>
        <w:t>Econometric</w:t>
      </w:r>
      <w:r>
        <w:rPr>
          <w:spacing w:val="17"/>
          <w:sz w:val="22"/>
        </w:rPr>
        <w:t> </w:t>
      </w:r>
      <w:r>
        <w:rPr>
          <w:sz w:val="22"/>
        </w:rPr>
        <w:t>Society</w:t>
      </w:r>
      <w:r>
        <w:rPr>
          <w:spacing w:val="17"/>
          <w:sz w:val="22"/>
        </w:rPr>
        <w:t> </w:t>
      </w:r>
      <w:r>
        <w:rPr>
          <w:sz w:val="22"/>
        </w:rPr>
        <w:t>Summer</w:t>
      </w:r>
      <w:r>
        <w:rPr>
          <w:spacing w:val="17"/>
          <w:sz w:val="22"/>
        </w:rPr>
        <w:t> </w:t>
      </w:r>
      <w:r>
        <w:rPr>
          <w:sz w:val="22"/>
        </w:rPr>
        <w:t>Meetings,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290"/>
        <w:jc w:val="left"/>
        <w:rPr>
          <w:sz w:val="22"/>
        </w:rPr>
      </w:pPr>
      <w:r>
        <w:rPr>
          <w:sz w:val="22"/>
        </w:rPr>
        <w:t>International</w:t>
      </w:r>
      <w:r>
        <w:rPr>
          <w:spacing w:val="8"/>
          <w:sz w:val="22"/>
        </w:rPr>
        <w:t> </w:t>
      </w:r>
      <w:r>
        <w:rPr>
          <w:sz w:val="22"/>
        </w:rPr>
        <w:t>Association</w:t>
      </w:r>
      <w:r>
        <w:rPr>
          <w:spacing w:val="9"/>
          <w:sz w:val="22"/>
        </w:rPr>
        <w:t> </w:t>
      </w:r>
      <w:r>
        <w:rPr>
          <w:sz w:val="22"/>
        </w:rPr>
        <w:t>for</w:t>
      </w:r>
      <w:r>
        <w:rPr>
          <w:spacing w:val="9"/>
          <w:sz w:val="22"/>
        </w:rPr>
        <w:t> </w:t>
      </w:r>
      <w:r>
        <w:rPr>
          <w:sz w:val="22"/>
        </w:rPr>
        <w:t>Applied</w:t>
      </w:r>
      <w:r>
        <w:rPr>
          <w:spacing w:val="8"/>
          <w:sz w:val="22"/>
        </w:rPr>
        <w:t> </w:t>
      </w:r>
      <w:r>
        <w:rPr>
          <w:sz w:val="22"/>
        </w:rPr>
        <w:t>Econometrics,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Midwest</w:t>
      </w:r>
      <w:r>
        <w:rPr>
          <w:spacing w:val="10"/>
          <w:sz w:val="22"/>
        </w:rPr>
        <w:t> </w:t>
      </w:r>
      <w:r>
        <w:rPr>
          <w:sz w:val="22"/>
        </w:rPr>
        <w:t>Econometrics</w:t>
      </w:r>
      <w:r>
        <w:rPr>
          <w:spacing w:val="11"/>
          <w:sz w:val="22"/>
        </w:rPr>
        <w:t> </w:t>
      </w:r>
      <w:r>
        <w:rPr>
          <w:sz w:val="22"/>
        </w:rPr>
        <w:t>Group</w:t>
      </w:r>
      <w:r>
        <w:rPr>
          <w:spacing w:val="10"/>
          <w:sz w:val="22"/>
        </w:rPr>
        <w:t> </w:t>
      </w:r>
      <w:r>
        <w:rPr>
          <w:sz w:val="22"/>
        </w:rPr>
        <w:t>Conference,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Society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Labor</w:t>
      </w:r>
      <w:r>
        <w:rPr>
          <w:spacing w:val="12"/>
          <w:sz w:val="22"/>
        </w:rPr>
        <w:t> </w:t>
      </w:r>
      <w:r>
        <w:rPr>
          <w:sz w:val="22"/>
        </w:rPr>
        <w:t>Economists,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Southern</w:t>
      </w:r>
      <w:r>
        <w:rPr>
          <w:spacing w:val="14"/>
          <w:sz w:val="22"/>
        </w:rPr>
        <w:t> </w:t>
      </w:r>
      <w:r>
        <w:rPr>
          <w:sz w:val="22"/>
        </w:rPr>
        <w:t>Economics</w:t>
      </w:r>
      <w:r>
        <w:rPr>
          <w:spacing w:val="14"/>
          <w:sz w:val="22"/>
        </w:rPr>
        <w:t> </w:t>
      </w:r>
      <w:r>
        <w:rPr>
          <w:sz w:val="22"/>
        </w:rPr>
        <w:t>Association</w:t>
      </w:r>
      <w:r>
        <w:rPr>
          <w:spacing w:val="15"/>
          <w:sz w:val="22"/>
        </w:rPr>
        <w:t> </w:t>
      </w:r>
      <w:r>
        <w:rPr>
          <w:sz w:val="22"/>
        </w:rPr>
        <w:t>Conference,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17th</w:t>
      </w:r>
      <w:r>
        <w:rPr>
          <w:spacing w:val="17"/>
          <w:sz w:val="22"/>
        </w:rPr>
        <w:t> </w:t>
      </w:r>
      <w:r>
        <w:rPr>
          <w:sz w:val="22"/>
        </w:rPr>
        <w:t>IZA</w:t>
      </w:r>
      <w:r>
        <w:rPr>
          <w:spacing w:val="17"/>
          <w:sz w:val="22"/>
        </w:rPr>
        <w:t> </w:t>
      </w:r>
      <w:r>
        <w:rPr>
          <w:sz w:val="22"/>
        </w:rPr>
        <w:t>&amp;</w:t>
      </w:r>
      <w:r>
        <w:rPr>
          <w:spacing w:val="17"/>
          <w:sz w:val="22"/>
        </w:rPr>
        <w:t> </w:t>
      </w:r>
      <w:r>
        <w:rPr>
          <w:sz w:val="22"/>
        </w:rPr>
        <w:t>4th</w:t>
      </w:r>
      <w:r>
        <w:rPr>
          <w:spacing w:val="17"/>
          <w:sz w:val="22"/>
        </w:rPr>
        <w:t> </w:t>
      </w:r>
      <w:r>
        <w:rPr>
          <w:sz w:val="22"/>
        </w:rPr>
        <w:t>IZA/CREST</w:t>
      </w:r>
      <w:r>
        <w:rPr>
          <w:spacing w:val="17"/>
          <w:sz w:val="22"/>
        </w:rPr>
        <w:t> </w:t>
      </w:r>
      <w:r>
        <w:rPr>
          <w:sz w:val="22"/>
        </w:rPr>
        <w:t>Conference:</w:t>
      </w:r>
      <w:r>
        <w:rPr>
          <w:spacing w:val="32"/>
          <w:sz w:val="22"/>
        </w:rPr>
        <w:t> </w:t>
      </w:r>
      <w:r>
        <w:rPr>
          <w:sz w:val="22"/>
        </w:rPr>
        <w:t>Labor</w:t>
      </w:r>
      <w:r>
        <w:rPr>
          <w:spacing w:val="17"/>
          <w:sz w:val="22"/>
        </w:rPr>
        <w:t> </w:t>
      </w:r>
      <w:r>
        <w:rPr>
          <w:sz w:val="22"/>
        </w:rPr>
        <w:t>Market</w:t>
      </w:r>
      <w:r>
        <w:rPr>
          <w:spacing w:val="18"/>
          <w:sz w:val="22"/>
        </w:rPr>
        <w:t> </w:t>
      </w:r>
      <w:r>
        <w:rPr>
          <w:sz w:val="22"/>
        </w:rPr>
        <w:t>Policy</w:t>
      </w:r>
      <w:r>
        <w:rPr>
          <w:spacing w:val="17"/>
          <w:sz w:val="22"/>
        </w:rPr>
        <w:t> </w:t>
      </w:r>
      <w:r>
        <w:rPr>
          <w:sz w:val="22"/>
        </w:rPr>
        <w:t>Evaluation,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Annual</w:t>
      </w:r>
      <w:r>
        <w:rPr>
          <w:spacing w:val="3"/>
          <w:sz w:val="22"/>
        </w:rPr>
        <w:t> </w:t>
      </w:r>
      <w:r>
        <w:rPr>
          <w:sz w:val="22"/>
        </w:rPr>
        <w:t>Health</w:t>
      </w:r>
      <w:r>
        <w:rPr>
          <w:spacing w:val="4"/>
          <w:sz w:val="22"/>
        </w:rPr>
        <w:t> </w:t>
      </w:r>
      <w:r>
        <w:rPr>
          <w:sz w:val="22"/>
        </w:rPr>
        <w:t>Econometrics</w:t>
      </w:r>
      <w:r>
        <w:rPr>
          <w:spacing w:val="4"/>
          <w:sz w:val="22"/>
        </w:rPr>
        <w:t> </w:t>
      </w:r>
      <w:r>
        <w:rPr>
          <w:sz w:val="22"/>
        </w:rPr>
        <w:t>Workshop,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26th</w:t>
      </w:r>
      <w:r>
        <w:rPr>
          <w:spacing w:val="14"/>
          <w:sz w:val="22"/>
        </w:rPr>
        <w:t> </w:t>
      </w:r>
      <w:r>
        <w:rPr>
          <w:sz w:val="22"/>
        </w:rPr>
        <w:t>International</w:t>
      </w:r>
      <w:r>
        <w:rPr>
          <w:spacing w:val="15"/>
          <w:sz w:val="22"/>
        </w:rPr>
        <w:t> </w:t>
      </w:r>
      <w:r>
        <w:rPr>
          <w:sz w:val="22"/>
        </w:rPr>
        <w:t>Panel</w:t>
      </w:r>
      <w:r>
        <w:rPr>
          <w:spacing w:val="15"/>
          <w:sz w:val="22"/>
        </w:rPr>
        <w:t> </w:t>
      </w:r>
      <w:r>
        <w:rPr>
          <w:sz w:val="22"/>
        </w:rPr>
        <w:t>Data</w:t>
      </w:r>
      <w:r>
        <w:rPr>
          <w:spacing w:val="14"/>
          <w:sz w:val="22"/>
        </w:rPr>
        <w:t> </w:t>
      </w:r>
      <w:r>
        <w:rPr>
          <w:sz w:val="22"/>
        </w:rPr>
        <w:t>Conference,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Southern</w:t>
      </w:r>
      <w:r>
        <w:rPr>
          <w:spacing w:val="14"/>
          <w:sz w:val="22"/>
        </w:rPr>
        <w:t> </w:t>
      </w:r>
      <w:r>
        <w:rPr>
          <w:sz w:val="22"/>
        </w:rPr>
        <w:t>Economics</w:t>
      </w:r>
      <w:r>
        <w:rPr>
          <w:spacing w:val="14"/>
          <w:sz w:val="22"/>
        </w:rPr>
        <w:t> </w:t>
      </w:r>
      <w:r>
        <w:rPr>
          <w:sz w:val="22"/>
        </w:rPr>
        <w:t>Association</w:t>
      </w:r>
      <w:r>
        <w:rPr>
          <w:spacing w:val="15"/>
          <w:sz w:val="22"/>
        </w:rPr>
        <w:t> </w:t>
      </w:r>
      <w:r>
        <w:rPr>
          <w:sz w:val="22"/>
        </w:rPr>
        <w:t>Conference,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Labor</w:t>
      </w:r>
      <w:r>
        <w:rPr>
          <w:spacing w:val="13"/>
          <w:sz w:val="22"/>
        </w:rPr>
        <w:t> </w:t>
      </w:r>
      <w:r>
        <w:rPr>
          <w:sz w:val="22"/>
        </w:rPr>
        <w:t>Breakfast</w:t>
      </w:r>
      <w:r>
        <w:rPr>
          <w:spacing w:val="14"/>
          <w:sz w:val="22"/>
        </w:rPr>
        <w:t> </w:t>
      </w:r>
      <w:r>
        <w:rPr>
          <w:sz w:val="22"/>
        </w:rPr>
        <w:t>Roundtable</w:t>
      </w:r>
      <w:r>
        <w:rPr>
          <w:spacing w:val="14"/>
          <w:sz w:val="22"/>
        </w:rPr>
        <w:t> </w:t>
      </w:r>
      <w:r>
        <w:rPr>
          <w:sz w:val="22"/>
        </w:rPr>
        <w:t>at</w:t>
      </w:r>
      <w:r>
        <w:rPr>
          <w:spacing w:val="14"/>
          <w:sz w:val="22"/>
        </w:rPr>
        <w:t> </w:t>
      </w:r>
      <w:r>
        <w:rPr>
          <w:sz w:val="22"/>
        </w:rPr>
        <w:t>ASSA,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Southeastern</w:t>
      </w:r>
      <w:r>
        <w:rPr>
          <w:spacing w:val="2"/>
          <w:sz w:val="22"/>
        </w:rPr>
        <w:t> </w:t>
      </w:r>
      <w:r>
        <w:rPr>
          <w:sz w:val="22"/>
        </w:rPr>
        <w:t>Micro</w:t>
      </w:r>
      <w:r>
        <w:rPr>
          <w:spacing w:val="3"/>
          <w:sz w:val="22"/>
        </w:rPr>
        <w:t> </w:t>
      </w:r>
      <w:r>
        <w:rPr>
          <w:sz w:val="22"/>
        </w:rPr>
        <w:t>Labor</w:t>
      </w:r>
      <w:r>
        <w:rPr>
          <w:spacing w:val="3"/>
          <w:sz w:val="22"/>
        </w:rPr>
        <w:t> </w:t>
      </w:r>
      <w:r>
        <w:rPr>
          <w:sz w:val="22"/>
        </w:rPr>
        <w:t>Workshop,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Southern</w:t>
      </w:r>
      <w:r>
        <w:rPr>
          <w:spacing w:val="14"/>
          <w:sz w:val="22"/>
        </w:rPr>
        <w:t> </w:t>
      </w:r>
      <w:r>
        <w:rPr>
          <w:sz w:val="22"/>
        </w:rPr>
        <w:t>Economics</w:t>
      </w:r>
      <w:r>
        <w:rPr>
          <w:spacing w:val="14"/>
          <w:sz w:val="22"/>
        </w:rPr>
        <w:t> </w:t>
      </w:r>
      <w:r>
        <w:rPr>
          <w:sz w:val="22"/>
        </w:rPr>
        <w:t>Association</w:t>
      </w:r>
      <w:r>
        <w:rPr>
          <w:spacing w:val="15"/>
          <w:sz w:val="22"/>
        </w:rPr>
        <w:t> </w:t>
      </w:r>
      <w:r>
        <w:rPr>
          <w:sz w:val="22"/>
        </w:rPr>
        <w:t>Conference,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Economic</w:t>
      </w:r>
      <w:r>
        <w:rPr>
          <w:spacing w:val="15"/>
          <w:sz w:val="22"/>
        </w:rPr>
        <w:t> </w:t>
      </w:r>
      <w:r>
        <w:rPr>
          <w:sz w:val="22"/>
        </w:rPr>
        <w:t>Applications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5"/>
          <w:sz w:val="22"/>
        </w:rPr>
        <w:t> </w:t>
      </w:r>
      <w:r>
        <w:rPr>
          <w:sz w:val="22"/>
        </w:rPr>
        <w:t>Quantile</w:t>
      </w:r>
      <w:r>
        <w:rPr>
          <w:spacing w:val="15"/>
          <w:sz w:val="22"/>
        </w:rPr>
        <w:t> </w:t>
      </w:r>
      <w:r>
        <w:rPr>
          <w:sz w:val="22"/>
        </w:rPr>
        <w:t>Regression</w:t>
      </w:r>
      <w:r>
        <w:rPr>
          <w:spacing w:val="15"/>
          <w:sz w:val="22"/>
        </w:rPr>
        <w:t> </w:t>
      </w:r>
      <w:r>
        <w:rPr>
          <w:sz w:val="22"/>
        </w:rPr>
        <w:t>2.0</w:t>
      </w:r>
      <w:r>
        <w:rPr>
          <w:spacing w:val="15"/>
          <w:sz w:val="22"/>
        </w:rPr>
        <w:t> </w:t>
      </w:r>
      <w:r>
        <w:rPr>
          <w:sz w:val="22"/>
        </w:rPr>
        <w:t>Conference,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2019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Econometric</w:t>
      </w:r>
      <w:r>
        <w:rPr>
          <w:spacing w:val="17"/>
          <w:sz w:val="22"/>
        </w:rPr>
        <w:t> </w:t>
      </w:r>
      <w:r>
        <w:rPr>
          <w:sz w:val="22"/>
        </w:rPr>
        <w:t>Society</w:t>
      </w:r>
      <w:r>
        <w:rPr>
          <w:spacing w:val="17"/>
          <w:sz w:val="22"/>
        </w:rPr>
        <w:t> </w:t>
      </w:r>
      <w:r>
        <w:rPr>
          <w:sz w:val="22"/>
        </w:rPr>
        <w:t>Summer</w:t>
      </w:r>
      <w:r>
        <w:rPr>
          <w:spacing w:val="17"/>
          <w:sz w:val="22"/>
        </w:rPr>
        <w:t> </w:t>
      </w:r>
      <w:r>
        <w:rPr>
          <w:sz w:val="22"/>
        </w:rPr>
        <w:t>Meetings,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2019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Southern</w:t>
      </w:r>
      <w:r>
        <w:rPr>
          <w:spacing w:val="14"/>
          <w:sz w:val="22"/>
        </w:rPr>
        <w:t> </w:t>
      </w:r>
      <w:r>
        <w:rPr>
          <w:sz w:val="22"/>
        </w:rPr>
        <w:t>Economics</w:t>
      </w:r>
      <w:r>
        <w:rPr>
          <w:spacing w:val="14"/>
          <w:sz w:val="22"/>
        </w:rPr>
        <w:t> </w:t>
      </w:r>
      <w:r>
        <w:rPr>
          <w:sz w:val="22"/>
        </w:rPr>
        <w:t>Association</w:t>
      </w:r>
      <w:r>
        <w:rPr>
          <w:spacing w:val="15"/>
          <w:sz w:val="22"/>
        </w:rPr>
        <w:t> </w:t>
      </w:r>
      <w:r>
        <w:rPr>
          <w:sz w:val="22"/>
        </w:rPr>
        <w:t>Conference,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2019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32" w:footer="0" w:top="1280" w:bottom="280" w:left="1440" w:right="360"/>
        </w:sectPr>
      </w:pP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157" w:after="0"/>
        <w:ind w:left="806" w:right="0" w:hanging="412"/>
        <w:jc w:val="left"/>
        <w:rPr>
          <w:sz w:val="22"/>
        </w:rPr>
      </w:pPr>
      <w:r>
        <w:rPr>
          <w:sz w:val="22"/>
        </w:rPr>
        <w:t>Conference</w:t>
      </w:r>
      <w:r>
        <w:rPr>
          <w:spacing w:val="2"/>
          <w:sz w:val="22"/>
        </w:rPr>
        <w:t> </w:t>
      </w:r>
      <w:r>
        <w:rPr>
          <w:sz w:val="22"/>
        </w:rPr>
        <w:t>on</w:t>
      </w:r>
      <w:r>
        <w:rPr>
          <w:spacing w:val="3"/>
          <w:sz w:val="22"/>
        </w:rPr>
        <w:t> </w:t>
      </w:r>
      <w:r>
        <w:rPr>
          <w:sz w:val="22"/>
        </w:rPr>
        <w:t>Identification</w:t>
      </w:r>
      <w:r>
        <w:rPr>
          <w:spacing w:val="3"/>
          <w:sz w:val="22"/>
        </w:rPr>
        <w:t> </w:t>
      </w:r>
      <w:r>
        <w:rPr>
          <w:sz w:val="22"/>
        </w:rPr>
        <w:t>in</w:t>
      </w:r>
      <w:r>
        <w:rPr>
          <w:spacing w:val="3"/>
          <w:sz w:val="22"/>
        </w:rPr>
        <w:t> </w:t>
      </w:r>
      <w:r>
        <w:rPr>
          <w:sz w:val="22"/>
        </w:rPr>
        <w:t>Econometrics</w:t>
      </w:r>
      <w:r>
        <w:rPr>
          <w:spacing w:val="2"/>
          <w:sz w:val="22"/>
        </w:rPr>
        <w:t> </w:t>
      </w:r>
      <w:r>
        <w:rPr>
          <w:sz w:val="22"/>
        </w:rPr>
        <w:t>at</w:t>
      </w:r>
      <w:r>
        <w:rPr>
          <w:spacing w:val="3"/>
          <w:sz w:val="22"/>
        </w:rPr>
        <w:t> </w:t>
      </w:r>
      <w:r>
        <w:rPr>
          <w:sz w:val="22"/>
        </w:rPr>
        <w:t>Vanderbilt</w:t>
      </w:r>
      <w:r>
        <w:rPr>
          <w:spacing w:val="3"/>
          <w:sz w:val="22"/>
        </w:rPr>
        <w:t> </w:t>
      </w:r>
      <w:r>
        <w:rPr>
          <w:sz w:val="22"/>
        </w:rPr>
        <w:t>University,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2018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Southern</w:t>
      </w:r>
      <w:r>
        <w:rPr>
          <w:spacing w:val="14"/>
          <w:sz w:val="22"/>
        </w:rPr>
        <w:t> </w:t>
      </w:r>
      <w:r>
        <w:rPr>
          <w:sz w:val="22"/>
        </w:rPr>
        <w:t>Economics</w:t>
      </w:r>
      <w:r>
        <w:rPr>
          <w:spacing w:val="14"/>
          <w:sz w:val="22"/>
        </w:rPr>
        <w:t> </w:t>
      </w:r>
      <w:r>
        <w:rPr>
          <w:sz w:val="22"/>
        </w:rPr>
        <w:t>Association</w:t>
      </w:r>
      <w:r>
        <w:rPr>
          <w:spacing w:val="15"/>
          <w:sz w:val="22"/>
        </w:rPr>
        <w:t> </w:t>
      </w:r>
      <w:r>
        <w:rPr>
          <w:sz w:val="22"/>
        </w:rPr>
        <w:t>Conference,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2018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1" w:after="0"/>
        <w:ind w:left="806" w:right="0" w:hanging="412"/>
        <w:jc w:val="left"/>
        <w:rPr>
          <w:sz w:val="22"/>
        </w:rPr>
      </w:pPr>
      <w:r>
        <w:rPr>
          <w:sz w:val="22"/>
        </w:rPr>
        <w:t>Triangle</w:t>
      </w:r>
      <w:r>
        <w:rPr>
          <w:spacing w:val="4"/>
          <w:sz w:val="22"/>
        </w:rPr>
        <w:t> </w:t>
      </w:r>
      <w:r>
        <w:rPr>
          <w:sz w:val="22"/>
        </w:rPr>
        <w:t>Econometrics</w:t>
      </w:r>
      <w:r>
        <w:rPr>
          <w:spacing w:val="5"/>
          <w:sz w:val="22"/>
        </w:rPr>
        <w:t> </w:t>
      </w:r>
      <w:r>
        <w:rPr>
          <w:sz w:val="22"/>
        </w:rPr>
        <w:t>Conference,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2018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Midwest</w:t>
      </w:r>
      <w:r>
        <w:rPr>
          <w:spacing w:val="10"/>
          <w:sz w:val="22"/>
        </w:rPr>
        <w:t> </w:t>
      </w:r>
      <w:r>
        <w:rPr>
          <w:sz w:val="22"/>
        </w:rPr>
        <w:t>Econometrics</w:t>
      </w:r>
      <w:r>
        <w:rPr>
          <w:spacing w:val="11"/>
          <w:sz w:val="22"/>
        </w:rPr>
        <w:t> </w:t>
      </w:r>
      <w:r>
        <w:rPr>
          <w:sz w:val="22"/>
        </w:rPr>
        <w:t>Group</w:t>
      </w:r>
      <w:r>
        <w:rPr>
          <w:spacing w:val="10"/>
          <w:sz w:val="22"/>
        </w:rPr>
        <w:t> </w:t>
      </w:r>
      <w:r>
        <w:rPr>
          <w:sz w:val="22"/>
        </w:rPr>
        <w:t>Conference,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2017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Southern</w:t>
      </w:r>
      <w:r>
        <w:rPr>
          <w:spacing w:val="14"/>
          <w:sz w:val="22"/>
        </w:rPr>
        <w:t> </w:t>
      </w:r>
      <w:r>
        <w:rPr>
          <w:sz w:val="22"/>
        </w:rPr>
        <w:t>Economics</w:t>
      </w:r>
      <w:r>
        <w:rPr>
          <w:spacing w:val="14"/>
          <w:sz w:val="22"/>
        </w:rPr>
        <w:t> </w:t>
      </w:r>
      <w:r>
        <w:rPr>
          <w:sz w:val="22"/>
        </w:rPr>
        <w:t>Association</w:t>
      </w:r>
      <w:r>
        <w:rPr>
          <w:spacing w:val="15"/>
          <w:sz w:val="22"/>
        </w:rPr>
        <w:t> </w:t>
      </w:r>
      <w:r>
        <w:rPr>
          <w:sz w:val="22"/>
        </w:rPr>
        <w:t>Conference,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2017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Midwest</w:t>
      </w:r>
      <w:r>
        <w:rPr>
          <w:spacing w:val="10"/>
          <w:sz w:val="22"/>
        </w:rPr>
        <w:t> </w:t>
      </w:r>
      <w:r>
        <w:rPr>
          <w:sz w:val="22"/>
        </w:rPr>
        <w:t>Econometrics</w:t>
      </w:r>
      <w:r>
        <w:rPr>
          <w:spacing w:val="11"/>
          <w:sz w:val="22"/>
        </w:rPr>
        <w:t> </w:t>
      </w:r>
      <w:r>
        <w:rPr>
          <w:sz w:val="22"/>
        </w:rPr>
        <w:t>Group</w:t>
      </w:r>
      <w:r>
        <w:rPr>
          <w:spacing w:val="10"/>
          <w:sz w:val="22"/>
        </w:rPr>
        <w:t> </w:t>
      </w:r>
      <w:r>
        <w:rPr>
          <w:sz w:val="22"/>
        </w:rPr>
        <w:t>Conference,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2016</w:t>
      </w:r>
    </w:p>
    <w:p>
      <w:pPr>
        <w:pStyle w:val="ListParagraph"/>
        <w:numPr>
          <w:ilvl w:val="1"/>
          <w:numId w:val="12"/>
        </w:numPr>
        <w:tabs>
          <w:tab w:pos="807" w:val="left" w:leader="none"/>
        </w:tabs>
        <w:spacing w:line="252" w:lineRule="auto" w:before="51" w:after="0"/>
        <w:ind w:left="807" w:right="1077" w:hanging="413"/>
        <w:jc w:val="left"/>
        <w:rPr>
          <w:sz w:val="22"/>
        </w:rPr>
      </w:pPr>
      <w:r>
        <w:rPr>
          <w:sz w:val="22"/>
        </w:rPr>
        <w:t>9th</w:t>
      </w:r>
      <w:r>
        <w:rPr>
          <w:spacing w:val="40"/>
          <w:sz w:val="22"/>
        </w:rPr>
        <w:t> </w:t>
      </w:r>
      <w:r>
        <w:rPr>
          <w:sz w:val="22"/>
        </w:rPr>
        <w:t>International</w:t>
      </w:r>
      <w:r>
        <w:rPr>
          <w:spacing w:val="40"/>
          <w:sz w:val="22"/>
        </w:rPr>
        <w:t> </w:t>
      </w:r>
      <w:r>
        <w:rPr>
          <w:sz w:val="22"/>
        </w:rPr>
        <w:t>Conference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ERCIM</w:t>
      </w:r>
      <w:r>
        <w:rPr>
          <w:spacing w:val="40"/>
          <w:sz w:val="22"/>
        </w:rPr>
        <w:t> </w:t>
      </w:r>
      <w:r>
        <w:rPr>
          <w:sz w:val="22"/>
        </w:rPr>
        <w:t>WG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Computational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Methodological Statistics, 2016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240" w:lineRule="auto" w:before="39" w:after="0"/>
        <w:ind w:left="806" w:right="0" w:hanging="412"/>
        <w:jc w:val="left"/>
        <w:rPr>
          <w:sz w:val="22"/>
        </w:rPr>
      </w:pPr>
      <w:r>
        <w:rPr>
          <w:sz w:val="22"/>
        </w:rPr>
        <w:t>Econometric</w:t>
      </w:r>
      <w:r>
        <w:rPr>
          <w:spacing w:val="7"/>
          <w:sz w:val="22"/>
        </w:rPr>
        <w:t> </w:t>
      </w:r>
      <w:r>
        <w:rPr>
          <w:sz w:val="22"/>
        </w:rPr>
        <w:t>Society</w:t>
      </w:r>
      <w:r>
        <w:rPr>
          <w:spacing w:val="7"/>
          <w:sz w:val="22"/>
        </w:rPr>
        <w:t> </w:t>
      </w:r>
      <w:r>
        <w:rPr>
          <w:sz w:val="22"/>
        </w:rPr>
        <w:t>World</w:t>
      </w:r>
      <w:r>
        <w:rPr>
          <w:spacing w:val="8"/>
          <w:sz w:val="22"/>
        </w:rPr>
        <w:t> </w:t>
      </w:r>
      <w:r>
        <w:rPr>
          <w:sz w:val="22"/>
        </w:rPr>
        <w:t>Congress,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2015</w:t>
      </w:r>
    </w:p>
    <w:p>
      <w:pPr>
        <w:pStyle w:val="ListParagraph"/>
        <w:numPr>
          <w:ilvl w:val="1"/>
          <w:numId w:val="12"/>
        </w:numPr>
        <w:tabs>
          <w:tab w:pos="806" w:val="left" w:leader="none"/>
        </w:tabs>
        <w:spacing w:line="470" w:lineRule="auto" w:before="52" w:after="0"/>
        <w:ind w:left="327" w:right="5086" w:firstLine="67"/>
        <w:jc w:val="left"/>
        <w:rPr>
          <w:sz w:val="22"/>
        </w:rPr>
      </w:pPr>
      <w:r>
        <w:rPr>
          <w:sz w:val="22"/>
        </w:rPr>
        <w:t>Midwest Econometrics Group Conference, </w:t>
      </w:r>
      <w:r>
        <w:rPr>
          <w:sz w:val="22"/>
        </w:rPr>
        <w:t>2015 </w:t>
      </w:r>
      <w:r>
        <w:rPr>
          <w:spacing w:val="-2"/>
          <w:sz w:val="22"/>
          <w:u w:val="single"/>
        </w:rPr>
        <w:t>Referee: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2" w:after="0"/>
        <w:ind w:left="806" w:right="0" w:hanging="290"/>
        <w:jc w:val="left"/>
        <w:rPr>
          <w:sz w:val="22"/>
        </w:rPr>
      </w:pPr>
      <w:r>
        <w:rPr>
          <w:sz w:val="22"/>
        </w:rPr>
        <w:t>American</w:t>
      </w:r>
      <w:r>
        <w:rPr>
          <w:spacing w:val="17"/>
          <w:sz w:val="22"/>
        </w:rPr>
        <w:t> </w:t>
      </w:r>
      <w:r>
        <w:rPr>
          <w:sz w:val="22"/>
        </w:rPr>
        <w:t>Economic</w:t>
      </w:r>
      <w:r>
        <w:rPr>
          <w:spacing w:val="17"/>
          <w:sz w:val="22"/>
        </w:rPr>
        <w:t> </w:t>
      </w:r>
      <w:r>
        <w:rPr>
          <w:sz w:val="22"/>
        </w:rPr>
        <w:t>Journal:</w:t>
      </w:r>
      <w:r>
        <w:rPr>
          <w:spacing w:val="32"/>
          <w:sz w:val="22"/>
        </w:rPr>
        <w:t> </w:t>
      </w:r>
      <w:r>
        <w:rPr>
          <w:sz w:val="22"/>
        </w:rPr>
        <w:t>Applied</w:t>
      </w:r>
      <w:r>
        <w:rPr>
          <w:spacing w:val="17"/>
          <w:sz w:val="22"/>
        </w:rPr>
        <w:t> </w:t>
      </w:r>
      <w:r>
        <w:rPr>
          <w:sz w:val="22"/>
        </w:rPr>
        <w:t>Economics</w:t>
      </w:r>
      <w:r>
        <w:rPr>
          <w:spacing w:val="18"/>
          <w:sz w:val="22"/>
        </w:rPr>
        <w:t> </w:t>
      </w:r>
      <w:r>
        <w:rPr>
          <w:spacing w:val="-5"/>
          <w:sz w:val="22"/>
        </w:rPr>
        <w:t>(2)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290"/>
        <w:jc w:val="left"/>
        <w:rPr>
          <w:sz w:val="22"/>
        </w:rPr>
      </w:pPr>
      <w:r>
        <w:rPr>
          <w:sz w:val="22"/>
        </w:rPr>
        <w:t>American</w:t>
      </w:r>
      <w:r>
        <w:rPr>
          <w:spacing w:val="12"/>
          <w:sz w:val="22"/>
        </w:rPr>
        <w:t> </w:t>
      </w:r>
      <w:r>
        <w:rPr>
          <w:sz w:val="22"/>
        </w:rPr>
        <w:t>Economic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Review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1" w:after="0"/>
        <w:ind w:left="806" w:right="0" w:hanging="290"/>
        <w:jc w:val="left"/>
        <w:rPr>
          <w:sz w:val="22"/>
        </w:rPr>
      </w:pPr>
      <w:r>
        <w:rPr>
          <w:sz w:val="22"/>
        </w:rPr>
        <w:t>American</w:t>
      </w:r>
      <w:r>
        <w:rPr>
          <w:spacing w:val="10"/>
          <w:sz w:val="22"/>
        </w:rPr>
        <w:t> </w:t>
      </w:r>
      <w:r>
        <w:rPr>
          <w:sz w:val="22"/>
        </w:rPr>
        <w:t>Economic</w:t>
      </w:r>
      <w:r>
        <w:rPr>
          <w:spacing w:val="10"/>
          <w:sz w:val="22"/>
        </w:rPr>
        <w:t> </w:t>
      </w:r>
      <w:r>
        <w:rPr>
          <w:sz w:val="22"/>
        </w:rPr>
        <w:t>Review: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Insights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290"/>
        <w:jc w:val="left"/>
        <w:rPr>
          <w:sz w:val="22"/>
        </w:rPr>
      </w:pPr>
      <w:r>
        <w:rPr>
          <w:sz w:val="22"/>
        </w:rPr>
        <w:t>American</w:t>
      </w:r>
      <w:r>
        <w:rPr>
          <w:spacing w:val="22"/>
          <w:sz w:val="22"/>
        </w:rPr>
        <w:t> </w:t>
      </w:r>
      <w:r>
        <w:rPr>
          <w:sz w:val="22"/>
        </w:rPr>
        <w:t>Journal</w:t>
      </w:r>
      <w:r>
        <w:rPr>
          <w:spacing w:val="22"/>
          <w:sz w:val="22"/>
        </w:rPr>
        <w:t> </w:t>
      </w:r>
      <w:r>
        <w:rPr>
          <w:sz w:val="22"/>
        </w:rPr>
        <w:t>of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Epidemiology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290"/>
        <w:jc w:val="left"/>
        <w:rPr>
          <w:sz w:val="22"/>
        </w:rPr>
      </w:pPr>
      <w:r>
        <w:rPr>
          <w:sz w:val="22"/>
        </w:rPr>
        <w:t>American</w:t>
      </w:r>
      <w:r>
        <w:rPr>
          <w:spacing w:val="9"/>
          <w:sz w:val="22"/>
        </w:rPr>
        <w:t> </w:t>
      </w:r>
      <w:r>
        <w:rPr>
          <w:sz w:val="22"/>
        </w:rPr>
        <w:t>Political</w:t>
      </w:r>
      <w:r>
        <w:rPr>
          <w:spacing w:val="9"/>
          <w:sz w:val="22"/>
        </w:rPr>
        <w:t> </w:t>
      </w:r>
      <w:r>
        <w:rPr>
          <w:sz w:val="22"/>
        </w:rPr>
        <w:t>Science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Review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290"/>
        <w:jc w:val="left"/>
        <w:rPr>
          <w:sz w:val="22"/>
        </w:rPr>
      </w:pPr>
      <w:r>
        <w:rPr>
          <w:sz w:val="22"/>
        </w:rPr>
        <w:t>Annals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Applied</w:t>
      </w:r>
      <w:r>
        <w:rPr>
          <w:spacing w:val="11"/>
          <w:sz w:val="22"/>
        </w:rPr>
        <w:t> </w:t>
      </w:r>
      <w:r>
        <w:rPr>
          <w:sz w:val="22"/>
        </w:rPr>
        <w:t>Statistics</w:t>
      </w:r>
      <w:r>
        <w:rPr>
          <w:spacing w:val="11"/>
          <w:sz w:val="22"/>
        </w:rPr>
        <w:t> </w:t>
      </w:r>
      <w:r>
        <w:rPr>
          <w:spacing w:val="-5"/>
          <w:sz w:val="22"/>
        </w:rPr>
        <w:t>(2)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1" w:after="0"/>
        <w:ind w:left="806" w:right="0" w:hanging="290"/>
        <w:jc w:val="left"/>
        <w:rPr>
          <w:sz w:val="22"/>
        </w:rPr>
      </w:pPr>
      <w:r>
        <w:rPr>
          <w:sz w:val="22"/>
        </w:rPr>
        <w:t>Annals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Statistics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290"/>
        <w:jc w:val="left"/>
        <w:rPr>
          <w:sz w:val="22"/>
        </w:rPr>
      </w:pPr>
      <w:r>
        <w:rPr>
          <w:sz w:val="22"/>
        </w:rPr>
        <w:t>Applied</w:t>
      </w:r>
      <w:r>
        <w:rPr>
          <w:spacing w:val="-1"/>
          <w:sz w:val="22"/>
        </w:rPr>
        <w:t> </w:t>
      </w:r>
      <w:r>
        <w:rPr>
          <w:sz w:val="22"/>
        </w:rPr>
        <w:t>Economics Letters </w:t>
      </w:r>
      <w:r>
        <w:rPr>
          <w:spacing w:val="-5"/>
          <w:sz w:val="22"/>
        </w:rPr>
        <w:t>(2)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290"/>
        <w:jc w:val="left"/>
        <w:rPr>
          <w:sz w:val="22"/>
        </w:rPr>
      </w:pPr>
      <w:r>
        <w:rPr>
          <w:sz w:val="22"/>
        </w:rPr>
        <w:t>Biometrics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(2)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Canadian</w:t>
      </w:r>
      <w:r>
        <w:rPr>
          <w:spacing w:val="31"/>
          <w:sz w:val="22"/>
        </w:rPr>
        <w:t> </w:t>
      </w:r>
      <w:r>
        <w:rPr>
          <w:sz w:val="22"/>
        </w:rPr>
        <w:t>Journal</w:t>
      </w:r>
      <w:r>
        <w:rPr>
          <w:spacing w:val="31"/>
          <w:sz w:val="22"/>
        </w:rPr>
        <w:t> </w:t>
      </w:r>
      <w:r>
        <w:rPr>
          <w:sz w:val="22"/>
        </w:rPr>
        <w:t>of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Economics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1" w:after="0"/>
        <w:ind w:left="806" w:right="0" w:hanging="412"/>
        <w:jc w:val="left"/>
        <w:rPr>
          <w:sz w:val="22"/>
        </w:rPr>
      </w:pPr>
      <w:r>
        <w:rPr>
          <w:sz w:val="22"/>
        </w:rPr>
        <w:t>Econometrica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(5)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pacing w:val="-2"/>
          <w:sz w:val="22"/>
        </w:rPr>
        <w:t>Econometrics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Journal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Econometric</w:t>
      </w:r>
      <w:r>
        <w:rPr>
          <w:spacing w:val="-3"/>
          <w:sz w:val="22"/>
        </w:rPr>
        <w:t> </w:t>
      </w:r>
      <w:r>
        <w:rPr>
          <w:sz w:val="22"/>
        </w:rPr>
        <w:t>Reviews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(13)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1" w:after="0"/>
        <w:ind w:left="806" w:right="0" w:hanging="412"/>
        <w:jc w:val="left"/>
        <w:rPr>
          <w:sz w:val="22"/>
        </w:rPr>
      </w:pPr>
      <w:r>
        <w:rPr>
          <w:sz w:val="22"/>
        </w:rPr>
        <w:t>Econometric </w:t>
      </w:r>
      <w:r>
        <w:rPr>
          <w:spacing w:val="-2"/>
          <w:sz w:val="22"/>
        </w:rPr>
        <w:t>Theory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Econometrics and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Statistics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Economics</w:t>
      </w:r>
      <w:r>
        <w:rPr>
          <w:spacing w:val="-7"/>
          <w:sz w:val="22"/>
        </w:rPr>
        <w:t> </w:t>
      </w:r>
      <w:r>
        <w:rPr>
          <w:sz w:val="22"/>
        </w:rPr>
        <w:t>Letters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(2)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Empirical</w:t>
      </w:r>
      <w:r>
        <w:rPr>
          <w:spacing w:val="2"/>
          <w:sz w:val="22"/>
        </w:rPr>
        <w:t> </w:t>
      </w:r>
      <w:r>
        <w:rPr>
          <w:sz w:val="22"/>
        </w:rPr>
        <w:t>Economics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(5)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1" w:after="0"/>
        <w:ind w:left="806" w:right="0" w:hanging="412"/>
        <w:jc w:val="left"/>
        <w:rPr>
          <w:sz w:val="22"/>
        </w:rPr>
      </w:pPr>
      <w:r>
        <w:rPr>
          <w:sz w:val="22"/>
        </w:rPr>
        <w:t>European</w:t>
      </w:r>
      <w:r>
        <w:rPr>
          <w:spacing w:val="7"/>
          <w:sz w:val="22"/>
        </w:rPr>
        <w:t> </w:t>
      </w:r>
      <w:r>
        <w:rPr>
          <w:sz w:val="22"/>
        </w:rPr>
        <w:t>Economic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Review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European</w:t>
      </w:r>
      <w:r>
        <w:rPr>
          <w:spacing w:val="6"/>
          <w:sz w:val="22"/>
        </w:rPr>
        <w:t> </w:t>
      </w:r>
      <w:r>
        <w:rPr>
          <w:sz w:val="22"/>
        </w:rPr>
        <w:t>Review</w:t>
      </w:r>
      <w:r>
        <w:rPr>
          <w:spacing w:val="7"/>
          <w:sz w:val="22"/>
        </w:rPr>
        <w:t> </w:t>
      </w:r>
      <w:r>
        <w:rPr>
          <w:sz w:val="22"/>
        </w:rPr>
        <w:t>of</w:t>
      </w:r>
      <w:r>
        <w:rPr>
          <w:spacing w:val="6"/>
          <w:sz w:val="22"/>
        </w:rPr>
        <w:t> </w:t>
      </w:r>
      <w:r>
        <w:rPr>
          <w:sz w:val="22"/>
        </w:rPr>
        <w:t>Agricultural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Economics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Evaluation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Review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1" w:after="0"/>
        <w:ind w:left="806" w:right="0" w:hanging="412"/>
        <w:jc w:val="left"/>
        <w:rPr>
          <w:sz w:val="22"/>
        </w:rPr>
      </w:pPr>
      <w:r>
        <w:rPr>
          <w:sz w:val="22"/>
        </w:rPr>
        <w:t>Health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Economics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Health</w:t>
      </w:r>
      <w:r>
        <w:rPr>
          <w:spacing w:val="11"/>
          <w:sz w:val="22"/>
        </w:rPr>
        <w:t> </w:t>
      </w:r>
      <w:r>
        <w:rPr>
          <w:sz w:val="22"/>
        </w:rPr>
        <w:t>Services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Outcomes</w:t>
      </w:r>
      <w:r>
        <w:rPr>
          <w:spacing w:val="12"/>
          <w:sz w:val="22"/>
        </w:rPr>
        <w:t> </w:t>
      </w:r>
      <w:r>
        <w:rPr>
          <w:sz w:val="22"/>
        </w:rPr>
        <w:t>Research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Methodology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Industrial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Relations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pacing w:val="-2"/>
          <w:sz w:val="22"/>
        </w:rPr>
        <w:t>iScience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1" w:after="0"/>
        <w:ind w:left="806" w:right="0" w:hanging="412"/>
        <w:jc w:val="left"/>
        <w:rPr>
          <w:sz w:val="22"/>
        </w:rPr>
      </w:pPr>
      <w:r>
        <w:rPr>
          <w:sz w:val="22"/>
        </w:rPr>
        <w:t>International</w:t>
      </w:r>
      <w:r>
        <w:rPr>
          <w:spacing w:val="12"/>
          <w:sz w:val="22"/>
        </w:rPr>
        <w:t> </w:t>
      </w:r>
      <w:r>
        <w:rPr>
          <w:sz w:val="22"/>
        </w:rPr>
        <w:t>Economic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Review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Journal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American</w:t>
      </w:r>
      <w:r>
        <w:rPr>
          <w:spacing w:val="15"/>
          <w:sz w:val="22"/>
        </w:rPr>
        <w:t> </w:t>
      </w:r>
      <w:r>
        <w:rPr>
          <w:sz w:val="22"/>
        </w:rPr>
        <w:t>Statistical</w:t>
      </w:r>
      <w:r>
        <w:rPr>
          <w:spacing w:val="15"/>
          <w:sz w:val="22"/>
        </w:rPr>
        <w:t> </w:t>
      </w:r>
      <w:r>
        <w:rPr>
          <w:sz w:val="22"/>
        </w:rPr>
        <w:t>Association</w:t>
      </w:r>
      <w:r>
        <w:rPr>
          <w:spacing w:val="15"/>
          <w:sz w:val="22"/>
        </w:rPr>
        <w:t> </w:t>
      </w:r>
      <w:r>
        <w:rPr>
          <w:spacing w:val="-5"/>
          <w:sz w:val="22"/>
        </w:rPr>
        <w:t>(2)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Journal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Applied</w:t>
      </w:r>
      <w:r>
        <w:rPr>
          <w:spacing w:val="14"/>
          <w:sz w:val="22"/>
        </w:rPr>
        <w:t> </w:t>
      </w:r>
      <w:r>
        <w:rPr>
          <w:sz w:val="22"/>
        </w:rPr>
        <w:t>Econometrics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(15)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Journal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Association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Environmental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Resource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Economists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1" w:after="0"/>
        <w:ind w:left="806" w:right="0" w:hanging="412"/>
        <w:jc w:val="left"/>
        <w:rPr>
          <w:sz w:val="22"/>
        </w:rPr>
      </w:pPr>
      <w:r>
        <w:rPr>
          <w:sz w:val="22"/>
        </w:rPr>
        <w:t>Journal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Business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z w:val="22"/>
        </w:rPr>
        <w:t>Economic</w:t>
      </w:r>
      <w:r>
        <w:rPr>
          <w:spacing w:val="13"/>
          <w:sz w:val="22"/>
        </w:rPr>
        <w:t> </w:t>
      </w:r>
      <w:r>
        <w:rPr>
          <w:sz w:val="22"/>
        </w:rPr>
        <w:t>Statistics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(15)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Journal</w:t>
      </w:r>
      <w:r>
        <w:rPr>
          <w:spacing w:val="26"/>
          <w:sz w:val="22"/>
        </w:rPr>
        <w:t> </w:t>
      </w:r>
      <w:r>
        <w:rPr>
          <w:sz w:val="22"/>
        </w:rPr>
        <w:t>of</w:t>
      </w:r>
      <w:r>
        <w:rPr>
          <w:spacing w:val="26"/>
          <w:sz w:val="22"/>
        </w:rPr>
        <w:t> </w:t>
      </w:r>
      <w:r>
        <w:rPr>
          <w:sz w:val="22"/>
        </w:rPr>
        <w:t>Causal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Inference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32" w:footer="0" w:top="1280" w:bottom="280" w:left="1440" w:right="360"/>
        </w:sectPr>
      </w:pP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157" w:after="0"/>
        <w:ind w:left="806" w:right="0" w:hanging="412"/>
        <w:jc w:val="left"/>
        <w:rPr>
          <w:sz w:val="22"/>
        </w:rPr>
      </w:pPr>
      <w:r>
        <w:rPr>
          <w:sz w:val="22"/>
        </w:rPr>
        <w:t>Journal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Econometric</w:t>
      </w:r>
      <w:r>
        <w:rPr>
          <w:spacing w:val="17"/>
          <w:sz w:val="22"/>
        </w:rPr>
        <w:t> </w:t>
      </w:r>
      <w:r>
        <w:rPr>
          <w:sz w:val="22"/>
        </w:rPr>
        <w:t>Methods</w:t>
      </w:r>
      <w:r>
        <w:rPr>
          <w:spacing w:val="17"/>
          <w:sz w:val="22"/>
        </w:rPr>
        <w:t> </w:t>
      </w:r>
      <w:r>
        <w:rPr>
          <w:spacing w:val="-5"/>
          <w:sz w:val="22"/>
        </w:rPr>
        <w:t>(5)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Journal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4"/>
          <w:sz w:val="22"/>
        </w:rPr>
        <w:t> </w:t>
      </w:r>
      <w:r>
        <w:rPr>
          <w:sz w:val="22"/>
        </w:rPr>
        <w:t>Econometrics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(19)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Journal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Economic</w:t>
      </w:r>
      <w:r>
        <w:rPr>
          <w:spacing w:val="17"/>
          <w:sz w:val="22"/>
        </w:rPr>
        <w:t> </w:t>
      </w:r>
      <w:r>
        <w:rPr>
          <w:sz w:val="22"/>
        </w:rPr>
        <w:t>Behavior</w:t>
      </w:r>
      <w:r>
        <w:rPr>
          <w:spacing w:val="17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Organization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Journal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Policy</w:t>
      </w:r>
      <w:r>
        <w:rPr>
          <w:spacing w:val="12"/>
          <w:sz w:val="22"/>
        </w:rPr>
        <w:t> </w:t>
      </w:r>
      <w:r>
        <w:rPr>
          <w:sz w:val="22"/>
        </w:rPr>
        <w:t>Analysis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Journal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Political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Journal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Political</w:t>
      </w:r>
      <w:r>
        <w:rPr>
          <w:spacing w:val="16"/>
          <w:sz w:val="22"/>
        </w:rPr>
        <w:t> </w:t>
      </w:r>
      <w:r>
        <w:rPr>
          <w:sz w:val="22"/>
        </w:rPr>
        <w:t>Economy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Microeconomics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Journal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Royal</w:t>
      </w:r>
      <w:r>
        <w:rPr>
          <w:spacing w:val="15"/>
          <w:sz w:val="22"/>
        </w:rPr>
        <w:t> </w:t>
      </w:r>
      <w:r>
        <w:rPr>
          <w:sz w:val="22"/>
        </w:rPr>
        <w:t>Statistical</w:t>
      </w:r>
      <w:r>
        <w:rPr>
          <w:spacing w:val="16"/>
          <w:sz w:val="22"/>
        </w:rPr>
        <w:t> </w:t>
      </w:r>
      <w:r>
        <w:rPr>
          <w:sz w:val="22"/>
        </w:rPr>
        <w:t>Society</w:t>
      </w:r>
      <w:r>
        <w:rPr>
          <w:spacing w:val="15"/>
          <w:sz w:val="22"/>
        </w:rPr>
        <w:t> </w:t>
      </w:r>
      <w:r>
        <w:rPr>
          <w:sz w:val="22"/>
        </w:rPr>
        <w:t>Series</w:t>
      </w:r>
      <w:r>
        <w:rPr>
          <w:spacing w:val="16"/>
          <w:sz w:val="22"/>
        </w:rPr>
        <w:t> </w:t>
      </w:r>
      <w:r>
        <w:rPr>
          <w:spacing w:val="-10"/>
          <w:sz w:val="22"/>
        </w:rPr>
        <w:t>B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Labour</w:t>
      </w:r>
      <w:r>
        <w:rPr>
          <w:spacing w:val="-2"/>
          <w:sz w:val="22"/>
        </w:rPr>
        <w:t> Economics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Nature</w:t>
      </w:r>
      <w:r>
        <w:rPr>
          <w:spacing w:val="18"/>
          <w:sz w:val="22"/>
        </w:rPr>
        <w:t> </w:t>
      </w:r>
      <w:r>
        <w:rPr>
          <w:sz w:val="22"/>
        </w:rPr>
        <w:t>Human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Behavior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Oxford</w:t>
      </w:r>
      <w:r>
        <w:rPr>
          <w:spacing w:val="12"/>
          <w:sz w:val="22"/>
        </w:rPr>
        <w:t> </w:t>
      </w:r>
      <w:r>
        <w:rPr>
          <w:sz w:val="22"/>
        </w:rPr>
        <w:t>Bulletin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Economics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sz w:val="22"/>
        </w:rPr>
        <w:t>Statistics</w:t>
      </w:r>
      <w:r>
        <w:rPr>
          <w:spacing w:val="12"/>
          <w:sz w:val="22"/>
        </w:rPr>
        <w:t> </w:t>
      </w:r>
      <w:r>
        <w:rPr>
          <w:spacing w:val="-5"/>
          <w:sz w:val="22"/>
        </w:rPr>
        <w:t>(2)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Proceedings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National</w:t>
      </w:r>
      <w:r>
        <w:rPr>
          <w:spacing w:val="12"/>
          <w:sz w:val="22"/>
        </w:rPr>
        <w:t> </w:t>
      </w:r>
      <w:r>
        <w:rPr>
          <w:sz w:val="22"/>
        </w:rPr>
        <w:t>Academy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Sciences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Quarterly</w:t>
      </w:r>
      <w:r>
        <w:rPr>
          <w:spacing w:val="17"/>
          <w:sz w:val="22"/>
        </w:rPr>
        <w:t> </w:t>
      </w:r>
      <w:r>
        <w:rPr>
          <w:sz w:val="22"/>
        </w:rPr>
        <w:t>Journal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Economics</w:t>
      </w:r>
      <w:r>
        <w:rPr>
          <w:spacing w:val="17"/>
          <w:sz w:val="22"/>
        </w:rPr>
        <w:t> </w:t>
      </w:r>
      <w:r>
        <w:rPr>
          <w:spacing w:val="-5"/>
          <w:sz w:val="22"/>
        </w:rPr>
        <w:t>(2)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Quantitative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Economics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Research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2"/>
          <w:sz w:val="22"/>
        </w:rPr>
        <w:t> </w:t>
      </w:r>
      <w:r>
        <w:rPr>
          <w:sz w:val="22"/>
        </w:rPr>
        <w:t>Labor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Economics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Review</w:t>
      </w:r>
      <w:r>
        <w:rPr>
          <w:spacing w:val="6"/>
          <w:sz w:val="22"/>
        </w:rPr>
        <w:t> </w:t>
      </w:r>
      <w:r>
        <w:rPr>
          <w:sz w:val="22"/>
        </w:rPr>
        <w:t>of</w:t>
      </w:r>
      <w:r>
        <w:rPr>
          <w:spacing w:val="7"/>
          <w:sz w:val="22"/>
        </w:rPr>
        <w:t> </w:t>
      </w:r>
      <w:r>
        <w:rPr>
          <w:sz w:val="22"/>
        </w:rPr>
        <w:t>Economics</w:t>
      </w:r>
      <w:r>
        <w:rPr>
          <w:spacing w:val="6"/>
          <w:sz w:val="22"/>
        </w:rPr>
        <w:t> </w:t>
      </w:r>
      <w:r>
        <w:rPr>
          <w:sz w:val="22"/>
        </w:rPr>
        <w:t>and</w:t>
      </w:r>
      <w:r>
        <w:rPr>
          <w:spacing w:val="7"/>
          <w:sz w:val="22"/>
        </w:rPr>
        <w:t> </w:t>
      </w:r>
      <w:r>
        <w:rPr>
          <w:sz w:val="22"/>
        </w:rPr>
        <w:t>Statistics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(7)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Review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Economic</w:t>
      </w:r>
      <w:r>
        <w:rPr>
          <w:spacing w:val="10"/>
          <w:sz w:val="22"/>
        </w:rPr>
        <w:t> </w:t>
      </w:r>
      <w:r>
        <w:rPr>
          <w:sz w:val="22"/>
        </w:rPr>
        <w:t>Studies</w:t>
      </w:r>
      <w:r>
        <w:rPr>
          <w:spacing w:val="11"/>
          <w:sz w:val="22"/>
        </w:rPr>
        <w:t> </w:t>
      </w:r>
      <w:r>
        <w:rPr>
          <w:spacing w:val="-5"/>
          <w:sz w:val="22"/>
        </w:rPr>
        <w:t>(3)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Socio-Economic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Review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Southern</w:t>
      </w:r>
      <w:r>
        <w:rPr>
          <w:spacing w:val="16"/>
          <w:sz w:val="22"/>
        </w:rPr>
        <w:t> </w:t>
      </w:r>
      <w:r>
        <w:rPr>
          <w:sz w:val="22"/>
        </w:rPr>
        <w:t>Economic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Journal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Statistics</w:t>
      </w:r>
      <w:r>
        <w:rPr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3"/>
          <w:sz w:val="22"/>
        </w:rPr>
        <w:t> </w:t>
      </w:r>
      <w:r>
        <w:rPr>
          <w:sz w:val="22"/>
        </w:rPr>
        <w:t>Probability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Letters</w:t>
      </w:r>
    </w:p>
    <w:p>
      <w:pPr>
        <w:pStyle w:val="ListParagraph"/>
        <w:numPr>
          <w:ilvl w:val="2"/>
          <w:numId w:val="12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Studies</w:t>
      </w:r>
      <w:r>
        <w:rPr>
          <w:spacing w:val="13"/>
          <w:sz w:val="22"/>
        </w:rPr>
        <w:t> </w:t>
      </w:r>
      <w:r>
        <w:rPr>
          <w:sz w:val="22"/>
        </w:rPr>
        <w:t>in</w:t>
      </w:r>
      <w:r>
        <w:rPr>
          <w:spacing w:val="14"/>
          <w:sz w:val="22"/>
        </w:rPr>
        <w:t> </w:t>
      </w:r>
      <w:r>
        <w:rPr>
          <w:sz w:val="22"/>
        </w:rPr>
        <w:t>Nonlinear</w:t>
      </w:r>
      <w:r>
        <w:rPr>
          <w:spacing w:val="14"/>
          <w:sz w:val="22"/>
        </w:rPr>
        <w:t> </w:t>
      </w:r>
      <w:r>
        <w:rPr>
          <w:sz w:val="22"/>
        </w:rPr>
        <w:t>Dynamics</w:t>
      </w:r>
      <w:r>
        <w:rPr>
          <w:spacing w:val="13"/>
          <w:sz w:val="22"/>
        </w:rPr>
        <w:t> </w:t>
      </w:r>
      <w:r>
        <w:rPr>
          <w:sz w:val="22"/>
        </w:rPr>
        <w:t>&amp;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Econometrics</w:t>
      </w:r>
    </w:p>
    <w:p>
      <w:pPr>
        <w:pStyle w:val="BodyText"/>
        <w:spacing w:before="253"/>
        <w:ind w:left="327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1122222</wp:posOffset>
                </wp:positionH>
                <wp:positionV relativeFrom="paragraph">
                  <wp:posOffset>341254</wp:posOffset>
                </wp:positionV>
                <wp:extent cx="11303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13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300" h="0">
                              <a:moveTo>
                                <a:pt x="0" y="0"/>
                              </a:moveTo>
                              <a:lnTo>
                                <a:pt x="112984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63998pt;margin-top:26.870468pt;width:89pt;height:.1pt;mso-position-horizontal-relative:page;mso-position-vertical-relative:paragraph;z-index:-15726080;mso-wrap-distance-left:0;mso-wrap-distance-right:0" id="docshape7" coordorigin="1767,537" coordsize="1780,0" path="m1767,537l3547,53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University</w:t>
      </w:r>
      <w:r>
        <w:rPr>
          <w:spacing w:val="-8"/>
        </w:rPr>
        <w:t> </w:t>
      </w:r>
      <w:r>
        <w:rPr>
          <w:spacing w:val="-2"/>
        </w:rPr>
        <w:t>Service:</w:t>
      </w:r>
    </w:p>
    <w:p>
      <w:pPr>
        <w:pStyle w:val="ListParagraph"/>
        <w:numPr>
          <w:ilvl w:val="0"/>
          <w:numId w:val="13"/>
        </w:numPr>
        <w:tabs>
          <w:tab w:pos="806" w:val="left" w:leader="none"/>
        </w:tabs>
        <w:spacing w:line="240" w:lineRule="auto" w:before="161" w:after="0"/>
        <w:ind w:left="806" w:right="0" w:hanging="290"/>
        <w:jc w:val="left"/>
        <w:rPr>
          <w:sz w:val="22"/>
        </w:rPr>
      </w:pPr>
      <w:r>
        <w:rPr>
          <w:sz w:val="22"/>
        </w:rPr>
        <w:t>UGA</w:t>
      </w:r>
      <w:r>
        <w:rPr>
          <w:spacing w:val="20"/>
          <w:sz w:val="22"/>
        </w:rPr>
        <w:t> </w:t>
      </w:r>
      <w:r>
        <w:rPr>
          <w:sz w:val="22"/>
        </w:rPr>
        <w:t>Seminar</w:t>
      </w:r>
      <w:r>
        <w:rPr>
          <w:spacing w:val="21"/>
          <w:sz w:val="22"/>
        </w:rPr>
        <w:t> </w:t>
      </w:r>
      <w:r>
        <w:rPr>
          <w:sz w:val="22"/>
        </w:rPr>
        <w:t>Co-organizer,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2024–</w:t>
      </w:r>
    </w:p>
    <w:p>
      <w:pPr>
        <w:pStyle w:val="ListParagraph"/>
        <w:numPr>
          <w:ilvl w:val="0"/>
          <w:numId w:val="13"/>
        </w:numPr>
        <w:tabs>
          <w:tab w:pos="806" w:val="left" w:leader="none"/>
        </w:tabs>
        <w:spacing w:line="240" w:lineRule="auto" w:before="53" w:after="0"/>
        <w:ind w:left="806" w:right="0" w:hanging="290"/>
        <w:jc w:val="left"/>
        <w:rPr>
          <w:sz w:val="22"/>
        </w:rPr>
      </w:pPr>
      <w:r>
        <w:rPr>
          <w:sz w:val="22"/>
        </w:rPr>
        <w:t>UGA</w:t>
      </w:r>
      <w:r>
        <w:rPr>
          <w:spacing w:val="25"/>
          <w:sz w:val="22"/>
        </w:rPr>
        <w:t> </w:t>
      </w:r>
      <w:r>
        <w:rPr>
          <w:sz w:val="22"/>
        </w:rPr>
        <w:t>Ad</w:t>
      </w:r>
      <w:r>
        <w:rPr>
          <w:spacing w:val="25"/>
          <w:sz w:val="22"/>
        </w:rPr>
        <w:t> </w:t>
      </w:r>
      <w:r>
        <w:rPr>
          <w:sz w:val="22"/>
        </w:rPr>
        <w:t>Hoc</w:t>
      </w:r>
      <w:r>
        <w:rPr>
          <w:spacing w:val="26"/>
          <w:sz w:val="22"/>
        </w:rPr>
        <w:t> </w:t>
      </w:r>
      <w:r>
        <w:rPr>
          <w:sz w:val="22"/>
        </w:rPr>
        <w:t>Godfrey</w:t>
      </w:r>
      <w:r>
        <w:rPr>
          <w:spacing w:val="25"/>
          <w:sz w:val="22"/>
        </w:rPr>
        <w:t> </w:t>
      </w:r>
      <w:r>
        <w:rPr>
          <w:sz w:val="22"/>
        </w:rPr>
        <w:t>Committee,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2023–</w:t>
      </w:r>
    </w:p>
    <w:p>
      <w:pPr>
        <w:pStyle w:val="ListParagraph"/>
        <w:numPr>
          <w:ilvl w:val="0"/>
          <w:numId w:val="13"/>
        </w:numPr>
        <w:tabs>
          <w:tab w:pos="806" w:val="left" w:leader="none"/>
        </w:tabs>
        <w:spacing w:line="240" w:lineRule="auto" w:before="53" w:after="0"/>
        <w:ind w:left="806" w:right="0" w:hanging="290"/>
        <w:jc w:val="left"/>
        <w:rPr>
          <w:sz w:val="22"/>
        </w:rPr>
      </w:pPr>
      <w:r>
        <w:rPr>
          <w:sz w:val="22"/>
        </w:rPr>
        <w:t>Terry</w:t>
      </w:r>
      <w:r>
        <w:rPr>
          <w:spacing w:val="3"/>
          <w:sz w:val="22"/>
        </w:rPr>
        <w:t> </w:t>
      </w:r>
      <w:r>
        <w:rPr>
          <w:sz w:val="22"/>
        </w:rPr>
        <w:t>College</w:t>
      </w:r>
      <w:r>
        <w:rPr>
          <w:spacing w:val="3"/>
          <w:sz w:val="22"/>
        </w:rPr>
        <w:t> </w:t>
      </w:r>
      <w:r>
        <w:rPr>
          <w:sz w:val="22"/>
        </w:rPr>
        <w:t>Promotion</w:t>
      </w:r>
      <w:r>
        <w:rPr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3"/>
          <w:sz w:val="22"/>
        </w:rPr>
        <w:t> </w:t>
      </w:r>
      <w:r>
        <w:rPr>
          <w:sz w:val="22"/>
        </w:rPr>
        <w:t>Tenure</w:t>
      </w:r>
      <w:r>
        <w:rPr>
          <w:spacing w:val="3"/>
          <w:sz w:val="22"/>
        </w:rPr>
        <w:t> </w:t>
      </w:r>
      <w:r>
        <w:rPr>
          <w:sz w:val="22"/>
        </w:rPr>
        <w:t>for</w:t>
      </w:r>
      <w:r>
        <w:rPr>
          <w:spacing w:val="3"/>
          <w:sz w:val="22"/>
        </w:rPr>
        <w:t> </w:t>
      </w:r>
      <w:r>
        <w:rPr>
          <w:sz w:val="22"/>
        </w:rPr>
        <w:t>Lecturers</w:t>
      </w:r>
      <w:r>
        <w:rPr>
          <w:spacing w:val="4"/>
          <w:sz w:val="22"/>
        </w:rPr>
        <w:t> </w:t>
      </w:r>
      <w:r>
        <w:rPr>
          <w:sz w:val="22"/>
        </w:rPr>
        <w:t>Committee,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2023–2025</w:t>
      </w:r>
    </w:p>
    <w:p>
      <w:pPr>
        <w:pStyle w:val="ListParagraph"/>
        <w:numPr>
          <w:ilvl w:val="0"/>
          <w:numId w:val="13"/>
        </w:numPr>
        <w:tabs>
          <w:tab w:pos="806" w:val="left" w:leader="none"/>
        </w:tabs>
        <w:spacing w:line="240" w:lineRule="auto" w:before="53" w:after="0"/>
        <w:ind w:left="806" w:right="0" w:hanging="290"/>
        <w:jc w:val="left"/>
        <w:rPr>
          <w:sz w:val="22"/>
        </w:rPr>
      </w:pPr>
      <w:r>
        <w:rPr>
          <w:sz w:val="22"/>
        </w:rPr>
        <w:t>UGA</w:t>
      </w:r>
      <w:r>
        <w:rPr>
          <w:spacing w:val="17"/>
          <w:sz w:val="22"/>
        </w:rPr>
        <w:t> </w:t>
      </w:r>
      <w:r>
        <w:rPr>
          <w:sz w:val="22"/>
        </w:rPr>
        <w:t>Economics</w:t>
      </w:r>
      <w:r>
        <w:rPr>
          <w:spacing w:val="18"/>
          <w:sz w:val="22"/>
        </w:rPr>
        <w:t> </w:t>
      </w:r>
      <w:r>
        <w:rPr>
          <w:sz w:val="22"/>
        </w:rPr>
        <w:t>Department</w:t>
      </w:r>
      <w:r>
        <w:rPr>
          <w:spacing w:val="17"/>
          <w:sz w:val="22"/>
        </w:rPr>
        <w:t> </w:t>
      </w:r>
      <w:r>
        <w:rPr>
          <w:sz w:val="22"/>
        </w:rPr>
        <w:t>Graduate</w:t>
      </w:r>
      <w:r>
        <w:rPr>
          <w:spacing w:val="18"/>
          <w:sz w:val="22"/>
        </w:rPr>
        <w:t> </w:t>
      </w:r>
      <w:r>
        <w:rPr>
          <w:sz w:val="22"/>
        </w:rPr>
        <w:t>Program</w:t>
      </w:r>
      <w:r>
        <w:rPr>
          <w:spacing w:val="18"/>
          <w:sz w:val="22"/>
        </w:rPr>
        <w:t> </w:t>
      </w:r>
      <w:r>
        <w:rPr>
          <w:sz w:val="22"/>
        </w:rPr>
        <w:t>Committee,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2022–</w:t>
      </w:r>
    </w:p>
    <w:p>
      <w:pPr>
        <w:pStyle w:val="ListParagraph"/>
        <w:numPr>
          <w:ilvl w:val="0"/>
          <w:numId w:val="13"/>
        </w:numPr>
        <w:tabs>
          <w:tab w:pos="806" w:val="left" w:leader="none"/>
        </w:tabs>
        <w:spacing w:line="240" w:lineRule="auto" w:before="53" w:after="0"/>
        <w:ind w:left="806" w:right="0" w:hanging="290"/>
        <w:jc w:val="left"/>
        <w:rPr>
          <w:sz w:val="22"/>
        </w:rPr>
      </w:pPr>
      <w:r>
        <w:rPr>
          <w:sz w:val="22"/>
        </w:rPr>
        <w:t>Co-founder</w:t>
      </w:r>
      <w:r>
        <w:rPr>
          <w:spacing w:val="19"/>
          <w:sz w:val="22"/>
        </w:rPr>
        <w:t> </w:t>
      </w:r>
      <w:r>
        <w:rPr>
          <w:sz w:val="22"/>
        </w:rPr>
        <w:t>UGA</w:t>
      </w:r>
      <w:r>
        <w:rPr>
          <w:spacing w:val="19"/>
          <w:sz w:val="22"/>
        </w:rPr>
        <w:t> </w:t>
      </w:r>
      <w:r>
        <w:rPr>
          <w:sz w:val="22"/>
        </w:rPr>
        <w:t>Econometrics</w:t>
      </w:r>
      <w:r>
        <w:rPr>
          <w:spacing w:val="19"/>
          <w:sz w:val="22"/>
        </w:rPr>
        <w:t> </w:t>
      </w:r>
      <w:r>
        <w:rPr>
          <w:sz w:val="22"/>
        </w:rPr>
        <w:t>Reading</w:t>
      </w:r>
      <w:r>
        <w:rPr>
          <w:spacing w:val="20"/>
          <w:sz w:val="22"/>
        </w:rPr>
        <w:t> </w:t>
      </w:r>
      <w:r>
        <w:rPr>
          <w:sz w:val="22"/>
        </w:rPr>
        <w:t>Group,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2021–</w:t>
      </w:r>
    </w:p>
    <w:p>
      <w:pPr>
        <w:pStyle w:val="ListParagraph"/>
        <w:numPr>
          <w:ilvl w:val="0"/>
          <w:numId w:val="13"/>
        </w:numPr>
        <w:tabs>
          <w:tab w:pos="806" w:val="left" w:leader="none"/>
        </w:tabs>
        <w:spacing w:line="240" w:lineRule="auto" w:before="53" w:after="0"/>
        <w:ind w:left="806" w:right="0" w:hanging="290"/>
        <w:jc w:val="left"/>
        <w:rPr>
          <w:sz w:val="22"/>
        </w:rPr>
      </w:pPr>
      <w:r>
        <w:rPr>
          <w:sz w:val="22"/>
        </w:rPr>
        <w:t>UGA</w:t>
      </w:r>
      <w:r>
        <w:rPr>
          <w:spacing w:val="17"/>
          <w:sz w:val="22"/>
        </w:rPr>
        <w:t> </w:t>
      </w:r>
      <w:r>
        <w:rPr>
          <w:sz w:val="22"/>
        </w:rPr>
        <w:t>Economics</w:t>
      </w:r>
      <w:r>
        <w:rPr>
          <w:spacing w:val="18"/>
          <w:sz w:val="22"/>
        </w:rPr>
        <w:t> </w:t>
      </w:r>
      <w:r>
        <w:rPr>
          <w:sz w:val="22"/>
        </w:rPr>
        <w:t>Hiring</w:t>
      </w:r>
      <w:r>
        <w:rPr>
          <w:spacing w:val="18"/>
          <w:sz w:val="22"/>
        </w:rPr>
        <w:t> </w:t>
      </w:r>
      <w:r>
        <w:rPr>
          <w:sz w:val="22"/>
        </w:rPr>
        <w:t>Committee</w:t>
      </w:r>
      <w:r>
        <w:rPr>
          <w:spacing w:val="18"/>
          <w:sz w:val="22"/>
        </w:rPr>
        <w:t> </w:t>
      </w:r>
      <w:r>
        <w:rPr>
          <w:sz w:val="22"/>
        </w:rPr>
        <w:t>Chair,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2022–2023</w:t>
      </w:r>
    </w:p>
    <w:p>
      <w:pPr>
        <w:pStyle w:val="ListParagraph"/>
        <w:numPr>
          <w:ilvl w:val="0"/>
          <w:numId w:val="13"/>
        </w:numPr>
        <w:tabs>
          <w:tab w:pos="806" w:val="left" w:leader="none"/>
        </w:tabs>
        <w:spacing w:line="240" w:lineRule="auto" w:before="53" w:after="0"/>
        <w:ind w:left="806" w:right="0" w:hanging="290"/>
        <w:jc w:val="left"/>
        <w:rPr>
          <w:sz w:val="22"/>
        </w:rPr>
      </w:pPr>
      <w:r>
        <w:rPr>
          <w:sz w:val="22"/>
        </w:rPr>
        <w:t>UGA</w:t>
      </w:r>
      <w:r>
        <w:rPr>
          <w:spacing w:val="22"/>
          <w:sz w:val="22"/>
        </w:rPr>
        <w:t> </w:t>
      </w:r>
      <w:r>
        <w:rPr>
          <w:sz w:val="22"/>
        </w:rPr>
        <w:t>Economics</w:t>
      </w:r>
      <w:r>
        <w:rPr>
          <w:spacing w:val="23"/>
          <w:sz w:val="22"/>
        </w:rPr>
        <w:t> </w:t>
      </w:r>
      <w:r>
        <w:rPr>
          <w:sz w:val="22"/>
        </w:rPr>
        <w:t>Hiring</w:t>
      </w:r>
      <w:r>
        <w:rPr>
          <w:spacing w:val="22"/>
          <w:sz w:val="22"/>
        </w:rPr>
        <w:t> </w:t>
      </w:r>
      <w:r>
        <w:rPr>
          <w:sz w:val="22"/>
        </w:rPr>
        <w:t>Committee,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2020–2021</w:t>
      </w:r>
    </w:p>
    <w:p>
      <w:pPr>
        <w:pStyle w:val="ListParagraph"/>
        <w:numPr>
          <w:ilvl w:val="0"/>
          <w:numId w:val="13"/>
        </w:numPr>
        <w:tabs>
          <w:tab w:pos="806" w:val="left" w:leader="none"/>
        </w:tabs>
        <w:spacing w:line="240" w:lineRule="auto" w:before="53" w:after="0"/>
        <w:ind w:left="806" w:right="0" w:hanging="290"/>
        <w:jc w:val="left"/>
        <w:rPr>
          <w:sz w:val="22"/>
        </w:rPr>
      </w:pPr>
      <w:r>
        <w:rPr>
          <w:sz w:val="22"/>
        </w:rPr>
        <w:t>Founder</w:t>
      </w:r>
      <w:r>
        <w:rPr>
          <w:spacing w:val="2"/>
          <w:sz w:val="22"/>
        </w:rPr>
        <w:t> </w:t>
      </w:r>
      <w:r>
        <w:rPr>
          <w:sz w:val="22"/>
        </w:rPr>
        <w:t>Temple</w:t>
      </w:r>
      <w:r>
        <w:rPr>
          <w:spacing w:val="3"/>
          <w:sz w:val="22"/>
        </w:rPr>
        <w:t> </w:t>
      </w:r>
      <w:r>
        <w:rPr>
          <w:sz w:val="22"/>
        </w:rPr>
        <w:t>Econometrics</w:t>
      </w:r>
      <w:r>
        <w:rPr>
          <w:spacing w:val="3"/>
          <w:sz w:val="22"/>
        </w:rPr>
        <w:t> </w:t>
      </w:r>
      <w:r>
        <w:rPr>
          <w:sz w:val="22"/>
        </w:rPr>
        <w:t>Reading</w:t>
      </w:r>
      <w:r>
        <w:rPr>
          <w:spacing w:val="2"/>
          <w:sz w:val="22"/>
        </w:rPr>
        <w:t> </w:t>
      </w:r>
      <w:r>
        <w:rPr>
          <w:sz w:val="22"/>
        </w:rPr>
        <w:t>Group,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2016–2019</w:t>
      </w:r>
    </w:p>
    <w:p>
      <w:pPr>
        <w:pStyle w:val="ListParagraph"/>
        <w:numPr>
          <w:ilvl w:val="0"/>
          <w:numId w:val="13"/>
        </w:numPr>
        <w:tabs>
          <w:tab w:pos="806" w:val="left" w:leader="none"/>
        </w:tabs>
        <w:spacing w:line="240" w:lineRule="auto" w:before="53" w:after="0"/>
        <w:ind w:left="806" w:right="0" w:hanging="290"/>
        <w:jc w:val="left"/>
        <w:rPr>
          <w:sz w:val="22"/>
        </w:rPr>
      </w:pPr>
      <w:r>
        <w:rPr>
          <w:sz w:val="22"/>
        </w:rPr>
        <w:t>Temple</w:t>
      </w:r>
      <w:r>
        <w:rPr>
          <w:spacing w:val="5"/>
          <w:sz w:val="22"/>
        </w:rPr>
        <w:t> </w:t>
      </w:r>
      <w:r>
        <w:rPr>
          <w:sz w:val="22"/>
        </w:rPr>
        <w:t>Economics</w:t>
      </w:r>
      <w:r>
        <w:rPr>
          <w:spacing w:val="6"/>
          <w:sz w:val="22"/>
        </w:rPr>
        <w:t> </w:t>
      </w:r>
      <w:r>
        <w:rPr>
          <w:sz w:val="22"/>
        </w:rPr>
        <w:t>Department</w:t>
      </w:r>
      <w:r>
        <w:rPr>
          <w:spacing w:val="5"/>
          <w:sz w:val="22"/>
        </w:rPr>
        <w:t> </w:t>
      </w:r>
      <w:r>
        <w:rPr>
          <w:sz w:val="22"/>
        </w:rPr>
        <w:t>Undergraduate</w:t>
      </w:r>
      <w:r>
        <w:rPr>
          <w:spacing w:val="6"/>
          <w:sz w:val="22"/>
        </w:rPr>
        <w:t> </w:t>
      </w:r>
      <w:r>
        <w:rPr>
          <w:sz w:val="22"/>
        </w:rPr>
        <w:t>Affairs</w:t>
      </w:r>
      <w:r>
        <w:rPr>
          <w:spacing w:val="5"/>
          <w:sz w:val="22"/>
        </w:rPr>
        <w:t> </w:t>
      </w:r>
      <w:r>
        <w:rPr>
          <w:sz w:val="22"/>
        </w:rPr>
        <w:t>Committee,</w:t>
      </w:r>
      <w:r>
        <w:rPr>
          <w:spacing w:val="6"/>
          <w:sz w:val="22"/>
        </w:rPr>
        <w:t> </w:t>
      </w:r>
      <w:r>
        <w:rPr>
          <w:sz w:val="22"/>
        </w:rPr>
        <w:t>2016-</w:t>
      </w:r>
      <w:r>
        <w:rPr>
          <w:spacing w:val="-4"/>
          <w:sz w:val="22"/>
        </w:rPr>
        <w:t>2019</w:t>
      </w:r>
    </w:p>
    <w:p>
      <w:pPr>
        <w:pStyle w:val="ListParagraph"/>
        <w:numPr>
          <w:ilvl w:val="0"/>
          <w:numId w:val="13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Temple</w:t>
      </w:r>
      <w:r>
        <w:rPr>
          <w:spacing w:val="7"/>
          <w:sz w:val="22"/>
        </w:rPr>
        <w:t> </w:t>
      </w:r>
      <w:r>
        <w:rPr>
          <w:sz w:val="22"/>
        </w:rPr>
        <w:t>Economics</w:t>
      </w:r>
      <w:r>
        <w:rPr>
          <w:spacing w:val="8"/>
          <w:sz w:val="22"/>
        </w:rPr>
        <w:t> </w:t>
      </w:r>
      <w:r>
        <w:rPr>
          <w:sz w:val="22"/>
        </w:rPr>
        <w:t>Department</w:t>
      </w:r>
      <w:r>
        <w:rPr>
          <w:spacing w:val="7"/>
          <w:sz w:val="22"/>
        </w:rPr>
        <w:t> </w:t>
      </w:r>
      <w:r>
        <w:rPr>
          <w:sz w:val="22"/>
        </w:rPr>
        <w:t>Seminar</w:t>
      </w:r>
      <w:r>
        <w:rPr>
          <w:spacing w:val="8"/>
          <w:sz w:val="22"/>
        </w:rPr>
        <w:t> </w:t>
      </w:r>
      <w:r>
        <w:rPr>
          <w:sz w:val="22"/>
        </w:rPr>
        <w:t>Committee,</w:t>
      </w:r>
      <w:r>
        <w:rPr>
          <w:spacing w:val="7"/>
          <w:sz w:val="22"/>
        </w:rPr>
        <w:t> </w:t>
      </w:r>
      <w:r>
        <w:rPr>
          <w:sz w:val="22"/>
        </w:rPr>
        <w:t>2016-</w:t>
      </w:r>
      <w:r>
        <w:rPr>
          <w:spacing w:val="-4"/>
          <w:sz w:val="22"/>
        </w:rPr>
        <w:t>2019</w:t>
      </w:r>
    </w:p>
    <w:p>
      <w:pPr>
        <w:pStyle w:val="ListParagraph"/>
        <w:numPr>
          <w:ilvl w:val="0"/>
          <w:numId w:val="13"/>
        </w:numPr>
        <w:tabs>
          <w:tab w:pos="806" w:val="left" w:leader="none"/>
        </w:tabs>
        <w:spacing w:line="240" w:lineRule="auto" w:before="53" w:after="0"/>
        <w:ind w:left="806" w:right="0" w:hanging="412"/>
        <w:jc w:val="left"/>
        <w:rPr>
          <w:sz w:val="22"/>
        </w:rPr>
      </w:pPr>
      <w:r>
        <w:rPr>
          <w:sz w:val="22"/>
        </w:rPr>
        <w:t>Temple</w:t>
      </w:r>
      <w:r>
        <w:rPr>
          <w:spacing w:val="8"/>
          <w:sz w:val="22"/>
        </w:rPr>
        <w:t> </w:t>
      </w:r>
      <w:r>
        <w:rPr>
          <w:sz w:val="22"/>
        </w:rPr>
        <w:t>Economics</w:t>
      </w:r>
      <w:r>
        <w:rPr>
          <w:spacing w:val="8"/>
          <w:sz w:val="22"/>
        </w:rPr>
        <w:t> </w:t>
      </w:r>
      <w:r>
        <w:rPr>
          <w:sz w:val="22"/>
        </w:rPr>
        <w:t>Department</w:t>
      </w:r>
      <w:r>
        <w:rPr>
          <w:spacing w:val="8"/>
          <w:sz w:val="22"/>
        </w:rPr>
        <w:t> </w:t>
      </w:r>
      <w:r>
        <w:rPr>
          <w:sz w:val="22"/>
        </w:rPr>
        <w:t>Hiring</w:t>
      </w:r>
      <w:r>
        <w:rPr>
          <w:spacing w:val="9"/>
          <w:sz w:val="22"/>
        </w:rPr>
        <w:t> </w:t>
      </w:r>
      <w:r>
        <w:rPr>
          <w:sz w:val="22"/>
        </w:rPr>
        <w:t>Committee,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2018</w:t>
      </w:r>
    </w:p>
    <w:p>
      <w:pPr>
        <w:pStyle w:val="ListParagraph"/>
        <w:numPr>
          <w:ilvl w:val="0"/>
          <w:numId w:val="13"/>
        </w:numPr>
        <w:tabs>
          <w:tab w:pos="806" w:val="left" w:leader="none"/>
        </w:tabs>
        <w:spacing w:line="240" w:lineRule="auto" w:before="52" w:after="0"/>
        <w:ind w:left="806" w:right="0" w:hanging="412"/>
        <w:jc w:val="left"/>
        <w:rPr>
          <w:sz w:val="22"/>
        </w:rPr>
      </w:pPr>
      <w:r>
        <w:rPr>
          <w:sz w:val="22"/>
        </w:rPr>
        <w:t>Temple</w:t>
      </w:r>
      <w:r>
        <w:rPr>
          <w:spacing w:val="4"/>
          <w:sz w:val="22"/>
        </w:rPr>
        <w:t> </w:t>
      </w:r>
      <w:r>
        <w:rPr>
          <w:sz w:val="22"/>
        </w:rPr>
        <w:t>Faculty</w:t>
      </w:r>
      <w:r>
        <w:rPr>
          <w:spacing w:val="4"/>
          <w:sz w:val="22"/>
        </w:rPr>
        <w:t> </w:t>
      </w:r>
      <w:r>
        <w:rPr>
          <w:sz w:val="22"/>
        </w:rPr>
        <w:t>Supervisor</w:t>
      </w:r>
      <w:r>
        <w:rPr>
          <w:spacing w:val="4"/>
          <w:sz w:val="22"/>
        </w:rPr>
        <w:t> </w:t>
      </w:r>
      <w:r>
        <w:rPr>
          <w:sz w:val="22"/>
        </w:rPr>
        <w:t>for</w:t>
      </w:r>
      <w:r>
        <w:rPr>
          <w:spacing w:val="4"/>
          <w:sz w:val="22"/>
        </w:rPr>
        <w:t> </w:t>
      </w:r>
      <w:r>
        <w:rPr>
          <w:sz w:val="22"/>
        </w:rPr>
        <w:t>Center</w:t>
      </w:r>
      <w:r>
        <w:rPr>
          <w:spacing w:val="4"/>
          <w:sz w:val="22"/>
        </w:rPr>
        <w:t> </w:t>
      </w:r>
      <w:r>
        <w:rPr>
          <w:sz w:val="22"/>
        </w:rPr>
        <w:t>for</w:t>
      </w:r>
      <w:r>
        <w:rPr>
          <w:spacing w:val="5"/>
          <w:sz w:val="22"/>
        </w:rPr>
        <w:t> </w:t>
      </w:r>
      <w:r>
        <w:rPr>
          <w:sz w:val="22"/>
        </w:rPr>
        <w:t>Regional</w:t>
      </w:r>
      <w:r>
        <w:rPr>
          <w:spacing w:val="4"/>
          <w:sz w:val="22"/>
        </w:rPr>
        <w:t> </w:t>
      </w:r>
      <w:r>
        <w:rPr>
          <w:sz w:val="22"/>
        </w:rPr>
        <w:t>Economics,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2017</w:t>
      </w:r>
    </w:p>
    <w:p>
      <w:pPr>
        <w:pStyle w:val="ListParagraph"/>
        <w:numPr>
          <w:ilvl w:val="0"/>
          <w:numId w:val="13"/>
        </w:numPr>
        <w:tabs>
          <w:tab w:pos="806" w:val="left" w:leader="none"/>
        </w:tabs>
        <w:spacing w:line="420" w:lineRule="auto" w:before="53" w:after="0"/>
        <w:ind w:left="327" w:right="3320" w:firstLine="67"/>
        <w:jc w:val="left"/>
        <w:rPr>
          <w:sz w:val="22"/>
        </w:rPr>
      </w:pPr>
      <w:r>
        <w:rPr>
          <w:sz w:val="22"/>
        </w:rPr>
        <w:t>Temple College of Liberal Arts Technology Committee, </w:t>
      </w:r>
      <w:r>
        <w:rPr>
          <w:sz w:val="22"/>
        </w:rPr>
        <w:t>2016–2017 </w:t>
      </w:r>
      <w:r>
        <w:rPr>
          <w:sz w:val="22"/>
          <w:u w:val="single"/>
        </w:rPr>
        <w:t>External Service:</w:t>
      </w:r>
    </w:p>
    <w:p>
      <w:pPr>
        <w:pStyle w:val="ListParagraph"/>
        <w:numPr>
          <w:ilvl w:val="1"/>
          <w:numId w:val="13"/>
        </w:numPr>
        <w:tabs>
          <w:tab w:pos="805" w:val="left" w:leader="none"/>
          <w:tab w:pos="807" w:val="left" w:leader="none"/>
        </w:tabs>
        <w:spacing w:line="252" w:lineRule="auto" w:before="0" w:after="0"/>
        <w:ind w:left="807" w:right="1079" w:hanging="292"/>
        <w:jc w:val="left"/>
        <w:rPr>
          <w:sz w:val="22"/>
        </w:rPr>
      </w:pPr>
      <w:r>
        <w:rPr>
          <w:sz w:val="22"/>
        </w:rPr>
        <w:t>Society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Labor</w:t>
      </w:r>
      <w:r>
        <w:rPr>
          <w:spacing w:val="-7"/>
          <w:sz w:val="22"/>
        </w:rPr>
        <w:t> </w:t>
      </w:r>
      <w:r>
        <w:rPr>
          <w:sz w:val="22"/>
        </w:rPr>
        <w:t>Economists</w:t>
      </w:r>
      <w:r>
        <w:rPr>
          <w:spacing w:val="-7"/>
          <w:sz w:val="22"/>
        </w:rPr>
        <w:t> </w:t>
      </w:r>
      <w:r>
        <w:rPr>
          <w:sz w:val="22"/>
        </w:rPr>
        <w:t>World</w:t>
      </w:r>
      <w:r>
        <w:rPr>
          <w:spacing w:val="-7"/>
          <w:sz w:val="22"/>
        </w:rPr>
        <w:t> </w:t>
      </w:r>
      <w:r>
        <w:rPr>
          <w:sz w:val="22"/>
        </w:rPr>
        <w:t>Congress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Labor</w:t>
      </w:r>
      <w:r>
        <w:rPr>
          <w:spacing w:val="-7"/>
          <w:sz w:val="22"/>
        </w:rPr>
        <w:t> </w:t>
      </w:r>
      <w:r>
        <w:rPr>
          <w:sz w:val="22"/>
        </w:rPr>
        <w:t>Economics</w:t>
      </w:r>
      <w:r>
        <w:rPr>
          <w:spacing w:val="-7"/>
          <w:sz w:val="22"/>
        </w:rPr>
        <w:t> </w:t>
      </w:r>
      <w:r>
        <w:rPr>
          <w:sz w:val="22"/>
        </w:rPr>
        <w:t>Program</w:t>
      </w:r>
      <w:r>
        <w:rPr>
          <w:spacing w:val="-7"/>
          <w:sz w:val="22"/>
        </w:rPr>
        <w:t> </w:t>
      </w:r>
      <w:r>
        <w:rPr>
          <w:sz w:val="22"/>
        </w:rPr>
        <w:t>Committee</w:t>
      </w:r>
      <w:r>
        <w:rPr>
          <w:spacing w:val="-7"/>
          <w:sz w:val="22"/>
        </w:rPr>
        <w:t> </w:t>
      </w:r>
      <w:r>
        <w:rPr>
          <w:sz w:val="22"/>
        </w:rPr>
        <w:t>(sub- mission reviewer), 2025</w:t>
      </w:r>
    </w:p>
    <w:p>
      <w:pPr>
        <w:pStyle w:val="ListParagraph"/>
        <w:numPr>
          <w:ilvl w:val="1"/>
          <w:numId w:val="13"/>
        </w:numPr>
        <w:tabs>
          <w:tab w:pos="805" w:val="left" w:leader="none"/>
          <w:tab w:pos="807" w:val="left" w:leader="none"/>
        </w:tabs>
        <w:spacing w:line="252" w:lineRule="auto" w:before="38" w:after="0"/>
        <w:ind w:left="807" w:right="1079" w:hanging="292"/>
        <w:jc w:val="left"/>
        <w:rPr>
          <w:sz w:val="22"/>
        </w:rPr>
      </w:pPr>
      <w:r>
        <w:rPr>
          <w:sz w:val="22"/>
        </w:rPr>
        <w:t>International</w:t>
      </w:r>
      <w:r>
        <w:rPr>
          <w:spacing w:val="24"/>
          <w:sz w:val="22"/>
        </w:rPr>
        <w:t> </w:t>
      </w:r>
      <w:r>
        <w:rPr>
          <w:sz w:val="22"/>
        </w:rPr>
        <w:t>Association</w:t>
      </w:r>
      <w:r>
        <w:rPr>
          <w:spacing w:val="24"/>
          <w:sz w:val="22"/>
        </w:rPr>
        <w:t> </w:t>
      </w:r>
      <w:r>
        <w:rPr>
          <w:sz w:val="22"/>
        </w:rPr>
        <w:t>for</w:t>
      </w:r>
      <w:r>
        <w:rPr>
          <w:spacing w:val="24"/>
          <w:sz w:val="22"/>
        </w:rPr>
        <w:t> </w:t>
      </w:r>
      <w:r>
        <w:rPr>
          <w:sz w:val="22"/>
        </w:rPr>
        <w:t>Applied</w:t>
      </w:r>
      <w:r>
        <w:rPr>
          <w:spacing w:val="24"/>
          <w:sz w:val="22"/>
        </w:rPr>
        <w:t> </w:t>
      </w:r>
      <w:r>
        <w:rPr>
          <w:sz w:val="22"/>
        </w:rPr>
        <w:t>Econometrics</w:t>
      </w:r>
      <w:r>
        <w:rPr>
          <w:spacing w:val="24"/>
          <w:sz w:val="22"/>
        </w:rPr>
        <w:t> </w:t>
      </w:r>
      <w:r>
        <w:rPr>
          <w:sz w:val="22"/>
        </w:rPr>
        <w:t>Scientific</w:t>
      </w:r>
      <w:r>
        <w:rPr>
          <w:spacing w:val="24"/>
          <w:sz w:val="22"/>
        </w:rPr>
        <w:t> </w:t>
      </w:r>
      <w:r>
        <w:rPr>
          <w:sz w:val="22"/>
        </w:rPr>
        <w:t>Committee</w:t>
      </w:r>
      <w:r>
        <w:rPr>
          <w:spacing w:val="24"/>
          <w:sz w:val="22"/>
        </w:rPr>
        <w:t> </w:t>
      </w:r>
      <w:r>
        <w:rPr>
          <w:sz w:val="22"/>
        </w:rPr>
        <w:t>(submission</w:t>
      </w:r>
      <w:r>
        <w:rPr>
          <w:spacing w:val="24"/>
          <w:sz w:val="22"/>
        </w:rPr>
        <w:t> </w:t>
      </w:r>
      <w:r>
        <w:rPr>
          <w:sz w:val="22"/>
        </w:rPr>
        <w:t>re- viewer), 2024 &amp; 2025</w:t>
      </w:r>
    </w:p>
    <w:p>
      <w:pPr>
        <w:pStyle w:val="ListParagraph"/>
        <w:numPr>
          <w:ilvl w:val="1"/>
          <w:numId w:val="13"/>
        </w:numPr>
        <w:tabs>
          <w:tab w:pos="806" w:val="left" w:leader="none"/>
        </w:tabs>
        <w:spacing w:line="240" w:lineRule="auto" w:before="41" w:after="0"/>
        <w:ind w:left="806" w:right="0" w:hanging="290"/>
        <w:jc w:val="left"/>
        <w:rPr>
          <w:sz w:val="22"/>
        </w:rPr>
      </w:pPr>
      <w:r>
        <w:rPr>
          <w:sz w:val="22"/>
        </w:rPr>
        <w:t>National</w:t>
      </w:r>
      <w:r>
        <w:rPr>
          <w:spacing w:val="5"/>
          <w:sz w:val="22"/>
        </w:rPr>
        <w:t> </w:t>
      </w:r>
      <w:r>
        <w:rPr>
          <w:sz w:val="22"/>
        </w:rPr>
        <w:t>Science</w:t>
      </w:r>
      <w:r>
        <w:rPr>
          <w:spacing w:val="6"/>
          <w:sz w:val="22"/>
        </w:rPr>
        <w:t> </w:t>
      </w:r>
      <w:r>
        <w:rPr>
          <w:sz w:val="22"/>
        </w:rPr>
        <w:t>Foundation</w:t>
      </w:r>
      <w:r>
        <w:rPr>
          <w:spacing w:val="6"/>
          <w:sz w:val="22"/>
        </w:rPr>
        <w:t> </w:t>
      </w:r>
      <w:r>
        <w:rPr>
          <w:sz w:val="22"/>
        </w:rPr>
        <w:t>Grant</w:t>
      </w:r>
      <w:r>
        <w:rPr>
          <w:spacing w:val="6"/>
          <w:sz w:val="22"/>
        </w:rPr>
        <w:t> </w:t>
      </w:r>
      <w:r>
        <w:rPr>
          <w:sz w:val="22"/>
        </w:rPr>
        <w:t>Proposal</w:t>
      </w:r>
      <w:r>
        <w:rPr>
          <w:spacing w:val="6"/>
          <w:sz w:val="22"/>
        </w:rPr>
        <w:t> </w:t>
      </w:r>
      <w:r>
        <w:rPr>
          <w:sz w:val="22"/>
        </w:rPr>
        <w:t>Reviewer,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32" w:footer="0" w:top="1280" w:bottom="280" w:left="1440" w:right="360"/>
        </w:sectPr>
      </w:pPr>
    </w:p>
    <w:p>
      <w:pPr>
        <w:pStyle w:val="ListParagraph"/>
        <w:numPr>
          <w:ilvl w:val="1"/>
          <w:numId w:val="13"/>
        </w:numPr>
        <w:tabs>
          <w:tab w:pos="805" w:val="left" w:leader="none"/>
          <w:tab w:pos="807" w:val="left" w:leader="none"/>
        </w:tabs>
        <w:spacing w:line="252" w:lineRule="auto" w:before="157" w:after="0"/>
        <w:ind w:left="807" w:right="1079" w:hanging="292"/>
        <w:jc w:val="left"/>
        <w:rPr>
          <w:sz w:val="22"/>
        </w:rPr>
      </w:pPr>
      <w:r>
        <w:rPr>
          <w:sz w:val="22"/>
        </w:rPr>
        <w:t>Association for Public Policy Analysis and Management (APPAM) submission reviewer </w:t>
      </w:r>
      <w:r>
        <w:rPr>
          <w:sz w:val="22"/>
        </w:rPr>
        <w:t>for the Methods and Tools of Analysis program, 2023</w:t>
      </w:r>
    </w:p>
    <w:p>
      <w:pPr>
        <w:pStyle w:val="ListParagraph"/>
        <w:numPr>
          <w:ilvl w:val="1"/>
          <w:numId w:val="13"/>
        </w:numPr>
        <w:tabs>
          <w:tab w:pos="806" w:val="left" w:leader="none"/>
        </w:tabs>
        <w:spacing w:line="240" w:lineRule="auto" w:before="40" w:after="0"/>
        <w:ind w:left="806" w:right="0" w:hanging="290"/>
        <w:jc w:val="left"/>
        <w:rPr>
          <w:sz w:val="22"/>
        </w:rPr>
      </w:pPr>
      <w:r>
        <w:rPr>
          <w:sz w:val="22"/>
        </w:rPr>
        <w:t>Co-organizer</w:t>
      </w:r>
      <w:r>
        <w:rPr>
          <w:spacing w:val="5"/>
          <w:sz w:val="22"/>
        </w:rPr>
        <w:t> </w:t>
      </w:r>
      <w:r>
        <w:rPr>
          <w:sz w:val="22"/>
        </w:rPr>
        <w:t>Georgia</w:t>
      </w:r>
      <w:r>
        <w:rPr>
          <w:spacing w:val="5"/>
          <w:sz w:val="22"/>
        </w:rPr>
        <w:t> </w:t>
      </w:r>
      <w:r>
        <w:rPr>
          <w:sz w:val="22"/>
        </w:rPr>
        <w:t>Econometrics</w:t>
      </w:r>
      <w:r>
        <w:rPr>
          <w:spacing w:val="5"/>
          <w:sz w:val="22"/>
        </w:rPr>
        <w:t> </w:t>
      </w:r>
      <w:r>
        <w:rPr>
          <w:sz w:val="22"/>
        </w:rPr>
        <w:t>Workshop,</w:t>
      </w:r>
      <w:r>
        <w:rPr>
          <w:spacing w:val="5"/>
          <w:sz w:val="22"/>
        </w:rPr>
        <w:t> </w:t>
      </w:r>
      <w:r>
        <w:rPr>
          <w:sz w:val="22"/>
        </w:rPr>
        <w:t>2022</w:t>
      </w:r>
      <w:r>
        <w:rPr>
          <w:spacing w:val="5"/>
          <w:sz w:val="22"/>
        </w:rPr>
        <w:t> </w:t>
      </w:r>
      <w:r>
        <w:rPr>
          <w:sz w:val="22"/>
        </w:rPr>
        <w:t>&amp;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1"/>
          <w:numId w:val="13"/>
        </w:numPr>
        <w:tabs>
          <w:tab w:pos="806" w:val="left" w:leader="none"/>
        </w:tabs>
        <w:spacing w:line="240" w:lineRule="auto" w:before="53" w:after="0"/>
        <w:ind w:left="806" w:right="0" w:hanging="290"/>
        <w:jc w:val="left"/>
        <w:rPr>
          <w:sz w:val="22"/>
        </w:rPr>
      </w:pPr>
      <w:r>
        <w:rPr>
          <w:sz w:val="22"/>
        </w:rPr>
        <w:t>Research</w:t>
      </w:r>
      <w:r>
        <w:rPr>
          <w:spacing w:val="2"/>
          <w:sz w:val="22"/>
        </w:rPr>
        <w:t> </w:t>
      </w:r>
      <w:r>
        <w:rPr>
          <w:sz w:val="22"/>
        </w:rPr>
        <w:t>proposal</w:t>
      </w:r>
      <w:r>
        <w:rPr>
          <w:spacing w:val="3"/>
          <w:sz w:val="22"/>
        </w:rPr>
        <w:t> </w:t>
      </w:r>
      <w:r>
        <w:rPr>
          <w:sz w:val="22"/>
        </w:rPr>
        <w:t>reviewer</w:t>
      </w:r>
      <w:r>
        <w:rPr>
          <w:spacing w:val="2"/>
          <w:sz w:val="22"/>
        </w:rPr>
        <w:t> </w:t>
      </w:r>
      <w:r>
        <w:rPr>
          <w:sz w:val="22"/>
        </w:rPr>
        <w:t>for</w:t>
      </w:r>
      <w:r>
        <w:rPr>
          <w:spacing w:val="3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Israel</w:t>
      </w:r>
      <w:r>
        <w:rPr>
          <w:spacing w:val="2"/>
          <w:sz w:val="22"/>
        </w:rPr>
        <w:t> </w:t>
      </w:r>
      <w:r>
        <w:rPr>
          <w:sz w:val="22"/>
        </w:rPr>
        <w:t>Science</w:t>
      </w:r>
      <w:r>
        <w:rPr>
          <w:spacing w:val="3"/>
          <w:sz w:val="22"/>
        </w:rPr>
        <w:t> </w:t>
      </w:r>
      <w:r>
        <w:rPr>
          <w:sz w:val="22"/>
        </w:rPr>
        <w:t>Foundation,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BodyText"/>
        <w:spacing w:before="154"/>
        <w:ind w:left="0" w:firstLine="0"/>
      </w:pPr>
    </w:p>
    <w:p>
      <w:pPr>
        <w:pStyle w:val="Heading1"/>
      </w:pPr>
      <w:r>
        <w:rPr>
          <w:smallCaps/>
          <w:spacing w:val="11"/>
          <w:w w:val="105"/>
        </w:rPr>
        <w:t>Other</w:t>
      </w:r>
      <w:r>
        <w:rPr>
          <w:smallCaps/>
          <w:spacing w:val="55"/>
          <w:w w:val="105"/>
        </w:rPr>
        <w:t> </w:t>
      </w:r>
      <w:r>
        <w:rPr>
          <w:smallCaps/>
          <w:spacing w:val="10"/>
          <w:w w:val="105"/>
        </w:rPr>
        <w:t>Employment</w:t>
      </w:r>
    </w:p>
    <w:p>
      <w:pPr>
        <w:pStyle w:val="BodyText"/>
        <w:spacing w:before="242"/>
        <w:ind w:left="254" w:firstLine="0"/>
      </w:pPr>
      <w:r>
        <w:rPr>
          <w:w w:val="105"/>
        </w:rPr>
        <w:t>1.</w:t>
      </w:r>
      <w:r>
        <w:rPr>
          <w:spacing w:val="38"/>
          <w:w w:val="105"/>
        </w:rPr>
        <w:t> </w:t>
      </w:r>
      <w:r>
        <w:rPr>
          <w:w w:val="105"/>
        </w:rPr>
        <w:t>Home</w:t>
      </w:r>
      <w:r>
        <w:rPr>
          <w:spacing w:val="-1"/>
          <w:w w:val="105"/>
        </w:rPr>
        <w:t> </w:t>
      </w:r>
      <w:r>
        <w:rPr>
          <w:w w:val="105"/>
        </w:rPr>
        <w:t>Depot,</w:t>
      </w:r>
      <w:r>
        <w:rPr>
          <w:spacing w:val="-1"/>
          <w:w w:val="105"/>
        </w:rPr>
        <w:t> </w:t>
      </w:r>
      <w:r>
        <w:rPr>
          <w:w w:val="105"/>
        </w:rPr>
        <w:t>Atlanta,</w:t>
      </w:r>
      <w:r>
        <w:rPr>
          <w:spacing w:val="-1"/>
          <w:w w:val="105"/>
        </w:rPr>
        <w:t> </w:t>
      </w:r>
      <w:r>
        <w:rPr>
          <w:spacing w:val="-7"/>
          <w:w w:val="105"/>
        </w:rPr>
        <w:t>GA</w:t>
      </w:r>
    </w:p>
    <w:p>
      <w:pPr>
        <w:pStyle w:val="BodyText"/>
        <w:spacing w:before="192"/>
        <w:ind w:left="872" w:firstLine="0"/>
      </w:pPr>
      <w:r>
        <w:rPr/>
        <w:t>Computer</w:t>
      </w:r>
      <w:r>
        <w:rPr>
          <w:spacing w:val="-3"/>
        </w:rPr>
        <w:t> </w:t>
      </w:r>
      <w:r>
        <w:rPr/>
        <w:t>Programmer,</w:t>
      </w:r>
      <w:r>
        <w:rPr>
          <w:spacing w:val="-2"/>
        </w:rPr>
        <w:t> 2007–2008</w:t>
      </w:r>
    </w:p>
    <w:sectPr>
      <w:pgSz w:w="12240" w:h="15840"/>
      <w:pgMar w:header="732" w:footer="0" w:top="128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8192">
              <wp:simplePos x="0" y="0"/>
              <wp:positionH relativeFrom="page">
                <wp:posOffset>901700</wp:posOffset>
              </wp:positionH>
              <wp:positionV relativeFrom="page">
                <wp:posOffset>451961</wp:posOffset>
              </wp:positionV>
              <wp:extent cx="1055370" cy="1917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55370" cy="191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Brantly</w:t>
                          </w:r>
                          <w:r>
                            <w:rPr>
                              <w:i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2"/>
                            </w:rPr>
                            <w:t>Callaway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5.587536pt;width:83.1pt;height:15.1pt;mso-position-horizontal-relative:page;mso-position-vertical-relative:page;z-index:-15948288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Brantly</w:t>
                    </w:r>
                    <w:r>
                      <w:rPr>
                        <w:i/>
                        <w:spacing w:val="10"/>
                        <w:sz w:val="22"/>
                      </w:rPr>
                      <w:t> </w:t>
                    </w:r>
                    <w:r>
                      <w:rPr>
                        <w:i/>
                        <w:spacing w:val="-2"/>
                        <w:sz w:val="22"/>
                      </w:rPr>
                      <w:t>Callaway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8704">
              <wp:simplePos x="0" y="0"/>
              <wp:positionH relativeFrom="page">
                <wp:posOffset>6691236</wp:posOffset>
              </wp:positionH>
              <wp:positionV relativeFrom="page">
                <wp:posOffset>451961</wp:posOffset>
              </wp:positionV>
              <wp:extent cx="217804" cy="1917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7804" cy="191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869019pt;margin-top:35.587536pt;width:17.150pt;height:15.1pt;mso-position-horizontal-relative:page;mso-position-vertical-relative:page;z-index:-1594777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."/>
      <w:lvlJc w:val="left"/>
      <w:pPr>
        <w:ind w:left="807" w:hanging="29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29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07" w:hanging="292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07" w:hanging="29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29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807" w:hanging="292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07" w:hanging="292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07" w:hanging="292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29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807" w:hanging="29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29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07" w:hanging="29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29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07" w:hanging="29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7" w:hanging="170"/>
      </w:pPr>
      <w:rPr>
        <w:rFonts w:hint="default" w:ascii="Arial" w:hAnsi="Arial" w:eastAsia="Arial" w:cs="Arial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1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2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4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5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6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7" w:hanging="17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07" w:hanging="29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170"/>
      </w:pPr>
      <w:rPr>
        <w:rFonts w:hint="default" w:ascii="Arial" w:hAnsi="Arial" w:eastAsia="Arial" w:cs="Arial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1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2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4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5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6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7" w:hanging="17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07" w:hanging="29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170"/>
      </w:pPr>
      <w:rPr>
        <w:rFonts w:hint="default" w:ascii="Arial" w:hAnsi="Arial" w:eastAsia="Arial" w:cs="Arial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1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2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4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5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6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7" w:hanging="17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45" w:hanging="29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29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45" w:hanging="29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29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45" w:hanging="29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29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5" w:hanging="292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2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5" w:hanging="29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292"/>
      </w:pPr>
      <w:rPr>
        <w:rFonts w:hint="default"/>
        <w:lang w:val="en-US" w:eastAsia="en-US" w:bidi="ar-SA"/>
      </w:rPr>
    </w:lvl>
  </w:abstractNum>
  <w:num w:numId="11">
    <w:abstractNumId w:val="10"/>
  </w:num>
  <w:num w:numId="13">
    <w:abstractNumId w:val="12"/>
  </w:num>
  <w:num w:numId="12">
    <w:abstractNumId w:val="1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3"/>
      <w:ind w:left="806" w:hanging="412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66"/>
      <w:ind w:left="3056"/>
    </w:pPr>
    <w:rPr>
      <w:rFonts w:ascii="Cambria" w:hAnsi="Cambria" w:eastAsia="Cambria" w:cs="Cambri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806" w:hanging="412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rantly.callaway@uga.edu" TargetMode="External"/><Relationship Id="rId6" Type="http://schemas.openxmlformats.org/officeDocument/2006/relationships/hyperlink" Target="http://www.brantlycallaway.com/" TargetMode="External"/><Relationship Id="rId7" Type="http://schemas.openxmlformats.org/officeDocument/2006/relationships/header" Target="header1.xml"/><Relationship Id="rId8" Type="http://schemas.openxmlformats.org/officeDocument/2006/relationships/hyperlink" Target="https://bcallaway11.github.io/did" TargetMode="External"/><Relationship Id="rId9" Type="http://schemas.openxmlformats.org/officeDocument/2006/relationships/hyperlink" Target="https://github.com/bcallaway11/ife" TargetMode="External"/><Relationship Id="rId10" Type="http://schemas.openxmlformats.org/officeDocument/2006/relationships/hyperlink" Target="https://bcallaway11.github.io/ptetools" TargetMode="External"/><Relationship Id="rId11" Type="http://schemas.openxmlformats.org/officeDocument/2006/relationships/hyperlink" Target="http://bcallaway11.github.io/qte/" TargetMode="External"/><Relationship Id="rId12" Type="http://schemas.openxmlformats.org/officeDocument/2006/relationships/hyperlink" Target="http://bcallaway11.github.io/contdid" TargetMode="External"/><Relationship Id="rId13" Type="http://schemas.openxmlformats.org/officeDocument/2006/relationships/hyperlink" Target="https://github.com/bcallaway11/twfeweights" TargetMode="External"/><Relationship Id="rId14" Type="http://schemas.openxmlformats.org/officeDocument/2006/relationships/hyperlink" Target="http://bcallaway11.github.io/BMisc" TargetMode="External"/><Relationship Id="rId15" Type="http://schemas.openxmlformats.org/officeDocument/2006/relationships/hyperlink" Target="https://github.com/bcallaway11/revealEquations" TargetMode="External"/><Relationship Id="rId16" Type="http://schemas.openxmlformats.org/officeDocument/2006/relationships/hyperlink" Target="https://github.com/bcallaway11/kotlarski" TargetMode="External"/><Relationship Id="rId17" Type="http://schemas.openxmlformats.org/officeDocument/2006/relationships/hyperlink" Target="https://github.com/bcallaway11/ugametrics" TargetMode="External"/><Relationship Id="rId18" Type="http://schemas.openxmlformats.org/officeDocument/2006/relationships/hyperlink" Target="https://github.com/bcallaway11/ppe" TargetMode="External"/><Relationship Id="rId19" Type="http://schemas.openxmlformats.org/officeDocument/2006/relationships/hyperlink" Target="http://bcallaway11.github.io/csabounds" TargetMode="External"/><Relationship Id="rId20" Type="http://schemas.openxmlformats.org/officeDocument/2006/relationships/hyperlink" Target="http://weigehuangecon.github.io/ccfa" TargetMode="External"/><Relationship Id="rId21" Type="http://schemas.openxmlformats.org/officeDocument/2006/relationships/hyperlink" Target="https://github.com/bcallaway11/distreg" TargetMode="External"/><Relationship Id="rId22" Type="http://schemas.openxmlformats.org/officeDocument/2006/relationships/hyperlink" Target="https://github.com/bcallaway11/qrme" TargetMode="External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Brantly Callaway</dc:creator>
  <cp:keywords>economics pdftitle=Brantly Callaway: Curriculum Vitae</cp:keywords>
  <dc:subject>Curriculum Vitae</dc:subject>
  <dcterms:created xsi:type="dcterms:W3CDTF">2026-01-29T04:48:08Z</dcterms:created>
  <dcterms:modified xsi:type="dcterms:W3CDTF">2026-01-29T04:48:08Z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