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William</w:t>
      </w:r>
      <w:r>
        <w:rPr>
          <w:spacing w:val="70"/>
          <w:w w:val="120"/>
        </w:rPr>
        <w:t> </w:t>
      </w:r>
      <w:r>
        <w:rPr>
          <w:w w:val="120"/>
        </w:rPr>
        <w:t>D.</w:t>
      </w:r>
      <w:r>
        <w:rPr>
          <w:spacing w:val="70"/>
          <w:w w:val="120"/>
        </w:rPr>
        <w:t> </w:t>
      </w:r>
      <w:r>
        <w:rPr>
          <w:spacing w:val="-2"/>
          <w:w w:val="120"/>
        </w:rPr>
        <w:t>Lastrapes</w:t>
      </w:r>
    </w:p>
    <w:p>
      <w:pPr>
        <w:pStyle w:val="Heading1"/>
        <w:spacing w:line="237" w:lineRule="auto" w:before="0"/>
        <w:ind w:right="2010"/>
      </w:pPr>
      <w:r>
        <w:rPr>
          <w:w w:val="120"/>
        </w:rPr>
        <w:t>Bernard</w:t>
      </w:r>
      <w:r>
        <w:rPr>
          <w:w w:val="120"/>
        </w:rPr>
        <w:t> B.</w:t>
      </w:r>
      <w:r>
        <w:rPr>
          <w:w w:val="120"/>
        </w:rPr>
        <w:t> and</w:t>
      </w:r>
      <w:r>
        <w:rPr>
          <w:w w:val="120"/>
        </w:rPr>
        <w:t> Eugenia</w:t>
      </w:r>
      <w:r>
        <w:rPr>
          <w:w w:val="120"/>
        </w:rPr>
        <w:t> A.</w:t>
      </w:r>
      <w:r>
        <w:rPr>
          <w:w w:val="120"/>
        </w:rPr>
        <w:t> Ramsey</w:t>
      </w:r>
      <w:r>
        <w:rPr>
          <w:w w:val="120"/>
        </w:rPr>
        <w:t> Chair</w:t>
      </w:r>
      <w:r>
        <w:rPr>
          <w:w w:val="120"/>
        </w:rPr>
        <w:t> of</w:t>
      </w:r>
      <w:r>
        <w:rPr>
          <w:w w:val="120"/>
        </w:rPr>
        <w:t> Private</w:t>
      </w:r>
      <w:r>
        <w:rPr>
          <w:w w:val="120"/>
        </w:rPr>
        <w:t> Enterprise</w:t>
      </w:r>
      <w:r>
        <w:rPr>
          <w:spacing w:val="40"/>
          <w:w w:val="120"/>
        </w:rPr>
        <w:t> </w:t>
      </w:r>
      <w:r>
        <w:rPr>
          <w:w w:val="120"/>
        </w:rPr>
        <w:t>Professor</w:t>
      </w:r>
      <w:r>
        <w:rPr>
          <w:w w:val="120"/>
        </w:rPr>
        <w:t> of</w:t>
      </w:r>
      <w:r>
        <w:rPr>
          <w:w w:val="120"/>
        </w:rPr>
        <w:t> Economics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127784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0.061754pt;width:468pt;height:.1pt;mso-position-horizontal-relative:page;mso-position-vertical-relative:paragraph;z-index:-15728640;mso-wrap-distance-left:0;mso-wrap-distance-right:0" id="docshape2" coordorigin="1440,201" coordsize="9360,0" path="m1440,201l10800,201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8"/>
        <w:ind w:left="0" w:right="0" w:firstLine="0"/>
        <w:jc w:val="left"/>
        <w:rPr>
          <w:sz w:val="20"/>
        </w:rPr>
      </w:pPr>
      <w:r>
        <w:rPr>
          <w:sz w:val="20"/>
        </w:rPr>
        <w:t>updated:</w:t>
      </w:r>
      <w:r>
        <w:rPr>
          <w:spacing w:val="65"/>
          <w:sz w:val="20"/>
        </w:rPr>
        <w:t> </w:t>
      </w:r>
      <w:r>
        <w:rPr>
          <w:sz w:val="20"/>
        </w:rPr>
        <w:t>March</w:t>
      </w:r>
      <w:r>
        <w:rPr>
          <w:spacing w:val="38"/>
          <w:sz w:val="20"/>
        </w:rPr>
        <w:t> </w:t>
      </w:r>
      <w:r>
        <w:rPr>
          <w:sz w:val="20"/>
        </w:rPr>
        <w:t>24,</w:t>
      </w:r>
      <w:r>
        <w:rPr>
          <w:spacing w:val="37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BodyText"/>
        <w:tabs>
          <w:tab w:pos="1871" w:val="left" w:leader="none"/>
        </w:tabs>
        <w:spacing w:line="237" w:lineRule="auto" w:before="0"/>
        <w:ind w:left="1872" w:right="1521" w:hanging="1872"/>
      </w:pPr>
      <w:r>
        <w:rPr>
          <w:b/>
          <w:spacing w:val="-2"/>
          <w:w w:val="105"/>
        </w:rPr>
        <w:t>Contact</w:t>
      </w:r>
      <w:r>
        <w:rPr>
          <w:b/>
        </w:rPr>
        <w:tab/>
      </w:r>
      <w:r>
        <w:rPr>
          <w:w w:val="105"/>
        </w:rPr>
        <w:t>Terry College of Business </w:t>
      </w:r>
      <w:r>
        <w:rPr>
          <w:rFonts w:ascii="Times New Roman"/>
          <w:i/>
          <w:w w:val="105"/>
        </w:rPr>
        <w:t>| </w:t>
      </w:r>
      <w:r>
        <w:rPr>
          <w:w w:val="105"/>
        </w:rPr>
        <w:t>University of Georgia </w:t>
      </w:r>
      <w:r>
        <w:rPr>
          <w:rFonts w:ascii="Times New Roman"/>
          <w:i/>
          <w:w w:val="105"/>
        </w:rPr>
        <w:t>| </w:t>
      </w:r>
      <w:r>
        <w:rPr>
          <w:w w:val="105"/>
        </w:rPr>
        <w:t>Athens GA 30602 B451 Amos Hall </w:t>
      </w:r>
      <w:r>
        <w:rPr>
          <w:rFonts w:ascii="Times New Roman"/>
          <w:i/>
          <w:w w:val="105"/>
        </w:rPr>
        <w:t>| </w:t>
      </w:r>
      <w:r>
        <w:rPr>
          <w:w w:val="105"/>
        </w:rPr>
        <w:t>706-542-3569 </w:t>
      </w:r>
      <w:r>
        <w:rPr>
          <w:rFonts w:ascii="Times New Roman"/>
          <w:i/>
          <w:w w:val="105"/>
        </w:rPr>
        <w:t>| </w:t>
      </w:r>
      <w:hyperlink r:id="rId6">
        <w:r>
          <w:rPr>
            <w:color w:val="0000FF"/>
            <w:w w:val="105"/>
          </w:rPr>
          <w:t>last@uga.edu</w:t>
        </w:r>
      </w:hyperlink>
    </w:p>
    <w:p>
      <w:pPr>
        <w:pStyle w:val="BodyText"/>
        <w:spacing w:line="288" w:lineRule="exact" w:before="0"/>
        <w:ind w:left="1872"/>
      </w:pPr>
      <w:hyperlink r:id="rId7">
        <w:r>
          <w:rPr>
            <w:color w:val="0000FF"/>
            <w:w w:val="105"/>
          </w:rPr>
          <w:t>Terry</w:t>
        </w:r>
        <w:r>
          <w:rPr>
            <w:color w:val="0000FF"/>
            <w:spacing w:val="9"/>
            <w:w w:val="105"/>
          </w:rPr>
          <w:t> </w:t>
        </w:r>
        <w:r>
          <w:rPr>
            <w:color w:val="0000FF"/>
            <w:w w:val="105"/>
          </w:rPr>
          <w:t>College</w:t>
        </w:r>
        <w:r>
          <w:rPr>
            <w:color w:val="0000FF"/>
            <w:spacing w:val="8"/>
            <w:w w:val="105"/>
          </w:rPr>
          <w:t> </w:t>
        </w:r>
        <w:r>
          <w:rPr>
            <w:color w:val="0000FF"/>
            <w:w w:val="105"/>
          </w:rPr>
          <w:t>profile</w:t>
        </w:r>
      </w:hyperlink>
      <w:r>
        <w:rPr>
          <w:color w:val="0000FF"/>
          <w:spacing w:val="10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3"/>
          <w:w w:val="105"/>
        </w:rPr>
        <w:t> </w:t>
      </w:r>
      <w:hyperlink r:id="rId8">
        <w:r>
          <w:rPr>
            <w:color w:val="0000FF"/>
            <w:w w:val="105"/>
          </w:rPr>
          <w:t>Personal</w:t>
        </w:r>
        <w:r>
          <w:rPr>
            <w:color w:val="0000FF"/>
            <w:spacing w:val="9"/>
            <w:w w:val="105"/>
          </w:rPr>
          <w:t> </w:t>
        </w:r>
        <w:r>
          <w:rPr>
            <w:color w:val="0000FF"/>
            <w:spacing w:val="-4"/>
            <w:w w:val="105"/>
          </w:rPr>
          <w:t>site</w:t>
        </w:r>
      </w:hyperlink>
    </w:p>
    <w:p>
      <w:pPr>
        <w:pStyle w:val="BodyText"/>
        <w:spacing w:before="65"/>
      </w:pPr>
    </w:p>
    <w:p>
      <w:pPr>
        <w:tabs>
          <w:tab w:pos="1871" w:val="left" w:leader="none"/>
        </w:tabs>
        <w:spacing w:line="237" w:lineRule="auto" w:before="1"/>
        <w:ind w:left="1872" w:right="786" w:hanging="1872"/>
        <w:jc w:val="both"/>
        <w:rPr>
          <w:sz w:val="24"/>
        </w:rPr>
      </w:pPr>
      <w:r>
        <w:rPr>
          <w:b/>
          <w:spacing w:val="-2"/>
          <w:w w:val="105"/>
          <w:sz w:val="24"/>
        </w:rPr>
        <w:t>Education</w:t>
      </w:r>
      <w:r>
        <w:rPr>
          <w:b/>
          <w:sz w:val="24"/>
        </w:rPr>
        <w:tab/>
      </w:r>
      <w:r>
        <w:rPr>
          <w:w w:val="105"/>
          <w:sz w:val="24"/>
        </w:rPr>
        <w:t>Ph.D.</w:t>
      </w:r>
      <w:r>
        <w:rPr>
          <w:w w:val="105"/>
          <w:sz w:val="24"/>
        </w:rPr>
        <w:t> Economics,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North</w:t>
      </w:r>
      <w:r>
        <w:rPr>
          <w:w w:val="105"/>
          <w:sz w:val="24"/>
        </w:rPr>
        <w:t> Carolina</w:t>
      </w:r>
      <w:r>
        <w:rPr>
          <w:w w:val="105"/>
          <w:sz w:val="24"/>
        </w:rPr>
        <w:t> at</w:t>
      </w:r>
      <w:r>
        <w:rPr>
          <w:w w:val="105"/>
          <w:sz w:val="24"/>
        </w:rPr>
        <w:t> Chapel</w:t>
      </w:r>
      <w:r>
        <w:rPr>
          <w:w w:val="105"/>
          <w:sz w:val="24"/>
        </w:rPr>
        <w:t> Hill,</w:t>
      </w:r>
      <w:r>
        <w:rPr>
          <w:w w:val="105"/>
          <w:sz w:val="24"/>
        </w:rPr>
        <w:t> 1986.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Dis- sertation: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Time-Varying Risk Premia in Forward Foreign Exchange Markets and</w:t>
      </w:r>
      <w:r>
        <w:rPr>
          <w:i/>
          <w:w w:val="105"/>
          <w:sz w:val="24"/>
        </w:rPr>
        <w:t> Conditional</w:t>
      </w:r>
      <w:r>
        <w:rPr>
          <w:i/>
          <w:w w:val="105"/>
          <w:sz w:val="24"/>
        </w:rPr>
        <w:t> Heteroskedasticity:</w:t>
      </w:r>
      <w:r>
        <w:rPr>
          <w:i/>
          <w:w w:val="105"/>
          <w:sz w:val="24"/>
        </w:rPr>
        <w:t> An</w:t>
      </w:r>
      <w:r>
        <w:rPr>
          <w:i/>
          <w:w w:val="105"/>
          <w:sz w:val="24"/>
        </w:rPr>
        <w:t> Empirical</w:t>
      </w:r>
      <w:r>
        <w:rPr>
          <w:i/>
          <w:w w:val="105"/>
          <w:sz w:val="24"/>
        </w:rPr>
        <w:t> Investigation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(under the direction of Michael K. Salemi).</w:t>
      </w:r>
    </w:p>
    <w:p>
      <w:pPr>
        <w:pStyle w:val="BodyText"/>
        <w:spacing w:before="112"/>
        <w:ind w:left="1872"/>
        <w:jc w:val="both"/>
      </w:pPr>
      <w:r>
        <w:rPr>
          <w:w w:val="105"/>
        </w:rPr>
        <w:t>B.S.</w:t>
      </w:r>
      <w:r>
        <w:rPr>
          <w:spacing w:val="28"/>
          <w:w w:val="105"/>
        </w:rPr>
        <w:t> </w:t>
      </w:r>
      <w:r>
        <w:rPr>
          <w:w w:val="105"/>
        </w:rPr>
        <w:t>Finance</w:t>
      </w:r>
      <w:r>
        <w:rPr>
          <w:spacing w:val="28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cum</w:t>
      </w:r>
      <w:r>
        <w:rPr>
          <w:i/>
          <w:spacing w:val="35"/>
          <w:w w:val="105"/>
        </w:rPr>
        <w:t> </w:t>
      </w:r>
      <w:r>
        <w:rPr>
          <w:i/>
          <w:w w:val="105"/>
        </w:rPr>
        <w:t>laude</w:t>
      </w:r>
      <w:r>
        <w:rPr>
          <w:w w:val="105"/>
        </w:rPr>
        <w:t>),</w:t>
      </w:r>
      <w:r>
        <w:rPr>
          <w:spacing w:val="28"/>
          <w:w w:val="105"/>
        </w:rPr>
        <w:t> </w:t>
      </w:r>
      <w:r>
        <w:rPr>
          <w:w w:val="105"/>
        </w:rPr>
        <w:t>Louisiana</w:t>
      </w:r>
      <w:r>
        <w:rPr>
          <w:spacing w:val="29"/>
          <w:w w:val="105"/>
        </w:rPr>
        <w:t> </w:t>
      </w:r>
      <w:r>
        <w:rPr>
          <w:w w:val="105"/>
        </w:rPr>
        <w:t>State</w:t>
      </w:r>
      <w:r>
        <w:rPr>
          <w:spacing w:val="28"/>
          <w:w w:val="105"/>
        </w:rPr>
        <w:t> </w:t>
      </w:r>
      <w:r>
        <w:rPr>
          <w:w w:val="105"/>
        </w:rPr>
        <w:t>University,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1980</w:t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2240" w:h="15840"/>
          <w:pgMar w:header="0" w:footer="822" w:top="1340" w:bottom="1020" w:left="1440" w:right="360"/>
          <w:pgNumType w:start="1"/>
        </w:sectPr>
      </w:pPr>
    </w:p>
    <w:p>
      <w:pPr>
        <w:pStyle w:val="Heading1"/>
        <w:spacing w:line="237" w:lineRule="auto"/>
      </w:pPr>
      <w:r>
        <w:rPr>
          <w:spacing w:val="-2"/>
          <w:w w:val="120"/>
        </w:rPr>
        <w:t>Primary </w:t>
      </w:r>
      <w:r>
        <w:rPr>
          <w:spacing w:val="-2"/>
          <w:w w:val="115"/>
        </w:rPr>
        <w:t>Academic </w:t>
      </w:r>
      <w:r>
        <w:rPr>
          <w:spacing w:val="-2"/>
          <w:w w:val="120"/>
        </w:rPr>
        <w:t>Positions</w:t>
      </w:r>
    </w:p>
    <w:p>
      <w:pPr>
        <w:pStyle w:val="BodyText"/>
        <w:spacing w:line="237" w:lineRule="auto" w:before="53"/>
        <w:ind w:right="965"/>
      </w:pPr>
      <w:r>
        <w:rPr/>
        <w:br w:type="column"/>
      </w:r>
      <w:r>
        <w:rPr>
          <w:w w:val="105"/>
        </w:rPr>
        <w:t>Bernard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Eugenia</w:t>
      </w:r>
      <w:r>
        <w:rPr>
          <w:spacing w:val="40"/>
          <w:w w:val="105"/>
        </w:rPr>
        <w:t> </w:t>
      </w:r>
      <w:r>
        <w:rPr>
          <w:w w:val="105"/>
        </w:rPr>
        <w:t>A.</w:t>
      </w:r>
      <w:r>
        <w:rPr>
          <w:spacing w:val="40"/>
          <w:w w:val="105"/>
        </w:rPr>
        <w:t> </w:t>
      </w:r>
      <w:r>
        <w:rPr>
          <w:w w:val="105"/>
        </w:rPr>
        <w:t>Ramsey</w:t>
      </w:r>
      <w:r>
        <w:rPr>
          <w:spacing w:val="40"/>
          <w:w w:val="105"/>
        </w:rPr>
        <w:t> </w:t>
      </w:r>
      <w:r>
        <w:rPr>
          <w:w w:val="105"/>
        </w:rPr>
        <w:t>Chair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Private</w:t>
      </w:r>
      <w:r>
        <w:rPr>
          <w:spacing w:val="40"/>
          <w:w w:val="105"/>
        </w:rPr>
        <w:t> </w:t>
      </w:r>
      <w:r>
        <w:rPr>
          <w:w w:val="105"/>
        </w:rPr>
        <w:t>Enterprise,</w:t>
      </w:r>
      <w:r>
        <w:rPr>
          <w:spacing w:val="69"/>
          <w:w w:val="105"/>
        </w:rPr>
        <w:t> </w:t>
      </w:r>
      <w:r>
        <w:rPr>
          <w:w w:val="105"/>
        </w:rPr>
        <w:t>2018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line="333" w:lineRule="auto" w:before="114"/>
        <w:ind w:right="1620"/>
      </w:pPr>
      <w:r>
        <w:rPr/>
        <w:t>Professor of Economics, University of Georgia, 2002 – present</w:t>
      </w:r>
      <w:r>
        <w:rPr>
          <w:spacing w:val="80"/>
        </w:rPr>
        <w:t> </w:t>
      </w:r>
      <w:r>
        <w:rPr/>
        <w:t>Associate Professor of Economics, University of Georgia, 1994-2002.</w:t>
      </w:r>
      <w:r>
        <w:rPr>
          <w:spacing w:val="80"/>
          <w:w w:val="150"/>
        </w:rPr>
        <w:t> </w:t>
      </w:r>
      <w:r>
        <w:rPr/>
        <w:t>Assistant</w:t>
      </w:r>
      <w:r>
        <w:rPr>
          <w:spacing w:val="45"/>
        </w:rPr>
        <w:t> </w:t>
      </w:r>
      <w:r>
        <w:rPr/>
        <w:t>Professor</w:t>
      </w:r>
      <w:r>
        <w:rPr>
          <w:spacing w:val="46"/>
        </w:rPr>
        <w:t> </w:t>
      </w:r>
      <w:r>
        <w:rPr/>
        <w:t>of</w:t>
      </w:r>
      <w:r>
        <w:rPr>
          <w:spacing w:val="45"/>
        </w:rPr>
        <w:t> </w:t>
      </w:r>
      <w:r>
        <w:rPr/>
        <w:t>Economics,</w:t>
      </w:r>
      <w:r>
        <w:rPr>
          <w:spacing w:val="46"/>
        </w:rPr>
        <w:t> </w:t>
      </w:r>
      <w:r>
        <w:rPr/>
        <w:t>University</w:t>
      </w:r>
      <w:r>
        <w:rPr>
          <w:spacing w:val="46"/>
        </w:rPr>
        <w:t> </w:t>
      </w:r>
      <w:r>
        <w:rPr/>
        <w:t>of</w:t>
      </w:r>
      <w:r>
        <w:rPr>
          <w:spacing w:val="45"/>
        </w:rPr>
        <w:t> </w:t>
      </w:r>
      <w:r>
        <w:rPr/>
        <w:t>Georgia,</w:t>
      </w:r>
      <w:r>
        <w:rPr>
          <w:spacing w:val="47"/>
        </w:rPr>
        <w:t> </w:t>
      </w:r>
      <w:r>
        <w:rPr/>
        <w:t>1990-</w:t>
      </w:r>
      <w:r>
        <w:rPr>
          <w:spacing w:val="-2"/>
        </w:rPr>
        <w:t>1994.</w:t>
      </w:r>
    </w:p>
    <w:p>
      <w:pPr>
        <w:pStyle w:val="BodyText"/>
        <w:spacing w:before="2"/>
      </w:pPr>
      <w:r>
        <w:rPr>
          <w:w w:val="105"/>
        </w:rPr>
        <w:t>Assistant</w:t>
      </w:r>
      <w:r>
        <w:rPr>
          <w:spacing w:val="7"/>
          <w:w w:val="105"/>
        </w:rPr>
        <w:t> </w:t>
      </w:r>
      <w:r>
        <w:rPr>
          <w:w w:val="105"/>
        </w:rPr>
        <w:t>Professor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Economics,</w:t>
      </w:r>
      <w:r>
        <w:rPr>
          <w:spacing w:val="8"/>
          <w:w w:val="105"/>
        </w:rPr>
        <w:t> </w:t>
      </w:r>
      <w:r>
        <w:rPr>
          <w:w w:val="105"/>
        </w:rPr>
        <w:t>Louisiana</w:t>
      </w:r>
      <w:r>
        <w:rPr>
          <w:spacing w:val="7"/>
          <w:w w:val="105"/>
        </w:rPr>
        <w:t> </w:t>
      </w:r>
      <w:r>
        <w:rPr>
          <w:w w:val="105"/>
        </w:rPr>
        <w:t>State</w:t>
      </w:r>
      <w:r>
        <w:rPr>
          <w:spacing w:val="7"/>
          <w:w w:val="105"/>
        </w:rPr>
        <w:t> </w:t>
      </w:r>
      <w:r>
        <w:rPr>
          <w:w w:val="105"/>
        </w:rPr>
        <w:t>University,</w:t>
      </w:r>
      <w:r>
        <w:rPr>
          <w:spacing w:val="8"/>
          <w:w w:val="105"/>
        </w:rPr>
        <w:t> </w:t>
      </w:r>
      <w:r>
        <w:rPr>
          <w:w w:val="105"/>
        </w:rPr>
        <w:t>1986-</w:t>
      </w:r>
      <w:r>
        <w:rPr>
          <w:spacing w:val="-2"/>
          <w:w w:val="105"/>
        </w:rPr>
        <w:t>1990.</w:t>
      </w:r>
    </w:p>
    <w:p>
      <w:pPr>
        <w:pStyle w:val="BodyText"/>
        <w:spacing w:after="0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144" w:space="728"/>
            <w:col w:w="8568"/>
          </w:cols>
        </w:sect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/>
      </w:pPr>
      <w:r>
        <w:rPr>
          <w:spacing w:val="-2"/>
          <w:w w:val="120"/>
        </w:rPr>
        <w:t>Editorial </w:t>
      </w:r>
      <w:r>
        <w:rPr>
          <w:spacing w:val="-2"/>
          <w:w w:val="115"/>
        </w:rPr>
        <w:t>Positions</w:t>
      </w:r>
    </w:p>
    <w:p>
      <w:pPr>
        <w:spacing w:before="51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w w:val="105"/>
          <w:sz w:val="24"/>
        </w:rPr>
        <w:t>Editor,</w:t>
      </w:r>
      <w:r>
        <w:rPr>
          <w:spacing w:val="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Macroeconomics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January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2014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December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2022</w:t>
      </w:r>
    </w:p>
    <w:p>
      <w:pPr>
        <w:spacing w:line="291" w:lineRule="exact" w:before="115"/>
        <w:ind w:left="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21"/>
          <w:sz w:val="24"/>
        </w:rPr>
        <w:t> </w:t>
      </w:r>
      <w:r>
        <w:rPr>
          <w:sz w:val="24"/>
        </w:rPr>
        <w:t>editor,</w:t>
      </w:r>
      <w:r>
        <w:rPr>
          <w:spacing w:val="2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Business</w:t>
      </w:r>
      <w:r>
        <w:rPr>
          <w:sz w:val="24"/>
        </w:rPr>
        <w:t>,</w:t>
      </w:r>
      <w:r>
        <w:rPr>
          <w:spacing w:val="30"/>
          <w:sz w:val="24"/>
        </w:rPr>
        <w:t> </w:t>
      </w:r>
      <w:r>
        <w:rPr>
          <w:sz w:val="24"/>
        </w:rPr>
        <w:t>January</w:t>
      </w:r>
      <w:r>
        <w:rPr>
          <w:spacing w:val="22"/>
          <w:sz w:val="24"/>
        </w:rPr>
        <w:t> </w:t>
      </w:r>
      <w:r>
        <w:rPr>
          <w:sz w:val="24"/>
        </w:rPr>
        <w:t>1999</w:t>
      </w:r>
      <w:r>
        <w:rPr>
          <w:spacing w:val="22"/>
          <w:sz w:val="24"/>
        </w:rPr>
        <w:t> </w:t>
      </w:r>
      <w:r>
        <w:rPr>
          <w:sz w:val="24"/>
        </w:rPr>
        <w:t>–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present;</w:t>
      </w:r>
    </w:p>
    <w:p>
      <w:pPr>
        <w:spacing w:line="291" w:lineRule="exact"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4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0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43"/>
          <w:sz w:val="24"/>
        </w:rPr>
        <w:t> </w:t>
      </w:r>
      <w:r>
        <w:rPr>
          <w:sz w:val="24"/>
        </w:rPr>
        <w:t>January</w:t>
      </w:r>
      <w:r>
        <w:rPr>
          <w:spacing w:val="42"/>
          <w:sz w:val="24"/>
        </w:rPr>
        <w:t> </w:t>
      </w:r>
      <w:r>
        <w:rPr>
          <w:sz w:val="24"/>
        </w:rPr>
        <w:t>1999-December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2013.</w:t>
      </w:r>
    </w:p>
    <w:p>
      <w:pPr>
        <w:spacing w:after="0" w:line="291" w:lineRule="exact"/>
        <w:jc w:val="left"/>
        <w:rPr>
          <w:sz w:val="24"/>
        </w:rPr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062" w:space="810"/>
            <w:col w:w="8568"/>
          </w:cols>
        </w:sect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/>
      </w:pPr>
      <w:r>
        <w:rPr>
          <w:spacing w:val="-4"/>
          <w:w w:val="115"/>
        </w:rPr>
        <w:t>Other </w:t>
      </w:r>
      <w:r>
        <w:rPr>
          <w:spacing w:val="-2"/>
          <w:w w:val="115"/>
        </w:rPr>
        <w:t>Professional Experience</w:t>
      </w:r>
    </w:p>
    <w:p>
      <w:pPr>
        <w:pStyle w:val="BodyText"/>
        <w:spacing w:line="333" w:lineRule="auto" w:before="51"/>
        <w:ind w:right="965"/>
      </w:pPr>
      <w:r>
        <w:rPr/>
        <w:br w:type="column"/>
      </w:r>
      <w:r>
        <w:rPr>
          <w:w w:val="105"/>
        </w:rPr>
        <w:t>Department Head, Economics, University of Georgia, Jun 2002-Jul 2008. Visiting Scholar, Federal Reserve Bank of Atlanta, 1999, 2001-2004.</w:t>
      </w:r>
    </w:p>
    <w:p>
      <w:pPr>
        <w:pStyle w:val="BodyText"/>
        <w:spacing w:line="333" w:lineRule="auto" w:before="1"/>
        <w:ind w:right="965"/>
      </w:pPr>
      <w:r>
        <w:rPr>
          <w:w w:val="105"/>
        </w:rPr>
        <w:t>Visiting Lecturer, University of Lyon III, Lyon, France, 1998, 2001.</w:t>
      </w:r>
      <w:r>
        <w:rPr>
          <w:spacing w:val="80"/>
          <w:w w:val="105"/>
        </w:rPr>
        <w:t> </w:t>
      </w:r>
      <w:r>
        <w:rPr>
          <w:w w:val="105"/>
        </w:rPr>
        <w:t>Instructor of Economics, Louisiana State University, 1985-1986.</w:t>
      </w:r>
    </w:p>
    <w:p>
      <w:pPr>
        <w:pStyle w:val="BodyText"/>
        <w:spacing w:line="333" w:lineRule="auto" w:before="1"/>
        <w:ind w:right="786"/>
        <w:jc w:val="both"/>
      </w:pPr>
      <w:r>
        <w:rPr>
          <w:w w:val="105"/>
        </w:rPr>
        <w:t>Visiting Instructor of Economics, North Carolina State University, Fall 1984. Instructor of Economics, University of North Carolina at Chapel Hill, 1983. Research</w:t>
      </w:r>
      <w:r>
        <w:rPr>
          <w:spacing w:val="7"/>
          <w:w w:val="105"/>
        </w:rPr>
        <w:t> </w:t>
      </w:r>
      <w:r>
        <w:rPr>
          <w:w w:val="105"/>
        </w:rPr>
        <w:t>Assistant,</w:t>
      </w:r>
      <w:r>
        <w:rPr>
          <w:spacing w:val="11"/>
          <w:w w:val="105"/>
        </w:rPr>
        <w:t> </w:t>
      </w:r>
      <w:r>
        <w:rPr>
          <w:w w:val="105"/>
        </w:rPr>
        <w:t>Carolina</w:t>
      </w:r>
      <w:r>
        <w:rPr>
          <w:spacing w:val="7"/>
          <w:w w:val="105"/>
        </w:rPr>
        <w:t> </w:t>
      </w:r>
      <w:r>
        <w:rPr>
          <w:w w:val="105"/>
        </w:rPr>
        <w:t>Population</w:t>
      </w:r>
      <w:r>
        <w:rPr>
          <w:spacing w:val="7"/>
          <w:w w:val="105"/>
        </w:rPr>
        <w:t> </w:t>
      </w:r>
      <w:r>
        <w:rPr>
          <w:w w:val="105"/>
        </w:rPr>
        <w:t>Center,</w:t>
      </w:r>
      <w:r>
        <w:rPr>
          <w:spacing w:val="12"/>
          <w:w w:val="105"/>
        </w:rPr>
        <w:t> </w:t>
      </w:r>
      <w:r>
        <w:rPr>
          <w:w w:val="105"/>
        </w:rPr>
        <w:t>Chapel</w:t>
      </w:r>
      <w:r>
        <w:rPr>
          <w:spacing w:val="7"/>
          <w:w w:val="105"/>
        </w:rPr>
        <w:t> </w:t>
      </w:r>
      <w:r>
        <w:rPr>
          <w:w w:val="105"/>
        </w:rPr>
        <w:t>Hill,</w:t>
      </w:r>
      <w:r>
        <w:rPr>
          <w:spacing w:val="11"/>
          <w:w w:val="105"/>
        </w:rPr>
        <w:t> </w:t>
      </w:r>
      <w:r>
        <w:rPr>
          <w:w w:val="105"/>
        </w:rPr>
        <w:t>NC,</w:t>
      </w:r>
      <w:r>
        <w:rPr>
          <w:spacing w:val="7"/>
          <w:w w:val="105"/>
        </w:rPr>
        <w:t> </w:t>
      </w:r>
      <w:r>
        <w:rPr>
          <w:w w:val="105"/>
        </w:rPr>
        <w:t>1981-</w:t>
      </w:r>
      <w:r>
        <w:rPr>
          <w:spacing w:val="-2"/>
          <w:w w:val="105"/>
        </w:rPr>
        <w:t>1983.</w:t>
      </w:r>
    </w:p>
    <w:p>
      <w:pPr>
        <w:pStyle w:val="BodyText"/>
        <w:spacing w:after="0" w:line="333" w:lineRule="auto"/>
        <w:jc w:val="both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410" w:space="462"/>
            <w:col w:w="8568"/>
          </w:cols>
        </w:sectPr>
      </w:pPr>
    </w:p>
    <w:p>
      <w:pPr>
        <w:pStyle w:val="BodyText"/>
        <w:tabs>
          <w:tab w:pos="1871" w:val="left" w:leader="none"/>
        </w:tabs>
        <w:spacing w:line="333" w:lineRule="auto" w:before="243"/>
        <w:ind w:left="1872" w:right="2010" w:hanging="1872"/>
      </w:pPr>
      <w:r>
        <w:rPr>
          <w:b/>
          <w:spacing w:val="-2"/>
        </w:rPr>
        <w:t>Grants</w:t>
      </w:r>
      <w:r>
        <w:rPr>
          <w:b/>
        </w:rPr>
        <w:tab/>
      </w:r>
      <w:r>
        <w:rPr/>
        <w:t>Terry-Sanford Research Award, 1999-2002, 2009, 2010, 2016-18. </w:t>
      </w:r>
      <w:r>
        <w:rPr>
          <w:w w:val="105"/>
        </w:rPr>
        <w:t>UGA</w:t>
      </w:r>
      <w:r>
        <w:rPr>
          <w:spacing w:val="15"/>
          <w:w w:val="105"/>
        </w:rPr>
        <w:t> </w:t>
      </w:r>
      <w:r>
        <w:rPr>
          <w:w w:val="105"/>
        </w:rPr>
        <w:t>Research</w:t>
      </w:r>
      <w:r>
        <w:rPr>
          <w:spacing w:val="16"/>
          <w:w w:val="105"/>
        </w:rPr>
        <w:t> </w:t>
      </w:r>
      <w:r>
        <w:rPr>
          <w:w w:val="105"/>
        </w:rPr>
        <w:t>Foundation</w:t>
      </w:r>
      <w:r>
        <w:rPr>
          <w:spacing w:val="16"/>
          <w:w w:val="105"/>
        </w:rPr>
        <w:t> </w:t>
      </w:r>
      <w:r>
        <w:rPr>
          <w:w w:val="105"/>
        </w:rPr>
        <w:t>Faculty</w:t>
      </w:r>
      <w:r>
        <w:rPr>
          <w:spacing w:val="16"/>
          <w:w w:val="105"/>
        </w:rPr>
        <w:t> </w:t>
      </w:r>
      <w:r>
        <w:rPr>
          <w:w w:val="105"/>
        </w:rPr>
        <w:t>Research</w:t>
      </w:r>
      <w:r>
        <w:rPr>
          <w:spacing w:val="17"/>
          <w:w w:val="105"/>
        </w:rPr>
        <w:t> </w:t>
      </w:r>
      <w:r>
        <w:rPr>
          <w:w w:val="105"/>
        </w:rPr>
        <w:t>Grant,</w:t>
      </w:r>
      <w:r>
        <w:rPr>
          <w:spacing w:val="16"/>
          <w:w w:val="105"/>
        </w:rPr>
        <w:t> </w:t>
      </w:r>
      <w:r>
        <w:rPr>
          <w:w w:val="105"/>
        </w:rPr>
        <w:t>1991,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1992.</w:t>
      </w:r>
    </w:p>
    <w:p>
      <w:pPr>
        <w:pStyle w:val="BodyText"/>
        <w:spacing w:after="0" w:line="333" w:lineRule="auto"/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BodyText"/>
        <w:spacing w:before="30"/>
        <w:ind w:left="1872"/>
      </w:pP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Council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Research</w:t>
      </w:r>
      <w:r>
        <w:rPr>
          <w:spacing w:val="28"/>
          <w:w w:val="105"/>
        </w:rPr>
        <w:t> </w:t>
      </w:r>
      <w:r>
        <w:rPr>
          <w:w w:val="105"/>
        </w:rPr>
        <w:t>Faculty</w:t>
      </w:r>
      <w:r>
        <w:rPr>
          <w:spacing w:val="25"/>
          <w:w w:val="105"/>
        </w:rPr>
        <w:t> </w:t>
      </w:r>
      <w:r>
        <w:rPr>
          <w:w w:val="105"/>
        </w:rPr>
        <w:t>Research</w:t>
      </w:r>
      <w:r>
        <w:rPr>
          <w:spacing w:val="26"/>
          <w:w w:val="105"/>
        </w:rPr>
        <w:t> </w:t>
      </w:r>
      <w:r>
        <w:rPr>
          <w:w w:val="105"/>
        </w:rPr>
        <w:t>Grant,</w:t>
      </w:r>
      <w:r>
        <w:rPr>
          <w:spacing w:val="26"/>
          <w:w w:val="105"/>
        </w:rPr>
        <w:t> </w:t>
      </w:r>
      <w:r>
        <w:rPr>
          <w:w w:val="105"/>
        </w:rPr>
        <w:t>LSU,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1987.</w:t>
      </w:r>
    </w:p>
    <w:p>
      <w:pPr>
        <w:pStyle w:val="BodyText"/>
        <w:spacing w:line="333" w:lineRule="auto" w:before="115"/>
        <w:ind w:left="1872" w:right="781"/>
      </w:pPr>
      <w:r>
        <w:rPr>
          <w:w w:val="105"/>
        </w:rPr>
        <w:t>College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Business</w:t>
      </w:r>
      <w:r>
        <w:rPr>
          <w:spacing w:val="-7"/>
          <w:w w:val="105"/>
        </w:rPr>
        <w:t> </w:t>
      </w:r>
      <w:r>
        <w:rPr>
          <w:w w:val="105"/>
        </w:rPr>
        <w:t>Administration</w:t>
      </w:r>
      <w:r>
        <w:rPr>
          <w:spacing w:val="-7"/>
          <w:w w:val="105"/>
        </w:rPr>
        <w:t> </w:t>
      </w:r>
      <w:r>
        <w:rPr>
          <w:w w:val="105"/>
        </w:rPr>
        <w:t>Faculty</w:t>
      </w:r>
      <w:r>
        <w:rPr>
          <w:spacing w:val="-8"/>
          <w:w w:val="105"/>
        </w:rPr>
        <w:t> </w:t>
      </w:r>
      <w:r>
        <w:rPr>
          <w:w w:val="105"/>
        </w:rPr>
        <w:t>Research</w:t>
      </w:r>
      <w:r>
        <w:rPr>
          <w:spacing w:val="-7"/>
          <w:w w:val="105"/>
        </w:rPr>
        <w:t> </w:t>
      </w:r>
      <w:r>
        <w:rPr>
          <w:w w:val="105"/>
        </w:rPr>
        <w:t>Grant,</w:t>
      </w:r>
      <w:r>
        <w:rPr>
          <w:spacing w:val="-3"/>
          <w:w w:val="105"/>
        </w:rPr>
        <w:t> </w:t>
      </w:r>
      <w:r>
        <w:rPr>
          <w:w w:val="105"/>
        </w:rPr>
        <w:t>LSU,</w:t>
      </w:r>
      <w:r>
        <w:rPr>
          <w:spacing w:val="-7"/>
          <w:w w:val="105"/>
        </w:rPr>
        <w:t> </w:t>
      </w:r>
      <w:r>
        <w:rPr>
          <w:w w:val="105"/>
        </w:rPr>
        <w:t>1987,</w:t>
      </w:r>
      <w:r>
        <w:rPr>
          <w:spacing w:val="-2"/>
          <w:w w:val="105"/>
        </w:rPr>
        <w:t> </w:t>
      </w:r>
      <w:r>
        <w:rPr>
          <w:w w:val="105"/>
        </w:rPr>
        <w:t>1989. Real Estate Research Institute Research Grant, LSU, 1988.</w: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spacing w:line="291" w:lineRule="exact" w:before="51"/>
      </w:pPr>
      <w:r>
        <w:rPr>
          <w:spacing w:val="-2"/>
          <w:w w:val="115"/>
        </w:rPr>
        <w:t>Honors</w:t>
      </w:r>
    </w:p>
    <w:p>
      <w:pPr>
        <w:spacing w:line="291" w:lineRule="exact" w:before="0"/>
        <w:ind w:left="0" w:right="0" w:firstLine="0"/>
        <w:jc w:val="left"/>
        <w:rPr>
          <w:b/>
          <w:sz w:val="24"/>
        </w:rPr>
      </w:pPr>
      <w:r>
        <w:rPr>
          <w:b/>
          <w:w w:val="115"/>
          <w:sz w:val="24"/>
        </w:rPr>
        <w:t>and</w:t>
      </w:r>
      <w:r>
        <w:rPr>
          <w:b/>
          <w:spacing w:val="23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Awards</w:t>
      </w:r>
    </w:p>
    <w:p>
      <w:pPr>
        <w:pStyle w:val="BodyText"/>
        <w:spacing w:before="51"/>
      </w:pPr>
      <w:r>
        <w:rPr/>
        <w:br w:type="column"/>
      </w:r>
      <w:r>
        <w:rPr>
          <w:w w:val="105"/>
        </w:rPr>
        <w:t>Distinguished</w:t>
      </w:r>
      <w:r>
        <w:rPr>
          <w:spacing w:val="12"/>
          <w:w w:val="105"/>
        </w:rPr>
        <w:t> </w:t>
      </w:r>
      <w:r>
        <w:rPr>
          <w:w w:val="105"/>
        </w:rPr>
        <w:t>Research</w:t>
      </w:r>
      <w:r>
        <w:rPr>
          <w:spacing w:val="12"/>
          <w:w w:val="105"/>
        </w:rPr>
        <w:t> </w:t>
      </w:r>
      <w:r>
        <w:rPr>
          <w:w w:val="105"/>
        </w:rPr>
        <w:t>Award,</w:t>
      </w:r>
      <w:r>
        <w:rPr>
          <w:spacing w:val="12"/>
          <w:w w:val="105"/>
        </w:rPr>
        <w:t> </w:t>
      </w:r>
      <w:r>
        <w:rPr>
          <w:w w:val="105"/>
        </w:rPr>
        <w:t>Terry</w:t>
      </w:r>
      <w:r>
        <w:rPr>
          <w:spacing w:val="12"/>
          <w:w w:val="105"/>
        </w:rPr>
        <w:t> </w:t>
      </w:r>
      <w:r>
        <w:rPr>
          <w:w w:val="105"/>
        </w:rPr>
        <w:t>College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Business,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line="237" w:lineRule="auto" w:before="118"/>
        <w:ind w:right="688"/>
      </w:pPr>
      <w:r>
        <w:rPr/>
        <w:t>Swift</w:t>
      </w:r>
      <w:r>
        <w:rPr>
          <w:spacing w:val="40"/>
        </w:rPr>
        <w:t> </w:t>
      </w:r>
      <w:r>
        <w:rPr/>
        <w:t>Award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Outstanding</w:t>
      </w:r>
      <w:r>
        <w:rPr>
          <w:spacing w:val="40"/>
        </w:rPr>
        <w:t> </w:t>
      </w:r>
      <w:r>
        <w:rPr/>
        <w:t>Undergraduate</w:t>
      </w:r>
      <w:r>
        <w:rPr>
          <w:spacing w:val="40"/>
        </w:rPr>
        <w:t> </w:t>
      </w:r>
      <w:r>
        <w:rPr/>
        <w:t>Teaching,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Eco- nomics, University of Georgia, 2014.</w:t>
      </w:r>
    </w:p>
    <w:p>
      <w:pPr>
        <w:pStyle w:val="BodyText"/>
        <w:spacing w:line="237" w:lineRule="auto" w:before="116"/>
        <w:ind w:right="789"/>
      </w:pPr>
      <w:r>
        <w:rPr>
          <w:w w:val="105"/>
        </w:rPr>
        <w:t>Kamerschen-Hampton</w:t>
      </w:r>
      <w:r>
        <w:rPr>
          <w:spacing w:val="24"/>
          <w:w w:val="105"/>
        </w:rPr>
        <w:t> </w:t>
      </w:r>
      <w:r>
        <w:rPr>
          <w:w w:val="105"/>
        </w:rPr>
        <w:t>Award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Outstanding</w:t>
      </w:r>
      <w:r>
        <w:rPr>
          <w:spacing w:val="24"/>
          <w:w w:val="105"/>
        </w:rPr>
        <w:t> </w:t>
      </w:r>
      <w:r>
        <w:rPr>
          <w:w w:val="105"/>
        </w:rPr>
        <w:t>Research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De- partment of Economics, University of Georgia, 2010.</w:t>
      </w:r>
    </w:p>
    <w:p>
      <w:pPr>
        <w:spacing w:before="114"/>
        <w:ind w:left="0" w:right="0" w:firstLine="0"/>
        <w:jc w:val="left"/>
        <w:rPr>
          <w:sz w:val="24"/>
        </w:rPr>
      </w:pPr>
      <w:r>
        <w:rPr>
          <w:i/>
          <w:w w:val="105"/>
          <w:sz w:val="24"/>
        </w:rPr>
        <w:t>Who’s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Who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4th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edition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(Edward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Elgar,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2003).</w:t>
      </w:r>
    </w:p>
    <w:p>
      <w:pPr>
        <w:pStyle w:val="BodyText"/>
        <w:spacing w:line="237" w:lineRule="auto" w:before="118"/>
        <w:ind w:right="789"/>
      </w:pPr>
      <w:r>
        <w:rPr>
          <w:w w:val="105"/>
        </w:rPr>
        <w:t>Kamerschen-Hampton</w:t>
      </w:r>
      <w:r>
        <w:rPr>
          <w:spacing w:val="24"/>
          <w:w w:val="105"/>
        </w:rPr>
        <w:t> </w:t>
      </w:r>
      <w:r>
        <w:rPr>
          <w:w w:val="105"/>
        </w:rPr>
        <w:t>Award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Outstanding</w:t>
      </w:r>
      <w:r>
        <w:rPr>
          <w:spacing w:val="24"/>
          <w:w w:val="105"/>
        </w:rPr>
        <w:t> </w:t>
      </w:r>
      <w:r>
        <w:rPr>
          <w:w w:val="105"/>
        </w:rPr>
        <w:t>Research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De- partment of Economics, University of Georgia, 2000.</w:t>
      </w:r>
    </w:p>
    <w:p>
      <w:pPr>
        <w:pStyle w:val="BodyText"/>
        <w:spacing w:before="114"/>
      </w:pPr>
      <w:r>
        <w:rPr/>
        <w:t>Terry</w:t>
      </w:r>
      <w:r>
        <w:rPr>
          <w:spacing w:val="39"/>
        </w:rPr>
        <w:t> </w:t>
      </w:r>
      <w:r>
        <w:rPr/>
        <w:t>Fellowship,</w:t>
      </w:r>
      <w:r>
        <w:rPr>
          <w:spacing w:val="38"/>
        </w:rPr>
        <w:t> </w:t>
      </w:r>
      <w:r>
        <w:rPr/>
        <w:t>University</w:t>
      </w:r>
      <w:r>
        <w:rPr>
          <w:spacing w:val="39"/>
        </w:rPr>
        <w:t> </w:t>
      </w:r>
      <w:r>
        <w:rPr/>
        <w:t>of</w:t>
      </w:r>
      <w:r>
        <w:rPr>
          <w:spacing w:val="38"/>
        </w:rPr>
        <w:t> </w:t>
      </w:r>
      <w:r>
        <w:rPr/>
        <w:t>Georgia,</w:t>
      </w:r>
      <w:r>
        <w:rPr>
          <w:spacing w:val="40"/>
        </w:rPr>
        <w:t> </w:t>
      </w:r>
      <w:r>
        <w:rPr/>
        <w:t>1991-1996,</w:t>
      </w:r>
      <w:r>
        <w:rPr>
          <w:spacing w:val="39"/>
        </w:rPr>
        <w:t> </w:t>
      </w:r>
      <w:r>
        <w:rPr/>
        <w:t>1998-</w:t>
      </w:r>
      <w:r>
        <w:rPr>
          <w:spacing w:val="-5"/>
        </w:rPr>
        <w:t>99.</w:t>
      </w:r>
    </w:p>
    <w:p>
      <w:pPr>
        <w:pStyle w:val="BodyText"/>
        <w:spacing w:line="237" w:lineRule="auto"/>
        <w:ind w:right="688"/>
      </w:pPr>
      <w:r>
        <w:rPr/>
        <w:t>Swift</w:t>
      </w:r>
      <w:r>
        <w:rPr>
          <w:spacing w:val="40"/>
        </w:rPr>
        <w:t> </w:t>
      </w:r>
      <w:r>
        <w:rPr/>
        <w:t>Award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Outstanding</w:t>
      </w:r>
      <w:r>
        <w:rPr>
          <w:spacing w:val="40"/>
        </w:rPr>
        <w:t> </w:t>
      </w:r>
      <w:r>
        <w:rPr/>
        <w:t>Undergraduate</w:t>
      </w:r>
      <w:r>
        <w:rPr>
          <w:spacing w:val="40"/>
        </w:rPr>
        <w:t> </w:t>
      </w:r>
      <w:r>
        <w:rPr/>
        <w:t>Teaching,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Eco- nomics, University of Georgia, 1995.</w:t>
      </w:r>
    </w:p>
    <w:p>
      <w:pPr>
        <w:pStyle w:val="BodyText"/>
        <w:spacing w:line="237" w:lineRule="auto"/>
        <w:ind w:right="688"/>
      </w:pPr>
      <w:r>
        <w:rPr>
          <w:w w:val="105"/>
        </w:rPr>
        <w:t>Outstanding</w:t>
      </w:r>
      <w:r>
        <w:rPr>
          <w:spacing w:val="-9"/>
          <w:w w:val="105"/>
        </w:rPr>
        <w:t> </w:t>
      </w:r>
      <w:r>
        <w:rPr>
          <w:w w:val="105"/>
        </w:rPr>
        <w:t>Teacher</w:t>
      </w:r>
      <w:r>
        <w:rPr>
          <w:spacing w:val="-9"/>
          <w:w w:val="105"/>
        </w:rPr>
        <w:t> </w:t>
      </w:r>
      <w:r>
        <w:rPr>
          <w:w w:val="105"/>
        </w:rPr>
        <w:t>Award,</w:t>
      </w:r>
      <w:r>
        <w:rPr>
          <w:spacing w:val="-5"/>
          <w:w w:val="105"/>
        </w:rPr>
        <w:t> </w:t>
      </w:r>
      <w:r>
        <w:rPr>
          <w:w w:val="105"/>
        </w:rPr>
        <w:t>Department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Louisiana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9"/>
          <w:w w:val="105"/>
        </w:rPr>
        <w:t> </w:t>
      </w:r>
      <w:r>
        <w:rPr>
          <w:w w:val="105"/>
        </w:rPr>
        <w:t>Uni- versity, 1988.</w:t>
      </w:r>
    </w:p>
    <w:p>
      <w:pPr>
        <w:pStyle w:val="BodyText"/>
        <w:spacing w:after="0" w:line="237" w:lineRule="auto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406" w:space="466"/>
            <w:col w:w="8568"/>
          </w:cols>
        </w:sect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75" w:lineRule="exact" w:before="51"/>
      </w:pPr>
      <w:r>
        <w:rPr>
          <w:spacing w:val="-2"/>
          <w:w w:val="120"/>
        </w:rPr>
        <w:t>Citations</w:t>
      </w:r>
    </w:p>
    <w:p>
      <w:pPr>
        <w:spacing w:line="119" w:lineRule="exact" w:before="0"/>
        <w:ind w:left="0" w:right="0" w:firstLine="0"/>
        <w:jc w:val="left"/>
        <w:rPr>
          <w:rFonts w:ascii="Georgia"/>
          <w:b/>
          <w:sz w:val="12"/>
        </w:rPr>
      </w:pPr>
      <w:r>
        <w:rPr>
          <w:rFonts w:ascii="Georgia"/>
          <w:b/>
          <w:w w:val="110"/>
          <w:sz w:val="12"/>
        </w:rPr>
        <w:t>(March</w:t>
      </w:r>
      <w:r>
        <w:rPr>
          <w:rFonts w:ascii="Georgia"/>
          <w:b/>
          <w:spacing w:val="35"/>
          <w:w w:val="110"/>
          <w:sz w:val="12"/>
        </w:rPr>
        <w:t> </w:t>
      </w:r>
      <w:r>
        <w:rPr>
          <w:rFonts w:ascii="Georgia"/>
          <w:b/>
          <w:w w:val="110"/>
          <w:sz w:val="12"/>
        </w:rPr>
        <w:t>24,</w:t>
      </w:r>
      <w:r>
        <w:rPr>
          <w:rFonts w:ascii="Georgia"/>
          <w:b/>
          <w:spacing w:val="35"/>
          <w:w w:val="110"/>
          <w:sz w:val="12"/>
        </w:rPr>
        <w:t> </w:t>
      </w:r>
      <w:r>
        <w:rPr>
          <w:rFonts w:ascii="Georgia"/>
          <w:b/>
          <w:spacing w:val="-4"/>
          <w:w w:val="110"/>
          <w:sz w:val="12"/>
        </w:rPr>
        <w:t>2025)</w:t>
      </w:r>
    </w:p>
    <w:p>
      <w:pPr>
        <w:pStyle w:val="BodyText"/>
        <w:spacing w:before="51"/>
      </w:pPr>
      <w:r>
        <w:rPr/>
        <w:br w:type="column"/>
      </w:r>
      <w:hyperlink r:id="rId9">
        <w:r>
          <w:rPr>
            <w:color w:val="0000FF"/>
          </w:rPr>
          <w:t>Google</w:t>
        </w:r>
        <w:r>
          <w:rPr>
            <w:color w:val="0000FF"/>
            <w:spacing w:val="40"/>
          </w:rPr>
          <w:t> </w:t>
        </w:r>
        <w:r>
          <w:rPr>
            <w:color w:val="0000FF"/>
          </w:rPr>
          <w:t>Scholar</w:t>
        </w:r>
      </w:hyperlink>
      <w:r>
        <w:rPr/>
        <w:t>:</w:t>
      </w:r>
      <w:r>
        <w:rPr>
          <w:spacing w:val="72"/>
        </w:rPr>
        <w:t> </w:t>
      </w:r>
      <w:r>
        <w:rPr>
          <w:spacing w:val="-2"/>
        </w:rPr>
        <w:t>8,651</w:t>
      </w:r>
    </w:p>
    <w:p>
      <w:pPr>
        <w:pStyle w:val="BodyText"/>
        <w:spacing w:before="115"/>
      </w:pPr>
      <w:hyperlink r:id="rId10">
        <w:r>
          <w:rPr>
            <w:color w:val="0000FF"/>
          </w:rPr>
          <w:t>Web</w:t>
        </w:r>
        <w:r>
          <w:rPr>
            <w:color w:val="0000FF"/>
            <w:spacing w:val="59"/>
          </w:rPr>
          <w:t> </w:t>
        </w:r>
        <w:r>
          <w:rPr>
            <w:color w:val="0000FF"/>
          </w:rPr>
          <w:t>of</w:t>
        </w:r>
        <w:r>
          <w:rPr>
            <w:color w:val="0000FF"/>
            <w:spacing w:val="58"/>
          </w:rPr>
          <w:t> </w:t>
        </w:r>
        <w:r>
          <w:rPr>
            <w:color w:val="0000FF"/>
          </w:rPr>
          <w:t>Science/SSCI</w:t>
        </w:r>
      </w:hyperlink>
      <w:r>
        <w:rPr/>
        <w:t>:</w:t>
      </w:r>
      <w:r>
        <w:rPr>
          <w:spacing w:val="57"/>
        </w:rPr>
        <w:t> </w:t>
      </w:r>
      <w:r>
        <w:rPr>
          <w:spacing w:val="-2"/>
        </w:rPr>
        <w:t>2,377</w:t>
      </w:r>
    </w:p>
    <w:p>
      <w:pPr>
        <w:pStyle w:val="BodyText"/>
        <w:spacing w:after="0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251" w:space="621"/>
            <w:col w:w="8568"/>
          </w:cols>
        </w:sect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/>
      </w:pPr>
      <w:r>
        <w:rPr>
          <w:spacing w:val="-2"/>
          <w:w w:val="110"/>
        </w:rPr>
        <w:t>Refereed </w:t>
      </w:r>
      <w:r>
        <w:rPr>
          <w:spacing w:val="-2"/>
          <w:w w:val="120"/>
        </w:rPr>
        <w:t>Journal Articles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</w:tabs>
        <w:spacing w:line="237" w:lineRule="auto" w:before="93" w:after="0"/>
        <w:ind w:left="299" w:right="790" w:hanging="300"/>
        <w:jc w:val="both"/>
        <w:rPr>
          <w:sz w:val="24"/>
        </w:rPr>
      </w:pPr>
      <w:r>
        <w:rPr/>
        <w:br w:type="column"/>
      </w:r>
      <w:r>
        <w:rPr>
          <w:w w:val="105"/>
          <w:sz w:val="24"/>
        </w:rPr>
        <w:t>“Regional Bank Failures and Volatility Transmission.”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Financial Stability</w:t>
      </w:r>
      <w:r>
        <w:rPr>
          <w:w w:val="105"/>
          <w:sz w:val="24"/>
        </w:rPr>
        <w:t>, June 2025 (with Thomas F. P. Wiesen).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91" w:lineRule="exact" w:before="75" w:after="0"/>
        <w:ind w:left="298" w:right="0" w:hanging="298"/>
        <w:jc w:val="both"/>
        <w:rPr>
          <w:sz w:val="24"/>
        </w:rPr>
      </w:pPr>
      <w:r>
        <w:rPr>
          <w:w w:val="105"/>
          <w:sz w:val="24"/>
        </w:rPr>
        <w:t>“Home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Equity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Lending,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Credit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Constraints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Small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spacing w:val="-4"/>
          <w:w w:val="105"/>
          <w:sz w:val="24"/>
        </w:rPr>
        <w:t>US.”</w:t>
      </w:r>
    </w:p>
    <w:p>
      <w:pPr>
        <w:spacing w:line="291" w:lineRule="exact" w:before="0"/>
        <w:ind w:left="299" w:right="0" w:firstLine="0"/>
        <w:jc w:val="both"/>
        <w:rPr>
          <w:sz w:val="24"/>
        </w:rPr>
      </w:pPr>
      <w:r>
        <w:rPr>
          <w:i/>
          <w:w w:val="110"/>
          <w:sz w:val="24"/>
        </w:rPr>
        <w:t>Economic</w:t>
      </w:r>
      <w:r>
        <w:rPr>
          <w:i/>
          <w:spacing w:val="-5"/>
          <w:w w:val="110"/>
          <w:sz w:val="24"/>
        </w:rPr>
        <w:t> </w:t>
      </w:r>
      <w:r>
        <w:rPr>
          <w:i/>
          <w:w w:val="110"/>
          <w:sz w:val="24"/>
        </w:rPr>
        <w:t>Inquiry</w:t>
      </w:r>
      <w:r>
        <w:rPr>
          <w:w w:val="110"/>
          <w:sz w:val="24"/>
        </w:rPr>
        <w:t>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January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2022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Ian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Schmutte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Thor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Watson).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</w:tabs>
        <w:spacing w:line="237" w:lineRule="auto" w:before="78" w:after="0"/>
        <w:ind w:left="299" w:right="790" w:hanging="300"/>
        <w:jc w:val="both"/>
        <w:rPr>
          <w:sz w:val="24"/>
        </w:rPr>
      </w:pPr>
      <w:r>
        <w:rPr>
          <w:w w:val="105"/>
          <w:sz w:val="24"/>
        </w:rPr>
        <w:t>“On</w:t>
      </w:r>
      <w:r>
        <w:rPr>
          <w:w w:val="105"/>
          <w:sz w:val="24"/>
        </w:rPr>
        <w:t> the</w:t>
      </w:r>
      <w:r>
        <w:rPr>
          <w:w w:val="105"/>
          <w:sz w:val="24"/>
        </w:rPr>
        <w:t> Welfare</w:t>
      </w:r>
      <w:r>
        <w:rPr>
          <w:w w:val="105"/>
          <w:sz w:val="24"/>
        </w:rPr>
        <w:t> Effects</w:t>
      </w:r>
      <w:r>
        <w:rPr>
          <w:w w:val="105"/>
          <w:sz w:val="24"/>
        </w:rPr>
        <w:t> of</w:t>
      </w:r>
      <w:r>
        <w:rPr>
          <w:w w:val="105"/>
          <w:sz w:val="24"/>
        </w:rPr>
        <w:t> Phasing</w:t>
      </w:r>
      <w:r>
        <w:rPr>
          <w:w w:val="105"/>
          <w:sz w:val="24"/>
        </w:rPr>
        <w:t> Out</w:t>
      </w:r>
      <w:r>
        <w:rPr>
          <w:w w:val="105"/>
          <w:sz w:val="24"/>
        </w:rPr>
        <w:t> Paper</w:t>
      </w:r>
      <w:r>
        <w:rPr>
          <w:w w:val="105"/>
          <w:sz w:val="24"/>
        </w:rPr>
        <w:t> Currency.”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w w:val="105"/>
          <w:sz w:val="24"/>
        </w:rPr>
        <w:t> Eco- 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August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2021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Julio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Garin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Robert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Lester).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91" w:lineRule="exact" w:before="75" w:after="0"/>
        <w:ind w:left="298" w:right="0" w:hanging="298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Spillover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Index.”</w:t>
      </w:r>
      <w:r>
        <w:rPr>
          <w:spacing w:val="44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Modelling</w:t>
      </w:r>
      <w:r>
        <w:rPr>
          <w:w w:val="105"/>
          <w:sz w:val="24"/>
        </w:rPr>
        <w:t>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94,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January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2021,</w:t>
      </w:r>
    </w:p>
    <w:p>
      <w:pPr>
        <w:pStyle w:val="BodyText"/>
        <w:spacing w:line="291" w:lineRule="exact" w:before="0"/>
        <w:ind w:left="299"/>
        <w:jc w:val="both"/>
      </w:pPr>
      <w:r>
        <w:rPr/>
        <w:t>pp.</w:t>
      </w:r>
      <w:r>
        <w:rPr>
          <w:spacing w:val="70"/>
        </w:rPr>
        <w:t> </w:t>
      </w:r>
      <w:r>
        <w:rPr/>
        <w:t>681-91</w:t>
      </w:r>
      <w:r>
        <w:rPr>
          <w:spacing w:val="39"/>
        </w:rPr>
        <w:t> </w:t>
      </w:r>
      <w:r>
        <w:rPr/>
        <w:t>(with</w:t>
      </w:r>
      <w:r>
        <w:rPr>
          <w:spacing w:val="41"/>
        </w:rPr>
        <w:t> </w:t>
      </w:r>
      <w:r>
        <w:rPr/>
        <w:t>Thomas</w:t>
      </w:r>
      <w:r>
        <w:rPr>
          <w:spacing w:val="39"/>
        </w:rPr>
        <w:t> </w:t>
      </w:r>
      <w:r>
        <w:rPr>
          <w:spacing w:val="-2"/>
        </w:rPr>
        <w:t>Wiesen).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</w:tabs>
        <w:spacing w:line="237" w:lineRule="auto" w:before="78" w:after="0"/>
        <w:ind w:left="299" w:right="788" w:hanging="300"/>
        <w:jc w:val="both"/>
        <w:rPr>
          <w:sz w:val="24"/>
        </w:rPr>
      </w:pPr>
      <w:r>
        <w:rPr>
          <w:w w:val="105"/>
          <w:sz w:val="24"/>
        </w:rPr>
        <w:t>“Household</w:t>
      </w:r>
      <w:r>
        <w:rPr>
          <w:w w:val="105"/>
          <w:sz w:val="24"/>
        </w:rPr>
        <w:t> Debt,</w:t>
      </w:r>
      <w:r>
        <w:rPr>
          <w:w w:val="105"/>
          <w:sz w:val="24"/>
        </w:rPr>
        <w:t> Consumption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Inequality.”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International Money and Finance</w:t>
      </w:r>
      <w:r>
        <w:rPr>
          <w:w w:val="105"/>
          <w:sz w:val="24"/>
        </w:rPr>
        <w:t>, Volume 109, December 2020 (with Berrak Bahadir and Kuhelika De).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</w:tabs>
        <w:spacing w:line="237" w:lineRule="auto" w:before="77" w:after="0"/>
        <w:ind w:left="299" w:right="789" w:hanging="300"/>
        <w:jc w:val="both"/>
        <w:rPr>
          <w:sz w:val="24"/>
        </w:rPr>
      </w:pPr>
      <w:r>
        <w:rPr>
          <w:sz w:val="24"/>
        </w:rPr>
        <w:t>“Asylum Seekers and House Prices:</w:t>
      </w:r>
      <w:r>
        <w:rPr>
          <w:spacing w:val="40"/>
          <w:sz w:val="24"/>
        </w:rPr>
        <w:t> </w:t>
      </w:r>
      <w:r>
        <w:rPr>
          <w:sz w:val="24"/>
        </w:rPr>
        <w:t>Evidence from the United Kingdom.” </w:t>
      </w:r>
      <w:r>
        <w:rPr>
          <w:i/>
          <w:sz w:val="24"/>
        </w:rPr>
        <w:t>Journal of Housing Economics</w:t>
      </w:r>
      <w:r>
        <w:rPr>
          <w:sz w:val="24"/>
        </w:rPr>
        <w:t>, Volume 49, September 2020, pp. 1-14 (with Thomas Lebesmuehlbacher).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</w:tabs>
        <w:spacing w:line="237" w:lineRule="auto" w:before="76" w:after="0"/>
        <w:ind w:left="299" w:right="788" w:hanging="300"/>
        <w:jc w:val="both"/>
        <w:rPr>
          <w:sz w:val="24"/>
        </w:rPr>
      </w:pPr>
      <w:r>
        <w:rPr>
          <w:w w:val="105"/>
          <w:sz w:val="24"/>
        </w:rPr>
        <w:t>“Does National Flood Insurance Program Participation Induce Housing De- velopment?”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Risk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Insurance</w:t>
      </w:r>
      <w:r>
        <w:rPr>
          <w:w w:val="105"/>
          <w:sz w:val="24"/>
        </w:rPr>
        <w:t>,</w:t>
      </w:r>
      <w:r>
        <w:rPr>
          <w:w w:val="105"/>
          <w:sz w:val="24"/>
        </w:rPr>
        <w:t> 86(4):835-59,</w:t>
      </w:r>
      <w:r>
        <w:rPr>
          <w:w w:val="105"/>
          <w:sz w:val="24"/>
        </w:rPr>
        <w:t> December</w:t>
      </w:r>
      <w:r>
        <w:rPr>
          <w:w w:val="105"/>
          <w:sz w:val="24"/>
        </w:rPr>
        <w:t> 2019 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Browne,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Carolyn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Dehring,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David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Eckles).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033" w:space="540"/>
            <w:col w:w="8867"/>
          </w:cols>
        </w:sectPr>
      </w:pP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33" w:after="0"/>
        <w:ind w:left="1872" w:right="788" w:hanging="300"/>
        <w:jc w:val="both"/>
        <w:rPr>
          <w:sz w:val="24"/>
        </w:rPr>
      </w:pPr>
      <w:r>
        <w:rPr>
          <w:w w:val="105"/>
          <w:sz w:val="24"/>
        </w:rPr>
        <w:t>“Gender,</w:t>
      </w:r>
      <w:r>
        <w:rPr>
          <w:w w:val="105"/>
          <w:sz w:val="24"/>
        </w:rPr>
        <w:t> Caste</w:t>
      </w:r>
      <w:r>
        <w:rPr>
          <w:w w:val="105"/>
          <w:sz w:val="24"/>
        </w:rPr>
        <w:t> and</w:t>
      </w:r>
      <w:r>
        <w:rPr>
          <w:w w:val="105"/>
          <w:sz w:val="24"/>
        </w:rPr>
        <w:t> Poverty</w:t>
      </w:r>
      <w:r>
        <w:rPr>
          <w:w w:val="105"/>
          <w:sz w:val="24"/>
        </w:rPr>
        <w:t> in</w:t>
      </w:r>
      <w:r>
        <w:rPr>
          <w:w w:val="105"/>
          <w:sz w:val="24"/>
        </w:rPr>
        <w:t> India: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the</w:t>
      </w:r>
      <w:r>
        <w:rPr>
          <w:w w:val="105"/>
          <w:sz w:val="24"/>
        </w:rPr>
        <w:t> National</w:t>
      </w:r>
      <w:r>
        <w:rPr>
          <w:w w:val="105"/>
          <w:sz w:val="24"/>
        </w:rPr>
        <w:t> Family Health</w:t>
      </w:r>
      <w:r>
        <w:rPr>
          <w:w w:val="105"/>
          <w:sz w:val="24"/>
        </w:rPr>
        <w:t> Survey.”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Eurasian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</w:t>
      </w:r>
      <w:r>
        <w:rPr>
          <w:w w:val="105"/>
          <w:sz w:val="24"/>
        </w:rPr>
        <w:t> 6:153-71,</w:t>
      </w:r>
      <w:r>
        <w:rPr>
          <w:w w:val="105"/>
          <w:sz w:val="24"/>
        </w:rPr>
        <w:t> August</w:t>
      </w:r>
      <w:r>
        <w:rPr>
          <w:w w:val="105"/>
          <w:sz w:val="24"/>
        </w:rPr>
        <w:t> 2016</w:t>
      </w:r>
      <w:r>
        <w:rPr>
          <w:w w:val="105"/>
          <w:sz w:val="24"/>
        </w:rPr>
        <w:t> (with Ramaprasad Rajaram).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88" w:hanging="300"/>
        <w:jc w:val="both"/>
        <w:rPr>
          <w:sz w:val="24"/>
        </w:rPr>
      </w:pPr>
      <w:r>
        <w:rPr>
          <w:w w:val="105"/>
          <w:sz w:val="24"/>
        </w:rPr>
        <w:t>“Emerging</w:t>
      </w:r>
      <w:r>
        <w:rPr>
          <w:w w:val="105"/>
          <w:sz w:val="24"/>
        </w:rPr>
        <w:t> Market</w:t>
      </w:r>
      <w:r>
        <w:rPr>
          <w:w w:val="105"/>
          <w:sz w:val="24"/>
        </w:rPr>
        <w:t> Economies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World</w:t>
      </w:r>
      <w:r>
        <w:rPr>
          <w:w w:val="105"/>
          <w:sz w:val="24"/>
        </w:rPr>
        <w:t> Interest</w:t>
      </w:r>
      <w:r>
        <w:rPr>
          <w:w w:val="105"/>
          <w:sz w:val="24"/>
        </w:rPr>
        <w:t> Rate.”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International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Money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58:1-28,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November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2015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Berrak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Ba- </w:t>
      </w:r>
      <w:r>
        <w:rPr>
          <w:spacing w:val="-2"/>
          <w:w w:val="105"/>
          <w:sz w:val="24"/>
        </w:rPr>
        <w:t>hadir).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88" w:hanging="417"/>
        <w:jc w:val="both"/>
        <w:rPr>
          <w:sz w:val="24"/>
        </w:rPr>
      </w:pPr>
      <w:r>
        <w:rPr>
          <w:sz w:val="24"/>
        </w:rPr>
        <w:t>“A Prescription for Unemployment?</w:t>
      </w:r>
      <w:r>
        <w:rPr>
          <w:spacing w:val="40"/>
          <w:sz w:val="24"/>
        </w:rPr>
        <w:t> </w:t>
      </w:r>
      <w:r>
        <w:rPr>
          <w:sz w:val="24"/>
        </w:rPr>
        <w:t>Recessions and the Demand for Mental Health Drugs.”</w:t>
      </w:r>
      <w:r>
        <w:rPr>
          <w:spacing w:val="40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23:1301-25, 2014 (with W. David Brad-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ford).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7" w:after="0"/>
        <w:ind w:left="1871" w:right="788" w:hanging="417"/>
        <w:jc w:val="both"/>
        <w:rPr>
          <w:sz w:val="24"/>
        </w:rPr>
      </w:pPr>
      <w:r>
        <w:rPr>
          <w:w w:val="105"/>
          <w:sz w:val="24"/>
        </w:rPr>
        <w:t>“Evidence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Relationship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Housing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Consumption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US: A State-Level Analysis.”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Money,</w:t>
      </w:r>
      <w:r>
        <w:rPr>
          <w:i/>
          <w:w w:val="105"/>
          <w:sz w:val="24"/>
        </w:rPr>
        <w:t> Credit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Banking</w:t>
      </w:r>
      <w:r>
        <w:rPr>
          <w:w w:val="105"/>
          <w:sz w:val="24"/>
        </w:rPr>
        <w:t>, 45(4):559- 89, June 2013 (with Chadi S. Abdallah).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90" w:hanging="417"/>
        <w:jc w:val="both"/>
        <w:rPr>
          <w:sz w:val="24"/>
        </w:rPr>
      </w:pPr>
      <w:r>
        <w:rPr>
          <w:w w:val="105"/>
          <w:sz w:val="24"/>
        </w:rPr>
        <w:t>“Banknotes and Economic Growth.”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Scottish</w:t>
      </w:r>
      <w:r>
        <w:rPr>
          <w:i/>
          <w:w w:val="105"/>
          <w:sz w:val="24"/>
        </w:rPr>
        <w:t> 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Political</w:t>
      </w:r>
      <w:r>
        <w:rPr>
          <w:i/>
          <w:w w:val="105"/>
          <w:sz w:val="24"/>
        </w:rPr>
        <w:t> Economy</w:t>
      </w:r>
      <w:r>
        <w:rPr>
          <w:w w:val="105"/>
          <w:sz w:val="24"/>
        </w:rPr>
        <w:t>, 59(4):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390-418, September 2012 (with George Selgin).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7" w:after="0"/>
        <w:ind w:left="1871" w:right="788" w:hanging="417"/>
        <w:jc w:val="both"/>
        <w:rPr>
          <w:sz w:val="24"/>
        </w:rPr>
      </w:pPr>
      <w:r>
        <w:rPr>
          <w:w w:val="105"/>
          <w:sz w:val="24"/>
        </w:rPr>
        <w:t>“Home-Equity</w:t>
      </w:r>
      <w:r>
        <w:rPr>
          <w:w w:val="105"/>
          <w:sz w:val="24"/>
        </w:rPr>
        <w:t> Lending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Retail</w:t>
      </w:r>
      <w:r>
        <w:rPr>
          <w:w w:val="105"/>
          <w:sz w:val="24"/>
        </w:rPr>
        <w:t> Spending: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Evidence</w:t>
      </w:r>
      <w:r>
        <w:rPr>
          <w:w w:val="105"/>
          <w:sz w:val="24"/>
        </w:rPr>
        <w:t> from</w:t>
      </w:r>
      <w:r>
        <w:rPr>
          <w:w w:val="105"/>
          <w:sz w:val="24"/>
        </w:rPr>
        <w:t> a</w:t>
      </w:r>
      <w:r>
        <w:rPr>
          <w:w w:val="105"/>
          <w:sz w:val="24"/>
        </w:rPr>
        <w:t> Natural</w:t>
      </w:r>
      <w:r>
        <w:rPr>
          <w:w w:val="105"/>
          <w:sz w:val="24"/>
        </w:rPr>
        <w:t> Ex- periment in Texas.”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 Economic Journal: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 4(4):94- 125, October 2012 (with Chadi S. Abdallah).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7" w:after="0"/>
        <w:ind w:left="1871" w:right="788" w:hanging="417"/>
        <w:jc w:val="both"/>
        <w:rPr>
          <w:sz w:val="24"/>
        </w:rPr>
      </w:pPr>
      <w:r>
        <w:rPr>
          <w:w w:val="105"/>
          <w:sz w:val="24"/>
        </w:rPr>
        <w:t>“Has</w:t>
      </w:r>
      <w:r>
        <w:rPr>
          <w:w w:val="105"/>
          <w:sz w:val="24"/>
        </w:rPr>
        <w:t> the</w:t>
      </w:r>
      <w:r>
        <w:rPr>
          <w:w w:val="105"/>
          <w:sz w:val="24"/>
        </w:rPr>
        <w:t> Fed</w:t>
      </w:r>
      <w:r>
        <w:rPr>
          <w:w w:val="105"/>
          <w:sz w:val="24"/>
        </w:rPr>
        <w:t> Been</w:t>
      </w:r>
      <w:r>
        <w:rPr>
          <w:w w:val="105"/>
          <w:sz w:val="24"/>
        </w:rPr>
        <w:t> a</w:t>
      </w:r>
      <w:r>
        <w:rPr>
          <w:w w:val="105"/>
          <w:sz w:val="24"/>
        </w:rPr>
        <w:t> Failure?”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 34(3):569-96, September 2012 (with George Selgin and Lawrence H. White).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7" w:after="0"/>
        <w:ind w:left="1871" w:right="790" w:hanging="417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Cost</w:t>
      </w:r>
      <w:r>
        <w:rPr>
          <w:w w:val="105"/>
          <w:sz w:val="24"/>
        </w:rPr>
        <w:t> Channel</w:t>
      </w:r>
      <w:r>
        <w:rPr>
          <w:w w:val="105"/>
          <w:sz w:val="24"/>
        </w:rPr>
        <w:t> of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Transmission</w:t>
      </w:r>
      <w:r>
        <w:rPr>
          <w:w w:val="105"/>
          <w:sz w:val="24"/>
        </w:rPr>
        <w:t> -</w:t>
      </w:r>
      <w:r>
        <w:rPr>
          <w:w w:val="105"/>
          <w:sz w:val="24"/>
        </w:rPr>
        <w:t> Revisited.”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w w:val="105"/>
          <w:sz w:val="24"/>
        </w:rPr>
        <w:t> Eco- nomics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Letters</w:t>
      </w:r>
      <w:r>
        <w:rPr>
          <w:w w:val="105"/>
          <w:sz w:val="24"/>
        </w:rPr>
        <w:t>, 14(10):725-30, August 2007 (with Doh-Khul Kim).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8" w:after="0"/>
        <w:ind w:left="1871" w:right="788" w:hanging="417"/>
        <w:jc w:val="both"/>
        <w:rPr>
          <w:sz w:val="24"/>
        </w:rPr>
      </w:pPr>
      <w:r>
        <w:rPr>
          <w:w w:val="105"/>
          <w:sz w:val="24"/>
        </w:rPr>
        <w:t>“Inflation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Distribution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Relative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Productiv- ity</w:t>
      </w:r>
      <w:r>
        <w:rPr>
          <w:w w:val="105"/>
          <w:sz w:val="24"/>
        </w:rPr>
        <w:t> and</w:t>
      </w:r>
      <w:r>
        <w:rPr>
          <w:w w:val="105"/>
          <w:sz w:val="24"/>
        </w:rPr>
        <w:t> Money</w:t>
      </w:r>
      <w:r>
        <w:rPr>
          <w:w w:val="105"/>
          <w:sz w:val="24"/>
        </w:rPr>
        <w:t> Supply</w:t>
      </w:r>
      <w:r>
        <w:rPr>
          <w:w w:val="105"/>
          <w:sz w:val="24"/>
        </w:rPr>
        <w:t> Shocks.”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Money,</w:t>
      </w:r>
      <w:r>
        <w:rPr>
          <w:i/>
          <w:w w:val="105"/>
          <w:sz w:val="24"/>
        </w:rPr>
        <w:t> Credit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Banking</w:t>
      </w:r>
      <w:r>
        <w:rPr>
          <w:w w:val="105"/>
          <w:sz w:val="24"/>
        </w:rPr>
        <w:t>, 38(8):2159-98, December 2006.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90" w:hanging="417"/>
        <w:jc w:val="both"/>
        <w:rPr>
          <w:sz w:val="24"/>
        </w:rPr>
      </w:pPr>
      <w:r>
        <w:rPr>
          <w:w w:val="105"/>
          <w:sz w:val="24"/>
        </w:rPr>
        <w:t>“Durable</w:t>
      </w:r>
      <w:r>
        <w:rPr>
          <w:w w:val="105"/>
          <w:sz w:val="24"/>
        </w:rPr>
        <w:t> Goods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</w:t>
      </w:r>
      <w:r>
        <w:rPr>
          <w:w w:val="105"/>
          <w:sz w:val="24"/>
        </w:rPr>
        <w:t> Forward-Looking</w:t>
      </w:r>
      <w:r>
        <w:rPr>
          <w:w w:val="105"/>
          <w:sz w:val="24"/>
        </w:rPr>
        <w:t> Theory</w:t>
      </w:r>
      <w:r>
        <w:rPr>
          <w:w w:val="105"/>
          <w:sz w:val="24"/>
        </w:rPr>
        <w:t> of</w:t>
      </w:r>
      <w:r>
        <w:rPr>
          <w:w w:val="105"/>
          <w:sz w:val="24"/>
        </w:rPr>
        <w:t> Consumption: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Esti- mates</w:t>
      </w:r>
      <w:r>
        <w:rPr>
          <w:w w:val="105"/>
          <w:sz w:val="24"/>
        </w:rPr>
        <w:t> Implied</w:t>
      </w:r>
      <w:r>
        <w:rPr>
          <w:w w:val="105"/>
          <w:sz w:val="24"/>
        </w:rPr>
        <w:t> by</w:t>
      </w:r>
      <w:r>
        <w:rPr>
          <w:w w:val="105"/>
          <w:sz w:val="24"/>
        </w:rPr>
        <w:t> the</w:t>
      </w:r>
      <w:r>
        <w:rPr>
          <w:w w:val="105"/>
          <w:sz w:val="24"/>
        </w:rPr>
        <w:t> Dynamic</w:t>
      </w:r>
      <w:r>
        <w:rPr>
          <w:w w:val="105"/>
          <w:sz w:val="24"/>
        </w:rPr>
        <w:t> Effects</w:t>
      </w:r>
      <w:r>
        <w:rPr>
          <w:w w:val="105"/>
          <w:sz w:val="24"/>
        </w:rPr>
        <w:t> of</w:t>
      </w:r>
      <w:r>
        <w:rPr>
          <w:w w:val="105"/>
          <w:sz w:val="24"/>
        </w:rPr>
        <w:t> Money.”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 Dynamics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 30(8):1409-30, August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2006 (with Todd 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Potts).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90" w:hanging="417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Identifying</w:t>
      </w:r>
      <w:r>
        <w:rPr>
          <w:w w:val="105"/>
          <w:sz w:val="24"/>
        </w:rPr>
        <w:t> Vector</w:t>
      </w:r>
      <w:r>
        <w:rPr>
          <w:w w:val="105"/>
          <w:sz w:val="24"/>
        </w:rPr>
        <w:t> Autoregressions</w:t>
      </w:r>
      <w:r>
        <w:rPr>
          <w:w w:val="105"/>
          <w:sz w:val="24"/>
        </w:rPr>
        <w:t> Under</w:t>
      </w:r>
      <w:r>
        <w:rPr>
          <w:w w:val="105"/>
          <w:sz w:val="24"/>
        </w:rPr>
        <w:t> Diagonality</w:t>
      </w:r>
      <w:r>
        <w:rPr>
          <w:w w:val="105"/>
          <w:sz w:val="24"/>
        </w:rPr>
        <w:t> and Block Exogeneity Restrictions.”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 87:75-81, April 2005.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8" w:after="0"/>
        <w:ind w:left="1871" w:right="787" w:hanging="417"/>
        <w:jc w:val="both"/>
        <w:rPr>
          <w:sz w:val="24"/>
        </w:rPr>
      </w:pPr>
      <w:r>
        <w:rPr>
          <w:w w:val="105"/>
          <w:sz w:val="24"/>
        </w:rPr>
        <w:t>“Cross-Country</w:t>
      </w:r>
      <w:r>
        <w:rPr>
          <w:w w:val="105"/>
          <w:sz w:val="24"/>
        </w:rPr>
        <w:t> Variation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Liquidity</w:t>
      </w:r>
      <w:r>
        <w:rPr>
          <w:w w:val="105"/>
          <w:sz w:val="24"/>
        </w:rPr>
        <w:t> Effect: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Role</w:t>
      </w:r>
      <w:r>
        <w:rPr>
          <w:w w:val="105"/>
          <w:sz w:val="24"/>
        </w:rPr>
        <w:t> of</w:t>
      </w:r>
      <w:r>
        <w:rPr>
          <w:w w:val="105"/>
          <w:sz w:val="24"/>
        </w:rPr>
        <w:t> Financial Markets.”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The Economic Journal</w:t>
      </w:r>
      <w:r>
        <w:rPr>
          <w:w w:val="105"/>
          <w:sz w:val="24"/>
        </w:rPr>
        <w:t>, 114(498):890-915, October 2004 (with W. Douglas McMillin).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88" w:hanging="417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Liquidity</w:t>
      </w:r>
      <w:r>
        <w:rPr>
          <w:w w:val="105"/>
          <w:sz w:val="24"/>
        </w:rPr>
        <w:t> Effect</w:t>
      </w:r>
      <w:r>
        <w:rPr>
          <w:w w:val="105"/>
          <w:sz w:val="24"/>
        </w:rPr>
        <w:t> in</w:t>
      </w:r>
      <w:r>
        <w:rPr>
          <w:w w:val="105"/>
          <w:sz w:val="24"/>
        </w:rPr>
        <w:t> Post-reform</w:t>
      </w:r>
      <w:r>
        <w:rPr>
          <w:w w:val="105"/>
          <w:sz w:val="24"/>
        </w:rPr>
        <w:t> Chile: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w w:val="105"/>
          <w:sz w:val="24"/>
        </w:rPr>
        <w:t> Inflationary</w:t>
      </w:r>
      <w:r>
        <w:rPr>
          <w:w w:val="105"/>
          <w:sz w:val="24"/>
        </w:rPr>
        <w:t> Ex- pectations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Matter?”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Money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22(6):813- 833, November 2003 (with Claudia E. Halabi).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89" w:hanging="417"/>
        <w:jc w:val="both"/>
        <w:rPr>
          <w:sz w:val="24"/>
        </w:rPr>
      </w:pPr>
      <w:r>
        <w:rPr>
          <w:w w:val="105"/>
          <w:sz w:val="24"/>
        </w:rPr>
        <w:t>“Real</w:t>
      </w:r>
      <w:r>
        <w:rPr>
          <w:w w:val="105"/>
          <w:sz w:val="24"/>
        </w:rPr>
        <w:t> Wages</w:t>
      </w:r>
      <w:r>
        <w:rPr>
          <w:w w:val="105"/>
          <w:sz w:val="24"/>
        </w:rPr>
        <w:t> and</w:t>
      </w:r>
      <w:r>
        <w:rPr>
          <w:w w:val="105"/>
          <w:sz w:val="24"/>
        </w:rPr>
        <w:t> Aggregate</w:t>
      </w:r>
      <w:r>
        <w:rPr>
          <w:w w:val="105"/>
          <w:sz w:val="24"/>
        </w:rPr>
        <w:t> Demand</w:t>
      </w:r>
      <w:r>
        <w:rPr>
          <w:w w:val="105"/>
          <w:sz w:val="24"/>
        </w:rPr>
        <w:t> Shocks:</w:t>
      </w:r>
      <w:r>
        <w:rPr>
          <w:w w:val="105"/>
          <w:sz w:val="24"/>
        </w:rPr>
        <w:t> Contradictory</w:t>
      </w:r>
      <w:r>
        <w:rPr>
          <w:w w:val="105"/>
          <w:sz w:val="24"/>
        </w:rPr>
        <w:t> Evidence</w:t>
      </w:r>
      <w:r>
        <w:rPr>
          <w:w w:val="105"/>
          <w:sz w:val="24"/>
        </w:rPr>
        <w:t> from VARs.”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Business</w:t>
      </w:r>
      <w:r>
        <w:rPr>
          <w:w w:val="105"/>
          <w:sz w:val="24"/>
        </w:rPr>
        <w:t>,</w:t>
      </w:r>
      <w:r>
        <w:rPr>
          <w:w w:val="105"/>
          <w:sz w:val="24"/>
        </w:rPr>
        <w:t> 54(4):389-414,</w:t>
      </w:r>
      <w:r>
        <w:rPr>
          <w:w w:val="105"/>
          <w:sz w:val="24"/>
        </w:rPr>
        <w:t> July/August</w:t>
      </w:r>
      <w:r>
        <w:rPr>
          <w:spacing w:val="40"/>
          <w:w w:val="105"/>
          <w:sz w:val="24"/>
        </w:rPr>
        <w:t> </w:t>
      </w:r>
      <w:r>
        <w:rPr>
          <w:spacing w:val="-4"/>
          <w:w w:val="105"/>
          <w:sz w:val="24"/>
        </w:rPr>
        <w:t>2002.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7" w:after="0"/>
        <w:ind w:left="1871" w:right="789" w:hanging="417"/>
        <w:jc w:val="both"/>
        <w:rPr>
          <w:sz w:val="24"/>
        </w:rPr>
      </w:pPr>
      <w:r>
        <w:rPr>
          <w:w w:val="105"/>
          <w:sz w:val="24"/>
        </w:rPr>
        <w:t>“The Real Price of Housing and Money Supply Shocks: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Time Series Evidence and</w:t>
      </w:r>
      <w:r>
        <w:rPr>
          <w:w w:val="105"/>
          <w:sz w:val="24"/>
        </w:rPr>
        <w:t> Theoretical</w:t>
      </w:r>
      <w:r>
        <w:rPr>
          <w:w w:val="105"/>
          <w:sz w:val="24"/>
        </w:rPr>
        <w:t> Simulations.”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Housing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11(1):40-74, March 2002.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33" w:after="0"/>
        <w:ind w:left="1872" w:right="790" w:hanging="417"/>
        <w:jc w:val="both"/>
        <w:rPr>
          <w:sz w:val="24"/>
        </w:rPr>
      </w:pPr>
      <w:r>
        <w:rPr>
          <w:w w:val="105"/>
          <w:sz w:val="24"/>
        </w:rPr>
        <w:t>“The Dynamic Effects of Money: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Combining Short-Run and Long-Run Iden- tifying</w:t>
      </w:r>
      <w:r>
        <w:rPr>
          <w:w w:val="105"/>
          <w:sz w:val="24"/>
        </w:rPr>
        <w:t> Restrictions</w:t>
      </w:r>
      <w:r>
        <w:rPr>
          <w:w w:val="105"/>
          <w:sz w:val="24"/>
        </w:rPr>
        <w:t> using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Techniques.”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80(4):588-99, November 1998.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88" w:hanging="417"/>
        <w:jc w:val="both"/>
        <w:rPr>
          <w:sz w:val="24"/>
        </w:rPr>
      </w:pPr>
      <w:r>
        <w:rPr>
          <w:w w:val="105"/>
          <w:sz w:val="24"/>
        </w:rPr>
        <w:t>“Abnormal</w:t>
      </w:r>
      <w:r>
        <w:rPr>
          <w:w w:val="105"/>
          <w:sz w:val="24"/>
        </w:rPr>
        <w:t> Returns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Acquisition</w:t>
      </w:r>
      <w:r>
        <w:rPr>
          <w:w w:val="105"/>
          <w:sz w:val="24"/>
        </w:rPr>
        <w:t> Market: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Case</w:t>
      </w:r>
      <w:r>
        <w:rPr>
          <w:w w:val="105"/>
          <w:sz w:val="24"/>
        </w:rPr>
        <w:t> of</w:t>
      </w:r>
      <w:r>
        <w:rPr>
          <w:w w:val="105"/>
          <w:sz w:val="24"/>
        </w:rPr>
        <w:t> Bank</w:t>
      </w:r>
      <w:r>
        <w:rPr>
          <w:w w:val="105"/>
          <w:sz w:val="24"/>
        </w:rPr>
        <w:t> Holding Companies, 1990-93.”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Services</w:t>
      </w:r>
      <w:r>
        <w:rPr>
          <w:i/>
          <w:w w:val="105"/>
          <w:sz w:val="24"/>
        </w:rPr>
        <w:t> Research</w:t>
      </w:r>
      <w:r>
        <w:rPr>
          <w:w w:val="105"/>
          <w:sz w:val="24"/>
        </w:rPr>
        <w:t>, 14(2):145-63, October 1998 (with W. Scott Frame).</w:t>
      </w:r>
    </w:p>
    <w:p>
      <w:pPr>
        <w:pStyle w:val="ListParagraph"/>
        <w:numPr>
          <w:ilvl w:val="0"/>
          <w:numId w:val="1"/>
        </w:numPr>
        <w:tabs>
          <w:tab w:pos="1869" w:val="left" w:leader="none"/>
          <w:tab w:pos="1871" w:val="left" w:leader="none"/>
        </w:tabs>
        <w:spacing w:line="237" w:lineRule="auto" w:before="76" w:after="0"/>
        <w:ind w:left="1871" w:right="790" w:hanging="417"/>
        <w:jc w:val="both"/>
        <w:rPr>
          <w:sz w:val="24"/>
        </w:rPr>
      </w:pPr>
      <w:r>
        <w:rPr>
          <w:w w:val="105"/>
          <w:sz w:val="24"/>
        </w:rPr>
        <w:t>“International Evidence on Equity Prices, Interest Rates and Money.”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Jour- 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Money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 17(3):377-406, June 1998.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8" w:after="0"/>
        <w:ind w:left="1872" w:right="789" w:hanging="417"/>
        <w:jc w:val="both"/>
        <w:rPr>
          <w:sz w:val="24"/>
        </w:rPr>
      </w:pPr>
      <w:r>
        <w:rPr>
          <w:w w:val="105"/>
          <w:sz w:val="24"/>
        </w:rPr>
        <w:t>“Identifying the Effects of Money Supply Shocks on Industry-Level Output.”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20(3):431-49,</w:t>
      </w:r>
      <w:r>
        <w:rPr>
          <w:w w:val="105"/>
          <w:sz w:val="24"/>
        </w:rPr>
        <w:t> Summer</w:t>
      </w:r>
      <w:r>
        <w:rPr>
          <w:w w:val="105"/>
          <w:sz w:val="24"/>
        </w:rPr>
        <w:t> 1998</w:t>
      </w:r>
      <w:r>
        <w:rPr>
          <w:w w:val="105"/>
          <w:sz w:val="24"/>
        </w:rPr>
        <w:t> (with</w:t>
      </w:r>
      <w:r>
        <w:rPr>
          <w:w w:val="105"/>
          <w:sz w:val="24"/>
        </w:rPr>
        <w:t> Clifton</w:t>
      </w:r>
      <w:r>
        <w:rPr>
          <w:w w:val="105"/>
          <w:sz w:val="24"/>
        </w:rPr>
        <w:t> M. </w:t>
      </w:r>
      <w:r>
        <w:rPr>
          <w:spacing w:val="-4"/>
          <w:w w:val="105"/>
          <w:sz w:val="24"/>
        </w:rPr>
        <w:t>Loo).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6" w:after="0"/>
        <w:ind w:left="1872" w:right="790" w:hanging="417"/>
        <w:jc w:val="both"/>
        <w:rPr>
          <w:sz w:val="24"/>
        </w:rPr>
      </w:pPr>
      <w:r>
        <w:rPr>
          <w:w w:val="105"/>
          <w:sz w:val="24"/>
        </w:rPr>
        <w:t>“The Check Tax: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Fiscal Folly and the Great Monetary Contraction.”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History</w:t>
      </w:r>
      <w:r>
        <w:rPr>
          <w:w w:val="105"/>
          <w:sz w:val="24"/>
        </w:rPr>
        <w:t>, 57(4):859-78, December 1997 (with George Selgin).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7" w:after="0"/>
        <w:ind w:left="1872" w:right="659" w:hanging="417"/>
        <w:jc w:val="left"/>
        <w:rPr>
          <w:sz w:val="24"/>
        </w:rPr>
      </w:pPr>
      <w:r>
        <w:rPr>
          <w:w w:val="105"/>
          <w:sz w:val="24"/>
        </w:rPr>
        <w:t>“The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Responses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Crop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Livestock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Prices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Money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Supply Shocks: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Bayesian Analysis using Long-Run Identifying Restrictions.”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Amer- ican Journal of Agricultural Economics</w:t>
      </w:r>
      <w:r>
        <w:rPr>
          <w:w w:val="105"/>
          <w:sz w:val="24"/>
        </w:rPr>
        <w:t>, 78(3):530-51, August 1996 (with Jef- frey H. Dorfman).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6" w:after="0"/>
        <w:ind w:left="1872" w:right="789" w:hanging="417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Liquidity</w:t>
      </w:r>
      <w:r>
        <w:rPr>
          <w:w w:val="105"/>
          <w:sz w:val="24"/>
        </w:rPr>
        <w:t> Effect:</w:t>
      </w:r>
      <w:r>
        <w:rPr>
          <w:w w:val="105"/>
          <w:sz w:val="24"/>
        </w:rPr>
        <w:t> Identifying</w:t>
      </w:r>
      <w:r>
        <w:rPr>
          <w:w w:val="105"/>
          <w:sz w:val="24"/>
        </w:rPr>
        <w:t> Short-Run</w:t>
      </w:r>
      <w:r>
        <w:rPr>
          <w:w w:val="105"/>
          <w:sz w:val="24"/>
        </w:rPr>
        <w:t> Interest</w:t>
      </w:r>
      <w:r>
        <w:rPr>
          <w:w w:val="105"/>
          <w:sz w:val="24"/>
        </w:rPr>
        <w:t> Rate Dynamics using Long-Run</w:t>
      </w:r>
      <w:r>
        <w:rPr>
          <w:w w:val="105"/>
          <w:sz w:val="24"/>
        </w:rPr>
        <w:t> Restrictions.”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17(3):387-404,</w:t>
      </w:r>
      <w:r>
        <w:rPr>
          <w:w w:val="105"/>
          <w:sz w:val="24"/>
        </w:rPr>
        <w:t> Sum- mer 1995 (with George Selgin).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6" w:after="0"/>
        <w:ind w:left="1872" w:right="788" w:hanging="417"/>
        <w:jc w:val="both"/>
        <w:rPr>
          <w:sz w:val="24"/>
        </w:rPr>
      </w:pPr>
      <w:r>
        <w:rPr>
          <w:w w:val="105"/>
          <w:sz w:val="24"/>
        </w:rPr>
        <w:t>“Endogenous</w:t>
      </w:r>
      <w:r>
        <w:rPr>
          <w:w w:val="105"/>
          <w:sz w:val="24"/>
        </w:rPr>
        <w:t> Trading</w:t>
      </w:r>
      <w:r>
        <w:rPr>
          <w:w w:val="105"/>
          <w:sz w:val="24"/>
        </w:rPr>
        <w:t> Volume</w:t>
      </w:r>
      <w:r>
        <w:rPr>
          <w:w w:val="105"/>
          <w:sz w:val="24"/>
        </w:rPr>
        <w:t> and</w:t>
      </w:r>
      <w:r>
        <w:rPr>
          <w:w w:val="105"/>
          <w:sz w:val="24"/>
        </w:rPr>
        <w:t> Momentum</w:t>
      </w:r>
      <w:r>
        <w:rPr>
          <w:w w:val="105"/>
          <w:sz w:val="24"/>
        </w:rPr>
        <w:t> in</w:t>
      </w:r>
      <w:r>
        <w:rPr>
          <w:w w:val="105"/>
          <w:sz w:val="24"/>
        </w:rPr>
        <w:t> Stock</w:t>
      </w:r>
      <w:r>
        <w:rPr>
          <w:w w:val="105"/>
          <w:sz w:val="24"/>
        </w:rPr>
        <w:t> Return</w:t>
      </w:r>
      <w:r>
        <w:rPr>
          <w:w w:val="105"/>
          <w:sz w:val="24"/>
        </w:rPr>
        <w:t> Volatility.” </w:t>
      </w:r>
      <w:r>
        <w:rPr>
          <w:i/>
          <w:w w:val="105"/>
          <w:sz w:val="24"/>
        </w:rPr>
        <w:t>Journal of Business and Economic Statistics</w:t>
      </w:r>
      <w:r>
        <w:rPr>
          <w:w w:val="105"/>
          <w:sz w:val="24"/>
        </w:rPr>
        <w:t>, 12(2):253-60, April 1994 (with Christopher G. Lamoureux).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6" w:after="0"/>
        <w:ind w:left="1872" w:right="790" w:hanging="417"/>
        <w:jc w:val="both"/>
        <w:rPr>
          <w:sz w:val="24"/>
        </w:rPr>
      </w:pPr>
      <w:r>
        <w:rPr>
          <w:w w:val="105"/>
          <w:sz w:val="24"/>
        </w:rPr>
        <w:t>“Buffer-Stock</w:t>
      </w:r>
      <w:r>
        <w:rPr>
          <w:w w:val="105"/>
          <w:sz w:val="24"/>
        </w:rPr>
        <w:t> Money: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Interpreting</w:t>
      </w:r>
      <w:r>
        <w:rPr>
          <w:w w:val="105"/>
          <w:sz w:val="24"/>
        </w:rPr>
        <w:t> Short-Run</w:t>
      </w:r>
      <w:r>
        <w:rPr>
          <w:w w:val="105"/>
          <w:sz w:val="24"/>
        </w:rPr>
        <w:t> Dynamics</w:t>
      </w:r>
      <w:r>
        <w:rPr>
          <w:w w:val="105"/>
          <w:sz w:val="24"/>
        </w:rPr>
        <w:t> Using</w:t>
      </w:r>
      <w:r>
        <w:rPr>
          <w:w w:val="105"/>
          <w:sz w:val="24"/>
        </w:rPr>
        <w:t> Long-Run Restrictions.”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 of Money, Credit and Banking</w:t>
      </w:r>
      <w:r>
        <w:rPr>
          <w:w w:val="105"/>
          <w:sz w:val="24"/>
        </w:rPr>
        <w:t>, 26(1):34-54, February 1994 (with George Selgin).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7" w:after="0"/>
        <w:ind w:left="1872" w:right="788" w:hanging="417"/>
        <w:jc w:val="both"/>
        <w:rPr>
          <w:sz w:val="24"/>
        </w:rPr>
      </w:pPr>
      <w:r>
        <w:rPr>
          <w:w w:val="105"/>
          <w:sz w:val="24"/>
        </w:rPr>
        <w:t>“Forecasting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Stock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Return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Variance: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Toward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Understanding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Stochastic Implied</w:t>
      </w:r>
      <w:r>
        <w:rPr>
          <w:w w:val="105"/>
          <w:sz w:val="24"/>
        </w:rPr>
        <w:t> Volatilities.”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</w:t>
      </w:r>
      <w:r>
        <w:rPr>
          <w:w w:val="105"/>
          <w:sz w:val="24"/>
        </w:rPr>
        <w:t> 6(2):293-326,</w:t>
      </w:r>
      <w:r>
        <w:rPr>
          <w:w w:val="105"/>
          <w:sz w:val="24"/>
        </w:rPr>
        <w:t> 1993</w:t>
      </w:r>
      <w:r>
        <w:rPr>
          <w:w w:val="105"/>
          <w:sz w:val="24"/>
        </w:rPr>
        <w:t> (with Christopher G. Lamoureux).</w:t>
      </w:r>
      <w:r>
        <w:rPr>
          <w:w w:val="105"/>
          <w:sz w:val="24"/>
        </w:rPr>
        <w:t> [Reprinted in:</w:t>
      </w:r>
      <w:r>
        <w:rPr>
          <w:w w:val="105"/>
          <w:sz w:val="24"/>
        </w:rPr>
        <w:t> Robert Jarrow (editor), </w:t>
      </w:r>
      <w:r>
        <w:rPr>
          <w:i/>
          <w:w w:val="105"/>
          <w:sz w:val="24"/>
        </w:rPr>
        <w:t>Volatil- ity:</w:t>
      </w:r>
      <w:r>
        <w:rPr>
          <w:i/>
          <w:w w:val="105"/>
          <w:sz w:val="24"/>
        </w:rPr>
        <w:t> New</w:t>
      </w:r>
      <w:r>
        <w:rPr>
          <w:i/>
          <w:w w:val="105"/>
          <w:sz w:val="24"/>
        </w:rPr>
        <w:t> Estimation</w:t>
      </w:r>
      <w:r>
        <w:rPr>
          <w:i/>
          <w:w w:val="105"/>
          <w:sz w:val="24"/>
        </w:rPr>
        <w:t> Techniques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Pricing</w:t>
      </w:r>
      <w:r>
        <w:rPr>
          <w:i/>
          <w:w w:val="105"/>
          <w:sz w:val="24"/>
        </w:rPr>
        <w:t> Derivatives,</w:t>
      </w:r>
      <w:r>
        <w:rPr>
          <w:i/>
          <w:w w:val="105"/>
          <w:sz w:val="24"/>
        </w:rPr>
        <w:t> Risk</w:t>
      </w:r>
      <w:r>
        <w:rPr>
          <w:i/>
          <w:w w:val="105"/>
          <w:sz w:val="24"/>
        </w:rPr>
        <w:t> </w:t>
      </w:r>
      <w:r>
        <w:rPr>
          <w:i/>
          <w:w w:val="105"/>
          <w:sz w:val="24"/>
        </w:rPr>
        <w:t>Publications</w:t>
      </w:r>
      <w:r>
        <w:rPr>
          <w:w w:val="105"/>
          <w:sz w:val="24"/>
        </w:rPr>
        <w:t>, 1998;</w:t>
      </w:r>
      <w:r>
        <w:rPr>
          <w:w w:val="105"/>
          <w:sz w:val="24"/>
        </w:rPr>
        <w:t> Terence C. Mills (editor), Economic Forecasting, in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International Library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Critical</w:t>
      </w:r>
      <w:r>
        <w:rPr>
          <w:i/>
          <w:w w:val="105"/>
          <w:sz w:val="24"/>
        </w:rPr>
        <w:t> Writings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edited</w:t>
      </w:r>
      <w:r>
        <w:rPr>
          <w:w w:val="105"/>
          <w:sz w:val="24"/>
        </w:rPr>
        <w:t> by</w:t>
      </w:r>
      <w:r>
        <w:rPr>
          <w:w w:val="105"/>
          <w:sz w:val="24"/>
        </w:rPr>
        <w:t> Mark</w:t>
      </w:r>
      <w:r>
        <w:rPr>
          <w:w w:val="105"/>
          <w:sz w:val="24"/>
        </w:rPr>
        <w:t> Blaug,</w:t>
      </w:r>
      <w:r>
        <w:rPr>
          <w:w w:val="105"/>
          <w:sz w:val="24"/>
        </w:rPr>
        <w:t> Edward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Elgar Publishing, 2000.]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2" w:after="0"/>
        <w:ind w:left="1872" w:right="788" w:hanging="417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Impact</w:t>
      </w:r>
      <w:r>
        <w:rPr>
          <w:w w:val="105"/>
          <w:sz w:val="24"/>
        </w:rPr>
        <w:t> of</w:t>
      </w:r>
      <w:r>
        <w:rPr>
          <w:w w:val="105"/>
          <w:sz w:val="24"/>
        </w:rPr>
        <w:t> Exchange</w:t>
      </w:r>
      <w:r>
        <w:rPr>
          <w:w w:val="105"/>
          <w:sz w:val="24"/>
        </w:rPr>
        <w:t> Rate</w:t>
      </w:r>
      <w:r>
        <w:rPr>
          <w:w w:val="105"/>
          <w:sz w:val="24"/>
        </w:rPr>
        <w:t> Volatility</w:t>
      </w:r>
      <w:r>
        <w:rPr>
          <w:w w:val="105"/>
          <w:sz w:val="24"/>
        </w:rPr>
        <w:t> on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Trade: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Reduced Form</w:t>
      </w:r>
      <w:r>
        <w:rPr>
          <w:w w:val="105"/>
          <w:sz w:val="24"/>
        </w:rPr>
        <w:t> Estimates</w:t>
      </w:r>
      <w:r>
        <w:rPr>
          <w:w w:val="105"/>
          <w:sz w:val="24"/>
        </w:rPr>
        <w:t> Using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GARCH-in-Mean</w:t>
      </w:r>
      <w:r>
        <w:rPr>
          <w:w w:val="105"/>
          <w:sz w:val="24"/>
        </w:rPr>
        <w:t> Model.”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Interna- tional Money and Finance</w:t>
      </w:r>
      <w:r>
        <w:rPr>
          <w:w w:val="105"/>
          <w:sz w:val="24"/>
        </w:rPr>
        <w:t>, 12(3):298-318, June 1993 (with Kenneth F. Kro- </w:t>
      </w:r>
      <w:r>
        <w:rPr>
          <w:spacing w:val="-4"/>
          <w:w w:val="105"/>
          <w:sz w:val="24"/>
        </w:rPr>
        <w:t>ner).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5" w:after="0"/>
        <w:ind w:left="1872" w:right="791" w:hanging="417"/>
        <w:jc w:val="both"/>
        <w:rPr>
          <w:sz w:val="24"/>
        </w:rPr>
      </w:pPr>
      <w:r>
        <w:rPr>
          <w:w w:val="105"/>
          <w:sz w:val="24"/>
        </w:rPr>
        <w:t>“Sources</w:t>
      </w:r>
      <w:r>
        <w:rPr>
          <w:w w:val="105"/>
          <w:sz w:val="24"/>
        </w:rPr>
        <w:t> of</w:t>
      </w:r>
      <w:r>
        <w:rPr>
          <w:w w:val="105"/>
          <w:sz w:val="24"/>
        </w:rPr>
        <w:t> Fluctuations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Real</w:t>
      </w:r>
      <w:r>
        <w:rPr>
          <w:w w:val="105"/>
          <w:sz w:val="24"/>
        </w:rPr>
        <w:t> and</w:t>
      </w:r>
      <w:r>
        <w:rPr>
          <w:w w:val="105"/>
          <w:sz w:val="24"/>
        </w:rPr>
        <w:t> Nominal</w:t>
      </w:r>
      <w:r>
        <w:rPr>
          <w:w w:val="105"/>
          <w:sz w:val="24"/>
        </w:rPr>
        <w:t> Exchange</w:t>
      </w:r>
      <w:r>
        <w:rPr>
          <w:w w:val="105"/>
          <w:sz w:val="24"/>
        </w:rPr>
        <w:t> Rates.”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 Economics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Statistics</w:t>
      </w:r>
      <w:r>
        <w:rPr>
          <w:w w:val="105"/>
          <w:sz w:val="24"/>
        </w:rPr>
        <w:t>, 74(3):530-39, August 1992.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7" w:after="0"/>
        <w:ind w:left="1872" w:right="789" w:hanging="417"/>
        <w:jc w:val="both"/>
        <w:rPr>
          <w:sz w:val="24"/>
        </w:rPr>
      </w:pPr>
      <w:r>
        <w:rPr>
          <w:w w:val="105"/>
          <w:sz w:val="24"/>
        </w:rPr>
        <w:t>“International</w:t>
      </w:r>
      <w:r>
        <w:rPr>
          <w:w w:val="105"/>
          <w:sz w:val="24"/>
        </w:rPr>
        <w:t> Transmission</w:t>
      </w:r>
      <w:r>
        <w:rPr>
          <w:w w:val="105"/>
          <w:sz w:val="24"/>
        </w:rPr>
        <w:t> of</w:t>
      </w:r>
      <w:r>
        <w:rPr>
          <w:w w:val="105"/>
          <w:sz w:val="24"/>
        </w:rPr>
        <w:t> Aggregate</w:t>
      </w:r>
      <w:r>
        <w:rPr>
          <w:w w:val="105"/>
          <w:sz w:val="24"/>
        </w:rPr>
        <w:t> Shocks</w:t>
      </w:r>
      <w:r>
        <w:rPr>
          <w:w w:val="105"/>
          <w:sz w:val="24"/>
        </w:rPr>
        <w:t> Under</w:t>
      </w:r>
      <w:r>
        <w:rPr>
          <w:w w:val="105"/>
          <w:sz w:val="24"/>
        </w:rPr>
        <w:t> Fixed</w:t>
      </w:r>
      <w:r>
        <w:rPr>
          <w:w w:val="105"/>
          <w:sz w:val="24"/>
        </w:rPr>
        <w:t> and</w:t>
      </w:r>
      <w:r>
        <w:rPr>
          <w:w w:val="105"/>
          <w:sz w:val="24"/>
        </w:rPr>
        <w:t> Flexible Exchange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Rate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Regimes: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United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Kingdom,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France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Germany,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1959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to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822" w:top="1420" w:bottom="1020" w:left="1440" w:right="360"/>
        </w:sectPr>
      </w:pPr>
    </w:p>
    <w:p>
      <w:pPr>
        <w:spacing w:line="237" w:lineRule="auto" w:before="33"/>
        <w:ind w:left="1872" w:right="781" w:firstLine="0"/>
        <w:jc w:val="left"/>
        <w:rPr>
          <w:sz w:val="24"/>
        </w:rPr>
      </w:pPr>
      <w:r>
        <w:rPr>
          <w:w w:val="105"/>
          <w:sz w:val="24"/>
        </w:rPr>
        <w:t>1985.”</w:t>
      </w:r>
      <w:r>
        <w:rPr>
          <w:spacing w:val="23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Money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 9(4):402-23, December 1990 (with Faik Koray).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7" w:after="0"/>
        <w:ind w:left="1872" w:right="790" w:hanging="417"/>
        <w:jc w:val="left"/>
        <w:rPr>
          <w:sz w:val="24"/>
        </w:rPr>
      </w:pPr>
      <w:r>
        <w:rPr>
          <w:w w:val="105"/>
          <w:sz w:val="24"/>
        </w:rPr>
        <w:t>“Exchange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Volatility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U.S.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Multilateral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Flows.”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 Macroeconomics</w:t>
      </w:r>
      <w:r>
        <w:rPr>
          <w:w w:val="105"/>
          <w:sz w:val="24"/>
        </w:rPr>
        <w:t>, 12(3):341-62, Summer 1990 (with Faik Koray).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7" w:after="0"/>
        <w:ind w:left="1872" w:right="663" w:hanging="417"/>
        <w:jc w:val="left"/>
        <w:rPr>
          <w:sz w:val="24"/>
        </w:rPr>
      </w:pPr>
      <w:r>
        <w:rPr>
          <w:w w:val="105"/>
          <w:sz w:val="24"/>
        </w:rPr>
        <w:t>“Persistence-in-Variance, Structural Change and the GARCH Model.”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Jour- nal of Business and Economic Statistics</w:t>
      </w:r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8(2):225-34,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April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1990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Christo- pher G. Lamoureux).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7" w:after="0"/>
        <w:ind w:left="1872" w:right="788" w:hanging="417"/>
        <w:jc w:val="both"/>
        <w:rPr>
          <w:sz w:val="24"/>
        </w:rPr>
      </w:pPr>
      <w:r>
        <w:rPr>
          <w:w w:val="105"/>
          <w:sz w:val="24"/>
        </w:rPr>
        <w:t>“Heteroskedasticity in Stock Return Data: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Volume Versus GARCH Effects.”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Finance</w:t>
      </w:r>
      <w:r>
        <w:rPr>
          <w:w w:val="105"/>
          <w:sz w:val="24"/>
        </w:rPr>
        <w:t>, 45(1):221-29, March</w:t>
      </w:r>
      <w:r>
        <w:rPr>
          <w:w w:val="105"/>
          <w:sz w:val="24"/>
        </w:rPr>
        <w:t> 1990</w:t>
      </w:r>
      <w:r>
        <w:rPr>
          <w:w w:val="105"/>
          <w:sz w:val="24"/>
        </w:rPr>
        <w:t> (with</w:t>
      </w:r>
      <w:r>
        <w:rPr>
          <w:w w:val="105"/>
          <w:sz w:val="24"/>
        </w:rPr>
        <w:t> Christopher</w:t>
      </w:r>
      <w:r>
        <w:rPr>
          <w:w w:val="105"/>
          <w:sz w:val="24"/>
        </w:rPr>
        <w:t> G.</w:t>
      </w:r>
      <w:r>
        <w:rPr>
          <w:w w:val="105"/>
          <w:sz w:val="24"/>
        </w:rPr>
        <w:t> Lam- </w:t>
      </w:r>
      <w:r>
        <w:rPr>
          <w:spacing w:val="-2"/>
          <w:w w:val="105"/>
          <w:sz w:val="24"/>
        </w:rPr>
        <w:t>oureux).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6" w:after="0"/>
        <w:ind w:left="1872" w:right="788" w:hanging="417"/>
        <w:jc w:val="both"/>
        <w:rPr>
          <w:sz w:val="24"/>
        </w:rPr>
      </w:pPr>
      <w:r>
        <w:rPr>
          <w:w w:val="105"/>
          <w:sz w:val="24"/>
        </w:rPr>
        <w:t>“Real Exchange Rate Volatility and U.S. Bilateral Trade: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VAR Approach.” </w:t>
      </w:r>
      <w:r>
        <w:rPr>
          <w:i/>
          <w:w w:val="105"/>
          <w:sz w:val="24"/>
        </w:rPr>
        <w:t>Review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Statistics</w:t>
      </w:r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71(4):708-12,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November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1989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Faik </w:t>
      </w:r>
      <w:r>
        <w:rPr>
          <w:spacing w:val="-2"/>
          <w:w w:val="105"/>
          <w:sz w:val="24"/>
        </w:rPr>
        <w:t>Koray).</w:t>
      </w:r>
    </w:p>
    <w:p>
      <w:pPr>
        <w:pStyle w:val="ListParagraph"/>
        <w:numPr>
          <w:ilvl w:val="0"/>
          <w:numId w:val="1"/>
        </w:numPr>
        <w:tabs>
          <w:tab w:pos="1870" w:val="left" w:leader="none"/>
          <w:tab w:pos="1872" w:val="left" w:leader="none"/>
        </w:tabs>
        <w:spacing w:line="237" w:lineRule="auto" w:before="76" w:after="0"/>
        <w:ind w:left="1872" w:right="790" w:hanging="417"/>
        <w:jc w:val="both"/>
        <w:rPr>
          <w:sz w:val="24"/>
        </w:rPr>
      </w:pPr>
      <w:r>
        <w:rPr>
          <w:w w:val="110"/>
          <w:sz w:val="24"/>
        </w:rPr>
        <w:t>“Exchange</w:t>
      </w:r>
      <w:r>
        <w:rPr>
          <w:w w:val="110"/>
          <w:sz w:val="24"/>
        </w:rPr>
        <w:t> Rate</w:t>
      </w:r>
      <w:r>
        <w:rPr>
          <w:w w:val="110"/>
          <w:sz w:val="24"/>
        </w:rPr>
        <w:t> Volatility</w:t>
      </w:r>
      <w:r>
        <w:rPr>
          <w:w w:val="110"/>
          <w:sz w:val="24"/>
        </w:rPr>
        <w:t> and</w:t>
      </w:r>
      <w:r>
        <w:rPr>
          <w:w w:val="110"/>
          <w:sz w:val="24"/>
        </w:rPr>
        <w:t> U.S.</w:t>
      </w:r>
      <w:r>
        <w:rPr>
          <w:w w:val="110"/>
          <w:sz w:val="24"/>
        </w:rPr>
        <w:t> Monetary</w:t>
      </w:r>
      <w:r>
        <w:rPr>
          <w:w w:val="110"/>
          <w:sz w:val="24"/>
        </w:rPr>
        <w:t> Policy: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w w:val="110"/>
          <w:sz w:val="24"/>
        </w:rPr>
        <w:t> ARCH</w:t>
      </w:r>
      <w:r>
        <w:rPr>
          <w:w w:val="110"/>
          <w:sz w:val="24"/>
        </w:rPr>
        <w:t> Applica- </w:t>
      </w:r>
      <w:r>
        <w:rPr>
          <w:sz w:val="24"/>
        </w:rPr>
        <w:t>tion.”</w:t>
      </w:r>
      <w:r>
        <w:rPr>
          <w:spacing w:val="8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.</w:t>
      </w:r>
      <w:r>
        <w:rPr>
          <w:spacing w:val="80"/>
          <w:sz w:val="24"/>
        </w:rPr>
        <w:t> </w:t>
      </w:r>
      <w:r>
        <w:rPr>
          <w:sz w:val="24"/>
        </w:rPr>
        <w:t>21(1):66-77,</w:t>
      </w:r>
      <w:r>
        <w:rPr>
          <w:spacing w:val="40"/>
          <w:sz w:val="24"/>
        </w:rPr>
        <w:t> </w:t>
      </w:r>
      <w:r>
        <w:rPr>
          <w:sz w:val="24"/>
        </w:rPr>
        <w:t>February</w:t>
      </w:r>
      <w:r>
        <w:rPr>
          <w:spacing w:val="40"/>
          <w:sz w:val="24"/>
        </w:rPr>
        <w:t> </w:t>
      </w:r>
      <w:r>
        <w:rPr>
          <w:sz w:val="24"/>
        </w:rPr>
        <w:t>1989.</w:t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spacing w:line="237" w:lineRule="auto"/>
      </w:pPr>
      <w:r>
        <w:rPr>
          <w:spacing w:val="-4"/>
          <w:w w:val="120"/>
        </w:rPr>
        <w:t>Other </w:t>
      </w:r>
      <w:r>
        <w:rPr>
          <w:spacing w:val="-2"/>
          <w:w w:val="115"/>
        </w:rPr>
        <w:t>Publications</w:t>
      </w:r>
    </w:p>
    <w:p>
      <w:pPr>
        <w:pStyle w:val="BodyText"/>
        <w:spacing w:line="237" w:lineRule="auto" w:before="53"/>
      </w:pPr>
      <w:r>
        <w:rPr/>
        <w:br w:type="column"/>
      </w:r>
      <w:r>
        <w:rPr>
          <w:w w:val="105"/>
        </w:rPr>
        <w:t>“The Costs and Benefits of Eliminating Currency” </w:t>
      </w:r>
      <w:r>
        <w:rPr>
          <w:i/>
          <w:w w:val="105"/>
        </w:rPr>
        <w:t>Cato Journal</w:t>
      </w:r>
      <w:r>
        <w:rPr>
          <w:w w:val="105"/>
        </w:rPr>
        <w:t>, Spring/Summer 2018, pp.</w:t>
      </w:r>
      <w:r>
        <w:rPr>
          <w:spacing w:val="40"/>
          <w:w w:val="105"/>
        </w:rPr>
        <w:t> </w:t>
      </w:r>
      <w:r>
        <w:rPr>
          <w:w w:val="105"/>
        </w:rPr>
        <w:t>503-19.</w:t>
      </w:r>
    </w:p>
    <w:p>
      <w:pPr>
        <w:tabs>
          <w:tab w:pos="2031" w:val="left" w:leader="none"/>
        </w:tabs>
        <w:spacing w:line="237" w:lineRule="auto" w:before="117"/>
        <w:ind w:left="0" w:right="789" w:firstLine="0"/>
        <w:jc w:val="left"/>
        <w:rPr>
          <w:sz w:val="24"/>
        </w:rPr>
      </w:pPr>
      <w:r>
        <w:rPr>
          <w:spacing w:val="-2"/>
          <w:w w:val="105"/>
          <w:sz w:val="24"/>
        </w:rPr>
        <w:t>“Autoregression.”</w:t>
      </w:r>
      <w:r>
        <w:rPr>
          <w:sz w:val="24"/>
        </w:rPr>
        <w:tab/>
      </w:r>
      <w:r>
        <w:rPr>
          <w:i/>
          <w:w w:val="105"/>
          <w:sz w:val="24"/>
        </w:rPr>
        <w:t>International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Encyclopedia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Sciences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2nd edition, Macmillan, 2007.</w:t>
      </w:r>
    </w:p>
    <w:p>
      <w:pPr>
        <w:spacing w:line="237" w:lineRule="auto" w:before="117"/>
        <w:ind w:left="0" w:right="688" w:firstLine="0"/>
        <w:jc w:val="left"/>
        <w:rPr>
          <w:sz w:val="24"/>
        </w:rPr>
      </w:pPr>
      <w:r>
        <w:rPr>
          <w:w w:val="105"/>
          <w:sz w:val="24"/>
        </w:rPr>
        <w:t>“Time Series Regression.”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International Encyclopedia of the Social </w:t>
      </w:r>
      <w:r>
        <w:rPr>
          <w:i/>
          <w:w w:val="105"/>
          <w:sz w:val="24"/>
        </w:rPr>
        <w:t>Sciences</w:t>
      </w:r>
      <w:r>
        <w:rPr>
          <w:w w:val="105"/>
          <w:sz w:val="24"/>
        </w:rPr>
        <w:t>, 2nd edition, Macmillan, 2007.</w:t>
      </w:r>
    </w:p>
    <w:p>
      <w:pPr>
        <w:spacing w:line="237" w:lineRule="auto" w:before="116"/>
        <w:ind w:left="0" w:right="688" w:firstLine="0"/>
        <w:jc w:val="left"/>
        <w:rPr>
          <w:sz w:val="24"/>
        </w:rPr>
      </w:pPr>
      <w:r>
        <w:rPr>
          <w:w w:val="105"/>
          <w:sz w:val="24"/>
        </w:rPr>
        <w:t>“New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Classical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Economics.”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Encyclopedia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Social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Sci- ences</w:t>
      </w:r>
      <w:r>
        <w:rPr>
          <w:w w:val="105"/>
          <w:sz w:val="24"/>
        </w:rPr>
        <w:t>, 2nd edition, Macmillan, 2007.</w:t>
      </w:r>
    </w:p>
    <w:p>
      <w:pPr>
        <w:pStyle w:val="BodyText"/>
        <w:spacing w:line="237" w:lineRule="auto"/>
      </w:pPr>
      <w:r>
        <w:rPr>
          <w:w w:val="105"/>
        </w:rPr>
        <w:t>“Comments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‘A</w:t>
      </w:r>
      <w:r>
        <w:rPr>
          <w:spacing w:val="40"/>
          <w:w w:val="105"/>
        </w:rPr>
        <w:t> </w:t>
      </w:r>
      <w:r>
        <w:rPr>
          <w:w w:val="105"/>
        </w:rPr>
        <w:t>Vector</w:t>
      </w:r>
      <w:r>
        <w:rPr>
          <w:spacing w:val="40"/>
          <w:w w:val="105"/>
        </w:rPr>
        <w:t> </w:t>
      </w:r>
      <w:r>
        <w:rPr>
          <w:w w:val="105"/>
        </w:rPr>
        <w:t>Error-Correction</w:t>
      </w:r>
      <w:r>
        <w:rPr>
          <w:spacing w:val="40"/>
          <w:w w:val="105"/>
        </w:rPr>
        <w:t> </w:t>
      </w:r>
      <w:r>
        <w:rPr>
          <w:w w:val="105"/>
        </w:rPr>
        <w:t>Forecasting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U.S. Economy’.”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Macroeconomics</w:t>
      </w:r>
      <w:r>
        <w:rPr>
          <w:w w:val="105"/>
        </w:rPr>
        <w:t>, 24(4), December 2002, 607-11.</w:t>
      </w:r>
    </w:p>
    <w:p>
      <w:pPr>
        <w:spacing w:line="237" w:lineRule="auto" w:before="116"/>
        <w:ind w:left="0" w:right="789" w:firstLine="0"/>
        <w:jc w:val="both"/>
        <w:rPr>
          <w:sz w:val="24"/>
        </w:rPr>
      </w:pPr>
      <w:r>
        <w:rPr>
          <w:w w:val="105"/>
          <w:sz w:val="24"/>
        </w:rPr>
        <w:t>Book</w:t>
      </w:r>
      <w:r>
        <w:rPr>
          <w:w w:val="105"/>
          <w:sz w:val="24"/>
        </w:rPr>
        <w:t> review: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</w:t>
      </w:r>
      <w:r>
        <w:rPr>
          <w:i/>
          <w:w w:val="105"/>
          <w:sz w:val="24"/>
        </w:rPr>
        <w:t> European</w:t>
      </w:r>
      <w:r>
        <w:rPr>
          <w:i/>
          <w:w w:val="105"/>
          <w:sz w:val="24"/>
        </w:rPr>
        <w:t> Central</w:t>
      </w:r>
      <w:r>
        <w:rPr>
          <w:i/>
          <w:w w:val="105"/>
          <w:sz w:val="24"/>
        </w:rPr>
        <w:t> Bank?</w:t>
      </w:r>
      <w:r>
        <w:rPr>
          <w:i/>
          <w:w w:val="105"/>
          <w:sz w:val="24"/>
        </w:rPr>
        <w:t> Perspective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Unifica- tion After Ten Years of the EMS</w:t>
      </w:r>
      <w:r>
        <w:rPr>
          <w:w w:val="105"/>
          <w:sz w:val="24"/>
        </w:rPr>
        <w:t>, Marcello de Cecco and Alberto Giovannini (editors), Cambridge University Press, 1989, in </w:t>
      </w:r>
      <w:r>
        <w:rPr>
          <w:i/>
          <w:w w:val="105"/>
          <w:sz w:val="24"/>
        </w:rPr>
        <w:t>Southern Economic Journal</w:t>
      </w:r>
      <w:r>
        <w:rPr>
          <w:w w:val="105"/>
          <w:sz w:val="24"/>
        </w:rPr>
        <w:t>, July 1990.</w:t>
      </w:r>
    </w:p>
    <w:p>
      <w:pPr>
        <w:spacing w:line="237" w:lineRule="auto" w:before="115"/>
        <w:ind w:left="0" w:right="789" w:firstLine="0"/>
        <w:jc w:val="both"/>
        <w:rPr>
          <w:sz w:val="24"/>
        </w:rPr>
      </w:pPr>
      <w:r>
        <w:rPr>
          <w:w w:val="105"/>
          <w:sz w:val="24"/>
        </w:rPr>
        <w:t>Book review: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New Keynesian Economics</w:t>
      </w:r>
      <w:r>
        <w:rPr>
          <w:w w:val="105"/>
          <w:sz w:val="24"/>
        </w:rPr>
        <w:t>, Mankiw and Romer (editors), Vol. II, MIT Press, 1991, in </w:t>
      </w:r>
      <w:r>
        <w:rPr>
          <w:i/>
          <w:w w:val="105"/>
          <w:sz w:val="24"/>
        </w:rPr>
        <w:t>International Review of Economics and Finance</w:t>
      </w:r>
      <w:r>
        <w:rPr>
          <w:w w:val="105"/>
          <w:sz w:val="24"/>
        </w:rPr>
        <w:t>, 2(4), 1994, 425-27.</w:t>
      </w:r>
    </w:p>
    <w:p>
      <w:pPr>
        <w:spacing w:after="0" w:line="237" w:lineRule="auto"/>
        <w:jc w:val="both"/>
        <w:rPr>
          <w:sz w:val="24"/>
        </w:rPr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453" w:space="419"/>
            <w:col w:w="8568"/>
          </w:cols>
        </w:sectPr>
      </w:pP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 w:before="100"/>
        <w:ind w:left="-1"/>
      </w:pPr>
      <w:r>
        <w:rPr>
          <w:spacing w:val="-4"/>
          <w:w w:val="120"/>
        </w:rPr>
        <w:t>Popular </w:t>
      </w:r>
      <w:r>
        <w:rPr>
          <w:spacing w:val="-2"/>
          <w:w w:val="120"/>
        </w:rPr>
        <w:t>Press</w:t>
      </w:r>
    </w:p>
    <w:p>
      <w:pPr>
        <w:pStyle w:val="BodyText"/>
        <w:spacing w:line="237" w:lineRule="auto" w:before="86"/>
        <w:ind w:right="789"/>
      </w:pPr>
      <w:r>
        <w:rPr/>
        <w:br w:type="column"/>
      </w:r>
      <w:hyperlink r:id="rId11">
        <w:r>
          <w:rPr>
            <w:color w:val="0000FF"/>
            <w:w w:val="105"/>
          </w:rPr>
          <w:t>The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U.S.</w:t>
        </w:r>
        <w:r>
          <w:rPr>
            <w:color w:val="0000FF"/>
            <w:spacing w:val="-1"/>
            <w:w w:val="105"/>
          </w:rPr>
          <w:t> </w:t>
        </w:r>
        <w:r>
          <w:rPr>
            <w:color w:val="0000FF"/>
            <w:w w:val="105"/>
          </w:rPr>
          <w:t>has</w:t>
        </w:r>
        <w:r>
          <w:rPr>
            <w:color w:val="0000FF"/>
            <w:spacing w:val="-2"/>
            <w:w w:val="105"/>
          </w:rPr>
          <w:t> </w:t>
        </w:r>
        <w:r>
          <w:rPr>
            <w:rFonts w:ascii="Sitka Heading"/>
            <w:color w:val="0000FF"/>
            <w:w w:val="105"/>
          </w:rPr>
          <w:t>$</w:t>
        </w:r>
        <w:r>
          <w:rPr>
            <w:color w:val="0000FF"/>
            <w:w w:val="105"/>
          </w:rPr>
          <w:t>23.5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trillion</w:t>
        </w:r>
        <w:r>
          <w:rPr>
            <w:color w:val="0000FF"/>
            <w:spacing w:val="-1"/>
            <w:w w:val="105"/>
          </w:rPr>
          <w:t> </w:t>
        </w:r>
        <w:r>
          <w:rPr>
            <w:color w:val="0000FF"/>
            <w:w w:val="105"/>
          </w:rPr>
          <w:t>in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debt, so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how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can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it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still</w:t>
        </w:r>
        <w:r>
          <w:rPr>
            <w:color w:val="0000FF"/>
            <w:spacing w:val="-1"/>
            <w:w w:val="105"/>
          </w:rPr>
          <w:t> </w:t>
        </w:r>
        <w:r>
          <w:rPr>
            <w:color w:val="0000FF"/>
            <w:w w:val="105"/>
          </w:rPr>
          <w:t>afford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a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big</w:t>
        </w:r>
        <w:r>
          <w:rPr>
            <w:color w:val="0000FF"/>
            <w:spacing w:val="-2"/>
            <w:w w:val="105"/>
          </w:rPr>
          <w:t> </w:t>
        </w:r>
        <w:r>
          <w:rPr>
            <w:color w:val="0000FF"/>
            <w:w w:val="105"/>
          </w:rPr>
          <w:t>coronavirus</w:t>
        </w:r>
      </w:hyperlink>
      <w:r>
        <w:rPr>
          <w:color w:val="0000FF"/>
          <w:w w:val="105"/>
        </w:rPr>
        <w:t> </w:t>
      </w:r>
      <w:hyperlink r:id="rId11">
        <w:r>
          <w:rPr>
            <w:color w:val="0000FF"/>
            <w:w w:val="105"/>
          </w:rPr>
          <w:t>stimulus package?</w:t>
        </w:r>
      </w:hyperlink>
      <w:r>
        <w:rPr>
          <w:color w:val="0000FF"/>
          <w:spacing w:val="40"/>
          <w:w w:val="105"/>
        </w:rPr>
        <w:t> </w:t>
      </w:r>
      <w:r>
        <w:rPr>
          <w:i/>
          <w:w w:val="105"/>
        </w:rPr>
        <w:t>The</w:t>
      </w:r>
      <w:r>
        <w:rPr>
          <w:i/>
          <w:w w:val="105"/>
        </w:rPr>
        <w:t> Conversation</w:t>
      </w:r>
      <w:r>
        <w:rPr>
          <w:w w:val="105"/>
        </w:rPr>
        <w:t>, March 20, 2020.</w:t>
      </w:r>
    </w:p>
    <w:p>
      <w:pPr>
        <w:pStyle w:val="BodyText"/>
        <w:spacing w:line="237" w:lineRule="auto" w:before="104"/>
        <w:ind w:right="789"/>
      </w:pPr>
      <w:hyperlink r:id="rId12">
        <w:r>
          <w:rPr>
            <w:color w:val="0000FF"/>
            <w:w w:val="105"/>
          </w:rPr>
          <w:t>“Why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-4"/>
            <w:w w:val="105"/>
          </w:rPr>
          <w:t> </w:t>
        </w:r>
        <w:r>
          <w:rPr>
            <w:rFonts w:ascii="Sitka Heading" w:hAnsi="Sitka Heading"/>
            <w:color w:val="0000FF"/>
            <w:w w:val="105"/>
          </w:rPr>
          <w:t>$</w:t>
        </w:r>
        <w:r>
          <w:rPr>
            <w:color w:val="0000FF"/>
            <w:w w:val="105"/>
          </w:rPr>
          <w:t>22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trillion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national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debt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doesn’t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matter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–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here’s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what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you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should</w:t>
        </w:r>
      </w:hyperlink>
      <w:r>
        <w:rPr>
          <w:color w:val="0000FF"/>
          <w:w w:val="105"/>
        </w:rPr>
        <w:t> </w:t>
      </w:r>
      <w:hyperlink r:id="rId12">
        <w:r>
          <w:rPr>
            <w:color w:val="0000FF"/>
            <w:w w:val="105"/>
          </w:rPr>
          <w:t>worry about instead,”</w:t>
        </w:r>
      </w:hyperlink>
      <w:r>
        <w:rPr>
          <w:color w:val="0000FF"/>
          <w:w w:val="105"/>
        </w:rPr>
        <w:t> </w:t>
      </w:r>
      <w:r>
        <w:rPr>
          <w:i/>
          <w:w w:val="105"/>
        </w:rPr>
        <w:t>The</w:t>
      </w:r>
      <w:r>
        <w:rPr>
          <w:i/>
          <w:w w:val="105"/>
        </w:rPr>
        <w:t> Conversation</w:t>
      </w:r>
      <w:r>
        <w:rPr>
          <w:w w:val="105"/>
        </w:rPr>
        <w:t>, February 14, 2019.</w:t>
      </w:r>
    </w:p>
    <w:p>
      <w:pPr>
        <w:spacing w:before="114"/>
        <w:ind w:left="0" w:right="0" w:firstLine="0"/>
        <w:jc w:val="left"/>
        <w:rPr>
          <w:sz w:val="24"/>
        </w:rPr>
      </w:pPr>
      <w:hyperlink r:id="rId13">
        <w:r>
          <w:rPr>
            <w:color w:val="0000FF"/>
            <w:w w:val="105"/>
            <w:sz w:val="24"/>
          </w:rPr>
          <w:t>“Why</w:t>
        </w:r>
        <w:r>
          <w:rPr>
            <w:color w:val="0000FF"/>
            <w:spacing w:val="13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trade</w:t>
        </w:r>
        <w:r>
          <w:rPr>
            <w:color w:val="0000FF"/>
            <w:spacing w:val="14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deficits</w:t>
        </w:r>
        <w:r>
          <w:rPr>
            <w:color w:val="0000FF"/>
            <w:spacing w:val="13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aren’t</w:t>
        </w:r>
        <w:r>
          <w:rPr>
            <w:color w:val="0000FF"/>
            <w:spacing w:val="14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so</w:t>
        </w:r>
        <w:r>
          <w:rPr>
            <w:color w:val="0000FF"/>
            <w:spacing w:val="14"/>
            <w:w w:val="105"/>
            <w:sz w:val="24"/>
          </w:rPr>
          <w:t> </w:t>
        </w:r>
        <w:r>
          <w:rPr>
            <w:color w:val="0000FF"/>
            <w:w w:val="105"/>
            <w:sz w:val="24"/>
          </w:rPr>
          <w:t>bad,”</w:t>
        </w:r>
      </w:hyperlink>
      <w:r>
        <w:rPr>
          <w:color w:val="0000FF"/>
          <w:spacing w:val="1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Conversation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October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4,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2018.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926" w:space="946"/>
            <w:col w:w="8568"/>
          </w:cols>
        </w:sectPr>
      </w:pPr>
    </w:p>
    <w:p>
      <w:pPr>
        <w:pStyle w:val="BodyText"/>
        <w:spacing w:line="291" w:lineRule="exact" w:before="30"/>
        <w:ind w:left="1872"/>
      </w:pPr>
      <w:hyperlink r:id="rId14">
        <w:r>
          <w:rPr>
            <w:color w:val="0000FF"/>
            <w:w w:val="105"/>
          </w:rPr>
          <w:t>“As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Fed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returns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to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normal,</w:t>
        </w:r>
        <w:r>
          <w:rPr>
            <w:color w:val="0000FF"/>
            <w:spacing w:val="32"/>
            <w:w w:val="105"/>
          </w:rPr>
          <w:t> </w:t>
        </w:r>
        <w:r>
          <w:rPr>
            <w:color w:val="0000FF"/>
            <w:w w:val="105"/>
          </w:rPr>
          <w:t>is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risk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recession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w w:val="105"/>
          </w:rPr>
          <w:t>rising?</w:t>
        </w:r>
        <w:r>
          <w:rPr>
            <w:color w:val="0000FF"/>
            <w:spacing w:val="59"/>
            <w:w w:val="150"/>
          </w:rPr>
          <w:t> </w:t>
        </w:r>
        <w:r>
          <w:rPr>
            <w:color w:val="0000FF"/>
            <w:w w:val="105"/>
          </w:rPr>
          <w:t>Experts</w:t>
        </w:r>
        <w:r>
          <w:rPr>
            <w:color w:val="0000FF"/>
            <w:spacing w:val="30"/>
            <w:w w:val="105"/>
          </w:rPr>
          <w:t> </w:t>
        </w:r>
        <w:r>
          <w:rPr>
            <w:color w:val="0000FF"/>
            <w:spacing w:val="-2"/>
            <w:w w:val="105"/>
          </w:rPr>
          <w:t>react”</w:t>
        </w:r>
      </w:hyperlink>
      <w:r>
        <w:rPr>
          <w:spacing w:val="-2"/>
          <w:w w:val="105"/>
        </w:rPr>
        <w:t>,</w:t>
      </w:r>
    </w:p>
    <w:p>
      <w:pPr>
        <w:spacing w:line="291" w:lineRule="exact" w:before="0"/>
        <w:ind w:left="1872" w:right="0" w:firstLine="0"/>
        <w:jc w:val="left"/>
        <w:rPr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Conversation</w:t>
      </w:r>
      <w:r>
        <w:rPr>
          <w:w w:val="105"/>
          <w:sz w:val="24"/>
        </w:rPr>
        <w:t>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15,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2017.</w:t>
      </w:r>
    </w:p>
    <w:p>
      <w:pPr>
        <w:pStyle w:val="BodyText"/>
        <w:spacing w:line="237" w:lineRule="auto"/>
        <w:ind w:left="1872" w:right="781"/>
      </w:pPr>
      <w:hyperlink r:id="rId15">
        <w:r>
          <w:rPr>
            <w:color w:val="0000FF"/>
            <w:w w:val="105"/>
          </w:rPr>
          <w:t>“What’s</w:t>
        </w:r>
        <w:r>
          <w:rPr>
            <w:color w:val="0000FF"/>
            <w:w w:val="105"/>
          </w:rPr>
          <w:t> the</w:t>
        </w:r>
        <w:r>
          <w:rPr>
            <w:color w:val="0000FF"/>
            <w:w w:val="105"/>
          </w:rPr>
          <w:t> Debt</w:t>
        </w:r>
        <w:r>
          <w:rPr>
            <w:color w:val="0000FF"/>
            <w:w w:val="105"/>
          </w:rPr>
          <w:t> Ceiling</w:t>
        </w:r>
        <w:r>
          <w:rPr>
            <w:color w:val="0000FF"/>
            <w:w w:val="105"/>
          </w:rPr>
          <w:t> and</w:t>
        </w:r>
        <w:r>
          <w:rPr>
            <w:color w:val="0000FF"/>
            <w:w w:val="105"/>
          </w:rPr>
          <w:t> why</w:t>
        </w:r>
        <w:r>
          <w:rPr>
            <w:color w:val="0000FF"/>
            <w:w w:val="105"/>
          </w:rPr>
          <w:t> it’s</w:t>
        </w:r>
        <w:r>
          <w:rPr>
            <w:color w:val="0000FF"/>
            <w:w w:val="105"/>
          </w:rPr>
          <w:t> an</w:t>
        </w:r>
        <w:r>
          <w:rPr>
            <w:color w:val="0000FF"/>
            <w:w w:val="105"/>
          </w:rPr>
          <w:t> Obsolete</w:t>
        </w:r>
        <w:r>
          <w:rPr>
            <w:color w:val="0000FF"/>
            <w:w w:val="105"/>
          </w:rPr>
          <w:t> Way</w:t>
        </w:r>
        <w:r>
          <w:rPr>
            <w:color w:val="0000FF"/>
            <w:w w:val="105"/>
          </w:rPr>
          <w:t> to</w:t>
        </w:r>
        <w:r>
          <w:rPr>
            <w:color w:val="0000FF"/>
            <w:w w:val="105"/>
          </w:rPr>
          <w:t> Control</w:t>
        </w:r>
        <w:r>
          <w:rPr>
            <w:color w:val="0000FF"/>
            <w:w w:val="105"/>
          </w:rPr>
          <w:t> Spend-</w:t>
        </w:r>
      </w:hyperlink>
      <w:r>
        <w:rPr>
          <w:color w:val="0000FF"/>
          <w:spacing w:val="80"/>
          <w:w w:val="105"/>
        </w:rPr>
        <w:t> </w:t>
      </w:r>
      <w:hyperlink r:id="rId15">
        <w:r>
          <w:rPr>
            <w:color w:val="0000FF"/>
            <w:w w:val="105"/>
          </w:rPr>
          <w:t>ing,”</w:t>
        </w:r>
      </w:hyperlink>
      <w:r>
        <w:rPr>
          <w:color w:val="0000FF"/>
          <w:w w:val="105"/>
        </w:rPr>
        <w:t> </w:t>
      </w:r>
      <w:r>
        <w:rPr>
          <w:i/>
          <w:w w:val="105"/>
        </w:rPr>
        <w:t>The</w:t>
      </w:r>
      <w:r>
        <w:rPr>
          <w:i/>
          <w:w w:val="105"/>
        </w:rPr>
        <w:t> Conversation</w:t>
      </w:r>
      <w:r>
        <w:rPr>
          <w:w w:val="105"/>
        </w:rPr>
        <w:t>, October 27, 2015.</w:t>
      </w:r>
    </w:p>
    <w:p>
      <w:pPr>
        <w:pStyle w:val="BodyText"/>
        <w:spacing w:line="237" w:lineRule="auto"/>
        <w:ind w:left="1872" w:right="781"/>
      </w:pPr>
      <w:hyperlink r:id="rId16">
        <w:r>
          <w:rPr>
            <w:color w:val="0000FF"/>
            <w:w w:val="110"/>
          </w:rPr>
          <w:t>“Why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the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National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Debt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Doesn’t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Matter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–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or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How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I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Learned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to</w:t>
        </w:r>
        <w:r>
          <w:rPr>
            <w:color w:val="0000FF"/>
            <w:spacing w:val="-4"/>
            <w:w w:val="110"/>
          </w:rPr>
          <w:t> </w:t>
        </w:r>
        <w:r>
          <w:rPr>
            <w:color w:val="0000FF"/>
            <w:w w:val="110"/>
          </w:rPr>
          <w:t>Stop</w:t>
        </w:r>
        <w:r>
          <w:rPr>
            <w:color w:val="0000FF"/>
            <w:spacing w:val="-5"/>
            <w:w w:val="110"/>
          </w:rPr>
          <w:t> </w:t>
        </w:r>
        <w:r>
          <w:rPr>
            <w:color w:val="0000FF"/>
            <w:w w:val="110"/>
          </w:rPr>
          <w:t>Wor-</w:t>
        </w:r>
      </w:hyperlink>
      <w:r>
        <w:rPr>
          <w:color w:val="0000FF"/>
          <w:w w:val="110"/>
        </w:rPr>
        <w:t> </w:t>
      </w:r>
      <w:hyperlink r:id="rId16">
        <w:r>
          <w:rPr>
            <w:color w:val="0000FF"/>
            <w:w w:val="110"/>
          </w:rPr>
          <w:t>rying</w:t>
        </w:r>
        <w:r>
          <w:rPr>
            <w:color w:val="0000FF"/>
            <w:spacing w:val="-4"/>
            <w:w w:val="110"/>
          </w:rPr>
          <w:t> </w:t>
        </w:r>
        <w:r>
          <w:rPr>
            <w:color w:val="0000FF"/>
            <w:w w:val="110"/>
          </w:rPr>
          <w:t>and</w:t>
        </w:r>
        <w:r>
          <w:rPr>
            <w:color w:val="0000FF"/>
            <w:spacing w:val="-3"/>
            <w:w w:val="110"/>
          </w:rPr>
          <w:t> </w:t>
        </w:r>
        <w:r>
          <w:rPr>
            <w:color w:val="0000FF"/>
            <w:w w:val="110"/>
          </w:rPr>
          <w:t>Love</w:t>
        </w:r>
        <w:r>
          <w:rPr>
            <w:color w:val="0000FF"/>
            <w:spacing w:val="-4"/>
            <w:w w:val="110"/>
          </w:rPr>
          <w:t> </w:t>
        </w:r>
        <w:r>
          <w:rPr>
            <w:color w:val="0000FF"/>
            <w:w w:val="110"/>
          </w:rPr>
          <w:t>Treasuries,”</w:t>
        </w:r>
      </w:hyperlink>
      <w:r>
        <w:rPr>
          <w:color w:val="0000FF"/>
          <w:spacing w:val="-3"/>
          <w:w w:val="110"/>
        </w:rPr>
        <w:t> </w:t>
      </w:r>
      <w:r>
        <w:rPr>
          <w:i/>
          <w:w w:val="110"/>
        </w:rPr>
        <w:t>The</w:t>
      </w:r>
      <w:r>
        <w:rPr>
          <w:i/>
          <w:w w:val="110"/>
        </w:rPr>
        <w:t> Conversation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March</w:t>
      </w:r>
      <w:r>
        <w:rPr>
          <w:spacing w:val="-4"/>
          <w:w w:val="110"/>
        </w:rPr>
        <w:t> </w:t>
      </w:r>
      <w:r>
        <w:rPr>
          <w:w w:val="110"/>
        </w:rPr>
        <w:t>19,</w:t>
      </w:r>
      <w:r>
        <w:rPr>
          <w:spacing w:val="-3"/>
          <w:w w:val="110"/>
        </w:rPr>
        <w:t> </w:t>
      </w:r>
      <w:r>
        <w:rPr>
          <w:w w:val="110"/>
        </w:rPr>
        <w:t>2015.</w:t>
      </w:r>
    </w:p>
    <w:p>
      <w:pPr>
        <w:spacing w:line="237" w:lineRule="auto" w:before="117"/>
        <w:ind w:left="1871" w:right="781" w:firstLine="0"/>
        <w:jc w:val="left"/>
        <w:rPr>
          <w:sz w:val="24"/>
        </w:rPr>
      </w:pPr>
      <w:r>
        <w:rPr>
          <w:w w:val="105"/>
          <w:sz w:val="24"/>
        </w:rPr>
        <w:t>“Gas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Prices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Help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Relief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Effort,”</w:t>
      </w:r>
      <w:r>
        <w:rPr>
          <w:spacing w:val="33"/>
          <w:w w:val="105"/>
          <w:sz w:val="24"/>
        </w:rPr>
        <w:t> </w:t>
      </w:r>
      <w:r>
        <w:rPr>
          <w:i/>
          <w:w w:val="105"/>
          <w:sz w:val="24"/>
        </w:rPr>
        <w:t>Athens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Banner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Herald</w:t>
      </w:r>
      <w:r>
        <w:rPr>
          <w:w w:val="105"/>
          <w:sz w:val="24"/>
        </w:rPr>
        <w:t>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September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7, 2005 (with Dwight R. Lee).</w:t>
      </w:r>
    </w:p>
    <w:p>
      <w:pPr>
        <w:spacing w:line="237" w:lineRule="auto" w:before="116"/>
        <w:ind w:left="1871" w:right="781" w:firstLine="0"/>
        <w:jc w:val="left"/>
        <w:rPr>
          <w:sz w:val="24"/>
        </w:rPr>
      </w:pPr>
      <w:r>
        <w:rPr>
          <w:w w:val="105"/>
          <w:sz w:val="24"/>
        </w:rPr>
        <w:t>“Do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Democrats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Right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Cuts?”</w:t>
      </w:r>
      <w:r>
        <w:rPr>
          <w:spacing w:val="40"/>
          <w:w w:val="105"/>
          <w:sz w:val="24"/>
        </w:rPr>
        <w:t>  </w:t>
      </w:r>
      <w:r>
        <w:rPr>
          <w:i/>
          <w:w w:val="105"/>
          <w:sz w:val="24"/>
        </w:rPr>
        <w:t>Investor’s</w:t>
      </w:r>
      <w:r>
        <w:rPr>
          <w:i/>
          <w:spacing w:val="68"/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spacing w:val="68"/>
          <w:w w:val="105"/>
          <w:sz w:val="24"/>
        </w:rPr>
        <w:t> </w:t>
      </w:r>
      <w:r>
        <w:rPr>
          <w:i/>
          <w:w w:val="105"/>
          <w:sz w:val="24"/>
        </w:rPr>
        <w:t>Daily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March 3, 2004 (with Dwight R. Lee).</w:t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spacing w:line="237" w:lineRule="auto"/>
        <w:ind w:left="-1"/>
      </w:pPr>
      <w:r>
        <w:rPr>
          <w:spacing w:val="-2"/>
          <w:w w:val="115"/>
        </w:rPr>
        <w:t>Conferences, Seminars</w:t>
      </w:r>
    </w:p>
    <w:p>
      <w:pPr>
        <w:spacing w:line="237" w:lineRule="auto" w:before="53"/>
        <w:ind w:left="0" w:right="788" w:firstLine="0"/>
        <w:jc w:val="both"/>
        <w:rPr>
          <w:sz w:val="24"/>
        </w:rPr>
      </w:pPr>
      <w:r>
        <w:rPr/>
        <w:br w:type="column"/>
      </w:r>
      <w:r>
        <w:rPr>
          <w:w w:val="105"/>
          <w:sz w:val="24"/>
        </w:rPr>
        <w:t>2022: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Annual Meeting, paper session (pre- sented by co-author).</w:t>
      </w:r>
    </w:p>
    <w:p>
      <w:pPr>
        <w:spacing w:line="237" w:lineRule="auto" w:before="117"/>
        <w:ind w:left="0" w:right="790" w:firstLine="0"/>
        <w:jc w:val="both"/>
        <w:rPr>
          <w:sz w:val="24"/>
        </w:rPr>
      </w:pPr>
      <w:r>
        <w:rPr>
          <w:w w:val="105"/>
          <w:sz w:val="24"/>
        </w:rPr>
        <w:t>2019: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Mid-west</w:t>
      </w:r>
      <w:r>
        <w:rPr>
          <w:i/>
          <w:w w:val="105"/>
          <w:sz w:val="24"/>
        </w:rPr>
        <w:t> Macro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Athens,</w:t>
      </w:r>
      <w:r>
        <w:rPr>
          <w:w w:val="105"/>
          <w:sz w:val="24"/>
        </w:rPr>
        <w:t> GA</w:t>
      </w:r>
      <w:r>
        <w:rPr>
          <w:w w:val="105"/>
          <w:sz w:val="24"/>
        </w:rPr>
        <w:t> (Organizing</w:t>
      </w:r>
      <w:r>
        <w:rPr>
          <w:w w:val="105"/>
          <w:sz w:val="24"/>
        </w:rPr>
        <w:t> committee</w:t>
      </w:r>
      <w:r>
        <w:rPr>
          <w:w w:val="105"/>
          <w:sz w:val="24"/>
        </w:rPr>
        <w:t> co- </w:t>
      </w:r>
      <w:r>
        <w:rPr>
          <w:spacing w:val="-2"/>
          <w:w w:val="105"/>
          <w:sz w:val="24"/>
        </w:rPr>
        <w:t>chair).</w:t>
      </w:r>
    </w:p>
    <w:p>
      <w:pPr>
        <w:spacing w:line="237" w:lineRule="auto" w:before="116"/>
        <w:ind w:left="0" w:right="789" w:firstLine="0"/>
        <w:jc w:val="both"/>
        <w:rPr>
          <w:sz w:val="24"/>
        </w:rPr>
      </w:pPr>
      <w:r>
        <w:rPr>
          <w:w w:val="105"/>
          <w:sz w:val="24"/>
        </w:rPr>
        <w:t>2018: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University of Kentucky Department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Lexington,</w:t>
      </w:r>
      <w:r>
        <w:rPr>
          <w:w w:val="105"/>
          <w:sz w:val="24"/>
        </w:rPr>
        <w:t> </w:t>
      </w:r>
      <w:r>
        <w:rPr>
          <w:w w:val="105"/>
          <w:sz w:val="24"/>
        </w:rPr>
        <w:t>Ken- tucky,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April;</w:t>
      </w:r>
      <w:r>
        <w:rPr>
          <w:spacing w:val="-8"/>
          <w:w w:val="105"/>
          <w:sz w:val="24"/>
        </w:rPr>
        <w:t> </w:t>
      </w:r>
      <w:r>
        <w:rPr>
          <w:i/>
          <w:w w:val="105"/>
          <w:sz w:val="24"/>
        </w:rPr>
        <w:t>Shadow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Open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Market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Committee</w:t>
      </w:r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Chapman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Orange, California,</w:t>
      </w:r>
      <w:r>
        <w:rPr>
          <w:w w:val="105"/>
          <w:sz w:val="24"/>
        </w:rPr>
        <w:t> discussant,</w:t>
      </w:r>
      <w:r>
        <w:rPr>
          <w:w w:val="105"/>
          <w:sz w:val="24"/>
        </w:rPr>
        <w:t> June;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w w:val="105"/>
          <w:sz w:val="24"/>
        </w:rPr>
        <w:t>,</w:t>
      </w:r>
      <w:r>
        <w:rPr>
          <w:w w:val="105"/>
          <w:sz w:val="24"/>
        </w:rPr>
        <w:t> Washington DC, November.</w:t>
      </w:r>
    </w:p>
    <w:p>
      <w:pPr>
        <w:spacing w:line="237" w:lineRule="auto" w:before="115"/>
        <w:ind w:left="0" w:right="790" w:firstLine="0"/>
        <w:jc w:val="both"/>
        <w:rPr>
          <w:sz w:val="24"/>
        </w:rPr>
      </w:pPr>
      <w:r>
        <w:rPr>
          <w:w w:val="105"/>
          <w:sz w:val="24"/>
        </w:rPr>
        <w:t>2017: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Mid-west Macro Meetings</w:t>
      </w:r>
      <w:r>
        <w:rPr>
          <w:w w:val="105"/>
          <w:sz w:val="24"/>
        </w:rPr>
        <w:t>, Baton Rouge, LA, May; </w:t>
      </w:r>
      <w:r>
        <w:rPr>
          <w:i/>
          <w:w w:val="105"/>
          <w:sz w:val="24"/>
        </w:rPr>
        <w:t>35th Annual Mon- etary</w:t>
      </w:r>
      <w:r>
        <w:rPr>
          <w:i/>
          <w:w w:val="105"/>
          <w:sz w:val="24"/>
        </w:rPr>
        <w:t> Conference</w:t>
      </w:r>
      <w:r>
        <w:rPr>
          <w:w w:val="105"/>
          <w:sz w:val="24"/>
        </w:rPr>
        <w:t>, Cato Institute, Washington, DC, November.</w:t>
      </w:r>
    </w:p>
    <w:p>
      <w:pPr>
        <w:spacing w:line="291" w:lineRule="exact" w:before="114"/>
        <w:ind w:left="0" w:right="0" w:firstLine="0"/>
        <w:jc w:val="both"/>
        <w:rPr>
          <w:sz w:val="24"/>
        </w:rPr>
      </w:pPr>
      <w:r>
        <w:rPr>
          <w:sz w:val="24"/>
        </w:rPr>
        <w:t>2015:</w:t>
      </w:r>
      <w:r>
        <w:rPr>
          <w:spacing w:val="75"/>
          <w:w w:val="150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9"/>
          <w:sz w:val="24"/>
        </w:rPr>
        <w:t> </w:t>
      </w:r>
      <w:r>
        <w:rPr>
          <w:i/>
          <w:sz w:val="24"/>
        </w:rPr>
        <w:t>Alabama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5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59"/>
          <w:sz w:val="24"/>
        </w:rPr>
        <w:t> </w:t>
      </w:r>
      <w:r>
        <w:rPr>
          <w:sz w:val="24"/>
        </w:rPr>
        <w:t>Tuscaloosa,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April;</w:t>
      </w:r>
    </w:p>
    <w:p>
      <w:pPr>
        <w:spacing w:line="291" w:lineRule="exact" w:before="0"/>
        <w:ind w:left="0" w:right="0" w:firstLine="0"/>
        <w:jc w:val="both"/>
        <w:rPr>
          <w:sz w:val="24"/>
        </w:rPr>
      </w:pPr>
      <w:r>
        <w:rPr>
          <w:i/>
          <w:w w:val="105"/>
          <w:sz w:val="24"/>
        </w:rPr>
        <w:t>Lehigh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Department</w:t>
      </w:r>
      <w:r>
        <w:rPr>
          <w:i/>
          <w:spacing w:val="1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Bethlehem,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April.</w:t>
      </w:r>
    </w:p>
    <w:p>
      <w:pPr>
        <w:spacing w:line="237" w:lineRule="auto" w:before="117"/>
        <w:ind w:left="0" w:right="790" w:firstLine="0"/>
        <w:jc w:val="both"/>
        <w:rPr>
          <w:sz w:val="24"/>
        </w:rPr>
      </w:pPr>
      <w:r>
        <w:rPr>
          <w:w w:val="105"/>
          <w:sz w:val="24"/>
        </w:rPr>
        <w:t>2014: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Annual</w:t>
      </w:r>
      <w:r>
        <w:rPr>
          <w:i/>
          <w:w w:val="105"/>
          <w:sz w:val="24"/>
        </w:rPr>
        <w:t> Conference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Canadian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Association</w:t>
      </w:r>
      <w:r>
        <w:rPr>
          <w:w w:val="105"/>
          <w:sz w:val="24"/>
        </w:rPr>
        <w:t>,</w:t>
      </w:r>
      <w:r>
        <w:rPr>
          <w:w w:val="105"/>
          <w:sz w:val="24"/>
        </w:rPr>
        <w:t> </w:t>
      </w:r>
      <w:r>
        <w:rPr>
          <w:w w:val="105"/>
          <w:sz w:val="24"/>
        </w:rPr>
        <w:t>Vancou- ver, Canada, May.</w:t>
      </w:r>
    </w:p>
    <w:p>
      <w:pPr>
        <w:spacing w:line="237" w:lineRule="auto" w:before="117"/>
        <w:ind w:left="0" w:right="790" w:firstLine="0"/>
        <w:jc w:val="both"/>
        <w:rPr>
          <w:sz w:val="24"/>
        </w:rPr>
      </w:pPr>
      <w:r>
        <w:rPr>
          <w:w w:val="105"/>
          <w:sz w:val="24"/>
        </w:rPr>
        <w:t>2013: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Mercatus</w:t>
      </w:r>
      <w:r>
        <w:rPr>
          <w:i/>
          <w:w w:val="105"/>
          <w:sz w:val="24"/>
        </w:rPr>
        <w:t> Center</w:t>
      </w:r>
      <w:r>
        <w:rPr>
          <w:i/>
          <w:w w:val="105"/>
          <w:sz w:val="24"/>
        </w:rPr>
        <w:t> Conference:</w:t>
      </w:r>
      <w:r>
        <w:rPr>
          <w:i/>
          <w:w w:val="105"/>
          <w:sz w:val="24"/>
        </w:rPr>
        <w:t> Instead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Fed:</w:t>
      </w:r>
      <w:r>
        <w:rPr>
          <w:i/>
          <w:w w:val="105"/>
          <w:sz w:val="24"/>
        </w:rPr>
        <w:t> Past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Present Alternatives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Federal</w:t>
      </w:r>
      <w:r>
        <w:rPr>
          <w:i/>
          <w:w w:val="105"/>
          <w:sz w:val="24"/>
        </w:rPr>
        <w:t> Reserve</w:t>
      </w:r>
      <w:r>
        <w:rPr>
          <w:i/>
          <w:w w:val="105"/>
          <w:sz w:val="24"/>
        </w:rPr>
        <w:t> System</w:t>
      </w:r>
      <w:r>
        <w:rPr>
          <w:w w:val="105"/>
          <w:sz w:val="24"/>
        </w:rPr>
        <w:t>,</w:t>
      </w:r>
      <w:r>
        <w:rPr>
          <w:w w:val="105"/>
          <w:sz w:val="24"/>
        </w:rPr>
        <w:t> Arlington,</w:t>
      </w:r>
      <w:r>
        <w:rPr>
          <w:w w:val="105"/>
          <w:sz w:val="24"/>
        </w:rPr>
        <w:t> VA,</w:t>
      </w:r>
      <w:r>
        <w:rPr>
          <w:w w:val="105"/>
          <w:sz w:val="24"/>
        </w:rPr>
        <w:t> November</w:t>
      </w:r>
      <w:r>
        <w:rPr>
          <w:w w:val="105"/>
          <w:sz w:val="24"/>
        </w:rPr>
        <w:t> (dis- </w:t>
      </w:r>
      <w:r>
        <w:rPr>
          <w:spacing w:val="-2"/>
          <w:w w:val="105"/>
          <w:sz w:val="24"/>
        </w:rPr>
        <w:t>cussant).</w:t>
      </w:r>
    </w:p>
    <w:p>
      <w:pPr>
        <w:spacing w:before="113"/>
        <w:ind w:left="0" w:right="0" w:firstLine="0"/>
        <w:jc w:val="both"/>
        <w:rPr>
          <w:sz w:val="24"/>
        </w:rPr>
      </w:pPr>
      <w:r>
        <w:rPr>
          <w:w w:val="105"/>
          <w:sz w:val="24"/>
        </w:rPr>
        <w:t>2012:</w:t>
      </w:r>
      <w:r>
        <w:rPr>
          <w:spacing w:val="35"/>
          <w:w w:val="105"/>
          <w:sz w:val="24"/>
        </w:rPr>
        <w:t> </w:t>
      </w:r>
      <w:r>
        <w:rPr>
          <w:i/>
          <w:w w:val="105"/>
          <w:sz w:val="24"/>
        </w:rPr>
        <w:t>West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Virginia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Department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April.</w:t>
      </w:r>
    </w:p>
    <w:p>
      <w:pPr>
        <w:spacing w:line="237" w:lineRule="auto" w:before="117"/>
        <w:ind w:left="0" w:right="790" w:firstLine="0"/>
        <w:jc w:val="both"/>
        <w:rPr>
          <w:sz w:val="24"/>
        </w:rPr>
      </w:pPr>
      <w:r>
        <w:rPr>
          <w:w w:val="105"/>
          <w:sz w:val="24"/>
        </w:rPr>
        <w:t>2011: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Society</w:t>
      </w:r>
      <w:r>
        <w:rPr>
          <w:i/>
          <w:w w:val="105"/>
          <w:sz w:val="24"/>
        </w:rPr>
        <w:t> European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Oslo,</w:t>
      </w:r>
      <w:r>
        <w:rPr>
          <w:w w:val="105"/>
          <w:sz w:val="24"/>
        </w:rPr>
        <w:t> Norway,</w:t>
      </w:r>
      <w:r>
        <w:rPr>
          <w:w w:val="105"/>
          <w:sz w:val="24"/>
        </w:rPr>
        <w:t> August;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Fed- eral</w:t>
      </w:r>
      <w:r>
        <w:rPr>
          <w:i/>
          <w:w w:val="105"/>
          <w:sz w:val="24"/>
        </w:rPr>
        <w:t> Reserve</w:t>
      </w:r>
      <w:r>
        <w:rPr>
          <w:i/>
          <w:w w:val="105"/>
          <w:sz w:val="24"/>
        </w:rPr>
        <w:t> Bank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Atlanta</w:t>
      </w:r>
      <w:r>
        <w:rPr>
          <w:w w:val="105"/>
          <w:sz w:val="24"/>
        </w:rPr>
        <w:t>, October.</w:t>
      </w:r>
    </w:p>
    <w:p>
      <w:pPr>
        <w:spacing w:line="237" w:lineRule="auto" w:before="116"/>
        <w:ind w:left="0" w:right="715" w:firstLine="0"/>
        <w:jc w:val="both"/>
        <w:rPr>
          <w:sz w:val="24"/>
        </w:rPr>
      </w:pPr>
      <w:r>
        <w:rPr>
          <w:w w:val="105"/>
          <w:sz w:val="24"/>
        </w:rPr>
        <w:t>2010:</w:t>
      </w:r>
      <w:r>
        <w:rPr>
          <w:spacing w:val="23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Annual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Atlanta,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GA,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Novem- </w:t>
      </w:r>
      <w:r>
        <w:rPr>
          <w:spacing w:val="-4"/>
          <w:w w:val="105"/>
          <w:sz w:val="24"/>
        </w:rPr>
        <w:t>ber.</w:t>
      </w:r>
    </w:p>
    <w:p>
      <w:pPr>
        <w:spacing w:before="115"/>
        <w:ind w:left="0" w:right="0" w:firstLine="0"/>
        <w:jc w:val="both"/>
        <w:rPr>
          <w:sz w:val="24"/>
        </w:rPr>
      </w:pPr>
      <w:r>
        <w:rPr>
          <w:sz w:val="24"/>
        </w:rPr>
        <w:t>2008:</w:t>
      </w:r>
      <w:r>
        <w:rPr>
          <w:spacing w:val="75"/>
          <w:sz w:val="24"/>
        </w:rPr>
        <w:t> </w:t>
      </w:r>
      <w:r>
        <w:rPr>
          <w:i/>
          <w:sz w:val="24"/>
        </w:rPr>
        <w:t>Lehigh</w:t>
      </w:r>
      <w:r>
        <w:rPr>
          <w:i/>
          <w:spacing w:val="51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51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5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April.</w:t>
      </w:r>
    </w:p>
    <w:p>
      <w:pPr>
        <w:spacing w:line="237" w:lineRule="auto" w:before="117"/>
        <w:ind w:left="0" w:right="787" w:firstLine="0"/>
        <w:jc w:val="both"/>
        <w:rPr>
          <w:sz w:val="24"/>
        </w:rPr>
      </w:pPr>
      <w:r>
        <w:rPr>
          <w:w w:val="105"/>
          <w:sz w:val="24"/>
        </w:rPr>
        <w:t>2007: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Annual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New</w:t>
      </w:r>
      <w:r>
        <w:rPr>
          <w:w w:val="105"/>
          <w:sz w:val="24"/>
        </w:rPr>
        <w:t> Orleans,</w:t>
      </w:r>
      <w:r>
        <w:rPr>
          <w:w w:val="105"/>
          <w:sz w:val="24"/>
        </w:rPr>
        <w:t> LA, November;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“Fiscal</w:t>
      </w:r>
      <w:r>
        <w:rPr>
          <w:i/>
          <w:w w:val="105"/>
          <w:sz w:val="24"/>
        </w:rPr>
        <w:t> Policy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Monetary/Fiscal</w:t>
      </w:r>
      <w:r>
        <w:rPr>
          <w:i/>
          <w:w w:val="105"/>
          <w:sz w:val="24"/>
        </w:rPr>
        <w:t> Policy</w:t>
      </w:r>
      <w:r>
        <w:rPr>
          <w:i/>
          <w:w w:val="105"/>
          <w:sz w:val="24"/>
        </w:rPr>
        <w:t> Interactions”</w:t>
      </w:r>
      <w:r>
        <w:rPr>
          <w:w w:val="105"/>
          <w:sz w:val="24"/>
        </w:rPr>
        <w:t>,</w:t>
      </w:r>
      <w:r>
        <w:rPr>
          <w:w w:val="105"/>
          <w:sz w:val="24"/>
        </w:rPr>
        <w:t> Fed-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eral Reserve Bank of Atlanta and Center for Applied Economics and Policy Research, April 19-20 (invited participant).</w:t>
      </w:r>
    </w:p>
    <w:p>
      <w:pPr>
        <w:spacing w:after="0" w:line="237" w:lineRule="auto"/>
        <w:jc w:val="both"/>
        <w:rPr>
          <w:sz w:val="24"/>
        </w:rPr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489" w:space="383"/>
            <w:col w:w="8568"/>
          </w:cols>
        </w:sectPr>
      </w:pPr>
    </w:p>
    <w:p>
      <w:pPr>
        <w:spacing w:line="237" w:lineRule="auto" w:before="33"/>
        <w:ind w:left="1872" w:right="787" w:firstLine="0"/>
        <w:jc w:val="both"/>
        <w:rPr>
          <w:sz w:val="24"/>
        </w:rPr>
      </w:pPr>
      <w:r>
        <w:rPr>
          <w:w w:val="105"/>
          <w:sz w:val="24"/>
        </w:rPr>
        <w:t>2006: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Charleston,</w:t>
      </w:r>
      <w:r>
        <w:rPr>
          <w:w w:val="105"/>
          <w:sz w:val="24"/>
        </w:rPr>
        <w:t> SC,</w:t>
      </w:r>
      <w:r>
        <w:rPr>
          <w:w w:val="105"/>
          <w:sz w:val="24"/>
        </w:rPr>
        <w:t> November (session</w:t>
      </w:r>
      <w:r>
        <w:rPr>
          <w:w w:val="105"/>
          <w:sz w:val="24"/>
        </w:rPr>
        <w:t> Organizer</w:t>
      </w:r>
      <w:r>
        <w:rPr>
          <w:w w:val="105"/>
          <w:sz w:val="24"/>
        </w:rPr>
        <w:t> and</w:t>
      </w:r>
      <w:r>
        <w:rPr>
          <w:w w:val="105"/>
          <w:sz w:val="24"/>
        </w:rPr>
        <w:t> Chair);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 Charleston,</w:t>
      </w:r>
      <w:r>
        <w:rPr>
          <w:w w:val="105"/>
          <w:sz w:val="24"/>
        </w:rPr>
        <w:t> SC,</w:t>
      </w:r>
      <w:r>
        <w:rPr>
          <w:w w:val="105"/>
          <w:sz w:val="24"/>
        </w:rPr>
        <w:t> November</w:t>
      </w:r>
      <w:r>
        <w:rPr>
          <w:w w:val="105"/>
          <w:sz w:val="24"/>
        </w:rPr>
        <w:t> (discussant);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Modern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Institutions,</w:t>
      </w:r>
      <w:r>
        <w:rPr>
          <w:i/>
          <w:w w:val="105"/>
          <w:sz w:val="24"/>
        </w:rPr>
        <w:t> Fi- nancial</w:t>
      </w:r>
      <w:r>
        <w:rPr>
          <w:i/>
          <w:w w:val="105"/>
          <w:sz w:val="24"/>
        </w:rPr>
        <w:t> Markets,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Systemic</w:t>
      </w:r>
      <w:r>
        <w:rPr>
          <w:i/>
          <w:w w:val="105"/>
          <w:sz w:val="24"/>
        </w:rPr>
        <w:t> Risk</w:t>
      </w:r>
      <w:r>
        <w:rPr>
          <w:w w:val="105"/>
          <w:sz w:val="24"/>
        </w:rPr>
        <w:t>,</w:t>
      </w:r>
      <w:r>
        <w:rPr>
          <w:w w:val="105"/>
          <w:sz w:val="24"/>
        </w:rPr>
        <w:t> conference</w:t>
      </w:r>
      <w:r>
        <w:rPr>
          <w:w w:val="105"/>
          <w:sz w:val="24"/>
        </w:rPr>
        <w:t> organized</w:t>
      </w:r>
      <w:r>
        <w:rPr>
          <w:w w:val="105"/>
          <w:sz w:val="24"/>
        </w:rPr>
        <w:t> by</w:t>
      </w:r>
      <w:r>
        <w:rPr>
          <w:w w:val="105"/>
          <w:sz w:val="24"/>
        </w:rPr>
        <w:t> the</w:t>
      </w:r>
      <w:r>
        <w:rPr>
          <w:w w:val="105"/>
          <w:sz w:val="24"/>
        </w:rPr>
        <w:t> Federal Reserve Bank of Atlanta and the International Association of Financial En- gineers, Atlanta, GA, April (discussant).</w:t>
      </w:r>
    </w:p>
    <w:p>
      <w:pPr>
        <w:spacing w:line="237" w:lineRule="auto" w:before="112"/>
        <w:ind w:left="1872" w:right="789" w:firstLine="0"/>
        <w:jc w:val="both"/>
        <w:rPr>
          <w:sz w:val="24"/>
        </w:rPr>
      </w:pPr>
      <w:r>
        <w:rPr>
          <w:w w:val="105"/>
          <w:sz w:val="24"/>
        </w:rPr>
        <w:t>2005: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Washington,</w:t>
      </w:r>
      <w:r>
        <w:rPr>
          <w:w w:val="105"/>
          <w:sz w:val="24"/>
        </w:rPr>
        <w:t> D.C.</w:t>
      </w:r>
      <w:r>
        <w:rPr>
          <w:w w:val="105"/>
          <w:sz w:val="24"/>
        </w:rPr>
        <w:t> (paper and</w:t>
      </w:r>
      <w:r>
        <w:rPr>
          <w:w w:val="105"/>
          <w:sz w:val="24"/>
        </w:rPr>
        <w:t> discussant),</w:t>
      </w:r>
      <w:r>
        <w:rPr>
          <w:w w:val="105"/>
          <w:sz w:val="24"/>
        </w:rPr>
        <w:t> November;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Middle</w:t>
      </w:r>
      <w:r>
        <w:rPr>
          <w:i/>
          <w:w w:val="105"/>
          <w:sz w:val="24"/>
        </w:rPr>
        <w:t> Georgia</w:t>
      </w:r>
      <w:r>
        <w:rPr>
          <w:i/>
          <w:w w:val="105"/>
          <w:sz w:val="24"/>
        </w:rPr>
        <w:t> Seminar</w:t>
      </w:r>
      <w:r>
        <w:rPr>
          <w:i/>
          <w:w w:val="105"/>
          <w:sz w:val="24"/>
        </w:rPr>
        <w:t> Series</w:t>
      </w:r>
      <w:r>
        <w:rPr>
          <w:w w:val="105"/>
          <w:sz w:val="24"/>
        </w:rPr>
        <w:t>,</w:t>
      </w:r>
      <w:r>
        <w:rPr>
          <w:w w:val="105"/>
          <w:sz w:val="24"/>
        </w:rPr>
        <w:t> Macon,</w:t>
      </w:r>
      <w:r>
        <w:rPr>
          <w:w w:val="105"/>
          <w:sz w:val="24"/>
        </w:rPr>
        <w:t> GA, November;</w:t>
      </w:r>
      <w:r>
        <w:rPr>
          <w:spacing w:val="-15"/>
          <w:w w:val="105"/>
          <w:sz w:val="24"/>
        </w:rPr>
        <w:t> </w:t>
      </w:r>
      <w:r>
        <w:rPr>
          <w:i/>
          <w:w w:val="105"/>
          <w:sz w:val="24"/>
        </w:rPr>
        <w:t>Housing,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Mortgage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Finance,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the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Macroeconomy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conference at the Federal Reserve Bank of Atlanta, May (discussant).</w:t>
      </w:r>
    </w:p>
    <w:p>
      <w:pPr>
        <w:spacing w:line="237" w:lineRule="auto" w:before="114"/>
        <w:ind w:left="1872" w:right="788" w:firstLine="0"/>
        <w:jc w:val="both"/>
        <w:rPr>
          <w:sz w:val="24"/>
        </w:rPr>
      </w:pPr>
      <w:r>
        <w:rPr>
          <w:w w:val="105"/>
          <w:sz w:val="24"/>
        </w:rPr>
        <w:t>2003:</w:t>
      </w:r>
      <w:r>
        <w:rPr>
          <w:spacing w:val="8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San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Antonio,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Texas,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Novem- </w:t>
      </w:r>
      <w:r>
        <w:rPr>
          <w:spacing w:val="-4"/>
          <w:w w:val="105"/>
          <w:sz w:val="24"/>
        </w:rPr>
        <w:t>ber.</w:t>
      </w:r>
    </w:p>
    <w:p>
      <w:pPr>
        <w:spacing w:line="237" w:lineRule="auto" w:before="117"/>
        <w:ind w:left="1871" w:right="789" w:firstLine="0"/>
        <w:jc w:val="both"/>
        <w:rPr>
          <w:sz w:val="24"/>
        </w:rPr>
      </w:pPr>
      <w:r>
        <w:rPr>
          <w:w w:val="105"/>
          <w:sz w:val="24"/>
        </w:rPr>
        <w:t>2002:</w:t>
      </w:r>
      <w:r>
        <w:rPr>
          <w:spacing w:val="7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Society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Venice,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Italy,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August;</w:t>
      </w:r>
      <w:r>
        <w:rPr>
          <w:spacing w:val="-13"/>
          <w:w w:val="105"/>
          <w:sz w:val="24"/>
        </w:rPr>
        <w:t> </w:t>
      </w:r>
      <w:r>
        <w:rPr>
          <w:i/>
          <w:w w:val="105"/>
          <w:sz w:val="24"/>
        </w:rPr>
        <w:t>Federal Reserve</w:t>
      </w:r>
      <w:r>
        <w:rPr>
          <w:i/>
          <w:w w:val="105"/>
          <w:sz w:val="24"/>
        </w:rPr>
        <w:t> Bank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Atlanta</w:t>
      </w:r>
      <w:r>
        <w:rPr>
          <w:w w:val="105"/>
          <w:sz w:val="24"/>
        </w:rPr>
        <w:t>, October.</w:t>
      </w:r>
    </w:p>
    <w:p>
      <w:pPr>
        <w:spacing w:line="237" w:lineRule="auto" w:before="116"/>
        <w:ind w:left="1871" w:right="788" w:firstLine="0"/>
        <w:jc w:val="both"/>
        <w:rPr>
          <w:sz w:val="24"/>
        </w:rPr>
      </w:pPr>
      <w:r>
        <w:rPr>
          <w:w w:val="105"/>
          <w:sz w:val="24"/>
        </w:rPr>
        <w:t>2001: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Tampa,</w:t>
      </w:r>
      <w:r>
        <w:rPr>
          <w:w w:val="105"/>
          <w:sz w:val="24"/>
        </w:rPr>
        <w:t> November</w:t>
      </w:r>
      <w:r>
        <w:rPr>
          <w:w w:val="105"/>
          <w:sz w:val="24"/>
        </w:rPr>
        <w:t> (2</w:t>
      </w:r>
      <w:r>
        <w:rPr>
          <w:w w:val="105"/>
          <w:sz w:val="24"/>
        </w:rPr>
        <w:t> pa- pers);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w w:val="105"/>
          <w:sz w:val="24"/>
        </w:rPr>
        <w:t> Society</w:t>
      </w:r>
      <w:r>
        <w:rPr>
          <w:i/>
          <w:w w:val="105"/>
          <w:sz w:val="24"/>
        </w:rPr>
        <w:t> European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Lausanne,</w:t>
      </w:r>
      <w:r>
        <w:rPr>
          <w:w w:val="105"/>
          <w:sz w:val="24"/>
        </w:rPr>
        <w:t> Switzerland,</w:t>
      </w:r>
      <w:r>
        <w:rPr>
          <w:w w:val="105"/>
          <w:sz w:val="24"/>
        </w:rPr>
        <w:t> Au- gust;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West</w:t>
      </w:r>
      <w:r>
        <w:rPr>
          <w:i/>
          <w:w w:val="105"/>
          <w:sz w:val="24"/>
        </w:rPr>
        <w:t> Virginia</w:t>
      </w:r>
      <w:r>
        <w:rPr>
          <w:i/>
          <w:w w:val="105"/>
          <w:sz w:val="24"/>
        </w:rPr>
        <w:t> University,</w:t>
      </w:r>
      <w:r>
        <w:rPr>
          <w:i/>
          <w:w w:val="105"/>
          <w:sz w:val="24"/>
        </w:rPr>
        <w:t> Department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November;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De- partment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Statistics,</w:t>
      </w:r>
      <w:r>
        <w:rPr>
          <w:i/>
          <w:w w:val="105"/>
          <w:sz w:val="24"/>
        </w:rPr>
        <w:t> University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Georgia</w:t>
      </w:r>
      <w:r>
        <w:rPr>
          <w:w w:val="105"/>
          <w:sz w:val="24"/>
        </w:rPr>
        <w:t>, March.</w:t>
      </w:r>
    </w:p>
    <w:p>
      <w:pPr>
        <w:spacing w:line="333" w:lineRule="auto" w:before="112"/>
        <w:ind w:left="1871" w:right="781" w:firstLine="0"/>
        <w:jc w:val="left"/>
        <w:rPr>
          <w:sz w:val="24"/>
        </w:rPr>
      </w:pPr>
      <w:r>
        <w:rPr>
          <w:w w:val="105"/>
          <w:sz w:val="24"/>
        </w:rPr>
        <w:t>1999: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Miami</w:t>
      </w:r>
      <w:r>
        <w:rPr>
          <w:i/>
          <w:w w:val="105"/>
          <w:sz w:val="24"/>
        </w:rPr>
        <w:t> University</w:t>
      </w:r>
      <w:r>
        <w:rPr>
          <w:i/>
          <w:w w:val="105"/>
          <w:sz w:val="24"/>
        </w:rPr>
        <w:t> Economics</w:t>
      </w:r>
      <w:r>
        <w:rPr>
          <w:i/>
          <w:w w:val="105"/>
          <w:sz w:val="24"/>
        </w:rPr>
        <w:t> Department</w:t>
      </w:r>
      <w:r>
        <w:rPr>
          <w:w w:val="105"/>
          <w:sz w:val="24"/>
        </w:rPr>
        <w:t>, Oxford Ohio, October. 1998: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North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Carolina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Chapel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Hill,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NC,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October.</w:t>
      </w:r>
    </w:p>
    <w:p>
      <w:pPr>
        <w:spacing w:before="1"/>
        <w:ind w:left="1871" w:right="0" w:firstLine="0"/>
        <w:jc w:val="left"/>
        <w:rPr>
          <w:sz w:val="24"/>
        </w:rPr>
      </w:pPr>
      <w:r>
        <w:rPr>
          <w:w w:val="105"/>
          <w:sz w:val="24"/>
        </w:rPr>
        <w:t>1997:</w:t>
      </w:r>
      <w:r>
        <w:rPr>
          <w:spacing w:val="39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1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20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Atlanta,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GA,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November.</w:t>
      </w:r>
    </w:p>
    <w:p>
      <w:pPr>
        <w:spacing w:line="237" w:lineRule="auto" w:before="117"/>
        <w:ind w:left="1871" w:right="789" w:firstLine="0"/>
        <w:jc w:val="both"/>
        <w:rPr>
          <w:sz w:val="24"/>
        </w:rPr>
      </w:pPr>
      <w:r>
        <w:rPr>
          <w:w w:val="105"/>
          <w:sz w:val="24"/>
        </w:rPr>
        <w:t>1996:</w:t>
      </w:r>
      <w:r>
        <w:rPr>
          <w:spacing w:val="14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Society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Istanbul,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Turkey,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August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(pa- per and session chair).</w:t>
      </w:r>
    </w:p>
    <w:p>
      <w:pPr>
        <w:spacing w:line="237" w:lineRule="auto" w:before="117"/>
        <w:ind w:left="1871" w:right="788" w:firstLine="0"/>
        <w:jc w:val="both"/>
        <w:rPr>
          <w:sz w:val="24"/>
        </w:rPr>
      </w:pPr>
      <w:r>
        <w:rPr>
          <w:w w:val="105"/>
          <w:sz w:val="24"/>
        </w:rPr>
        <w:t>1995: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NBER</w:t>
      </w:r>
      <w:r>
        <w:rPr>
          <w:i/>
          <w:w w:val="105"/>
          <w:sz w:val="24"/>
        </w:rPr>
        <w:t> Workshop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Macroeconomic</w:t>
      </w:r>
      <w:r>
        <w:rPr>
          <w:i/>
          <w:w w:val="105"/>
          <w:sz w:val="24"/>
        </w:rPr>
        <w:t> History</w:t>
      </w:r>
      <w:r>
        <w:rPr>
          <w:w w:val="105"/>
          <w:sz w:val="24"/>
        </w:rPr>
        <w:t>,</w:t>
      </w:r>
      <w:r>
        <w:rPr>
          <w:w w:val="105"/>
          <w:sz w:val="24"/>
        </w:rPr>
        <w:t> Cambridge,</w:t>
      </w:r>
      <w:r>
        <w:rPr>
          <w:w w:val="105"/>
          <w:sz w:val="24"/>
        </w:rPr>
        <w:t> Mass.,</w:t>
      </w:r>
      <w:r>
        <w:rPr>
          <w:w w:val="105"/>
          <w:sz w:val="24"/>
        </w:rPr>
        <w:t> Oc- tober; Louisiana State University, April.</w:t>
      </w:r>
    </w:p>
    <w:p>
      <w:pPr>
        <w:spacing w:line="237" w:lineRule="auto" w:before="117"/>
        <w:ind w:left="1872" w:right="790" w:firstLine="0"/>
        <w:jc w:val="both"/>
        <w:rPr>
          <w:sz w:val="24"/>
        </w:rPr>
      </w:pPr>
      <w:r>
        <w:rPr>
          <w:w w:val="105"/>
          <w:sz w:val="24"/>
        </w:rPr>
        <w:t>1994:</w:t>
      </w:r>
      <w:r>
        <w:rPr>
          <w:spacing w:val="2"/>
          <w:w w:val="105"/>
          <w:sz w:val="24"/>
        </w:rPr>
        <w:t> </w:t>
      </w:r>
      <w:r>
        <w:rPr>
          <w:i/>
          <w:w w:val="105"/>
          <w:sz w:val="24"/>
        </w:rPr>
        <w:t>Econometric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Society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spacing w:val="-13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Maastricht,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Netherlands,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Au- gust (paper and session chair); </w:t>
      </w:r>
      <w:r>
        <w:rPr>
          <w:i/>
          <w:w w:val="105"/>
          <w:sz w:val="24"/>
        </w:rPr>
        <w:t>Federal</w:t>
      </w:r>
      <w:r>
        <w:rPr>
          <w:i/>
          <w:w w:val="105"/>
          <w:sz w:val="24"/>
        </w:rPr>
        <w:t> Reserve</w:t>
      </w:r>
      <w:r>
        <w:rPr>
          <w:i/>
          <w:w w:val="105"/>
          <w:sz w:val="24"/>
        </w:rPr>
        <w:t> Bank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Atlanta</w:t>
      </w:r>
      <w:r>
        <w:rPr>
          <w:w w:val="105"/>
          <w:sz w:val="24"/>
        </w:rPr>
        <w:t>, April.</w:t>
      </w:r>
    </w:p>
    <w:p>
      <w:pPr>
        <w:spacing w:line="237" w:lineRule="auto" w:before="116"/>
        <w:ind w:left="1871" w:right="787" w:firstLine="0"/>
        <w:jc w:val="both"/>
        <w:rPr>
          <w:sz w:val="24"/>
        </w:rPr>
      </w:pPr>
      <w:r>
        <w:rPr>
          <w:w w:val="105"/>
          <w:sz w:val="24"/>
        </w:rPr>
        <w:t>1993: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Australasian</w:t>
      </w:r>
      <w:r>
        <w:rPr>
          <w:i/>
          <w:w w:val="105"/>
          <w:sz w:val="24"/>
        </w:rPr>
        <w:t> Meetings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Econometric</w:t>
      </w:r>
      <w:r>
        <w:rPr>
          <w:i/>
          <w:w w:val="105"/>
          <w:sz w:val="24"/>
        </w:rPr>
        <w:t> Society</w:t>
      </w:r>
      <w:r>
        <w:rPr>
          <w:w w:val="105"/>
          <w:sz w:val="24"/>
        </w:rPr>
        <w:t>,</w:t>
      </w:r>
      <w:r>
        <w:rPr>
          <w:w w:val="105"/>
          <w:sz w:val="24"/>
        </w:rPr>
        <w:t> Sydney,</w:t>
      </w:r>
      <w:r>
        <w:rPr>
          <w:w w:val="105"/>
          <w:sz w:val="24"/>
        </w:rPr>
        <w:t> Australia, July;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Finance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Anaheim,</w:t>
      </w:r>
      <w:r>
        <w:rPr>
          <w:w w:val="105"/>
          <w:sz w:val="24"/>
        </w:rPr>
        <w:t> California,</w:t>
      </w:r>
      <w:r>
        <w:rPr>
          <w:w w:val="105"/>
          <w:sz w:val="24"/>
        </w:rPr>
        <w:t> Jan-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uary;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Lehigh</w:t>
      </w:r>
      <w:r>
        <w:rPr>
          <w:i/>
          <w:w w:val="105"/>
          <w:sz w:val="24"/>
        </w:rPr>
        <w:t> University</w:t>
      </w:r>
      <w:r>
        <w:rPr>
          <w:w w:val="105"/>
          <w:sz w:val="24"/>
        </w:rPr>
        <w:t>,</w:t>
      </w:r>
      <w:r>
        <w:rPr>
          <w:w w:val="105"/>
          <w:sz w:val="24"/>
        </w:rPr>
        <w:t> Bethlehem,</w:t>
      </w:r>
      <w:r>
        <w:rPr>
          <w:w w:val="105"/>
          <w:sz w:val="24"/>
        </w:rPr>
        <w:t> PA,</w:t>
      </w:r>
      <w:r>
        <w:rPr>
          <w:w w:val="105"/>
          <w:sz w:val="24"/>
        </w:rPr>
        <w:t> October;</w:t>
      </w:r>
      <w:r>
        <w:rPr>
          <w:w w:val="105"/>
          <w:sz w:val="24"/>
        </w:rPr>
        <w:t> 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Alabama, </w:t>
      </w:r>
      <w:r>
        <w:rPr>
          <w:spacing w:val="-2"/>
          <w:w w:val="105"/>
          <w:sz w:val="24"/>
        </w:rPr>
        <w:t>March.</w:t>
      </w:r>
    </w:p>
    <w:p>
      <w:pPr>
        <w:spacing w:line="237" w:lineRule="auto" w:before="115"/>
        <w:ind w:left="1871" w:right="790" w:firstLine="0"/>
        <w:jc w:val="both"/>
        <w:rPr>
          <w:sz w:val="24"/>
        </w:rPr>
      </w:pPr>
      <w:r>
        <w:rPr>
          <w:sz w:val="24"/>
        </w:rPr>
        <w:t>1992: </w:t>
      </w:r>
      <w:r>
        <w:rPr>
          <w:i/>
          <w:sz w:val="24"/>
        </w:rPr>
        <w:t>Federal Reserve Bank of Atlanta</w:t>
      </w:r>
      <w:r>
        <w:rPr>
          <w:sz w:val="24"/>
        </w:rPr>
        <w:t>, October ; </w:t>
      </w:r>
      <w:r>
        <w:rPr>
          <w:i/>
          <w:sz w:val="24"/>
        </w:rPr>
        <w:t>Florida State University</w:t>
      </w:r>
      <w:r>
        <w:rPr>
          <w:sz w:val="24"/>
        </w:rPr>
        <w:t>, </w:t>
      </w:r>
      <w:r>
        <w:rPr>
          <w:spacing w:val="-2"/>
          <w:sz w:val="24"/>
        </w:rPr>
        <w:t>September.</w:t>
      </w:r>
    </w:p>
    <w:p>
      <w:pPr>
        <w:spacing w:line="237" w:lineRule="auto" w:before="116"/>
        <w:ind w:left="1871" w:right="695" w:firstLine="0"/>
        <w:jc w:val="both"/>
        <w:rPr>
          <w:sz w:val="24"/>
        </w:rPr>
      </w:pPr>
      <w:r>
        <w:rPr>
          <w:spacing w:val="-2"/>
          <w:w w:val="105"/>
          <w:sz w:val="24"/>
        </w:rPr>
        <w:t>1991:</w:t>
      </w:r>
      <w:r>
        <w:rPr>
          <w:spacing w:val="1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Southern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Association</w:t>
      </w:r>
      <w:r>
        <w:rPr>
          <w:i/>
          <w:spacing w:val="-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Meetings</w:t>
      </w:r>
      <w:r>
        <w:rPr>
          <w:spacing w:val="-2"/>
          <w:w w:val="105"/>
          <w:sz w:val="24"/>
        </w:rPr>
        <w:t>,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Nashville,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Tennessee,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Novem- </w:t>
      </w:r>
      <w:r>
        <w:rPr>
          <w:w w:val="105"/>
          <w:sz w:val="24"/>
        </w:rPr>
        <w:t>ber; </w:t>
      </w:r>
      <w:r>
        <w:rPr>
          <w:i/>
          <w:w w:val="105"/>
          <w:sz w:val="24"/>
        </w:rPr>
        <w:t>University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Kentucky</w:t>
      </w:r>
      <w:r>
        <w:rPr>
          <w:w w:val="105"/>
          <w:sz w:val="24"/>
        </w:rPr>
        <w:t>, December.</w:t>
      </w:r>
    </w:p>
    <w:p>
      <w:pPr>
        <w:spacing w:line="237" w:lineRule="auto" w:before="117"/>
        <w:ind w:left="1871" w:right="789" w:firstLine="0"/>
        <w:jc w:val="both"/>
        <w:rPr>
          <w:i/>
          <w:sz w:val="24"/>
        </w:rPr>
      </w:pPr>
      <w:r>
        <w:rPr>
          <w:w w:val="105"/>
          <w:sz w:val="24"/>
        </w:rPr>
        <w:t>1990: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World Congress of the</w:t>
      </w:r>
      <w:r>
        <w:rPr>
          <w:i/>
          <w:w w:val="105"/>
          <w:sz w:val="24"/>
        </w:rPr>
        <w:t> Econometric Society</w:t>
      </w:r>
      <w:r>
        <w:rPr>
          <w:w w:val="105"/>
          <w:sz w:val="24"/>
        </w:rPr>
        <w:t>,</w:t>
      </w:r>
      <w:r>
        <w:rPr>
          <w:w w:val="105"/>
          <w:sz w:val="24"/>
        </w:rPr>
        <w:t> Barcelona,</w:t>
      </w:r>
      <w:r>
        <w:rPr>
          <w:w w:val="105"/>
          <w:sz w:val="24"/>
        </w:rPr>
        <w:t> Spain,</w:t>
      </w:r>
      <w:r>
        <w:rPr>
          <w:w w:val="105"/>
          <w:sz w:val="24"/>
        </w:rPr>
        <w:t> Au- gust;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Florida</w:t>
      </w:r>
      <w:r>
        <w:rPr>
          <w:i/>
          <w:w w:val="105"/>
          <w:sz w:val="24"/>
        </w:rPr>
        <w:t> State</w:t>
      </w:r>
      <w:r>
        <w:rPr>
          <w:i/>
          <w:w w:val="105"/>
          <w:sz w:val="24"/>
        </w:rPr>
        <w:t> University</w:t>
      </w:r>
      <w:r>
        <w:rPr>
          <w:w w:val="105"/>
          <w:sz w:val="24"/>
        </w:rPr>
        <w:t>,</w:t>
      </w:r>
      <w:r>
        <w:rPr>
          <w:w w:val="105"/>
          <w:sz w:val="24"/>
        </w:rPr>
        <w:t> January;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Georgia</w:t>
      </w:r>
      <w:r>
        <w:rPr>
          <w:w w:val="105"/>
          <w:sz w:val="24"/>
        </w:rPr>
        <w:t>,</w:t>
      </w:r>
      <w:r>
        <w:rPr>
          <w:w w:val="105"/>
          <w:sz w:val="24"/>
        </w:rPr>
        <w:t> January; </w:t>
      </w:r>
      <w:r>
        <w:rPr>
          <w:i/>
          <w:w w:val="105"/>
          <w:sz w:val="24"/>
        </w:rPr>
        <w:t>Conference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Statistical</w:t>
      </w:r>
      <w:r>
        <w:rPr>
          <w:i/>
          <w:w w:val="105"/>
          <w:sz w:val="24"/>
        </w:rPr>
        <w:t> Models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Financial</w:t>
      </w:r>
      <w:r>
        <w:rPr>
          <w:i/>
          <w:w w:val="105"/>
          <w:sz w:val="24"/>
        </w:rPr>
        <w:t> Volatility</w:t>
      </w:r>
      <w:r>
        <w:rPr>
          <w:w w:val="105"/>
          <w:sz w:val="24"/>
        </w:rPr>
        <w:t>,</w:t>
      </w:r>
      <w:r>
        <w:rPr>
          <w:w w:val="105"/>
          <w:sz w:val="24"/>
        </w:rPr>
        <w:t> San</w:t>
      </w:r>
      <w:r>
        <w:rPr>
          <w:w w:val="105"/>
          <w:sz w:val="24"/>
        </w:rPr>
        <w:t> Diego,</w:t>
      </w:r>
      <w:r>
        <w:rPr>
          <w:w w:val="105"/>
          <w:sz w:val="24"/>
        </w:rPr>
        <w:t> Cali- fornia,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April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6-7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(invited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participant);</w:t>
      </w:r>
      <w:r>
        <w:rPr>
          <w:spacing w:val="45"/>
          <w:w w:val="105"/>
          <w:sz w:val="24"/>
        </w:rPr>
        <w:t> </w:t>
      </w:r>
      <w:r>
        <w:rPr>
          <w:i/>
          <w:w w:val="105"/>
          <w:sz w:val="24"/>
        </w:rPr>
        <w:t>Issues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Macro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3"/>
          <w:w w:val="105"/>
          <w:sz w:val="24"/>
        </w:rPr>
        <w:t> </w:t>
      </w:r>
      <w:r>
        <w:rPr>
          <w:i/>
          <w:w w:val="105"/>
          <w:sz w:val="24"/>
        </w:rPr>
        <w:t>Financial</w:t>
      </w:r>
      <w:r>
        <w:rPr>
          <w:i/>
          <w:spacing w:val="43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Eco-</w:t>
      </w:r>
    </w:p>
    <w:p>
      <w:pPr>
        <w:spacing w:after="0" w:line="237" w:lineRule="auto"/>
        <w:jc w:val="both"/>
        <w:rPr>
          <w:i/>
          <w:sz w:val="24"/>
        </w:rPr>
        <w:sectPr>
          <w:pgSz w:w="12240" w:h="15840"/>
          <w:pgMar w:header="0" w:footer="822" w:top="1420" w:bottom="1020" w:left="1440" w:right="360"/>
        </w:sectPr>
      </w:pPr>
    </w:p>
    <w:p>
      <w:pPr>
        <w:spacing w:line="237" w:lineRule="auto" w:before="33"/>
        <w:ind w:left="1872" w:right="790" w:firstLine="0"/>
        <w:jc w:val="both"/>
        <w:rPr>
          <w:sz w:val="24"/>
        </w:rPr>
      </w:pPr>
      <w:r>
        <w:rPr>
          <w:i/>
          <w:w w:val="105"/>
          <w:sz w:val="24"/>
        </w:rPr>
        <w:t>nomics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Academic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Conference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Atlanta, April 26-27 (discussant); </w:t>
      </w:r>
      <w:r>
        <w:rPr>
          <w:i/>
          <w:w w:val="105"/>
          <w:sz w:val="24"/>
        </w:rPr>
        <w:t>Middle East Economic Association Annual Meeting (ASSA)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Washington,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D.C.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(discussant).</w:t>
      </w:r>
    </w:p>
    <w:p>
      <w:pPr>
        <w:spacing w:line="237" w:lineRule="auto" w:before="115"/>
        <w:ind w:left="1872" w:right="789" w:firstLine="0"/>
        <w:jc w:val="both"/>
        <w:rPr>
          <w:sz w:val="24"/>
        </w:rPr>
      </w:pPr>
      <w:r>
        <w:rPr>
          <w:w w:val="105"/>
          <w:sz w:val="24"/>
        </w:rPr>
        <w:t>1989:</w:t>
      </w:r>
      <w:r>
        <w:rPr>
          <w:spacing w:val="17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Orlando,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Florida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(paper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 discussant);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Western</w:t>
      </w:r>
      <w:r>
        <w:rPr>
          <w:i/>
          <w:w w:val="105"/>
          <w:sz w:val="24"/>
        </w:rPr>
        <w:t> Finance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Annual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</w:t>
      </w:r>
      <w:r>
        <w:rPr>
          <w:w w:val="105"/>
          <w:sz w:val="24"/>
        </w:rPr>
        <w:t> Seattle,</w:t>
      </w:r>
      <w:r>
        <w:rPr>
          <w:w w:val="105"/>
          <w:sz w:val="24"/>
        </w:rPr>
        <w:t> Wash- </w:t>
      </w:r>
      <w:r>
        <w:rPr>
          <w:spacing w:val="-2"/>
          <w:w w:val="105"/>
          <w:sz w:val="24"/>
        </w:rPr>
        <w:t>ington.</w:t>
      </w:r>
    </w:p>
    <w:p>
      <w:pPr>
        <w:spacing w:line="237" w:lineRule="auto" w:before="116"/>
        <w:ind w:left="1872" w:right="790" w:firstLine="0"/>
        <w:jc w:val="both"/>
        <w:rPr>
          <w:sz w:val="24"/>
        </w:rPr>
      </w:pPr>
      <w:r>
        <w:rPr>
          <w:w w:val="105"/>
          <w:sz w:val="24"/>
        </w:rPr>
        <w:t>1988:</w:t>
      </w:r>
      <w:r>
        <w:rPr>
          <w:spacing w:val="22"/>
          <w:w w:val="105"/>
          <w:sz w:val="24"/>
        </w:rPr>
        <w:t> </w:t>
      </w:r>
      <w:r>
        <w:rPr>
          <w:i/>
          <w:w w:val="105"/>
          <w:sz w:val="24"/>
        </w:rPr>
        <w:t>Southern Economic Association Meetings</w:t>
      </w:r>
      <w:r>
        <w:rPr>
          <w:w w:val="105"/>
          <w:sz w:val="24"/>
        </w:rPr>
        <w:t>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San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Antonio,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Texas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(discus- </w:t>
      </w:r>
      <w:r>
        <w:rPr>
          <w:spacing w:val="-2"/>
          <w:w w:val="105"/>
          <w:sz w:val="24"/>
        </w:rPr>
        <w:t>sant).</w:t>
      </w:r>
    </w:p>
    <w:p>
      <w:pPr>
        <w:spacing w:line="237" w:lineRule="auto" w:before="116"/>
        <w:ind w:left="1872" w:right="789" w:firstLine="0"/>
        <w:jc w:val="both"/>
        <w:rPr>
          <w:sz w:val="24"/>
        </w:rPr>
      </w:pPr>
      <w:r>
        <w:rPr>
          <w:w w:val="105"/>
          <w:sz w:val="24"/>
        </w:rPr>
        <w:t>1987: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Meetings</w:t>
      </w:r>
      <w:r>
        <w:rPr>
          <w:w w:val="105"/>
          <w:sz w:val="24"/>
        </w:rPr>
        <w:t>, Washington, D.C., Novem- ber (2 papers, discussant).</w:t>
      </w:r>
    </w:p>
    <w:p>
      <w:pPr>
        <w:spacing w:before="114"/>
        <w:ind w:left="1872" w:right="0" w:firstLine="0"/>
        <w:jc w:val="both"/>
        <w:rPr>
          <w:sz w:val="24"/>
        </w:rPr>
      </w:pPr>
      <w:r>
        <w:rPr>
          <w:w w:val="105"/>
          <w:sz w:val="24"/>
        </w:rPr>
        <w:t>1985:</w:t>
      </w:r>
      <w:r>
        <w:rPr>
          <w:spacing w:val="30"/>
          <w:w w:val="105"/>
          <w:sz w:val="24"/>
        </w:rPr>
        <w:t> </w:t>
      </w:r>
      <w:r>
        <w:rPr>
          <w:i/>
          <w:w w:val="105"/>
          <w:sz w:val="24"/>
        </w:rPr>
        <w:t>Southern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Association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Meetings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Dallas,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Texas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(discussant).</w:t>
      </w:r>
    </w:p>
    <w:p>
      <w:pPr>
        <w:pStyle w:val="BodyText"/>
        <w:tabs>
          <w:tab w:pos="1871" w:val="left" w:leader="none"/>
        </w:tabs>
        <w:spacing w:line="237" w:lineRule="auto" w:before="189"/>
        <w:ind w:left="1871" w:right="787" w:hanging="1872"/>
        <w:jc w:val="both"/>
      </w:pPr>
      <w:r>
        <w:rPr>
          <w:b/>
          <w:spacing w:val="-2"/>
          <w:w w:val="105"/>
        </w:rPr>
        <w:t>Refereeing</w:t>
      </w:r>
      <w:r>
        <w:rPr>
          <w:b/>
        </w:rPr>
        <w:tab/>
      </w:r>
      <w:r>
        <w:rPr>
          <w:i/>
          <w:w w:val="105"/>
        </w:rPr>
        <w:t>General</w:t>
      </w:r>
      <w:r>
        <w:rPr>
          <w:i/>
          <w:w w:val="105"/>
        </w:rPr>
        <w:t> interest</w:t>
      </w:r>
      <w:r>
        <w:rPr>
          <w:i/>
          <w:w w:val="105"/>
        </w:rPr>
        <w:t> journals.</w:t>
      </w:r>
      <w:r>
        <w:rPr>
          <w:i/>
          <w:spacing w:val="40"/>
          <w:w w:val="105"/>
        </w:rPr>
        <w:t> </w:t>
      </w:r>
      <w:r>
        <w:rPr>
          <w:w w:val="105"/>
        </w:rPr>
        <w:t>Quarterly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Economics;</w:t>
      </w:r>
      <w:r>
        <w:rPr>
          <w:w w:val="105"/>
        </w:rPr>
        <w:t> Economic</w:t>
      </w:r>
      <w:r>
        <w:rPr>
          <w:w w:val="105"/>
        </w:rPr>
        <w:t> Jour- nal; Review of Economics and Statistics; European Economic Review; Inter- national Economic Review; Journal of Finance; Management Science; Cana- dian Journal of Economics; Economic Inquiry; Scandinavian Journal of Eco- nomics; Economic</w:t>
      </w:r>
      <w:r>
        <w:rPr>
          <w:spacing w:val="-5"/>
          <w:w w:val="105"/>
        </w:rPr>
        <w:t> </w:t>
      </w:r>
      <w:r>
        <w:rPr>
          <w:w w:val="105"/>
        </w:rPr>
        <w:t>Modelling; IMF</w:t>
      </w:r>
      <w:r>
        <w:rPr>
          <w:spacing w:val="-5"/>
          <w:w w:val="105"/>
        </w:rPr>
        <w:t> </w:t>
      </w:r>
      <w:r>
        <w:rPr>
          <w:w w:val="105"/>
        </w:rPr>
        <w:t>Staff</w:t>
      </w:r>
      <w:r>
        <w:rPr>
          <w:spacing w:val="-5"/>
          <w:w w:val="105"/>
        </w:rPr>
        <w:t> </w:t>
      </w:r>
      <w:r>
        <w:rPr>
          <w:w w:val="105"/>
        </w:rPr>
        <w:t>Papers.</w:t>
      </w:r>
      <w:r>
        <w:rPr>
          <w:spacing w:val="35"/>
          <w:w w:val="105"/>
        </w:rPr>
        <w:t> </w:t>
      </w:r>
      <w:r>
        <w:rPr>
          <w:w w:val="105"/>
        </w:rPr>
        <w:t>Southern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Journal; Weltwirshatliches Archiv.; Economics Letters.</w:t>
      </w:r>
    </w:p>
    <w:p>
      <w:pPr>
        <w:pStyle w:val="BodyText"/>
        <w:spacing w:line="237" w:lineRule="auto" w:before="282"/>
        <w:ind w:left="1872" w:right="785"/>
        <w:jc w:val="both"/>
      </w:pPr>
      <w:r>
        <w:rPr>
          <w:i/>
          <w:w w:val="105"/>
        </w:rPr>
        <w:t>Notable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field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journals.</w:t>
      </w:r>
      <w:r>
        <w:rPr>
          <w:i/>
          <w:spacing w:val="18"/>
          <w:w w:val="105"/>
        </w:rPr>
        <w:t> </w:t>
      </w:r>
      <w:r>
        <w:rPr>
          <w:w w:val="105"/>
        </w:rPr>
        <w:t>American</w:t>
      </w:r>
      <w:r>
        <w:rPr>
          <w:spacing w:val="-10"/>
          <w:w w:val="105"/>
        </w:rPr>
        <w:t> </w:t>
      </w:r>
      <w:r>
        <w:rPr>
          <w:w w:val="105"/>
        </w:rPr>
        <w:t>Economic</w:t>
      </w:r>
      <w:r>
        <w:rPr>
          <w:spacing w:val="-10"/>
          <w:w w:val="105"/>
        </w:rPr>
        <w:t> </w:t>
      </w:r>
      <w:r>
        <w:rPr>
          <w:w w:val="105"/>
        </w:rPr>
        <w:t>Journal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Macroeconomics;</w:t>
      </w:r>
      <w:r>
        <w:rPr>
          <w:spacing w:val="-6"/>
          <w:w w:val="105"/>
        </w:rPr>
        <w:t> </w:t>
      </w:r>
      <w:r>
        <w:rPr>
          <w:w w:val="105"/>
        </w:rPr>
        <w:t>Jour- nal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Economics;</w:t>
      </w:r>
      <w:r>
        <w:rPr>
          <w:spacing w:val="-1"/>
          <w:w w:val="105"/>
        </w:rPr>
        <w:t> </w:t>
      </w:r>
      <w:r>
        <w:rPr>
          <w:w w:val="105"/>
        </w:rPr>
        <w:t>Journal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Money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Finance; Journal of Applied Econometrics; Journal of Business and Economic Statis- tics;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Money,</w:t>
      </w:r>
      <w:r>
        <w:rPr>
          <w:w w:val="105"/>
        </w:rPr>
        <w:t> Credit,</w:t>
      </w:r>
      <w:r>
        <w:rPr>
          <w:w w:val="105"/>
        </w:rPr>
        <w:t> and</w:t>
      </w:r>
      <w:r>
        <w:rPr>
          <w:w w:val="105"/>
        </w:rPr>
        <w:t> Banking;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Banking</w:t>
      </w:r>
      <w:r>
        <w:rPr>
          <w:w w:val="105"/>
        </w:rPr>
        <w:t> and</w:t>
      </w:r>
      <w:r>
        <w:rPr>
          <w:w w:val="105"/>
        </w:rPr>
        <w:t> Fi- nance;</w:t>
      </w:r>
      <w:r>
        <w:rPr>
          <w:w w:val="105"/>
        </w:rPr>
        <w:t> Journal of Empirical Finance;</w:t>
      </w:r>
      <w:r>
        <w:rPr>
          <w:w w:val="105"/>
        </w:rPr>
        <w:t> Journal of Financial and Quantitative Analysis; Journal of Risk and Insurance; Health Economics; Journal of Com- parative Economics.</w:t>
      </w:r>
    </w:p>
    <w:p>
      <w:pPr>
        <w:pStyle w:val="BodyText"/>
        <w:spacing w:line="237" w:lineRule="auto" w:before="281"/>
        <w:ind w:left="1871" w:right="786"/>
        <w:jc w:val="both"/>
      </w:pPr>
      <w:r>
        <w:rPr>
          <w:i/>
          <w:w w:val="105"/>
        </w:rPr>
        <w:t>Other</w:t>
      </w:r>
      <w:r>
        <w:rPr>
          <w:i/>
          <w:w w:val="105"/>
        </w:rPr>
        <w:t> journals.</w:t>
      </w:r>
      <w:r>
        <w:rPr>
          <w:i/>
          <w:spacing w:val="40"/>
          <w:w w:val="105"/>
        </w:rPr>
        <w:t> </w:t>
      </w:r>
      <w:r>
        <w:rPr>
          <w:w w:val="105"/>
        </w:rPr>
        <w:t>Berkeley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Macroeconomics;</w:t>
      </w:r>
      <w:r>
        <w:rPr>
          <w:w w:val="105"/>
        </w:rPr>
        <w:t> Contemporary</w:t>
      </w:r>
      <w:r>
        <w:rPr>
          <w:w w:val="105"/>
        </w:rPr>
        <w:t> Eco- nomic</w:t>
      </w:r>
      <w:r>
        <w:rPr>
          <w:w w:val="105"/>
        </w:rPr>
        <w:t> Policy;</w:t>
      </w:r>
      <w:r>
        <w:rPr>
          <w:w w:val="105"/>
        </w:rPr>
        <w:t> Empirical</w:t>
      </w:r>
      <w:r>
        <w:rPr>
          <w:w w:val="105"/>
        </w:rPr>
        <w:t> Economics;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Business; Journal</w:t>
      </w:r>
      <w:r>
        <w:rPr>
          <w:w w:val="105"/>
        </w:rPr>
        <w:t> of</w:t>
      </w:r>
      <w:r>
        <w:rPr>
          <w:w w:val="105"/>
        </w:rPr>
        <w:t> Housing</w:t>
      </w:r>
      <w:r>
        <w:rPr>
          <w:w w:val="105"/>
        </w:rPr>
        <w:t> Economics;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Financial</w:t>
      </w:r>
      <w:r>
        <w:rPr>
          <w:w w:val="105"/>
        </w:rPr>
        <w:t> Markets, Institutions</w:t>
      </w:r>
      <w:r>
        <w:rPr>
          <w:w w:val="105"/>
        </w:rPr>
        <w:t> and</w:t>
      </w:r>
      <w:r>
        <w:rPr>
          <w:w w:val="105"/>
        </w:rPr>
        <w:t> Money;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Macroeconomics;</w:t>
      </w:r>
      <w:r>
        <w:rPr>
          <w:w w:val="105"/>
        </w:rPr>
        <w:t> Bulletin</w:t>
      </w:r>
      <w:r>
        <w:rPr>
          <w:w w:val="105"/>
        </w:rPr>
        <w:t> of</w:t>
      </w:r>
      <w:r>
        <w:rPr>
          <w:w w:val="105"/>
        </w:rPr>
        <w:t> Economic Research;</w:t>
      </w:r>
      <w:r>
        <w:rPr>
          <w:w w:val="105"/>
        </w:rPr>
        <w:t> Financial</w:t>
      </w:r>
      <w:r>
        <w:rPr>
          <w:w w:val="105"/>
        </w:rPr>
        <w:t> Review;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Journal;</w:t>
      </w:r>
      <w:r>
        <w:rPr>
          <w:w w:val="105"/>
        </w:rPr>
        <w:t> International Journal of Finance; International Regional Science</w:t>
      </w:r>
      <w:r>
        <w:rPr>
          <w:spacing w:val="-1"/>
          <w:w w:val="105"/>
        </w:rPr>
        <w:t> </w:t>
      </w:r>
      <w:r>
        <w:rPr>
          <w:w w:val="105"/>
        </w:rPr>
        <w:t>Review; International Re- view of Economics and Finance; International Review of Financial Analysis; Journal of Agricultural and Resource Economics; Journal of Emerging Mar- ket Finance; Journal of Real Estate Finance and Economics; Managerial and Decision</w:t>
      </w:r>
      <w:r>
        <w:rPr>
          <w:w w:val="105"/>
        </w:rPr>
        <w:t> Economics;</w:t>
      </w:r>
      <w:r>
        <w:rPr>
          <w:w w:val="105"/>
        </w:rPr>
        <w:t> Manchester</w:t>
      </w:r>
      <w:r>
        <w:rPr>
          <w:w w:val="105"/>
        </w:rPr>
        <w:t> School;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Eco- nomics and Finance; Oxford Bulletin of Economics and Statistics; Quantita- tive Finance; Review of Financial Economics; Social Research Methodology; South</w:t>
      </w:r>
      <w:r>
        <w:rPr>
          <w:w w:val="105"/>
        </w:rPr>
        <w:t> African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Economics;</w:t>
      </w:r>
      <w:r>
        <w:rPr>
          <w:spacing w:val="35"/>
          <w:w w:val="105"/>
        </w:rPr>
        <w:t> </w:t>
      </w:r>
      <w:r>
        <w:rPr>
          <w:w w:val="105"/>
        </w:rPr>
        <w:t>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Studies;</w:t>
      </w:r>
      <w:r>
        <w:rPr>
          <w:spacing w:val="35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 Financial Stability.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spacing w:line="237" w:lineRule="auto" w:before="133"/>
      </w:pPr>
      <w:r>
        <w:rPr>
          <w:spacing w:val="-2"/>
          <w:w w:val="115"/>
        </w:rPr>
        <w:t>Courses </w:t>
      </w:r>
      <w:r>
        <w:rPr>
          <w:spacing w:val="-2"/>
          <w:w w:val="120"/>
        </w:rPr>
        <w:t>Taught</w:t>
      </w:r>
    </w:p>
    <w:p>
      <w:pPr>
        <w:spacing w:line="291" w:lineRule="exact" w:before="27"/>
        <w:ind w:left="0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2"/>
          <w:sz w:val="24"/>
        </w:rPr>
        <w:t>Undergraduate</w:t>
      </w:r>
    </w:p>
    <w:p>
      <w:pPr>
        <w:pStyle w:val="BodyText"/>
        <w:spacing w:line="237" w:lineRule="auto" w:before="1"/>
      </w:pPr>
      <w:r>
        <w:rPr/>
        <w:t>Principles of Macroeconomics </w:t>
      </w:r>
      <w:r>
        <w:rPr>
          <w:w w:val="105"/>
        </w:rPr>
        <w:t>Money and Banking </w:t>
      </w:r>
      <w:r>
        <w:rPr/>
        <w:t>Intermediate </w:t>
      </w:r>
      <w:r>
        <w:rPr/>
        <w:t>Macroeconomics </w:t>
      </w:r>
      <w:r>
        <w:rPr>
          <w:w w:val="105"/>
        </w:rPr>
        <w:t>Monetary Economics Introduction to Econometrics Time Series Analysis</w:t>
      </w:r>
    </w:p>
    <w:p>
      <w:pPr>
        <w:spacing w:line="291" w:lineRule="exact" w:before="165"/>
        <w:ind w:left="0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2"/>
          <w:w w:val="105"/>
          <w:sz w:val="24"/>
        </w:rPr>
        <w:t>Graduate</w:t>
      </w:r>
    </w:p>
    <w:p>
      <w:pPr>
        <w:pStyle w:val="BodyText"/>
        <w:spacing w:line="237" w:lineRule="auto" w:before="0"/>
        <w:ind w:right="792"/>
      </w:pPr>
      <w:r>
        <w:rPr>
          <w:w w:val="110"/>
        </w:rPr>
        <w:t>Macroeconomic Theory I (PhD) Macroeconomic Theory II (PhD) Time Series Econometrics (PhD) </w:t>
      </w:r>
      <w:r>
        <w:rPr/>
        <w:t>Economic Analysis for Business </w:t>
      </w:r>
      <w:r>
        <w:rPr/>
        <w:t>Lead-</w:t>
      </w:r>
      <w:r>
        <w:rPr>
          <w:spacing w:val="80"/>
          <w:w w:val="110"/>
        </w:rPr>
        <w:t> </w:t>
      </w:r>
      <w:r>
        <w:rPr>
          <w:w w:val="110"/>
        </w:rPr>
        <w:t>ers (MBA)</w:t>
      </w:r>
    </w:p>
    <w:p>
      <w:pPr>
        <w:pStyle w:val="BodyText"/>
        <w:spacing w:after="0" w:line="237" w:lineRule="auto"/>
        <w:sectPr>
          <w:pgSz w:w="12240" w:h="15840"/>
          <w:pgMar w:header="0" w:footer="822" w:top="1320" w:bottom="1020" w:left="1440" w:right="360"/>
          <w:cols w:num="3" w:equalWidth="0">
            <w:col w:w="924" w:space="948"/>
            <w:col w:w="3057" w:space="831"/>
            <w:col w:w="4680"/>
          </w:cols>
        </w:sectPr>
      </w:pPr>
    </w:p>
    <w:p>
      <w:pPr>
        <w:pStyle w:val="BodyText"/>
        <w:spacing w:before="1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/>
      </w:pPr>
      <w:r>
        <w:rPr>
          <w:spacing w:val="-2"/>
          <w:w w:val="115"/>
        </w:rPr>
        <w:t>Graduate </w:t>
      </w:r>
      <w:r>
        <w:rPr>
          <w:spacing w:val="-2"/>
          <w:w w:val="120"/>
        </w:rPr>
        <w:t>Advising</w:t>
      </w:r>
    </w:p>
    <w:p>
      <w:pPr>
        <w:spacing w:before="51"/>
        <w:ind w:left="0" w:right="0" w:firstLine="0"/>
        <w:jc w:val="both"/>
        <w:rPr>
          <w:sz w:val="24"/>
        </w:rPr>
      </w:pPr>
      <w:r>
        <w:rPr/>
        <w:br w:type="column"/>
      </w:r>
      <w:r>
        <w:rPr>
          <w:i/>
          <w:w w:val="105"/>
          <w:sz w:val="24"/>
        </w:rPr>
        <w:t>PhD</w:t>
      </w:r>
      <w:r>
        <w:rPr>
          <w:i/>
          <w:spacing w:val="46"/>
          <w:w w:val="105"/>
          <w:sz w:val="24"/>
        </w:rPr>
        <w:t> </w:t>
      </w:r>
      <w:r>
        <w:rPr>
          <w:i/>
          <w:w w:val="105"/>
          <w:sz w:val="24"/>
        </w:rPr>
        <w:t>adviser</w:t>
      </w:r>
      <w:r>
        <w:rPr>
          <w:i/>
          <w:spacing w:val="-27"/>
          <w:w w:val="105"/>
          <w:sz w:val="24"/>
        </w:rPr>
        <w:t> </w:t>
      </w:r>
      <w:r>
        <w:rPr>
          <w:spacing w:val="-12"/>
          <w:w w:val="105"/>
          <w:sz w:val="24"/>
        </w:rPr>
        <w:t>:</w:t>
      </w:r>
    </w:p>
    <w:p>
      <w:pPr>
        <w:tabs>
          <w:tab w:pos="3136" w:val="left" w:leader="none"/>
        </w:tabs>
        <w:spacing w:before="224"/>
        <w:ind w:left="119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Student</w:t>
      </w:r>
      <w:r>
        <w:rPr>
          <w:i/>
          <w:sz w:val="22"/>
        </w:rPr>
        <w:tab/>
      </w:r>
      <w:r>
        <w:rPr>
          <w:i/>
          <w:w w:val="105"/>
          <w:sz w:val="22"/>
        </w:rPr>
        <w:t>Initial</w:t>
      </w:r>
      <w:r>
        <w:rPr>
          <w:i/>
          <w:spacing w:val="7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placement</w:t>
      </w:r>
    </w:p>
    <w:p>
      <w:pPr>
        <w:tabs>
          <w:tab w:pos="3137" w:val="left" w:leader="none"/>
        </w:tabs>
        <w:spacing w:before="3"/>
        <w:ind w:left="119" w:right="0" w:firstLine="0"/>
        <w:jc w:val="left"/>
        <w:rPr>
          <w:sz w:val="22"/>
        </w:rPr>
      </w:pPr>
      <w:r>
        <w:rPr>
          <w:w w:val="105"/>
          <w:sz w:val="22"/>
        </w:rPr>
        <w:t>Tommy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Wiesen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(2019)</w:t>
      </w:r>
      <w:r>
        <w:rPr>
          <w:sz w:val="22"/>
        </w:rPr>
        <w:tab/>
      </w:r>
      <w:r>
        <w:rPr>
          <w:w w:val="105"/>
          <w:sz w:val="22"/>
        </w:rPr>
        <w:t>University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Maine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(tenure-</w:t>
      </w:r>
      <w:r>
        <w:rPr>
          <w:spacing w:val="-2"/>
          <w:w w:val="105"/>
          <w:sz w:val="22"/>
        </w:rPr>
        <w:t>track)</w:t>
      </w:r>
    </w:p>
    <w:p>
      <w:pPr>
        <w:tabs>
          <w:tab w:pos="3137" w:val="left" w:leader="none"/>
        </w:tabs>
        <w:spacing w:line="242" w:lineRule="auto" w:before="2"/>
        <w:ind w:left="119" w:right="1137" w:firstLine="0"/>
        <w:jc w:val="left"/>
        <w:rPr>
          <w:sz w:val="22"/>
        </w:rPr>
      </w:pPr>
      <w:r>
        <w:rPr>
          <w:w w:val="110"/>
          <w:sz w:val="22"/>
        </w:rPr>
        <w:t>Kuhelika De (2017)</w:t>
      </w:r>
      <w:r>
        <w:rPr>
          <w:sz w:val="22"/>
        </w:rPr>
        <w:tab/>
      </w:r>
      <w:r>
        <w:rPr>
          <w:w w:val="110"/>
          <w:sz w:val="22"/>
        </w:rPr>
        <w:t>Grand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Valley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(tenure-track) Chadi Abdallah (2011)</w:t>
      </w:r>
      <w:r>
        <w:rPr>
          <w:sz w:val="22"/>
        </w:rPr>
        <w:tab/>
      </w:r>
      <w:r>
        <w:rPr>
          <w:spacing w:val="-49"/>
          <w:sz w:val="22"/>
        </w:rPr>
        <w:t> </w:t>
      </w:r>
      <w:r>
        <w:rPr>
          <w:w w:val="110"/>
          <w:sz w:val="22"/>
        </w:rPr>
        <w:t>Miami University (tenure-track)</w:t>
      </w:r>
    </w:p>
    <w:p>
      <w:pPr>
        <w:tabs>
          <w:tab w:pos="3137" w:val="left" w:leader="none"/>
        </w:tabs>
        <w:spacing w:line="242" w:lineRule="auto" w:before="0"/>
        <w:ind w:left="119" w:right="2920" w:firstLine="0"/>
        <w:jc w:val="left"/>
        <w:rPr>
          <w:sz w:val="22"/>
        </w:rPr>
      </w:pPr>
      <w:r>
        <w:rPr>
          <w:w w:val="110"/>
          <w:sz w:val="22"/>
        </w:rPr>
        <w:t>Rajaram Ramaprasad (2010)</w:t>
      </w:r>
      <w:r>
        <w:rPr>
          <w:sz w:val="22"/>
        </w:rPr>
        <w:tab/>
      </w:r>
      <w:r>
        <w:rPr>
          <w:spacing w:val="-49"/>
          <w:sz w:val="22"/>
        </w:rPr>
        <w:t> </w:t>
      </w:r>
      <w:r>
        <w:rPr>
          <w:w w:val="110"/>
          <w:sz w:val="22"/>
        </w:rPr>
        <w:t>GE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Healthcare,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Bangalore Hakan Danis (2009)</w:t>
      </w:r>
      <w:r>
        <w:rPr>
          <w:sz w:val="22"/>
        </w:rPr>
        <w:tab/>
      </w:r>
      <w:r>
        <w:rPr>
          <w:w w:val="110"/>
          <w:sz w:val="22"/>
        </w:rPr>
        <w:t>BBVA Compass Bank</w:t>
      </w:r>
    </w:p>
    <w:p>
      <w:pPr>
        <w:tabs>
          <w:tab w:pos="3136" w:val="left" w:leader="none"/>
        </w:tabs>
        <w:spacing w:line="242" w:lineRule="auto" w:before="0"/>
        <w:ind w:left="119" w:right="816" w:firstLine="0"/>
        <w:jc w:val="left"/>
        <w:rPr>
          <w:sz w:val="22"/>
        </w:rPr>
      </w:pPr>
      <w:r>
        <w:rPr>
          <w:w w:val="110"/>
          <w:sz w:val="22"/>
        </w:rPr>
        <w:t>Elkin Nurmammadov (2009)</w:t>
      </w:r>
      <w:r>
        <w:rPr>
          <w:sz w:val="22"/>
        </w:rPr>
        <w:tab/>
      </w:r>
      <w:r>
        <w:rPr>
          <w:w w:val="110"/>
          <w:sz w:val="22"/>
        </w:rPr>
        <w:t>ADA University, Azerbaijan (tenure-track) Sharri Byron (2009)</w:t>
      </w:r>
      <w:r>
        <w:rPr>
          <w:sz w:val="22"/>
        </w:rPr>
        <w:tab/>
      </w:r>
      <w:r>
        <w:rPr>
          <w:spacing w:val="-48"/>
          <w:sz w:val="22"/>
        </w:rPr>
        <w:t> </w:t>
      </w:r>
      <w:r>
        <w:rPr>
          <w:w w:val="105"/>
          <w:sz w:val="22"/>
        </w:rPr>
        <w:t>Auburn University - Montgomery (tenure-track) </w:t>
      </w:r>
      <w:r>
        <w:rPr>
          <w:w w:val="110"/>
          <w:sz w:val="22"/>
        </w:rPr>
        <w:t>Tom Littlefield (2009)</w:t>
      </w:r>
      <w:r>
        <w:rPr>
          <w:sz w:val="22"/>
        </w:rPr>
        <w:tab/>
      </w:r>
      <w:r>
        <w:rPr>
          <w:spacing w:val="-49"/>
          <w:sz w:val="22"/>
        </w:rPr>
        <w:t> </w:t>
      </w:r>
      <w:r>
        <w:rPr>
          <w:w w:val="110"/>
          <w:sz w:val="22"/>
        </w:rPr>
        <w:t>US Commodity Futures Trading Commission Won Joong Kim (2006)</w:t>
      </w:r>
      <w:r>
        <w:rPr>
          <w:sz w:val="22"/>
        </w:rPr>
        <w:tab/>
      </w:r>
      <w:r>
        <w:rPr>
          <w:spacing w:val="-49"/>
          <w:sz w:val="22"/>
        </w:rPr>
        <w:t> </w:t>
      </w:r>
      <w:r>
        <w:rPr>
          <w:w w:val="110"/>
          <w:sz w:val="22"/>
        </w:rPr>
        <w:t>Konkuk University, Seoul (tenure-track)</w:t>
      </w:r>
    </w:p>
    <w:p>
      <w:pPr>
        <w:tabs>
          <w:tab w:pos="3136" w:val="left" w:leader="none"/>
        </w:tabs>
        <w:spacing w:line="242" w:lineRule="auto" w:before="0"/>
        <w:ind w:left="119" w:right="1327" w:firstLine="0"/>
        <w:jc w:val="left"/>
        <w:rPr>
          <w:sz w:val="22"/>
        </w:rPr>
      </w:pPr>
      <w:r>
        <w:rPr>
          <w:w w:val="110"/>
          <w:sz w:val="22"/>
        </w:rPr>
        <w:t>Darrin Gulla (2005)</w:t>
      </w:r>
      <w:r>
        <w:rPr>
          <w:sz w:val="22"/>
        </w:rPr>
        <w:tab/>
      </w:r>
      <w:r>
        <w:rPr>
          <w:w w:val="110"/>
          <w:sz w:val="22"/>
        </w:rPr>
        <w:t>University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Kentucky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(non-tenure-track) Joo Young Lee (2004)</w:t>
      </w:r>
      <w:r>
        <w:rPr>
          <w:sz w:val="22"/>
        </w:rPr>
        <w:tab/>
      </w:r>
      <w:r>
        <w:rPr>
          <w:spacing w:val="-49"/>
          <w:sz w:val="22"/>
        </w:rPr>
        <w:t> </w:t>
      </w:r>
      <w:r>
        <w:rPr>
          <w:spacing w:val="-2"/>
          <w:w w:val="110"/>
          <w:sz w:val="22"/>
        </w:rPr>
        <w:t>University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West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Alabama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(tenure-track)</w:t>
      </w:r>
    </w:p>
    <w:p>
      <w:pPr>
        <w:tabs>
          <w:tab w:pos="3137" w:val="left" w:leader="none"/>
        </w:tabs>
        <w:spacing w:line="242" w:lineRule="auto" w:before="0"/>
        <w:ind w:left="119" w:right="688" w:firstLine="0"/>
        <w:jc w:val="left"/>
        <w:rPr>
          <w:sz w:val="22"/>
        </w:rPr>
      </w:pPr>
      <w:r>
        <w:rPr>
          <w:w w:val="105"/>
          <w:sz w:val="22"/>
        </w:rPr>
        <w:t>Todd Potts (2002)</w:t>
      </w:r>
      <w:r>
        <w:rPr>
          <w:sz w:val="22"/>
        </w:rPr>
        <w:tab/>
      </w:r>
      <w:r>
        <w:rPr>
          <w:w w:val="105"/>
          <w:sz w:val="22"/>
        </w:rPr>
        <w:t>Indiana University of Pennsylvania (tenure-track) Andrew Fisher (2002)</w:t>
      </w:r>
      <w:r>
        <w:rPr>
          <w:sz w:val="22"/>
        </w:rPr>
        <w:tab/>
      </w:r>
      <w:r>
        <w:rPr>
          <w:w w:val="105"/>
          <w:sz w:val="22"/>
        </w:rPr>
        <w:t>Private Sector</w:t>
      </w:r>
    </w:p>
    <w:p>
      <w:pPr>
        <w:tabs>
          <w:tab w:pos="3137" w:val="left" w:leader="none"/>
        </w:tabs>
        <w:spacing w:line="242" w:lineRule="auto" w:before="0"/>
        <w:ind w:left="119" w:right="304" w:firstLine="0"/>
        <w:jc w:val="left"/>
        <w:rPr>
          <w:sz w:val="22"/>
        </w:rPr>
      </w:pPr>
      <w:r>
        <w:rPr>
          <w:w w:val="110"/>
          <w:sz w:val="22"/>
        </w:rPr>
        <w:t>Doh-Khul Kim (2001)</w:t>
      </w:r>
      <w:r>
        <w:rPr>
          <w:sz w:val="22"/>
        </w:rPr>
        <w:tab/>
      </w:r>
      <w:r>
        <w:rPr>
          <w:spacing w:val="-2"/>
          <w:w w:val="110"/>
          <w:sz w:val="22"/>
        </w:rPr>
        <w:t>Mississippi State University - Meridian (tenure-track) </w:t>
      </w:r>
      <w:r>
        <w:rPr>
          <w:w w:val="110"/>
          <w:sz w:val="22"/>
        </w:rPr>
        <w:t>Scott Frame (1996)</w:t>
      </w:r>
      <w:r>
        <w:rPr>
          <w:sz w:val="22"/>
        </w:rPr>
        <w:tab/>
      </w:r>
      <w:r>
        <w:rPr>
          <w:w w:val="110"/>
          <w:sz w:val="22"/>
        </w:rPr>
        <w:t>U.S. Treasury Department</w:t>
      </w:r>
    </w:p>
    <w:p>
      <w:pPr>
        <w:tabs>
          <w:tab w:pos="3137" w:val="left" w:leader="none"/>
        </w:tabs>
        <w:spacing w:line="268" w:lineRule="exact" w:before="0"/>
        <w:ind w:left="119" w:right="0" w:firstLine="0"/>
        <w:jc w:val="left"/>
        <w:rPr>
          <w:sz w:val="22"/>
        </w:rPr>
      </w:pPr>
      <w:r>
        <w:rPr>
          <w:w w:val="110"/>
          <w:sz w:val="22"/>
        </w:rPr>
        <w:t>Cliff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Loo</w:t>
      </w:r>
      <w:r>
        <w:rPr>
          <w:spacing w:val="27"/>
          <w:w w:val="110"/>
          <w:sz w:val="22"/>
        </w:rPr>
        <w:t> </w:t>
      </w:r>
      <w:r>
        <w:rPr>
          <w:spacing w:val="-2"/>
          <w:w w:val="110"/>
          <w:sz w:val="22"/>
        </w:rPr>
        <w:t>(1995)</w:t>
      </w:r>
      <w:r>
        <w:rPr>
          <w:sz w:val="22"/>
        </w:rPr>
        <w:tab/>
      </w:r>
      <w:r>
        <w:rPr>
          <w:w w:val="110"/>
          <w:sz w:val="22"/>
        </w:rPr>
        <w:t>Private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sector</w:t>
      </w:r>
    </w:p>
    <w:p>
      <w:pPr>
        <w:pStyle w:val="BodyText"/>
        <w:spacing w:before="12"/>
        <w:rPr>
          <w:sz w:val="22"/>
        </w:rPr>
      </w:pPr>
    </w:p>
    <w:p>
      <w:pPr>
        <w:pStyle w:val="BodyText"/>
        <w:spacing w:line="237" w:lineRule="auto" w:before="0"/>
        <w:ind w:right="787"/>
        <w:jc w:val="both"/>
      </w:pPr>
      <w:r>
        <w:rPr>
          <w:i/>
          <w:w w:val="105"/>
        </w:rPr>
        <w:t>MA</w:t>
      </w:r>
      <w:r>
        <w:rPr>
          <w:i/>
          <w:w w:val="105"/>
        </w:rPr>
        <w:t> advisor</w:t>
      </w:r>
      <w:r>
        <w:rPr>
          <w:i/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Nathanael</w:t>
      </w:r>
      <w:r>
        <w:rPr>
          <w:w w:val="105"/>
        </w:rPr>
        <w:t> Mickelson</w:t>
      </w:r>
      <w:r>
        <w:rPr>
          <w:w w:val="105"/>
        </w:rPr>
        <w:t> (2020),</w:t>
      </w:r>
      <w:r>
        <w:rPr>
          <w:w w:val="105"/>
        </w:rPr>
        <w:t> Jonathan</w:t>
      </w:r>
      <w:r>
        <w:rPr>
          <w:w w:val="105"/>
        </w:rPr>
        <w:t> Adelman</w:t>
      </w:r>
      <w:r>
        <w:rPr>
          <w:w w:val="105"/>
        </w:rPr>
        <w:t> (2017),</w:t>
      </w:r>
      <w:r>
        <w:rPr>
          <w:w w:val="105"/>
        </w:rPr>
        <w:t> Sam Hempel</w:t>
      </w:r>
      <w:r>
        <w:rPr>
          <w:spacing w:val="-12"/>
          <w:w w:val="105"/>
        </w:rPr>
        <w:t> </w:t>
      </w:r>
      <w:r>
        <w:rPr>
          <w:w w:val="105"/>
        </w:rPr>
        <w:t>(2015),</w:t>
      </w:r>
      <w:r>
        <w:rPr>
          <w:spacing w:val="-9"/>
          <w:w w:val="105"/>
        </w:rPr>
        <w:t> </w:t>
      </w:r>
      <w:r>
        <w:rPr>
          <w:w w:val="105"/>
        </w:rPr>
        <w:t>Matt</w:t>
      </w:r>
      <w:r>
        <w:rPr>
          <w:spacing w:val="-12"/>
          <w:w w:val="105"/>
        </w:rPr>
        <w:t> </w:t>
      </w:r>
      <w:r>
        <w:rPr>
          <w:w w:val="105"/>
        </w:rPr>
        <w:t>Gibson</w:t>
      </w:r>
      <w:r>
        <w:rPr>
          <w:spacing w:val="-12"/>
          <w:w w:val="105"/>
        </w:rPr>
        <w:t> </w:t>
      </w:r>
      <w:r>
        <w:rPr>
          <w:w w:val="105"/>
        </w:rPr>
        <w:t>(2010),</w:t>
      </w:r>
      <w:r>
        <w:rPr>
          <w:spacing w:val="-9"/>
          <w:w w:val="105"/>
        </w:rPr>
        <w:t> </w:t>
      </w:r>
      <w:r>
        <w:rPr>
          <w:w w:val="105"/>
        </w:rPr>
        <w:t>Brooks</w:t>
      </w:r>
      <w:r>
        <w:rPr>
          <w:spacing w:val="-12"/>
          <w:w w:val="105"/>
        </w:rPr>
        <w:t> </w:t>
      </w:r>
      <w:r>
        <w:rPr>
          <w:w w:val="105"/>
        </w:rPr>
        <w:t>Andrews</w:t>
      </w:r>
      <w:r>
        <w:rPr>
          <w:spacing w:val="-12"/>
          <w:w w:val="105"/>
        </w:rPr>
        <w:t> </w:t>
      </w:r>
      <w:r>
        <w:rPr>
          <w:w w:val="105"/>
        </w:rPr>
        <w:t>(2007),</w:t>
      </w:r>
      <w:r>
        <w:rPr>
          <w:spacing w:val="-9"/>
          <w:w w:val="105"/>
        </w:rPr>
        <w:t> </w:t>
      </w:r>
      <w:r>
        <w:rPr>
          <w:w w:val="105"/>
        </w:rPr>
        <w:t>Andrew</w:t>
      </w:r>
      <w:r>
        <w:rPr>
          <w:spacing w:val="-12"/>
          <w:w w:val="105"/>
        </w:rPr>
        <w:t> </w:t>
      </w:r>
      <w:r>
        <w:rPr>
          <w:w w:val="105"/>
        </w:rPr>
        <w:t>Vesper (2007),</w:t>
      </w:r>
      <w:r>
        <w:rPr>
          <w:spacing w:val="14"/>
          <w:w w:val="105"/>
        </w:rPr>
        <w:t> </w:t>
      </w:r>
      <w:r>
        <w:rPr>
          <w:w w:val="105"/>
        </w:rPr>
        <w:t>Jacob</w:t>
      </w:r>
      <w:r>
        <w:rPr>
          <w:spacing w:val="13"/>
          <w:w w:val="105"/>
        </w:rPr>
        <w:t> </w:t>
      </w:r>
      <w:r>
        <w:rPr>
          <w:w w:val="105"/>
        </w:rPr>
        <w:t>Piersol</w:t>
      </w:r>
      <w:r>
        <w:rPr>
          <w:spacing w:val="14"/>
          <w:w w:val="105"/>
        </w:rPr>
        <w:t> </w:t>
      </w:r>
      <w:r>
        <w:rPr>
          <w:w w:val="105"/>
        </w:rPr>
        <w:t>(2005),</w:t>
      </w:r>
      <w:r>
        <w:rPr>
          <w:spacing w:val="14"/>
          <w:w w:val="105"/>
        </w:rPr>
        <w:t> </w:t>
      </w:r>
      <w:r>
        <w:rPr>
          <w:w w:val="105"/>
        </w:rPr>
        <w:t>Rongrong</w:t>
      </w:r>
      <w:r>
        <w:rPr>
          <w:spacing w:val="14"/>
          <w:w w:val="105"/>
        </w:rPr>
        <w:t> </w:t>
      </w:r>
      <w:r>
        <w:rPr>
          <w:w w:val="105"/>
        </w:rPr>
        <w:t>Liu</w:t>
      </w:r>
      <w:r>
        <w:rPr>
          <w:spacing w:val="13"/>
          <w:w w:val="105"/>
        </w:rPr>
        <w:t> </w:t>
      </w:r>
      <w:r>
        <w:rPr>
          <w:w w:val="105"/>
        </w:rPr>
        <w:t>(2002),</w:t>
      </w:r>
      <w:r>
        <w:rPr>
          <w:spacing w:val="15"/>
          <w:w w:val="105"/>
        </w:rPr>
        <w:t> </w:t>
      </w:r>
      <w:r>
        <w:rPr>
          <w:w w:val="105"/>
        </w:rPr>
        <w:t>Detlef</w:t>
      </w:r>
      <w:r>
        <w:rPr>
          <w:spacing w:val="13"/>
          <w:w w:val="105"/>
        </w:rPr>
        <w:t> </w:t>
      </w:r>
      <w:r>
        <w:rPr>
          <w:w w:val="105"/>
        </w:rPr>
        <w:t>Schnirring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(2000),</w:t>
      </w:r>
    </w:p>
    <w:p>
      <w:pPr>
        <w:pStyle w:val="BodyText"/>
        <w:spacing w:line="287" w:lineRule="exact" w:before="0"/>
        <w:jc w:val="both"/>
      </w:pPr>
      <w:r>
        <w:rPr>
          <w:w w:val="105"/>
        </w:rPr>
        <w:t>Julietta</w:t>
      </w:r>
      <w:r>
        <w:rPr>
          <w:spacing w:val="16"/>
          <w:w w:val="105"/>
        </w:rPr>
        <w:t> </w:t>
      </w:r>
      <w:r>
        <w:rPr>
          <w:w w:val="105"/>
        </w:rPr>
        <w:t>Georgakis</w:t>
      </w:r>
      <w:r>
        <w:rPr>
          <w:spacing w:val="16"/>
          <w:w w:val="105"/>
        </w:rPr>
        <w:t> </w:t>
      </w:r>
      <w:r>
        <w:rPr>
          <w:w w:val="105"/>
        </w:rPr>
        <w:t>(1999),</w:t>
      </w:r>
      <w:r>
        <w:rPr>
          <w:spacing w:val="16"/>
          <w:w w:val="105"/>
        </w:rPr>
        <w:t> </w:t>
      </w:r>
      <w:r>
        <w:rPr>
          <w:w w:val="105"/>
        </w:rPr>
        <w:t>Dean</w:t>
      </w:r>
      <w:r>
        <w:rPr>
          <w:spacing w:val="16"/>
          <w:w w:val="105"/>
        </w:rPr>
        <w:t> </w:t>
      </w:r>
      <w:r>
        <w:rPr>
          <w:w w:val="105"/>
        </w:rPr>
        <w:t>Aker</w:t>
      </w:r>
      <w:r>
        <w:rPr>
          <w:spacing w:val="16"/>
          <w:w w:val="105"/>
        </w:rPr>
        <w:t> </w:t>
      </w:r>
      <w:r>
        <w:rPr>
          <w:w w:val="105"/>
        </w:rPr>
        <w:t>(1999),</w:t>
      </w:r>
      <w:r>
        <w:rPr>
          <w:spacing w:val="16"/>
          <w:w w:val="105"/>
        </w:rPr>
        <w:t> </w:t>
      </w:r>
      <w:r>
        <w:rPr>
          <w:w w:val="105"/>
        </w:rPr>
        <w:t>Peter</w:t>
      </w:r>
      <w:r>
        <w:rPr>
          <w:spacing w:val="17"/>
          <w:w w:val="105"/>
        </w:rPr>
        <w:t> </w:t>
      </w:r>
      <w:r>
        <w:rPr>
          <w:w w:val="105"/>
        </w:rPr>
        <w:t>Oertmann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(1991)</w:t>
      </w:r>
    </w:p>
    <w:p>
      <w:pPr>
        <w:pStyle w:val="BodyText"/>
        <w:spacing w:after="0" w:line="287" w:lineRule="exact"/>
        <w:jc w:val="both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109" w:space="763"/>
            <w:col w:w="8568"/>
          </w:cols>
        </w:sect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/>
      </w:pPr>
      <w:r>
        <w:rPr>
          <w:w w:val="120"/>
        </w:rPr>
        <w:t>Other</w:t>
      </w:r>
      <w:r>
        <w:rPr>
          <w:w w:val="120"/>
        </w:rPr>
        <w:t> PhD </w:t>
      </w:r>
      <w:r>
        <w:rPr>
          <w:spacing w:val="-2"/>
          <w:w w:val="115"/>
        </w:rPr>
        <w:t>Committees</w:t>
      </w:r>
    </w:p>
    <w:p>
      <w:pPr>
        <w:pStyle w:val="BodyText"/>
        <w:spacing w:line="237" w:lineRule="auto" w:before="53"/>
        <w:ind w:right="787"/>
        <w:jc w:val="both"/>
      </w:pPr>
      <w:r>
        <w:rPr/>
        <w:br w:type="column"/>
      </w:r>
      <w:r>
        <w:rPr>
          <w:i/>
          <w:w w:val="110"/>
        </w:rPr>
        <w:t>Economics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Michelle</w:t>
      </w:r>
      <w:r>
        <w:rPr>
          <w:w w:val="110"/>
        </w:rPr>
        <w:t> Fleming,</w:t>
      </w:r>
      <w:r>
        <w:rPr>
          <w:w w:val="110"/>
        </w:rPr>
        <w:t> Keith</w:t>
      </w:r>
      <w:r>
        <w:rPr>
          <w:w w:val="110"/>
        </w:rPr>
        <w:t> Bycholski,</w:t>
      </w:r>
      <w:r>
        <w:rPr>
          <w:w w:val="110"/>
        </w:rPr>
        <w:t> David</w:t>
      </w:r>
      <w:r>
        <w:rPr>
          <w:w w:val="110"/>
        </w:rPr>
        <w:t> Li,</w:t>
      </w:r>
      <w:r>
        <w:rPr>
          <w:w w:val="110"/>
        </w:rPr>
        <w:t> Jim</w:t>
      </w:r>
      <w:r>
        <w:rPr>
          <w:w w:val="110"/>
        </w:rPr>
        <w:t> Michaels, Jorge</w:t>
      </w:r>
      <w:r>
        <w:rPr>
          <w:spacing w:val="-11"/>
          <w:w w:val="110"/>
        </w:rPr>
        <w:t> </w:t>
      </w:r>
      <w:r>
        <w:rPr>
          <w:w w:val="110"/>
        </w:rPr>
        <w:t>Reis,</w:t>
      </w:r>
      <w:r>
        <w:rPr>
          <w:spacing w:val="-10"/>
          <w:w w:val="110"/>
        </w:rPr>
        <w:t> </w:t>
      </w:r>
      <w:r>
        <w:rPr>
          <w:w w:val="110"/>
        </w:rPr>
        <w:t>Jason</w:t>
      </w:r>
      <w:r>
        <w:rPr>
          <w:spacing w:val="-11"/>
          <w:w w:val="110"/>
        </w:rPr>
        <w:t> </w:t>
      </w:r>
      <w:r>
        <w:rPr>
          <w:w w:val="110"/>
        </w:rPr>
        <w:t>Taylor,</w:t>
      </w:r>
      <w:r>
        <w:rPr>
          <w:spacing w:val="-10"/>
          <w:w w:val="110"/>
        </w:rPr>
        <w:t> </w:t>
      </w:r>
      <w:r>
        <w:rPr>
          <w:w w:val="110"/>
        </w:rPr>
        <w:t>Yih-Pin</w:t>
      </w:r>
      <w:r>
        <w:rPr>
          <w:spacing w:val="-11"/>
          <w:w w:val="110"/>
        </w:rPr>
        <w:t> </w:t>
      </w:r>
      <w:r>
        <w:rPr>
          <w:w w:val="110"/>
        </w:rPr>
        <w:t>Tang,</w:t>
      </w:r>
      <w:r>
        <w:rPr>
          <w:spacing w:val="-10"/>
          <w:w w:val="110"/>
        </w:rPr>
        <w:t> </w:t>
      </w:r>
      <w:r>
        <w:rPr>
          <w:w w:val="110"/>
        </w:rPr>
        <w:t>Nainish</w:t>
      </w:r>
      <w:r>
        <w:rPr>
          <w:spacing w:val="-12"/>
          <w:w w:val="110"/>
        </w:rPr>
        <w:t> </w:t>
      </w:r>
      <w:r>
        <w:rPr>
          <w:w w:val="110"/>
        </w:rPr>
        <w:t>Gupta,</w:t>
      </w:r>
      <w:r>
        <w:rPr>
          <w:spacing w:val="-10"/>
          <w:w w:val="110"/>
        </w:rPr>
        <w:t> </w:t>
      </w:r>
      <w:r>
        <w:rPr>
          <w:w w:val="110"/>
        </w:rPr>
        <w:t>Jens</w:t>
      </w:r>
      <w:r>
        <w:rPr>
          <w:spacing w:val="-11"/>
          <w:w w:val="110"/>
        </w:rPr>
        <w:t> </w:t>
      </w:r>
      <w:r>
        <w:rPr>
          <w:w w:val="110"/>
        </w:rPr>
        <w:t>Waechter,</w:t>
      </w:r>
      <w:r>
        <w:rPr>
          <w:spacing w:val="-10"/>
          <w:w w:val="110"/>
        </w:rPr>
        <w:t> </w:t>
      </w:r>
      <w:r>
        <w:rPr>
          <w:w w:val="110"/>
        </w:rPr>
        <w:t>Lois Allen,</w:t>
      </w:r>
      <w:r>
        <w:rPr>
          <w:w w:val="110"/>
        </w:rPr>
        <w:t> David</w:t>
      </w:r>
      <w:r>
        <w:rPr>
          <w:w w:val="110"/>
        </w:rPr>
        <w:t> Porter,</w:t>
      </w:r>
      <w:r>
        <w:rPr>
          <w:w w:val="110"/>
        </w:rPr>
        <w:t> Claudia</w:t>
      </w:r>
      <w:r>
        <w:rPr>
          <w:w w:val="110"/>
        </w:rPr>
        <w:t> Halabi,</w:t>
      </w:r>
      <w:r>
        <w:rPr>
          <w:w w:val="110"/>
        </w:rPr>
        <w:t> Paul</w:t>
      </w:r>
      <w:r>
        <w:rPr>
          <w:w w:val="110"/>
        </w:rPr>
        <w:t> Cowgill,</w:t>
      </w:r>
      <w:r>
        <w:rPr>
          <w:w w:val="110"/>
        </w:rPr>
        <w:t> Robert</w:t>
      </w:r>
      <w:r>
        <w:rPr>
          <w:w w:val="110"/>
        </w:rPr>
        <w:t> Mason,</w:t>
      </w:r>
      <w:r>
        <w:rPr>
          <w:w w:val="110"/>
        </w:rPr>
        <w:t> Matt Gregg,</w:t>
      </w:r>
      <w:r>
        <w:rPr>
          <w:w w:val="110"/>
        </w:rPr>
        <w:t> John</w:t>
      </w:r>
      <w:r>
        <w:rPr>
          <w:w w:val="110"/>
        </w:rPr>
        <w:t> Chapman,</w:t>
      </w:r>
      <w:r>
        <w:rPr>
          <w:w w:val="110"/>
        </w:rPr>
        <w:t> David</w:t>
      </w:r>
      <w:r>
        <w:rPr>
          <w:w w:val="110"/>
        </w:rPr>
        <w:t> Beckworth,</w:t>
      </w:r>
      <w:r>
        <w:rPr>
          <w:w w:val="110"/>
        </w:rPr>
        <w:t> Syed</w:t>
      </w:r>
      <w:r>
        <w:rPr>
          <w:w w:val="110"/>
        </w:rPr>
        <w:t> Hussein,</w:t>
      </w:r>
      <w:r>
        <w:rPr>
          <w:w w:val="110"/>
        </w:rPr>
        <w:t> Ilker</w:t>
      </w:r>
      <w:r>
        <w:rPr>
          <w:w w:val="110"/>
        </w:rPr>
        <w:t> Kaya,</w:t>
      </w:r>
      <w:r>
        <w:rPr>
          <w:w w:val="110"/>
        </w:rPr>
        <w:t> Greg Evans, Thomas Lebesmuehlbacher, Ed Hearn, Mark Kelly.</w:t>
      </w:r>
    </w:p>
    <w:p>
      <w:pPr>
        <w:spacing w:line="237" w:lineRule="auto" w:before="113"/>
        <w:ind w:left="0" w:right="787" w:firstLine="0"/>
        <w:jc w:val="both"/>
        <w:rPr>
          <w:sz w:val="24"/>
        </w:rPr>
      </w:pPr>
      <w:r>
        <w:rPr>
          <w:i/>
          <w:w w:val="105"/>
          <w:sz w:val="24"/>
        </w:rPr>
        <w:t>Finance,</w:t>
      </w:r>
      <w:r>
        <w:rPr>
          <w:i/>
          <w:w w:val="105"/>
          <w:sz w:val="24"/>
        </w:rPr>
        <w:t> Risk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Insurance,</w:t>
      </w:r>
      <w:r>
        <w:rPr>
          <w:i/>
          <w:w w:val="105"/>
          <w:sz w:val="24"/>
        </w:rPr>
        <w:t> Accounting,</w:t>
      </w:r>
      <w:r>
        <w:rPr>
          <w:i/>
          <w:w w:val="105"/>
          <w:sz w:val="24"/>
        </w:rPr>
        <w:t> Agricultural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Eco- nomics,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Forestry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Thomas</w:t>
      </w:r>
      <w:r>
        <w:rPr>
          <w:w w:val="105"/>
          <w:sz w:val="24"/>
        </w:rPr>
        <w:t> Arnold,</w:t>
      </w:r>
      <w:r>
        <w:rPr>
          <w:w w:val="105"/>
          <w:sz w:val="24"/>
        </w:rPr>
        <w:t> Randy</w:t>
      </w:r>
      <w:r>
        <w:rPr>
          <w:w w:val="105"/>
          <w:sz w:val="24"/>
        </w:rPr>
        <w:t> Howard,</w:t>
      </w:r>
      <w:r>
        <w:rPr>
          <w:w w:val="105"/>
          <w:sz w:val="24"/>
        </w:rPr>
        <w:t> Matej</w:t>
      </w:r>
      <w:r>
        <w:rPr>
          <w:w w:val="105"/>
          <w:sz w:val="24"/>
        </w:rPr>
        <w:t> Blesko,</w:t>
      </w:r>
      <w:r>
        <w:rPr>
          <w:w w:val="105"/>
          <w:sz w:val="24"/>
        </w:rPr>
        <w:t> Lichen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Sun,</w:t>
      </w:r>
      <w:r>
        <w:rPr>
          <w:w w:val="105"/>
          <w:sz w:val="24"/>
        </w:rPr>
        <w:t> Andy</w:t>
      </w:r>
      <w:r>
        <w:rPr>
          <w:w w:val="105"/>
          <w:sz w:val="24"/>
        </w:rPr>
        <w:t> Puckett,</w:t>
      </w:r>
      <w:r>
        <w:rPr>
          <w:w w:val="105"/>
          <w:sz w:val="24"/>
        </w:rPr>
        <w:t> Sviatoslav</w:t>
      </w:r>
      <w:r>
        <w:rPr>
          <w:w w:val="105"/>
          <w:sz w:val="24"/>
        </w:rPr>
        <w:t> Moskalev,</w:t>
      </w:r>
      <w:r>
        <w:rPr>
          <w:w w:val="105"/>
          <w:sz w:val="24"/>
        </w:rPr>
        <w:t> Albert</w:t>
      </w:r>
      <w:r>
        <w:rPr>
          <w:w w:val="105"/>
          <w:sz w:val="24"/>
        </w:rPr>
        <w:t> Williams,</w:t>
      </w:r>
      <w:r>
        <w:rPr>
          <w:w w:val="105"/>
          <w:sz w:val="24"/>
        </w:rPr>
        <w:t> Xuecai</w:t>
      </w:r>
      <w:r>
        <w:rPr>
          <w:w w:val="105"/>
          <w:sz w:val="24"/>
        </w:rPr>
        <w:t> Wang,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Vahe Heboyan,</w:t>
      </w:r>
      <w:r>
        <w:rPr>
          <w:w w:val="105"/>
          <w:sz w:val="24"/>
        </w:rPr>
        <w:t> Wesley Burnett,</w:t>
      </w:r>
      <w:r>
        <w:rPr>
          <w:w w:val="105"/>
          <w:sz w:val="24"/>
        </w:rPr>
        <w:t> Andre Leibenberg,</w:t>
      </w:r>
      <w:r>
        <w:rPr>
          <w:w w:val="105"/>
          <w:sz w:val="24"/>
        </w:rPr>
        <w:t> Isabel Wang,</w:t>
      </w:r>
      <w:r>
        <w:rPr>
          <w:w w:val="105"/>
          <w:sz w:val="24"/>
        </w:rPr>
        <w:t> Xiaorui </w:t>
      </w:r>
      <w:r>
        <w:rPr>
          <w:spacing w:val="-2"/>
          <w:w w:val="105"/>
          <w:sz w:val="24"/>
        </w:rPr>
        <w:t>Piao.</w:t>
      </w:r>
    </w:p>
    <w:p>
      <w:pPr>
        <w:spacing w:after="0" w:line="237" w:lineRule="auto"/>
        <w:jc w:val="both"/>
        <w:rPr>
          <w:sz w:val="24"/>
        </w:rPr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414" w:space="458"/>
            <w:col w:w="8568"/>
          </w:cols>
        </w:sectPr>
      </w:pPr>
    </w:p>
    <w:p>
      <w:pPr>
        <w:pStyle w:val="Heading1"/>
        <w:spacing w:line="237" w:lineRule="auto" w:before="33"/>
      </w:pPr>
      <w:r>
        <w:rPr>
          <w:spacing w:val="-2"/>
          <w:w w:val="115"/>
        </w:rPr>
        <w:t>Undergraduate </w:t>
      </w:r>
      <w:r>
        <w:rPr>
          <w:spacing w:val="-2"/>
          <w:w w:val="120"/>
        </w:rPr>
        <w:t>Advising</w:t>
      </w:r>
    </w:p>
    <w:p>
      <w:pPr>
        <w:spacing w:line="232" w:lineRule="auto" w:before="37"/>
        <w:ind w:left="0" w:right="788" w:firstLine="0"/>
        <w:jc w:val="both"/>
        <w:rPr>
          <w:sz w:val="24"/>
        </w:rPr>
      </w:pPr>
      <w:r>
        <w:rPr/>
        <w:br w:type="column"/>
      </w:r>
      <w:r>
        <w:rPr>
          <w:w w:val="105"/>
          <w:sz w:val="24"/>
        </w:rPr>
        <w:t>Carter</w:t>
      </w:r>
      <w:r>
        <w:rPr>
          <w:w w:val="105"/>
          <w:sz w:val="24"/>
        </w:rPr>
        <w:t> Economic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group: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Undergraduate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paper</w:t>
      </w:r>
      <w:r>
        <w:rPr>
          <w:w w:val="105"/>
          <w:sz w:val="24"/>
        </w:rPr>
        <w:t> presented</w:t>
      </w:r>
      <w:r>
        <w:rPr>
          <w:w w:val="105"/>
          <w:sz w:val="24"/>
        </w:rPr>
        <w:t> at </w:t>
      </w: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Carter</w:t>
      </w:r>
      <w:r>
        <w:rPr>
          <w:i/>
          <w:w w:val="105"/>
          <w:sz w:val="24"/>
        </w:rPr>
        <w:t> Presidency: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Lessons</w:t>
      </w:r>
      <w:r>
        <w:rPr>
          <w:i/>
          <w:w w:val="105"/>
          <w:sz w:val="24"/>
        </w:rPr>
        <w:t> for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21</w:t>
      </w:r>
      <w:r>
        <w:rPr>
          <w:rFonts w:ascii="Verdana"/>
          <w:i/>
          <w:w w:val="105"/>
          <w:sz w:val="24"/>
          <w:vertAlign w:val="superscript"/>
        </w:rPr>
        <w:t>st</w:t>
      </w:r>
      <w:r>
        <w:rPr>
          <w:rFonts w:ascii="Verdana"/>
          <w:i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Century</w:t>
      </w:r>
      <w:r>
        <w:rPr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 UGA,</w:t>
      </w:r>
      <w:r>
        <w:rPr>
          <w:w w:val="105"/>
          <w:sz w:val="24"/>
          <w:vertAlign w:val="baseline"/>
        </w:rPr>
        <w:t> Athens,</w:t>
      </w:r>
      <w:r>
        <w:rPr>
          <w:w w:val="105"/>
          <w:sz w:val="24"/>
          <w:vertAlign w:val="baseline"/>
        </w:rPr>
        <w:t> GA, January 19-21, 2007.</w:t>
      </w:r>
    </w:p>
    <w:p>
      <w:pPr>
        <w:pStyle w:val="BodyText"/>
        <w:spacing w:line="237" w:lineRule="auto" w:before="116"/>
        <w:ind w:right="791"/>
        <w:jc w:val="both"/>
      </w:pPr>
      <w:r>
        <w:rPr>
          <w:w w:val="105"/>
        </w:rPr>
        <w:t>Roosevelt</w:t>
      </w:r>
      <w:r>
        <w:rPr>
          <w:spacing w:val="-4"/>
          <w:w w:val="105"/>
        </w:rPr>
        <w:t> </w:t>
      </w:r>
      <w:r>
        <w:rPr>
          <w:w w:val="105"/>
        </w:rPr>
        <w:t>Institution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Center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Undergraduate</w:t>
      </w:r>
      <w:r>
        <w:rPr>
          <w:spacing w:val="-4"/>
          <w:w w:val="105"/>
        </w:rPr>
        <w:t> </w:t>
      </w: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Opportunities (CURO) advisor, Patrick Dever, “The Economic Implications of a Marijuana Decriminalization Policy in the United States,” 2007.</w:t>
      </w:r>
    </w:p>
    <w:p>
      <w:pPr>
        <w:pStyle w:val="BodyText"/>
        <w:spacing w:line="237" w:lineRule="auto" w:before="115"/>
        <w:ind w:right="791"/>
        <w:jc w:val="both"/>
      </w:pPr>
      <w:r>
        <w:rPr>
          <w:w w:val="105"/>
        </w:rPr>
        <w:t>CURO advisor for Patrick Dever, “Reforming Subsidies in the Federal Bud- get“, 2008.</w:t>
      </w:r>
    </w:p>
    <w:p>
      <w:pPr>
        <w:pStyle w:val="BodyText"/>
        <w:spacing w:before="115"/>
        <w:jc w:val="both"/>
      </w:pPr>
      <w:r>
        <w:rPr>
          <w:w w:val="105"/>
        </w:rPr>
        <w:t>Tax</w:t>
      </w:r>
      <w:r>
        <w:rPr>
          <w:spacing w:val="5"/>
          <w:w w:val="105"/>
        </w:rPr>
        <w:t> </w:t>
      </w:r>
      <w:r>
        <w:rPr>
          <w:w w:val="105"/>
        </w:rPr>
        <w:t>policy</w:t>
      </w:r>
      <w:r>
        <w:rPr>
          <w:spacing w:val="5"/>
          <w:w w:val="105"/>
        </w:rPr>
        <w:t> </w:t>
      </w:r>
      <w:r>
        <w:rPr>
          <w:w w:val="105"/>
        </w:rPr>
        <w:t>expert,</w:t>
      </w:r>
      <w:r>
        <w:rPr>
          <w:spacing w:val="10"/>
          <w:w w:val="105"/>
        </w:rPr>
        <w:t> </w:t>
      </w:r>
      <w:r>
        <w:rPr>
          <w:w w:val="105"/>
        </w:rPr>
        <w:t>Roosevelt</w:t>
      </w:r>
      <w:r>
        <w:rPr>
          <w:spacing w:val="6"/>
          <w:w w:val="105"/>
        </w:rPr>
        <w:t> </w:t>
      </w:r>
      <w:r>
        <w:rPr>
          <w:w w:val="105"/>
        </w:rPr>
        <w:t>Institution</w:t>
      </w:r>
      <w:r>
        <w:rPr>
          <w:spacing w:val="5"/>
          <w:w w:val="105"/>
        </w:rPr>
        <w:t> </w:t>
      </w:r>
      <w:r>
        <w:rPr>
          <w:w w:val="105"/>
        </w:rPr>
        <w:t>Conference,</w:t>
      </w:r>
      <w:r>
        <w:rPr>
          <w:spacing w:val="10"/>
          <w:w w:val="105"/>
        </w:rPr>
        <w:t> </w:t>
      </w:r>
      <w:r>
        <w:rPr>
          <w:w w:val="105"/>
        </w:rPr>
        <w:t>Athens,</w:t>
      </w:r>
      <w:r>
        <w:rPr>
          <w:spacing w:val="10"/>
          <w:w w:val="105"/>
        </w:rPr>
        <w:t> </w:t>
      </w:r>
      <w:r>
        <w:rPr>
          <w:w w:val="105"/>
        </w:rPr>
        <w:t>GA,</w:t>
      </w:r>
      <w:r>
        <w:rPr>
          <w:spacing w:val="5"/>
          <w:w w:val="105"/>
        </w:rPr>
        <w:t> </w:t>
      </w:r>
      <w:r>
        <w:rPr>
          <w:w w:val="105"/>
        </w:rPr>
        <w:t>April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line="237" w:lineRule="auto"/>
        <w:ind w:right="787"/>
        <w:jc w:val="both"/>
      </w:pPr>
      <w:r>
        <w:rPr>
          <w:w w:val="105"/>
        </w:rPr>
        <w:t>Honors Theses directed (partial listing):</w:t>
      </w:r>
      <w:r>
        <w:rPr>
          <w:w w:val="105"/>
        </w:rPr>
        <w:t> Alex Rowell (2015), Nicholas Miza- uer</w:t>
      </w:r>
      <w:r>
        <w:rPr>
          <w:spacing w:val="-1"/>
          <w:w w:val="105"/>
        </w:rPr>
        <w:t> </w:t>
      </w:r>
      <w:r>
        <w:rPr>
          <w:w w:val="105"/>
        </w:rPr>
        <w:t>(2014), Kristen</w:t>
      </w:r>
      <w:r>
        <w:rPr>
          <w:spacing w:val="-1"/>
          <w:w w:val="105"/>
        </w:rPr>
        <w:t> </w:t>
      </w:r>
      <w:r>
        <w:rPr>
          <w:w w:val="105"/>
        </w:rPr>
        <w:t>Tullos</w:t>
      </w:r>
      <w:r>
        <w:rPr>
          <w:spacing w:val="-1"/>
          <w:w w:val="105"/>
        </w:rPr>
        <w:t> </w:t>
      </w:r>
      <w:r>
        <w:rPr>
          <w:w w:val="105"/>
        </w:rPr>
        <w:t>(2009), Yves</w:t>
      </w:r>
      <w:r>
        <w:rPr>
          <w:spacing w:val="-1"/>
          <w:w w:val="105"/>
        </w:rPr>
        <w:t> </w:t>
      </w:r>
      <w:r>
        <w:rPr>
          <w:w w:val="105"/>
        </w:rPr>
        <w:t>Bouillet</w:t>
      </w:r>
      <w:r>
        <w:rPr>
          <w:spacing w:val="-1"/>
          <w:w w:val="105"/>
        </w:rPr>
        <w:t> </w:t>
      </w:r>
      <w:r>
        <w:rPr>
          <w:w w:val="105"/>
        </w:rPr>
        <w:t>(2007), Joshua</w:t>
      </w:r>
      <w:r>
        <w:rPr>
          <w:spacing w:val="-1"/>
          <w:w w:val="105"/>
        </w:rPr>
        <w:t> </w:t>
      </w:r>
      <w:r>
        <w:rPr>
          <w:w w:val="105"/>
        </w:rPr>
        <w:t>Adam</w:t>
      </w:r>
      <w:r>
        <w:rPr>
          <w:spacing w:val="-1"/>
          <w:w w:val="105"/>
        </w:rPr>
        <w:t> </w:t>
      </w:r>
      <w:r>
        <w:rPr>
          <w:w w:val="105"/>
        </w:rPr>
        <w:t>Sandler </w:t>
      </w:r>
      <w:r>
        <w:rPr>
          <w:spacing w:val="-2"/>
          <w:w w:val="105"/>
        </w:rPr>
        <w:t>(2007).</w:t>
      </w:r>
    </w:p>
    <w:p>
      <w:pPr>
        <w:pStyle w:val="BodyText"/>
        <w:spacing w:after="0" w:line="237" w:lineRule="auto"/>
        <w:jc w:val="both"/>
        <w:sectPr>
          <w:pgSz w:w="12240" w:h="15840"/>
          <w:pgMar w:header="0" w:footer="822" w:top="1420" w:bottom="1020" w:left="1440" w:right="360"/>
          <w:cols w:num="2" w:equalWidth="0">
            <w:col w:w="1771" w:space="101"/>
            <w:col w:w="8568"/>
          </w:cols>
        </w:sect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/>
      </w:pPr>
      <w:r>
        <w:rPr>
          <w:spacing w:val="-2"/>
          <w:w w:val="120"/>
        </w:rPr>
        <w:t>Public </w:t>
      </w:r>
      <w:r>
        <w:rPr>
          <w:spacing w:val="-2"/>
          <w:w w:val="115"/>
        </w:rPr>
        <w:t>Lectures</w:t>
      </w:r>
    </w:p>
    <w:p>
      <w:pPr>
        <w:pStyle w:val="BodyText"/>
        <w:spacing w:line="237" w:lineRule="auto" w:before="53"/>
        <w:ind w:right="788"/>
        <w:jc w:val="both"/>
      </w:pPr>
      <w:r>
        <w:rPr/>
        <w:br w:type="column"/>
      </w:r>
      <w:r>
        <w:rPr>
          <w:w w:val="105"/>
        </w:rPr>
        <w:t>“The</w:t>
      </w:r>
      <w:r>
        <w:rPr>
          <w:w w:val="105"/>
        </w:rPr>
        <w:t> Election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Economy”</w:t>
      </w:r>
      <w:r>
        <w:rPr>
          <w:w w:val="105"/>
        </w:rPr>
        <w:t> SGA</w:t>
      </w:r>
      <w:r>
        <w:rPr>
          <w:w w:val="105"/>
        </w:rPr>
        <w:t> Vote</w:t>
      </w:r>
      <w:r>
        <w:rPr>
          <w:w w:val="105"/>
        </w:rPr>
        <w:t> to</w:t>
      </w:r>
      <w:r>
        <w:rPr>
          <w:w w:val="105"/>
        </w:rPr>
        <w:t> Empower</w:t>
      </w:r>
      <w:r>
        <w:rPr>
          <w:w w:val="105"/>
        </w:rPr>
        <w:t> Panel</w:t>
      </w:r>
      <w:r>
        <w:rPr>
          <w:w w:val="105"/>
        </w:rPr>
        <w:t> Discussion, October 2004.</w:t>
      </w:r>
    </w:p>
    <w:p>
      <w:pPr>
        <w:pStyle w:val="BodyText"/>
        <w:spacing w:line="237" w:lineRule="auto"/>
        <w:ind w:right="788"/>
        <w:jc w:val="both"/>
      </w:pPr>
      <w:r>
        <w:rPr>
          <w:w w:val="105"/>
        </w:rPr>
        <w:t>“Leadership”</w:t>
      </w:r>
      <w:r>
        <w:rPr>
          <w:w w:val="105"/>
        </w:rPr>
        <w:t> Keynote</w:t>
      </w:r>
      <w:r>
        <w:rPr>
          <w:w w:val="105"/>
        </w:rPr>
        <w:t> address,</w:t>
      </w:r>
      <w:r>
        <w:rPr>
          <w:w w:val="105"/>
        </w:rPr>
        <w:t> Golden</w:t>
      </w:r>
      <w:r>
        <w:rPr>
          <w:w w:val="105"/>
        </w:rPr>
        <w:t> Key</w:t>
      </w:r>
      <w:r>
        <w:rPr>
          <w:w w:val="105"/>
        </w:rPr>
        <w:t> International</w:t>
      </w:r>
      <w:r>
        <w:rPr>
          <w:w w:val="105"/>
        </w:rPr>
        <w:t> Honour</w:t>
      </w:r>
      <w:r>
        <w:rPr>
          <w:w w:val="105"/>
        </w:rPr>
        <w:t> Society, New Member Induction Ceremony, November 21, 2004.</w:t>
      </w:r>
    </w:p>
    <w:p>
      <w:pPr>
        <w:pStyle w:val="BodyText"/>
        <w:spacing w:before="114"/>
        <w:jc w:val="both"/>
      </w:pPr>
      <w:r>
        <w:rPr>
          <w:w w:val="105"/>
        </w:rPr>
        <w:t>Forum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spacing w:val="10"/>
          <w:w w:val="105"/>
        </w:rPr>
        <w:t> </w:t>
      </w:r>
      <w:r>
        <w:rPr>
          <w:w w:val="105"/>
        </w:rPr>
        <w:t>Global</w:t>
      </w:r>
      <w:r>
        <w:rPr>
          <w:spacing w:val="10"/>
          <w:w w:val="105"/>
        </w:rPr>
        <w:t> </w:t>
      </w:r>
      <w:r>
        <w:rPr>
          <w:w w:val="105"/>
        </w:rPr>
        <w:t>Warming,</w:t>
      </w:r>
      <w:r>
        <w:rPr>
          <w:spacing w:val="10"/>
          <w:w w:val="105"/>
        </w:rPr>
        <w:t> </w:t>
      </w:r>
      <w:r>
        <w:rPr>
          <w:w w:val="105"/>
        </w:rPr>
        <w:t>Economics</w:t>
      </w:r>
      <w:r>
        <w:rPr>
          <w:spacing w:val="10"/>
          <w:w w:val="105"/>
        </w:rPr>
        <w:t> </w:t>
      </w:r>
      <w:r>
        <w:rPr>
          <w:w w:val="105"/>
        </w:rPr>
        <w:t>Society,</w:t>
      </w:r>
      <w:r>
        <w:rPr>
          <w:spacing w:val="11"/>
          <w:w w:val="105"/>
        </w:rPr>
        <w:t> </w:t>
      </w:r>
      <w:r>
        <w:rPr>
          <w:w w:val="105"/>
        </w:rPr>
        <w:t>Fall</w:t>
      </w:r>
      <w:r>
        <w:rPr>
          <w:spacing w:val="11"/>
          <w:w w:val="105"/>
        </w:rPr>
        <w:t> </w:t>
      </w:r>
      <w:r>
        <w:rPr>
          <w:w w:val="105"/>
        </w:rPr>
        <w:t>2007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(participant).</w:t>
      </w:r>
    </w:p>
    <w:p>
      <w:pPr>
        <w:pStyle w:val="BodyText"/>
        <w:spacing w:line="237" w:lineRule="auto"/>
        <w:ind w:right="791"/>
        <w:jc w:val="both"/>
      </w:pPr>
      <w:r>
        <w:rPr>
          <w:w w:val="105"/>
        </w:rPr>
        <w:t>“Sub-Prime</w:t>
      </w:r>
      <w:r>
        <w:rPr>
          <w:w w:val="105"/>
        </w:rPr>
        <w:t> Mortgages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Lehman</w:t>
      </w:r>
      <w:r>
        <w:rPr>
          <w:w w:val="105"/>
        </w:rPr>
        <w:t> Collapse,“</w:t>
      </w:r>
      <w:r>
        <w:rPr>
          <w:w w:val="105"/>
        </w:rPr>
        <w:t> Oconee</w:t>
      </w:r>
      <w:r>
        <w:rPr>
          <w:w w:val="105"/>
        </w:rPr>
        <w:t> County</w:t>
      </w:r>
      <w:r>
        <w:rPr>
          <w:w w:val="105"/>
        </w:rPr>
        <w:t> Rotary Club, September 2008.</w:t>
      </w:r>
    </w:p>
    <w:p>
      <w:pPr>
        <w:pStyle w:val="BodyText"/>
        <w:spacing w:line="237" w:lineRule="auto"/>
        <w:ind w:right="789"/>
        <w:jc w:val="both"/>
      </w:pPr>
      <w:r>
        <w:rPr>
          <w:w w:val="105"/>
        </w:rPr>
        <w:t>“What Just Happened?” Terry College and Department of Economics Panel on the Financial Crisis, October 2008.</w:t>
      </w:r>
    </w:p>
    <w:p>
      <w:pPr>
        <w:pStyle w:val="BodyText"/>
        <w:spacing w:line="237" w:lineRule="auto"/>
        <w:ind w:right="790"/>
        <w:jc w:val="both"/>
      </w:pPr>
      <w:r>
        <w:rPr>
          <w:w w:val="105"/>
        </w:rPr>
        <w:t>“The Stimulus Package,” UGA Economics Society Panel Discussion, Febru- ary 2009.</w:t>
      </w:r>
    </w:p>
    <w:p>
      <w:pPr>
        <w:pStyle w:val="BodyText"/>
        <w:spacing w:line="237" w:lineRule="auto" w:before="116"/>
        <w:ind w:right="792"/>
        <w:jc w:val="both"/>
      </w:pPr>
      <w:r>
        <w:rPr>
          <w:w w:val="105"/>
        </w:rPr>
        <w:t>“America’s</w:t>
      </w:r>
      <w:r>
        <w:rPr>
          <w:w w:val="105"/>
        </w:rPr>
        <w:t> Economic</w:t>
      </w:r>
      <w:r>
        <w:rPr>
          <w:w w:val="105"/>
        </w:rPr>
        <w:t> Meltdown”</w:t>
      </w:r>
      <w:r>
        <w:rPr>
          <w:w w:val="105"/>
        </w:rPr>
        <w:t> Brown</w:t>
      </w:r>
      <w:r>
        <w:rPr>
          <w:w w:val="105"/>
        </w:rPr>
        <w:t> Bag</w:t>
      </w:r>
      <w:r>
        <w:rPr>
          <w:w w:val="105"/>
        </w:rPr>
        <w:t> Seminar,</w:t>
      </w:r>
      <w:r>
        <w:rPr>
          <w:w w:val="105"/>
        </w:rPr>
        <w:t> Athens</w:t>
      </w:r>
      <w:r>
        <w:rPr>
          <w:w w:val="105"/>
        </w:rPr>
        <w:t> Public</w:t>
      </w:r>
      <w:r>
        <w:rPr>
          <w:w w:val="105"/>
        </w:rPr>
        <w:t> Li- brary, March 2009.</w:t>
      </w:r>
    </w:p>
    <w:p>
      <w:pPr>
        <w:pStyle w:val="BodyText"/>
        <w:spacing w:line="237" w:lineRule="auto"/>
        <w:ind w:right="787"/>
        <w:jc w:val="both"/>
      </w:pPr>
      <w:r>
        <w:rPr>
          <w:w w:val="105"/>
        </w:rPr>
        <w:t>“Recession,</w:t>
      </w:r>
      <w:r>
        <w:rPr>
          <w:spacing w:val="-8"/>
          <w:w w:val="105"/>
        </w:rPr>
        <w:t> </w:t>
      </w:r>
      <w:r>
        <w:rPr>
          <w:w w:val="105"/>
        </w:rPr>
        <w:t>Financial</w:t>
      </w:r>
      <w:r>
        <w:rPr>
          <w:spacing w:val="-12"/>
          <w:w w:val="105"/>
        </w:rPr>
        <w:t> </w:t>
      </w:r>
      <w:r>
        <w:rPr>
          <w:w w:val="105"/>
        </w:rPr>
        <w:t>Crisis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Fed’s</w:t>
      </w:r>
      <w:r>
        <w:rPr>
          <w:spacing w:val="-12"/>
          <w:w w:val="105"/>
        </w:rPr>
        <w:t> </w:t>
      </w:r>
      <w:r>
        <w:rPr>
          <w:w w:val="105"/>
        </w:rPr>
        <w:t>Response,”</w:t>
      </w:r>
      <w:r>
        <w:rPr>
          <w:spacing w:val="-12"/>
          <w:w w:val="105"/>
        </w:rPr>
        <w:t> </w:t>
      </w:r>
      <w:r>
        <w:rPr>
          <w:w w:val="105"/>
        </w:rPr>
        <w:t>Jefferson</w:t>
      </w:r>
      <w:r>
        <w:rPr>
          <w:spacing w:val="-12"/>
          <w:w w:val="105"/>
        </w:rPr>
        <w:t> </w:t>
      </w:r>
      <w:r>
        <w:rPr>
          <w:w w:val="105"/>
        </w:rPr>
        <w:t>Area</w:t>
      </w:r>
      <w:r>
        <w:rPr>
          <w:spacing w:val="-12"/>
          <w:w w:val="105"/>
        </w:rPr>
        <w:t> </w:t>
      </w:r>
      <w:r>
        <w:rPr>
          <w:w w:val="105"/>
        </w:rPr>
        <w:t>Business Association,</w:t>
      </w:r>
      <w:r>
        <w:rPr>
          <w:w w:val="105"/>
        </w:rPr>
        <w:t> April</w:t>
      </w:r>
      <w:r>
        <w:rPr>
          <w:w w:val="105"/>
        </w:rPr>
        <w:t> 2009;</w:t>
      </w:r>
      <w:r>
        <w:rPr>
          <w:w w:val="105"/>
        </w:rPr>
        <w:t> Athens</w:t>
      </w:r>
      <w:r>
        <w:rPr>
          <w:w w:val="105"/>
        </w:rPr>
        <w:t> Chamber</w:t>
      </w:r>
      <w:r>
        <w:rPr>
          <w:w w:val="105"/>
        </w:rPr>
        <w:t> of</w:t>
      </w:r>
      <w:r>
        <w:rPr>
          <w:w w:val="105"/>
        </w:rPr>
        <w:t> Commerce,</w:t>
      </w:r>
      <w:r>
        <w:rPr>
          <w:w w:val="105"/>
        </w:rPr>
        <w:t> April</w:t>
      </w:r>
      <w:r>
        <w:rPr>
          <w:w w:val="105"/>
        </w:rPr>
        <w:t> 2009;</w:t>
      </w:r>
      <w:r>
        <w:rPr>
          <w:w w:val="105"/>
        </w:rPr>
        <w:t> UGA Alumni Association, Athens, April 2009.</w:t>
      </w:r>
    </w:p>
    <w:p>
      <w:pPr>
        <w:pStyle w:val="BodyText"/>
        <w:spacing w:line="237" w:lineRule="auto" w:before="115"/>
        <w:ind w:right="553"/>
        <w:jc w:val="both"/>
      </w:pPr>
      <w:r>
        <w:rPr>
          <w:w w:val="105"/>
        </w:rPr>
        <w:t>“American</w:t>
      </w:r>
      <w:r>
        <w:rPr>
          <w:spacing w:val="-5"/>
          <w:w w:val="105"/>
        </w:rPr>
        <w:t> </w:t>
      </w:r>
      <w:r>
        <w:rPr>
          <w:w w:val="105"/>
        </w:rPr>
        <w:t>Values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Current</w:t>
      </w:r>
      <w:r>
        <w:rPr>
          <w:spacing w:val="-4"/>
          <w:w w:val="105"/>
        </w:rPr>
        <w:t> </w:t>
      </w:r>
      <w:r>
        <w:rPr>
          <w:w w:val="105"/>
        </w:rPr>
        <w:t>Recession”</w:t>
      </w:r>
      <w:r>
        <w:rPr>
          <w:spacing w:val="-5"/>
          <w:w w:val="105"/>
        </w:rPr>
        <w:t> </w:t>
      </w:r>
      <w:r>
        <w:rPr>
          <w:w w:val="105"/>
        </w:rPr>
        <w:t>UGA</w:t>
      </w:r>
      <w:r>
        <w:rPr>
          <w:spacing w:val="-5"/>
          <w:w w:val="105"/>
        </w:rPr>
        <w:t> </w:t>
      </w:r>
      <w:r>
        <w:rPr>
          <w:w w:val="105"/>
        </w:rPr>
        <w:t>Willson</w:t>
      </w:r>
      <w:r>
        <w:rPr>
          <w:spacing w:val="-5"/>
          <w:w w:val="105"/>
        </w:rPr>
        <w:t> </w:t>
      </w:r>
      <w:r>
        <w:rPr>
          <w:w w:val="105"/>
        </w:rPr>
        <w:t>Center</w:t>
      </w:r>
      <w:r>
        <w:rPr>
          <w:spacing w:val="-5"/>
          <w:w w:val="105"/>
        </w:rPr>
        <w:t> </w:t>
      </w:r>
      <w:r>
        <w:rPr>
          <w:w w:val="105"/>
        </w:rPr>
        <w:t>Roundtable Discussion, September 2009.</w:t>
      </w:r>
    </w:p>
    <w:p>
      <w:pPr>
        <w:pStyle w:val="BodyText"/>
        <w:spacing w:line="237" w:lineRule="auto"/>
        <w:ind w:right="786"/>
        <w:jc w:val="both"/>
      </w:pPr>
      <w:r>
        <w:rPr>
          <w:w w:val="105"/>
        </w:rPr>
        <w:t>“</w:t>
      </w:r>
      <w:r>
        <w:rPr>
          <w:w w:val="105"/>
        </w:rPr>
        <w:t> ‘Whatever</w:t>
      </w:r>
      <w:r>
        <w:rPr>
          <w:w w:val="105"/>
        </w:rPr>
        <w:t> it</w:t>
      </w:r>
      <w:r>
        <w:rPr>
          <w:w w:val="105"/>
        </w:rPr>
        <w:t> takes’: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Fed’s</w:t>
      </w:r>
      <w:r>
        <w:rPr>
          <w:w w:val="105"/>
        </w:rPr>
        <w:t> response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financial</w:t>
      </w:r>
      <w:r>
        <w:rPr>
          <w:w w:val="105"/>
        </w:rPr>
        <w:t> crisis</w:t>
      </w:r>
      <w:r>
        <w:rPr>
          <w:w w:val="105"/>
        </w:rPr>
        <w:t> of</w:t>
      </w:r>
      <w:r>
        <w:rPr>
          <w:w w:val="105"/>
        </w:rPr>
        <w:t> 2008,” Address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General</w:t>
      </w:r>
      <w:r>
        <w:rPr>
          <w:w w:val="105"/>
        </w:rPr>
        <w:t> Assembly,</w:t>
      </w:r>
      <w:r>
        <w:rPr>
          <w:w w:val="105"/>
        </w:rPr>
        <w:t> Industrial</w:t>
      </w:r>
      <w:r>
        <w:rPr>
          <w:w w:val="105"/>
        </w:rPr>
        <w:t> Minerals</w:t>
      </w:r>
      <w:r>
        <w:rPr>
          <w:w w:val="105"/>
        </w:rPr>
        <w:t> Association</w:t>
      </w:r>
      <w:r>
        <w:rPr>
          <w:w w:val="105"/>
        </w:rPr>
        <w:t> -</w:t>
      </w:r>
      <w:r>
        <w:rPr>
          <w:w w:val="105"/>
        </w:rPr>
        <w:t> North America Annual Meeting,</w:t>
      </w:r>
      <w:r>
        <w:rPr>
          <w:w w:val="105"/>
        </w:rPr>
        <w:t> Atlanta,</w:t>
      </w:r>
      <w:r>
        <w:rPr>
          <w:w w:val="105"/>
        </w:rPr>
        <w:t> GA, September 2009;</w:t>
      </w:r>
      <w:r>
        <w:rPr>
          <w:w w:val="105"/>
        </w:rPr>
        <w:t> UGA Parents and Families weekend, October 16, 2009; Athens First Bank and Trust Customer Breakfast,</w:t>
      </w:r>
      <w:r>
        <w:rPr>
          <w:w w:val="105"/>
        </w:rPr>
        <w:t> Nov.</w:t>
      </w:r>
      <w:r>
        <w:rPr>
          <w:spacing w:val="40"/>
          <w:w w:val="105"/>
        </w:rPr>
        <w:t> </w:t>
      </w:r>
      <w:r>
        <w:rPr>
          <w:w w:val="105"/>
        </w:rPr>
        <w:t>4,</w:t>
      </w:r>
      <w:r>
        <w:rPr>
          <w:w w:val="105"/>
        </w:rPr>
        <w:t> 2009;</w:t>
      </w:r>
      <w:r>
        <w:rPr>
          <w:w w:val="105"/>
        </w:rPr>
        <w:t> UGA</w:t>
      </w:r>
      <w:r>
        <w:rPr>
          <w:w w:val="105"/>
        </w:rPr>
        <w:t> Alumni</w:t>
      </w:r>
      <w:r>
        <w:rPr>
          <w:w w:val="105"/>
        </w:rPr>
        <w:t> Association,</w:t>
      </w:r>
      <w:r>
        <w:rPr>
          <w:w w:val="105"/>
        </w:rPr>
        <w:t> San</w:t>
      </w:r>
      <w:r>
        <w:rPr>
          <w:w w:val="105"/>
        </w:rPr>
        <w:t> Francisco,</w:t>
      </w:r>
      <w:r>
        <w:rPr>
          <w:w w:val="105"/>
        </w:rPr>
        <w:t> CA, January 2010.</w:t>
      </w:r>
    </w:p>
    <w:p>
      <w:pPr>
        <w:pStyle w:val="BodyText"/>
        <w:spacing w:line="237" w:lineRule="auto" w:before="112"/>
        <w:ind w:right="787"/>
        <w:jc w:val="both"/>
      </w:pPr>
      <w:r>
        <w:rPr>
          <w:w w:val="105"/>
        </w:rPr>
        <w:t>Panel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Haitian</w:t>
      </w:r>
      <w:r>
        <w:rPr>
          <w:w w:val="105"/>
        </w:rPr>
        <w:t> Earthquake,</w:t>
      </w:r>
      <w:r>
        <w:rPr>
          <w:w w:val="105"/>
        </w:rPr>
        <w:t> UGA</w:t>
      </w:r>
      <w:r>
        <w:rPr>
          <w:w w:val="105"/>
        </w:rPr>
        <w:t> Roosevelt</w:t>
      </w:r>
      <w:r>
        <w:rPr>
          <w:w w:val="105"/>
        </w:rPr>
        <w:t> Institute,</w:t>
      </w:r>
      <w:r>
        <w:rPr>
          <w:w w:val="105"/>
        </w:rPr>
        <w:t> January</w:t>
      </w:r>
      <w:r>
        <w:rPr>
          <w:w w:val="105"/>
        </w:rPr>
        <w:t> 2010 </w:t>
      </w:r>
      <w:r>
        <w:rPr>
          <w:spacing w:val="-2"/>
          <w:w w:val="105"/>
        </w:rPr>
        <w:t>(participant).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998" w:space="874"/>
            <w:col w:w="8568"/>
          </w:cols>
        </w:sectPr>
      </w:pPr>
    </w:p>
    <w:p>
      <w:pPr>
        <w:pStyle w:val="BodyText"/>
        <w:spacing w:line="237" w:lineRule="auto" w:before="33"/>
        <w:ind w:left="1872" w:right="781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Great</w:t>
      </w:r>
      <w:r>
        <w:rPr>
          <w:spacing w:val="40"/>
          <w:w w:val="105"/>
        </w:rPr>
        <w:t> </w:t>
      </w:r>
      <w:r>
        <w:rPr>
          <w:w w:val="105"/>
        </w:rPr>
        <w:t>Recession</w:t>
      </w:r>
      <w:r>
        <w:rPr>
          <w:spacing w:val="40"/>
          <w:w w:val="105"/>
        </w:rPr>
        <w:t> </w:t>
      </w:r>
      <w:r>
        <w:rPr>
          <w:w w:val="105"/>
        </w:rPr>
        <w:t>Three</w:t>
      </w:r>
      <w:r>
        <w:rPr>
          <w:spacing w:val="40"/>
          <w:w w:val="105"/>
        </w:rPr>
        <w:t> </w:t>
      </w:r>
      <w:r>
        <w:rPr>
          <w:w w:val="105"/>
        </w:rPr>
        <w:t>Years</w:t>
      </w:r>
      <w:r>
        <w:rPr>
          <w:spacing w:val="40"/>
          <w:w w:val="105"/>
        </w:rPr>
        <w:t> </w:t>
      </w:r>
      <w:r>
        <w:rPr>
          <w:w w:val="105"/>
        </w:rPr>
        <w:t>In,”</w:t>
      </w:r>
      <w:r>
        <w:rPr>
          <w:spacing w:val="40"/>
          <w:w w:val="105"/>
        </w:rPr>
        <w:t> </w:t>
      </w:r>
      <w:r>
        <w:rPr>
          <w:w w:val="105"/>
        </w:rPr>
        <w:t>UGA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October </w:t>
      </w:r>
      <w:r>
        <w:rPr>
          <w:spacing w:val="-4"/>
          <w:w w:val="105"/>
        </w:rPr>
        <w:t>2011.</w:t>
      </w:r>
    </w:p>
    <w:p>
      <w:pPr>
        <w:pStyle w:val="BodyText"/>
        <w:spacing w:line="237" w:lineRule="auto" w:before="116"/>
        <w:ind w:left="1872" w:right="781"/>
      </w:pPr>
      <w:r>
        <w:rPr>
          <w:w w:val="105"/>
        </w:rPr>
        <w:t>“Has the Fed Been a Failure?”</w:t>
      </w:r>
      <w:r>
        <w:rPr>
          <w:spacing w:val="38"/>
          <w:w w:val="105"/>
        </w:rPr>
        <w:t> </w:t>
      </w:r>
      <w:r>
        <w:rPr>
          <w:w w:val="105"/>
        </w:rPr>
        <w:t>Honors Program Lunchbox Lecture, October 2011; Athens Country Club lunch group, February 2012.</w:t>
      </w: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22" w:top="1420" w:bottom="1020" w:left="1440" w:right="360"/>
        </w:sectPr>
      </w:pPr>
    </w:p>
    <w:p>
      <w:pPr>
        <w:pStyle w:val="Heading1"/>
        <w:spacing w:line="237" w:lineRule="auto"/>
      </w:pPr>
      <w:r>
        <w:rPr>
          <w:spacing w:val="-2"/>
          <w:w w:val="120"/>
        </w:rPr>
        <w:t>University Service</w:t>
      </w:r>
    </w:p>
    <w:p>
      <w:pPr>
        <w:pStyle w:val="BodyText"/>
        <w:spacing w:line="237" w:lineRule="auto" w:before="53"/>
        <w:ind w:right="787"/>
        <w:jc w:val="both"/>
      </w:pPr>
      <w:r>
        <w:rPr/>
        <w:br w:type="column"/>
      </w:r>
      <w:r>
        <w:rPr>
          <w:w w:val="105"/>
        </w:rPr>
        <w:t>Program</w:t>
      </w:r>
      <w:r>
        <w:rPr>
          <w:w w:val="105"/>
        </w:rPr>
        <w:t> Review</w:t>
      </w:r>
      <w:r>
        <w:rPr>
          <w:w w:val="105"/>
        </w:rPr>
        <w:t> Committee:</w:t>
      </w:r>
      <w:r>
        <w:rPr>
          <w:spacing w:val="40"/>
          <w:w w:val="105"/>
        </w:rPr>
        <w:t> </w:t>
      </w:r>
      <w:r>
        <w:rPr>
          <w:w w:val="105"/>
        </w:rPr>
        <w:t>Warnell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Forestry</w:t>
      </w:r>
      <w:r>
        <w:rPr>
          <w:w w:val="105"/>
        </w:rPr>
        <w:t> (chair),</w:t>
      </w:r>
      <w:r>
        <w:rPr>
          <w:w w:val="105"/>
        </w:rPr>
        <w:t> 2014-15; Terry</w:t>
      </w:r>
      <w:r>
        <w:rPr>
          <w:w w:val="105"/>
        </w:rPr>
        <w:t> College</w:t>
      </w:r>
      <w:r>
        <w:rPr>
          <w:w w:val="105"/>
        </w:rPr>
        <w:t> Music</w:t>
      </w:r>
      <w:r>
        <w:rPr>
          <w:w w:val="105"/>
        </w:rPr>
        <w:t> Business</w:t>
      </w:r>
      <w:r>
        <w:rPr>
          <w:w w:val="105"/>
        </w:rPr>
        <w:t> Certificate</w:t>
      </w:r>
      <w:r>
        <w:rPr>
          <w:w w:val="105"/>
        </w:rPr>
        <w:t> Program,</w:t>
      </w:r>
      <w:r>
        <w:rPr>
          <w:w w:val="105"/>
        </w:rPr>
        <w:t> 2011-12;</w:t>
      </w:r>
      <w:r>
        <w:rPr>
          <w:w w:val="105"/>
        </w:rPr>
        <w:t> Tull</w:t>
      </w:r>
      <w:r>
        <w:rPr>
          <w:w w:val="105"/>
        </w:rPr>
        <w:t> School</w:t>
      </w:r>
      <w:r>
        <w:rPr>
          <w:w w:val="105"/>
        </w:rPr>
        <w:t> of Accounting (Chair), 2009-10.</w:t>
      </w:r>
    </w:p>
    <w:p>
      <w:pPr>
        <w:pStyle w:val="BodyText"/>
        <w:spacing w:line="237" w:lineRule="auto" w:before="116"/>
        <w:ind w:right="789"/>
        <w:jc w:val="both"/>
      </w:pPr>
      <w:r>
        <w:rPr/>
        <w:t>University Review Committee for Promotion and Tenure, 2013-2015, 2004- 2006</w:t>
      </w:r>
      <w:r>
        <w:rPr>
          <w:spacing w:val="40"/>
        </w:rPr>
        <w:t> </w:t>
      </w:r>
      <w:r>
        <w:rPr/>
        <w:t>(Professional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Applied</w:t>
      </w:r>
      <w:r>
        <w:rPr>
          <w:spacing w:val="40"/>
        </w:rPr>
        <w:t> </w:t>
      </w:r>
      <w:r>
        <w:rPr/>
        <w:t>subcommittee</w:t>
      </w:r>
      <w:r>
        <w:rPr>
          <w:spacing w:val="40"/>
        </w:rPr>
        <w:t> </w:t>
      </w:r>
      <w:r>
        <w:rPr/>
        <w:t>chair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2014,</w:t>
      </w:r>
      <w:r>
        <w:rPr>
          <w:spacing w:val="40"/>
        </w:rPr>
        <w:t> </w:t>
      </w:r>
      <w:r>
        <w:rPr/>
        <w:t>2006)</w:t>
      </w:r>
    </w:p>
    <w:p>
      <w:pPr>
        <w:pStyle w:val="BodyText"/>
        <w:spacing w:line="333" w:lineRule="auto" w:before="114"/>
        <w:ind w:right="3179"/>
      </w:pPr>
      <w:r>
        <w:rPr/>
        <w:t>University Curriculum Committee, 2011-2014</w:t>
      </w:r>
      <w:r>
        <w:rPr>
          <w:spacing w:val="40"/>
        </w:rPr>
        <w:t> </w:t>
      </w:r>
      <w:r>
        <w:rPr/>
        <w:t>University Facilities Committee,</w:t>
      </w:r>
      <w:r>
        <w:rPr>
          <w:spacing w:val="40"/>
        </w:rPr>
        <w:t> </w:t>
      </w:r>
      <w:r>
        <w:rPr/>
        <w:t>2011-2013</w:t>
      </w:r>
    </w:p>
    <w:p>
      <w:pPr>
        <w:pStyle w:val="BodyText"/>
        <w:spacing w:before="1"/>
      </w:pPr>
      <w:r>
        <w:rPr>
          <w:w w:val="105"/>
        </w:rPr>
        <w:t>Reviewer,</w:t>
      </w:r>
      <w:r>
        <w:rPr>
          <w:spacing w:val="8"/>
          <w:w w:val="105"/>
        </w:rPr>
        <w:t> </w:t>
      </w:r>
      <w:r>
        <w:rPr>
          <w:w w:val="105"/>
        </w:rPr>
        <w:t>Excellence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Research</w:t>
      </w:r>
      <w:r>
        <w:rPr>
          <w:spacing w:val="9"/>
          <w:w w:val="105"/>
        </w:rPr>
        <w:t> </w:t>
      </w:r>
      <w:r>
        <w:rPr>
          <w:w w:val="105"/>
        </w:rPr>
        <w:t>by</w:t>
      </w:r>
      <w:r>
        <w:rPr>
          <w:spacing w:val="9"/>
          <w:w w:val="105"/>
        </w:rPr>
        <w:t> </w:t>
      </w:r>
      <w:r>
        <w:rPr>
          <w:w w:val="105"/>
        </w:rPr>
        <w:t>Graduate</w:t>
      </w:r>
      <w:r>
        <w:rPr>
          <w:spacing w:val="9"/>
          <w:w w:val="105"/>
        </w:rPr>
        <w:t> </w:t>
      </w:r>
      <w:r>
        <w:rPr>
          <w:w w:val="105"/>
        </w:rPr>
        <w:t>Students</w:t>
      </w:r>
      <w:r>
        <w:rPr>
          <w:spacing w:val="8"/>
          <w:w w:val="105"/>
        </w:rPr>
        <w:t> </w:t>
      </w:r>
      <w:r>
        <w:rPr>
          <w:w w:val="105"/>
        </w:rPr>
        <w:t>Awards,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2009.</w:t>
      </w:r>
    </w:p>
    <w:p>
      <w:pPr>
        <w:pStyle w:val="BodyText"/>
        <w:spacing w:line="237" w:lineRule="auto"/>
      </w:pP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Head</w:t>
      </w:r>
      <w:r>
        <w:rPr>
          <w:spacing w:val="40"/>
          <w:w w:val="105"/>
        </w:rPr>
        <w:t> </w:t>
      </w:r>
      <w:r>
        <w:rPr>
          <w:w w:val="105"/>
        </w:rPr>
        <w:t>Search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Agricultural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Applied Economics Department, Fall 2007.</w:t>
      </w:r>
    </w:p>
    <w:p>
      <w:pPr>
        <w:pStyle w:val="BodyText"/>
        <w:spacing w:before="114"/>
      </w:pPr>
      <w:r>
        <w:rPr/>
        <w:t>Honors</w:t>
      </w:r>
      <w:r>
        <w:rPr>
          <w:spacing w:val="34"/>
        </w:rPr>
        <w:t> </w:t>
      </w:r>
      <w:r>
        <w:rPr/>
        <w:t>Program</w:t>
      </w:r>
      <w:r>
        <w:rPr>
          <w:spacing w:val="35"/>
        </w:rPr>
        <w:t> </w:t>
      </w:r>
      <w:r>
        <w:rPr/>
        <w:t>mentor,</w:t>
      </w:r>
      <w:r>
        <w:rPr>
          <w:spacing w:val="35"/>
        </w:rPr>
        <w:t> </w:t>
      </w:r>
      <w:r>
        <w:rPr/>
        <w:t>2007-</w:t>
      </w:r>
      <w:r>
        <w:rPr>
          <w:spacing w:val="-2"/>
        </w:rPr>
        <w:t>2010.</w:t>
      </w:r>
    </w:p>
    <w:p>
      <w:pPr>
        <w:pStyle w:val="BodyText"/>
        <w:spacing w:before="115"/>
      </w:pPr>
      <w:r>
        <w:rPr/>
        <w:t>Office</w:t>
      </w:r>
      <w:r>
        <w:rPr>
          <w:spacing w:val="36"/>
        </w:rPr>
        <w:t> </w:t>
      </w:r>
      <w:r>
        <w:rPr/>
        <w:t>for</w:t>
      </w:r>
      <w:r>
        <w:rPr>
          <w:spacing w:val="38"/>
        </w:rPr>
        <w:t> </w:t>
      </w:r>
      <w:r>
        <w:rPr/>
        <w:t>Internal</w:t>
      </w:r>
      <w:r>
        <w:rPr>
          <w:spacing w:val="38"/>
        </w:rPr>
        <w:t> </w:t>
      </w:r>
      <w:r>
        <w:rPr/>
        <w:t>Diversity</w:t>
      </w:r>
      <w:r>
        <w:rPr>
          <w:spacing w:val="38"/>
        </w:rPr>
        <w:t> </w:t>
      </w:r>
      <w:r>
        <w:rPr/>
        <w:t>mentor,</w:t>
      </w:r>
      <w:r>
        <w:rPr>
          <w:spacing w:val="38"/>
        </w:rPr>
        <w:t> </w:t>
      </w:r>
      <w:r>
        <w:rPr/>
        <w:t>2007-</w:t>
      </w:r>
      <w:r>
        <w:rPr>
          <w:spacing w:val="-4"/>
        </w:rPr>
        <w:t>2009.</w:t>
      </w:r>
    </w:p>
    <w:p>
      <w:pPr>
        <w:pStyle w:val="BodyText"/>
        <w:spacing w:line="333" w:lineRule="auto" w:before="115"/>
        <w:ind w:right="965"/>
      </w:pPr>
      <w:r>
        <w:rPr>
          <w:w w:val="105"/>
        </w:rPr>
        <w:t>Foundation Fellows</w:t>
      </w:r>
      <w:r>
        <w:rPr>
          <w:spacing w:val="-1"/>
          <w:w w:val="105"/>
        </w:rPr>
        <w:t> </w:t>
      </w:r>
      <w:r>
        <w:rPr>
          <w:w w:val="105"/>
        </w:rPr>
        <w:t>dinner</w:t>
      </w:r>
      <w:r>
        <w:rPr>
          <w:spacing w:val="-1"/>
          <w:w w:val="105"/>
        </w:rPr>
        <w:t> </w:t>
      </w:r>
      <w:r>
        <w:rPr>
          <w:w w:val="105"/>
        </w:rPr>
        <w:t>seminar host,</w:t>
      </w:r>
      <w:r>
        <w:rPr>
          <w:spacing w:val="-1"/>
          <w:w w:val="105"/>
        </w:rPr>
        <w:t> </w:t>
      </w:r>
      <w:r>
        <w:rPr>
          <w:w w:val="105"/>
        </w:rPr>
        <w:t>Spring</w:t>
      </w:r>
      <w:r>
        <w:rPr>
          <w:spacing w:val="-1"/>
          <w:w w:val="105"/>
        </w:rPr>
        <w:t> </w:t>
      </w:r>
      <w:r>
        <w:rPr>
          <w:w w:val="105"/>
        </w:rPr>
        <w:t>2005 and Fall 2005. Economics Society, guest speaker (various years).</w:t>
      </w:r>
    </w:p>
    <w:p>
      <w:pPr>
        <w:pStyle w:val="BodyText"/>
        <w:spacing w:before="1"/>
      </w:pPr>
      <w:r>
        <w:rPr/>
        <w:t>Roosevelt</w:t>
      </w:r>
      <w:r>
        <w:rPr>
          <w:spacing w:val="41"/>
        </w:rPr>
        <w:t> </w:t>
      </w:r>
      <w:r>
        <w:rPr/>
        <w:t>Seminar</w:t>
      </w:r>
      <w:r>
        <w:rPr>
          <w:spacing w:val="42"/>
        </w:rPr>
        <w:t> </w:t>
      </w:r>
      <w:r>
        <w:rPr/>
        <w:t>guest</w:t>
      </w:r>
      <w:r>
        <w:rPr>
          <w:spacing w:val="43"/>
        </w:rPr>
        <w:t> </w:t>
      </w:r>
      <w:r>
        <w:rPr/>
        <w:t>lecturer,</w:t>
      </w:r>
      <w:r>
        <w:rPr>
          <w:spacing w:val="41"/>
        </w:rPr>
        <w:t> </w:t>
      </w:r>
      <w:r>
        <w:rPr/>
        <w:t>Fall</w:t>
      </w:r>
      <w:r>
        <w:rPr>
          <w:spacing w:val="43"/>
        </w:rPr>
        <w:t> </w:t>
      </w:r>
      <w:r>
        <w:rPr>
          <w:spacing w:val="-2"/>
        </w:rPr>
        <w:t>2007.</w:t>
      </w:r>
    </w:p>
    <w:p>
      <w:pPr>
        <w:pStyle w:val="BodyText"/>
        <w:spacing w:after="0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219" w:space="653"/>
            <w:col w:w="8568"/>
          </w:cols>
        </w:sect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22" w:top="1340" w:bottom="1020" w:left="1440" w:right="360"/>
        </w:sectPr>
      </w:pPr>
    </w:p>
    <w:p>
      <w:pPr>
        <w:pStyle w:val="Heading1"/>
        <w:spacing w:line="237" w:lineRule="auto"/>
      </w:pPr>
      <w:r>
        <w:rPr>
          <w:w w:val="120"/>
        </w:rPr>
        <w:t>Terry</w:t>
      </w:r>
      <w:r>
        <w:rPr>
          <w:spacing w:val="-8"/>
          <w:w w:val="120"/>
        </w:rPr>
        <w:t> </w:t>
      </w:r>
      <w:r>
        <w:rPr>
          <w:w w:val="120"/>
        </w:rPr>
        <w:t>College </w:t>
      </w:r>
      <w:r>
        <w:rPr>
          <w:spacing w:val="-2"/>
          <w:w w:val="120"/>
        </w:rPr>
        <w:t>Service</w:t>
      </w:r>
    </w:p>
    <w:p>
      <w:pPr>
        <w:pStyle w:val="BodyText"/>
        <w:spacing w:line="333" w:lineRule="auto" w:before="51"/>
        <w:ind w:right="2920"/>
      </w:pPr>
      <w:r>
        <w:rPr/>
        <w:br w:type="column"/>
      </w:r>
      <w:r>
        <w:rPr>
          <w:spacing w:val="-2"/>
          <w:w w:val="105"/>
        </w:rPr>
        <w:t>Promotion/Tenure Review Committee, numerous years </w:t>
      </w:r>
      <w:r>
        <w:rPr>
          <w:w w:val="105"/>
        </w:rPr>
        <w:t>MBA Committee, 2010-present</w:t>
      </w:r>
    </w:p>
    <w:p>
      <w:pPr>
        <w:pStyle w:val="BodyText"/>
        <w:spacing w:line="333" w:lineRule="auto" w:before="1"/>
        <w:ind w:right="3179"/>
      </w:pPr>
      <w:r>
        <w:rPr/>
        <w:t>Business Learning Community Task Force, 2008-09</w:t>
      </w:r>
      <w:r>
        <w:rPr>
          <w:spacing w:val="80"/>
          <w:w w:val="150"/>
        </w:rPr>
        <w:t> </w:t>
      </w:r>
      <w:r>
        <w:rPr/>
        <w:t>Dean’s Advisory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2007-09, 2014</w:t>
      </w:r>
    </w:p>
    <w:p>
      <w:pPr>
        <w:pStyle w:val="BodyText"/>
        <w:spacing w:line="333" w:lineRule="auto" w:before="1"/>
        <w:ind w:right="2016"/>
      </w:pPr>
      <w:r>
        <w:rPr/>
        <w:t>Mentor in the Leonard Leadership Scholars Program,</w:t>
      </w:r>
      <w:r>
        <w:rPr>
          <w:spacing w:val="40"/>
        </w:rPr>
        <w:t> </w:t>
      </w:r>
      <w:r>
        <w:rPr/>
        <w:t>2004-07</w:t>
      </w:r>
      <w:r>
        <w:rPr>
          <w:spacing w:val="80"/>
        </w:rPr>
        <w:t> </w:t>
      </w:r>
      <w:r>
        <w:rPr/>
        <w:t>Chair of the Head search for the Management Department, 2005</w:t>
      </w:r>
      <w:r>
        <w:rPr>
          <w:spacing w:val="80"/>
        </w:rPr>
        <w:t> </w:t>
      </w:r>
      <w:r>
        <w:rPr/>
        <w:t>Academic Programs committee, 2007-08</w:t>
      </w:r>
    </w:p>
    <w:p>
      <w:pPr>
        <w:pStyle w:val="BodyText"/>
        <w:spacing w:line="333" w:lineRule="auto" w:before="2"/>
        <w:ind w:right="4162"/>
      </w:pPr>
      <w:r>
        <w:rPr>
          <w:w w:val="105"/>
        </w:rPr>
        <w:t>Terry-Sanford</w:t>
      </w:r>
      <w:r>
        <w:rPr>
          <w:spacing w:val="-7"/>
          <w:w w:val="105"/>
        </w:rPr>
        <w:t> </w:t>
      </w:r>
      <w:r>
        <w:rPr>
          <w:w w:val="105"/>
        </w:rPr>
        <w:t>Awards</w:t>
      </w:r>
      <w:r>
        <w:rPr>
          <w:spacing w:val="-6"/>
          <w:w w:val="105"/>
        </w:rPr>
        <w:t> </w:t>
      </w:r>
      <w:r>
        <w:rPr>
          <w:w w:val="105"/>
        </w:rPr>
        <w:t>Committee,</w:t>
      </w:r>
      <w:r>
        <w:rPr>
          <w:spacing w:val="-6"/>
          <w:w w:val="105"/>
        </w:rPr>
        <w:t> </w:t>
      </w:r>
      <w:r>
        <w:rPr>
          <w:w w:val="105"/>
        </w:rPr>
        <w:t>2002-08 Executive Committee, 2002-08</w:t>
      </w:r>
      <w:r>
        <w:rPr>
          <w:spacing w:val="80"/>
          <w:w w:val="105"/>
        </w:rPr>
        <w:t> </w:t>
      </w:r>
      <w:r>
        <w:rPr>
          <w:w w:val="105"/>
        </w:rPr>
        <w:t>Educational Policy Committee 2000-02 Dean’s Leadership Council, 1998-99 </w:t>
      </w:r>
      <w:r>
        <w:rPr>
          <w:spacing w:val="-2"/>
          <w:w w:val="105"/>
        </w:rPr>
        <w:t>Graduate Programs Committee, 1998-2002</w:t>
      </w:r>
    </w:p>
    <w:p>
      <w:pPr>
        <w:pStyle w:val="BodyText"/>
        <w:spacing w:before="2"/>
      </w:pPr>
      <w:r>
        <w:rPr/>
        <w:t>Undergraduate</w:t>
      </w:r>
      <w:r>
        <w:rPr>
          <w:spacing w:val="58"/>
        </w:rPr>
        <w:t> </w:t>
      </w:r>
      <w:r>
        <w:rPr/>
        <w:t>Admissions</w:t>
      </w:r>
      <w:r>
        <w:rPr>
          <w:spacing w:val="59"/>
        </w:rPr>
        <w:t> </w:t>
      </w:r>
      <w:r>
        <w:rPr/>
        <w:t>Committee,</w:t>
      </w:r>
      <w:r>
        <w:rPr>
          <w:spacing w:val="61"/>
        </w:rPr>
        <w:t> </w:t>
      </w:r>
      <w:r>
        <w:rPr>
          <w:spacing w:val="-4"/>
        </w:rPr>
        <w:t>1997</w:t>
      </w:r>
    </w:p>
    <w:p>
      <w:pPr>
        <w:pStyle w:val="BodyText"/>
        <w:spacing w:after="0"/>
        <w:sectPr>
          <w:type w:val="continuous"/>
          <w:pgSz w:w="12240" w:h="15840"/>
          <w:pgMar w:header="0" w:footer="822" w:top="1340" w:bottom="1020" w:left="1440" w:right="360"/>
          <w:cols w:num="2" w:equalWidth="0">
            <w:col w:w="1597" w:space="275"/>
            <w:col w:w="8568"/>
          </w:cols>
        </w:sectPr>
      </w:pPr>
    </w:p>
    <w:p>
      <w:pPr>
        <w:pStyle w:val="Heading1"/>
        <w:spacing w:line="237" w:lineRule="auto" w:before="33"/>
      </w:pPr>
      <w:r>
        <w:rPr>
          <w:spacing w:val="-2"/>
          <w:w w:val="115"/>
        </w:rPr>
        <w:t>Economics Department Service</w:t>
      </w:r>
    </w:p>
    <w:p>
      <w:pPr>
        <w:pStyle w:val="BodyText"/>
        <w:spacing w:before="30"/>
      </w:pPr>
      <w:r>
        <w:rPr/>
        <w:br w:type="column"/>
      </w:r>
      <w:r>
        <w:rPr>
          <w:w w:val="105"/>
        </w:rPr>
        <w:t>Department</w:t>
      </w:r>
      <w:r>
        <w:rPr>
          <w:spacing w:val="8"/>
          <w:w w:val="105"/>
        </w:rPr>
        <w:t> </w:t>
      </w:r>
      <w:r>
        <w:rPr>
          <w:w w:val="105"/>
        </w:rPr>
        <w:t>Head,</w:t>
      </w:r>
      <w:r>
        <w:rPr>
          <w:spacing w:val="9"/>
          <w:w w:val="105"/>
        </w:rPr>
        <w:t> </w:t>
      </w:r>
      <w:r>
        <w:rPr>
          <w:w w:val="105"/>
        </w:rPr>
        <w:t>June</w:t>
      </w:r>
      <w:r>
        <w:rPr>
          <w:spacing w:val="8"/>
          <w:w w:val="105"/>
        </w:rPr>
        <w:t> </w:t>
      </w:r>
      <w:r>
        <w:rPr>
          <w:w w:val="105"/>
        </w:rPr>
        <w:t>2002</w:t>
      </w:r>
      <w:r>
        <w:rPr>
          <w:spacing w:val="9"/>
          <w:w w:val="105"/>
        </w:rPr>
        <w:t> </w:t>
      </w:r>
      <w:r>
        <w:rPr>
          <w:w w:val="105"/>
        </w:rPr>
        <w:t>-</w:t>
      </w:r>
      <w:r>
        <w:rPr>
          <w:spacing w:val="8"/>
          <w:w w:val="105"/>
        </w:rPr>
        <w:t> </w:t>
      </w:r>
      <w:r>
        <w:rPr>
          <w:w w:val="105"/>
        </w:rPr>
        <w:t>June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spacing w:line="333" w:lineRule="auto" w:before="115"/>
        <w:ind w:right="1160"/>
      </w:pPr>
      <w:r>
        <w:rPr/>
        <w:t>Director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(Graduate</w:t>
      </w:r>
      <w:r>
        <w:rPr>
          <w:spacing w:val="40"/>
        </w:rPr>
        <w:t> </w:t>
      </w:r>
      <w:r>
        <w:rPr/>
        <w:t>Coordinator),</w:t>
      </w:r>
      <w:r>
        <w:rPr>
          <w:spacing w:val="40"/>
        </w:rPr>
        <w:t> </w:t>
      </w:r>
      <w:r>
        <w:rPr/>
        <w:t>1998-2002 Research support committee, 1997-1999</w:t>
      </w:r>
    </w:p>
    <w:p>
      <w:pPr>
        <w:pStyle w:val="BodyText"/>
        <w:spacing w:line="291" w:lineRule="exact" w:before="1"/>
      </w:pPr>
      <w:r>
        <w:rPr/>
        <w:t>Faculty</w:t>
      </w:r>
      <w:r>
        <w:rPr>
          <w:spacing w:val="44"/>
        </w:rPr>
        <w:t> </w:t>
      </w:r>
      <w:r>
        <w:rPr/>
        <w:t>recruitment</w:t>
      </w:r>
      <w:r>
        <w:rPr>
          <w:spacing w:val="45"/>
        </w:rPr>
        <w:t> </w:t>
      </w:r>
      <w:r>
        <w:rPr/>
        <w:t>committee,</w:t>
      </w:r>
      <w:r>
        <w:rPr>
          <w:spacing w:val="51"/>
        </w:rPr>
        <w:t> </w:t>
      </w:r>
      <w:r>
        <w:rPr/>
        <w:t>1990,</w:t>
      </w:r>
      <w:r>
        <w:rPr>
          <w:spacing w:val="51"/>
        </w:rPr>
        <w:t> </w:t>
      </w:r>
      <w:r>
        <w:rPr/>
        <w:t>1997,</w:t>
      </w:r>
      <w:r>
        <w:rPr>
          <w:spacing w:val="51"/>
        </w:rPr>
        <w:t> </w:t>
      </w:r>
      <w:r>
        <w:rPr/>
        <w:t>1999,</w:t>
      </w:r>
      <w:r>
        <w:rPr>
          <w:spacing w:val="50"/>
        </w:rPr>
        <w:t> </w:t>
      </w:r>
      <w:r>
        <w:rPr/>
        <w:t>2000,</w:t>
      </w:r>
      <w:r>
        <w:rPr>
          <w:spacing w:val="51"/>
        </w:rPr>
        <w:t> </w:t>
      </w:r>
      <w:r>
        <w:rPr/>
        <w:t>2008,</w:t>
      </w:r>
      <w:r>
        <w:rPr>
          <w:spacing w:val="51"/>
        </w:rPr>
        <w:t> </w:t>
      </w:r>
      <w:r>
        <w:rPr/>
        <w:t>2009,</w:t>
      </w:r>
      <w:r>
        <w:rPr>
          <w:spacing w:val="51"/>
        </w:rPr>
        <w:t> </w:t>
      </w:r>
      <w:r>
        <w:rPr>
          <w:spacing w:val="-2"/>
        </w:rPr>
        <w:t>2011,</w:t>
      </w:r>
    </w:p>
    <w:p>
      <w:pPr>
        <w:pStyle w:val="BodyText"/>
        <w:spacing w:line="291" w:lineRule="exact" w:before="0"/>
      </w:pPr>
      <w:r>
        <w:rPr/>
        <w:t>2012,</w:t>
      </w:r>
      <w:r>
        <w:rPr>
          <w:spacing w:val="6"/>
        </w:rPr>
        <w:t> </w:t>
      </w:r>
      <w:r>
        <w:rPr>
          <w:spacing w:val="-4"/>
        </w:rPr>
        <w:t>2015</w:t>
      </w:r>
    </w:p>
    <w:p>
      <w:pPr>
        <w:pStyle w:val="BodyText"/>
        <w:spacing w:line="333" w:lineRule="auto" w:before="115"/>
        <w:ind w:right="3743"/>
      </w:pPr>
      <w:r>
        <w:rPr/>
        <w:t>Honors and Awards committee, 2000-2001</w:t>
      </w:r>
      <w:r>
        <w:rPr>
          <w:spacing w:val="80"/>
        </w:rPr>
        <w:t> </w:t>
      </w:r>
      <w:r>
        <w:rPr/>
        <w:t>Macro prelim committee, 1990 – present Econometrics prelim committee, various years Chair of graduate programs committee, 1994-95 Graduate programs committee, 1994-2002</w:t>
      </w:r>
    </w:p>
    <w:sectPr>
      <w:pgSz w:w="12240" w:h="15840"/>
      <w:pgMar w:header="0" w:footer="822" w:top="1420" w:bottom="1020" w:left="1440" w:right="360"/>
      <w:cols w:num="2" w:equalWidth="0">
        <w:col w:w="1417" w:space="455"/>
        <w:col w:w="856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itka Heading">
    <w:altName w:val="Sitka Headi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4484966</wp:posOffset>
              </wp:positionH>
              <wp:positionV relativeFrom="page">
                <wp:posOffset>9397003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3.147003pt;margin-top:739.92157pt;width:13.75pt;height:14pt;mso-position-horizontal-relative:page;mso-position-vertical-relative:page;z-index:-159032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9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3" w:hanging="3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 w:line="400" w:lineRule="exact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1872" w:right="788" w:hanging="41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last@uga.edu" TargetMode="External"/><Relationship Id="rId7" Type="http://schemas.openxmlformats.org/officeDocument/2006/relationships/hyperlink" Target="https://www.terry.uga.edu/directory/economics/william-d-lastrapes" TargetMode="External"/><Relationship Id="rId8" Type="http://schemas.openxmlformats.org/officeDocument/2006/relationships/hyperlink" Target="https://sites.google.com/view/wdlastrapes/home" TargetMode="External"/><Relationship Id="rId9" Type="http://schemas.openxmlformats.org/officeDocument/2006/relationships/hyperlink" Target="https://scholar.google.com/citations?user=V8nHvIYAAAAJ" TargetMode="External"/><Relationship Id="rId10" Type="http://schemas.openxmlformats.org/officeDocument/2006/relationships/hyperlink" Target="https://www.webofscience.com/wos/author/record/2381183" TargetMode="External"/><Relationship Id="rId11" Type="http://schemas.openxmlformats.org/officeDocument/2006/relationships/hyperlink" Target="https://theconversation.com/the-us-owes-23-5-trillion-but-can-still-afford-a-big-coronavirus-stimulus-package-133974" TargetMode="External"/><Relationship Id="rId12" Type="http://schemas.openxmlformats.org/officeDocument/2006/relationships/hyperlink" Target="https://theconversation.com/why-the-22-trillion-national-debt-doesnt-matter-heres-what-you-should-worry-about-instead-111805" TargetMode="External"/><Relationship Id="rId13" Type="http://schemas.openxmlformats.org/officeDocument/2006/relationships/hyperlink" Target="https://theconversation.com/why-trade-deficits-arent-so-bad-104358" TargetMode="External"/><Relationship Id="rId14" Type="http://schemas.openxmlformats.org/officeDocument/2006/relationships/hyperlink" Target="https://theconversation.com/as-fed-returns-to-normal-is-the-risk-of-recession-rising-experts-react-79479" TargetMode="External"/><Relationship Id="rId15" Type="http://schemas.openxmlformats.org/officeDocument/2006/relationships/hyperlink" Target="https://theconversation.com/explainer-whats-the-debt-ceiling-and-why-its-an-obsolete-way-to-control-spending-49633" TargetMode="External"/><Relationship Id="rId16" Type="http://schemas.openxmlformats.org/officeDocument/2006/relationships/hyperlink" Target="https://theconversation.com/why-the-national-debt-doesnt-matter-or-how-i-learned-to-stop-worrying-and-love-treasuries-38775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2026-01-29T05:02:43Z</dcterms:created>
  <dcterms:modified xsi:type="dcterms:W3CDTF">2026-01-29T05:02:43Z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