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German</w:t>
      </w:r>
      <w:r>
        <w:rPr>
          <w:spacing w:val="24"/>
        </w:rPr>
        <w:t> </w:t>
      </w:r>
      <w:r>
        <w:rPr>
          <w:spacing w:val="-2"/>
        </w:rPr>
        <w:t>Cubas</w:t>
      </w:r>
    </w:p>
    <w:p>
      <w:pPr>
        <w:pStyle w:val="BodyText"/>
        <w:ind w:left="0"/>
        <w:rPr>
          <w:sz w:val="14"/>
        </w:rPr>
      </w:pPr>
    </w:p>
    <w:p>
      <w:pPr>
        <w:pStyle w:val="BodyText"/>
        <w:spacing w:after="0"/>
        <w:rPr>
          <w:sz w:val="14"/>
        </w:rPr>
        <w:sectPr>
          <w:type w:val="continuous"/>
          <w:pgSz w:w="12240" w:h="15840"/>
          <w:pgMar w:top="1620" w:bottom="280" w:left="1440" w:right="1080"/>
        </w:sectPr>
      </w:pPr>
    </w:p>
    <w:p>
      <w:pPr>
        <w:pStyle w:val="BodyText"/>
        <w:spacing w:line="213" w:lineRule="auto" w:before="101"/>
        <w:ind w:left="0" w:right="312"/>
      </w:pPr>
      <w:hyperlink r:id="rId5">
        <w:r>
          <w:rPr/>
          <w:t>Department</w:t>
        </w:r>
        <w:r>
          <w:rPr>
            <w:spacing w:val="-13"/>
          </w:rPr>
          <w:t> </w:t>
        </w:r>
        <w:r>
          <w:rPr/>
          <w:t>of</w:t>
        </w:r>
        <w:r>
          <w:rPr>
            <w:spacing w:val="-12"/>
          </w:rPr>
          <w:t> </w:t>
        </w:r>
        <w:r>
          <w:rPr/>
          <w:t>Economics</w:t>
        </w:r>
      </w:hyperlink>
      <w:r>
        <w:rPr/>
        <w:t> </w:t>
      </w:r>
      <w:hyperlink r:id="rId6">
        <w:r>
          <w:rPr/>
          <w:t>University of Houston</w:t>
        </w:r>
      </w:hyperlink>
    </w:p>
    <w:p>
      <w:pPr>
        <w:pStyle w:val="BodyText"/>
        <w:spacing w:line="213" w:lineRule="auto" w:before="237"/>
        <w:ind w:left="0"/>
      </w:pPr>
      <w:r>
        <w:rPr/>
        <w:t>Teaching</w:t>
      </w:r>
      <w:r>
        <w:rPr>
          <w:spacing w:val="-6"/>
        </w:rPr>
        <w:t> </w:t>
      </w:r>
      <w:r>
        <w:rPr/>
        <w:t>Unit</w:t>
      </w:r>
      <w:r>
        <w:rPr>
          <w:spacing w:val="-6"/>
        </w:rPr>
        <w:t> </w:t>
      </w:r>
      <w:r>
        <w:rPr/>
        <w:t>2</w:t>
      </w:r>
      <w:r>
        <w:rPr>
          <w:spacing w:val="-6"/>
        </w:rPr>
        <w:t> </w:t>
      </w:r>
      <w:r>
        <w:rPr/>
        <w:t>Building</w:t>
      </w:r>
      <w:r>
        <w:rPr>
          <w:spacing w:val="-6"/>
        </w:rPr>
        <w:t> </w:t>
      </w:r>
      <w:r>
        <w:rPr/>
        <w:t>Room</w:t>
      </w:r>
      <w:r>
        <w:rPr>
          <w:spacing w:val="-6"/>
        </w:rPr>
        <w:t> </w:t>
      </w:r>
      <w:r>
        <w:rPr/>
        <w:t>201D 4104 Martin Luther King Blvd.</w:t>
      </w:r>
    </w:p>
    <w:p>
      <w:pPr>
        <w:pStyle w:val="BodyText"/>
        <w:spacing w:line="213" w:lineRule="auto"/>
        <w:ind w:left="0"/>
      </w:pPr>
      <w:r>
        <w:rPr/>
        <w:t>Houston,</w:t>
      </w:r>
      <w:r>
        <w:rPr>
          <w:spacing w:val="-5"/>
        </w:rPr>
        <w:t> </w:t>
      </w:r>
      <w:r>
        <w:rPr/>
        <w:t>TX</w:t>
      </w:r>
      <w:r>
        <w:rPr>
          <w:spacing w:val="-5"/>
        </w:rPr>
        <w:t> </w:t>
      </w:r>
      <w:r>
        <w:rPr/>
        <w:t>77204-203</w:t>
      </w:r>
      <w:r>
        <w:rPr>
          <w:spacing w:val="-5"/>
        </w:rPr>
        <w:t> </w:t>
      </w:r>
      <w:r>
        <w:rPr/>
        <w:t>Citizenship: </w:t>
      </w:r>
      <w:r>
        <w:rPr/>
        <w:t>US Marital Status: Married, two children.</w:t>
      </w:r>
    </w:p>
    <w:p>
      <w:pPr>
        <w:pStyle w:val="Heading1"/>
        <w:spacing w:before="230"/>
      </w:pPr>
      <w:r>
        <w:rPr>
          <w:spacing w:val="-2"/>
        </w:rPr>
        <w:t>Appointments</w:t>
      </w:r>
    </w:p>
    <w:p>
      <w:pPr>
        <w:pStyle w:val="BodyText"/>
        <w:spacing w:line="254" w:lineRule="exact" w:before="78"/>
        <w:ind w:left="0"/>
      </w:pPr>
      <w:r>
        <w:rPr/>
        <w:br w:type="column"/>
      </w:r>
      <w:r>
        <w:rPr/>
        <w:t>Tel:</w:t>
      </w:r>
      <w:r>
        <w:rPr>
          <w:spacing w:val="4"/>
        </w:rPr>
        <w:t> </w:t>
      </w:r>
      <w:r>
        <w:rPr/>
        <w:t>(713)</w:t>
      </w:r>
      <w:r>
        <w:rPr>
          <w:spacing w:val="-7"/>
        </w:rPr>
        <w:t> </w:t>
      </w:r>
      <w:r>
        <w:rPr/>
        <w:t>743-</w:t>
      </w:r>
      <w:r>
        <w:rPr>
          <w:spacing w:val="-4"/>
        </w:rPr>
        <w:t>3187</w:t>
      </w:r>
    </w:p>
    <w:p>
      <w:pPr>
        <w:pStyle w:val="BodyText"/>
        <w:spacing w:line="239" w:lineRule="exact"/>
        <w:ind w:left="0"/>
      </w:pPr>
      <w:r>
        <w:rPr/>
        <w:t>Fax:</w:t>
      </w:r>
      <w:r>
        <w:rPr>
          <w:spacing w:val="14"/>
        </w:rPr>
        <w:t> </w:t>
      </w:r>
      <w:r>
        <w:rPr/>
        <w:t>(713)</w:t>
      </w:r>
      <w:r>
        <w:rPr>
          <w:spacing w:val="2"/>
        </w:rPr>
        <w:t> </w:t>
      </w:r>
      <w:r>
        <w:rPr/>
        <w:t>743-</w:t>
      </w:r>
      <w:r>
        <w:rPr>
          <w:spacing w:val="-4"/>
        </w:rPr>
        <w:t>3798</w:t>
      </w:r>
    </w:p>
    <w:p>
      <w:pPr>
        <w:spacing w:line="239" w:lineRule="exact" w:before="0"/>
        <w:ind w:left="0" w:right="0" w:firstLine="0"/>
        <w:jc w:val="left"/>
        <w:rPr>
          <w:rFonts w:ascii="SimSun"/>
          <w:sz w:val="17"/>
        </w:rPr>
      </w:pPr>
      <w:r>
        <w:rPr>
          <w:sz w:val="20"/>
        </w:rPr>
        <w:t>Email:</w:t>
      </w:r>
      <w:r>
        <w:rPr>
          <w:spacing w:val="7"/>
          <w:w w:val="115"/>
          <w:sz w:val="20"/>
        </w:rPr>
        <w:t> </w:t>
      </w:r>
      <w:hyperlink r:id="rId7">
        <w:r>
          <w:rPr>
            <w:rFonts w:ascii="SimSun"/>
            <w:spacing w:val="-2"/>
            <w:w w:val="115"/>
            <w:sz w:val="17"/>
          </w:rPr>
          <w:t>germancubas@gmail.com</w:t>
        </w:r>
      </w:hyperlink>
    </w:p>
    <w:p>
      <w:pPr>
        <w:spacing w:line="254" w:lineRule="exact" w:before="0"/>
        <w:ind w:left="0" w:right="0" w:firstLine="0"/>
        <w:jc w:val="left"/>
        <w:rPr>
          <w:rFonts w:ascii="SimSun"/>
          <w:sz w:val="17"/>
        </w:rPr>
      </w:pPr>
      <w:r>
        <w:rPr>
          <w:sz w:val="20"/>
        </w:rPr>
        <w:t>Homepage:</w:t>
      </w:r>
      <w:r>
        <w:rPr>
          <w:spacing w:val="3"/>
          <w:w w:val="115"/>
          <w:sz w:val="20"/>
        </w:rPr>
        <w:t> </w:t>
      </w:r>
      <w:hyperlink r:id="rId8">
        <w:r>
          <w:rPr>
            <w:rFonts w:ascii="SimSun"/>
            <w:spacing w:val="-2"/>
            <w:w w:val="115"/>
            <w:sz w:val="17"/>
          </w:rPr>
          <w:t>www.germancubas.com</w:t>
        </w:r>
      </w:hyperlink>
    </w:p>
    <w:p>
      <w:pPr>
        <w:spacing w:after="0" w:line="254" w:lineRule="exact"/>
        <w:jc w:val="left"/>
        <w:rPr>
          <w:rFonts w:ascii="SimSun"/>
          <w:sz w:val="17"/>
        </w:rPr>
        <w:sectPr>
          <w:type w:val="continuous"/>
          <w:pgSz w:w="12240" w:h="15840"/>
          <w:pgMar w:top="1620" w:bottom="280" w:left="1440" w:right="1080"/>
          <w:cols w:num="2" w:equalWidth="0">
            <w:col w:w="3504" w:space="1220"/>
            <w:col w:w="4996"/>
          </w:cols>
        </w:sectPr>
      </w:pPr>
    </w:p>
    <w:p>
      <w:pPr>
        <w:pStyle w:val="BodyText"/>
        <w:spacing w:line="355" w:lineRule="auto" w:before="160"/>
        <w:ind w:right="171"/>
      </w:pPr>
      <w:r>
        <w:rPr/>
        <w:t>Associate</w:t>
      </w:r>
      <w:r>
        <w:rPr>
          <w:spacing w:val="-2"/>
        </w:rPr>
        <w:t> </w:t>
      </w:r>
      <w:r>
        <w:rPr/>
        <w:t>Professor,</w:t>
      </w:r>
      <w:r>
        <w:rPr>
          <w:spacing w:val="-2"/>
        </w:rPr>
        <w:t> </w:t>
      </w:r>
      <w:r>
        <w:rPr/>
        <w:t>Department</w:t>
      </w:r>
      <w:r>
        <w:rPr>
          <w:spacing w:val="-2"/>
        </w:rPr>
        <w:t> </w:t>
      </w:r>
      <w:r>
        <w:rPr/>
        <w:t>of</w:t>
      </w:r>
      <w:r>
        <w:rPr>
          <w:spacing w:val="-2"/>
        </w:rPr>
        <w:t> </w:t>
      </w:r>
      <w:r>
        <w:rPr/>
        <w:t>Economics,</w:t>
      </w:r>
      <w:r>
        <w:rPr>
          <w:spacing w:val="-2"/>
        </w:rPr>
        <w:t> </w:t>
      </w:r>
      <w:r>
        <w:rPr/>
        <w:t>University</w:t>
      </w:r>
      <w:r>
        <w:rPr>
          <w:spacing w:val="-2"/>
        </w:rPr>
        <w:t> </w:t>
      </w:r>
      <w:r>
        <w:rPr/>
        <w:t>of</w:t>
      </w:r>
      <w:r>
        <w:rPr>
          <w:spacing w:val="-2"/>
        </w:rPr>
        <w:t> </w:t>
      </w:r>
      <w:r>
        <w:rPr/>
        <w:t>Houston,</w:t>
      </w:r>
      <w:r>
        <w:rPr>
          <w:spacing w:val="-2"/>
        </w:rPr>
        <w:t> </w:t>
      </w:r>
      <w:r>
        <w:rPr/>
        <w:t>September</w:t>
      </w:r>
      <w:r>
        <w:rPr>
          <w:spacing w:val="-2"/>
        </w:rPr>
        <w:t> </w:t>
      </w:r>
      <w:r>
        <w:rPr/>
        <w:t>2019-Present. Assistant Professor, Department of Economics, University of Houston, September 2013-2019.</w:t>
      </w:r>
    </w:p>
    <w:p>
      <w:pPr>
        <w:pStyle w:val="BodyText"/>
        <w:spacing w:line="268" w:lineRule="exact"/>
      </w:pPr>
      <w:r>
        <w:rPr/>
        <w:t>Economist,</w:t>
      </w:r>
      <w:r>
        <w:rPr>
          <w:spacing w:val="-6"/>
        </w:rPr>
        <w:t> </w:t>
      </w:r>
      <w:r>
        <w:rPr/>
        <w:t>Central</w:t>
      </w:r>
      <w:r>
        <w:rPr>
          <w:spacing w:val="-5"/>
        </w:rPr>
        <w:t> </w:t>
      </w:r>
      <w:r>
        <w:rPr/>
        <w:t>Bank</w:t>
      </w:r>
      <w:r>
        <w:rPr>
          <w:spacing w:val="-5"/>
        </w:rPr>
        <w:t> </w:t>
      </w:r>
      <w:r>
        <w:rPr/>
        <w:t>of</w:t>
      </w:r>
      <w:r>
        <w:rPr>
          <w:spacing w:val="-5"/>
        </w:rPr>
        <w:t> </w:t>
      </w:r>
      <w:r>
        <w:rPr/>
        <w:t>Uruguay,</w:t>
      </w:r>
      <w:r>
        <w:rPr>
          <w:spacing w:val="-5"/>
        </w:rPr>
        <w:t> </w:t>
      </w:r>
      <w:r>
        <w:rPr/>
        <w:t>July</w:t>
      </w:r>
      <w:r>
        <w:rPr>
          <w:spacing w:val="-5"/>
        </w:rPr>
        <w:t> </w:t>
      </w:r>
      <w:r>
        <w:rPr/>
        <w:t>2010-August</w:t>
      </w:r>
      <w:r>
        <w:rPr>
          <w:spacing w:val="-5"/>
        </w:rPr>
        <w:t> </w:t>
      </w:r>
      <w:r>
        <w:rPr>
          <w:spacing w:val="-2"/>
        </w:rPr>
        <w:t>2013.</w:t>
      </w:r>
    </w:p>
    <w:p>
      <w:pPr>
        <w:pStyle w:val="BodyText"/>
        <w:spacing w:line="213" w:lineRule="auto" w:before="152"/>
        <w:ind w:right="358"/>
      </w:pPr>
      <w:r>
        <w:rPr/>
        <w:t>Adjunct,</w:t>
      </w:r>
      <w:r>
        <w:rPr>
          <w:spacing w:val="-6"/>
        </w:rPr>
        <w:t> </w:t>
      </w:r>
      <w:r>
        <w:rPr/>
        <w:t>Department</w:t>
      </w:r>
      <w:r>
        <w:rPr>
          <w:spacing w:val="-8"/>
        </w:rPr>
        <w:t> </w:t>
      </w:r>
      <w:r>
        <w:rPr/>
        <w:t>of</w:t>
      </w:r>
      <w:r>
        <w:rPr>
          <w:spacing w:val="-8"/>
        </w:rPr>
        <w:t> </w:t>
      </w:r>
      <w:r>
        <w:rPr/>
        <w:t>Economics,</w:t>
      </w:r>
      <w:r>
        <w:rPr>
          <w:spacing w:val="-6"/>
        </w:rPr>
        <w:t> </w:t>
      </w:r>
      <w:r>
        <w:rPr/>
        <w:t>College</w:t>
      </w:r>
      <w:r>
        <w:rPr>
          <w:spacing w:val="-8"/>
        </w:rPr>
        <w:t> </w:t>
      </w:r>
      <w:r>
        <w:rPr/>
        <w:t>of</w:t>
      </w:r>
      <w:r>
        <w:rPr>
          <w:spacing w:val="-8"/>
        </w:rPr>
        <w:t> </w:t>
      </w:r>
      <w:r>
        <w:rPr/>
        <w:t>Social</w:t>
      </w:r>
      <w:r>
        <w:rPr>
          <w:spacing w:val="-8"/>
        </w:rPr>
        <w:t> </w:t>
      </w:r>
      <w:r>
        <w:rPr/>
        <w:t>Sciences,</w:t>
      </w:r>
      <w:r>
        <w:rPr>
          <w:spacing w:val="-6"/>
        </w:rPr>
        <w:t> </w:t>
      </w:r>
      <w:r>
        <w:rPr/>
        <w:t>Universidad</w:t>
      </w:r>
      <w:r>
        <w:rPr>
          <w:spacing w:val="-8"/>
        </w:rPr>
        <w:t> </w:t>
      </w:r>
      <w:r>
        <w:rPr/>
        <w:t>de</w:t>
      </w:r>
      <w:r>
        <w:rPr>
          <w:spacing w:val="-8"/>
        </w:rPr>
        <w:t> </w:t>
      </w:r>
      <w:r>
        <w:rPr/>
        <w:t>la</w:t>
      </w:r>
      <w:r>
        <w:rPr>
          <w:spacing w:val="-8"/>
        </w:rPr>
        <w:t> </w:t>
      </w:r>
      <w:r>
        <w:rPr/>
        <w:t>República</w:t>
      </w:r>
      <w:r>
        <w:rPr>
          <w:spacing w:val="-8"/>
        </w:rPr>
        <w:t> </w:t>
      </w:r>
      <w:r>
        <w:rPr/>
        <w:t>(Uruguay), July 2010-August 2013.</w:t>
      </w:r>
    </w:p>
    <w:p>
      <w:pPr>
        <w:pStyle w:val="BodyText"/>
        <w:spacing w:before="127"/>
        <w:ind w:left="0"/>
      </w:pPr>
    </w:p>
    <w:p>
      <w:pPr>
        <w:pStyle w:val="Heading1"/>
        <w:spacing w:before="1"/>
      </w:pPr>
      <w:r>
        <w:rPr>
          <w:spacing w:val="-2"/>
        </w:rPr>
        <w:t>Education</w:t>
      </w:r>
    </w:p>
    <w:p>
      <w:pPr>
        <w:pStyle w:val="BodyText"/>
        <w:spacing w:before="160"/>
      </w:pPr>
      <w:r>
        <w:rPr/>
        <w:t>Ph.D.</w:t>
      </w:r>
      <w:r>
        <w:rPr>
          <w:spacing w:val="-3"/>
        </w:rPr>
        <w:t> </w:t>
      </w:r>
      <w:r>
        <w:rPr/>
        <w:t>Economics,</w:t>
      </w:r>
      <w:r>
        <w:rPr>
          <w:spacing w:val="-2"/>
        </w:rPr>
        <w:t> </w:t>
      </w:r>
      <w:r>
        <w:rPr/>
        <w:t>University</w:t>
      </w:r>
      <w:r>
        <w:rPr>
          <w:spacing w:val="-3"/>
        </w:rPr>
        <w:t> </w:t>
      </w:r>
      <w:r>
        <w:rPr/>
        <w:t>of</w:t>
      </w:r>
      <w:r>
        <w:rPr>
          <w:spacing w:val="-2"/>
        </w:rPr>
        <w:t> </w:t>
      </w:r>
      <w:r>
        <w:rPr/>
        <w:t>Iowa,</w:t>
      </w:r>
      <w:r>
        <w:rPr>
          <w:spacing w:val="-3"/>
        </w:rPr>
        <w:t> </w:t>
      </w:r>
      <w:r>
        <w:rPr/>
        <w:t>July</w:t>
      </w:r>
      <w:r>
        <w:rPr>
          <w:spacing w:val="-2"/>
        </w:rPr>
        <w:t> 2010.</w:t>
      </w:r>
    </w:p>
    <w:p>
      <w:pPr>
        <w:pStyle w:val="BodyText"/>
        <w:spacing w:before="129"/>
      </w:pPr>
      <w:r>
        <w:rPr/>
        <w:t>M.A.</w:t>
      </w:r>
      <w:r>
        <w:rPr>
          <w:spacing w:val="-4"/>
        </w:rPr>
        <w:t> </w:t>
      </w:r>
      <w:r>
        <w:rPr/>
        <w:t>Economics,</w:t>
      </w:r>
      <w:r>
        <w:rPr>
          <w:spacing w:val="-4"/>
        </w:rPr>
        <w:t> </w:t>
      </w:r>
      <w:r>
        <w:rPr/>
        <w:t>University</w:t>
      </w:r>
      <w:r>
        <w:rPr>
          <w:spacing w:val="-3"/>
        </w:rPr>
        <w:t> </w:t>
      </w:r>
      <w:r>
        <w:rPr/>
        <w:t>of</w:t>
      </w:r>
      <w:r>
        <w:rPr>
          <w:spacing w:val="-4"/>
        </w:rPr>
        <w:t> </w:t>
      </w:r>
      <w:r>
        <w:rPr/>
        <w:t>Iowa,</w:t>
      </w:r>
      <w:r>
        <w:rPr>
          <w:spacing w:val="-3"/>
        </w:rPr>
        <w:t> </w:t>
      </w:r>
      <w:r>
        <w:rPr>
          <w:spacing w:val="-2"/>
        </w:rPr>
        <w:t>2007.</w:t>
      </w:r>
    </w:p>
    <w:p>
      <w:pPr>
        <w:pStyle w:val="BodyText"/>
        <w:spacing w:before="128"/>
      </w:pPr>
      <w:r>
        <w:rPr/>
        <w:t>B.A.</w:t>
      </w:r>
      <w:r>
        <w:rPr>
          <w:spacing w:val="-3"/>
        </w:rPr>
        <w:t> </w:t>
      </w:r>
      <w:r>
        <w:rPr/>
        <w:t>Economics,</w:t>
      </w:r>
      <w:r>
        <w:rPr>
          <w:spacing w:val="-2"/>
        </w:rPr>
        <w:t> </w:t>
      </w:r>
      <w:r>
        <w:rPr/>
        <w:t>Universidad</w:t>
      </w:r>
      <w:r>
        <w:rPr>
          <w:spacing w:val="-2"/>
        </w:rPr>
        <w:t> </w:t>
      </w:r>
      <w:r>
        <w:rPr/>
        <w:t>de</w:t>
      </w:r>
      <w:r>
        <w:rPr>
          <w:spacing w:val="-2"/>
        </w:rPr>
        <w:t> </w:t>
      </w:r>
      <w:r>
        <w:rPr/>
        <w:t>la</w:t>
      </w:r>
      <w:r>
        <w:rPr>
          <w:spacing w:val="-2"/>
        </w:rPr>
        <w:t> </w:t>
      </w:r>
      <w:r>
        <w:rPr/>
        <w:t>República</w:t>
      </w:r>
      <w:r>
        <w:rPr>
          <w:spacing w:val="-3"/>
        </w:rPr>
        <w:t> </w:t>
      </w:r>
      <w:r>
        <w:rPr/>
        <w:t>(Uruguay),</w:t>
      </w:r>
      <w:r>
        <w:rPr>
          <w:spacing w:val="-2"/>
        </w:rPr>
        <w:t> 2002.</w:t>
      </w:r>
    </w:p>
    <w:p>
      <w:pPr>
        <w:pStyle w:val="BodyText"/>
        <w:spacing w:before="62"/>
        <w:ind w:left="0"/>
      </w:pPr>
    </w:p>
    <w:p>
      <w:pPr>
        <w:pStyle w:val="Heading1"/>
      </w:pPr>
      <w:r>
        <w:rPr/>
        <w:t>Major</w:t>
      </w:r>
      <w:r>
        <w:rPr>
          <w:spacing w:val="25"/>
        </w:rPr>
        <w:t> </w:t>
      </w:r>
      <w:r>
        <w:rPr/>
        <w:t>Fields</w:t>
      </w:r>
      <w:r>
        <w:rPr>
          <w:spacing w:val="25"/>
        </w:rPr>
        <w:t> </w:t>
      </w:r>
      <w:r>
        <w:rPr/>
        <w:t>of</w:t>
      </w:r>
      <w:r>
        <w:rPr>
          <w:spacing w:val="25"/>
        </w:rPr>
        <w:t> </w:t>
      </w:r>
      <w:r>
        <w:rPr>
          <w:spacing w:val="-2"/>
        </w:rPr>
        <w:t>Concentration</w:t>
      </w:r>
    </w:p>
    <w:p>
      <w:pPr>
        <w:pStyle w:val="BodyText"/>
        <w:spacing w:before="161"/>
        <w:ind w:left="0"/>
      </w:pPr>
      <w:r>
        <w:rPr/>
        <w:t>Macroeconomics,</w:t>
      </w:r>
      <w:r>
        <w:rPr>
          <w:spacing w:val="-7"/>
        </w:rPr>
        <w:t> </w:t>
      </w:r>
      <w:r>
        <w:rPr/>
        <w:t>Growth</w:t>
      </w:r>
      <w:r>
        <w:rPr>
          <w:spacing w:val="-6"/>
        </w:rPr>
        <w:t> </w:t>
      </w:r>
      <w:r>
        <w:rPr/>
        <w:t>and</w:t>
      </w:r>
      <w:r>
        <w:rPr>
          <w:spacing w:val="-6"/>
        </w:rPr>
        <w:t> </w:t>
      </w:r>
      <w:r>
        <w:rPr/>
        <w:t>Development,</w:t>
      </w:r>
      <w:r>
        <w:rPr>
          <w:spacing w:val="-6"/>
        </w:rPr>
        <w:t> </w:t>
      </w:r>
      <w:r>
        <w:rPr/>
        <w:t>Labor</w:t>
      </w:r>
      <w:r>
        <w:rPr>
          <w:spacing w:val="-6"/>
        </w:rPr>
        <w:t> </w:t>
      </w:r>
      <w:r>
        <w:rPr>
          <w:spacing w:val="-2"/>
        </w:rPr>
        <w:t>Economics.</w:t>
      </w:r>
    </w:p>
    <w:p>
      <w:pPr>
        <w:pStyle w:val="BodyText"/>
        <w:spacing w:before="62"/>
        <w:ind w:left="0"/>
      </w:pPr>
    </w:p>
    <w:p>
      <w:pPr>
        <w:pStyle w:val="Heading1"/>
      </w:pPr>
      <w:r>
        <w:rPr/>
        <w:t>Short</w:t>
      </w:r>
      <w:r>
        <w:rPr>
          <w:spacing w:val="22"/>
        </w:rPr>
        <w:t> </w:t>
      </w:r>
      <w:r>
        <w:rPr/>
        <w:t>Visiting</w:t>
      </w:r>
      <w:r>
        <w:rPr>
          <w:spacing w:val="22"/>
        </w:rPr>
        <w:t> </w:t>
      </w:r>
      <w:r>
        <w:rPr>
          <w:spacing w:val="-2"/>
        </w:rPr>
        <w:t>Positions</w:t>
      </w:r>
    </w:p>
    <w:p>
      <w:pPr>
        <w:pStyle w:val="BodyText"/>
        <w:spacing w:line="213" w:lineRule="auto" w:before="183"/>
      </w:pPr>
      <w:r>
        <w:rPr/>
        <w:t>Visiting</w:t>
      </w:r>
      <w:r>
        <w:rPr>
          <w:spacing w:val="18"/>
        </w:rPr>
        <w:t> </w:t>
      </w:r>
      <w:r>
        <w:rPr/>
        <w:t>Professor,</w:t>
      </w:r>
      <w:r>
        <w:rPr>
          <w:spacing w:val="22"/>
        </w:rPr>
        <w:t> </w:t>
      </w:r>
      <w:r>
        <w:rPr/>
        <w:t>Masters</w:t>
      </w:r>
      <w:r>
        <w:rPr>
          <w:spacing w:val="18"/>
        </w:rPr>
        <w:t> </w:t>
      </w:r>
      <w:r>
        <w:rPr/>
        <w:t>programs,</w:t>
      </w:r>
      <w:r>
        <w:rPr>
          <w:spacing w:val="22"/>
        </w:rPr>
        <w:t> </w:t>
      </w:r>
      <w:r>
        <w:rPr/>
        <w:t>Iecon-Universidad</w:t>
      </w:r>
      <w:r>
        <w:rPr>
          <w:spacing w:val="18"/>
        </w:rPr>
        <w:t> </w:t>
      </w:r>
      <w:r>
        <w:rPr/>
        <w:t>de</w:t>
      </w:r>
      <w:r>
        <w:rPr>
          <w:spacing w:val="18"/>
        </w:rPr>
        <w:t> </w:t>
      </w:r>
      <w:r>
        <w:rPr/>
        <w:t>la</w:t>
      </w:r>
      <w:r>
        <w:rPr>
          <w:spacing w:val="18"/>
        </w:rPr>
        <w:t> </w:t>
      </w:r>
      <w:r>
        <w:rPr/>
        <w:t>República,</w:t>
      </w:r>
      <w:r>
        <w:rPr>
          <w:spacing w:val="22"/>
        </w:rPr>
        <w:t> </w:t>
      </w:r>
      <w:r>
        <w:rPr/>
        <w:t>Summer</w:t>
      </w:r>
      <w:r>
        <w:rPr>
          <w:spacing w:val="18"/>
        </w:rPr>
        <w:t> </w:t>
      </w:r>
      <w:r>
        <w:rPr/>
        <w:t>2019,</w:t>
      </w:r>
      <w:r>
        <w:rPr>
          <w:spacing w:val="22"/>
        </w:rPr>
        <w:t> </w:t>
      </w:r>
      <w:r>
        <w:rPr/>
        <w:t>2020,</w:t>
      </w:r>
      <w:r>
        <w:rPr>
          <w:spacing w:val="22"/>
        </w:rPr>
        <w:t> </w:t>
      </w:r>
      <w:r>
        <w:rPr/>
        <w:t>2022, </w:t>
      </w:r>
      <w:r>
        <w:rPr>
          <w:spacing w:val="-2"/>
        </w:rPr>
        <w:t>2024.</w:t>
      </w:r>
    </w:p>
    <w:p>
      <w:pPr>
        <w:pStyle w:val="BodyText"/>
        <w:spacing w:line="355" w:lineRule="auto" w:before="134"/>
        <w:ind w:right="1509"/>
      </w:pPr>
      <w:r>
        <w:rPr/>
        <w:t>Visiting Professor, Masters programs, Universidad de Montevideo, Summer 2018. Visiting Scholar, Federal Reserve Bank of St. Louis, Spring 2012, Summer 2017, Fall 2024. Visiting Scholar, CASEE, Arizona State University, Spring 2012.</w:t>
      </w:r>
    </w:p>
    <w:p>
      <w:pPr>
        <w:pStyle w:val="BodyText"/>
        <w:spacing w:line="213" w:lineRule="auto" w:before="21"/>
      </w:pPr>
      <w:r>
        <w:rPr/>
        <w:t>Visiting</w:t>
      </w:r>
      <w:r>
        <w:rPr>
          <w:spacing w:val="-8"/>
        </w:rPr>
        <w:t> </w:t>
      </w:r>
      <w:r>
        <w:rPr/>
        <w:t>Scholar,</w:t>
      </w:r>
      <w:r>
        <w:rPr>
          <w:spacing w:val="-6"/>
        </w:rPr>
        <w:t> </w:t>
      </w:r>
      <w:r>
        <w:rPr/>
        <w:t>Federal</w:t>
      </w:r>
      <w:r>
        <w:rPr>
          <w:spacing w:val="-8"/>
        </w:rPr>
        <w:t> </w:t>
      </w:r>
      <w:r>
        <w:rPr/>
        <w:t>Reserve</w:t>
      </w:r>
      <w:r>
        <w:rPr>
          <w:spacing w:val="-8"/>
        </w:rPr>
        <w:t> </w:t>
      </w:r>
      <w:r>
        <w:rPr/>
        <w:t>Bank</w:t>
      </w:r>
      <w:r>
        <w:rPr>
          <w:spacing w:val="-8"/>
        </w:rPr>
        <w:t> </w:t>
      </w:r>
      <w:r>
        <w:rPr/>
        <w:t>of</w:t>
      </w:r>
      <w:r>
        <w:rPr>
          <w:spacing w:val="-8"/>
        </w:rPr>
        <w:t> </w:t>
      </w:r>
      <w:r>
        <w:rPr/>
        <w:t>Atlanta,</w:t>
      </w:r>
      <w:r>
        <w:rPr>
          <w:spacing w:val="-6"/>
        </w:rPr>
        <w:t> </w:t>
      </w:r>
      <w:r>
        <w:rPr/>
        <w:t>Summer</w:t>
      </w:r>
      <w:r>
        <w:rPr>
          <w:spacing w:val="-8"/>
        </w:rPr>
        <w:t> </w:t>
      </w:r>
      <w:r>
        <w:rPr/>
        <w:t>2009,</w:t>
      </w:r>
      <w:r>
        <w:rPr>
          <w:spacing w:val="-6"/>
        </w:rPr>
        <w:t> </w:t>
      </w:r>
      <w:r>
        <w:rPr/>
        <w:t>Summer</w:t>
      </w:r>
      <w:r>
        <w:rPr>
          <w:spacing w:val="-8"/>
        </w:rPr>
        <w:t> </w:t>
      </w:r>
      <w:r>
        <w:rPr/>
        <w:t>2010,</w:t>
      </w:r>
      <w:r>
        <w:rPr>
          <w:spacing w:val="-6"/>
        </w:rPr>
        <w:t> </w:t>
      </w:r>
      <w:r>
        <w:rPr/>
        <w:t>Summer</w:t>
      </w:r>
      <w:r>
        <w:rPr>
          <w:spacing w:val="-8"/>
        </w:rPr>
        <w:t> </w:t>
      </w:r>
      <w:r>
        <w:rPr/>
        <w:t>2011,</w:t>
      </w:r>
      <w:r>
        <w:rPr>
          <w:spacing w:val="-6"/>
        </w:rPr>
        <w:t> </w:t>
      </w:r>
      <w:r>
        <w:rPr/>
        <w:t>Summer 2012, Winter 2013, November 2014, February 2015.</w:t>
      </w:r>
    </w:p>
    <w:p>
      <w:pPr>
        <w:pStyle w:val="BodyText"/>
        <w:spacing w:after="0" w:line="213" w:lineRule="auto"/>
        <w:sectPr>
          <w:type w:val="continuous"/>
          <w:pgSz w:w="12240" w:h="15840"/>
          <w:pgMar w:top="1620" w:bottom="280" w:left="1440" w:right="1080"/>
        </w:sectPr>
      </w:pPr>
    </w:p>
    <w:p>
      <w:pPr>
        <w:pStyle w:val="Heading1"/>
        <w:spacing w:before="93"/>
      </w:pPr>
      <w:r>
        <w:rPr>
          <w:spacing w:val="-2"/>
        </w:rPr>
        <w:t>Research</w:t>
      </w:r>
    </w:p>
    <w:p>
      <w:pPr>
        <w:pStyle w:val="Heading2"/>
      </w:pPr>
      <w:r>
        <w:rPr>
          <w:spacing w:val="-2"/>
        </w:rPr>
        <w:t>Publications</w:t>
      </w:r>
    </w:p>
    <w:p>
      <w:pPr>
        <w:spacing w:line="213" w:lineRule="auto" w:before="121"/>
        <w:ind w:left="298" w:right="171" w:firstLine="0"/>
        <w:jc w:val="left"/>
        <w:rPr>
          <w:i/>
          <w:sz w:val="20"/>
        </w:rPr>
      </w:pPr>
      <w:r>
        <w:rPr>
          <w:sz w:val="20"/>
        </w:rPr>
        <w:t>“Risk</w:t>
      </w:r>
      <w:r>
        <w:rPr>
          <w:spacing w:val="23"/>
          <w:sz w:val="20"/>
        </w:rPr>
        <w:t> </w:t>
      </w:r>
      <w:r>
        <w:rPr>
          <w:sz w:val="20"/>
        </w:rPr>
        <w:t>and</w:t>
      </w:r>
      <w:r>
        <w:rPr>
          <w:spacing w:val="23"/>
          <w:sz w:val="20"/>
        </w:rPr>
        <w:t> </w:t>
      </w:r>
      <w:r>
        <w:rPr>
          <w:sz w:val="20"/>
        </w:rPr>
        <w:t>the</w:t>
      </w:r>
      <w:r>
        <w:rPr>
          <w:spacing w:val="23"/>
          <w:sz w:val="20"/>
        </w:rPr>
        <w:t> </w:t>
      </w:r>
      <w:r>
        <w:rPr>
          <w:sz w:val="20"/>
        </w:rPr>
        <w:t>Allocation</w:t>
      </w:r>
      <w:r>
        <w:rPr>
          <w:spacing w:val="23"/>
          <w:sz w:val="20"/>
        </w:rPr>
        <w:t> </w:t>
      </w:r>
      <w:r>
        <w:rPr>
          <w:sz w:val="20"/>
        </w:rPr>
        <w:t>of</w:t>
      </w:r>
      <w:r>
        <w:rPr>
          <w:spacing w:val="23"/>
          <w:sz w:val="20"/>
        </w:rPr>
        <w:t> </w:t>
      </w:r>
      <w:r>
        <w:rPr>
          <w:sz w:val="20"/>
        </w:rPr>
        <w:t>Talent</w:t>
      </w:r>
      <w:r>
        <w:rPr>
          <w:spacing w:val="23"/>
          <w:sz w:val="20"/>
        </w:rPr>
        <w:t> </w:t>
      </w:r>
      <w:r>
        <w:rPr>
          <w:sz w:val="20"/>
        </w:rPr>
        <w:t>in</w:t>
      </w:r>
      <w:r>
        <w:rPr>
          <w:spacing w:val="23"/>
          <w:sz w:val="20"/>
        </w:rPr>
        <w:t> </w:t>
      </w:r>
      <w:r>
        <w:rPr>
          <w:sz w:val="20"/>
        </w:rPr>
        <w:t>the</w:t>
      </w:r>
      <w:r>
        <w:rPr>
          <w:spacing w:val="23"/>
          <w:sz w:val="20"/>
        </w:rPr>
        <w:t> </w:t>
      </w:r>
      <w:r>
        <w:rPr>
          <w:sz w:val="20"/>
        </w:rPr>
        <w:t>Roy</w:t>
      </w:r>
      <w:r>
        <w:rPr>
          <w:spacing w:val="23"/>
          <w:sz w:val="20"/>
        </w:rPr>
        <w:t> </w:t>
      </w:r>
      <w:r>
        <w:rPr>
          <w:sz w:val="20"/>
        </w:rPr>
        <w:t>Model”</w:t>
      </w:r>
      <w:r>
        <w:rPr>
          <w:spacing w:val="23"/>
          <w:sz w:val="20"/>
        </w:rPr>
        <w:t> </w:t>
      </w:r>
      <w:r>
        <w:rPr>
          <w:sz w:val="20"/>
        </w:rPr>
        <w:t>(with</w:t>
      </w:r>
      <w:r>
        <w:rPr>
          <w:spacing w:val="23"/>
          <w:sz w:val="20"/>
        </w:rPr>
        <w:t> </w:t>
      </w:r>
      <w:r>
        <w:rPr>
          <w:sz w:val="20"/>
        </w:rPr>
        <w:t>Pedro</w:t>
      </w:r>
      <w:r>
        <w:rPr>
          <w:spacing w:val="23"/>
          <w:sz w:val="20"/>
        </w:rPr>
        <w:t> </w:t>
      </w:r>
      <w:r>
        <w:rPr>
          <w:sz w:val="20"/>
        </w:rPr>
        <w:t>Silos</w:t>
      </w:r>
      <w:r>
        <w:rPr>
          <w:spacing w:val="23"/>
          <w:sz w:val="20"/>
        </w:rPr>
        <w:t> </w:t>
      </w:r>
      <w:r>
        <w:rPr>
          <w:sz w:val="20"/>
        </w:rPr>
        <w:t>and</w:t>
      </w:r>
      <w:r>
        <w:rPr>
          <w:spacing w:val="23"/>
          <w:sz w:val="20"/>
        </w:rPr>
        <w:t> </w:t>
      </w:r>
      <w:r>
        <w:rPr>
          <w:sz w:val="20"/>
        </w:rPr>
        <w:t>Vesa</w:t>
      </w:r>
      <w:r>
        <w:rPr>
          <w:spacing w:val="23"/>
          <w:sz w:val="20"/>
        </w:rPr>
        <w:t> </w:t>
      </w:r>
      <w:r>
        <w:rPr>
          <w:sz w:val="20"/>
        </w:rPr>
        <w:t>Soini),</w:t>
      </w:r>
      <w:r>
        <w:rPr>
          <w:spacing w:val="80"/>
          <w:sz w:val="20"/>
        </w:rPr>
        <w:t> </w:t>
      </w:r>
      <w:r>
        <w:rPr>
          <w:i/>
          <w:sz w:val="20"/>
        </w:rPr>
        <w:t>Economic Letters, Volume 236, Article 111614, March 2024</w:t>
      </w:r>
    </w:p>
    <w:p>
      <w:pPr>
        <w:spacing w:line="213" w:lineRule="auto" w:before="157"/>
        <w:ind w:left="298" w:right="358" w:firstLine="0"/>
        <w:jc w:val="left"/>
        <w:rPr>
          <w:i/>
          <w:sz w:val="20"/>
        </w:rPr>
      </w:pPr>
      <w:r>
        <w:rPr>
          <w:sz w:val="20"/>
        </w:rPr>
        <w:t>‘Coordinated Work Schedules and the Gender Wage Gap” (with Chinhui Juhn and Pedro Silos), </w:t>
      </w:r>
      <w:r>
        <w:rPr>
          <w:i/>
          <w:sz w:val="20"/>
        </w:rPr>
        <w:t>Eco- nomic Journal, Volume 133, Issue 651, April 2023, Pages 1036–1066</w:t>
      </w:r>
    </w:p>
    <w:p>
      <w:pPr>
        <w:spacing w:line="213" w:lineRule="auto" w:before="157"/>
        <w:ind w:left="298" w:right="0" w:firstLine="0"/>
        <w:jc w:val="left"/>
        <w:rPr>
          <w:sz w:val="20"/>
        </w:rPr>
      </w:pPr>
      <w:r>
        <w:rPr>
          <w:sz w:val="20"/>
        </w:rPr>
        <w:t>“Work-Care</w:t>
      </w:r>
      <w:r>
        <w:rPr>
          <w:spacing w:val="19"/>
          <w:sz w:val="20"/>
        </w:rPr>
        <w:t> </w:t>
      </w:r>
      <w:r>
        <w:rPr>
          <w:sz w:val="20"/>
        </w:rPr>
        <w:t>Balance</w:t>
      </w:r>
      <w:r>
        <w:rPr>
          <w:spacing w:val="19"/>
          <w:sz w:val="20"/>
        </w:rPr>
        <w:t> </w:t>
      </w:r>
      <w:r>
        <w:rPr>
          <w:sz w:val="20"/>
        </w:rPr>
        <w:t>Over</w:t>
      </w:r>
      <w:r>
        <w:rPr>
          <w:spacing w:val="19"/>
          <w:sz w:val="20"/>
        </w:rPr>
        <w:t> </w:t>
      </w:r>
      <w:r>
        <w:rPr>
          <w:sz w:val="20"/>
        </w:rPr>
        <w:t>the</w:t>
      </w:r>
      <w:r>
        <w:rPr>
          <w:spacing w:val="19"/>
          <w:sz w:val="20"/>
        </w:rPr>
        <w:t> </w:t>
      </w:r>
      <w:r>
        <w:rPr>
          <w:sz w:val="20"/>
        </w:rPr>
        <w:t>Day</w:t>
      </w:r>
      <w:r>
        <w:rPr>
          <w:spacing w:val="19"/>
          <w:sz w:val="20"/>
        </w:rPr>
        <w:t> </w:t>
      </w:r>
      <w:r>
        <w:rPr>
          <w:sz w:val="20"/>
        </w:rPr>
        <w:t>and</w:t>
      </w:r>
      <w:r>
        <w:rPr>
          <w:spacing w:val="19"/>
          <w:sz w:val="20"/>
        </w:rPr>
        <w:t> </w:t>
      </w:r>
      <w:r>
        <w:rPr>
          <w:sz w:val="20"/>
        </w:rPr>
        <w:t>the</w:t>
      </w:r>
      <w:r>
        <w:rPr>
          <w:spacing w:val="19"/>
          <w:sz w:val="20"/>
        </w:rPr>
        <w:t> </w:t>
      </w:r>
      <w:r>
        <w:rPr>
          <w:sz w:val="20"/>
        </w:rPr>
        <w:t>Gender</w:t>
      </w:r>
      <w:r>
        <w:rPr>
          <w:spacing w:val="19"/>
          <w:sz w:val="20"/>
        </w:rPr>
        <w:t> </w:t>
      </w:r>
      <w:r>
        <w:rPr>
          <w:sz w:val="20"/>
        </w:rPr>
        <w:t>Wage</w:t>
      </w:r>
      <w:r>
        <w:rPr>
          <w:spacing w:val="19"/>
          <w:sz w:val="20"/>
        </w:rPr>
        <w:t> </w:t>
      </w:r>
      <w:r>
        <w:rPr>
          <w:sz w:val="20"/>
        </w:rPr>
        <w:t>Gap”,</w:t>
      </w:r>
      <w:r>
        <w:rPr>
          <w:spacing w:val="23"/>
          <w:sz w:val="20"/>
        </w:rPr>
        <w:t> </w:t>
      </w:r>
      <w:r>
        <w:rPr>
          <w:i/>
          <w:sz w:val="20"/>
        </w:rPr>
        <w:t>American</w:t>
      </w:r>
      <w:r>
        <w:rPr>
          <w:i/>
          <w:spacing w:val="16"/>
          <w:sz w:val="20"/>
        </w:rPr>
        <w:t> </w:t>
      </w:r>
      <w:r>
        <w:rPr>
          <w:i/>
          <w:sz w:val="20"/>
        </w:rPr>
        <w:t>Economic</w:t>
      </w:r>
      <w:r>
        <w:rPr>
          <w:i/>
          <w:spacing w:val="16"/>
          <w:sz w:val="20"/>
        </w:rPr>
        <w:t> </w:t>
      </w:r>
      <w:r>
        <w:rPr>
          <w:i/>
          <w:sz w:val="20"/>
        </w:rPr>
        <w:t>Association</w:t>
      </w:r>
      <w:r>
        <w:rPr>
          <w:i/>
          <w:spacing w:val="16"/>
          <w:sz w:val="20"/>
        </w:rPr>
        <w:t> </w:t>
      </w:r>
      <w:r>
        <w:rPr>
          <w:i/>
          <w:sz w:val="20"/>
        </w:rPr>
        <w:t>P&amp;P, Volume 111, May 2021, Pages 149-53</w:t>
      </w:r>
      <w:r>
        <w:rPr>
          <w:sz w:val="20"/>
        </w:rPr>
        <w:t>.</w:t>
      </w:r>
    </w:p>
    <w:p>
      <w:pPr>
        <w:spacing w:line="213" w:lineRule="auto" w:before="158"/>
        <w:ind w:left="298" w:right="358" w:firstLine="0"/>
        <w:jc w:val="left"/>
        <w:rPr>
          <w:sz w:val="20"/>
        </w:rPr>
      </w:pPr>
      <w:r>
        <w:rPr>
          <w:sz w:val="20"/>
        </w:rPr>
        <w:t>“Public Capital and Economic Development, </w:t>
      </w:r>
      <w:r>
        <w:rPr>
          <w:i/>
          <w:sz w:val="20"/>
        </w:rPr>
        <w:t>Economic Journal, Volume 130 (632), November 2020, Pages </w:t>
      </w:r>
      <w:r>
        <w:rPr>
          <w:i/>
          <w:spacing w:val="-2"/>
          <w:sz w:val="20"/>
        </w:rPr>
        <w:t>2329-2679</w:t>
      </w:r>
      <w:r>
        <w:rPr>
          <w:spacing w:val="-2"/>
          <w:sz w:val="20"/>
        </w:rPr>
        <w:t>.</w:t>
      </w:r>
    </w:p>
    <w:p>
      <w:pPr>
        <w:spacing w:line="213" w:lineRule="auto" w:before="157"/>
        <w:ind w:left="298" w:right="358" w:firstLine="0"/>
        <w:jc w:val="left"/>
        <w:rPr>
          <w:sz w:val="20"/>
        </w:rPr>
      </w:pPr>
      <w:r>
        <w:rPr>
          <w:sz w:val="20"/>
        </w:rPr>
        <w:t>“Social</w:t>
      </w:r>
      <w:r>
        <w:rPr>
          <w:spacing w:val="-3"/>
          <w:sz w:val="20"/>
        </w:rPr>
        <w:t> </w:t>
      </w:r>
      <w:r>
        <w:rPr>
          <w:sz w:val="20"/>
        </w:rPr>
        <w:t>Insurance</w:t>
      </w:r>
      <w:r>
        <w:rPr>
          <w:spacing w:val="-3"/>
          <w:sz w:val="20"/>
        </w:rPr>
        <w:t> </w:t>
      </w:r>
      <w:r>
        <w:rPr>
          <w:sz w:val="20"/>
        </w:rPr>
        <w:t>and</w:t>
      </w:r>
      <w:r>
        <w:rPr>
          <w:spacing w:val="-3"/>
          <w:sz w:val="20"/>
        </w:rPr>
        <w:t> </w:t>
      </w:r>
      <w:r>
        <w:rPr>
          <w:sz w:val="20"/>
        </w:rPr>
        <w:t>Occupational</w:t>
      </w:r>
      <w:r>
        <w:rPr>
          <w:spacing w:val="-3"/>
          <w:sz w:val="20"/>
        </w:rPr>
        <w:t> </w:t>
      </w:r>
      <w:r>
        <w:rPr>
          <w:sz w:val="20"/>
        </w:rPr>
        <w:t>Mobility”</w:t>
      </w:r>
      <w:r>
        <w:rPr>
          <w:spacing w:val="-3"/>
          <w:sz w:val="20"/>
        </w:rPr>
        <w:t> </w:t>
      </w:r>
      <w:r>
        <w:rPr>
          <w:sz w:val="20"/>
        </w:rPr>
        <w:t>(with</w:t>
      </w:r>
      <w:r>
        <w:rPr>
          <w:spacing w:val="-3"/>
          <w:sz w:val="20"/>
        </w:rPr>
        <w:t> </w:t>
      </w:r>
      <w:r>
        <w:rPr>
          <w:sz w:val="20"/>
        </w:rPr>
        <w:t>Pedro</w:t>
      </w:r>
      <w:r>
        <w:rPr>
          <w:spacing w:val="-3"/>
          <w:sz w:val="20"/>
        </w:rPr>
        <w:t> </w:t>
      </w:r>
      <w:r>
        <w:rPr>
          <w:sz w:val="20"/>
        </w:rPr>
        <w:t>Silos),</w:t>
      </w:r>
      <w:r>
        <w:rPr>
          <w:spacing w:val="-3"/>
          <w:sz w:val="20"/>
        </w:rPr>
        <w:t> </w:t>
      </w:r>
      <w:r>
        <w:rPr>
          <w:i/>
          <w:sz w:val="20"/>
        </w:rPr>
        <w:t>International</w:t>
      </w:r>
      <w:r>
        <w:rPr>
          <w:i/>
          <w:spacing w:val="-6"/>
          <w:sz w:val="20"/>
        </w:rPr>
        <w:t> </w:t>
      </w:r>
      <w:r>
        <w:rPr>
          <w:i/>
          <w:sz w:val="20"/>
        </w:rPr>
        <w:t>Economic</w:t>
      </w:r>
      <w:r>
        <w:rPr>
          <w:i/>
          <w:spacing w:val="-6"/>
          <w:sz w:val="20"/>
        </w:rPr>
        <w:t> </w:t>
      </w:r>
      <w:r>
        <w:rPr>
          <w:i/>
          <w:sz w:val="20"/>
        </w:rPr>
        <w:t>Review,</w:t>
      </w:r>
      <w:r>
        <w:rPr>
          <w:i/>
          <w:spacing w:val="-5"/>
          <w:sz w:val="20"/>
        </w:rPr>
        <w:t> </w:t>
      </w:r>
      <w:r>
        <w:rPr>
          <w:i/>
          <w:sz w:val="20"/>
        </w:rPr>
        <w:t>Volume 61 (1), October 2019, Pages 219-40</w:t>
      </w:r>
      <w:r>
        <w:rPr>
          <w:sz w:val="20"/>
        </w:rPr>
        <w:t>.</w:t>
      </w:r>
    </w:p>
    <w:p>
      <w:pPr>
        <w:spacing w:line="213" w:lineRule="auto" w:before="157"/>
        <w:ind w:left="298" w:right="0" w:firstLine="0"/>
        <w:jc w:val="left"/>
        <w:rPr>
          <w:i/>
          <w:sz w:val="20"/>
        </w:rPr>
      </w:pPr>
      <w:r>
        <w:rPr>
          <w:sz w:val="20"/>
        </w:rPr>
        <w:t>“Career</w:t>
      </w:r>
      <w:r>
        <w:rPr>
          <w:spacing w:val="22"/>
          <w:sz w:val="20"/>
        </w:rPr>
        <w:t> </w:t>
      </w:r>
      <w:r>
        <w:rPr>
          <w:sz w:val="20"/>
        </w:rPr>
        <w:t>Choice</w:t>
      </w:r>
      <w:r>
        <w:rPr>
          <w:spacing w:val="22"/>
          <w:sz w:val="20"/>
        </w:rPr>
        <w:t> </w:t>
      </w:r>
      <w:r>
        <w:rPr>
          <w:sz w:val="20"/>
        </w:rPr>
        <w:t>and</w:t>
      </w:r>
      <w:r>
        <w:rPr>
          <w:spacing w:val="22"/>
          <w:sz w:val="20"/>
        </w:rPr>
        <w:t> </w:t>
      </w:r>
      <w:r>
        <w:rPr>
          <w:sz w:val="20"/>
        </w:rPr>
        <w:t>the</w:t>
      </w:r>
      <w:r>
        <w:rPr>
          <w:spacing w:val="22"/>
          <w:sz w:val="20"/>
        </w:rPr>
        <w:t> </w:t>
      </w:r>
      <w:r>
        <w:rPr>
          <w:sz w:val="20"/>
        </w:rPr>
        <w:t>Risk</w:t>
      </w:r>
      <w:r>
        <w:rPr>
          <w:spacing w:val="22"/>
          <w:sz w:val="20"/>
        </w:rPr>
        <w:t> </w:t>
      </w:r>
      <w:r>
        <w:rPr>
          <w:sz w:val="20"/>
        </w:rPr>
        <w:t>Premium</w:t>
      </w:r>
      <w:r>
        <w:rPr>
          <w:spacing w:val="22"/>
          <w:sz w:val="20"/>
        </w:rPr>
        <w:t> </w:t>
      </w:r>
      <w:r>
        <w:rPr>
          <w:sz w:val="20"/>
        </w:rPr>
        <w:t>in</w:t>
      </w:r>
      <w:r>
        <w:rPr>
          <w:spacing w:val="22"/>
          <w:sz w:val="20"/>
        </w:rPr>
        <w:t> </w:t>
      </w:r>
      <w:r>
        <w:rPr>
          <w:sz w:val="20"/>
        </w:rPr>
        <w:t>the</w:t>
      </w:r>
      <w:r>
        <w:rPr>
          <w:spacing w:val="22"/>
          <w:sz w:val="20"/>
        </w:rPr>
        <w:t> </w:t>
      </w:r>
      <w:r>
        <w:rPr>
          <w:sz w:val="20"/>
        </w:rPr>
        <w:t>Labor</w:t>
      </w:r>
      <w:r>
        <w:rPr>
          <w:spacing w:val="22"/>
          <w:sz w:val="20"/>
        </w:rPr>
        <w:t> </w:t>
      </w:r>
      <w:r>
        <w:rPr>
          <w:sz w:val="20"/>
        </w:rPr>
        <w:t>Market”</w:t>
      </w:r>
      <w:r>
        <w:rPr>
          <w:spacing w:val="22"/>
          <w:sz w:val="20"/>
        </w:rPr>
        <w:t> </w:t>
      </w:r>
      <w:r>
        <w:rPr>
          <w:sz w:val="20"/>
        </w:rPr>
        <w:t>(with</w:t>
      </w:r>
      <w:r>
        <w:rPr>
          <w:spacing w:val="22"/>
          <w:sz w:val="20"/>
        </w:rPr>
        <w:t> </w:t>
      </w:r>
      <w:r>
        <w:rPr>
          <w:sz w:val="20"/>
        </w:rPr>
        <w:t>Pedro</w:t>
      </w:r>
      <w:r>
        <w:rPr>
          <w:spacing w:val="22"/>
          <w:sz w:val="20"/>
        </w:rPr>
        <w:t> </w:t>
      </w:r>
      <w:r>
        <w:rPr>
          <w:sz w:val="20"/>
        </w:rPr>
        <w:t>Silos).</w:t>
      </w:r>
      <w:r>
        <w:rPr>
          <w:spacing w:val="71"/>
          <w:sz w:val="20"/>
        </w:rPr>
        <w:t> </w:t>
      </w:r>
      <w:r>
        <w:rPr>
          <w:i/>
          <w:sz w:val="20"/>
        </w:rPr>
        <w:t>Review</w:t>
      </w:r>
      <w:r>
        <w:rPr>
          <w:i/>
          <w:spacing w:val="19"/>
          <w:sz w:val="20"/>
        </w:rPr>
        <w:t> </w:t>
      </w:r>
      <w:r>
        <w:rPr>
          <w:i/>
          <w:sz w:val="20"/>
        </w:rPr>
        <w:t>of</w:t>
      </w:r>
      <w:r>
        <w:rPr>
          <w:i/>
          <w:spacing w:val="19"/>
          <w:sz w:val="20"/>
        </w:rPr>
        <w:t> </w:t>
      </w:r>
      <w:r>
        <w:rPr>
          <w:i/>
          <w:sz w:val="20"/>
        </w:rPr>
        <w:t>Economic Dynamics, Volume 26, October 2017, Pages 1-18</w:t>
      </w:r>
    </w:p>
    <w:p>
      <w:pPr>
        <w:spacing w:line="213" w:lineRule="auto" w:before="158"/>
        <w:ind w:left="298" w:right="0" w:firstLine="0"/>
        <w:jc w:val="left"/>
        <w:rPr>
          <w:i/>
          <w:sz w:val="20"/>
        </w:rPr>
      </w:pPr>
      <w:r>
        <w:rPr>
          <w:sz w:val="20"/>
        </w:rPr>
        <w:t>“Distortions,</w:t>
      </w:r>
      <w:r>
        <w:rPr>
          <w:spacing w:val="23"/>
          <w:sz w:val="20"/>
        </w:rPr>
        <w:t> </w:t>
      </w:r>
      <w:r>
        <w:rPr>
          <w:sz w:val="20"/>
        </w:rPr>
        <w:t>Infrastructure and Female Labor Supply in Developing Countries”.</w:t>
      </w:r>
      <w:r>
        <w:rPr>
          <w:spacing w:val="40"/>
          <w:sz w:val="20"/>
        </w:rPr>
        <w:t> </w:t>
      </w:r>
      <w:r>
        <w:rPr>
          <w:i/>
          <w:sz w:val="20"/>
        </w:rPr>
        <w:t>European Economic Review, Volume 87, August 2016, Pages 194-215.</w:t>
      </w:r>
    </w:p>
    <w:p>
      <w:pPr>
        <w:spacing w:line="213" w:lineRule="auto" w:before="157"/>
        <w:ind w:left="298" w:right="358" w:firstLine="0"/>
        <w:jc w:val="left"/>
        <w:rPr>
          <w:i/>
          <w:sz w:val="20"/>
        </w:rPr>
      </w:pPr>
      <w:r>
        <w:rPr>
          <w:sz w:val="20"/>
        </w:rPr>
        <w:t>“Talent,</w:t>
      </w:r>
      <w:r>
        <w:rPr>
          <w:spacing w:val="-13"/>
          <w:sz w:val="20"/>
        </w:rPr>
        <w:t> </w:t>
      </w:r>
      <w:r>
        <w:rPr>
          <w:sz w:val="20"/>
        </w:rPr>
        <w:t>Labor</w:t>
      </w:r>
      <w:r>
        <w:rPr>
          <w:spacing w:val="-12"/>
          <w:sz w:val="20"/>
        </w:rPr>
        <w:t> </w:t>
      </w:r>
      <w:r>
        <w:rPr>
          <w:sz w:val="20"/>
        </w:rPr>
        <w:t>Quality</w:t>
      </w:r>
      <w:r>
        <w:rPr>
          <w:spacing w:val="-13"/>
          <w:sz w:val="20"/>
        </w:rPr>
        <w:t> </w:t>
      </w:r>
      <w:r>
        <w:rPr>
          <w:sz w:val="20"/>
        </w:rPr>
        <w:t>and</w:t>
      </w:r>
      <w:r>
        <w:rPr>
          <w:spacing w:val="-12"/>
          <w:sz w:val="20"/>
        </w:rPr>
        <w:t> </w:t>
      </w:r>
      <w:r>
        <w:rPr>
          <w:sz w:val="20"/>
        </w:rPr>
        <w:t>Economic</w:t>
      </w:r>
      <w:r>
        <w:rPr>
          <w:spacing w:val="-13"/>
          <w:sz w:val="20"/>
        </w:rPr>
        <w:t> </w:t>
      </w:r>
      <w:r>
        <w:rPr>
          <w:sz w:val="20"/>
        </w:rPr>
        <w:t>Development”</w:t>
      </w:r>
      <w:r>
        <w:rPr>
          <w:spacing w:val="-12"/>
          <w:sz w:val="20"/>
        </w:rPr>
        <w:t> </w:t>
      </w:r>
      <w:r>
        <w:rPr>
          <w:sz w:val="20"/>
        </w:rPr>
        <w:t>(with</w:t>
      </w:r>
      <w:r>
        <w:rPr>
          <w:spacing w:val="-13"/>
          <w:sz w:val="20"/>
        </w:rPr>
        <w:t> </w:t>
      </w:r>
      <w:r>
        <w:rPr>
          <w:sz w:val="20"/>
        </w:rPr>
        <w:t>B.</w:t>
      </w:r>
      <w:r>
        <w:rPr>
          <w:spacing w:val="-12"/>
          <w:sz w:val="20"/>
        </w:rPr>
        <w:t> </w:t>
      </w:r>
      <w:r>
        <w:rPr>
          <w:sz w:val="20"/>
        </w:rPr>
        <w:t>Ravikumar</w:t>
      </w:r>
      <w:r>
        <w:rPr>
          <w:spacing w:val="-13"/>
          <w:sz w:val="20"/>
        </w:rPr>
        <w:t> </w:t>
      </w:r>
      <w:r>
        <w:rPr>
          <w:sz w:val="20"/>
        </w:rPr>
        <w:t>and</w:t>
      </w:r>
      <w:r>
        <w:rPr>
          <w:spacing w:val="-12"/>
          <w:sz w:val="20"/>
        </w:rPr>
        <w:t> </w:t>
      </w:r>
      <w:r>
        <w:rPr>
          <w:sz w:val="20"/>
        </w:rPr>
        <w:t>Gustavo</w:t>
      </w:r>
      <w:r>
        <w:rPr>
          <w:spacing w:val="-13"/>
          <w:sz w:val="20"/>
        </w:rPr>
        <w:t> </w:t>
      </w:r>
      <w:r>
        <w:rPr>
          <w:sz w:val="20"/>
        </w:rPr>
        <w:t>Ventura).</w:t>
      </w:r>
      <w:r>
        <w:rPr>
          <w:spacing w:val="2"/>
          <w:sz w:val="20"/>
        </w:rPr>
        <w:t> </w:t>
      </w:r>
      <w:r>
        <w:rPr>
          <w:i/>
          <w:sz w:val="20"/>
        </w:rPr>
        <w:t>Review of Economic Dynamics, Volume 21, July 2016, Pages 160-181</w:t>
      </w:r>
    </w:p>
    <w:p>
      <w:pPr>
        <w:pStyle w:val="BodyText"/>
        <w:spacing w:line="213" w:lineRule="auto" w:before="157"/>
        <w:ind w:right="357"/>
        <w:jc w:val="both"/>
      </w:pPr>
      <w:r>
        <w:rPr/>
        <w:t>“Analysing Labour Productivity in Ecuador” (with Anson T. Y. Ho, Kim P. Huynh and David Jacho- Chavez).</w:t>
      </w:r>
      <w:r>
        <w:rPr>
          <w:spacing w:val="40"/>
        </w:rPr>
        <w:t> </w:t>
      </w:r>
      <w:r>
        <w:rPr/>
        <w:t>Chapter 7, pp.</w:t>
      </w:r>
      <w:r>
        <w:rPr>
          <w:spacing w:val="40"/>
        </w:rPr>
        <w:t> </w:t>
      </w:r>
      <w:r>
        <w:rPr/>
        <w:t>109-117, 2016; in </w:t>
      </w:r>
      <w:r>
        <w:rPr>
          <w:i/>
        </w:rPr>
        <w:t>Productivity and Efficiency Analysis</w:t>
      </w:r>
      <w:r>
        <w:rPr/>
        <w:t>, edited by William H. Greene,</w:t>
      </w:r>
      <w:r>
        <w:rPr>
          <w:spacing w:val="-6"/>
        </w:rPr>
        <w:t> </w:t>
      </w:r>
      <w:r>
        <w:rPr/>
        <w:t>Robin</w:t>
      </w:r>
      <w:r>
        <w:rPr>
          <w:spacing w:val="-7"/>
        </w:rPr>
        <w:t> </w:t>
      </w:r>
      <w:r>
        <w:rPr/>
        <w:t>Sickles,</w:t>
      </w:r>
      <w:r>
        <w:rPr>
          <w:spacing w:val="-6"/>
        </w:rPr>
        <w:t> </w:t>
      </w:r>
      <w:r>
        <w:rPr/>
        <w:t>Lynda</w:t>
      </w:r>
      <w:r>
        <w:rPr>
          <w:spacing w:val="-7"/>
        </w:rPr>
        <w:t> </w:t>
      </w:r>
      <w:r>
        <w:rPr/>
        <w:t>Khalaf,</w:t>
      </w:r>
      <w:r>
        <w:rPr>
          <w:spacing w:val="-6"/>
        </w:rPr>
        <w:t> </w:t>
      </w:r>
      <w:r>
        <w:rPr/>
        <w:t>Michael</w:t>
      </w:r>
      <w:r>
        <w:rPr>
          <w:spacing w:val="-7"/>
        </w:rPr>
        <w:t> </w:t>
      </w:r>
      <w:r>
        <w:rPr/>
        <w:t>Veall</w:t>
      </w:r>
      <w:r>
        <w:rPr>
          <w:spacing w:val="-7"/>
        </w:rPr>
        <w:t> </w:t>
      </w:r>
      <w:r>
        <w:rPr/>
        <w:t>and</w:t>
      </w:r>
      <w:r>
        <w:rPr>
          <w:spacing w:val="-7"/>
        </w:rPr>
        <w:t> </w:t>
      </w:r>
      <w:r>
        <w:rPr/>
        <w:t>Marcel</w:t>
      </w:r>
      <w:r>
        <w:rPr>
          <w:spacing w:val="-7"/>
        </w:rPr>
        <w:t> </w:t>
      </w:r>
      <w:r>
        <w:rPr/>
        <w:t>Voia. Springer</w:t>
      </w:r>
      <w:r>
        <w:rPr>
          <w:spacing w:val="-7"/>
        </w:rPr>
        <w:t> </w:t>
      </w:r>
      <w:r>
        <w:rPr/>
        <w:t>Proceedings</w:t>
      </w:r>
      <w:r>
        <w:rPr>
          <w:spacing w:val="-7"/>
        </w:rPr>
        <w:t> </w:t>
      </w:r>
      <w:r>
        <w:rPr/>
        <w:t>in</w:t>
      </w:r>
      <w:r>
        <w:rPr>
          <w:spacing w:val="-7"/>
        </w:rPr>
        <w:t> </w:t>
      </w:r>
      <w:r>
        <w:rPr/>
        <w:t>Business and Economics.</w:t>
      </w:r>
    </w:p>
    <w:p>
      <w:pPr>
        <w:pStyle w:val="BodyText"/>
        <w:spacing w:before="5"/>
        <w:ind w:left="0"/>
      </w:pPr>
    </w:p>
    <w:p>
      <w:pPr>
        <w:pStyle w:val="Heading2"/>
        <w:spacing w:before="0"/>
        <w:ind w:left="-1"/>
      </w:pPr>
      <w:r>
        <w:rPr>
          <w:spacing w:val="-2"/>
        </w:rPr>
        <w:t>Working</w:t>
      </w:r>
      <w:r>
        <w:rPr>
          <w:spacing w:val="-5"/>
        </w:rPr>
        <w:t> </w:t>
      </w:r>
      <w:r>
        <w:rPr>
          <w:spacing w:val="-2"/>
        </w:rPr>
        <w:t>Papers</w:t>
      </w:r>
    </w:p>
    <w:p>
      <w:pPr>
        <w:pStyle w:val="BodyText"/>
        <w:spacing w:before="97"/>
      </w:pPr>
      <w:r>
        <w:rPr/>
        <w:t>“Risk</w:t>
      </w:r>
      <w:r>
        <w:rPr>
          <w:spacing w:val="-1"/>
        </w:rPr>
        <w:t> </w:t>
      </w:r>
      <w:r>
        <w:rPr/>
        <w:t>and the Misallocation of Human Capital”</w:t>
      </w:r>
      <w:r>
        <w:rPr>
          <w:spacing w:val="-1"/>
        </w:rPr>
        <w:t> </w:t>
      </w:r>
      <w:r>
        <w:rPr/>
        <w:t>(with Pedro Silos and Vesa </w:t>
      </w:r>
      <w:r>
        <w:rPr>
          <w:spacing w:val="-2"/>
        </w:rPr>
        <w:t>Soini).</w:t>
      </w:r>
    </w:p>
    <w:p>
      <w:pPr>
        <w:pStyle w:val="BodyText"/>
        <w:spacing w:line="213" w:lineRule="auto" w:before="152"/>
        <w:ind w:right="357"/>
        <w:jc w:val="both"/>
      </w:pPr>
      <w:r>
        <w:rPr/>
        <w:t>“Labor Market Fluidity and the Insurance Effects from Taxes and Hours” (with Musab Kurnaz, Pedro Silos and Terry Yip).</w:t>
      </w:r>
    </w:p>
    <w:p>
      <w:pPr>
        <w:pStyle w:val="BodyText"/>
        <w:spacing w:before="6"/>
        <w:ind w:left="0"/>
      </w:pPr>
    </w:p>
    <w:p>
      <w:pPr>
        <w:pStyle w:val="Heading2"/>
        <w:spacing w:before="1"/>
        <w:ind w:left="-1"/>
      </w:pPr>
      <w:r>
        <w:rPr/>
        <w:t>Work</w:t>
      </w:r>
      <w:r>
        <w:rPr>
          <w:spacing w:val="-5"/>
        </w:rPr>
        <w:t> </w:t>
      </w:r>
      <w:r>
        <w:rPr/>
        <w:t>in</w:t>
      </w:r>
      <w:r>
        <w:rPr>
          <w:spacing w:val="-4"/>
        </w:rPr>
        <w:t> </w:t>
      </w:r>
      <w:r>
        <w:rPr>
          <w:spacing w:val="-2"/>
        </w:rPr>
        <w:t>Progress</w:t>
      </w:r>
    </w:p>
    <w:p>
      <w:pPr>
        <w:pStyle w:val="BodyText"/>
        <w:spacing w:before="97"/>
      </w:pPr>
      <w:r>
        <w:rPr/>
        <w:t>“Demographic</w:t>
      </w:r>
      <w:r>
        <w:rPr>
          <w:spacing w:val="-1"/>
        </w:rPr>
        <w:t> </w:t>
      </w:r>
      <w:r>
        <w:rPr/>
        <w:t>Change</w:t>
      </w:r>
      <w:r>
        <w:rPr>
          <w:spacing w:val="-1"/>
        </w:rPr>
        <w:t> </w:t>
      </w:r>
      <w:r>
        <w:rPr/>
        <w:t>and Productivity”</w:t>
      </w:r>
      <w:r>
        <w:rPr>
          <w:spacing w:val="-1"/>
        </w:rPr>
        <w:t> </w:t>
      </w:r>
      <w:r>
        <w:rPr/>
        <w:t>(with Julio</w:t>
      </w:r>
      <w:r>
        <w:rPr>
          <w:spacing w:val="-1"/>
        </w:rPr>
        <w:t> </w:t>
      </w:r>
      <w:r>
        <w:rPr/>
        <w:t>Garin, Pedro</w:t>
      </w:r>
      <w:r>
        <w:rPr>
          <w:spacing w:val="-1"/>
        </w:rPr>
        <w:t> </w:t>
      </w:r>
      <w:r>
        <w:rPr/>
        <w:t>Silos and</w:t>
      </w:r>
      <w:r>
        <w:rPr>
          <w:spacing w:val="-1"/>
        </w:rPr>
        <w:t> </w:t>
      </w:r>
      <w:r>
        <w:rPr/>
        <w:t>Victor</w:t>
      </w:r>
      <w:r>
        <w:rPr>
          <w:spacing w:val="-1"/>
        </w:rPr>
        <w:t> </w:t>
      </w:r>
      <w:r>
        <w:rPr>
          <w:spacing w:val="-2"/>
        </w:rPr>
        <w:t>Zuluaga).</w:t>
      </w:r>
    </w:p>
    <w:p>
      <w:pPr>
        <w:pStyle w:val="BodyText"/>
        <w:spacing w:line="213" w:lineRule="auto" w:before="152"/>
        <w:ind w:right="357"/>
        <w:jc w:val="both"/>
      </w:pPr>
      <w:r>
        <w:rPr/>
        <w:t>“Education</w:t>
      </w:r>
      <w:r>
        <w:rPr>
          <w:spacing w:val="-5"/>
        </w:rPr>
        <w:t> </w:t>
      </w:r>
      <w:r>
        <w:rPr/>
        <w:t>Quality,</w:t>
      </w:r>
      <w:r>
        <w:rPr>
          <w:spacing w:val="-5"/>
        </w:rPr>
        <w:t> </w:t>
      </w:r>
      <w:r>
        <w:rPr/>
        <w:t>Occupations</w:t>
      </w:r>
      <w:r>
        <w:rPr>
          <w:spacing w:val="-5"/>
        </w:rPr>
        <w:t> </w:t>
      </w:r>
      <w:r>
        <w:rPr/>
        <w:t>and</w:t>
      </w:r>
      <w:r>
        <w:rPr>
          <w:spacing w:val="-5"/>
        </w:rPr>
        <w:t> </w:t>
      </w:r>
      <w:r>
        <w:rPr/>
        <w:t>Economic</w:t>
      </w:r>
      <w:r>
        <w:rPr>
          <w:spacing w:val="-5"/>
        </w:rPr>
        <w:t> </w:t>
      </w:r>
      <w:r>
        <w:rPr/>
        <w:t>Development: Is</w:t>
      </w:r>
      <w:r>
        <w:rPr>
          <w:spacing w:val="-5"/>
        </w:rPr>
        <w:t> </w:t>
      </w:r>
      <w:r>
        <w:rPr/>
        <w:t>there</w:t>
      </w:r>
      <w:r>
        <w:rPr>
          <w:spacing w:val="-5"/>
        </w:rPr>
        <w:t> </w:t>
      </w:r>
      <w:r>
        <w:rPr/>
        <w:t>a</w:t>
      </w:r>
      <w:r>
        <w:rPr>
          <w:spacing w:val="-5"/>
        </w:rPr>
        <w:t> </w:t>
      </w:r>
      <w:r>
        <w:rPr/>
        <w:t>Skill-Technology</w:t>
      </w:r>
      <w:r>
        <w:rPr>
          <w:spacing w:val="-5"/>
        </w:rPr>
        <w:t> </w:t>
      </w:r>
      <w:r>
        <w:rPr/>
        <w:t>Mismatch?” (with Elisa Keller, Michelle Rendall and Guillaume Vandenbroucke).</w:t>
      </w:r>
    </w:p>
    <w:p>
      <w:pPr>
        <w:pStyle w:val="BodyText"/>
        <w:spacing w:before="134"/>
      </w:pPr>
      <w:r>
        <w:rPr/>
        <w:t>“Work</w:t>
      </w:r>
      <w:r>
        <w:rPr>
          <w:spacing w:val="-4"/>
        </w:rPr>
        <w:t> </w:t>
      </w:r>
      <w:r>
        <w:rPr/>
        <w:t>Characteristics</w:t>
      </w:r>
      <w:r>
        <w:rPr>
          <w:spacing w:val="-3"/>
        </w:rPr>
        <w:t> </w:t>
      </w:r>
      <w:r>
        <w:rPr/>
        <w:t>and</w:t>
      </w:r>
      <w:r>
        <w:rPr>
          <w:spacing w:val="-4"/>
        </w:rPr>
        <w:t> </w:t>
      </w:r>
      <w:r>
        <w:rPr/>
        <w:t>Work</w:t>
      </w:r>
      <w:r>
        <w:rPr>
          <w:spacing w:val="-3"/>
        </w:rPr>
        <w:t> </w:t>
      </w:r>
      <w:r>
        <w:rPr/>
        <w:t>Schedules”</w:t>
      </w:r>
      <w:r>
        <w:rPr>
          <w:spacing w:val="-4"/>
        </w:rPr>
        <w:t> </w:t>
      </w:r>
      <w:r>
        <w:rPr/>
        <w:t>(with</w:t>
      </w:r>
      <w:r>
        <w:rPr>
          <w:spacing w:val="-3"/>
        </w:rPr>
        <w:t> </w:t>
      </w:r>
      <w:r>
        <w:rPr/>
        <w:t>Xavier</w:t>
      </w:r>
      <w:r>
        <w:rPr>
          <w:spacing w:val="-4"/>
        </w:rPr>
        <w:t> </w:t>
      </w:r>
      <w:r>
        <w:rPr/>
        <w:t>Bautista</w:t>
      </w:r>
      <w:r>
        <w:rPr>
          <w:spacing w:val="-3"/>
        </w:rPr>
        <w:t> </w:t>
      </w:r>
      <w:r>
        <w:rPr/>
        <w:t>and</w:t>
      </w:r>
      <w:r>
        <w:rPr>
          <w:spacing w:val="-4"/>
        </w:rPr>
        <w:t> </w:t>
      </w:r>
      <w:r>
        <w:rPr/>
        <w:t>Pedro</w:t>
      </w:r>
      <w:r>
        <w:rPr>
          <w:spacing w:val="-3"/>
        </w:rPr>
        <w:t> </w:t>
      </w:r>
      <w:r>
        <w:rPr>
          <w:spacing w:val="-2"/>
        </w:rPr>
        <w:t>Silos)</w:t>
      </w:r>
    </w:p>
    <w:p>
      <w:pPr>
        <w:pStyle w:val="BodyText"/>
        <w:spacing w:line="213" w:lineRule="auto" w:before="152"/>
        <w:ind w:right="357"/>
        <w:jc w:val="both"/>
      </w:pPr>
      <w:r>
        <w:rPr/>
        <w:t>“Fiscal Shocks and the Time Use Within the Family” (with Christopher Biolsi, Jose Mota and Pedro </w:t>
      </w:r>
      <w:r>
        <w:rPr>
          <w:spacing w:val="-2"/>
        </w:rPr>
        <w:t>Silos).</w:t>
      </w:r>
    </w:p>
    <w:p>
      <w:pPr>
        <w:pStyle w:val="BodyText"/>
        <w:spacing w:before="134"/>
      </w:pPr>
      <w:r>
        <w:rPr/>
        <w:t>“Learning</w:t>
      </w:r>
      <w:r>
        <w:rPr>
          <w:spacing w:val="-1"/>
        </w:rPr>
        <w:t> </w:t>
      </w:r>
      <w:r>
        <w:rPr/>
        <w:t>from Producers” (with Lorenzo Caliendo, Fernando Parro and Leandro</w:t>
      </w:r>
      <w:r>
        <w:rPr>
          <w:spacing w:val="-1"/>
        </w:rPr>
        <w:t> </w:t>
      </w:r>
      <w:r>
        <w:rPr>
          <w:spacing w:val="-2"/>
        </w:rPr>
        <w:t>Zipitria)</w:t>
      </w:r>
    </w:p>
    <w:p>
      <w:pPr>
        <w:pStyle w:val="BodyText"/>
        <w:spacing w:after="0"/>
        <w:sectPr>
          <w:headerReference w:type="default" r:id="rId9"/>
          <w:pgSz w:w="12240" w:h="15840"/>
          <w:pgMar w:header="1114" w:footer="0" w:top="1620" w:bottom="280" w:left="1440" w:right="1080"/>
          <w:pgNumType w:start="2"/>
        </w:sectPr>
      </w:pPr>
    </w:p>
    <w:p>
      <w:pPr>
        <w:pStyle w:val="Heading2"/>
        <w:spacing w:before="127"/>
      </w:pPr>
      <w:r>
        <w:rPr/>
        <w:t>Other</w:t>
      </w:r>
      <w:r>
        <w:rPr>
          <w:spacing w:val="2"/>
        </w:rPr>
        <w:t> </w:t>
      </w:r>
      <w:r>
        <w:rPr>
          <w:spacing w:val="-4"/>
        </w:rPr>
        <w:t>Work</w:t>
      </w:r>
    </w:p>
    <w:p>
      <w:pPr>
        <w:spacing w:line="213" w:lineRule="auto" w:before="121"/>
        <w:ind w:left="298" w:right="0" w:firstLine="0"/>
        <w:jc w:val="left"/>
        <w:rPr>
          <w:i/>
          <w:sz w:val="20"/>
        </w:rPr>
      </w:pPr>
      <w:r>
        <w:rPr>
          <w:sz w:val="20"/>
        </w:rPr>
        <w:t>“Pruebas</w:t>
      </w:r>
      <w:r>
        <w:rPr>
          <w:spacing w:val="26"/>
          <w:sz w:val="20"/>
        </w:rPr>
        <w:t> </w:t>
      </w:r>
      <w:r>
        <w:rPr>
          <w:sz w:val="20"/>
        </w:rPr>
        <w:t>PISA</w:t>
      </w:r>
      <w:r>
        <w:rPr>
          <w:spacing w:val="26"/>
          <w:sz w:val="20"/>
        </w:rPr>
        <w:t> </w:t>
      </w:r>
      <w:r>
        <w:rPr>
          <w:sz w:val="20"/>
        </w:rPr>
        <w:t>y</w:t>
      </w:r>
      <w:r>
        <w:rPr>
          <w:spacing w:val="26"/>
          <w:sz w:val="20"/>
        </w:rPr>
        <w:t> </w:t>
      </w:r>
      <w:r>
        <w:rPr>
          <w:sz w:val="20"/>
        </w:rPr>
        <w:t>Desarrollo</w:t>
      </w:r>
      <w:r>
        <w:rPr>
          <w:spacing w:val="26"/>
          <w:sz w:val="20"/>
        </w:rPr>
        <w:t> </w:t>
      </w:r>
      <w:r>
        <w:rPr>
          <w:sz w:val="20"/>
        </w:rPr>
        <w:t>Económico”.</w:t>
      </w:r>
      <w:r>
        <w:rPr>
          <w:spacing w:val="80"/>
          <w:sz w:val="20"/>
        </w:rPr>
        <w:t> </w:t>
      </w:r>
      <w:r>
        <w:rPr>
          <w:i/>
          <w:sz w:val="20"/>
        </w:rPr>
        <w:t>Revista</w:t>
      </w:r>
      <w:r>
        <w:rPr>
          <w:i/>
          <w:spacing w:val="23"/>
          <w:sz w:val="20"/>
        </w:rPr>
        <w:t> </w:t>
      </w:r>
      <w:r>
        <w:rPr>
          <w:i/>
          <w:sz w:val="20"/>
        </w:rPr>
        <w:t>de</w:t>
      </w:r>
      <w:r>
        <w:rPr>
          <w:i/>
          <w:spacing w:val="23"/>
          <w:sz w:val="20"/>
        </w:rPr>
        <w:t> </w:t>
      </w:r>
      <w:r>
        <w:rPr>
          <w:i/>
          <w:sz w:val="20"/>
        </w:rPr>
        <w:t>Negocios,</w:t>
      </w:r>
      <w:r>
        <w:rPr>
          <w:i/>
          <w:spacing w:val="28"/>
          <w:sz w:val="20"/>
        </w:rPr>
        <w:t> </w:t>
      </w:r>
      <w:r>
        <w:rPr>
          <w:i/>
          <w:sz w:val="20"/>
        </w:rPr>
        <w:t>IEEM,</w:t>
      </w:r>
      <w:r>
        <w:rPr>
          <w:i/>
          <w:spacing w:val="23"/>
          <w:sz w:val="20"/>
        </w:rPr>
        <w:t> </w:t>
      </w:r>
      <w:r>
        <w:rPr>
          <w:i/>
          <w:sz w:val="20"/>
        </w:rPr>
        <w:t>Universidad</w:t>
      </w:r>
      <w:r>
        <w:rPr>
          <w:i/>
          <w:spacing w:val="23"/>
          <w:sz w:val="20"/>
        </w:rPr>
        <w:t> </w:t>
      </w:r>
      <w:r>
        <w:rPr>
          <w:i/>
          <w:sz w:val="20"/>
        </w:rPr>
        <w:t>de</w:t>
      </w:r>
      <w:r>
        <w:rPr>
          <w:i/>
          <w:spacing w:val="23"/>
          <w:sz w:val="20"/>
        </w:rPr>
        <w:t> </w:t>
      </w:r>
      <w:r>
        <w:rPr>
          <w:i/>
          <w:sz w:val="20"/>
        </w:rPr>
        <w:t>Montevideo,</w:t>
      </w:r>
      <w:r>
        <w:rPr>
          <w:i/>
          <w:spacing w:val="28"/>
          <w:sz w:val="20"/>
        </w:rPr>
        <w:t> </w:t>
      </w:r>
      <w:r>
        <w:rPr>
          <w:i/>
          <w:sz w:val="20"/>
        </w:rPr>
        <w:t>Año XVIII, número 3, Junio 2015, revista número 77.</w:t>
      </w:r>
    </w:p>
    <w:p>
      <w:pPr>
        <w:pStyle w:val="BodyText"/>
        <w:spacing w:before="112"/>
      </w:pPr>
      <w:r>
        <w:rPr/>
        <w:t>“A</w:t>
      </w:r>
      <w:r>
        <w:rPr>
          <w:spacing w:val="-3"/>
        </w:rPr>
        <w:t> </w:t>
      </w:r>
      <w:r>
        <w:rPr/>
        <w:t>DSGE</w:t>
      </w:r>
      <w:r>
        <w:rPr>
          <w:spacing w:val="-3"/>
        </w:rPr>
        <w:t> </w:t>
      </w:r>
      <w:r>
        <w:rPr/>
        <w:t>Model</w:t>
      </w:r>
      <w:r>
        <w:rPr>
          <w:spacing w:val="-2"/>
        </w:rPr>
        <w:t> </w:t>
      </w:r>
      <w:r>
        <w:rPr/>
        <w:t>for</w:t>
      </w:r>
      <w:r>
        <w:rPr>
          <w:spacing w:val="-3"/>
        </w:rPr>
        <w:t> </w:t>
      </w:r>
      <w:r>
        <w:rPr/>
        <w:t>Policy</w:t>
      </w:r>
      <w:r>
        <w:rPr>
          <w:spacing w:val="-3"/>
        </w:rPr>
        <w:t> </w:t>
      </w:r>
      <w:r>
        <w:rPr/>
        <w:t>Analysis</w:t>
      </w:r>
      <w:r>
        <w:rPr>
          <w:spacing w:val="-2"/>
        </w:rPr>
        <w:t> </w:t>
      </w:r>
      <w:r>
        <w:rPr/>
        <w:t>in</w:t>
      </w:r>
      <w:r>
        <w:rPr>
          <w:spacing w:val="-3"/>
        </w:rPr>
        <w:t> </w:t>
      </w:r>
      <w:r>
        <w:rPr/>
        <w:t>Uruguay”,</w:t>
      </w:r>
      <w:r>
        <w:rPr>
          <w:spacing w:val="-3"/>
        </w:rPr>
        <w:t> </w:t>
      </w:r>
      <w:r>
        <w:rPr/>
        <w:t>Central</w:t>
      </w:r>
      <w:r>
        <w:rPr>
          <w:spacing w:val="-2"/>
        </w:rPr>
        <w:t> </w:t>
      </w:r>
      <w:r>
        <w:rPr/>
        <w:t>Bank</w:t>
      </w:r>
      <w:r>
        <w:rPr>
          <w:spacing w:val="-3"/>
        </w:rPr>
        <w:t> </w:t>
      </w:r>
      <w:r>
        <w:rPr/>
        <w:t>of</w:t>
      </w:r>
      <w:r>
        <w:rPr>
          <w:spacing w:val="-3"/>
        </w:rPr>
        <w:t> </w:t>
      </w:r>
      <w:r>
        <w:rPr/>
        <w:t>Uruguay,</w:t>
      </w:r>
      <w:r>
        <w:rPr>
          <w:spacing w:val="-2"/>
        </w:rPr>
        <w:t> </w:t>
      </w:r>
      <w:r>
        <w:rPr/>
        <w:t>November</w:t>
      </w:r>
      <w:r>
        <w:rPr>
          <w:spacing w:val="-3"/>
        </w:rPr>
        <w:t> </w:t>
      </w:r>
      <w:r>
        <w:rPr>
          <w:spacing w:val="-2"/>
        </w:rPr>
        <w:t>2011.</w:t>
      </w:r>
    </w:p>
    <w:p>
      <w:pPr>
        <w:pStyle w:val="BodyText"/>
        <w:spacing w:line="213" w:lineRule="auto" w:before="130"/>
      </w:pPr>
      <w:r>
        <w:rPr>
          <w:spacing w:val="-2"/>
        </w:rPr>
        <w:t>“Bayesian</w:t>
      </w:r>
      <w:r>
        <w:rPr>
          <w:spacing w:val="-5"/>
        </w:rPr>
        <w:t> </w:t>
      </w:r>
      <w:r>
        <w:rPr>
          <w:spacing w:val="-2"/>
        </w:rPr>
        <w:t>Methods</w:t>
      </w:r>
      <w:r>
        <w:rPr>
          <w:spacing w:val="-5"/>
        </w:rPr>
        <w:t> </w:t>
      </w:r>
      <w:r>
        <w:rPr>
          <w:spacing w:val="-2"/>
        </w:rPr>
        <w:t>to</w:t>
      </w:r>
      <w:r>
        <w:rPr>
          <w:spacing w:val="-5"/>
        </w:rPr>
        <w:t> </w:t>
      </w:r>
      <w:r>
        <w:rPr>
          <w:spacing w:val="-2"/>
        </w:rPr>
        <w:t>Forecast</w:t>
      </w:r>
      <w:r>
        <w:rPr>
          <w:spacing w:val="-5"/>
        </w:rPr>
        <w:t> </w:t>
      </w:r>
      <w:r>
        <w:rPr>
          <w:spacing w:val="-2"/>
        </w:rPr>
        <w:t>Uruguayan</w:t>
      </w:r>
      <w:r>
        <w:rPr>
          <w:spacing w:val="-5"/>
        </w:rPr>
        <w:t> </w:t>
      </w:r>
      <w:r>
        <w:rPr>
          <w:spacing w:val="-2"/>
        </w:rPr>
        <w:t>Macroeconomic</w:t>
      </w:r>
      <w:r>
        <w:rPr>
          <w:spacing w:val="-5"/>
        </w:rPr>
        <w:t> </w:t>
      </w:r>
      <w:r>
        <w:rPr>
          <w:spacing w:val="-2"/>
        </w:rPr>
        <w:t>Variables”</w:t>
      </w:r>
      <w:r>
        <w:rPr>
          <w:spacing w:val="-5"/>
        </w:rPr>
        <w:t> </w:t>
      </w:r>
      <w:r>
        <w:rPr>
          <w:spacing w:val="-2"/>
        </w:rPr>
        <w:t>(with</w:t>
      </w:r>
      <w:r>
        <w:rPr>
          <w:spacing w:val="-5"/>
        </w:rPr>
        <w:t> </w:t>
      </w:r>
      <w:r>
        <w:rPr>
          <w:spacing w:val="-2"/>
        </w:rPr>
        <w:t>Nicolas</w:t>
      </w:r>
      <w:r>
        <w:rPr>
          <w:spacing w:val="-5"/>
        </w:rPr>
        <w:t> </w:t>
      </w:r>
      <w:r>
        <w:rPr>
          <w:spacing w:val="-2"/>
        </w:rPr>
        <w:t>Arroyo)</w:t>
      </w:r>
      <w:r>
        <w:rPr>
          <w:spacing w:val="-5"/>
        </w:rPr>
        <w:t> </w:t>
      </w:r>
      <w:r>
        <w:rPr>
          <w:spacing w:val="-2"/>
        </w:rPr>
        <w:t>(IN</w:t>
      </w:r>
      <w:r>
        <w:rPr>
          <w:spacing w:val="-5"/>
        </w:rPr>
        <w:t> </w:t>
      </w:r>
      <w:r>
        <w:rPr>
          <w:spacing w:val="-2"/>
        </w:rPr>
        <w:t>SPAN- </w:t>
      </w:r>
      <w:r>
        <w:rPr/>
        <w:t>ISH), Central Bank of Uruguay, November 2011.</w:t>
      </w:r>
    </w:p>
    <w:p>
      <w:pPr>
        <w:pStyle w:val="BodyText"/>
        <w:spacing w:line="213" w:lineRule="auto" w:before="135"/>
      </w:pPr>
      <w:r>
        <w:rPr/>
        <w:t>“Methods</w:t>
      </w:r>
      <w:r>
        <w:rPr>
          <w:spacing w:val="-1"/>
        </w:rPr>
        <w:t> </w:t>
      </w:r>
      <w:r>
        <w:rPr/>
        <w:t>to</w:t>
      </w:r>
      <w:r>
        <w:rPr>
          <w:spacing w:val="-1"/>
        </w:rPr>
        <w:t> </w:t>
      </w:r>
      <w:r>
        <w:rPr/>
        <w:t>measure</w:t>
      </w:r>
      <w:r>
        <w:rPr>
          <w:spacing w:val="-1"/>
        </w:rPr>
        <w:t> </w:t>
      </w:r>
      <w:r>
        <w:rPr/>
        <w:t>the</w:t>
      </w:r>
      <w:r>
        <w:rPr>
          <w:spacing w:val="-1"/>
        </w:rPr>
        <w:t> </w:t>
      </w:r>
      <w:r>
        <w:rPr/>
        <w:t>efficiency</w:t>
      </w:r>
      <w:r>
        <w:rPr>
          <w:spacing w:val="-1"/>
        </w:rPr>
        <w:t> </w:t>
      </w:r>
      <w:r>
        <w:rPr/>
        <w:t>of</w:t>
      </w:r>
      <w:r>
        <w:rPr>
          <w:spacing w:val="-1"/>
        </w:rPr>
        <w:t> </w:t>
      </w:r>
      <w:r>
        <w:rPr/>
        <w:t>the</w:t>
      </w:r>
      <w:r>
        <w:rPr>
          <w:spacing w:val="-1"/>
        </w:rPr>
        <w:t> </w:t>
      </w:r>
      <w:r>
        <w:rPr/>
        <w:t>DGI</w:t>
      </w:r>
      <w:r>
        <w:rPr>
          <w:spacing w:val="-1"/>
        </w:rPr>
        <w:t> </w:t>
      </w:r>
      <w:r>
        <w:rPr/>
        <w:t>in</w:t>
      </w:r>
      <w:r>
        <w:rPr>
          <w:spacing w:val="-1"/>
        </w:rPr>
        <w:t> </w:t>
      </w:r>
      <w:r>
        <w:rPr/>
        <w:t>collecting</w:t>
      </w:r>
      <w:r>
        <w:rPr>
          <w:spacing w:val="-1"/>
        </w:rPr>
        <w:t> </w:t>
      </w:r>
      <w:r>
        <w:rPr/>
        <w:t>tax</w:t>
      </w:r>
      <w:r>
        <w:rPr>
          <w:spacing w:val="-1"/>
        </w:rPr>
        <w:t> </w:t>
      </w:r>
      <w:r>
        <w:rPr/>
        <w:t>revenue”</w:t>
      </w:r>
      <w:r>
        <w:rPr>
          <w:spacing w:val="-1"/>
        </w:rPr>
        <w:t> </w:t>
      </w:r>
      <w:r>
        <w:rPr/>
        <w:t>(with</w:t>
      </w:r>
      <w:r>
        <w:rPr>
          <w:spacing w:val="-1"/>
        </w:rPr>
        <w:t> </w:t>
      </w:r>
      <w:r>
        <w:rPr/>
        <w:t>Gustavo</w:t>
      </w:r>
      <w:r>
        <w:rPr>
          <w:spacing w:val="-1"/>
        </w:rPr>
        <w:t> </w:t>
      </w:r>
      <w:r>
        <w:rPr/>
        <w:t>Gonzalez)</w:t>
      </w:r>
      <w:r>
        <w:rPr>
          <w:spacing w:val="-1"/>
        </w:rPr>
        <w:t> </w:t>
      </w:r>
      <w:r>
        <w:rPr/>
        <w:t>(IN SPANISH), DGI (Uruguay), December 2004.</w:t>
      </w:r>
    </w:p>
    <w:p>
      <w:pPr>
        <w:pStyle w:val="BodyText"/>
        <w:spacing w:line="213" w:lineRule="auto" w:before="135"/>
      </w:pPr>
      <w:r>
        <w:rPr/>
        <w:t>“Optimal</w:t>
      </w:r>
      <w:r>
        <w:rPr>
          <w:spacing w:val="-9"/>
        </w:rPr>
        <w:t> </w:t>
      </w:r>
      <w:r>
        <w:rPr/>
        <w:t>Taxation</w:t>
      </w:r>
      <w:r>
        <w:rPr>
          <w:spacing w:val="-9"/>
        </w:rPr>
        <w:t> </w:t>
      </w:r>
      <w:r>
        <w:rPr/>
        <w:t>on</w:t>
      </w:r>
      <w:r>
        <w:rPr>
          <w:spacing w:val="-9"/>
        </w:rPr>
        <w:t> </w:t>
      </w:r>
      <w:r>
        <w:rPr/>
        <w:t>Gasoline</w:t>
      </w:r>
      <w:r>
        <w:rPr>
          <w:spacing w:val="-9"/>
        </w:rPr>
        <w:t> </w:t>
      </w:r>
      <w:r>
        <w:rPr/>
        <w:t>and</w:t>
      </w:r>
      <w:r>
        <w:rPr>
          <w:spacing w:val="-9"/>
        </w:rPr>
        <w:t> </w:t>
      </w:r>
      <w:r>
        <w:rPr/>
        <w:t>Diesel:</w:t>
      </w:r>
      <w:r>
        <w:rPr>
          <w:spacing w:val="7"/>
        </w:rPr>
        <w:t> </w:t>
      </w:r>
      <w:r>
        <w:rPr/>
        <w:t>An</w:t>
      </w:r>
      <w:r>
        <w:rPr>
          <w:spacing w:val="-9"/>
        </w:rPr>
        <w:t> </w:t>
      </w:r>
      <w:r>
        <w:rPr/>
        <w:t>Empirical</w:t>
      </w:r>
      <w:r>
        <w:rPr>
          <w:spacing w:val="-9"/>
        </w:rPr>
        <w:t> </w:t>
      </w:r>
      <w:r>
        <w:rPr/>
        <w:t>Analysis</w:t>
      </w:r>
      <w:r>
        <w:rPr>
          <w:spacing w:val="-9"/>
        </w:rPr>
        <w:t> </w:t>
      </w:r>
      <w:r>
        <w:rPr/>
        <w:t>for</w:t>
      </w:r>
      <w:r>
        <w:rPr>
          <w:spacing w:val="-9"/>
        </w:rPr>
        <w:t> </w:t>
      </w:r>
      <w:r>
        <w:rPr/>
        <w:t>Uruguay</w:t>
      </w:r>
      <w:r>
        <w:rPr>
          <w:spacing w:val="-9"/>
        </w:rPr>
        <w:t> </w:t>
      </w:r>
      <w:r>
        <w:rPr/>
        <w:t>1988-2001”</w:t>
      </w:r>
      <w:r>
        <w:rPr>
          <w:spacing w:val="-9"/>
        </w:rPr>
        <w:t> </w:t>
      </w:r>
      <w:r>
        <w:rPr/>
        <w:t>(with</w:t>
      </w:r>
      <w:r>
        <w:rPr>
          <w:spacing w:val="-9"/>
        </w:rPr>
        <w:t> </w:t>
      </w:r>
      <w:r>
        <w:rPr/>
        <w:t>Dante Amengual</w:t>
      </w:r>
      <w:r>
        <w:rPr>
          <w:spacing w:val="-4"/>
        </w:rPr>
        <w:t> </w:t>
      </w:r>
      <w:r>
        <w:rPr/>
        <w:t>and</w:t>
      </w:r>
      <w:r>
        <w:rPr>
          <w:spacing w:val="-3"/>
        </w:rPr>
        <w:t> </w:t>
      </w:r>
      <w:r>
        <w:rPr/>
        <w:t>Adrian</w:t>
      </w:r>
      <w:r>
        <w:rPr>
          <w:spacing w:val="-3"/>
        </w:rPr>
        <w:t> </w:t>
      </w:r>
      <w:r>
        <w:rPr/>
        <w:t>Fernandez)(IN</w:t>
      </w:r>
      <w:r>
        <w:rPr>
          <w:spacing w:val="-4"/>
        </w:rPr>
        <w:t> </w:t>
      </w:r>
      <w:r>
        <w:rPr/>
        <w:t>SPANISH),</w:t>
      </w:r>
      <w:r>
        <w:rPr>
          <w:spacing w:val="-3"/>
        </w:rPr>
        <w:t> </w:t>
      </w:r>
      <w:r>
        <w:rPr/>
        <w:t>Universidad</w:t>
      </w:r>
      <w:r>
        <w:rPr>
          <w:spacing w:val="-3"/>
        </w:rPr>
        <w:t> </w:t>
      </w:r>
      <w:r>
        <w:rPr/>
        <w:t>de</w:t>
      </w:r>
      <w:r>
        <w:rPr>
          <w:spacing w:val="-4"/>
        </w:rPr>
        <w:t> </w:t>
      </w:r>
      <w:r>
        <w:rPr/>
        <w:t>la</w:t>
      </w:r>
      <w:r>
        <w:rPr>
          <w:spacing w:val="-3"/>
        </w:rPr>
        <w:t> </w:t>
      </w:r>
      <w:r>
        <w:rPr/>
        <w:t>República</w:t>
      </w:r>
      <w:r>
        <w:rPr>
          <w:spacing w:val="-3"/>
        </w:rPr>
        <w:t> </w:t>
      </w:r>
      <w:r>
        <w:rPr/>
        <w:t>(Uruguay),</w:t>
      </w:r>
      <w:r>
        <w:rPr>
          <w:spacing w:val="-3"/>
        </w:rPr>
        <w:t> </w:t>
      </w:r>
      <w:r>
        <w:rPr/>
        <w:t>April</w:t>
      </w:r>
      <w:r>
        <w:rPr>
          <w:spacing w:val="-4"/>
        </w:rPr>
        <w:t> </w:t>
      </w:r>
      <w:r>
        <w:rPr>
          <w:spacing w:val="-2"/>
        </w:rPr>
        <w:t>2002.</w:t>
      </w:r>
    </w:p>
    <w:p>
      <w:pPr>
        <w:pStyle w:val="BodyText"/>
        <w:spacing w:before="58"/>
        <w:ind w:left="0"/>
      </w:pPr>
    </w:p>
    <w:p>
      <w:pPr>
        <w:pStyle w:val="Heading1"/>
        <w:ind w:left="-1"/>
      </w:pPr>
      <w:r>
        <w:rPr>
          <w:spacing w:val="-2"/>
        </w:rPr>
        <w:t>Presentations</w:t>
      </w:r>
    </w:p>
    <w:p>
      <w:pPr>
        <w:pStyle w:val="BodyText"/>
        <w:spacing w:line="213" w:lineRule="auto" w:before="183"/>
        <w:ind w:right="171"/>
      </w:pPr>
      <w:r>
        <w:rPr/>
        <w:t>2024:</w:t>
      </w:r>
      <w:r>
        <w:rPr>
          <w:spacing w:val="-5"/>
        </w:rPr>
        <w:t> </w:t>
      </w:r>
      <w:r>
        <w:rPr/>
        <w:t>Midwest</w:t>
      </w:r>
      <w:r>
        <w:rPr>
          <w:spacing w:val="-12"/>
        </w:rPr>
        <w:t> </w:t>
      </w:r>
      <w:r>
        <w:rPr/>
        <w:t>Macro</w:t>
      </w:r>
      <w:r>
        <w:rPr>
          <w:spacing w:val="-13"/>
        </w:rPr>
        <w:t> </w:t>
      </w:r>
      <w:r>
        <w:rPr/>
        <w:t>Meetings,</w:t>
      </w:r>
      <w:r>
        <w:rPr>
          <w:spacing w:val="-12"/>
        </w:rPr>
        <w:t> </w:t>
      </w:r>
      <w:r>
        <w:rPr/>
        <w:t>SED,</w:t>
      </w:r>
      <w:r>
        <w:rPr>
          <w:spacing w:val="-13"/>
        </w:rPr>
        <w:t> </w:t>
      </w:r>
      <w:r>
        <w:rPr/>
        <w:t>Barcelona;</w:t>
      </w:r>
      <w:r>
        <w:rPr>
          <w:spacing w:val="-10"/>
        </w:rPr>
        <w:t> </w:t>
      </w:r>
      <w:r>
        <w:rPr/>
        <w:t>Universidad</w:t>
      </w:r>
      <w:r>
        <w:rPr>
          <w:spacing w:val="-13"/>
        </w:rPr>
        <w:t> </w:t>
      </w:r>
      <w:r>
        <w:rPr/>
        <w:t>Católica</w:t>
      </w:r>
      <w:r>
        <w:rPr>
          <w:spacing w:val="-12"/>
        </w:rPr>
        <w:t> </w:t>
      </w:r>
      <w:r>
        <w:rPr/>
        <w:t>Chile,</w:t>
      </w:r>
      <w:r>
        <w:rPr>
          <w:spacing w:val="-12"/>
        </w:rPr>
        <w:t> </w:t>
      </w:r>
      <w:r>
        <w:rPr/>
        <w:t>Universidad</w:t>
      </w:r>
      <w:r>
        <w:rPr>
          <w:spacing w:val="-13"/>
        </w:rPr>
        <w:t> </w:t>
      </w:r>
      <w:r>
        <w:rPr/>
        <w:t>de</w:t>
      </w:r>
      <w:r>
        <w:rPr>
          <w:spacing w:val="-12"/>
        </w:rPr>
        <w:t> </w:t>
      </w:r>
      <w:r>
        <w:rPr/>
        <w:t>la</w:t>
      </w:r>
      <w:r>
        <w:rPr>
          <w:spacing w:val="-13"/>
        </w:rPr>
        <w:t> </w:t>
      </w:r>
      <w:r>
        <w:rPr/>
        <w:t>República del Uruguay, UNSW (scheduled), Uiversity of Queensland (scheduled).</w:t>
      </w:r>
    </w:p>
    <w:p>
      <w:pPr>
        <w:pStyle w:val="BodyText"/>
        <w:spacing w:line="213" w:lineRule="auto" w:before="135"/>
      </w:pPr>
      <w:r>
        <w:rPr/>
        <w:t>2023:</w:t>
      </w:r>
      <w:r>
        <w:rPr>
          <w:spacing w:val="22"/>
        </w:rPr>
        <w:t> </w:t>
      </w:r>
      <w:r>
        <w:rPr/>
        <w:t>SED, Cartagena; Texas Tech University; INSE, Peking University, University of North Carolina- </w:t>
      </w:r>
      <w:r>
        <w:rPr>
          <w:spacing w:val="-2"/>
        </w:rPr>
        <w:t>Charlotte.</w:t>
      </w:r>
    </w:p>
    <w:p>
      <w:pPr>
        <w:pStyle w:val="BodyText"/>
        <w:spacing w:line="254" w:lineRule="exact" w:before="113"/>
      </w:pPr>
      <w:r>
        <w:rPr/>
        <w:t>2022:</w:t>
      </w:r>
      <w:r>
        <w:rPr>
          <w:spacing w:val="2"/>
        </w:rPr>
        <w:t> </w:t>
      </w:r>
      <w:r>
        <w:rPr/>
        <w:t>U</w:t>
      </w:r>
      <w:r>
        <w:rPr>
          <w:spacing w:val="-11"/>
        </w:rPr>
        <w:t> </w:t>
      </w:r>
      <w:r>
        <w:rPr/>
        <w:t>Connecticut,</w:t>
      </w:r>
      <w:r>
        <w:rPr>
          <w:spacing w:val="-10"/>
        </w:rPr>
        <w:t> </w:t>
      </w:r>
      <w:r>
        <w:rPr/>
        <w:t>Federal</w:t>
      </w:r>
      <w:r>
        <w:rPr>
          <w:spacing w:val="-11"/>
        </w:rPr>
        <w:t> </w:t>
      </w:r>
      <w:r>
        <w:rPr/>
        <w:t>Reserve</w:t>
      </w:r>
      <w:r>
        <w:rPr>
          <w:spacing w:val="-10"/>
        </w:rPr>
        <w:t> </w:t>
      </w:r>
      <w:r>
        <w:rPr/>
        <w:t>Board,</w:t>
      </w:r>
      <w:r>
        <w:rPr>
          <w:spacing w:val="-10"/>
        </w:rPr>
        <w:t> </w:t>
      </w:r>
      <w:r>
        <w:rPr/>
        <w:t>Monash</w:t>
      </w:r>
      <w:r>
        <w:rPr>
          <w:spacing w:val="-11"/>
        </w:rPr>
        <w:t> </w:t>
      </w:r>
      <w:r>
        <w:rPr/>
        <w:t>University,</w:t>
      </w:r>
      <w:r>
        <w:rPr>
          <w:spacing w:val="-10"/>
        </w:rPr>
        <w:t> </w:t>
      </w:r>
      <w:r>
        <w:rPr/>
        <w:t>Universidad</w:t>
      </w:r>
      <w:r>
        <w:rPr>
          <w:spacing w:val="-11"/>
        </w:rPr>
        <w:t> </w:t>
      </w:r>
      <w:r>
        <w:rPr/>
        <w:t>Andres</w:t>
      </w:r>
      <w:r>
        <w:rPr>
          <w:spacing w:val="-11"/>
        </w:rPr>
        <w:t> </w:t>
      </w:r>
      <w:r>
        <w:rPr>
          <w:spacing w:val="-2"/>
        </w:rPr>
        <w:t>Bello(scheduled)</w:t>
      </w:r>
    </w:p>
    <w:p>
      <w:pPr>
        <w:pStyle w:val="BodyText"/>
        <w:spacing w:line="254" w:lineRule="exact"/>
      </w:pPr>
      <w:r>
        <w:rPr/>
        <w:t>,</w:t>
      </w:r>
      <w:r>
        <w:rPr>
          <w:spacing w:val="-4"/>
        </w:rPr>
        <w:t> </w:t>
      </w:r>
      <w:r>
        <w:rPr/>
        <w:t>Midwest</w:t>
      </w:r>
      <w:r>
        <w:rPr>
          <w:spacing w:val="-4"/>
        </w:rPr>
        <w:t> </w:t>
      </w:r>
      <w:r>
        <w:rPr/>
        <w:t>Macro</w:t>
      </w:r>
      <w:r>
        <w:rPr>
          <w:spacing w:val="-3"/>
        </w:rPr>
        <w:t> </w:t>
      </w:r>
      <w:r>
        <w:rPr/>
        <w:t>Meetings,</w:t>
      </w:r>
      <w:r>
        <w:rPr>
          <w:spacing w:val="-4"/>
        </w:rPr>
        <w:t> </w:t>
      </w:r>
      <w:r>
        <w:rPr/>
        <w:t>National</w:t>
      </w:r>
      <w:r>
        <w:rPr>
          <w:spacing w:val="-4"/>
        </w:rPr>
        <w:t> </w:t>
      </w:r>
      <w:r>
        <w:rPr/>
        <w:t>Tax</w:t>
      </w:r>
      <w:r>
        <w:rPr>
          <w:spacing w:val="-3"/>
        </w:rPr>
        <w:t> </w:t>
      </w:r>
      <w:r>
        <w:rPr>
          <w:spacing w:val="-2"/>
        </w:rPr>
        <w:t>Association.</w:t>
      </w:r>
    </w:p>
    <w:p>
      <w:pPr>
        <w:pStyle w:val="BodyText"/>
        <w:spacing w:before="106"/>
      </w:pPr>
      <w:r>
        <w:rPr/>
        <w:t>2021:</w:t>
      </w:r>
      <w:r>
        <w:rPr>
          <w:spacing w:val="12"/>
        </w:rPr>
        <w:t> </w:t>
      </w:r>
      <w:r>
        <w:rPr/>
        <w:t>U Carlos</w:t>
      </w:r>
      <w:r>
        <w:rPr>
          <w:spacing w:val="1"/>
        </w:rPr>
        <w:t> </w:t>
      </w:r>
      <w:r>
        <w:rPr/>
        <w:t>III, U New Hampshire,</w:t>
      </w:r>
      <w:r>
        <w:rPr>
          <w:spacing w:val="1"/>
        </w:rPr>
        <w:t> </w:t>
      </w:r>
      <w:r>
        <w:rPr/>
        <w:t>UMass Lowell, </w:t>
      </w:r>
      <w:r>
        <w:rPr>
          <w:spacing w:val="-4"/>
        </w:rPr>
        <w:t>SED.</w:t>
      </w:r>
    </w:p>
    <w:p>
      <w:pPr>
        <w:pStyle w:val="BodyText"/>
        <w:spacing w:before="107"/>
      </w:pPr>
      <w:r>
        <w:rPr/>
        <w:t>2020:</w:t>
      </w:r>
      <w:r>
        <w:rPr>
          <w:spacing w:val="4"/>
        </w:rPr>
        <w:t> </w:t>
      </w:r>
      <w:r>
        <w:rPr/>
        <w:t>Central</w:t>
      </w:r>
      <w:r>
        <w:rPr>
          <w:spacing w:val="-6"/>
        </w:rPr>
        <w:t> </w:t>
      </w:r>
      <w:r>
        <w:rPr/>
        <w:t>Bank</w:t>
      </w:r>
      <w:r>
        <w:rPr>
          <w:spacing w:val="-6"/>
        </w:rPr>
        <w:t> </w:t>
      </w:r>
      <w:r>
        <w:rPr/>
        <w:t>of</w:t>
      </w:r>
      <w:r>
        <w:rPr>
          <w:spacing w:val="-6"/>
        </w:rPr>
        <w:t> </w:t>
      </w:r>
      <w:r>
        <w:rPr/>
        <w:t>Uruguay,</w:t>
      </w:r>
      <w:r>
        <w:rPr>
          <w:spacing w:val="-6"/>
        </w:rPr>
        <w:t> </w:t>
      </w:r>
      <w:r>
        <w:rPr/>
        <w:t>Universidad</w:t>
      </w:r>
      <w:r>
        <w:rPr>
          <w:spacing w:val="-6"/>
        </w:rPr>
        <w:t> </w:t>
      </w:r>
      <w:r>
        <w:rPr/>
        <w:t>ORT,</w:t>
      </w:r>
      <w:r>
        <w:rPr>
          <w:spacing w:val="-6"/>
        </w:rPr>
        <w:t> </w:t>
      </w:r>
      <w:r>
        <w:rPr/>
        <w:t>Iecon-Universidad</w:t>
      </w:r>
      <w:r>
        <w:rPr>
          <w:spacing w:val="-6"/>
        </w:rPr>
        <w:t> </w:t>
      </w:r>
      <w:r>
        <w:rPr/>
        <w:t>de</w:t>
      </w:r>
      <w:r>
        <w:rPr>
          <w:spacing w:val="-6"/>
        </w:rPr>
        <w:t> </w:t>
      </w:r>
      <w:r>
        <w:rPr/>
        <w:t>la</w:t>
      </w:r>
      <w:r>
        <w:rPr>
          <w:spacing w:val="-6"/>
        </w:rPr>
        <w:t> </w:t>
      </w:r>
      <w:r>
        <w:rPr>
          <w:spacing w:val="-2"/>
        </w:rPr>
        <w:t>República.</w:t>
      </w:r>
    </w:p>
    <w:p>
      <w:pPr>
        <w:pStyle w:val="BodyText"/>
        <w:spacing w:line="213" w:lineRule="auto" w:before="130"/>
        <w:ind w:right="358"/>
      </w:pPr>
      <w:r>
        <w:rPr/>
        <w:t>2019:</w:t>
      </w:r>
      <w:r>
        <w:rPr>
          <w:spacing w:val="22"/>
        </w:rPr>
        <w:t> </w:t>
      </w:r>
      <w:r>
        <w:rPr/>
        <w:t>California State University-Fullerton, Midwest Macro Meetings, Barcelona Forum, Insper , </w:t>
      </w:r>
      <w:r>
        <w:rPr/>
        <w:t>FGV Sao Paulo.</w:t>
      </w:r>
    </w:p>
    <w:p>
      <w:pPr>
        <w:pStyle w:val="BodyText"/>
        <w:spacing w:line="213" w:lineRule="auto" w:before="135"/>
        <w:ind w:right="357"/>
        <w:jc w:val="both"/>
      </w:pPr>
      <w:r>
        <w:rPr/>
        <w:t>2018: Society of Labor Economics; Tsinghua Workshop in Macroeconomics, Fudan University, Society for</w:t>
      </w:r>
      <w:r>
        <w:rPr>
          <w:spacing w:val="-5"/>
        </w:rPr>
        <w:t> </w:t>
      </w:r>
      <w:r>
        <w:rPr/>
        <w:t>Economic</w:t>
      </w:r>
      <w:r>
        <w:rPr>
          <w:spacing w:val="-5"/>
        </w:rPr>
        <w:t> </w:t>
      </w:r>
      <w:r>
        <w:rPr/>
        <w:t>Dynamics,</w:t>
      </w:r>
      <w:r>
        <w:rPr>
          <w:spacing w:val="-5"/>
        </w:rPr>
        <w:t> </w:t>
      </w:r>
      <w:r>
        <w:rPr/>
        <w:t>Universidad</w:t>
      </w:r>
      <w:r>
        <w:rPr>
          <w:spacing w:val="-5"/>
        </w:rPr>
        <w:t> </w:t>
      </w:r>
      <w:r>
        <w:rPr/>
        <w:t>de</w:t>
      </w:r>
      <w:r>
        <w:rPr>
          <w:spacing w:val="-5"/>
        </w:rPr>
        <w:t> </w:t>
      </w:r>
      <w:r>
        <w:rPr/>
        <w:t>Montevideo,</w:t>
      </w:r>
      <w:r>
        <w:rPr>
          <w:spacing w:val="-5"/>
        </w:rPr>
        <w:t> </w:t>
      </w:r>
      <w:r>
        <w:rPr/>
        <w:t>Universidad</w:t>
      </w:r>
      <w:r>
        <w:rPr>
          <w:spacing w:val="-5"/>
        </w:rPr>
        <w:t> </w:t>
      </w:r>
      <w:r>
        <w:rPr/>
        <w:t>Católica</w:t>
      </w:r>
      <w:r>
        <w:rPr>
          <w:spacing w:val="-5"/>
        </w:rPr>
        <w:t> </w:t>
      </w:r>
      <w:r>
        <w:rPr/>
        <w:t>del</w:t>
      </w:r>
      <w:r>
        <w:rPr>
          <w:spacing w:val="-5"/>
        </w:rPr>
        <w:t> </w:t>
      </w:r>
      <w:r>
        <w:rPr/>
        <w:t>Uruguay,</w:t>
      </w:r>
      <w:r>
        <w:rPr>
          <w:spacing w:val="-5"/>
        </w:rPr>
        <w:t> </w:t>
      </w:r>
      <w:r>
        <w:rPr/>
        <w:t>Universidad de</w:t>
      </w:r>
      <w:r>
        <w:rPr>
          <w:spacing w:val="-13"/>
        </w:rPr>
        <w:t> </w:t>
      </w:r>
      <w:r>
        <w:rPr/>
        <w:t>la</w:t>
      </w:r>
      <w:r>
        <w:rPr>
          <w:spacing w:val="-12"/>
        </w:rPr>
        <w:t> </w:t>
      </w:r>
      <w:r>
        <w:rPr/>
        <w:t>República</w:t>
      </w:r>
      <w:r>
        <w:rPr>
          <w:spacing w:val="-13"/>
        </w:rPr>
        <w:t> </w:t>
      </w:r>
      <w:r>
        <w:rPr/>
        <w:t>Uruguay,</w:t>
      </w:r>
      <w:r>
        <w:rPr>
          <w:spacing w:val="-12"/>
        </w:rPr>
        <w:t> </w:t>
      </w:r>
      <w:r>
        <w:rPr/>
        <w:t>SITE-Stanford</w:t>
      </w:r>
      <w:r>
        <w:rPr>
          <w:spacing w:val="-13"/>
        </w:rPr>
        <w:t> </w:t>
      </w:r>
      <w:r>
        <w:rPr/>
        <w:t>University,</w:t>
      </w:r>
      <w:r>
        <w:rPr>
          <w:spacing w:val="-12"/>
        </w:rPr>
        <w:t> </w:t>
      </w:r>
      <w:r>
        <w:rPr/>
        <w:t>World</w:t>
      </w:r>
      <w:r>
        <w:rPr>
          <w:spacing w:val="-13"/>
        </w:rPr>
        <w:t> </w:t>
      </w:r>
      <w:r>
        <w:rPr/>
        <w:t>Bank,</w:t>
      </w:r>
      <w:r>
        <w:rPr>
          <w:spacing w:val="-12"/>
        </w:rPr>
        <w:t> </w:t>
      </w:r>
      <w:r>
        <w:rPr/>
        <w:t>Family</w:t>
      </w:r>
      <w:r>
        <w:rPr>
          <w:spacing w:val="-13"/>
        </w:rPr>
        <w:t> </w:t>
      </w:r>
      <w:r>
        <w:rPr/>
        <w:t>in</w:t>
      </w:r>
      <w:r>
        <w:rPr>
          <w:spacing w:val="-12"/>
        </w:rPr>
        <w:t> </w:t>
      </w:r>
      <w:r>
        <w:rPr/>
        <w:t>Macroeconomics</w:t>
      </w:r>
      <w:r>
        <w:rPr>
          <w:spacing w:val="-13"/>
        </w:rPr>
        <w:t> </w:t>
      </w:r>
      <w:r>
        <w:rPr/>
        <w:t>Workshop University of Mannheim.</w:t>
      </w:r>
    </w:p>
    <w:p>
      <w:pPr>
        <w:pStyle w:val="BodyText"/>
        <w:spacing w:line="213" w:lineRule="auto" w:before="134"/>
        <w:ind w:right="357"/>
        <w:jc w:val="both"/>
      </w:pPr>
      <w:r>
        <w:rPr/>
        <w:t>2017: SAIS-John Hopkins University; CIDE Mexico; Banco de Mexico; University of Georgia; Arizona State University; Midwest Macro Meetings; North American Summer Meeting of the </w:t>
      </w:r>
      <w:r>
        <w:rPr/>
        <w:t>Econometric Society; Society Economic Dynamics; CEA Universidad de Chile; Sociedad Economistas del Uruguay.</w:t>
      </w:r>
    </w:p>
    <w:p>
      <w:pPr>
        <w:pStyle w:val="BodyText"/>
        <w:spacing w:line="213" w:lineRule="auto" w:before="134"/>
        <w:ind w:right="357"/>
        <w:jc w:val="both"/>
      </w:pPr>
      <w:r>
        <w:rPr/>
        <w:t>2016: Midwest Macroeconomic Meetings, Purdue University; Federal Reserve Bank of Atlanta; North American Summer Meeting of the Econometric Society, Philadelphia; University of Cincinnati; Texas Theory Conference; LACEA-LAMES 2016, Medellin.</w:t>
      </w:r>
    </w:p>
    <w:p>
      <w:pPr>
        <w:pStyle w:val="BodyText"/>
        <w:spacing w:line="213" w:lineRule="auto" w:before="134"/>
        <w:ind w:right="357"/>
        <w:jc w:val="both"/>
      </w:pPr>
      <w:r>
        <w:rPr/>
        <w:t>2015:</w:t>
      </w:r>
      <w:r>
        <w:rPr>
          <w:spacing w:val="40"/>
        </w:rPr>
        <w:t> </w:t>
      </w:r>
      <w:r>
        <w:rPr/>
        <w:t>Banco Central de Chile; Instituto de Economia FCE-UDELAR; Universidad ORT; Society </w:t>
      </w:r>
      <w:r>
        <w:rPr/>
        <w:t>for Economic</w:t>
      </w:r>
      <w:r>
        <w:rPr>
          <w:spacing w:val="-10"/>
        </w:rPr>
        <w:t> </w:t>
      </w:r>
      <w:r>
        <w:rPr/>
        <w:t>Dynamics,</w:t>
      </w:r>
      <w:r>
        <w:rPr>
          <w:spacing w:val="-9"/>
        </w:rPr>
        <w:t> </w:t>
      </w:r>
      <w:r>
        <w:rPr/>
        <w:t>Warsaw;</w:t>
      </w:r>
      <w:r>
        <w:rPr>
          <w:spacing w:val="-9"/>
        </w:rPr>
        <w:t> </w:t>
      </w:r>
      <w:r>
        <w:rPr/>
        <w:t>CEF</w:t>
      </w:r>
      <w:r>
        <w:rPr>
          <w:spacing w:val="-10"/>
        </w:rPr>
        <w:t> </w:t>
      </w:r>
      <w:r>
        <w:rPr/>
        <w:t>Meeting,</w:t>
      </w:r>
      <w:r>
        <w:rPr>
          <w:spacing w:val="-10"/>
        </w:rPr>
        <w:t> </w:t>
      </w:r>
      <w:r>
        <w:rPr/>
        <w:t>Taipei,</w:t>
      </w:r>
      <w:r>
        <w:rPr>
          <w:spacing w:val="-9"/>
        </w:rPr>
        <w:t> </w:t>
      </w:r>
      <w:r>
        <w:rPr/>
        <w:t>Tsinghua</w:t>
      </w:r>
      <w:r>
        <w:rPr>
          <w:spacing w:val="-10"/>
        </w:rPr>
        <w:t> </w:t>
      </w:r>
      <w:r>
        <w:rPr/>
        <w:t>Workshop</w:t>
      </w:r>
      <w:r>
        <w:rPr>
          <w:spacing w:val="-10"/>
        </w:rPr>
        <w:t> </w:t>
      </w:r>
      <w:r>
        <w:rPr/>
        <w:t>in</w:t>
      </w:r>
      <w:r>
        <w:rPr>
          <w:spacing w:val="-10"/>
        </w:rPr>
        <w:t> </w:t>
      </w:r>
      <w:r>
        <w:rPr/>
        <w:t>Macroeconomics;</w:t>
      </w:r>
      <w:r>
        <w:rPr>
          <w:spacing w:val="-9"/>
        </w:rPr>
        <w:t> </w:t>
      </w:r>
      <w:r>
        <w:rPr/>
        <w:t>Midwest Macroeconomic Meetings, St.</w:t>
      </w:r>
      <w:r>
        <w:rPr>
          <w:spacing w:val="40"/>
        </w:rPr>
        <w:t> </w:t>
      </w:r>
      <w:r>
        <w:rPr/>
        <w:t>Louis; RIDGE Workshop on Growth and Development in Macroeco- </w:t>
      </w:r>
      <w:r>
        <w:rPr>
          <w:spacing w:val="-2"/>
        </w:rPr>
        <w:t>nomics.</w:t>
      </w:r>
    </w:p>
    <w:p>
      <w:pPr>
        <w:pStyle w:val="BodyText"/>
        <w:spacing w:line="213" w:lineRule="auto" w:before="134"/>
        <w:ind w:right="357"/>
        <w:jc w:val="both"/>
      </w:pPr>
      <w:r>
        <w:rPr/>
        <w:t>2014:</w:t>
      </w:r>
      <w:r>
        <w:rPr>
          <w:spacing w:val="40"/>
        </w:rPr>
        <w:t> </w:t>
      </w:r>
      <w:r>
        <w:rPr/>
        <w:t>Taxation and Aggregate Economy Conference, CASEE-Arizona State University; Texas </w:t>
      </w:r>
      <w:r>
        <w:rPr/>
        <w:t>A&amp;M University; University of Texas, Austin; Virginia Commonwealth University; Association for Public Economic</w:t>
      </w:r>
      <w:r>
        <w:rPr>
          <w:spacing w:val="-2"/>
        </w:rPr>
        <w:t> </w:t>
      </w:r>
      <w:r>
        <w:rPr/>
        <w:t>Theory</w:t>
      </w:r>
      <w:r>
        <w:rPr>
          <w:spacing w:val="-2"/>
        </w:rPr>
        <w:t> </w:t>
      </w:r>
      <w:r>
        <w:rPr/>
        <w:t>Conference,</w:t>
      </w:r>
      <w:r>
        <w:rPr>
          <w:spacing w:val="-1"/>
        </w:rPr>
        <w:t> </w:t>
      </w:r>
      <w:r>
        <w:rPr/>
        <w:t>Seattle; Southern</w:t>
      </w:r>
      <w:r>
        <w:rPr>
          <w:spacing w:val="-2"/>
        </w:rPr>
        <w:t> </w:t>
      </w:r>
      <w:r>
        <w:rPr/>
        <w:t>Economic</w:t>
      </w:r>
      <w:r>
        <w:rPr>
          <w:spacing w:val="-2"/>
        </w:rPr>
        <w:t> </w:t>
      </w:r>
      <w:r>
        <w:rPr/>
        <w:t>Association,</w:t>
      </w:r>
      <w:r>
        <w:rPr>
          <w:spacing w:val="-1"/>
        </w:rPr>
        <w:t> </w:t>
      </w:r>
      <w:r>
        <w:rPr/>
        <w:t>Atlanta; North</w:t>
      </w:r>
      <w:r>
        <w:rPr>
          <w:spacing w:val="-2"/>
        </w:rPr>
        <w:t> </w:t>
      </w:r>
      <w:r>
        <w:rPr/>
        <w:t>American</w:t>
      </w:r>
      <w:r>
        <w:rPr>
          <w:spacing w:val="-2"/>
        </w:rPr>
        <w:t> </w:t>
      </w:r>
      <w:r>
        <w:rPr/>
        <w:t>Sum- mer Meeting of the Econometric Society, Minneapolis; Federal Reserve Bank of Dallas; Texas Camp; ASSA Meetings, Philadelphia.</w:t>
      </w:r>
    </w:p>
    <w:p>
      <w:pPr>
        <w:pStyle w:val="BodyText"/>
        <w:spacing w:after="0" w:line="213" w:lineRule="auto"/>
        <w:jc w:val="both"/>
        <w:sectPr>
          <w:pgSz w:w="12240" w:h="15840"/>
          <w:pgMar w:header="1114" w:footer="0" w:top="1620" w:bottom="280" w:left="1440" w:right="1080"/>
        </w:sectPr>
      </w:pPr>
    </w:p>
    <w:p>
      <w:pPr>
        <w:pStyle w:val="BodyText"/>
        <w:spacing w:line="213" w:lineRule="auto" w:before="192"/>
        <w:ind w:right="357"/>
        <w:jc w:val="both"/>
      </w:pPr>
      <w:r>
        <w:rPr/>
        <w:t>2013: Tsinghua</w:t>
      </w:r>
      <w:r>
        <w:rPr>
          <w:spacing w:val="-11"/>
        </w:rPr>
        <w:t> </w:t>
      </w:r>
      <w:r>
        <w:rPr/>
        <w:t>Workshop</w:t>
      </w:r>
      <w:r>
        <w:rPr>
          <w:spacing w:val="-11"/>
        </w:rPr>
        <w:t> </w:t>
      </w:r>
      <w:r>
        <w:rPr/>
        <w:t>in</w:t>
      </w:r>
      <w:r>
        <w:rPr>
          <w:spacing w:val="-12"/>
        </w:rPr>
        <w:t> </w:t>
      </w:r>
      <w:r>
        <w:rPr/>
        <w:t>Macroeconomics;</w:t>
      </w:r>
      <w:r>
        <w:rPr>
          <w:spacing w:val="-8"/>
        </w:rPr>
        <w:t> </w:t>
      </w:r>
      <w:r>
        <w:rPr/>
        <w:t>Society</w:t>
      </w:r>
      <w:r>
        <w:rPr>
          <w:spacing w:val="-11"/>
        </w:rPr>
        <w:t> </w:t>
      </w:r>
      <w:r>
        <w:rPr/>
        <w:t>for</w:t>
      </w:r>
      <w:r>
        <w:rPr>
          <w:spacing w:val="-11"/>
        </w:rPr>
        <w:t> </w:t>
      </w:r>
      <w:r>
        <w:rPr/>
        <w:t>Economic</w:t>
      </w:r>
      <w:r>
        <w:rPr>
          <w:spacing w:val="-12"/>
        </w:rPr>
        <w:t> </w:t>
      </w:r>
      <w:r>
        <w:rPr/>
        <w:t>Dynamics,</w:t>
      </w:r>
      <w:r>
        <w:rPr>
          <w:spacing w:val="-10"/>
        </w:rPr>
        <w:t> </w:t>
      </w:r>
      <w:r>
        <w:rPr/>
        <w:t>Seoul;</w:t>
      </w:r>
      <w:r>
        <w:rPr>
          <w:spacing w:val="-8"/>
        </w:rPr>
        <w:t> </w:t>
      </w:r>
      <w:r>
        <w:rPr/>
        <w:t>North</w:t>
      </w:r>
      <w:r>
        <w:rPr>
          <w:spacing w:val="-11"/>
        </w:rPr>
        <w:t> </w:t>
      </w:r>
      <w:r>
        <w:rPr/>
        <w:t>American Summer Meeting of the Econometric Society, USC; QSPS Summer Workshop, Utah State University; Dept. of Economics, FCS-UDELAR; Universidad de Montevideo; University of Houston; Universidad de Los Andes; Instituto Tecnológico Autónomo de Mexico.</w:t>
      </w:r>
    </w:p>
    <w:p>
      <w:pPr>
        <w:pStyle w:val="BodyText"/>
        <w:spacing w:line="213" w:lineRule="auto" w:before="130"/>
        <w:ind w:right="357"/>
        <w:jc w:val="both"/>
      </w:pPr>
      <w:r>
        <w:rPr/>
        <w:t>2012: NBER Summer Meetings, EFACR; Federal Reserve Bank of Atlanta; Dept.</w:t>
      </w:r>
      <w:r>
        <w:rPr>
          <w:spacing w:val="40"/>
        </w:rPr>
        <w:t> </w:t>
      </w:r>
      <w:r>
        <w:rPr/>
        <w:t>of Economics, FCS- UDELAR; University of Iowa; Federal Reserve Bank of St. Louis.</w:t>
      </w:r>
    </w:p>
    <w:p>
      <w:pPr>
        <w:pStyle w:val="BodyText"/>
        <w:spacing w:line="213" w:lineRule="auto" w:before="132"/>
        <w:ind w:right="357"/>
        <w:jc w:val="both"/>
      </w:pPr>
      <w:r>
        <w:rPr/>
        <w:t>2011:</w:t>
      </w:r>
      <w:r>
        <w:rPr>
          <w:spacing w:val="40"/>
        </w:rPr>
        <w:t> </w:t>
      </w:r>
      <w:r>
        <w:rPr/>
        <w:t>Society for Economic Dynamics, Gent; Latin American Meeting of the Econometric Society, Santiago; Universidad Torcuato Di Tella; Universidad de Montevideo; University of Iowa.</w:t>
      </w:r>
    </w:p>
    <w:p>
      <w:pPr>
        <w:pStyle w:val="BodyText"/>
        <w:spacing w:line="213" w:lineRule="auto" w:before="132"/>
        <w:ind w:right="357"/>
        <w:jc w:val="both"/>
      </w:pPr>
      <w:r>
        <w:rPr/>
        <w:t>2010:</w:t>
      </w:r>
      <w:r>
        <w:rPr>
          <w:spacing w:val="40"/>
        </w:rPr>
        <w:t> </w:t>
      </w:r>
      <w:r>
        <w:rPr/>
        <w:t>LAEF Conference on Growth and Development, UC Santa Barbara; SITE-Stanford University; Dept. of Economics, FCS-UDELAR; Universidad ORT; Central Bank of Uruguay.</w:t>
      </w:r>
    </w:p>
    <w:p>
      <w:pPr>
        <w:pStyle w:val="BodyText"/>
        <w:spacing w:line="213" w:lineRule="auto" w:before="132"/>
        <w:ind w:right="357"/>
        <w:jc w:val="both"/>
      </w:pPr>
      <w:r>
        <w:rPr/>
        <w:t>2009: Midwest</w:t>
      </w:r>
      <w:r>
        <w:rPr>
          <w:spacing w:val="-2"/>
        </w:rPr>
        <w:t> </w:t>
      </w:r>
      <w:r>
        <w:rPr/>
        <w:t>Macroeconomics</w:t>
      </w:r>
      <w:r>
        <w:rPr>
          <w:spacing w:val="-2"/>
        </w:rPr>
        <w:t> </w:t>
      </w:r>
      <w:r>
        <w:rPr/>
        <w:t>Meetings,</w:t>
      </w:r>
      <w:r>
        <w:rPr>
          <w:spacing w:val="-2"/>
        </w:rPr>
        <w:t> </w:t>
      </w:r>
      <w:r>
        <w:rPr/>
        <w:t>Indiana</w:t>
      </w:r>
      <w:r>
        <w:rPr>
          <w:spacing w:val="-2"/>
        </w:rPr>
        <w:t> </w:t>
      </w:r>
      <w:r>
        <w:rPr/>
        <w:t>University;</w:t>
      </w:r>
      <w:r>
        <w:rPr>
          <w:spacing w:val="-1"/>
        </w:rPr>
        <w:t> </w:t>
      </w:r>
      <w:r>
        <w:rPr/>
        <w:t>CINVE;</w:t>
      </w:r>
      <w:r>
        <w:rPr>
          <w:spacing w:val="-2"/>
        </w:rPr>
        <w:t> </w:t>
      </w:r>
      <w:r>
        <w:rPr/>
        <w:t>Central</w:t>
      </w:r>
      <w:r>
        <w:rPr>
          <w:spacing w:val="-2"/>
        </w:rPr>
        <w:t> </w:t>
      </w:r>
      <w:r>
        <w:rPr/>
        <w:t>Bank</w:t>
      </w:r>
      <w:r>
        <w:rPr>
          <w:spacing w:val="-2"/>
        </w:rPr>
        <w:t> </w:t>
      </w:r>
      <w:r>
        <w:rPr/>
        <w:t>of</w:t>
      </w:r>
      <w:r>
        <w:rPr>
          <w:spacing w:val="-2"/>
        </w:rPr>
        <w:t> </w:t>
      </w:r>
      <w:r>
        <w:rPr/>
        <w:t>Uruguay;</w:t>
      </w:r>
      <w:r>
        <w:rPr>
          <w:spacing w:val="-1"/>
        </w:rPr>
        <w:t> </w:t>
      </w:r>
      <w:r>
        <w:rPr/>
        <w:t>Fed- eral Reserve Bank of Atlanta.</w:t>
      </w:r>
    </w:p>
    <w:p>
      <w:pPr>
        <w:pStyle w:val="BodyText"/>
        <w:spacing w:line="213" w:lineRule="auto" w:before="132"/>
        <w:ind w:right="357"/>
        <w:jc w:val="both"/>
      </w:pPr>
      <w:r>
        <w:rPr/>
        <w:t>2008: Latin American Meeting of the Econometric Society, Rio de Janeiro; Missouri Economic Confer- ence, University of Missouri; Iowa Alumni Conference, University of Iowa.</w:t>
      </w:r>
    </w:p>
    <w:p>
      <w:pPr>
        <w:pStyle w:val="BodyText"/>
        <w:spacing w:before="109"/>
        <w:jc w:val="both"/>
      </w:pPr>
      <w:r>
        <w:rPr/>
        <w:t>2007:</w:t>
      </w:r>
      <w:r>
        <w:rPr>
          <w:spacing w:val="7"/>
        </w:rPr>
        <w:t> </w:t>
      </w:r>
      <w:r>
        <w:rPr/>
        <w:t>Washington</w:t>
      </w:r>
      <w:r>
        <w:rPr>
          <w:spacing w:val="-4"/>
        </w:rPr>
        <w:t> </w:t>
      </w:r>
      <w:r>
        <w:rPr/>
        <w:t>University</w:t>
      </w:r>
      <w:r>
        <w:rPr>
          <w:spacing w:val="-4"/>
        </w:rPr>
        <w:t> </w:t>
      </w:r>
      <w:r>
        <w:rPr/>
        <w:t>Economics</w:t>
      </w:r>
      <w:r>
        <w:rPr>
          <w:spacing w:val="-4"/>
        </w:rPr>
        <w:t> </w:t>
      </w:r>
      <w:r>
        <w:rPr/>
        <w:t>Graduate</w:t>
      </w:r>
      <w:r>
        <w:rPr>
          <w:spacing w:val="-4"/>
        </w:rPr>
        <w:t> </w:t>
      </w:r>
      <w:r>
        <w:rPr/>
        <w:t>Students’</w:t>
      </w:r>
      <w:r>
        <w:rPr>
          <w:spacing w:val="-4"/>
        </w:rPr>
        <w:t> </w:t>
      </w:r>
      <w:r>
        <w:rPr/>
        <w:t>Conference,</w:t>
      </w:r>
      <w:r>
        <w:rPr>
          <w:spacing w:val="-4"/>
        </w:rPr>
        <w:t> </w:t>
      </w:r>
      <w:r>
        <w:rPr/>
        <w:t>St.</w:t>
      </w:r>
      <w:r>
        <w:rPr>
          <w:spacing w:val="8"/>
        </w:rPr>
        <w:t> </w:t>
      </w:r>
      <w:r>
        <w:rPr>
          <w:spacing w:val="-2"/>
        </w:rPr>
        <w:t>Louis.</w:t>
      </w:r>
    </w:p>
    <w:p>
      <w:pPr>
        <w:pStyle w:val="BodyText"/>
        <w:spacing w:before="50"/>
        <w:ind w:left="0"/>
      </w:pPr>
    </w:p>
    <w:p>
      <w:pPr>
        <w:pStyle w:val="Heading1"/>
      </w:pPr>
      <w:r>
        <w:rPr>
          <w:spacing w:val="-2"/>
        </w:rPr>
        <w:t>Discussions</w:t>
      </w:r>
    </w:p>
    <w:p>
      <w:pPr>
        <w:pStyle w:val="BodyText"/>
        <w:spacing w:line="213" w:lineRule="auto" w:before="184"/>
        <w:ind w:right="357"/>
        <w:jc w:val="both"/>
      </w:pPr>
      <w:r>
        <w:rPr/>
        <w:t>Discussion of “Global Imbalances and Structural Change in the United States” by T. Kehoe, K. Ruhl and J. Steinberg, The Canon Institute for Global Studies (CIGS) Conference on Macroeconomic Theory and Policy, Tokyo, June 2013.</w:t>
      </w:r>
    </w:p>
    <w:p>
      <w:pPr>
        <w:pStyle w:val="BodyText"/>
        <w:spacing w:line="213" w:lineRule="auto" w:before="131"/>
        <w:ind w:right="357"/>
        <w:jc w:val="both"/>
      </w:pPr>
      <w:r>
        <w:rPr/>
        <w:t>Discussion</w:t>
      </w:r>
      <w:r>
        <w:rPr>
          <w:spacing w:val="-11"/>
        </w:rPr>
        <w:t> </w:t>
      </w:r>
      <w:r>
        <w:rPr/>
        <w:t>of</w:t>
      </w:r>
      <w:r>
        <w:rPr>
          <w:spacing w:val="-11"/>
        </w:rPr>
        <w:t> </w:t>
      </w:r>
      <w:r>
        <w:rPr/>
        <w:t>“Investing</w:t>
      </w:r>
      <w:r>
        <w:rPr>
          <w:spacing w:val="-11"/>
        </w:rPr>
        <w:t> </w:t>
      </w:r>
      <w:r>
        <w:rPr/>
        <w:t>in</w:t>
      </w:r>
      <w:r>
        <w:rPr>
          <w:spacing w:val="-11"/>
        </w:rPr>
        <w:t> </w:t>
      </w:r>
      <w:r>
        <w:rPr/>
        <w:t>Public</w:t>
      </w:r>
      <w:r>
        <w:rPr>
          <w:spacing w:val="-11"/>
        </w:rPr>
        <w:t> </w:t>
      </w:r>
      <w:r>
        <w:rPr/>
        <w:t>Infrastructure:</w:t>
      </w:r>
      <w:r>
        <w:rPr>
          <w:spacing w:val="7"/>
        </w:rPr>
        <w:t> </w:t>
      </w:r>
      <w:r>
        <w:rPr/>
        <w:t>Roads</w:t>
      </w:r>
      <w:r>
        <w:rPr>
          <w:spacing w:val="-11"/>
        </w:rPr>
        <w:t> </w:t>
      </w:r>
      <w:r>
        <w:rPr/>
        <w:t>or</w:t>
      </w:r>
      <w:r>
        <w:rPr>
          <w:spacing w:val="-11"/>
        </w:rPr>
        <w:t> </w:t>
      </w:r>
      <w:r>
        <w:rPr/>
        <w:t>Schools?”</w:t>
      </w:r>
      <w:r>
        <w:rPr>
          <w:spacing w:val="9"/>
        </w:rPr>
        <w:t> </w:t>
      </w:r>
      <w:r>
        <w:rPr/>
        <w:t>by</w:t>
      </w:r>
      <w:r>
        <w:rPr>
          <w:spacing w:val="-11"/>
        </w:rPr>
        <w:t> </w:t>
      </w:r>
      <w:r>
        <w:rPr/>
        <w:t>G.</w:t>
      </w:r>
      <w:r>
        <w:rPr>
          <w:spacing w:val="-11"/>
        </w:rPr>
        <w:t> </w:t>
      </w:r>
      <w:r>
        <w:rPr/>
        <w:t>Li,</w:t>
      </w:r>
      <w:r>
        <w:rPr>
          <w:spacing w:val="-9"/>
        </w:rPr>
        <w:t> </w:t>
      </w:r>
      <w:r>
        <w:rPr/>
        <w:t>and</w:t>
      </w:r>
      <w:r>
        <w:rPr>
          <w:spacing w:val="-11"/>
        </w:rPr>
        <w:t> </w:t>
      </w:r>
      <w:r>
        <w:rPr/>
        <w:t>M.</w:t>
      </w:r>
      <w:r>
        <w:rPr>
          <w:spacing w:val="-11"/>
        </w:rPr>
        <w:t> </w:t>
      </w:r>
      <w:r>
        <w:rPr/>
        <w:t>Atolya,</w:t>
      </w:r>
      <w:r>
        <w:rPr>
          <w:spacing w:val="-9"/>
        </w:rPr>
        <w:t> </w:t>
      </w:r>
      <w:r>
        <w:rPr/>
        <w:t>Tsinghua Workshop in Macroeconomics, Beijing, June 2018.</w:t>
      </w:r>
    </w:p>
    <w:p>
      <w:pPr>
        <w:pStyle w:val="BodyText"/>
        <w:spacing w:line="213" w:lineRule="auto" w:before="132"/>
        <w:ind w:right="357"/>
        <w:jc w:val="both"/>
      </w:pPr>
      <w:r>
        <w:rPr/>
        <w:t>Discussion of “Bad Jobs and Low Inflation” by R. Faccini, and L. Melosi, Texas Monetary Conference, Texas A&amp;M, May 2019.</w:t>
      </w:r>
    </w:p>
    <w:p>
      <w:pPr>
        <w:pStyle w:val="BodyText"/>
        <w:spacing w:line="213" w:lineRule="auto" w:before="132"/>
        <w:ind w:right="357"/>
        <w:jc w:val="both"/>
      </w:pPr>
      <w:r>
        <w:rPr/>
        <w:t>Discussion</w:t>
      </w:r>
      <w:r>
        <w:rPr>
          <w:spacing w:val="-11"/>
        </w:rPr>
        <w:t> </w:t>
      </w:r>
      <w:r>
        <w:rPr/>
        <w:t>of</w:t>
      </w:r>
      <w:r>
        <w:rPr>
          <w:spacing w:val="-11"/>
        </w:rPr>
        <w:t> </w:t>
      </w:r>
      <w:r>
        <w:rPr/>
        <w:t>“Telework</w:t>
      </w:r>
      <w:r>
        <w:rPr>
          <w:spacing w:val="-11"/>
        </w:rPr>
        <w:t> </w:t>
      </w:r>
      <w:r>
        <w:rPr/>
        <w:t>and</w:t>
      </w:r>
      <w:r>
        <w:rPr>
          <w:spacing w:val="-11"/>
        </w:rPr>
        <w:t> </w:t>
      </w:r>
      <w:r>
        <w:rPr/>
        <w:t>Time</w:t>
      </w:r>
      <w:r>
        <w:rPr>
          <w:spacing w:val="-11"/>
        </w:rPr>
        <w:t> </w:t>
      </w:r>
      <w:r>
        <w:rPr/>
        <w:t>Use</w:t>
      </w:r>
      <w:r>
        <w:rPr>
          <w:spacing w:val="-11"/>
        </w:rPr>
        <w:t> </w:t>
      </w:r>
      <w:r>
        <w:rPr/>
        <w:t>in</w:t>
      </w:r>
      <w:r>
        <w:rPr>
          <w:spacing w:val="-11"/>
        </w:rPr>
        <w:t> </w:t>
      </w:r>
      <w:r>
        <w:rPr/>
        <w:t>the</w:t>
      </w:r>
      <w:r>
        <w:rPr>
          <w:spacing w:val="-11"/>
        </w:rPr>
        <w:t> </w:t>
      </w:r>
      <w:r>
        <w:rPr/>
        <w:t>United</w:t>
      </w:r>
      <w:r>
        <w:rPr>
          <w:spacing w:val="-11"/>
        </w:rPr>
        <w:t> </w:t>
      </w:r>
      <w:r>
        <w:rPr/>
        <w:t>States”</w:t>
      </w:r>
      <w:r>
        <w:rPr>
          <w:spacing w:val="-11"/>
        </w:rPr>
        <w:t> </w:t>
      </w:r>
      <w:r>
        <w:rPr/>
        <w:t>by</w:t>
      </w:r>
      <w:r>
        <w:rPr>
          <w:spacing w:val="-11"/>
        </w:rPr>
        <w:t> </w:t>
      </w:r>
      <w:r>
        <w:rPr/>
        <w:t>S.</w:t>
      </w:r>
      <w:r>
        <w:rPr>
          <w:spacing w:val="-11"/>
        </w:rPr>
        <w:t> </w:t>
      </w:r>
      <w:r>
        <w:rPr/>
        <w:t>Pabilonia</w:t>
      </w:r>
      <w:r>
        <w:rPr>
          <w:spacing w:val="-11"/>
        </w:rPr>
        <w:t> </w:t>
      </w:r>
      <w:r>
        <w:rPr/>
        <w:t>and</w:t>
      </w:r>
      <w:r>
        <w:rPr>
          <w:spacing w:val="-11"/>
        </w:rPr>
        <w:t> </w:t>
      </w:r>
      <w:r>
        <w:rPr/>
        <w:t>V.</w:t>
      </w:r>
      <w:r>
        <w:rPr>
          <w:spacing w:val="-11"/>
        </w:rPr>
        <w:t> </w:t>
      </w:r>
      <w:r>
        <w:rPr/>
        <w:t>Vernon,</w:t>
      </w:r>
      <w:r>
        <w:rPr>
          <w:spacing w:val="-9"/>
        </w:rPr>
        <w:t> </w:t>
      </w:r>
      <w:r>
        <w:rPr/>
        <w:t>Presidential Session, Southern Economic Association, New Orleans, November 2020.</w:t>
      </w:r>
    </w:p>
    <w:p>
      <w:pPr>
        <w:pStyle w:val="BodyText"/>
        <w:spacing w:line="213" w:lineRule="auto" w:before="132"/>
        <w:ind w:right="357"/>
        <w:jc w:val="both"/>
      </w:pPr>
      <w:r>
        <w:rPr/>
        <w:t>“Rising Cohabitation and Child Development” by E. Adamopoulou, A. Hannusch, K. Kopecky, T. Obermeier, MEA, March 2021.</w:t>
      </w:r>
    </w:p>
    <w:p>
      <w:pPr>
        <w:pStyle w:val="BodyText"/>
        <w:spacing w:line="213" w:lineRule="auto" w:before="132"/>
        <w:ind w:right="357"/>
        <w:jc w:val="both"/>
      </w:pPr>
      <w:r>
        <w:rPr/>
        <w:t>Discussion</w:t>
      </w:r>
      <w:r>
        <w:rPr>
          <w:spacing w:val="-3"/>
        </w:rPr>
        <w:t> </w:t>
      </w:r>
      <w:r>
        <w:rPr/>
        <w:t>of</w:t>
      </w:r>
      <w:r>
        <w:rPr>
          <w:spacing w:val="-2"/>
        </w:rPr>
        <w:t> </w:t>
      </w:r>
      <w:r>
        <w:rPr/>
        <w:t>“Optimal</w:t>
      </w:r>
      <w:r>
        <w:rPr>
          <w:spacing w:val="-3"/>
        </w:rPr>
        <w:t> </w:t>
      </w:r>
      <w:r>
        <w:rPr/>
        <w:t>Income</w:t>
      </w:r>
      <w:r>
        <w:rPr>
          <w:spacing w:val="-3"/>
        </w:rPr>
        <w:t> </w:t>
      </w:r>
      <w:r>
        <w:rPr/>
        <w:t>Taxation</w:t>
      </w:r>
      <w:r>
        <w:rPr>
          <w:spacing w:val="-2"/>
        </w:rPr>
        <w:t> </w:t>
      </w:r>
      <w:r>
        <w:rPr/>
        <w:t>of</w:t>
      </w:r>
      <w:r>
        <w:rPr>
          <w:spacing w:val="-3"/>
        </w:rPr>
        <w:t> </w:t>
      </w:r>
      <w:r>
        <w:rPr/>
        <w:t>Singles</w:t>
      </w:r>
      <w:r>
        <w:rPr>
          <w:spacing w:val="-3"/>
        </w:rPr>
        <w:t> </w:t>
      </w:r>
      <w:r>
        <w:rPr/>
        <w:t>and</w:t>
      </w:r>
      <w:r>
        <w:rPr>
          <w:spacing w:val="-2"/>
        </w:rPr>
        <w:t> </w:t>
      </w:r>
      <w:r>
        <w:rPr/>
        <w:t>Couples”</w:t>
      </w:r>
      <w:r>
        <w:rPr>
          <w:spacing w:val="-3"/>
        </w:rPr>
        <w:t> </w:t>
      </w:r>
      <w:r>
        <w:rPr/>
        <w:t>by</w:t>
      </w:r>
      <w:r>
        <w:rPr>
          <w:spacing w:val="-3"/>
        </w:rPr>
        <w:t> </w:t>
      </w:r>
      <w:r>
        <w:rPr/>
        <w:t>Egor</w:t>
      </w:r>
      <w:r>
        <w:rPr>
          <w:spacing w:val="-2"/>
        </w:rPr>
        <w:t> </w:t>
      </w:r>
      <w:r>
        <w:rPr/>
        <w:t>Malkov,</w:t>
      </w:r>
      <w:r>
        <w:rPr>
          <w:spacing w:val="-3"/>
        </w:rPr>
        <w:t> </w:t>
      </w:r>
      <w:r>
        <w:rPr/>
        <w:t>National</w:t>
      </w:r>
      <w:r>
        <w:rPr>
          <w:spacing w:val="-3"/>
        </w:rPr>
        <w:t> </w:t>
      </w:r>
      <w:r>
        <w:rPr/>
        <w:t>Tax</w:t>
      </w:r>
      <w:r>
        <w:rPr>
          <w:spacing w:val="-2"/>
        </w:rPr>
        <w:t> </w:t>
      </w:r>
      <w:r>
        <w:rPr/>
        <w:t>Asso- ciation, Miami, November 2022.</w:t>
      </w:r>
    </w:p>
    <w:p>
      <w:pPr>
        <w:pStyle w:val="BodyText"/>
        <w:spacing w:before="56"/>
        <w:ind w:left="0"/>
      </w:pPr>
    </w:p>
    <w:p>
      <w:pPr>
        <w:pStyle w:val="Heading1"/>
      </w:pPr>
      <w:r>
        <w:rPr/>
        <w:t>Professional</w:t>
      </w:r>
      <w:r>
        <w:rPr>
          <w:spacing w:val="44"/>
        </w:rPr>
        <w:t> </w:t>
      </w:r>
      <w:r>
        <w:rPr>
          <w:spacing w:val="-2"/>
        </w:rPr>
        <w:t>Activities</w:t>
      </w:r>
    </w:p>
    <w:p>
      <w:pPr>
        <w:pStyle w:val="Heading2"/>
      </w:pPr>
      <w:r>
        <w:rPr>
          <w:spacing w:val="-2"/>
        </w:rPr>
        <w:t>Refereeing</w:t>
      </w:r>
    </w:p>
    <w:p>
      <w:pPr>
        <w:spacing w:line="213" w:lineRule="auto" w:before="120"/>
        <w:ind w:left="298" w:right="357" w:firstLine="0"/>
        <w:jc w:val="both"/>
        <w:rPr>
          <w:i/>
          <w:sz w:val="20"/>
        </w:rPr>
      </w:pPr>
      <w:r>
        <w:rPr>
          <w:i/>
          <w:sz w:val="20"/>
        </w:rPr>
        <w:t>American Economic Review, American Economic Review: Insights, American Economic Journal: Macroeco- nomics,</w:t>
      </w:r>
      <w:r>
        <w:rPr>
          <w:i/>
          <w:spacing w:val="-4"/>
          <w:sz w:val="20"/>
        </w:rPr>
        <w:t> </w:t>
      </w:r>
      <w:r>
        <w:rPr>
          <w:i/>
          <w:sz w:val="20"/>
        </w:rPr>
        <w:t>B.E.</w:t>
      </w:r>
      <w:r>
        <w:rPr>
          <w:i/>
          <w:spacing w:val="-4"/>
          <w:sz w:val="20"/>
        </w:rPr>
        <w:t> </w:t>
      </w:r>
      <w:r>
        <w:rPr>
          <w:i/>
          <w:sz w:val="20"/>
        </w:rPr>
        <w:t>Journal</w:t>
      </w:r>
      <w:r>
        <w:rPr>
          <w:i/>
          <w:spacing w:val="-4"/>
          <w:sz w:val="20"/>
        </w:rPr>
        <w:t> </w:t>
      </w:r>
      <w:r>
        <w:rPr>
          <w:i/>
          <w:sz w:val="20"/>
        </w:rPr>
        <w:t>of</w:t>
      </w:r>
      <w:r>
        <w:rPr>
          <w:i/>
          <w:spacing w:val="-4"/>
          <w:sz w:val="20"/>
        </w:rPr>
        <w:t> </w:t>
      </w:r>
      <w:r>
        <w:rPr>
          <w:i/>
          <w:sz w:val="20"/>
        </w:rPr>
        <w:t>Macroeconomics,</w:t>
      </w:r>
      <w:r>
        <w:rPr>
          <w:i/>
          <w:spacing w:val="-4"/>
          <w:sz w:val="20"/>
        </w:rPr>
        <w:t> </w:t>
      </w:r>
      <w:r>
        <w:rPr>
          <w:i/>
          <w:sz w:val="20"/>
        </w:rPr>
        <w:t>CSIC-Uruguay,</w:t>
      </w:r>
      <w:r>
        <w:rPr>
          <w:i/>
          <w:spacing w:val="-4"/>
          <w:sz w:val="20"/>
        </w:rPr>
        <w:t> </w:t>
      </w:r>
      <w:r>
        <w:rPr>
          <w:i/>
          <w:sz w:val="20"/>
        </w:rPr>
        <w:t>Economic</w:t>
      </w:r>
      <w:r>
        <w:rPr>
          <w:i/>
          <w:spacing w:val="-4"/>
          <w:sz w:val="20"/>
        </w:rPr>
        <w:t> </w:t>
      </w:r>
      <w:r>
        <w:rPr>
          <w:i/>
          <w:sz w:val="20"/>
        </w:rPr>
        <w:t>Inquiry,</w:t>
      </w:r>
      <w:r>
        <w:rPr>
          <w:i/>
          <w:spacing w:val="-4"/>
          <w:sz w:val="20"/>
        </w:rPr>
        <w:t> </w:t>
      </w:r>
      <w:r>
        <w:rPr>
          <w:i/>
          <w:sz w:val="20"/>
        </w:rPr>
        <w:t>Economic</w:t>
      </w:r>
      <w:r>
        <w:rPr>
          <w:i/>
          <w:spacing w:val="-4"/>
          <w:sz w:val="20"/>
        </w:rPr>
        <w:t> </w:t>
      </w:r>
      <w:r>
        <w:rPr>
          <w:i/>
          <w:sz w:val="20"/>
        </w:rPr>
        <w:t>Journal,</w:t>
      </w:r>
      <w:r>
        <w:rPr>
          <w:i/>
          <w:spacing w:val="-4"/>
          <w:sz w:val="20"/>
        </w:rPr>
        <w:t> </w:t>
      </w:r>
      <w:r>
        <w:rPr>
          <w:i/>
          <w:sz w:val="20"/>
        </w:rPr>
        <w:t>Economics</w:t>
      </w:r>
      <w:r>
        <w:rPr>
          <w:i/>
          <w:spacing w:val="-4"/>
          <w:sz w:val="20"/>
        </w:rPr>
        <w:t> </w:t>
      </w:r>
      <w:r>
        <w:rPr>
          <w:i/>
          <w:sz w:val="20"/>
        </w:rPr>
        <w:t>Bul- letin,</w:t>
      </w:r>
      <w:r>
        <w:rPr>
          <w:i/>
          <w:spacing w:val="-7"/>
          <w:sz w:val="20"/>
        </w:rPr>
        <w:t> </w:t>
      </w:r>
      <w:r>
        <w:rPr>
          <w:i/>
          <w:sz w:val="20"/>
        </w:rPr>
        <w:t>Economic</w:t>
      </w:r>
      <w:r>
        <w:rPr>
          <w:i/>
          <w:spacing w:val="-8"/>
          <w:sz w:val="20"/>
        </w:rPr>
        <w:t> </w:t>
      </w:r>
      <w:r>
        <w:rPr>
          <w:i/>
          <w:sz w:val="20"/>
        </w:rPr>
        <w:t>Development</w:t>
      </w:r>
      <w:r>
        <w:rPr>
          <w:i/>
          <w:spacing w:val="-8"/>
          <w:sz w:val="20"/>
        </w:rPr>
        <w:t> </w:t>
      </w:r>
      <w:r>
        <w:rPr>
          <w:i/>
          <w:sz w:val="20"/>
        </w:rPr>
        <w:t>and</w:t>
      </w:r>
      <w:r>
        <w:rPr>
          <w:i/>
          <w:spacing w:val="-8"/>
          <w:sz w:val="20"/>
        </w:rPr>
        <w:t> </w:t>
      </w:r>
      <w:r>
        <w:rPr>
          <w:i/>
          <w:sz w:val="20"/>
        </w:rPr>
        <w:t>Cultural</w:t>
      </w:r>
      <w:r>
        <w:rPr>
          <w:i/>
          <w:spacing w:val="-8"/>
          <w:sz w:val="20"/>
        </w:rPr>
        <w:t> </w:t>
      </w:r>
      <w:r>
        <w:rPr>
          <w:i/>
          <w:sz w:val="20"/>
        </w:rPr>
        <w:t>Change,</w:t>
      </w:r>
      <w:r>
        <w:rPr>
          <w:i/>
          <w:spacing w:val="-7"/>
          <w:sz w:val="20"/>
        </w:rPr>
        <w:t> </w:t>
      </w:r>
      <w:r>
        <w:rPr>
          <w:i/>
          <w:sz w:val="20"/>
        </w:rPr>
        <w:t>Economic</w:t>
      </w:r>
      <w:r>
        <w:rPr>
          <w:i/>
          <w:spacing w:val="-8"/>
          <w:sz w:val="20"/>
        </w:rPr>
        <w:t> </w:t>
      </w:r>
      <w:r>
        <w:rPr>
          <w:i/>
          <w:sz w:val="20"/>
        </w:rPr>
        <w:t>Letters,</w:t>
      </w:r>
      <w:r>
        <w:rPr>
          <w:i/>
          <w:spacing w:val="-7"/>
          <w:sz w:val="20"/>
        </w:rPr>
        <w:t> </w:t>
      </w:r>
      <w:r>
        <w:rPr>
          <w:i/>
          <w:sz w:val="20"/>
        </w:rPr>
        <w:t>Economic</w:t>
      </w:r>
      <w:r>
        <w:rPr>
          <w:i/>
          <w:spacing w:val="-8"/>
          <w:sz w:val="20"/>
        </w:rPr>
        <w:t> </w:t>
      </w:r>
      <w:r>
        <w:rPr>
          <w:i/>
          <w:sz w:val="20"/>
        </w:rPr>
        <w:t>Modelling,</w:t>
      </w:r>
      <w:r>
        <w:rPr>
          <w:i/>
          <w:spacing w:val="-7"/>
          <w:sz w:val="20"/>
        </w:rPr>
        <w:t> </w:t>
      </w:r>
      <w:r>
        <w:rPr>
          <w:i/>
          <w:sz w:val="20"/>
        </w:rPr>
        <w:t>European</w:t>
      </w:r>
      <w:r>
        <w:rPr>
          <w:i/>
          <w:spacing w:val="-8"/>
          <w:sz w:val="20"/>
        </w:rPr>
        <w:t> </w:t>
      </w:r>
      <w:r>
        <w:rPr>
          <w:i/>
          <w:sz w:val="20"/>
        </w:rPr>
        <w:t>Economic Review,</w:t>
      </w:r>
      <w:r>
        <w:rPr>
          <w:i/>
          <w:spacing w:val="-7"/>
          <w:sz w:val="20"/>
        </w:rPr>
        <w:t> </w:t>
      </w:r>
      <w:r>
        <w:rPr>
          <w:i/>
          <w:sz w:val="20"/>
        </w:rPr>
        <w:t>International</w:t>
      </w:r>
      <w:r>
        <w:rPr>
          <w:i/>
          <w:spacing w:val="-8"/>
          <w:sz w:val="20"/>
        </w:rPr>
        <w:t> </w:t>
      </w:r>
      <w:r>
        <w:rPr>
          <w:i/>
          <w:sz w:val="20"/>
        </w:rPr>
        <w:t>Economic</w:t>
      </w:r>
      <w:r>
        <w:rPr>
          <w:i/>
          <w:spacing w:val="-8"/>
          <w:sz w:val="20"/>
        </w:rPr>
        <w:t> </w:t>
      </w:r>
      <w:r>
        <w:rPr>
          <w:i/>
          <w:sz w:val="20"/>
        </w:rPr>
        <w:t>Review,</w:t>
      </w:r>
      <w:r>
        <w:rPr>
          <w:i/>
          <w:spacing w:val="-7"/>
          <w:sz w:val="20"/>
        </w:rPr>
        <w:t> </w:t>
      </w:r>
      <w:r>
        <w:rPr>
          <w:i/>
          <w:sz w:val="20"/>
        </w:rPr>
        <w:t>Journal</w:t>
      </w:r>
      <w:r>
        <w:rPr>
          <w:i/>
          <w:spacing w:val="-8"/>
          <w:sz w:val="20"/>
        </w:rPr>
        <w:t> </w:t>
      </w:r>
      <w:r>
        <w:rPr>
          <w:i/>
          <w:sz w:val="20"/>
        </w:rPr>
        <w:t>of</w:t>
      </w:r>
      <w:r>
        <w:rPr>
          <w:i/>
          <w:spacing w:val="-8"/>
          <w:sz w:val="20"/>
        </w:rPr>
        <w:t> </w:t>
      </w:r>
      <w:r>
        <w:rPr>
          <w:i/>
          <w:sz w:val="20"/>
        </w:rPr>
        <w:t>African</w:t>
      </w:r>
      <w:r>
        <w:rPr>
          <w:i/>
          <w:spacing w:val="-8"/>
          <w:sz w:val="20"/>
        </w:rPr>
        <w:t> </w:t>
      </w:r>
      <w:r>
        <w:rPr>
          <w:i/>
          <w:sz w:val="20"/>
        </w:rPr>
        <w:t>Economies,</w:t>
      </w:r>
      <w:r>
        <w:rPr>
          <w:i/>
          <w:spacing w:val="-7"/>
          <w:sz w:val="20"/>
        </w:rPr>
        <w:t> </w:t>
      </w:r>
      <w:r>
        <w:rPr>
          <w:i/>
          <w:sz w:val="20"/>
        </w:rPr>
        <w:t>Journal</w:t>
      </w:r>
      <w:r>
        <w:rPr>
          <w:i/>
          <w:spacing w:val="-8"/>
          <w:sz w:val="20"/>
        </w:rPr>
        <w:t> </w:t>
      </w:r>
      <w:r>
        <w:rPr>
          <w:i/>
          <w:sz w:val="20"/>
        </w:rPr>
        <w:t>of</w:t>
      </w:r>
      <w:r>
        <w:rPr>
          <w:i/>
          <w:spacing w:val="-8"/>
          <w:sz w:val="20"/>
        </w:rPr>
        <w:t> </w:t>
      </w:r>
      <w:r>
        <w:rPr>
          <w:i/>
          <w:sz w:val="20"/>
        </w:rPr>
        <w:t>Applied</w:t>
      </w:r>
      <w:r>
        <w:rPr>
          <w:i/>
          <w:spacing w:val="-9"/>
          <w:sz w:val="20"/>
        </w:rPr>
        <w:t> </w:t>
      </w:r>
      <w:r>
        <w:rPr>
          <w:i/>
          <w:sz w:val="20"/>
        </w:rPr>
        <w:t>Econometrics,</w:t>
      </w:r>
      <w:r>
        <w:rPr>
          <w:i/>
          <w:spacing w:val="-7"/>
          <w:sz w:val="20"/>
        </w:rPr>
        <w:t> </w:t>
      </w:r>
      <w:r>
        <w:rPr>
          <w:i/>
          <w:sz w:val="20"/>
        </w:rPr>
        <w:t>Journal of Development Economics, Journal of Economic Dynamics and Control, Journal of Health Economics, Journal</w:t>
      </w:r>
      <w:r>
        <w:rPr>
          <w:i/>
          <w:spacing w:val="40"/>
          <w:sz w:val="20"/>
        </w:rPr>
        <w:t> </w:t>
      </w:r>
      <w:r>
        <w:rPr>
          <w:i/>
          <w:sz w:val="20"/>
        </w:rPr>
        <w:t>of</w:t>
      </w:r>
      <w:r>
        <w:rPr>
          <w:i/>
          <w:spacing w:val="-2"/>
          <w:sz w:val="20"/>
        </w:rPr>
        <w:t> </w:t>
      </w:r>
      <w:r>
        <w:rPr>
          <w:i/>
          <w:sz w:val="20"/>
        </w:rPr>
        <w:t>Human</w:t>
      </w:r>
      <w:r>
        <w:rPr>
          <w:i/>
          <w:spacing w:val="-2"/>
          <w:sz w:val="20"/>
        </w:rPr>
        <w:t> </w:t>
      </w:r>
      <w:r>
        <w:rPr>
          <w:i/>
          <w:sz w:val="20"/>
        </w:rPr>
        <w:t>Capital,</w:t>
      </w:r>
      <w:r>
        <w:rPr>
          <w:i/>
          <w:spacing w:val="-1"/>
          <w:sz w:val="20"/>
        </w:rPr>
        <w:t> </w:t>
      </w:r>
      <w:r>
        <w:rPr>
          <w:i/>
          <w:sz w:val="20"/>
        </w:rPr>
        <w:t>Journal</w:t>
      </w:r>
      <w:r>
        <w:rPr>
          <w:i/>
          <w:spacing w:val="-2"/>
          <w:sz w:val="20"/>
        </w:rPr>
        <w:t> </w:t>
      </w:r>
      <w:r>
        <w:rPr>
          <w:i/>
          <w:sz w:val="20"/>
        </w:rPr>
        <w:t>of</w:t>
      </w:r>
      <w:r>
        <w:rPr>
          <w:i/>
          <w:spacing w:val="-2"/>
          <w:sz w:val="20"/>
        </w:rPr>
        <w:t> </w:t>
      </w:r>
      <w:r>
        <w:rPr>
          <w:i/>
          <w:sz w:val="20"/>
        </w:rPr>
        <w:t>Human</w:t>
      </w:r>
      <w:r>
        <w:rPr>
          <w:i/>
          <w:spacing w:val="-2"/>
          <w:sz w:val="20"/>
        </w:rPr>
        <w:t> </w:t>
      </w:r>
      <w:r>
        <w:rPr>
          <w:i/>
          <w:sz w:val="20"/>
        </w:rPr>
        <w:t>Resources,</w:t>
      </w:r>
      <w:r>
        <w:rPr>
          <w:i/>
          <w:spacing w:val="-1"/>
          <w:sz w:val="20"/>
        </w:rPr>
        <w:t> </w:t>
      </w:r>
      <w:r>
        <w:rPr>
          <w:i/>
          <w:sz w:val="20"/>
        </w:rPr>
        <w:t>Journal</w:t>
      </w:r>
      <w:r>
        <w:rPr>
          <w:i/>
          <w:spacing w:val="-2"/>
          <w:sz w:val="20"/>
        </w:rPr>
        <w:t> </w:t>
      </w:r>
      <w:r>
        <w:rPr>
          <w:i/>
          <w:sz w:val="20"/>
        </w:rPr>
        <w:t>of</w:t>
      </w:r>
      <w:r>
        <w:rPr>
          <w:i/>
          <w:spacing w:val="-2"/>
          <w:sz w:val="20"/>
        </w:rPr>
        <w:t> </w:t>
      </w:r>
      <w:r>
        <w:rPr>
          <w:i/>
          <w:sz w:val="20"/>
        </w:rPr>
        <w:t>Labor</w:t>
      </w:r>
      <w:r>
        <w:rPr>
          <w:i/>
          <w:spacing w:val="-2"/>
          <w:sz w:val="20"/>
        </w:rPr>
        <w:t> </w:t>
      </w:r>
      <w:r>
        <w:rPr>
          <w:i/>
          <w:sz w:val="20"/>
        </w:rPr>
        <w:t>Economics,</w:t>
      </w:r>
      <w:r>
        <w:rPr>
          <w:i/>
          <w:spacing w:val="-1"/>
          <w:sz w:val="20"/>
        </w:rPr>
        <w:t> </w:t>
      </w:r>
      <w:r>
        <w:rPr>
          <w:i/>
          <w:sz w:val="20"/>
        </w:rPr>
        <w:t>Journal</w:t>
      </w:r>
      <w:r>
        <w:rPr>
          <w:i/>
          <w:spacing w:val="-2"/>
          <w:sz w:val="20"/>
        </w:rPr>
        <w:t> </w:t>
      </w:r>
      <w:r>
        <w:rPr>
          <w:i/>
          <w:sz w:val="20"/>
        </w:rPr>
        <w:t>of</w:t>
      </w:r>
      <w:r>
        <w:rPr>
          <w:i/>
          <w:spacing w:val="-2"/>
          <w:sz w:val="20"/>
        </w:rPr>
        <w:t> </w:t>
      </w:r>
      <w:r>
        <w:rPr>
          <w:i/>
          <w:sz w:val="20"/>
        </w:rPr>
        <w:t>the</w:t>
      </w:r>
      <w:r>
        <w:rPr>
          <w:i/>
          <w:spacing w:val="-2"/>
          <w:sz w:val="20"/>
        </w:rPr>
        <w:t> </w:t>
      </w:r>
      <w:r>
        <w:rPr>
          <w:i/>
          <w:sz w:val="20"/>
        </w:rPr>
        <w:t>European</w:t>
      </w:r>
      <w:r>
        <w:rPr>
          <w:i/>
          <w:spacing w:val="-2"/>
          <w:sz w:val="20"/>
        </w:rPr>
        <w:t> </w:t>
      </w:r>
      <w:r>
        <w:rPr>
          <w:i/>
          <w:sz w:val="20"/>
        </w:rPr>
        <w:t>Economic Association,</w:t>
      </w:r>
      <w:r>
        <w:rPr>
          <w:i/>
          <w:spacing w:val="-4"/>
          <w:sz w:val="20"/>
        </w:rPr>
        <w:t> </w:t>
      </w:r>
      <w:r>
        <w:rPr>
          <w:i/>
          <w:sz w:val="20"/>
        </w:rPr>
        <w:t>Labour</w:t>
      </w:r>
      <w:r>
        <w:rPr>
          <w:i/>
          <w:spacing w:val="-5"/>
          <w:sz w:val="20"/>
        </w:rPr>
        <w:t> </w:t>
      </w:r>
      <w:r>
        <w:rPr>
          <w:i/>
          <w:sz w:val="20"/>
        </w:rPr>
        <w:t>Economics,</w:t>
      </w:r>
      <w:r>
        <w:rPr>
          <w:i/>
          <w:spacing w:val="-4"/>
          <w:sz w:val="20"/>
        </w:rPr>
        <w:t> </w:t>
      </w:r>
      <w:r>
        <w:rPr>
          <w:i/>
          <w:sz w:val="20"/>
        </w:rPr>
        <w:t>Macroeconomic</w:t>
      </w:r>
      <w:r>
        <w:rPr>
          <w:i/>
          <w:spacing w:val="-5"/>
          <w:sz w:val="20"/>
        </w:rPr>
        <w:t> </w:t>
      </w:r>
      <w:r>
        <w:rPr>
          <w:i/>
          <w:sz w:val="20"/>
        </w:rPr>
        <w:t>Dynamics,</w:t>
      </w:r>
      <w:r>
        <w:rPr>
          <w:i/>
          <w:spacing w:val="-4"/>
          <w:sz w:val="20"/>
        </w:rPr>
        <w:t> </w:t>
      </w:r>
      <w:r>
        <w:rPr>
          <w:i/>
          <w:sz w:val="20"/>
        </w:rPr>
        <w:t>Review</w:t>
      </w:r>
      <w:r>
        <w:rPr>
          <w:i/>
          <w:spacing w:val="-5"/>
          <w:sz w:val="20"/>
        </w:rPr>
        <w:t> </w:t>
      </w:r>
      <w:r>
        <w:rPr>
          <w:i/>
          <w:sz w:val="20"/>
        </w:rPr>
        <w:t>of</w:t>
      </w:r>
      <w:r>
        <w:rPr>
          <w:i/>
          <w:spacing w:val="-5"/>
          <w:sz w:val="20"/>
        </w:rPr>
        <w:t> </w:t>
      </w:r>
      <w:r>
        <w:rPr>
          <w:i/>
          <w:sz w:val="20"/>
        </w:rPr>
        <w:t>Economic</w:t>
      </w:r>
      <w:r>
        <w:rPr>
          <w:i/>
          <w:spacing w:val="-5"/>
          <w:sz w:val="20"/>
        </w:rPr>
        <w:t> </w:t>
      </w:r>
      <w:r>
        <w:rPr>
          <w:i/>
          <w:sz w:val="20"/>
        </w:rPr>
        <w:t>Dynamics,</w:t>
      </w:r>
      <w:r>
        <w:rPr>
          <w:i/>
          <w:spacing w:val="-4"/>
          <w:sz w:val="20"/>
        </w:rPr>
        <w:t> </w:t>
      </w:r>
      <w:r>
        <w:rPr>
          <w:i/>
          <w:sz w:val="20"/>
        </w:rPr>
        <w:t>Review</w:t>
      </w:r>
      <w:r>
        <w:rPr>
          <w:i/>
          <w:spacing w:val="-5"/>
          <w:sz w:val="20"/>
        </w:rPr>
        <w:t> </w:t>
      </w:r>
      <w:r>
        <w:rPr>
          <w:i/>
          <w:sz w:val="20"/>
        </w:rPr>
        <w:t>of</w:t>
      </w:r>
      <w:r>
        <w:rPr>
          <w:i/>
          <w:spacing w:val="-5"/>
          <w:sz w:val="20"/>
        </w:rPr>
        <w:t> </w:t>
      </w:r>
      <w:r>
        <w:rPr>
          <w:i/>
          <w:sz w:val="20"/>
        </w:rPr>
        <w:t>Economic Studies, Review of the Economic of the Household, Southern Economic Journal.</w:t>
      </w:r>
    </w:p>
    <w:p>
      <w:pPr>
        <w:spacing w:after="0" w:line="213" w:lineRule="auto"/>
        <w:jc w:val="both"/>
        <w:rPr>
          <w:i/>
          <w:sz w:val="20"/>
        </w:rPr>
        <w:sectPr>
          <w:pgSz w:w="12240" w:h="15840"/>
          <w:pgMar w:header="1114" w:footer="0" w:top="1620" w:bottom="280" w:left="1440" w:right="1080"/>
        </w:sectPr>
      </w:pPr>
    </w:p>
    <w:p>
      <w:pPr>
        <w:pStyle w:val="Heading2"/>
        <w:spacing w:before="127"/>
      </w:pPr>
      <w:r>
        <w:rPr/>
        <w:t>Conferences</w:t>
      </w:r>
      <w:r>
        <w:rPr>
          <w:spacing w:val="-5"/>
        </w:rPr>
        <w:t> </w:t>
      </w:r>
      <w:r>
        <w:rPr>
          <w:spacing w:val="-2"/>
        </w:rPr>
        <w:t>Organization</w:t>
      </w:r>
    </w:p>
    <w:p>
      <w:pPr>
        <w:pStyle w:val="BodyText"/>
        <w:spacing w:before="97"/>
      </w:pPr>
      <w:r>
        <w:rPr/>
        <w:t>Scientific</w:t>
      </w:r>
      <w:r>
        <w:rPr>
          <w:spacing w:val="-2"/>
        </w:rPr>
        <w:t> </w:t>
      </w:r>
      <w:r>
        <w:rPr/>
        <w:t>Committee</w:t>
      </w:r>
      <w:r>
        <w:rPr>
          <w:spacing w:val="-2"/>
        </w:rPr>
        <w:t> </w:t>
      </w:r>
      <w:r>
        <w:rPr/>
        <w:t>of</w:t>
      </w:r>
      <w:r>
        <w:rPr>
          <w:spacing w:val="-2"/>
        </w:rPr>
        <w:t> </w:t>
      </w:r>
      <w:r>
        <w:rPr/>
        <w:t>LACEA</w:t>
      </w:r>
      <w:r>
        <w:rPr>
          <w:spacing w:val="-2"/>
        </w:rPr>
        <w:t> </w:t>
      </w:r>
      <w:r>
        <w:rPr/>
        <w:t>Workshop</w:t>
      </w:r>
      <w:r>
        <w:rPr>
          <w:spacing w:val="-2"/>
        </w:rPr>
        <w:t> </w:t>
      </w:r>
      <w:r>
        <w:rPr/>
        <w:t>on</w:t>
      </w:r>
      <w:r>
        <w:rPr>
          <w:spacing w:val="-2"/>
        </w:rPr>
        <w:t> </w:t>
      </w:r>
      <w:r>
        <w:rPr/>
        <w:t>Gender</w:t>
      </w:r>
      <w:r>
        <w:rPr>
          <w:spacing w:val="-1"/>
        </w:rPr>
        <w:t> </w:t>
      </w:r>
      <w:r>
        <w:rPr/>
        <w:t>Inequality</w:t>
      </w:r>
      <w:r>
        <w:rPr>
          <w:spacing w:val="-2"/>
        </w:rPr>
        <w:t> </w:t>
      </w:r>
      <w:r>
        <w:rPr/>
        <w:t>and</w:t>
      </w:r>
      <w:r>
        <w:rPr>
          <w:spacing w:val="-2"/>
        </w:rPr>
        <w:t> </w:t>
      </w:r>
      <w:r>
        <w:rPr/>
        <w:t>Time</w:t>
      </w:r>
      <w:r>
        <w:rPr>
          <w:spacing w:val="-2"/>
        </w:rPr>
        <w:t> </w:t>
      </w:r>
      <w:r>
        <w:rPr/>
        <w:t>Allocation,</w:t>
      </w:r>
      <w:r>
        <w:rPr>
          <w:spacing w:val="-2"/>
        </w:rPr>
        <w:t> 2021.</w:t>
      </w:r>
    </w:p>
    <w:p>
      <w:pPr>
        <w:pStyle w:val="BodyText"/>
        <w:spacing w:line="213" w:lineRule="auto" w:before="152"/>
      </w:pPr>
      <w:r>
        <w:rPr/>
        <w:t>Co-organizer</w:t>
      </w:r>
      <w:r>
        <w:rPr>
          <w:spacing w:val="-1"/>
        </w:rPr>
        <w:t> </w:t>
      </w:r>
      <w:r>
        <w:rPr/>
        <w:t>of</w:t>
      </w:r>
      <w:r>
        <w:rPr>
          <w:spacing w:val="-1"/>
        </w:rPr>
        <w:t> </w:t>
      </w:r>
      <w:r>
        <w:rPr/>
        <w:t>RIDGE</w:t>
      </w:r>
      <w:r>
        <w:rPr>
          <w:spacing w:val="-1"/>
        </w:rPr>
        <w:t> </w:t>
      </w:r>
      <w:r>
        <w:rPr/>
        <w:t>Workshop</w:t>
      </w:r>
      <w:r>
        <w:rPr>
          <w:spacing w:val="-1"/>
        </w:rPr>
        <w:t> </w:t>
      </w:r>
      <w:r>
        <w:rPr/>
        <w:t>on</w:t>
      </w:r>
      <w:r>
        <w:rPr>
          <w:spacing w:val="-1"/>
        </w:rPr>
        <w:t> </w:t>
      </w:r>
      <w:r>
        <w:rPr/>
        <w:t>Growth</w:t>
      </w:r>
      <w:r>
        <w:rPr>
          <w:spacing w:val="-1"/>
        </w:rPr>
        <w:t> </w:t>
      </w:r>
      <w:r>
        <w:rPr/>
        <w:t>and</w:t>
      </w:r>
      <w:r>
        <w:rPr>
          <w:spacing w:val="-1"/>
        </w:rPr>
        <w:t> </w:t>
      </w:r>
      <w:r>
        <w:rPr/>
        <w:t>Development</w:t>
      </w:r>
      <w:r>
        <w:rPr>
          <w:spacing w:val="-1"/>
        </w:rPr>
        <w:t> </w:t>
      </w:r>
      <w:r>
        <w:rPr/>
        <w:t>in</w:t>
      </w:r>
      <w:r>
        <w:rPr>
          <w:spacing w:val="-1"/>
        </w:rPr>
        <w:t> </w:t>
      </w:r>
      <w:r>
        <w:rPr/>
        <w:t>Macroeconomics,</w:t>
      </w:r>
      <w:r>
        <w:rPr>
          <w:spacing w:val="-1"/>
        </w:rPr>
        <w:t> </w:t>
      </w:r>
      <w:r>
        <w:rPr/>
        <w:t>2016, 2017, 2018, 2019, 2020, 2021, 2022, 2023, 2024.</w:t>
      </w:r>
    </w:p>
    <w:p>
      <w:pPr>
        <w:pStyle w:val="BodyText"/>
        <w:spacing w:line="213" w:lineRule="auto" w:before="158"/>
      </w:pPr>
      <w:r>
        <w:rPr/>
        <w:t>Program</w:t>
      </w:r>
      <w:r>
        <w:rPr>
          <w:spacing w:val="29"/>
        </w:rPr>
        <w:t> </w:t>
      </w:r>
      <w:r>
        <w:rPr/>
        <w:t>Committee</w:t>
      </w:r>
      <w:r>
        <w:rPr>
          <w:spacing w:val="29"/>
        </w:rPr>
        <w:t> </w:t>
      </w:r>
      <w:r>
        <w:rPr/>
        <w:t>member,</w:t>
      </w:r>
      <w:r>
        <w:rPr>
          <w:spacing w:val="37"/>
        </w:rPr>
        <w:t> </w:t>
      </w:r>
      <w:r>
        <w:rPr/>
        <w:t>Latin</w:t>
      </w:r>
      <w:r>
        <w:rPr>
          <w:spacing w:val="29"/>
        </w:rPr>
        <w:t> </w:t>
      </w:r>
      <w:r>
        <w:rPr/>
        <w:t>American</w:t>
      </w:r>
      <w:r>
        <w:rPr>
          <w:spacing w:val="29"/>
        </w:rPr>
        <w:t> </w:t>
      </w:r>
      <w:r>
        <w:rPr/>
        <w:t>Meeting</w:t>
      </w:r>
      <w:r>
        <w:rPr>
          <w:spacing w:val="29"/>
        </w:rPr>
        <w:t> </w:t>
      </w:r>
      <w:r>
        <w:rPr/>
        <w:t>of</w:t>
      </w:r>
      <w:r>
        <w:rPr>
          <w:spacing w:val="29"/>
        </w:rPr>
        <w:t> </w:t>
      </w:r>
      <w:r>
        <w:rPr/>
        <w:t>the</w:t>
      </w:r>
      <w:r>
        <w:rPr>
          <w:spacing w:val="29"/>
        </w:rPr>
        <w:t> </w:t>
      </w:r>
      <w:r>
        <w:rPr/>
        <w:t>Econometric</w:t>
      </w:r>
      <w:r>
        <w:rPr>
          <w:spacing w:val="29"/>
        </w:rPr>
        <w:t> </w:t>
      </w:r>
      <w:r>
        <w:rPr/>
        <w:t>Society:</w:t>
      </w:r>
      <w:r>
        <w:rPr>
          <w:spacing w:val="40"/>
        </w:rPr>
        <w:t> </w:t>
      </w:r>
      <w:r>
        <w:rPr/>
        <w:t>Medellin</w:t>
      </w:r>
      <w:r>
        <w:rPr>
          <w:spacing w:val="29"/>
        </w:rPr>
        <w:t> </w:t>
      </w:r>
      <w:r>
        <w:rPr/>
        <w:t>2016, Guayaquil 2018, Montevideo 2024.</w:t>
      </w:r>
    </w:p>
    <w:p>
      <w:pPr>
        <w:pStyle w:val="BodyText"/>
        <w:spacing w:before="134"/>
      </w:pPr>
      <w:r>
        <w:rPr/>
        <w:t>Co-organizer</w:t>
      </w:r>
      <w:r>
        <w:rPr>
          <w:spacing w:val="-5"/>
        </w:rPr>
        <w:t> </w:t>
      </w:r>
      <w:r>
        <w:rPr/>
        <w:t>of</w:t>
      </w:r>
      <w:r>
        <w:rPr>
          <w:spacing w:val="-4"/>
        </w:rPr>
        <w:t> </w:t>
      </w:r>
      <w:r>
        <w:rPr/>
        <w:t>RIDGE</w:t>
      </w:r>
      <w:r>
        <w:rPr>
          <w:spacing w:val="-5"/>
        </w:rPr>
        <w:t> </w:t>
      </w:r>
      <w:r>
        <w:rPr/>
        <w:t>Workshop</w:t>
      </w:r>
      <w:r>
        <w:rPr>
          <w:spacing w:val="-4"/>
        </w:rPr>
        <w:t> </w:t>
      </w:r>
      <w:r>
        <w:rPr/>
        <w:t>on</w:t>
      </w:r>
      <w:r>
        <w:rPr>
          <w:spacing w:val="-5"/>
        </w:rPr>
        <w:t> </w:t>
      </w:r>
      <w:r>
        <w:rPr/>
        <w:t>Growth</w:t>
      </w:r>
      <w:r>
        <w:rPr>
          <w:spacing w:val="-4"/>
        </w:rPr>
        <w:t> </w:t>
      </w:r>
      <w:r>
        <w:rPr/>
        <w:t>and</w:t>
      </w:r>
      <w:r>
        <w:rPr>
          <w:spacing w:val="-5"/>
        </w:rPr>
        <w:t> </w:t>
      </w:r>
      <w:r>
        <w:rPr/>
        <w:t>Development</w:t>
      </w:r>
      <w:r>
        <w:rPr>
          <w:spacing w:val="-4"/>
        </w:rPr>
        <w:t> </w:t>
      </w:r>
      <w:r>
        <w:rPr/>
        <w:t>in</w:t>
      </w:r>
      <w:r>
        <w:rPr>
          <w:spacing w:val="-5"/>
        </w:rPr>
        <w:t> </w:t>
      </w:r>
      <w:r>
        <w:rPr/>
        <w:t>Macroeconomics,</w:t>
      </w:r>
      <w:r>
        <w:rPr>
          <w:spacing w:val="-4"/>
        </w:rPr>
        <w:t> 2015</w:t>
      </w:r>
    </w:p>
    <w:p>
      <w:pPr>
        <w:pStyle w:val="BodyText"/>
        <w:spacing w:line="213" w:lineRule="auto" w:before="152"/>
      </w:pPr>
      <w:r>
        <w:rPr/>
        <w:t>Co-organizer</w:t>
      </w:r>
      <w:r>
        <w:rPr>
          <w:spacing w:val="-5"/>
        </w:rPr>
        <w:t> </w:t>
      </w:r>
      <w:r>
        <w:rPr/>
        <w:t>of</w:t>
      </w:r>
      <w:r>
        <w:rPr>
          <w:spacing w:val="-5"/>
        </w:rPr>
        <w:t> </w:t>
      </w:r>
      <w:r>
        <w:rPr/>
        <w:t>RIDGE</w:t>
      </w:r>
      <w:r>
        <w:rPr>
          <w:spacing w:val="-5"/>
        </w:rPr>
        <w:t> </w:t>
      </w:r>
      <w:r>
        <w:rPr/>
        <w:t>Workshop</w:t>
      </w:r>
      <w:r>
        <w:rPr>
          <w:spacing w:val="-5"/>
        </w:rPr>
        <w:t> </w:t>
      </w:r>
      <w:r>
        <w:rPr/>
        <w:t>on</w:t>
      </w:r>
      <w:r>
        <w:rPr>
          <w:spacing w:val="-5"/>
        </w:rPr>
        <w:t> </w:t>
      </w:r>
      <w:r>
        <w:rPr/>
        <w:t>Productivity</w:t>
      </w:r>
      <w:r>
        <w:rPr>
          <w:spacing w:val="-5"/>
        </w:rPr>
        <w:t> </w:t>
      </w:r>
      <w:r>
        <w:rPr/>
        <w:t>Growth,</w:t>
      </w:r>
      <w:r>
        <w:rPr>
          <w:spacing w:val="-5"/>
        </w:rPr>
        <w:t> </w:t>
      </w:r>
      <w:r>
        <w:rPr/>
        <w:t>Resource</w:t>
      </w:r>
      <w:r>
        <w:rPr>
          <w:spacing w:val="-5"/>
        </w:rPr>
        <w:t> </w:t>
      </w:r>
      <w:r>
        <w:rPr/>
        <w:t>Misallocation</w:t>
      </w:r>
      <w:r>
        <w:rPr>
          <w:spacing w:val="-5"/>
        </w:rPr>
        <w:t> </w:t>
      </w:r>
      <w:r>
        <w:rPr/>
        <w:t>and</w:t>
      </w:r>
      <w:r>
        <w:rPr>
          <w:spacing w:val="-5"/>
        </w:rPr>
        <w:t> </w:t>
      </w:r>
      <w:r>
        <w:rPr/>
        <w:t>Development, </w:t>
      </w:r>
      <w:r>
        <w:rPr>
          <w:spacing w:val="-2"/>
        </w:rPr>
        <w:t>2014.</w:t>
      </w:r>
    </w:p>
    <w:p>
      <w:pPr>
        <w:pStyle w:val="BodyText"/>
        <w:spacing w:before="134"/>
      </w:pPr>
      <w:r>
        <w:rPr/>
        <w:t>Co-organizer</w:t>
      </w:r>
      <w:r>
        <w:rPr>
          <w:spacing w:val="-2"/>
        </w:rPr>
        <w:t> </w:t>
      </w:r>
      <w:r>
        <w:rPr/>
        <w:t>of</w:t>
      </w:r>
      <w:r>
        <w:rPr>
          <w:spacing w:val="-1"/>
        </w:rPr>
        <w:t> </w:t>
      </w:r>
      <w:r>
        <w:rPr/>
        <w:t>Montevideo</w:t>
      </w:r>
      <w:r>
        <w:rPr>
          <w:spacing w:val="-1"/>
        </w:rPr>
        <w:t> </w:t>
      </w:r>
      <w:r>
        <w:rPr/>
        <w:t>Meeting</w:t>
      </w:r>
      <w:r>
        <w:rPr>
          <w:spacing w:val="-1"/>
        </w:rPr>
        <w:t> </w:t>
      </w:r>
      <w:r>
        <w:rPr/>
        <w:t>of</w:t>
      </w:r>
      <w:r>
        <w:rPr>
          <w:spacing w:val="-2"/>
        </w:rPr>
        <w:t> </w:t>
      </w:r>
      <w:r>
        <w:rPr/>
        <w:t>Economics,</w:t>
      </w:r>
      <w:r>
        <w:rPr>
          <w:spacing w:val="-1"/>
        </w:rPr>
        <w:t> </w:t>
      </w:r>
      <w:r>
        <w:rPr>
          <w:spacing w:val="-4"/>
        </w:rPr>
        <w:t>2012.</w:t>
      </w:r>
    </w:p>
    <w:p>
      <w:pPr>
        <w:pStyle w:val="BodyText"/>
        <w:spacing w:before="62"/>
        <w:ind w:left="0"/>
      </w:pPr>
    </w:p>
    <w:p>
      <w:pPr>
        <w:pStyle w:val="Heading1"/>
      </w:pPr>
      <w:r>
        <w:rPr>
          <w:spacing w:val="-2"/>
        </w:rPr>
        <w:t>Teaching</w:t>
      </w:r>
    </w:p>
    <w:p>
      <w:pPr>
        <w:pStyle w:val="Heading3"/>
        <w:spacing w:before="160"/>
      </w:pPr>
      <w:r>
        <w:rPr/>
        <w:t>Department</w:t>
      </w:r>
      <w:r>
        <w:rPr>
          <w:spacing w:val="-2"/>
        </w:rPr>
        <w:t> </w:t>
      </w:r>
      <w:r>
        <w:rPr/>
        <w:t>of</w:t>
      </w:r>
      <w:r>
        <w:rPr>
          <w:spacing w:val="-1"/>
        </w:rPr>
        <w:t> </w:t>
      </w:r>
      <w:r>
        <w:rPr/>
        <w:t>Economics,</w:t>
      </w:r>
      <w:r>
        <w:rPr>
          <w:spacing w:val="-1"/>
        </w:rPr>
        <w:t> </w:t>
      </w:r>
      <w:r>
        <w:rPr/>
        <w:t>University</w:t>
      </w:r>
      <w:r>
        <w:rPr>
          <w:spacing w:val="-1"/>
        </w:rPr>
        <w:t> </w:t>
      </w:r>
      <w:r>
        <w:rPr/>
        <w:t>of</w:t>
      </w:r>
      <w:r>
        <w:rPr>
          <w:spacing w:val="-1"/>
        </w:rPr>
        <w:t> </w:t>
      </w:r>
      <w:r>
        <w:rPr>
          <w:spacing w:val="-2"/>
        </w:rPr>
        <w:t>Houston</w:t>
      </w:r>
    </w:p>
    <w:p>
      <w:pPr>
        <w:pStyle w:val="BodyText"/>
        <w:spacing w:line="355" w:lineRule="auto" w:before="110"/>
        <w:ind w:right="2975"/>
      </w:pPr>
      <w:r>
        <w:rPr/>
        <w:t>Advanced</w:t>
      </w:r>
      <w:r>
        <w:rPr>
          <w:spacing w:val="-4"/>
        </w:rPr>
        <w:t> </w:t>
      </w:r>
      <w:r>
        <w:rPr/>
        <w:t>Macroeconomics,</w:t>
      </w:r>
      <w:r>
        <w:rPr>
          <w:spacing w:val="-4"/>
        </w:rPr>
        <w:t> </w:t>
      </w:r>
      <w:r>
        <w:rPr/>
        <w:t>Undergraduate,</w:t>
      </w:r>
      <w:r>
        <w:rPr>
          <w:spacing w:val="-4"/>
        </w:rPr>
        <w:t> </w:t>
      </w:r>
      <w:r>
        <w:rPr/>
        <w:t>Fall</w:t>
      </w:r>
      <w:r>
        <w:rPr>
          <w:spacing w:val="-4"/>
        </w:rPr>
        <w:t> </w:t>
      </w:r>
      <w:r>
        <w:rPr/>
        <w:t>2020,</w:t>
      </w:r>
      <w:r>
        <w:rPr>
          <w:spacing w:val="-4"/>
        </w:rPr>
        <w:t> </w:t>
      </w:r>
      <w:r>
        <w:rPr/>
        <w:t>Spring</w:t>
      </w:r>
      <w:r>
        <w:rPr>
          <w:spacing w:val="-4"/>
        </w:rPr>
        <w:t> </w:t>
      </w:r>
      <w:r>
        <w:rPr/>
        <w:t>2022. Macroeconomics III, Graduate, Fall 2018, Fall 2020.</w:t>
      </w:r>
    </w:p>
    <w:p>
      <w:pPr>
        <w:pStyle w:val="BodyText"/>
        <w:spacing w:line="253" w:lineRule="exact"/>
      </w:pPr>
      <w:r>
        <w:rPr/>
        <w:t>Intermediate</w:t>
      </w:r>
      <w:r>
        <w:rPr>
          <w:spacing w:val="-10"/>
        </w:rPr>
        <w:t> </w:t>
      </w:r>
      <w:r>
        <w:rPr/>
        <w:t>Macroeconomics,</w:t>
      </w:r>
      <w:r>
        <w:rPr>
          <w:spacing w:val="-8"/>
        </w:rPr>
        <w:t> </w:t>
      </w:r>
      <w:r>
        <w:rPr/>
        <w:t>Undergraduate,</w:t>
      </w:r>
      <w:r>
        <w:rPr>
          <w:spacing w:val="-7"/>
        </w:rPr>
        <w:t> </w:t>
      </w:r>
      <w:r>
        <w:rPr/>
        <w:t>Spring</w:t>
      </w:r>
      <w:r>
        <w:rPr>
          <w:spacing w:val="-10"/>
        </w:rPr>
        <w:t> </w:t>
      </w:r>
      <w:r>
        <w:rPr/>
        <w:t>2014,</w:t>
      </w:r>
      <w:r>
        <w:rPr>
          <w:spacing w:val="-8"/>
        </w:rPr>
        <w:t> </w:t>
      </w:r>
      <w:r>
        <w:rPr/>
        <w:t>Fall</w:t>
      </w:r>
      <w:r>
        <w:rPr>
          <w:spacing w:val="-10"/>
        </w:rPr>
        <w:t> </w:t>
      </w:r>
      <w:r>
        <w:rPr/>
        <w:t>2014,</w:t>
      </w:r>
      <w:r>
        <w:rPr>
          <w:spacing w:val="-7"/>
        </w:rPr>
        <w:t> </w:t>
      </w:r>
      <w:r>
        <w:rPr/>
        <w:t>Fall</w:t>
      </w:r>
      <w:r>
        <w:rPr>
          <w:spacing w:val="-10"/>
        </w:rPr>
        <w:t> </w:t>
      </w:r>
      <w:r>
        <w:rPr/>
        <w:t>2015,</w:t>
      </w:r>
      <w:r>
        <w:rPr>
          <w:spacing w:val="-8"/>
        </w:rPr>
        <w:t> </w:t>
      </w:r>
      <w:r>
        <w:rPr/>
        <w:t>Spring</w:t>
      </w:r>
      <w:r>
        <w:rPr>
          <w:spacing w:val="-9"/>
        </w:rPr>
        <w:t> </w:t>
      </w:r>
      <w:r>
        <w:rPr/>
        <w:t>2015,</w:t>
      </w:r>
      <w:r>
        <w:rPr>
          <w:spacing w:val="-7"/>
        </w:rPr>
        <w:t> </w:t>
      </w:r>
      <w:r>
        <w:rPr/>
        <w:t>Fall</w:t>
      </w:r>
      <w:r>
        <w:rPr>
          <w:spacing w:val="-10"/>
        </w:rPr>
        <w:t> </w:t>
      </w:r>
      <w:r>
        <w:rPr>
          <w:spacing w:val="-2"/>
        </w:rPr>
        <w:t>2016,</w:t>
      </w:r>
    </w:p>
    <w:p>
      <w:pPr>
        <w:pStyle w:val="BodyText"/>
        <w:spacing w:line="239" w:lineRule="exact"/>
      </w:pPr>
      <w:r>
        <w:rPr/>
        <w:t>Spring</w:t>
      </w:r>
      <w:r>
        <w:rPr>
          <w:spacing w:val="5"/>
        </w:rPr>
        <w:t> </w:t>
      </w:r>
      <w:r>
        <w:rPr/>
        <w:t>2016,</w:t>
      </w:r>
      <w:r>
        <w:rPr>
          <w:spacing w:val="7"/>
        </w:rPr>
        <w:t> </w:t>
      </w:r>
      <w:r>
        <w:rPr/>
        <w:t>Spring</w:t>
      </w:r>
      <w:r>
        <w:rPr>
          <w:spacing w:val="5"/>
        </w:rPr>
        <w:t> </w:t>
      </w:r>
      <w:r>
        <w:rPr/>
        <w:t>2018,</w:t>
      </w:r>
      <w:r>
        <w:rPr>
          <w:spacing w:val="7"/>
        </w:rPr>
        <w:t> </w:t>
      </w:r>
      <w:r>
        <w:rPr/>
        <w:t>Fall</w:t>
      </w:r>
      <w:r>
        <w:rPr>
          <w:spacing w:val="6"/>
        </w:rPr>
        <w:t> </w:t>
      </w:r>
      <w:r>
        <w:rPr/>
        <w:t>2018,</w:t>
      </w:r>
      <w:r>
        <w:rPr>
          <w:spacing w:val="7"/>
        </w:rPr>
        <w:t> </w:t>
      </w:r>
      <w:r>
        <w:rPr/>
        <w:t>Fall</w:t>
      </w:r>
      <w:r>
        <w:rPr>
          <w:spacing w:val="5"/>
        </w:rPr>
        <w:t> </w:t>
      </w:r>
      <w:r>
        <w:rPr/>
        <w:t>2019,</w:t>
      </w:r>
      <w:r>
        <w:rPr>
          <w:spacing w:val="7"/>
        </w:rPr>
        <w:t> </w:t>
      </w:r>
      <w:r>
        <w:rPr/>
        <w:t>Spring</w:t>
      </w:r>
      <w:r>
        <w:rPr>
          <w:spacing w:val="5"/>
        </w:rPr>
        <w:t> </w:t>
      </w:r>
      <w:r>
        <w:rPr/>
        <w:t>2019,</w:t>
      </w:r>
      <w:r>
        <w:rPr>
          <w:spacing w:val="7"/>
        </w:rPr>
        <w:t> </w:t>
      </w:r>
      <w:r>
        <w:rPr/>
        <w:t>Spring</w:t>
      </w:r>
      <w:r>
        <w:rPr>
          <w:spacing w:val="5"/>
        </w:rPr>
        <w:t> </w:t>
      </w:r>
      <w:r>
        <w:rPr/>
        <w:t>2020,</w:t>
      </w:r>
      <w:r>
        <w:rPr>
          <w:spacing w:val="7"/>
        </w:rPr>
        <w:t> </w:t>
      </w:r>
      <w:r>
        <w:rPr/>
        <w:t>Fall</w:t>
      </w:r>
      <w:r>
        <w:rPr>
          <w:spacing w:val="5"/>
        </w:rPr>
        <w:t> </w:t>
      </w:r>
      <w:r>
        <w:rPr/>
        <w:t>2021,</w:t>
      </w:r>
      <w:r>
        <w:rPr>
          <w:spacing w:val="7"/>
        </w:rPr>
        <w:t> </w:t>
      </w:r>
      <w:r>
        <w:rPr/>
        <w:t>Fall</w:t>
      </w:r>
      <w:r>
        <w:rPr>
          <w:spacing w:val="6"/>
        </w:rPr>
        <w:t> </w:t>
      </w:r>
      <w:r>
        <w:rPr/>
        <w:t>2022,</w:t>
      </w:r>
      <w:r>
        <w:rPr>
          <w:spacing w:val="6"/>
        </w:rPr>
        <w:t> </w:t>
      </w:r>
      <w:r>
        <w:rPr/>
        <w:t>Fall</w:t>
      </w:r>
      <w:r>
        <w:rPr>
          <w:spacing w:val="7"/>
        </w:rPr>
        <w:t> </w:t>
      </w:r>
      <w:r>
        <w:rPr>
          <w:spacing w:val="-2"/>
        </w:rPr>
        <w:t>2023,</w:t>
      </w:r>
    </w:p>
    <w:p>
      <w:pPr>
        <w:pStyle w:val="BodyText"/>
        <w:spacing w:line="254" w:lineRule="exact"/>
      </w:pPr>
      <w:r>
        <w:rPr/>
        <w:t>Spring</w:t>
      </w:r>
      <w:r>
        <w:rPr>
          <w:spacing w:val="1"/>
        </w:rPr>
        <w:t> </w:t>
      </w:r>
      <w:r>
        <w:rPr>
          <w:spacing w:val="-2"/>
        </w:rPr>
        <w:t>2024.</w:t>
      </w:r>
    </w:p>
    <w:p>
      <w:pPr>
        <w:pStyle w:val="BodyText"/>
        <w:spacing w:line="254" w:lineRule="exact" w:before="128"/>
      </w:pPr>
      <w:r>
        <w:rPr/>
        <w:t>Macroeconomics</w:t>
      </w:r>
      <w:r>
        <w:rPr>
          <w:spacing w:val="-10"/>
        </w:rPr>
        <w:t> </w:t>
      </w:r>
      <w:r>
        <w:rPr/>
        <w:t>(core),</w:t>
      </w:r>
      <w:r>
        <w:rPr>
          <w:spacing w:val="-7"/>
        </w:rPr>
        <w:t> </w:t>
      </w:r>
      <w:r>
        <w:rPr/>
        <w:t>Graduate,</w:t>
      </w:r>
      <w:r>
        <w:rPr>
          <w:spacing w:val="-7"/>
        </w:rPr>
        <w:t> </w:t>
      </w:r>
      <w:r>
        <w:rPr/>
        <w:t>Spring</w:t>
      </w:r>
      <w:r>
        <w:rPr>
          <w:spacing w:val="-10"/>
        </w:rPr>
        <w:t> </w:t>
      </w:r>
      <w:r>
        <w:rPr/>
        <w:t>2015,</w:t>
      </w:r>
      <w:r>
        <w:rPr>
          <w:spacing w:val="-7"/>
        </w:rPr>
        <w:t> </w:t>
      </w:r>
      <w:r>
        <w:rPr/>
        <w:t>Spring</w:t>
      </w:r>
      <w:r>
        <w:rPr>
          <w:spacing w:val="-9"/>
        </w:rPr>
        <w:t> </w:t>
      </w:r>
      <w:r>
        <w:rPr/>
        <w:t>2017,</w:t>
      </w:r>
      <w:r>
        <w:rPr>
          <w:spacing w:val="-8"/>
        </w:rPr>
        <w:t> </w:t>
      </w:r>
      <w:r>
        <w:rPr/>
        <w:t>Spring</w:t>
      </w:r>
      <w:r>
        <w:rPr>
          <w:spacing w:val="-9"/>
        </w:rPr>
        <w:t> </w:t>
      </w:r>
      <w:r>
        <w:rPr/>
        <w:t>2018,</w:t>
      </w:r>
      <w:r>
        <w:rPr>
          <w:spacing w:val="-7"/>
        </w:rPr>
        <w:t> </w:t>
      </w:r>
      <w:r>
        <w:rPr/>
        <w:t>Fall</w:t>
      </w:r>
      <w:r>
        <w:rPr>
          <w:spacing w:val="-9"/>
        </w:rPr>
        <w:t> </w:t>
      </w:r>
      <w:r>
        <w:rPr/>
        <w:t>2018,</w:t>
      </w:r>
      <w:r>
        <w:rPr>
          <w:spacing w:val="-8"/>
        </w:rPr>
        <w:t> </w:t>
      </w:r>
      <w:r>
        <w:rPr/>
        <w:t>Spring</w:t>
      </w:r>
      <w:r>
        <w:rPr>
          <w:spacing w:val="-9"/>
        </w:rPr>
        <w:t> </w:t>
      </w:r>
      <w:r>
        <w:rPr/>
        <w:t>2019,</w:t>
      </w:r>
      <w:r>
        <w:rPr>
          <w:spacing w:val="-7"/>
        </w:rPr>
        <w:t> </w:t>
      </w:r>
      <w:r>
        <w:rPr>
          <w:spacing w:val="-2"/>
        </w:rPr>
        <w:t>Spring</w:t>
      </w:r>
    </w:p>
    <w:p>
      <w:pPr>
        <w:pStyle w:val="BodyText"/>
        <w:spacing w:line="254" w:lineRule="exact"/>
      </w:pPr>
      <w:r>
        <w:rPr/>
        <w:t>2020,</w:t>
      </w:r>
      <w:r>
        <w:rPr>
          <w:spacing w:val="1"/>
        </w:rPr>
        <w:t> </w:t>
      </w:r>
      <w:r>
        <w:rPr/>
        <w:t>Spring</w:t>
      </w:r>
      <w:r>
        <w:rPr>
          <w:spacing w:val="2"/>
        </w:rPr>
        <w:t> </w:t>
      </w:r>
      <w:r>
        <w:rPr/>
        <w:t>2021,</w:t>
      </w:r>
      <w:r>
        <w:rPr>
          <w:spacing w:val="2"/>
        </w:rPr>
        <w:t> </w:t>
      </w:r>
      <w:r>
        <w:rPr/>
        <w:t>Spring</w:t>
      </w:r>
      <w:r>
        <w:rPr>
          <w:spacing w:val="2"/>
        </w:rPr>
        <w:t> </w:t>
      </w:r>
      <w:r>
        <w:rPr/>
        <w:t>2022,</w:t>
      </w:r>
      <w:r>
        <w:rPr>
          <w:spacing w:val="2"/>
        </w:rPr>
        <w:t> </w:t>
      </w:r>
      <w:r>
        <w:rPr/>
        <w:t>Spring</w:t>
      </w:r>
      <w:r>
        <w:rPr>
          <w:spacing w:val="1"/>
        </w:rPr>
        <w:t> </w:t>
      </w:r>
      <w:r>
        <w:rPr/>
        <w:t>2023,</w:t>
      </w:r>
      <w:r>
        <w:rPr>
          <w:spacing w:val="2"/>
        </w:rPr>
        <w:t> </w:t>
      </w:r>
      <w:r>
        <w:rPr/>
        <w:t>Spring</w:t>
      </w:r>
      <w:r>
        <w:rPr>
          <w:spacing w:val="2"/>
        </w:rPr>
        <w:t> </w:t>
      </w:r>
      <w:r>
        <w:rPr>
          <w:spacing w:val="-2"/>
        </w:rPr>
        <w:t>2024.</w:t>
      </w:r>
    </w:p>
    <w:p>
      <w:pPr>
        <w:pStyle w:val="BodyText"/>
        <w:spacing w:line="213" w:lineRule="auto" w:before="152"/>
      </w:pPr>
      <w:r>
        <w:rPr/>
        <w:t>Social</w:t>
      </w:r>
      <w:r>
        <w:rPr>
          <w:spacing w:val="-6"/>
        </w:rPr>
        <w:t> </w:t>
      </w:r>
      <w:r>
        <w:rPr/>
        <w:t>Economy</w:t>
      </w:r>
      <w:r>
        <w:rPr>
          <w:spacing w:val="-6"/>
        </w:rPr>
        <w:t> </w:t>
      </w:r>
      <w:r>
        <w:rPr/>
        <w:t>and</w:t>
      </w:r>
      <w:r>
        <w:rPr>
          <w:spacing w:val="-6"/>
        </w:rPr>
        <w:t> </w:t>
      </w:r>
      <w:r>
        <w:rPr/>
        <w:t>Enterprise</w:t>
      </w:r>
      <w:r>
        <w:rPr>
          <w:spacing w:val="-6"/>
        </w:rPr>
        <w:t> </w:t>
      </w:r>
      <w:r>
        <w:rPr/>
        <w:t>Academy,</w:t>
      </w:r>
      <w:r>
        <w:rPr>
          <w:spacing w:val="-5"/>
        </w:rPr>
        <w:t> </w:t>
      </w:r>
      <w:r>
        <w:rPr/>
        <w:t>Undergraduate,</w:t>
      </w:r>
      <w:r>
        <w:rPr>
          <w:spacing w:val="-5"/>
        </w:rPr>
        <w:t> </w:t>
      </w:r>
      <w:r>
        <w:rPr/>
        <w:t>Summer</w:t>
      </w:r>
      <w:r>
        <w:rPr>
          <w:spacing w:val="-6"/>
        </w:rPr>
        <w:t> </w:t>
      </w:r>
      <w:r>
        <w:rPr/>
        <w:t>2021,</w:t>
      </w:r>
      <w:r>
        <w:rPr>
          <w:spacing w:val="-5"/>
        </w:rPr>
        <w:t> </w:t>
      </w:r>
      <w:r>
        <w:rPr/>
        <w:t>Summer</w:t>
      </w:r>
      <w:r>
        <w:rPr>
          <w:spacing w:val="-6"/>
        </w:rPr>
        <w:t> </w:t>
      </w:r>
      <w:r>
        <w:rPr/>
        <w:t>2022,</w:t>
      </w:r>
      <w:r>
        <w:rPr>
          <w:spacing w:val="-5"/>
        </w:rPr>
        <w:t> </w:t>
      </w:r>
      <w:r>
        <w:rPr/>
        <w:t>Summer</w:t>
      </w:r>
      <w:r>
        <w:rPr>
          <w:spacing w:val="-6"/>
        </w:rPr>
        <w:t> </w:t>
      </w:r>
      <w:r>
        <w:rPr/>
        <w:t>2023, Summer 2024.</w:t>
      </w:r>
    </w:p>
    <w:p>
      <w:pPr>
        <w:pStyle w:val="BodyText"/>
        <w:spacing w:before="9"/>
        <w:ind w:left="0"/>
      </w:pPr>
    </w:p>
    <w:p>
      <w:pPr>
        <w:pStyle w:val="Heading3"/>
      </w:pPr>
      <w:r>
        <w:rPr/>
        <w:t>Department</w:t>
      </w:r>
      <w:r>
        <w:rPr>
          <w:spacing w:val="-1"/>
        </w:rPr>
        <w:t> </w:t>
      </w:r>
      <w:r>
        <w:rPr/>
        <w:t>of</w:t>
      </w:r>
      <w:r>
        <w:rPr>
          <w:spacing w:val="-1"/>
        </w:rPr>
        <w:t> </w:t>
      </w:r>
      <w:r>
        <w:rPr/>
        <w:t>Economics, Universidad</w:t>
      </w:r>
      <w:r>
        <w:rPr>
          <w:spacing w:val="-1"/>
        </w:rPr>
        <w:t> </w:t>
      </w:r>
      <w:r>
        <w:rPr/>
        <w:t>de</w:t>
      </w:r>
      <w:r>
        <w:rPr>
          <w:spacing w:val="-1"/>
        </w:rPr>
        <w:t> </w:t>
      </w:r>
      <w:r>
        <w:rPr/>
        <w:t>la</w:t>
      </w:r>
      <w:r>
        <w:rPr>
          <w:spacing w:val="-1"/>
        </w:rPr>
        <w:t> </w:t>
      </w:r>
      <w:r>
        <w:rPr/>
        <w:t>República </w:t>
      </w:r>
      <w:r>
        <w:rPr>
          <w:spacing w:val="-2"/>
        </w:rPr>
        <w:t>(Uruguay)</w:t>
      </w:r>
    </w:p>
    <w:p>
      <w:pPr>
        <w:pStyle w:val="BodyText"/>
        <w:spacing w:before="109"/>
      </w:pPr>
      <w:r>
        <w:rPr/>
        <w:t>Professor,</w:t>
      </w:r>
      <w:r>
        <w:rPr>
          <w:spacing w:val="-1"/>
        </w:rPr>
        <w:t> </w:t>
      </w:r>
      <w:r>
        <w:rPr/>
        <w:t>International</w:t>
      </w:r>
      <w:r>
        <w:rPr>
          <w:spacing w:val="-1"/>
        </w:rPr>
        <w:t> </w:t>
      </w:r>
      <w:r>
        <w:rPr/>
        <w:t>Economics,</w:t>
      </w:r>
      <w:r>
        <w:rPr>
          <w:spacing w:val="-1"/>
        </w:rPr>
        <w:t> </w:t>
      </w:r>
      <w:r>
        <w:rPr/>
        <w:t>Graduate,</w:t>
      </w:r>
      <w:r>
        <w:rPr>
          <w:spacing w:val="-1"/>
        </w:rPr>
        <w:t> </w:t>
      </w:r>
      <w:r>
        <w:rPr/>
        <w:t>Fall</w:t>
      </w:r>
      <w:r>
        <w:rPr>
          <w:spacing w:val="-1"/>
        </w:rPr>
        <w:t> </w:t>
      </w:r>
      <w:r>
        <w:rPr/>
        <w:t>2010,</w:t>
      </w:r>
      <w:r>
        <w:rPr>
          <w:spacing w:val="-1"/>
        </w:rPr>
        <w:t> </w:t>
      </w:r>
      <w:r>
        <w:rPr/>
        <w:t>Fall</w:t>
      </w:r>
      <w:r>
        <w:rPr>
          <w:spacing w:val="-1"/>
        </w:rPr>
        <w:t> </w:t>
      </w:r>
      <w:r>
        <w:rPr/>
        <w:t>2011,</w:t>
      </w:r>
      <w:r>
        <w:rPr>
          <w:spacing w:val="-1"/>
        </w:rPr>
        <w:t> </w:t>
      </w:r>
      <w:r>
        <w:rPr/>
        <w:t>Fall</w:t>
      </w:r>
      <w:r>
        <w:rPr>
          <w:spacing w:val="-1"/>
        </w:rPr>
        <w:t> </w:t>
      </w:r>
      <w:r>
        <w:rPr>
          <w:spacing w:val="-2"/>
        </w:rPr>
        <w:t>2012.</w:t>
      </w:r>
    </w:p>
    <w:p>
      <w:pPr>
        <w:pStyle w:val="BodyText"/>
        <w:spacing w:before="3"/>
        <w:ind w:left="0"/>
      </w:pPr>
    </w:p>
    <w:p>
      <w:pPr>
        <w:pStyle w:val="Heading3"/>
      </w:pPr>
      <w:r>
        <w:rPr/>
        <w:t>Department</w:t>
      </w:r>
      <w:r>
        <w:rPr>
          <w:spacing w:val="-2"/>
        </w:rPr>
        <w:t> </w:t>
      </w:r>
      <w:r>
        <w:rPr/>
        <w:t>of</w:t>
      </w:r>
      <w:r>
        <w:rPr>
          <w:spacing w:val="-1"/>
        </w:rPr>
        <w:t> </w:t>
      </w:r>
      <w:r>
        <w:rPr/>
        <w:t>Economics,</w:t>
      </w:r>
      <w:r>
        <w:rPr>
          <w:spacing w:val="-1"/>
        </w:rPr>
        <w:t> </w:t>
      </w:r>
      <w:r>
        <w:rPr/>
        <w:t>University</w:t>
      </w:r>
      <w:r>
        <w:rPr>
          <w:spacing w:val="-1"/>
        </w:rPr>
        <w:t> </w:t>
      </w:r>
      <w:r>
        <w:rPr/>
        <w:t>of</w:t>
      </w:r>
      <w:r>
        <w:rPr>
          <w:spacing w:val="-1"/>
        </w:rPr>
        <w:t> </w:t>
      </w:r>
      <w:r>
        <w:rPr>
          <w:spacing w:val="-4"/>
        </w:rPr>
        <w:t>Iowa</w:t>
      </w:r>
    </w:p>
    <w:p>
      <w:pPr>
        <w:pStyle w:val="BodyText"/>
        <w:spacing w:line="355" w:lineRule="auto" w:before="110"/>
        <w:ind w:right="2722"/>
      </w:pPr>
      <w:r>
        <w:rPr/>
        <w:t>Instructor,</w:t>
      </w:r>
      <w:r>
        <w:rPr>
          <w:spacing w:val="-5"/>
        </w:rPr>
        <w:t> </w:t>
      </w:r>
      <w:r>
        <w:rPr/>
        <w:t>Undergraduate,</w:t>
      </w:r>
      <w:r>
        <w:rPr>
          <w:spacing w:val="-5"/>
        </w:rPr>
        <w:t> </w:t>
      </w:r>
      <w:r>
        <w:rPr/>
        <w:t>Principles</w:t>
      </w:r>
      <w:r>
        <w:rPr>
          <w:spacing w:val="-5"/>
        </w:rPr>
        <w:t> </w:t>
      </w:r>
      <w:r>
        <w:rPr/>
        <w:t>of</w:t>
      </w:r>
      <w:r>
        <w:rPr>
          <w:spacing w:val="-5"/>
        </w:rPr>
        <w:t> </w:t>
      </w:r>
      <w:r>
        <w:rPr/>
        <w:t>Microeconomics,</w:t>
      </w:r>
      <w:r>
        <w:rPr>
          <w:spacing w:val="-5"/>
        </w:rPr>
        <w:t> </w:t>
      </w:r>
      <w:r>
        <w:rPr/>
        <w:t>Spring</w:t>
      </w:r>
      <w:r>
        <w:rPr>
          <w:spacing w:val="-5"/>
        </w:rPr>
        <w:t> </w:t>
      </w:r>
      <w:r>
        <w:rPr/>
        <w:t>2009. Instructor, Ph.D., Math Camp, Summer 2007, Summer 2008.</w:t>
      </w:r>
    </w:p>
    <w:p>
      <w:pPr>
        <w:pStyle w:val="BodyText"/>
        <w:spacing w:line="355" w:lineRule="auto"/>
        <w:ind w:right="2975"/>
      </w:pPr>
      <w:r>
        <w:rPr/>
        <w:t>Teaching Assistant, Ph.D. core, Macroeconomics II, Spring 2007. Teaching</w:t>
      </w:r>
      <w:r>
        <w:rPr>
          <w:spacing w:val="-5"/>
        </w:rPr>
        <w:t> </w:t>
      </w:r>
      <w:r>
        <w:rPr/>
        <w:t>Assistant,</w:t>
      </w:r>
      <w:r>
        <w:rPr>
          <w:spacing w:val="-5"/>
        </w:rPr>
        <w:t> </w:t>
      </w:r>
      <w:r>
        <w:rPr/>
        <w:t>Undergraduate,</w:t>
      </w:r>
      <w:r>
        <w:rPr>
          <w:spacing w:val="-5"/>
        </w:rPr>
        <w:t> </w:t>
      </w:r>
      <w:r>
        <w:rPr/>
        <w:t>International</w:t>
      </w:r>
      <w:r>
        <w:rPr>
          <w:spacing w:val="-5"/>
        </w:rPr>
        <w:t> </w:t>
      </w:r>
      <w:r>
        <w:rPr/>
        <w:t>Economics,</w:t>
      </w:r>
      <w:r>
        <w:rPr>
          <w:spacing w:val="-5"/>
        </w:rPr>
        <w:t> </w:t>
      </w:r>
      <w:r>
        <w:rPr/>
        <w:t>Fall</w:t>
      </w:r>
      <w:r>
        <w:rPr>
          <w:spacing w:val="-5"/>
        </w:rPr>
        <w:t> </w:t>
      </w:r>
      <w:r>
        <w:rPr/>
        <w:t>2006.</w:t>
      </w:r>
    </w:p>
    <w:p>
      <w:pPr>
        <w:pStyle w:val="BodyText"/>
        <w:spacing w:line="268" w:lineRule="exact"/>
      </w:pPr>
      <w:r>
        <w:rPr/>
        <w:t>Teaching</w:t>
      </w:r>
      <w:r>
        <w:rPr>
          <w:spacing w:val="-6"/>
        </w:rPr>
        <w:t> </w:t>
      </w:r>
      <w:r>
        <w:rPr/>
        <w:t>Assistant,</w:t>
      </w:r>
      <w:r>
        <w:rPr>
          <w:spacing w:val="-5"/>
        </w:rPr>
        <w:t> </w:t>
      </w:r>
      <w:r>
        <w:rPr/>
        <w:t>Undergraduate,</w:t>
      </w:r>
      <w:r>
        <w:rPr>
          <w:spacing w:val="-6"/>
        </w:rPr>
        <w:t> </w:t>
      </w:r>
      <w:r>
        <w:rPr/>
        <w:t>Principles</w:t>
      </w:r>
      <w:r>
        <w:rPr>
          <w:spacing w:val="-5"/>
        </w:rPr>
        <w:t> </w:t>
      </w:r>
      <w:r>
        <w:rPr/>
        <w:t>of</w:t>
      </w:r>
      <w:r>
        <w:rPr>
          <w:spacing w:val="-5"/>
        </w:rPr>
        <w:t> </w:t>
      </w:r>
      <w:r>
        <w:rPr/>
        <w:t>Macroeconomics,</w:t>
      </w:r>
      <w:r>
        <w:rPr>
          <w:spacing w:val="-6"/>
        </w:rPr>
        <w:t> </w:t>
      </w:r>
      <w:r>
        <w:rPr/>
        <w:t>Spring</w:t>
      </w:r>
      <w:r>
        <w:rPr>
          <w:spacing w:val="-5"/>
        </w:rPr>
        <w:t> </w:t>
      </w:r>
      <w:r>
        <w:rPr>
          <w:spacing w:val="-2"/>
        </w:rPr>
        <w:t>2006.</w:t>
      </w:r>
    </w:p>
    <w:p>
      <w:pPr>
        <w:pStyle w:val="BodyText"/>
        <w:spacing w:before="1"/>
        <w:ind w:left="0"/>
      </w:pPr>
    </w:p>
    <w:p>
      <w:pPr>
        <w:pStyle w:val="Heading3"/>
      </w:pPr>
      <w:r>
        <w:rPr/>
        <w:t>Department</w:t>
      </w:r>
      <w:r>
        <w:rPr>
          <w:spacing w:val="-2"/>
        </w:rPr>
        <w:t> </w:t>
      </w:r>
      <w:r>
        <w:rPr/>
        <w:t>of</w:t>
      </w:r>
      <w:r>
        <w:rPr>
          <w:spacing w:val="-2"/>
        </w:rPr>
        <w:t> </w:t>
      </w:r>
      <w:r>
        <w:rPr/>
        <w:t>Quantitative</w:t>
      </w:r>
      <w:r>
        <w:rPr>
          <w:spacing w:val="-2"/>
        </w:rPr>
        <w:t> </w:t>
      </w:r>
      <w:r>
        <w:rPr/>
        <w:t>Methods,</w:t>
      </w:r>
      <w:r>
        <w:rPr>
          <w:spacing w:val="-1"/>
        </w:rPr>
        <w:t> </w:t>
      </w:r>
      <w:r>
        <w:rPr/>
        <w:t>Universidad</w:t>
      </w:r>
      <w:r>
        <w:rPr>
          <w:spacing w:val="-2"/>
        </w:rPr>
        <w:t> </w:t>
      </w:r>
      <w:r>
        <w:rPr/>
        <w:t>de</w:t>
      </w:r>
      <w:r>
        <w:rPr>
          <w:spacing w:val="-2"/>
        </w:rPr>
        <w:t> </w:t>
      </w:r>
      <w:r>
        <w:rPr/>
        <w:t>la</w:t>
      </w:r>
      <w:r>
        <w:rPr>
          <w:spacing w:val="-1"/>
        </w:rPr>
        <w:t> </w:t>
      </w:r>
      <w:r>
        <w:rPr/>
        <w:t>República</w:t>
      </w:r>
      <w:r>
        <w:rPr>
          <w:spacing w:val="-2"/>
        </w:rPr>
        <w:t> (Uruguay)</w:t>
      </w:r>
    </w:p>
    <w:p>
      <w:pPr>
        <w:pStyle w:val="BodyText"/>
        <w:spacing w:line="355" w:lineRule="auto" w:before="110"/>
        <w:ind w:right="2183"/>
      </w:pPr>
      <w:r>
        <w:rPr/>
        <w:t>Teaching Assistant, Undergraduate Econometrics, Fall 2004, Spring 2005. Teaching</w:t>
      </w:r>
      <w:r>
        <w:rPr>
          <w:spacing w:val="-2"/>
        </w:rPr>
        <w:t> </w:t>
      </w:r>
      <w:r>
        <w:rPr/>
        <w:t>Assistant,</w:t>
      </w:r>
      <w:r>
        <w:rPr>
          <w:spacing w:val="-2"/>
        </w:rPr>
        <w:t> </w:t>
      </w:r>
      <w:r>
        <w:rPr/>
        <w:t>Undergraduate</w:t>
      </w:r>
      <w:r>
        <w:rPr>
          <w:spacing w:val="-2"/>
        </w:rPr>
        <w:t> </w:t>
      </w:r>
      <w:r>
        <w:rPr/>
        <w:t>Statistics,</w:t>
      </w:r>
      <w:r>
        <w:rPr>
          <w:spacing w:val="-2"/>
        </w:rPr>
        <w:t> </w:t>
      </w:r>
      <w:r>
        <w:rPr/>
        <w:t>Fall</w:t>
      </w:r>
      <w:r>
        <w:rPr>
          <w:spacing w:val="-2"/>
        </w:rPr>
        <w:t> </w:t>
      </w:r>
      <w:r>
        <w:rPr/>
        <w:t>2004,</w:t>
      </w:r>
      <w:r>
        <w:rPr>
          <w:spacing w:val="-2"/>
        </w:rPr>
        <w:t> </w:t>
      </w:r>
      <w:r>
        <w:rPr/>
        <w:t>Spring</w:t>
      </w:r>
      <w:r>
        <w:rPr>
          <w:spacing w:val="-2"/>
        </w:rPr>
        <w:t> </w:t>
      </w:r>
      <w:r>
        <w:rPr/>
        <w:t>2004,</w:t>
      </w:r>
      <w:r>
        <w:rPr>
          <w:spacing w:val="-2"/>
        </w:rPr>
        <w:t> </w:t>
      </w:r>
      <w:r>
        <w:rPr/>
        <w:t>Spring</w:t>
      </w:r>
      <w:r>
        <w:rPr>
          <w:spacing w:val="-2"/>
        </w:rPr>
        <w:t> </w:t>
      </w:r>
      <w:r>
        <w:rPr/>
        <w:t>2005.</w:t>
      </w:r>
    </w:p>
    <w:p>
      <w:pPr>
        <w:pStyle w:val="BodyText"/>
        <w:spacing w:after="0" w:line="355" w:lineRule="auto"/>
        <w:sectPr>
          <w:pgSz w:w="12240" w:h="15840"/>
          <w:pgMar w:header="1114" w:footer="0" w:top="1620" w:bottom="280" w:left="1440" w:right="1080"/>
        </w:sectPr>
      </w:pPr>
    </w:p>
    <w:p>
      <w:pPr>
        <w:pStyle w:val="Heading1"/>
        <w:spacing w:before="93"/>
      </w:pPr>
      <w:r>
        <w:rPr>
          <w:spacing w:val="-2"/>
        </w:rPr>
        <w:t>Advising</w:t>
      </w:r>
    </w:p>
    <w:p>
      <w:pPr>
        <w:pStyle w:val="Heading2"/>
      </w:pPr>
      <w:r>
        <w:rPr/>
        <w:t>Ph.D.</w:t>
      </w:r>
      <w:r>
        <w:rPr>
          <w:spacing w:val="-1"/>
        </w:rPr>
        <w:t> </w:t>
      </w:r>
      <w:r>
        <w:rPr/>
        <w:t>Committee </w:t>
      </w:r>
      <w:r>
        <w:rPr>
          <w:spacing w:val="-2"/>
        </w:rPr>
        <w:t>Chair</w:t>
      </w:r>
    </w:p>
    <w:p>
      <w:pPr>
        <w:pStyle w:val="BodyText"/>
        <w:spacing w:line="355" w:lineRule="auto" w:before="98"/>
        <w:ind w:right="1028"/>
      </w:pPr>
      <w:r>
        <w:rPr/>
        <w:t>In progress: Horacio Rueda (co-chair), Victor Zuluaga (co-chair), Sterre Kuipers (co-chair). 2023: Mehedi Oni (visiting University of Arkansas), Khanh Vu (Bank of America).</w:t>
      </w:r>
    </w:p>
    <w:p>
      <w:pPr>
        <w:pStyle w:val="BodyText"/>
        <w:spacing w:line="213" w:lineRule="auto" w:before="21"/>
        <w:ind w:right="358"/>
      </w:pPr>
      <w:r>
        <w:rPr/>
        <w:t>2022:</w:t>
      </w:r>
      <w:r>
        <w:rPr>
          <w:spacing w:val="40"/>
        </w:rPr>
        <w:t> </w:t>
      </w:r>
      <w:r>
        <w:rPr/>
        <w:t>José</w:t>
      </w:r>
      <w:r>
        <w:rPr>
          <w:spacing w:val="21"/>
        </w:rPr>
        <w:t> </w:t>
      </w:r>
      <w:r>
        <w:rPr/>
        <w:t>Mota</w:t>
      </w:r>
      <w:r>
        <w:rPr>
          <w:spacing w:val="21"/>
        </w:rPr>
        <w:t> </w:t>
      </w:r>
      <w:r>
        <w:rPr/>
        <w:t>(co-chair,</w:t>
      </w:r>
      <w:r>
        <w:rPr>
          <w:spacing w:val="26"/>
        </w:rPr>
        <w:t> </w:t>
      </w:r>
      <w:r>
        <w:rPr/>
        <w:t>tenure</w:t>
      </w:r>
      <w:r>
        <w:rPr>
          <w:spacing w:val="21"/>
        </w:rPr>
        <w:t> </w:t>
      </w:r>
      <w:r>
        <w:rPr/>
        <w:t>track</w:t>
      </w:r>
      <w:r>
        <w:rPr>
          <w:spacing w:val="21"/>
        </w:rPr>
        <w:t> </w:t>
      </w:r>
      <w:r>
        <w:rPr/>
        <w:t>University</w:t>
      </w:r>
      <w:r>
        <w:rPr>
          <w:spacing w:val="21"/>
        </w:rPr>
        <w:t> </w:t>
      </w:r>
      <w:r>
        <w:rPr/>
        <w:t>of</w:t>
      </w:r>
      <w:r>
        <w:rPr>
          <w:spacing w:val="21"/>
        </w:rPr>
        <w:t> </w:t>
      </w:r>
      <w:r>
        <w:rPr/>
        <w:t>Nebraska-Omaha),</w:t>
      </w:r>
      <w:r>
        <w:rPr>
          <w:spacing w:val="26"/>
        </w:rPr>
        <w:t> </w:t>
      </w:r>
      <w:r>
        <w:rPr/>
        <w:t>Liu</w:t>
      </w:r>
      <w:r>
        <w:rPr>
          <w:spacing w:val="21"/>
        </w:rPr>
        <w:t> </w:t>
      </w:r>
      <w:r>
        <w:rPr/>
        <w:t>Mendoza</w:t>
      </w:r>
      <w:r>
        <w:rPr>
          <w:spacing w:val="21"/>
        </w:rPr>
        <w:t> </w:t>
      </w:r>
      <w:r>
        <w:rPr/>
        <w:t>(tenure</w:t>
      </w:r>
      <w:r>
        <w:rPr>
          <w:spacing w:val="21"/>
        </w:rPr>
        <w:t> </w:t>
      </w:r>
      <w:r>
        <w:rPr/>
        <w:t>track Tech Monterrey).</w:t>
      </w:r>
    </w:p>
    <w:p>
      <w:pPr>
        <w:pStyle w:val="BodyText"/>
        <w:spacing w:before="134"/>
      </w:pPr>
      <w:r>
        <w:rPr/>
        <w:t>2021:</w:t>
      </w:r>
      <w:r>
        <w:rPr>
          <w:spacing w:val="7"/>
        </w:rPr>
        <w:t> </w:t>
      </w:r>
      <w:r>
        <w:rPr/>
        <w:t>Xavier</w:t>
      </w:r>
      <w:r>
        <w:rPr>
          <w:spacing w:val="-4"/>
        </w:rPr>
        <w:t> </w:t>
      </w:r>
      <w:r>
        <w:rPr/>
        <w:t>Bautista</w:t>
      </w:r>
      <w:r>
        <w:rPr>
          <w:spacing w:val="-3"/>
        </w:rPr>
        <w:t> </w:t>
      </w:r>
      <w:r>
        <w:rPr/>
        <w:t>(co-chair,</w:t>
      </w:r>
      <w:r>
        <w:rPr>
          <w:spacing w:val="-4"/>
        </w:rPr>
        <w:t> </w:t>
      </w:r>
      <w:r>
        <w:rPr/>
        <w:t>post-doc</w:t>
      </w:r>
      <w:r>
        <w:rPr>
          <w:spacing w:val="-4"/>
        </w:rPr>
        <w:t> </w:t>
      </w:r>
      <w:r>
        <w:rPr/>
        <w:t>Singapore</w:t>
      </w:r>
      <w:r>
        <w:rPr>
          <w:spacing w:val="-4"/>
        </w:rPr>
        <w:t> </w:t>
      </w:r>
      <w:r>
        <w:rPr/>
        <w:t>Management</w:t>
      </w:r>
      <w:r>
        <w:rPr>
          <w:spacing w:val="-3"/>
        </w:rPr>
        <w:t> </w:t>
      </w:r>
      <w:r>
        <w:rPr>
          <w:spacing w:val="-2"/>
        </w:rPr>
        <w:t>University).</w:t>
      </w:r>
    </w:p>
    <w:p>
      <w:pPr>
        <w:pStyle w:val="BodyText"/>
        <w:spacing w:before="1"/>
        <w:ind w:left="0"/>
      </w:pPr>
    </w:p>
    <w:p>
      <w:pPr>
        <w:pStyle w:val="Heading2"/>
        <w:spacing w:before="0"/>
      </w:pPr>
      <w:r>
        <w:rPr/>
        <w:t>Ph.D.</w:t>
      </w:r>
      <w:r>
        <w:rPr>
          <w:spacing w:val="-1"/>
        </w:rPr>
        <w:t> </w:t>
      </w:r>
      <w:r>
        <w:rPr/>
        <w:t>Committee </w:t>
      </w:r>
      <w:r>
        <w:rPr>
          <w:spacing w:val="-2"/>
        </w:rPr>
        <w:t>Member</w:t>
      </w:r>
    </w:p>
    <w:p>
      <w:pPr>
        <w:pStyle w:val="BodyText"/>
        <w:spacing w:before="98"/>
      </w:pPr>
      <w:r>
        <w:rPr/>
        <w:t>In</w:t>
      </w:r>
      <w:r>
        <w:rPr>
          <w:spacing w:val="-5"/>
        </w:rPr>
        <w:t> </w:t>
      </w:r>
      <w:r>
        <w:rPr/>
        <w:t>progress:</w:t>
      </w:r>
      <w:r>
        <w:rPr>
          <w:spacing w:val="7"/>
        </w:rPr>
        <w:t> </w:t>
      </w:r>
      <w:r>
        <w:rPr/>
        <w:t>Yang</w:t>
      </w:r>
      <w:r>
        <w:rPr>
          <w:spacing w:val="-4"/>
        </w:rPr>
        <w:t> Pei.</w:t>
      </w:r>
    </w:p>
    <w:p>
      <w:pPr>
        <w:pStyle w:val="BodyText"/>
        <w:spacing w:line="213" w:lineRule="auto" w:before="152"/>
      </w:pPr>
      <w:r>
        <w:rPr/>
        <w:t>2020: Kriti Khanna (Plaksha University), Priyam Verma (post-doc Aix-Marseille), Dingyi Xu (post-doc </w:t>
      </w:r>
      <w:r>
        <w:rPr>
          <w:spacing w:val="-2"/>
        </w:rPr>
        <w:t>UIBE).</w:t>
      </w:r>
    </w:p>
    <w:p>
      <w:pPr>
        <w:pStyle w:val="BodyText"/>
        <w:spacing w:line="213" w:lineRule="auto" w:before="157"/>
      </w:pPr>
      <w:r>
        <w:rPr/>
        <w:t>2019:</w:t>
      </w:r>
      <w:r>
        <w:rPr>
          <w:spacing w:val="40"/>
        </w:rPr>
        <w:t> </w:t>
      </w:r>
      <w:r>
        <w:rPr/>
        <w:t>Eirini</w:t>
      </w:r>
      <w:r>
        <w:rPr>
          <w:spacing w:val="30"/>
        </w:rPr>
        <w:t> </w:t>
      </w:r>
      <w:r>
        <w:rPr/>
        <w:t>Magames</w:t>
      </w:r>
      <w:r>
        <w:rPr>
          <w:spacing w:val="30"/>
        </w:rPr>
        <w:t> </w:t>
      </w:r>
      <w:r>
        <w:rPr/>
        <w:t>(first</w:t>
      </w:r>
      <w:r>
        <w:rPr>
          <w:spacing w:val="30"/>
        </w:rPr>
        <w:t> </w:t>
      </w:r>
      <w:r>
        <w:rPr/>
        <w:t>placement:</w:t>
      </w:r>
      <w:r>
        <w:rPr>
          <w:spacing w:val="40"/>
        </w:rPr>
        <w:t> </w:t>
      </w:r>
      <w:r>
        <w:rPr/>
        <w:t>Citibank),</w:t>
      </w:r>
      <w:r>
        <w:rPr>
          <w:spacing w:val="37"/>
        </w:rPr>
        <w:t> </w:t>
      </w:r>
      <w:r>
        <w:rPr/>
        <w:t>Heesuk</w:t>
      </w:r>
      <w:r>
        <w:rPr>
          <w:spacing w:val="30"/>
        </w:rPr>
        <w:t> </w:t>
      </w:r>
      <w:r>
        <w:rPr/>
        <w:t>Jung</w:t>
      </w:r>
      <w:r>
        <w:rPr>
          <w:spacing w:val="30"/>
        </w:rPr>
        <w:t> </w:t>
      </w:r>
      <w:r>
        <w:rPr/>
        <w:t>(first</w:t>
      </w:r>
      <w:r>
        <w:rPr>
          <w:spacing w:val="30"/>
        </w:rPr>
        <w:t> </w:t>
      </w:r>
      <w:r>
        <w:rPr/>
        <w:t>placement:</w:t>
      </w:r>
      <w:r>
        <w:rPr>
          <w:spacing w:val="40"/>
        </w:rPr>
        <w:t> </w:t>
      </w:r>
      <w:r>
        <w:rPr/>
        <w:t>Fellowship,</w:t>
      </w:r>
      <w:r>
        <w:rPr>
          <w:spacing w:val="37"/>
        </w:rPr>
        <w:t> </w:t>
      </w:r>
      <w:r>
        <w:rPr/>
        <w:t>Min- neapolis FED), Daniel Jacobs (first placement: Vanguard Research).</w:t>
      </w:r>
    </w:p>
    <w:p>
      <w:pPr>
        <w:pStyle w:val="BodyText"/>
        <w:spacing w:line="213" w:lineRule="auto" w:before="157"/>
      </w:pPr>
      <w:r>
        <w:rPr/>
        <w:t>2018:</w:t>
      </w:r>
      <w:r>
        <w:rPr>
          <w:spacing w:val="40"/>
        </w:rPr>
        <w:t> </w:t>
      </w:r>
      <w:r>
        <w:rPr/>
        <w:t>Gautham Udupa (first placement:</w:t>
      </w:r>
      <w:r>
        <w:rPr>
          <w:spacing w:val="40"/>
        </w:rPr>
        <w:t> </w:t>
      </w:r>
      <w:r>
        <w:rPr/>
        <w:t>CAFRAL, Reserve Bank of India),</w:t>
      </w:r>
      <w:r>
        <w:rPr>
          <w:spacing w:val="22"/>
        </w:rPr>
        <w:t> </w:t>
      </w:r>
      <w:r>
        <w:rPr/>
        <w:t>Sergiy Kasyanenko (first</w:t>
      </w:r>
      <w:r>
        <w:rPr>
          <w:spacing w:val="40"/>
        </w:rPr>
        <w:t> </w:t>
      </w:r>
      <w:r>
        <w:rPr/>
        <w:t>placement: World Bank).</w:t>
      </w:r>
    </w:p>
    <w:p>
      <w:pPr>
        <w:pStyle w:val="BodyText"/>
        <w:spacing w:before="134"/>
      </w:pPr>
      <w:r>
        <w:rPr/>
        <w:t>2017:</w:t>
      </w:r>
      <w:r>
        <w:rPr>
          <w:spacing w:val="10"/>
        </w:rPr>
        <w:t> </w:t>
      </w:r>
      <w:r>
        <w:rPr/>
        <w:t>Bocong</w:t>
      </w:r>
      <w:r>
        <w:rPr>
          <w:spacing w:val="-1"/>
        </w:rPr>
        <w:t> </w:t>
      </w:r>
      <w:r>
        <w:rPr/>
        <w:t>Du</w:t>
      </w:r>
      <w:r>
        <w:rPr>
          <w:spacing w:val="-2"/>
        </w:rPr>
        <w:t> </w:t>
      </w:r>
      <w:r>
        <w:rPr/>
        <w:t>(first</w:t>
      </w:r>
      <w:r>
        <w:rPr>
          <w:spacing w:val="-1"/>
        </w:rPr>
        <w:t> </w:t>
      </w:r>
      <w:r>
        <w:rPr/>
        <w:t>placement:</w:t>
      </w:r>
      <w:r>
        <w:rPr>
          <w:spacing w:val="10"/>
        </w:rPr>
        <w:t> </w:t>
      </w:r>
      <w:r>
        <w:rPr/>
        <w:t>Discover</w:t>
      </w:r>
      <w:r>
        <w:rPr>
          <w:spacing w:val="-1"/>
        </w:rPr>
        <w:t> </w:t>
      </w:r>
      <w:r>
        <w:rPr>
          <w:spacing w:val="-2"/>
        </w:rPr>
        <w:t>Bank).</w:t>
      </w:r>
    </w:p>
    <w:p>
      <w:pPr>
        <w:pStyle w:val="BodyText"/>
        <w:spacing w:line="213" w:lineRule="auto" w:before="152"/>
      </w:pPr>
      <w:r>
        <w:rPr/>
        <w:t>2016: Jacob</w:t>
      </w:r>
      <w:r>
        <w:rPr>
          <w:spacing w:val="-1"/>
        </w:rPr>
        <w:t> </w:t>
      </w:r>
      <w:r>
        <w:rPr/>
        <w:t>Smith</w:t>
      </w:r>
      <w:r>
        <w:rPr>
          <w:spacing w:val="-1"/>
        </w:rPr>
        <w:t> </w:t>
      </w:r>
      <w:r>
        <w:rPr/>
        <w:t>(first</w:t>
      </w:r>
      <w:r>
        <w:rPr>
          <w:spacing w:val="-1"/>
        </w:rPr>
        <w:t> </w:t>
      </w:r>
      <w:r>
        <w:rPr/>
        <w:t>placement: Ouray</w:t>
      </w:r>
      <w:r>
        <w:rPr>
          <w:spacing w:val="-1"/>
        </w:rPr>
        <w:t> </w:t>
      </w:r>
      <w:r>
        <w:rPr/>
        <w:t>Energy</w:t>
      </w:r>
      <w:r>
        <w:rPr>
          <w:spacing w:val="-1"/>
        </w:rPr>
        <w:t> </w:t>
      </w:r>
      <w:r>
        <w:rPr/>
        <w:t>Management),</w:t>
      </w:r>
      <w:r>
        <w:rPr>
          <w:spacing w:val="-1"/>
        </w:rPr>
        <w:t> </w:t>
      </w:r>
      <w:r>
        <w:rPr/>
        <w:t>Mike</w:t>
      </w:r>
      <w:r>
        <w:rPr>
          <w:spacing w:val="-1"/>
        </w:rPr>
        <w:t> </w:t>
      </w:r>
      <w:r>
        <w:rPr/>
        <w:t>Hsu</w:t>
      </w:r>
      <w:r>
        <w:rPr>
          <w:spacing w:val="-1"/>
        </w:rPr>
        <w:t> </w:t>
      </w:r>
      <w:r>
        <w:rPr/>
        <w:t>(first</w:t>
      </w:r>
      <w:r>
        <w:rPr>
          <w:spacing w:val="-1"/>
        </w:rPr>
        <w:t> </w:t>
      </w:r>
      <w:r>
        <w:rPr/>
        <w:t>placement: Hamilton College, lecturer).</w:t>
      </w:r>
    </w:p>
    <w:p>
      <w:pPr>
        <w:pStyle w:val="BodyText"/>
        <w:spacing w:before="134"/>
      </w:pPr>
      <w:r>
        <w:rPr/>
        <w:t>2015:</w:t>
      </w:r>
      <w:r>
        <w:rPr>
          <w:spacing w:val="9"/>
        </w:rPr>
        <w:t> </w:t>
      </w:r>
      <w:r>
        <w:rPr/>
        <w:t>Edson</w:t>
      </w:r>
      <w:r>
        <w:rPr>
          <w:spacing w:val="-2"/>
        </w:rPr>
        <w:t> </w:t>
      </w:r>
      <w:r>
        <w:rPr/>
        <w:t>Sobrinho</w:t>
      </w:r>
      <w:r>
        <w:rPr>
          <w:spacing w:val="-3"/>
        </w:rPr>
        <w:t> </w:t>
      </w:r>
      <w:r>
        <w:rPr/>
        <w:t>(first</w:t>
      </w:r>
      <w:r>
        <w:rPr>
          <w:spacing w:val="-2"/>
        </w:rPr>
        <w:t> </w:t>
      </w:r>
      <w:r>
        <w:rPr/>
        <w:t>placement:</w:t>
      </w:r>
      <w:r>
        <w:rPr>
          <w:spacing w:val="10"/>
        </w:rPr>
        <w:t> </w:t>
      </w:r>
      <w:r>
        <w:rPr/>
        <w:t>Treasury</w:t>
      </w:r>
      <w:r>
        <w:rPr>
          <w:spacing w:val="-3"/>
        </w:rPr>
        <w:t> </w:t>
      </w:r>
      <w:r>
        <w:rPr/>
        <w:t>Department,</w:t>
      </w:r>
      <w:r>
        <w:rPr>
          <w:spacing w:val="-2"/>
        </w:rPr>
        <w:t> Brazil).</w:t>
      </w:r>
    </w:p>
    <w:p>
      <w:pPr>
        <w:pStyle w:val="BodyText"/>
        <w:spacing w:before="62"/>
        <w:ind w:left="0"/>
      </w:pPr>
    </w:p>
    <w:p>
      <w:pPr>
        <w:pStyle w:val="Heading1"/>
        <w:spacing w:before="1"/>
      </w:pPr>
      <w:r>
        <w:rPr/>
        <w:t>Undergraduate</w:t>
      </w:r>
      <w:r>
        <w:rPr>
          <w:spacing w:val="51"/>
        </w:rPr>
        <w:t> </w:t>
      </w:r>
      <w:r>
        <w:rPr>
          <w:spacing w:val="-2"/>
        </w:rPr>
        <w:t>Mentorship</w:t>
      </w:r>
    </w:p>
    <w:p>
      <w:pPr>
        <w:pStyle w:val="Heading2"/>
      </w:pPr>
      <w:r>
        <w:rPr>
          <w:spacing w:val="-2"/>
        </w:rPr>
        <w:t>Research</w:t>
      </w:r>
    </w:p>
    <w:p>
      <w:pPr>
        <w:pStyle w:val="BodyText"/>
        <w:spacing w:before="97"/>
      </w:pPr>
      <w:r>
        <w:rPr/>
        <w:t>2021:</w:t>
      </w:r>
      <w:r>
        <w:rPr>
          <w:spacing w:val="13"/>
        </w:rPr>
        <w:t> </w:t>
      </w:r>
      <w:r>
        <w:rPr/>
        <w:t>Alexandra</w:t>
      </w:r>
      <w:r>
        <w:rPr>
          <w:spacing w:val="1"/>
        </w:rPr>
        <w:t> </w:t>
      </w:r>
      <w:r>
        <w:rPr>
          <w:spacing w:val="-2"/>
        </w:rPr>
        <w:t>Samperio.</w:t>
      </w:r>
    </w:p>
    <w:p>
      <w:pPr>
        <w:pStyle w:val="BodyText"/>
        <w:spacing w:before="129"/>
      </w:pPr>
      <w:r>
        <w:rPr/>
        <w:t>2020:</w:t>
      </w:r>
      <w:r>
        <w:rPr>
          <w:spacing w:val="15"/>
        </w:rPr>
        <w:t> </w:t>
      </w:r>
      <w:r>
        <w:rPr/>
        <w:t>Angie</w:t>
      </w:r>
      <w:r>
        <w:rPr>
          <w:spacing w:val="3"/>
        </w:rPr>
        <w:t> </w:t>
      </w:r>
      <w:r>
        <w:rPr>
          <w:spacing w:val="-2"/>
        </w:rPr>
        <w:t>Cervantes</w:t>
      </w:r>
    </w:p>
    <w:p>
      <w:pPr>
        <w:pStyle w:val="BodyText"/>
        <w:spacing w:before="129"/>
      </w:pPr>
      <w:r>
        <w:rPr/>
        <w:t>2017:</w:t>
      </w:r>
      <w:r>
        <w:rPr>
          <w:spacing w:val="14"/>
        </w:rPr>
        <w:t> </w:t>
      </w:r>
      <w:r>
        <w:rPr/>
        <w:t>Michael</w:t>
      </w:r>
      <w:r>
        <w:rPr>
          <w:spacing w:val="2"/>
        </w:rPr>
        <w:t> </w:t>
      </w:r>
      <w:r>
        <w:rPr>
          <w:spacing w:val="-4"/>
        </w:rPr>
        <w:t>Cano</w:t>
      </w:r>
    </w:p>
    <w:p>
      <w:pPr>
        <w:pStyle w:val="BodyText"/>
        <w:spacing w:before="128"/>
      </w:pPr>
      <w:r>
        <w:rPr/>
        <w:t>2016:</w:t>
      </w:r>
      <w:r>
        <w:rPr>
          <w:spacing w:val="12"/>
        </w:rPr>
        <w:t> </w:t>
      </w:r>
      <w:r>
        <w:rPr/>
        <w:t>Kendyl</w:t>
      </w:r>
      <w:r>
        <w:rPr>
          <w:spacing w:val="1"/>
        </w:rPr>
        <w:t> </w:t>
      </w:r>
      <w:r>
        <w:rPr/>
        <w:t>Kennard</w:t>
      </w:r>
      <w:r>
        <w:rPr>
          <w:spacing w:val="1"/>
        </w:rPr>
        <w:t> </w:t>
      </w:r>
      <w:r>
        <w:rPr/>
        <w:t>(SURF </w:t>
      </w:r>
      <w:r>
        <w:rPr>
          <w:spacing w:val="-2"/>
        </w:rPr>
        <w:t>fellowship)</w:t>
      </w:r>
    </w:p>
    <w:p>
      <w:pPr>
        <w:pStyle w:val="BodyText"/>
        <w:spacing w:before="1"/>
        <w:ind w:left="0"/>
      </w:pPr>
    </w:p>
    <w:p>
      <w:pPr>
        <w:pStyle w:val="Heading2"/>
        <w:spacing w:before="0"/>
      </w:pPr>
      <w:r>
        <w:rPr/>
        <w:t>Undergraduate</w:t>
      </w:r>
      <w:r>
        <w:rPr>
          <w:spacing w:val="-8"/>
        </w:rPr>
        <w:t> </w:t>
      </w:r>
      <w:r>
        <w:rPr>
          <w:spacing w:val="-2"/>
        </w:rPr>
        <w:t>Placement</w:t>
      </w:r>
    </w:p>
    <w:p>
      <w:pPr>
        <w:pStyle w:val="BodyText"/>
        <w:spacing w:line="355" w:lineRule="auto" w:before="98"/>
        <w:ind w:right="3545"/>
      </w:pPr>
      <w:r>
        <w:rPr/>
        <w:t>2023: Olivia</w:t>
      </w:r>
      <w:r>
        <w:rPr>
          <w:spacing w:val="-1"/>
        </w:rPr>
        <w:t> </w:t>
      </w:r>
      <w:r>
        <w:rPr/>
        <w:t>Dunn</w:t>
      </w:r>
      <w:r>
        <w:rPr>
          <w:spacing w:val="-1"/>
        </w:rPr>
        <w:t> </w:t>
      </w:r>
      <w:r>
        <w:rPr/>
        <w:t>(M.A.</w:t>
      </w:r>
      <w:r>
        <w:rPr>
          <w:spacing w:val="-1"/>
        </w:rPr>
        <w:t> </w:t>
      </w:r>
      <w:r>
        <w:rPr/>
        <w:t>Public</w:t>
      </w:r>
      <w:r>
        <w:rPr>
          <w:spacing w:val="-1"/>
        </w:rPr>
        <w:t> </w:t>
      </w:r>
      <w:r>
        <w:rPr/>
        <w:t>Health,</w:t>
      </w:r>
      <w:r>
        <w:rPr>
          <w:spacing w:val="-1"/>
        </w:rPr>
        <w:t> </w:t>
      </w:r>
      <w:r>
        <w:rPr/>
        <w:t>Columbia</w:t>
      </w:r>
      <w:r>
        <w:rPr>
          <w:spacing w:val="-1"/>
        </w:rPr>
        <w:t> </w:t>
      </w:r>
      <w:r>
        <w:rPr/>
        <w:t>University) 2022: Wajih Rehman (UT-Austin Law School)</w:t>
      </w:r>
    </w:p>
    <w:p>
      <w:pPr>
        <w:pStyle w:val="BodyText"/>
        <w:spacing w:line="268" w:lineRule="exact"/>
      </w:pPr>
      <w:r>
        <w:rPr/>
        <w:t>2020:</w:t>
      </w:r>
      <w:r>
        <w:rPr>
          <w:spacing w:val="7"/>
        </w:rPr>
        <w:t> </w:t>
      </w:r>
      <w:r>
        <w:rPr/>
        <w:t>Angie</w:t>
      </w:r>
      <w:r>
        <w:rPr>
          <w:spacing w:val="-3"/>
        </w:rPr>
        <w:t> </w:t>
      </w:r>
      <w:r>
        <w:rPr/>
        <w:t>Cervantes</w:t>
      </w:r>
      <w:r>
        <w:rPr>
          <w:spacing w:val="-4"/>
        </w:rPr>
        <w:t> </w:t>
      </w:r>
      <w:r>
        <w:rPr/>
        <w:t>(George</w:t>
      </w:r>
      <w:r>
        <w:rPr>
          <w:spacing w:val="-3"/>
        </w:rPr>
        <w:t> </w:t>
      </w:r>
      <w:r>
        <w:rPr/>
        <w:t>Washington</w:t>
      </w:r>
      <w:r>
        <w:rPr>
          <w:spacing w:val="-4"/>
        </w:rPr>
        <w:t> </w:t>
      </w:r>
      <w:r>
        <w:rPr/>
        <w:t>U</w:t>
      </w:r>
      <w:r>
        <w:rPr>
          <w:spacing w:val="-3"/>
        </w:rPr>
        <w:t> </w:t>
      </w:r>
      <w:r>
        <w:rPr/>
        <w:t>Law</w:t>
      </w:r>
      <w:r>
        <w:rPr>
          <w:spacing w:val="-4"/>
        </w:rPr>
        <w:t> </w:t>
      </w:r>
      <w:r>
        <w:rPr>
          <w:spacing w:val="-2"/>
        </w:rPr>
        <w:t>School)</w:t>
      </w:r>
    </w:p>
    <w:p>
      <w:pPr>
        <w:pStyle w:val="BodyText"/>
        <w:spacing w:line="213" w:lineRule="auto" w:before="151"/>
        <w:ind w:right="358"/>
      </w:pPr>
      <w:r>
        <w:rPr/>
        <w:t>2019:</w:t>
      </w:r>
      <w:r>
        <w:rPr>
          <w:spacing w:val="40"/>
        </w:rPr>
        <w:t> </w:t>
      </w:r>
      <w:r>
        <w:rPr/>
        <w:t>Brandon Alston (Ph.D. Applied Mathematics, Rice U), David Kwon (Masters, Economics, </w:t>
      </w:r>
      <w:r>
        <w:rPr/>
        <w:t>Ein- </w:t>
      </w:r>
      <w:r>
        <w:rPr>
          <w:spacing w:val="-2"/>
        </w:rPr>
        <w:t>audi)</w:t>
      </w:r>
    </w:p>
    <w:p>
      <w:pPr>
        <w:pStyle w:val="BodyText"/>
        <w:spacing w:after="0" w:line="213" w:lineRule="auto"/>
        <w:sectPr>
          <w:pgSz w:w="12240" w:h="15840"/>
          <w:pgMar w:header="1114" w:footer="0" w:top="1620" w:bottom="280" w:left="1440" w:right="1080"/>
        </w:sectPr>
      </w:pPr>
    </w:p>
    <w:p>
      <w:pPr>
        <w:pStyle w:val="BodyText"/>
        <w:spacing w:before="169"/>
      </w:pPr>
      <w:r>
        <w:rPr/>
        <w:t>2018:</w:t>
      </w:r>
      <w:r>
        <w:rPr>
          <w:spacing w:val="5"/>
        </w:rPr>
        <w:t> </w:t>
      </w:r>
      <w:r>
        <w:rPr/>
        <w:t>Taylore</w:t>
      </w:r>
      <w:r>
        <w:rPr>
          <w:spacing w:val="-5"/>
        </w:rPr>
        <w:t> </w:t>
      </w:r>
      <w:r>
        <w:rPr/>
        <w:t>Coleman</w:t>
      </w:r>
      <w:r>
        <w:rPr>
          <w:spacing w:val="-6"/>
        </w:rPr>
        <w:t> </w:t>
      </w:r>
      <w:r>
        <w:rPr/>
        <w:t>(Applied</w:t>
      </w:r>
      <w:r>
        <w:rPr>
          <w:spacing w:val="-5"/>
        </w:rPr>
        <w:t> </w:t>
      </w:r>
      <w:r>
        <w:rPr/>
        <w:t>Economics,</w:t>
      </w:r>
      <w:r>
        <w:rPr>
          <w:spacing w:val="-6"/>
        </w:rPr>
        <w:t> </w:t>
      </w:r>
      <w:r>
        <w:rPr>
          <w:spacing w:val="-5"/>
        </w:rPr>
        <w:t>UH)</w:t>
      </w:r>
    </w:p>
    <w:p>
      <w:pPr>
        <w:pStyle w:val="BodyText"/>
        <w:spacing w:before="129"/>
      </w:pPr>
      <w:r>
        <w:rPr/>
        <w:t>2017:</w:t>
      </w:r>
      <w:r>
        <w:rPr>
          <w:spacing w:val="12"/>
        </w:rPr>
        <w:t> </w:t>
      </w:r>
      <w:r>
        <w:rPr/>
        <w:t>Jonahtan Carroll (MA Public Policy, Harris</w:t>
      </w:r>
      <w:r>
        <w:rPr>
          <w:spacing w:val="1"/>
        </w:rPr>
        <w:t> </w:t>
      </w:r>
      <w:r>
        <w:rPr/>
        <w:t>School, U of </w:t>
      </w:r>
      <w:r>
        <w:rPr>
          <w:spacing w:val="-2"/>
        </w:rPr>
        <w:t>Chicago)</w:t>
      </w:r>
    </w:p>
    <w:p>
      <w:pPr>
        <w:pStyle w:val="BodyText"/>
        <w:spacing w:line="213" w:lineRule="auto" w:before="151"/>
      </w:pPr>
      <w:r>
        <w:rPr/>
        <w:t>2016:</w:t>
      </w:r>
      <w:r>
        <w:rPr>
          <w:spacing w:val="80"/>
        </w:rPr>
        <w:t> </w:t>
      </w:r>
      <w:r>
        <w:rPr/>
        <w:t>Dana</w:t>
      </w:r>
      <w:r>
        <w:rPr>
          <w:spacing w:val="36"/>
        </w:rPr>
        <w:t> </w:t>
      </w:r>
      <w:r>
        <w:rPr/>
        <w:t>Lisk</w:t>
      </w:r>
      <w:r>
        <w:rPr>
          <w:spacing w:val="36"/>
        </w:rPr>
        <w:t> </w:t>
      </w:r>
      <w:r>
        <w:rPr/>
        <w:t>(MA</w:t>
      </w:r>
      <w:r>
        <w:rPr>
          <w:spacing w:val="36"/>
        </w:rPr>
        <w:t> </w:t>
      </w:r>
      <w:r>
        <w:rPr/>
        <w:t>International</w:t>
      </w:r>
      <w:r>
        <w:rPr>
          <w:spacing w:val="35"/>
        </w:rPr>
        <w:t> </w:t>
      </w:r>
      <w:r>
        <w:rPr/>
        <w:t>and</w:t>
      </w:r>
      <w:r>
        <w:rPr>
          <w:spacing w:val="36"/>
        </w:rPr>
        <w:t> </w:t>
      </w:r>
      <w:r>
        <w:rPr/>
        <w:t>Development</w:t>
      </w:r>
      <w:r>
        <w:rPr>
          <w:spacing w:val="36"/>
        </w:rPr>
        <w:t> </w:t>
      </w:r>
      <w:r>
        <w:rPr/>
        <w:t>Economics,</w:t>
      </w:r>
      <w:r>
        <w:rPr>
          <w:spacing w:val="40"/>
        </w:rPr>
        <w:t> </w:t>
      </w:r>
      <w:r>
        <w:rPr/>
        <w:t>Yale</w:t>
      </w:r>
      <w:r>
        <w:rPr>
          <w:spacing w:val="36"/>
        </w:rPr>
        <w:t> </w:t>
      </w:r>
      <w:r>
        <w:rPr/>
        <w:t>University),</w:t>
      </w:r>
      <w:r>
        <w:rPr>
          <w:spacing w:val="40"/>
        </w:rPr>
        <w:t> </w:t>
      </w:r>
      <w:r>
        <w:rPr/>
        <w:t>Godlove</w:t>
      </w:r>
      <w:r>
        <w:rPr>
          <w:spacing w:val="36"/>
        </w:rPr>
        <w:t> </w:t>
      </w:r>
      <w:r>
        <w:rPr/>
        <w:t>Mua (Nursing School)</w:t>
      </w:r>
    </w:p>
    <w:p>
      <w:pPr>
        <w:pStyle w:val="BodyText"/>
        <w:spacing w:before="135"/>
      </w:pPr>
      <w:r>
        <w:rPr/>
        <w:t>2015:</w:t>
      </w:r>
      <w:r>
        <w:rPr>
          <w:spacing w:val="12"/>
        </w:rPr>
        <w:t> </w:t>
      </w:r>
      <w:r>
        <w:rPr/>
        <w:t>Denisse</w:t>
      </w:r>
      <w:r>
        <w:rPr>
          <w:spacing w:val="-1"/>
        </w:rPr>
        <w:t> </w:t>
      </w:r>
      <w:r>
        <w:rPr/>
        <w:t>Cabrera (Applied Economics, </w:t>
      </w:r>
      <w:r>
        <w:rPr>
          <w:spacing w:val="-5"/>
        </w:rPr>
        <w:t>UH)</w:t>
      </w:r>
    </w:p>
    <w:p>
      <w:pPr>
        <w:pStyle w:val="BodyText"/>
        <w:spacing w:before="62"/>
        <w:ind w:left="0"/>
      </w:pPr>
    </w:p>
    <w:p>
      <w:pPr>
        <w:pStyle w:val="Heading1"/>
      </w:pPr>
      <w:r>
        <w:rPr/>
        <w:t>Service</w:t>
      </w:r>
      <w:r>
        <w:rPr>
          <w:spacing w:val="40"/>
        </w:rPr>
        <w:t> </w:t>
      </w:r>
      <w:r>
        <w:rPr>
          <w:spacing w:val="-2"/>
        </w:rPr>
        <w:t>Activities</w:t>
      </w:r>
    </w:p>
    <w:p>
      <w:pPr>
        <w:pStyle w:val="BodyText"/>
        <w:spacing w:line="213" w:lineRule="auto" w:before="183"/>
      </w:pPr>
      <w:r>
        <w:rPr/>
        <w:t>Co-Organizer,</w:t>
      </w:r>
      <w:r>
        <w:rPr>
          <w:spacing w:val="40"/>
        </w:rPr>
        <w:t> </w:t>
      </w:r>
      <w:r>
        <w:rPr/>
        <w:t>Macroeconomics</w:t>
      </w:r>
      <w:r>
        <w:rPr>
          <w:spacing w:val="34"/>
        </w:rPr>
        <w:t> </w:t>
      </w:r>
      <w:r>
        <w:rPr/>
        <w:t>Seminar</w:t>
      </w:r>
      <w:r>
        <w:rPr>
          <w:spacing w:val="34"/>
        </w:rPr>
        <w:t> </w:t>
      </w:r>
      <w:r>
        <w:rPr/>
        <w:t>Series,</w:t>
      </w:r>
      <w:r>
        <w:rPr>
          <w:spacing w:val="40"/>
        </w:rPr>
        <w:t> </w:t>
      </w:r>
      <w:r>
        <w:rPr/>
        <w:t>Department</w:t>
      </w:r>
      <w:r>
        <w:rPr>
          <w:spacing w:val="34"/>
        </w:rPr>
        <w:t> </w:t>
      </w:r>
      <w:r>
        <w:rPr/>
        <w:t>of</w:t>
      </w:r>
      <w:r>
        <w:rPr>
          <w:spacing w:val="34"/>
        </w:rPr>
        <w:t> </w:t>
      </w:r>
      <w:r>
        <w:rPr/>
        <w:t>Economics,</w:t>
      </w:r>
      <w:r>
        <w:rPr>
          <w:spacing w:val="40"/>
        </w:rPr>
        <w:t> </w:t>
      </w:r>
      <w:r>
        <w:rPr/>
        <w:t>University</w:t>
      </w:r>
      <w:r>
        <w:rPr>
          <w:spacing w:val="34"/>
        </w:rPr>
        <w:t> </w:t>
      </w:r>
      <w:r>
        <w:rPr/>
        <w:t>of</w:t>
      </w:r>
      <w:r>
        <w:rPr>
          <w:spacing w:val="34"/>
        </w:rPr>
        <w:t> </w:t>
      </w:r>
      <w:r>
        <w:rPr/>
        <w:t>Houston, 2014, 2015, 2016, 2017, 2018, 2019, 2020, 2021, 2023, 2024.</w:t>
      </w:r>
    </w:p>
    <w:p>
      <w:pPr>
        <w:pStyle w:val="BodyText"/>
        <w:spacing w:line="213" w:lineRule="auto" w:before="157"/>
      </w:pPr>
      <w:r>
        <w:rPr/>
        <w:t>Macroeconomics Comp Exam Committee member, Department of Economics, University of Houston, 2017, 2018, 2019, 2020, 2021, 2022, 2023.</w:t>
      </w:r>
    </w:p>
    <w:p>
      <w:pPr>
        <w:pStyle w:val="BodyText"/>
        <w:spacing w:line="355" w:lineRule="auto" w:before="135"/>
        <w:ind w:right="951"/>
      </w:pPr>
      <w:r>
        <w:rPr/>
        <w:t>Hiring Committee, Department of Economics, University of Houston, 2014, 2015, 2022. Presenter at the seminar series for young faculty members organized by the Faculty Senate. Provost Advisory Board, Extra-Curricular Activities, University of Houston, 2021.</w:t>
      </w:r>
    </w:p>
    <w:p>
      <w:pPr>
        <w:pStyle w:val="BodyText"/>
        <w:spacing w:line="355" w:lineRule="auto"/>
        <w:ind w:right="951"/>
      </w:pPr>
      <w:r>
        <w:rPr/>
        <w:t>Graduate Admission Committee, Department of Economics, University of Houston, 2021. Executive</w:t>
      </w:r>
      <w:r>
        <w:rPr>
          <w:spacing w:val="-2"/>
        </w:rPr>
        <w:t> </w:t>
      </w:r>
      <w:r>
        <w:rPr/>
        <w:t>Committee,</w:t>
      </w:r>
      <w:r>
        <w:rPr>
          <w:spacing w:val="-2"/>
        </w:rPr>
        <w:t> </w:t>
      </w:r>
      <w:r>
        <w:rPr/>
        <w:t>Department</w:t>
      </w:r>
      <w:r>
        <w:rPr>
          <w:spacing w:val="-2"/>
        </w:rPr>
        <w:t> </w:t>
      </w:r>
      <w:r>
        <w:rPr/>
        <w:t>of</w:t>
      </w:r>
      <w:r>
        <w:rPr>
          <w:spacing w:val="-2"/>
        </w:rPr>
        <w:t> </w:t>
      </w:r>
      <w:r>
        <w:rPr/>
        <w:t>Economics,</w:t>
      </w:r>
      <w:r>
        <w:rPr>
          <w:spacing w:val="-1"/>
        </w:rPr>
        <w:t> </w:t>
      </w:r>
      <w:r>
        <w:rPr/>
        <w:t>University</w:t>
      </w:r>
      <w:r>
        <w:rPr>
          <w:spacing w:val="-2"/>
        </w:rPr>
        <w:t> </w:t>
      </w:r>
      <w:r>
        <w:rPr/>
        <w:t>of</w:t>
      </w:r>
      <w:r>
        <w:rPr>
          <w:spacing w:val="-2"/>
        </w:rPr>
        <w:t> </w:t>
      </w:r>
      <w:r>
        <w:rPr/>
        <w:t>Houston,</w:t>
      </w:r>
      <w:r>
        <w:rPr>
          <w:spacing w:val="-2"/>
        </w:rPr>
        <w:t> </w:t>
      </w:r>
      <w:r>
        <w:rPr/>
        <w:t>2021,</w:t>
      </w:r>
      <w:r>
        <w:rPr>
          <w:spacing w:val="-2"/>
        </w:rPr>
        <w:t> </w:t>
      </w:r>
      <w:r>
        <w:rPr/>
        <w:t>2022,</w:t>
      </w:r>
      <w:r>
        <w:rPr>
          <w:spacing w:val="-1"/>
        </w:rPr>
        <w:t> </w:t>
      </w:r>
      <w:r>
        <w:rPr>
          <w:spacing w:val="-2"/>
        </w:rPr>
        <w:t>2023.</w:t>
      </w:r>
    </w:p>
    <w:p>
      <w:pPr>
        <w:pStyle w:val="Heading1"/>
        <w:spacing w:before="199"/>
      </w:pPr>
      <w:r>
        <w:rPr/>
        <w:t>Honors</w:t>
      </w:r>
      <w:r>
        <w:rPr>
          <w:spacing w:val="27"/>
        </w:rPr>
        <w:t> </w:t>
      </w:r>
      <w:r>
        <w:rPr/>
        <w:t>and</w:t>
      </w:r>
      <w:r>
        <w:rPr>
          <w:spacing w:val="27"/>
        </w:rPr>
        <w:t> </w:t>
      </w:r>
      <w:r>
        <w:rPr>
          <w:spacing w:val="-2"/>
        </w:rPr>
        <w:t>Awards</w:t>
      </w:r>
    </w:p>
    <w:p>
      <w:pPr>
        <w:pStyle w:val="Heading2"/>
      </w:pPr>
      <w:r>
        <w:rPr/>
        <w:t>Scholarships</w:t>
      </w:r>
      <w:r>
        <w:rPr>
          <w:spacing w:val="-1"/>
        </w:rPr>
        <w:t> </w:t>
      </w:r>
      <w:r>
        <w:rPr/>
        <w:t>and </w:t>
      </w:r>
      <w:r>
        <w:rPr>
          <w:spacing w:val="-2"/>
        </w:rPr>
        <w:t>Fellowships</w:t>
      </w:r>
    </w:p>
    <w:p>
      <w:pPr>
        <w:pStyle w:val="BodyText"/>
        <w:spacing w:line="213" w:lineRule="auto" w:before="120"/>
        <w:ind w:right="358"/>
      </w:pPr>
      <w:r>
        <w:rPr/>
        <w:t>Fulbright</w:t>
      </w:r>
      <w:r>
        <w:rPr>
          <w:spacing w:val="-2"/>
        </w:rPr>
        <w:t> </w:t>
      </w:r>
      <w:r>
        <w:rPr/>
        <w:t>Scholarship</w:t>
      </w:r>
      <w:r>
        <w:rPr>
          <w:spacing w:val="-2"/>
        </w:rPr>
        <w:t> </w:t>
      </w:r>
      <w:r>
        <w:rPr/>
        <w:t>for</w:t>
      </w:r>
      <w:r>
        <w:rPr>
          <w:spacing w:val="-2"/>
        </w:rPr>
        <w:t> </w:t>
      </w:r>
      <w:r>
        <w:rPr/>
        <w:t>graduate</w:t>
      </w:r>
      <w:r>
        <w:rPr>
          <w:spacing w:val="-2"/>
        </w:rPr>
        <w:t> </w:t>
      </w:r>
      <w:r>
        <w:rPr/>
        <w:t>studies</w:t>
      </w:r>
      <w:r>
        <w:rPr>
          <w:spacing w:val="-2"/>
        </w:rPr>
        <w:t> </w:t>
      </w:r>
      <w:r>
        <w:rPr/>
        <w:t>in</w:t>
      </w:r>
      <w:r>
        <w:rPr>
          <w:spacing w:val="-2"/>
        </w:rPr>
        <w:t> </w:t>
      </w:r>
      <w:r>
        <w:rPr/>
        <w:t>the</w:t>
      </w:r>
      <w:r>
        <w:rPr>
          <w:spacing w:val="-2"/>
        </w:rPr>
        <w:t> </w:t>
      </w:r>
      <w:r>
        <w:rPr/>
        <w:t>U.S.,</w:t>
      </w:r>
      <w:r>
        <w:rPr>
          <w:spacing w:val="-1"/>
        </w:rPr>
        <w:t> </w:t>
      </w:r>
      <w:r>
        <w:rPr/>
        <w:t>2005-2007</w:t>
      </w:r>
      <w:r>
        <w:rPr>
          <w:spacing w:val="-2"/>
        </w:rPr>
        <w:t> </w:t>
      </w:r>
      <w:r>
        <w:rPr/>
        <w:t>(two</w:t>
      </w:r>
      <w:r>
        <w:rPr>
          <w:spacing w:val="-2"/>
        </w:rPr>
        <w:t> </w:t>
      </w:r>
      <w:r>
        <w:rPr/>
        <w:t>year</w:t>
      </w:r>
      <w:r>
        <w:rPr>
          <w:spacing w:val="-2"/>
        </w:rPr>
        <w:t> </w:t>
      </w:r>
      <w:r>
        <w:rPr/>
        <w:t>requirement</w:t>
      </w:r>
      <w:r>
        <w:rPr>
          <w:spacing w:val="-2"/>
        </w:rPr>
        <w:t> </w:t>
      </w:r>
      <w:r>
        <w:rPr/>
        <w:t>of</w:t>
      </w:r>
      <w:r>
        <w:rPr>
          <w:spacing w:val="-2"/>
        </w:rPr>
        <w:t> </w:t>
      </w:r>
      <w:r>
        <w:rPr/>
        <w:t>home</w:t>
      </w:r>
      <w:r>
        <w:rPr>
          <w:spacing w:val="-2"/>
        </w:rPr>
        <w:t> </w:t>
      </w:r>
      <w:r>
        <w:rPr/>
        <w:t>coun- try residency met by December 2012).</w:t>
      </w:r>
    </w:p>
    <w:p>
      <w:pPr>
        <w:pStyle w:val="BodyText"/>
        <w:spacing w:line="355" w:lineRule="auto" w:before="135"/>
        <w:ind w:right="2975"/>
      </w:pPr>
      <w:r>
        <w:rPr/>
        <w:t>Seashore</w:t>
      </w:r>
      <w:r>
        <w:rPr>
          <w:spacing w:val="-7"/>
        </w:rPr>
        <w:t> </w:t>
      </w:r>
      <w:r>
        <w:rPr/>
        <w:t>Dissertation</w:t>
      </w:r>
      <w:r>
        <w:rPr>
          <w:spacing w:val="-7"/>
        </w:rPr>
        <w:t> </w:t>
      </w:r>
      <w:r>
        <w:rPr/>
        <w:t>Year</w:t>
      </w:r>
      <w:r>
        <w:rPr>
          <w:spacing w:val="-7"/>
        </w:rPr>
        <w:t> </w:t>
      </w:r>
      <w:r>
        <w:rPr/>
        <w:t>Fellowship,</w:t>
      </w:r>
      <w:r>
        <w:rPr>
          <w:spacing w:val="-7"/>
        </w:rPr>
        <w:t> </w:t>
      </w:r>
      <w:r>
        <w:rPr/>
        <w:t>University</w:t>
      </w:r>
      <w:r>
        <w:rPr>
          <w:spacing w:val="-7"/>
        </w:rPr>
        <w:t> </w:t>
      </w:r>
      <w:r>
        <w:rPr/>
        <w:t>of</w:t>
      </w:r>
      <w:r>
        <w:rPr>
          <w:spacing w:val="-7"/>
        </w:rPr>
        <w:t> </w:t>
      </w:r>
      <w:r>
        <w:rPr/>
        <w:t>Iowa,</w:t>
      </w:r>
      <w:r>
        <w:rPr>
          <w:spacing w:val="-7"/>
        </w:rPr>
        <w:t> </w:t>
      </w:r>
      <w:r>
        <w:rPr/>
        <w:t>2009-2010. Department of Economics, University of Iowa Fellowship, Fall 2008.</w:t>
      </w:r>
    </w:p>
    <w:p>
      <w:pPr>
        <w:pStyle w:val="BodyText"/>
        <w:spacing w:line="268" w:lineRule="exact"/>
      </w:pPr>
      <w:r>
        <w:rPr/>
        <w:t>Department</w:t>
      </w:r>
      <w:r>
        <w:rPr>
          <w:spacing w:val="-4"/>
        </w:rPr>
        <w:t> </w:t>
      </w:r>
      <w:r>
        <w:rPr/>
        <w:t>of</w:t>
      </w:r>
      <w:r>
        <w:rPr>
          <w:spacing w:val="-3"/>
        </w:rPr>
        <w:t> </w:t>
      </w:r>
      <w:r>
        <w:rPr/>
        <w:t>Economics,</w:t>
      </w:r>
      <w:r>
        <w:rPr>
          <w:spacing w:val="-3"/>
        </w:rPr>
        <w:t> </w:t>
      </w:r>
      <w:r>
        <w:rPr/>
        <w:t>University</w:t>
      </w:r>
      <w:r>
        <w:rPr>
          <w:spacing w:val="-3"/>
        </w:rPr>
        <w:t> </w:t>
      </w:r>
      <w:r>
        <w:rPr/>
        <w:t>of</w:t>
      </w:r>
      <w:r>
        <w:rPr>
          <w:spacing w:val="-3"/>
        </w:rPr>
        <w:t> </w:t>
      </w:r>
      <w:r>
        <w:rPr/>
        <w:t>Iowa</w:t>
      </w:r>
      <w:r>
        <w:rPr>
          <w:spacing w:val="-3"/>
        </w:rPr>
        <w:t> </w:t>
      </w:r>
      <w:r>
        <w:rPr/>
        <w:t>Summer</w:t>
      </w:r>
      <w:r>
        <w:rPr>
          <w:spacing w:val="-4"/>
        </w:rPr>
        <w:t> </w:t>
      </w:r>
      <w:r>
        <w:rPr/>
        <w:t>Fellowship,</w:t>
      </w:r>
      <w:r>
        <w:rPr>
          <w:spacing w:val="-3"/>
        </w:rPr>
        <w:t> </w:t>
      </w:r>
      <w:r>
        <w:rPr/>
        <w:t>Summer</w:t>
      </w:r>
      <w:r>
        <w:rPr>
          <w:spacing w:val="-3"/>
        </w:rPr>
        <w:t> </w:t>
      </w:r>
      <w:r>
        <w:rPr>
          <w:spacing w:val="-2"/>
        </w:rPr>
        <w:t>2006.</w:t>
      </w:r>
    </w:p>
    <w:p>
      <w:pPr>
        <w:pStyle w:val="BodyText"/>
        <w:spacing w:before="1"/>
        <w:ind w:left="0"/>
      </w:pPr>
    </w:p>
    <w:p>
      <w:pPr>
        <w:pStyle w:val="Heading2"/>
        <w:spacing w:before="0"/>
      </w:pPr>
      <w:r>
        <w:rPr>
          <w:spacing w:val="-2"/>
        </w:rPr>
        <w:t>Awards</w:t>
      </w:r>
    </w:p>
    <w:p>
      <w:pPr>
        <w:pStyle w:val="BodyText"/>
        <w:spacing w:line="355" w:lineRule="auto" w:before="97"/>
        <w:ind w:right="1509"/>
      </w:pPr>
      <w:r>
        <w:rPr/>
        <w:t>Cougar Inititative for Engagement (CITE), Undergrad Education, UH, USD 25.000, 2020. Premio Morosoli (Ciencias Sociales), Fundación Lolita Rubial-Uruguay, 2019.</w:t>
      </w:r>
    </w:p>
    <w:p>
      <w:pPr>
        <w:pStyle w:val="BodyText"/>
        <w:spacing w:line="355" w:lineRule="auto"/>
        <w:ind w:right="2722"/>
      </w:pPr>
      <w:r>
        <w:rPr/>
        <w:t>University</w:t>
      </w:r>
      <w:r>
        <w:rPr>
          <w:spacing w:val="-5"/>
        </w:rPr>
        <w:t> </w:t>
      </w:r>
      <w:r>
        <w:rPr/>
        <w:t>of</w:t>
      </w:r>
      <w:r>
        <w:rPr>
          <w:spacing w:val="-5"/>
        </w:rPr>
        <w:t> </w:t>
      </w:r>
      <w:r>
        <w:rPr/>
        <w:t>Houston,</w:t>
      </w:r>
      <w:r>
        <w:rPr>
          <w:spacing w:val="-5"/>
        </w:rPr>
        <w:t> </w:t>
      </w:r>
      <w:r>
        <w:rPr/>
        <w:t>Provost</w:t>
      </w:r>
      <w:r>
        <w:rPr>
          <w:spacing w:val="-5"/>
        </w:rPr>
        <w:t> </w:t>
      </w:r>
      <w:r>
        <w:rPr/>
        <w:t>Travel</w:t>
      </w:r>
      <w:r>
        <w:rPr>
          <w:spacing w:val="-5"/>
        </w:rPr>
        <w:t> </w:t>
      </w:r>
      <w:r>
        <w:rPr/>
        <w:t>Grant</w:t>
      </w:r>
      <w:r>
        <w:rPr>
          <w:spacing w:val="-5"/>
        </w:rPr>
        <w:t> </w:t>
      </w:r>
      <w:r>
        <w:rPr/>
        <w:t>(4</w:t>
      </w:r>
      <w:r>
        <w:rPr>
          <w:spacing w:val="-5"/>
        </w:rPr>
        <w:t> </w:t>
      </w:r>
      <w:r>
        <w:rPr/>
        <w:t>times),</w:t>
      </w:r>
      <w:r>
        <w:rPr>
          <w:spacing w:val="-5"/>
        </w:rPr>
        <w:t> </w:t>
      </w:r>
      <w:r>
        <w:rPr/>
        <w:t>USD</w:t>
      </w:r>
      <w:r>
        <w:rPr>
          <w:spacing w:val="-5"/>
        </w:rPr>
        <w:t> </w:t>
      </w:r>
      <w:r>
        <w:rPr/>
        <w:t>1.200. University of Houston, Global Development Fund, USD 1.500.</w:t>
      </w:r>
    </w:p>
    <w:p>
      <w:pPr>
        <w:pStyle w:val="BodyText"/>
        <w:spacing w:line="268" w:lineRule="exact"/>
      </w:pPr>
      <w:r>
        <w:rPr/>
        <w:t>University</w:t>
      </w:r>
      <w:r>
        <w:rPr>
          <w:spacing w:val="-1"/>
        </w:rPr>
        <w:t> </w:t>
      </w:r>
      <w:r>
        <w:rPr/>
        <w:t>of Houston,</w:t>
      </w:r>
      <w:r>
        <w:rPr>
          <w:spacing w:val="-1"/>
        </w:rPr>
        <w:t> </w:t>
      </w:r>
      <w:r>
        <w:rPr/>
        <w:t>New Faculty</w:t>
      </w:r>
      <w:r>
        <w:rPr>
          <w:spacing w:val="-1"/>
        </w:rPr>
        <w:t> </w:t>
      </w:r>
      <w:r>
        <w:rPr/>
        <w:t>Grant, USD </w:t>
      </w:r>
      <w:r>
        <w:rPr>
          <w:spacing w:val="-2"/>
        </w:rPr>
        <w:t>6.000.</w:t>
      </w:r>
    </w:p>
    <w:p>
      <w:pPr>
        <w:pStyle w:val="BodyText"/>
        <w:spacing w:before="127"/>
      </w:pPr>
      <w:r>
        <w:rPr/>
        <w:t>Fondo</w:t>
      </w:r>
      <w:r>
        <w:rPr>
          <w:spacing w:val="-2"/>
        </w:rPr>
        <w:t> </w:t>
      </w:r>
      <w:r>
        <w:rPr/>
        <w:t>Clemente</w:t>
      </w:r>
      <w:r>
        <w:rPr>
          <w:spacing w:val="-1"/>
        </w:rPr>
        <w:t> </w:t>
      </w:r>
      <w:r>
        <w:rPr/>
        <w:t>Estable,</w:t>
      </w:r>
      <w:r>
        <w:rPr>
          <w:spacing w:val="-1"/>
        </w:rPr>
        <w:t> </w:t>
      </w:r>
      <w:r>
        <w:rPr/>
        <w:t>Agencia</w:t>
      </w:r>
      <w:r>
        <w:rPr>
          <w:spacing w:val="-1"/>
        </w:rPr>
        <w:t> </w:t>
      </w:r>
      <w:r>
        <w:rPr/>
        <w:t>Nacional</w:t>
      </w:r>
      <w:r>
        <w:rPr>
          <w:spacing w:val="-1"/>
        </w:rPr>
        <w:t> </w:t>
      </w:r>
      <w:r>
        <w:rPr/>
        <w:t>de</w:t>
      </w:r>
      <w:r>
        <w:rPr>
          <w:spacing w:val="-1"/>
        </w:rPr>
        <w:t> </w:t>
      </w:r>
      <w:r>
        <w:rPr/>
        <w:t>Investigación</w:t>
      </w:r>
      <w:r>
        <w:rPr>
          <w:spacing w:val="-1"/>
        </w:rPr>
        <w:t> </w:t>
      </w:r>
      <w:r>
        <w:rPr/>
        <w:t>e</w:t>
      </w:r>
      <w:r>
        <w:rPr>
          <w:spacing w:val="-2"/>
        </w:rPr>
        <w:t> </w:t>
      </w:r>
      <w:r>
        <w:rPr/>
        <w:t>Innovación,</w:t>
      </w:r>
      <w:r>
        <w:rPr>
          <w:spacing w:val="-1"/>
        </w:rPr>
        <w:t> </w:t>
      </w:r>
      <w:r>
        <w:rPr/>
        <w:t>$U</w:t>
      </w:r>
      <w:r>
        <w:rPr>
          <w:spacing w:val="-1"/>
        </w:rPr>
        <w:t> </w:t>
      </w:r>
      <w:r>
        <w:rPr/>
        <w:t>511.769</w:t>
      </w:r>
      <w:r>
        <w:rPr>
          <w:spacing w:val="-1"/>
        </w:rPr>
        <w:t> </w:t>
      </w:r>
      <w:r>
        <w:rPr/>
        <w:t>(USD</w:t>
      </w:r>
      <w:r>
        <w:rPr>
          <w:spacing w:val="-1"/>
        </w:rPr>
        <w:t> </w:t>
      </w:r>
      <w:r>
        <w:rPr>
          <w:spacing w:val="-2"/>
        </w:rPr>
        <w:t>26.000).</w:t>
      </w:r>
    </w:p>
    <w:p>
      <w:pPr>
        <w:pStyle w:val="BodyText"/>
        <w:spacing w:line="213" w:lineRule="auto" w:before="152"/>
      </w:pPr>
      <w:r>
        <w:rPr/>
        <w:t>Executive Council of Graduate and Professional Student,</w:t>
      </w:r>
      <w:r>
        <w:rPr>
          <w:spacing w:val="22"/>
        </w:rPr>
        <w:t> </w:t>
      </w:r>
      <w:r>
        <w:rPr/>
        <w:t>University of Iowa,</w:t>
      </w:r>
      <w:r>
        <w:rPr>
          <w:spacing w:val="21"/>
        </w:rPr>
        <w:t> </w:t>
      </w:r>
      <w:r>
        <w:rPr/>
        <w:t>Scholarly Presentation Award, Fall 2008.</w:t>
      </w:r>
    </w:p>
    <w:p>
      <w:pPr>
        <w:pStyle w:val="BodyText"/>
        <w:spacing w:after="0" w:line="213" w:lineRule="auto"/>
        <w:sectPr>
          <w:pgSz w:w="12240" w:h="15840"/>
          <w:pgMar w:header="1114" w:footer="0" w:top="1620" w:bottom="280" w:left="1440" w:right="1080"/>
        </w:sectPr>
      </w:pPr>
    </w:p>
    <w:p>
      <w:pPr>
        <w:pStyle w:val="BodyText"/>
        <w:spacing w:line="213" w:lineRule="auto" w:before="192"/>
      </w:pPr>
      <w:r>
        <w:rPr/>
        <w:t>Selected participant and NSF Award - 3rd Lindau Meeting of Nobel Laureates in Economic Sciences. Lindau, Germany, 2008.</w:t>
      </w:r>
    </w:p>
    <w:p>
      <w:pPr>
        <w:pStyle w:val="BodyText"/>
        <w:spacing w:before="134"/>
      </w:pPr>
      <w:r>
        <w:rPr/>
        <w:t>Special</w:t>
      </w:r>
      <w:r>
        <w:rPr>
          <w:spacing w:val="-5"/>
        </w:rPr>
        <w:t> </w:t>
      </w:r>
      <w:r>
        <w:rPr/>
        <w:t>Mention,</w:t>
      </w:r>
      <w:r>
        <w:rPr>
          <w:spacing w:val="-5"/>
        </w:rPr>
        <w:t> </w:t>
      </w:r>
      <w:r>
        <w:rPr/>
        <w:t>National</w:t>
      </w:r>
      <w:r>
        <w:rPr>
          <w:spacing w:val="-4"/>
        </w:rPr>
        <w:t> </w:t>
      </w:r>
      <w:r>
        <w:rPr/>
        <w:t>Prize</w:t>
      </w:r>
      <w:r>
        <w:rPr>
          <w:spacing w:val="-5"/>
        </w:rPr>
        <w:t> </w:t>
      </w:r>
      <w:r>
        <w:rPr/>
        <w:t>in</w:t>
      </w:r>
      <w:r>
        <w:rPr>
          <w:spacing w:val="-5"/>
        </w:rPr>
        <w:t> </w:t>
      </w:r>
      <w:r>
        <w:rPr/>
        <w:t>Economics</w:t>
      </w:r>
      <w:r>
        <w:rPr>
          <w:spacing w:val="-4"/>
        </w:rPr>
        <w:t> </w:t>
      </w:r>
      <w:r>
        <w:rPr/>
        <w:t>Prof.</w:t>
      </w:r>
      <w:r>
        <w:rPr>
          <w:spacing w:val="6"/>
        </w:rPr>
        <w:t> </w:t>
      </w:r>
      <w:r>
        <w:rPr/>
        <w:t>Raul</w:t>
      </w:r>
      <w:r>
        <w:rPr>
          <w:spacing w:val="-5"/>
        </w:rPr>
        <w:t> </w:t>
      </w:r>
      <w:r>
        <w:rPr/>
        <w:t>Trajtenberg,</w:t>
      </w:r>
      <w:r>
        <w:rPr>
          <w:spacing w:val="-4"/>
        </w:rPr>
        <w:t> </w:t>
      </w:r>
      <w:r>
        <w:rPr/>
        <w:t>Uruguay,</w:t>
      </w:r>
      <w:r>
        <w:rPr>
          <w:spacing w:val="-5"/>
        </w:rPr>
        <w:t> </w:t>
      </w:r>
      <w:r>
        <w:rPr>
          <w:spacing w:val="-2"/>
        </w:rPr>
        <w:t>2010.</w:t>
      </w:r>
    </w:p>
    <w:p>
      <w:pPr>
        <w:pStyle w:val="BodyText"/>
        <w:spacing w:before="62"/>
        <w:ind w:left="0"/>
      </w:pPr>
    </w:p>
    <w:p>
      <w:pPr>
        <w:pStyle w:val="Heading1"/>
      </w:pPr>
      <w:r>
        <w:rPr>
          <w:spacing w:val="-2"/>
        </w:rPr>
        <w:t>References</w:t>
      </w:r>
    </w:p>
    <w:p>
      <w:pPr>
        <w:pStyle w:val="BodyText"/>
        <w:spacing w:before="161"/>
      </w:pPr>
      <w:r>
        <w:rPr/>
        <w:t>Upon</w:t>
      </w:r>
      <w:r>
        <w:rPr>
          <w:spacing w:val="1"/>
        </w:rPr>
        <w:t> </w:t>
      </w:r>
      <w:r>
        <w:rPr>
          <w:spacing w:val="-2"/>
        </w:rPr>
        <w:t>request.</w:t>
      </w:r>
    </w:p>
    <w:p>
      <w:pPr>
        <w:pStyle w:val="BodyText"/>
        <w:ind w:left="0"/>
      </w:pPr>
    </w:p>
    <w:p>
      <w:pPr>
        <w:pStyle w:val="BodyText"/>
        <w:spacing w:before="109"/>
        <w:ind w:left="0"/>
      </w:pPr>
    </w:p>
    <w:p>
      <w:pPr>
        <w:spacing w:before="0"/>
        <w:ind w:left="0" w:right="357" w:firstLine="0"/>
        <w:jc w:val="center"/>
        <w:rPr>
          <w:sz w:val="16"/>
        </w:rPr>
      </w:pPr>
      <w:r>
        <w:rPr>
          <w:sz w:val="16"/>
        </w:rPr>
        <w:t>Last</w:t>
      </w:r>
      <w:r>
        <w:rPr>
          <w:spacing w:val="-3"/>
          <w:sz w:val="16"/>
        </w:rPr>
        <w:t> </w:t>
      </w:r>
      <w:r>
        <w:rPr>
          <w:sz w:val="16"/>
        </w:rPr>
        <w:t>updated:</w:t>
      </w:r>
      <w:r>
        <w:rPr>
          <w:spacing w:val="7"/>
          <w:sz w:val="16"/>
        </w:rPr>
        <w:t> </w:t>
      </w:r>
      <w:r>
        <w:rPr>
          <w:sz w:val="16"/>
        </w:rPr>
        <w:t>October,</w:t>
      </w:r>
      <w:r>
        <w:rPr>
          <w:spacing w:val="-3"/>
          <w:sz w:val="16"/>
        </w:rPr>
        <w:t> </w:t>
      </w:r>
      <w:r>
        <w:rPr>
          <w:spacing w:val="-4"/>
          <w:sz w:val="16"/>
        </w:rPr>
        <w:t>2024</w:t>
      </w:r>
    </w:p>
    <w:sectPr>
      <w:pgSz w:w="12240" w:h="15840"/>
      <w:pgMar w:header="1114" w:footer="0" w:top="162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Palatino Linotype">
    <w:altName w:val="Palatino Linotype"/>
    <w:charset w:val="1"/>
    <w:family w:val="roman"/>
    <w:pitch w:val="variable"/>
  </w:font>
  <w:font w:name="SimSun">
    <w:altName w:val="SimSu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7468544">
              <wp:simplePos x="0" y="0"/>
              <wp:positionH relativeFrom="page">
                <wp:posOffset>901700</wp:posOffset>
              </wp:positionH>
              <wp:positionV relativeFrom="page">
                <wp:posOffset>694921</wp:posOffset>
              </wp:positionV>
              <wp:extent cx="794385" cy="18351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794385" cy="183515"/>
                      </a:xfrm>
                      <a:prstGeom prst="rect">
                        <a:avLst/>
                      </a:prstGeom>
                    </wps:spPr>
                    <wps:txbx>
                      <w:txbxContent>
                        <w:p>
                          <w:pPr>
                            <w:spacing w:line="267" w:lineRule="exact" w:before="0"/>
                            <w:ind w:left="20" w:right="0" w:firstLine="0"/>
                            <w:jc w:val="left"/>
                            <w:rPr>
                              <w:i/>
                              <w:sz w:val="20"/>
                            </w:rPr>
                          </w:pPr>
                          <w:r>
                            <w:rPr>
                              <w:i/>
                              <w:sz w:val="20"/>
                            </w:rPr>
                            <w:t>German</w:t>
                          </w:r>
                          <w:r>
                            <w:rPr>
                              <w:i/>
                              <w:spacing w:val="-2"/>
                              <w:sz w:val="20"/>
                            </w:rPr>
                            <w:t> Cubas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pt;margin-top:54.718193pt;width:62.55pt;height:14.45pt;mso-position-horizontal-relative:page;mso-position-vertical-relative:page;z-index:-15847936" type="#_x0000_t202" id="docshape1" filled="false" stroked="false">
              <v:textbox inset="0,0,0,0">
                <w:txbxContent>
                  <w:p>
                    <w:pPr>
                      <w:spacing w:line="267" w:lineRule="exact" w:before="0"/>
                      <w:ind w:left="20" w:right="0" w:firstLine="0"/>
                      <w:jc w:val="left"/>
                      <w:rPr>
                        <w:i/>
                        <w:sz w:val="20"/>
                      </w:rPr>
                    </w:pPr>
                    <w:r>
                      <w:rPr>
                        <w:i/>
                        <w:sz w:val="20"/>
                      </w:rPr>
                      <w:t>German</w:t>
                    </w:r>
                    <w:r>
                      <w:rPr>
                        <w:i/>
                        <w:spacing w:val="-2"/>
                        <w:sz w:val="20"/>
                      </w:rPr>
                      <w:t> Cubas</w:t>
                    </w:r>
                  </w:p>
                </w:txbxContent>
              </v:textbox>
              <w10:wrap type="none"/>
            </v:shape>
          </w:pict>
        </mc:Fallback>
      </mc:AlternateContent>
    </w:r>
    <w:r>
      <w:rPr/>
      <mc:AlternateContent>
        <mc:Choice Requires="wps">
          <w:drawing>
            <wp:anchor distT="0" distB="0" distL="0" distR="0" allowOverlap="1" layoutInCell="1" locked="0" behindDoc="1" simplePos="0" relativeHeight="487469056">
              <wp:simplePos x="0" y="0"/>
              <wp:positionH relativeFrom="page">
                <wp:posOffset>6756641</wp:posOffset>
              </wp:positionH>
              <wp:positionV relativeFrom="page">
                <wp:posOffset>694668</wp:posOffset>
              </wp:positionV>
              <wp:extent cx="152400" cy="18097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52400" cy="180975"/>
                      </a:xfrm>
                      <a:prstGeom prst="rect">
                        <a:avLst/>
                      </a:prstGeom>
                    </wps:spPr>
                    <wps:txbx>
                      <w:txbxContent>
                        <w:p>
                          <w:pPr>
                            <w:pStyle w:val="BodyText"/>
                            <w:spacing w:line="268" w:lineRule="exact"/>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 style="position:absolute;margin-left:532.018982pt;margin-top:54.698269pt;width:12pt;height:14.25pt;mso-position-horizontal-relative:page;mso-position-vertical-relative:page;z-index:-15847424" type="#_x0000_t202" id="docshape2" filled="false" stroked="false">
              <v:textbox inset="0,0,0,0">
                <w:txbxContent>
                  <w:p>
                    <w:pPr>
                      <w:pStyle w:val="BodyText"/>
                      <w:spacing w:line="268" w:lineRule="exact"/>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v:textbox>
              <w10:wrap type="none"/>
            </v:shape>
          </w:pict>
        </mc:Fallback>
      </mc:AlternateConten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Palatino Linotype" w:hAnsi="Palatino Linotype" w:eastAsia="Palatino Linotype" w:cs="Palatino Linotype"/>
      <w:lang w:val="en-US" w:eastAsia="en-US" w:bidi="ar-SA"/>
    </w:rPr>
  </w:style>
  <w:style w:styleId="BodyText" w:type="paragraph">
    <w:name w:val="Body Text"/>
    <w:basedOn w:val="Normal"/>
    <w:uiPriority w:val="1"/>
    <w:qFormat/>
    <w:pPr>
      <w:ind w:left="298"/>
    </w:pPr>
    <w:rPr>
      <w:rFonts w:ascii="Palatino Linotype" w:hAnsi="Palatino Linotype" w:eastAsia="Palatino Linotype" w:cs="Palatino Linotype"/>
      <w:sz w:val="20"/>
      <w:szCs w:val="20"/>
      <w:lang w:val="en-US" w:eastAsia="en-US" w:bidi="ar-SA"/>
    </w:rPr>
  </w:style>
  <w:style w:styleId="Heading1" w:type="paragraph">
    <w:name w:val="Heading 1"/>
    <w:basedOn w:val="Normal"/>
    <w:uiPriority w:val="1"/>
    <w:qFormat/>
    <w:pPr>
      <w:outlineLvl w:val="1"/>
    </w:pPr>
    <w:rPr>
      <w:rFonts w:ascii="Palatino Linotype" w:hAnsi="Palatino Linotype" w:eastAsia="Palatino Linotype" w:cs="Palatino Linotype"/>
      <w:b/>
      <w:bCs/>
      <w:sz w:val="28"/>
      <w:szCs w:val="28"/>
      <w:lang w:val="en-US" w:eastAsia="en-US" w:bidi="ar-SA"/>
    </w:rPr>
  </w:style>
  <w:style w:styleId="Heading2" w:type="paragraph">
    <w:name w:val="Heading 2"/>
    <w:basedOn w:val="Normal"/>
    <w:uiPriority w:val="1"/>
    <w:qFormat/>
    <w:pPr>
      <w:spacing w:before="158"/>
      <w:outlineLvl w:val="2"/>
    </w:pPr>
    <w:rPr>
      <w:rFonts w:ascii="Palatino Linotype" w:hAnsi="Palatino Linotype" w:eastAsia="Palatino Linotype" w:cs="Palatino Linotype"/>
      <w:b/>
      <w:bCs/>
      <w:sz w:val="24"/>
      <w:szCs w:val="24"/>
      <w:lang w:val="en-US" w:eastAsia="en-US" w:bidi="ar-SA"/>
    </w:rPr>
  </w:style>
  <w:style w:styleId="Heading3" w:type="paragraph">
    <w:name w:val="Heading 3"/>
    <w:basedOn w:val="Normal"/>
    <w:uiPriority w:val="1"/>
    <w:qFormat/>
    <w:pPr>
      <w:outlineLvl w:val="3"/>
    </w:pPr>
    <w:rPr>
      <w:rFonts w:ascii="Palatino Linotype" w:hAnsi="Palatino Linotype" w:eastAsia="Palatino Linotype" w:cs="Palatino Linotype"/>
      <w:b/>
      <w:bCs/>
      <w:sz w:val="20"/>
      <w:szCs w:val="20"/>
      <w:lang w:val="en-US" w:eastAsia="en-US" w:bidi="ar-SA"/>
    </w:rPr>
  </w:style>
  <w:style w:styleId="Title" w:type="paragraph">
    <w:name w:val="Title"/>
    <w:basedOn w:val="Normal"/>
    <w:uiPriority w:val="1"/>
    <w:qFormat/>
    <w:pPr>
      <w:spacing w:before="48"/>
    </w:pPr>
    <w:rPr>
      <w:rFonts w:ascii="Palatino Linotype" w:hAnsi="Palatino Linotype" w:eastAsia="Palatino Linotype" w:cs="Palatino Linotype"/>
      <w:sz w:val="41"/>
      <w:szCs w:val="41"/>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www.uh.edu/" TargetMode="External"/><Relationship Id="rId6" Type="http://schemas.openxmlformats.org/officeDocument/2006/relationships/hyperlink" Target="https://uh.edu/class/economics/" TargetMode="External"/><Relationship Id="rId7" Type="http://schemas.openxmlformats.org/officeDocument/2006/relationships/hyperlink" Target="mailto:germancubas@gmail.com" TargetMode="External"/><Relationship Id="rId8" Type="http://schemas.openxmlformats.org/officeDocument/2006/relationships/hyperlink" Target="http://www.germancubas.com/" TargetMode="Externa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German Cubas</dc:creator>
  <cp:keywords>Macroeconomics, Growth and Development</cp:keywords>
  <dc:subject>Curriculum Vitae</dc:subject>
  <dc:title>German Cubas: Curriculum Vitae</dc:title>
  <dcterms:created xsi:type="dcterms:W3CDTF">2026-01-29T05:04:50Z</dcterms:created>
  <dcterms:modified xsi:type="dcterms:W3CDTF">2026-01-29T05:04:50Z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2024-10-30T00:00:00Z</vt:filetime>
  </property>
  <property fmtid="{D5CDD505-2E9C-101B-9397-08002B2CF9AE}" pid="3" name="Creator">
    <vt:lpwstr>LaTeX with hyperref</vt:lpwstr>
  </property>
  <property fmtid="{D5CDD505-2E9C-101B-9397-08002B2CF9AE}" pid="4" name="LastSaved">
    <vt:filetime>2026-01-29T00:00:00Z</vt:filetime>
  </property>
  <property fmtid="{D5CDD505-2E9C-101B-9397-08002B2CF9AE}" pid="5" name="PTEX.Fullbanner">
    <vt:lpwstr>This is MiKTeX-pdfTeX 4.18.0 (1.40.25)</vt:lpwstr>
  </property>
  <property fmtid="{D5CDD505-2E9C-101B-9397-08002B2CF9AE}" pid="6" name="Producer">
    <vt:lpwstr>MiKTeX pdfTeX-1.40.25</vt:lpwstr>
  </property>
</Properties>
</file>