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6" w:right="7"/>
        <w:jc w:val="center"/>
      </w:pPr>
      <w:r>
        <w:rPr/>
        <w:t>AIMEE</w:t>
      </w:r>
      <w:r>
        <w:rPr>
          <w:spacing w:val="-8"/>
        </w:rPr>
        <w:t> </w:t>
      </w:r>
      <w:r>
        <w:rPr>
          <w:spacing w:val="-4"/>
        </w:rPr>
        <w:t>CHIN</w:t>
      </w:r>
    </w:p>
    <w:p>
      <w:pPr>
        <w:spacing w:before="0"/>
        <w:ind w:left="0" w:right="7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188101</wp:posOffset>
                </wp:positionV>
                <wp:extent cx="643763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4.811173pt;width:506.879986pt;height:1.439999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24"/>
        </w:rPr>
        <w:t>Curriculum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Vitae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(January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2024)</w:t>
      </w:r>
    </w:p>
    <w:p>
      <w:pPr>
        <w:pStyle w:val="BodyText"/>
        <w:spacing w:before="1"/>
        <w:rPr>
          <w:i/>
        </w:rPr>
      </w:pPr>
    </w:p>
    <w:p>
      <w:pPr>
        <w:pStyle w:val="Heading1"/>
      </w:pPr>
      <w:r>
        <w:rPr>
          <w:spacing w:val="-2"/>
        </w:rPr>
        <w:t>Address</w:t>
      </w:r>
    </w:p>
    <w:p>
      <w:pPr>
        <w:pStyle w:val="BodyText"/>
        <w:ind w:left="720" w:right="6820"/>
      </w:pPr>
      <w:r>
        <w:rPr/>
        <w:t>University of Houston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Houston,</w:t>
      </w:r>
      <w:r>
        <w:rPr>
          <w:spacing w:val="-11"/>
        </w:rPr>
        <w:t> </w:t>
      </w:r>
      <w:r>
        <w:rPr/>
        <w:t>TX</w:t>
      </w:r>
      <w:r>
        <w:rPr>
          <w:spacing w:val="-10"/>
        </w:rPr>
        <w:t> </w:t>
      </w:r>
      <w:r>
        <w:rPr/>
        <w:t>77204-</w:t>
      </w:r>
      <w:r>
        <w:rPr>
          <w:spacing w:val="-4"/>
        </w:rPr>
        <w:t>5019</w:t>
      </w:r>
    </w:p>
    <w:p>
      <w:pPr>
        <w:pStyle w:val="BodyText"/>
        <w:ind w:left="720" w:right="5033"/>
      </w:pPr>
      <w:r>
        <w:rPr/>
        <w:t>E-mail:</w:t>
      </w:r>
      <w:r>
        <w:rPr>
          <w:spacing w:val="-10"/>
        </w:rPr>
        <w:t> </w:t>
      </w:r>
      <w:hyperlink r:id="rId5">
        <w:r>
          <w:rPr/>
          <w:t>achin@uh.edu</w:t>
        </w:r>
      </w:hyperlink>
      <w:r>
        <w:rPr>
          <w:spacing w:val="-10"/>
        </w:rPr>
        <w:t> </w:t>
      </w:r>
      <w:r>
        <w:rPr/>
        <w:t>/</w:t>
      </w:r>
      <w:r>
        <w:rPr>
          <w:spacing w:val="-6"/>
        </w:rPr>
        <w:t> </w:t>
      </w:r>
      <w:r>
        <w:rPr/>
        <w:t>Phone:</w:t>
      </w:r>
      <w:r>
        <w:rPr>
          <w:spacing w:val="-10"/>
        </w:rPr>
        <w:t> </w:t>
      </w:r>
      <w:r>
        <w:rPr/>
        <w:t>(713)</w:t>
      </w:r>
      <w:r>
        <w:rPr>
          <w:spacing w:val="-12"/>
        </w:rPr>
        <w:t> </w:t>
      </w:r>
      <w:r>
        <w:rPr/>
        <w:t>743-</w:t>
      </w:r>
      <w:r>
        <w:rPr/>
        <w:t>3761 Website: </w:t>
      </w:r>
      <w:hyperlink r:id="rId6">
        <w:r>
          <w:rPr/>
          <w:t>http://www.uh.edu/~achin</w:t>
        </w:r>
      </w:hyperlink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ind w:left="720"/>
      </w:pPr>
      <w:r>
        <w:rPr/>
        <w:t>Ph.D.,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Massachusetts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>
          <w:spacing w:val="-2"/>
        </w:rPr>
        <w:t>2001.</w:t>
      </w:r>
    </w:p>
    <w:p>
      <w:pPr>
        <w:pStyle w:val="BodyText"/>
      </w:pPr>
    </w:p>
    <w:p>
      <w:pPr>
        <w:pStyle w:val="BodyText"/>
        <w:ind w:left="720"/>
      </w:pPr>
      <w:r>
        <w:rPr/>
        <w:t>A.B.,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Harvard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1994.</w:t>
      </w:r>
      <w:r>
        <w:rPr>
          <w:spacing w:val="-1"/>
        </w:rPr>
        <w:t> </w:t>
      </w:r>
      <w:r>
        <w:rPr>
          <w:i/>
        </w:rPr>
        <w:t>Magna</w:t>
      </w:r>
      <w:r>
        <w:rPr>
          <w:i/>
          <w:spacing w:val="-7"/>
        </w:rPr>
        <w:t> </w:t>
      </w:r>
      <w:r>
        <w:rPr>
          <w:i/>
        </w:rPr>
        <w:t>cum</w:t>
      </w:r>
      <w:r>
        <w:rPr>
          <w:i/>
          <w:spacing w:val="-7"/>
        </w:rPr>
        <w:t> </w:t>
      </w:r>
      <w:r>
        <w:rPr>
          <w:i/>
        </w:rPr>
        <w:t>laude</w:t>
      </w:r>
      <w:r>
        <w:rPr/>
        <w:t>.</w:t>
      </w:r>
      <w:r>
        <w:rPr>
          <w:spacing w:val="-7"/>
        </w:rPr>
        <w:t> </w:t>
      </w: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9"/>
        </w:rPr>
        <w:t> </w:t>
      </w:r>
      <w:r>
        <w:rPr>
          <w:spacing w:val="-2"/>
        </w:rPr>
        <w:t>Kappa.</w:t>
      </w:r>
    </w:p>
    <w:p>
      <w:pPr>
        <w:pStyle w:val="BodyText"/>
      </w:pPr>
    </w:p>
    <w:p>
      <w:pPr>
        <w:pStyle w:val="Heading1"/>
        <w:spacing w:before="1"/>
      </w:pPr>
      <w:r>
        <w:rPr/>
        <w:t>Fields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Interest</w:t>
      </w:r>
    </w:p>
    <w:p>
      <w:pPr>
        <w:pStyle w:val="BodyText"/>
        <w:ind w:left="720"/>
      </w:pPr>
      <w:r>
        <w:rPr/>
        <w:t>Labor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Education</w:t>
      </w:r>
    </w:p>
    <w:p>
      <w:pPr>
        <w:pStyle w:val="Heading1"/>
        <w:spacing w:before="276"/>
      </w:pPr>
      <w:r>
        <w:rPr>
          <w:spacing w:val="-2"/>
        </w:rPr>
        <w:t>Employment</w:t>
      </w:r>
    </w:p>
    <w:p>
      <w:pPr>
        <w:pStyle w:val="BodyText"/>
        <w:ind w:left="720" w:right="468"/>
      </w:pPr>
      <w:r>
        <w:rPr/>
        <w:t>Professor,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Houston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Fall</w:t>
      </w:r>
      <w:r>
        <w:rPr>
          <w:spacing w:val="-6"/>
        </w:rPr>
        <w:t> </w:t>
      </w:r>
      <w:r>
        <w:rPr/>
        <w:t>2014.</w:t>
      </w:r>
      <w:r>
        <w:rPr>
          <w:spacing w:val="-6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Professor, Fall 2007-Summer 2014. Assistant Professor, Fall 2001- Summer 2007.</w:t>
      </w:r>
    </w:p>
    <w:p>
      <w:pPr>
        <w:pStyle w:val="Heading1"/>
        <w:spacing w:before="276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Affiliations</w:t>
      </w:r>
    </w:p>
    <w:p>
      <w:pPr>
        <w:pStyle w:val="BodyText"/>
        <w:ind w:left="720" w:right="468"/>
      </w:pPr>
      <w:r>
        <w:rPr/>
        <w:t>Research</w:t>
      </w:r>
      <w:r>
        <w:rPr>
          <w:spacing w:val="-3"/>
        </w:rPr>
        <w:t> </w:t>
      </w:r>
      <w:r>
        <w:rPr/>
        <w:t>Associate,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 (NBER), from 2014.</w:t>
      </w:r>
      <w:r>
        <w:rPr>
          <w:spacing w:val="40"/>
        </w:rPr>
        <w:t> </w:t>
      </w:r>
      <w:r>
        <w:rPr/>
        <w:t>Faculty Research Fellow, 2006-2014.</w:t>
      </w:r>
    </w:p>
    <w:p>
      <w:pPr>
        <w:pStyle w:val="BodyText"/>
      </w:pPr>
    </w:p>
    <w:p>
      <w:pPr>
        <w:pStyle w:val="BodyText"/>
        <w:ind w:left="720"/>
      </w:pP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Labor</w:t>
      </w:r>
      <w:r>
        <w:rPr>
          <w:spacing w:val="-7"/>
        </w:rPr>
        <w:t> </w:t>
      </w:r>
      <w:r>
        <w:rPr/>
        <w:t>(IZA),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4"/>
        </w:rPr>
        <w:t>2010</w:t>
      </w:r>
    </w:p>
    <w:p>
      <w:pPr>
        <w:pStyle w:val="BodyText"/>
      </w:pPr>
    </w:p>
    <w:p>
      <w:pPr>
        <w:pStyle w:val="BodyText"/>
        <w:spacing w:line="480" w:lineRule="auto"/>
        <w:ind w:left="720" w:right="468"/>
      </w:pPr>
      <w:r>
        <w:rPr/>
        <w:t>External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7"/>
        </w:rPr>
        <w:t> </w:t>
      </w:r>
      <w:r>
        <w:rPr/>
        <w:t>Centre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(CReAM),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2010 Member, American Economic Association (AEA)</w:t>
      </w:r>
    </w:p>
    <w:p>
      <w:pPr>
        <w:pStyle w:val="BodyText"/>
        <w:ind w:left="720"/>
      </w:pPr>
      <w:r>
        <w:rPr/>
        <w:t>Member,</w:t>
      </w:r>
      <w:r>
        <w:rPr>
          <w:spacing w:val="-9"/>
        </w:rPr>
        <w:t> </w:t>
      </w:r>
      <w:r>
        <w:rPr/>
        <w:t>Society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Labor</w:t>
      </w:r>
      <w:r>
        <w:rPr>
          <w:spacing w:val="-7"/>
        </w:rPr>
        <w:t> </w:t>
      </w:r>
      <w:r>
        <w:rPr/>
        <w:t>Economists</w:t>
      </w:r>
      <w:r>
        <w:rPr>
          <w:spacing w:val="-7"/>
        </w:rPr>
        <w:t> </w:t>
      </w:r>
      <w:r>
        <w:rPr>
          <w:spacing w:val="-2"/>
        </w:rPr>
        <w:t>(SOLE)</w:t>
      </w:r>
    </w:p>
    <w:p>
      <w:pPr>
        <w:pStyle w:val="Heading1"/>
        <w:spacing w:before="274"/>
      </w:pPr>
      <w:r>
        <w:rPr/>
        <w:t>Journal</w:t>
      </w:r>
      <w:r>
        <w:rPr>
          <w:spacing w:val="-8"/>
        </w:rPr>
        <w:t> </w:t>
      </w:r>
      <w:r>
        <w:rPr>
          <w:spacing w:val="-2"/>
        </w:rPr>
        <w:t>Articles</w:t>
      </w:r>
    </w:p>
    <w:p>
      <w:pPr>
        <w:pStyle w:val="BodyText"/>
        <w:ind w:left="720" w:right="349"/>
      </w:pPr>
      <w:r>
        <w:rPr/>
        <w:t>“Impact of Bilingual Education Programs on Limited English Proficient Students and Their Peers: Regression</w:t>
      </w:r>
      <w:r>
        <w:rPr>
          <w:spacing w:val="-6"/>
        </w:rPr>
        <w:t> </w:t>
      </w:r>
      <w:r>
        <w:rPr/>
        <w:t>Discontinuity</w:t>
      </w:r>
      <w:r>
        <w:rPr>
          <w:spacing w:val="-3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Texas”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Meltem</w:t>
      </w:r>
      <w:r>
        <w:rPr>
          <w:spacing w:val="-6"/>
        </w:rPr>
        <w:t> </w:t>
      </w:r>
      <w:r>
        <w:rPr/>
        <w:t>Daysal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Scott</w:t>
      </w:r>
      <w:r>
        <w:rPr>
          <w:spacing w:val="-6"/>
        </w:rPr>
        <w:t> </w:t>
      </w:r>
      <w:r>
        <w:rPr/>
        <w:t>Imberman), </w:t>
      </w:r>
      <w:r>
        <w:rPr>
          <w:i/>
        </w:rPr>
        <w:t>Journal of Public Economics </w:t>
      </w:r>
      <w:r>
        <w:rPr/>
        <w:t>107 (November 2013), 63–78.</w:t>
      </w:r>
    </w:p>
    <w:p>
      <w:pPr>
        <w:pStyle w:val="BodyText"/>
        <w:spacing w:before="276"/>
        <w:ind w:left="779"/>
      </w:pPr>
      <w:r>
        <w:rPr/>
        <w:t>“The</w:t>
      </w:r>
      <w:r>
        <w:rPr>
          <w:spacing w:val="-10"/>
        </w:rPr>
        <w:t> </w:t>
      </w:r>
      <w:r>
        <w:rPr/>
        <w:t>Returns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English-Language</w:t>
      </w:r>
      <w:r>
        <w:rPr>
          <w:spacing w:val="-8"/>
        </w:rPr>
        <w:t> </w:t>
      </w:r>
      <w:r>
        <w:rPr/>
        <w:t>Skills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India”</w:t>
      </w:r>
      <w:r>
        <w:rPr>
          <w:spacing w:val="-8"/>
        </w:rPr>
        <w:t> </w:t>
      </w:r>
      <w:r>
        <w:rPr/>
        <w:t>(with</w:t>
      </w:r>
      <w:r>
        <w:rPr>
          <w:spacing w:val="-5"/>
        </w:rPr>
        <w:t> </w:t>
      </w:r>
      <w:r>
        <w:rPr/>
        <w:t>Mehtabul</w:t>
      </w:r>
      <w:r>
        <w:rPr>
          <w:spacing w:val="-5"/>
        </w:rPr>
        <w:t> </w:t>
      </w:r>
      <w:r>
        <w:rPr/>
        <w:t>Azam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Nishith</w:t>
      </w:r>
      <w:r>
        <w:rPr>
          <w:spacing w:val="-8"/>
        </w:rPr>
        <w:t> </w:t>
      </w:r>
      <w:r>
        <w:rPr>
          <w:spacing w:val="-2"/>
        </w:rPr>
        <w:t>Prakash),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2"/>
          <w:sz w:val="24"/>
        </w:rPr>
        <w:t> </w:t>
      </w:r>
      <w:r>
        <w:rPr>
          <w:sz w:val="24"/>
        </w:rPr>
        <w:t>61</w:t>
      </w:r>
      <w:r>
        <w:rPr>
          <w:spacing w:val="-10"/>
          <w:sz w:val="24"/>
        </w:rPr>
        <w:t> </w:t>
      </w:r>
      <w:r>
        <w:rPr>
          <w:sz w:val="24"/>
        </w:rPr>
        <w:t>(January</w:t>
      </w:r>
      <w:r>
        <w:rPr>
          <w:spacing w:val="-8"/>
          <w:sz w:val="24"/>
        </w:rPr>
        <w:t> </w:t>
      </w:r>
      <w:r>
        <w:rPr>
          <w:sz w:val="24"/>
        </w:rPr>
        <w:t>2013),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335–367.</w:t>
      </w:r>
    </w:p>
    <w:p>
      <w:pPr>
        <w:pStyle w:val="BodyText"/>
        <w:spacing w:before="276"/>
        <w:ind w:left="720" w:right="468" w:firstLine="59"/>
      </w:pPr>
      <w:r>
        <w:rPr/>
        <w:t>“The</w:t>
      </w:r>
      <w:r>
        <w:rPr>
          <w:spacing w:val="-7"/>
        </w:rPr>
        <w:t> </w:t>
      </w:r>
      <w:r>
        <w:rPr/>
        <w:t>Redistributive</w:t>
      </w:r>
      <w:r>
        <w:rPr>
          <w:spacing w:val="-7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Reservation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Minorities: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India”</w:t>
      </w:r>
      <w:r>
        <w:rPr>
          <w:spacing w:val="-8"/>
        </w:rPr>
        <w:t> </w:t>
      </w:r>
      <w:r>
        <w:rPr/>
        <w:t>(with Nishith Prakash), </w:t>
      </w:r>
      <w:r>
        <w:rPr>
          <w:i/>
        </w:rPr>
        <w:t>Journal of Development Economics </w:t>
      </w:r>
      <w:r>
        <w:rPr/>
        <w:t>96 (November 2011), 265–277.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“Age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Arrival,</w:t>
      </w:r>
      <w:r>
        <w:rPr>
          <w:spacing w:val="-6"/>
          <w:sz w:val="24"/>
        </w:rPr>
        <w:t> </w:t>
      </w:r>
      <w:r>
        <w:rPr>
          <w:sz w:val="24"/>
        </w:rPr>
        <w:t>English</w:t>
      </w:r>
      <w:r>
        <w:rPr>
          <w:spacing w:val="-3"/>
          <w:sz w:val="24"/>
        </w:rPr>
        <w:t> </w:t>
      </w:r>
      <w:r>
        <w:rPr>
          <w:sz w:val="24"/>
        </w:rPr>
        <w:t>Proficiency,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Assimilation</w:t>
      </w:r>
      <w:r>
        <w:rPr>
          <w:spacing w:val="-6"/>
          <w:sz w:val="24"/>
        </w:rPr>
        <w:t> </w:t>
      </w:r>
      <w:r>
        <w:rPr>
          <w:sz w:val="24"/>
        </w:rPr>
        <w:t>Among</w:t>
      </w:r>
      <w:r>
        <w:rPr>
          <w:spacing w:val="-6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Immigrants”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Hoyt Bleakley), </w:t>
      </w:r>
      <w:r>
        <w:rPr>
          <w:i/>
          <w:sz w:val="24"/>
        </w:rPr>
        <w:t>American Economic Journal: Applied Economics </w:t>
      </w:r>
      <w:r>
        <w:rPr>
          <w:sz w:val="24"/>
        </w:rPr>
        <w:t>2 (January 2010), 165-192.</w:t>
      </w:r>
    </w:p>
    <w:p>
      <w:pPr>
        <w:pStyle w:val="BodyText"/>
      </w:pPr>
    </w:p>
    <w:p>
      <w:pPr>
        <w:pStyle w:val="BodyText"/>
        <w:ind w:left="720"/>
      </w:pPr>
      <w:r>
        <w:rPr/>
        <w:t>“What</w:t>
      </w:r>
      <w:r>
        <w:rPr>
          <w:spacing w:val="-7"/>
        </w:rPr>
        <w:t> </w:t>
      </w:r>
      <w:r>
        <w:rPr/>
        <w:t>Holds</w:t>
      </w:r>
      <w:r>
        <w:rPr>
          <w:spacing w:val="-8"/>
        </w:rPr>
        <w:t> </w:t>
      </w:r>
      <w:r>
        <w:rPr/>
        <w:t>Back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Second</w:t>
      </w:r>
      <w:r>
        <w:rPr>
          <w:spacing w:val="-7"/>
        </w:rPr>
        <w:t> </w:t>
      </w:r>
      <w:r>
        <w:rPr/>
        <w:t>Generation?</w:t>
      </w:r>
      <w:r>
        <w:rPr>
          <w:spacing w:val="45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Intergenerational</w:t>
      </w:r>
      <w:r>
        <w:rPr>
          <w:spacing w:val="-7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Language</w:t>
      </w:r>
    </w:p>
    <w:p>
      <w:pPr>
        <w:pStyle w:val="BodyText"/>
        <w:spacing w:after="0"/>
        <w:sectPr>
          <w:type w:val="continuous"/>
          <w:pgSz w:w="12240" w:h="15840"/>
          <w:pgMar w:top="1000" w:bottom="280" w:left="720" w:right="720"/>
        </w:sectPr>
      </w:pPr>
    </w:p>
    <w:p>
      <w:pPr>
        <w:spacing w:before="180"/>
        <w:ind w:left="720" w:right="0" w:firstLine="0"/>
        <w:jc w:val="left"/>
        <w:rPr>
          <w:sz w:val="24"/>
        </w:rPr>
      </w:pP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Among</w:t>
      </w:r>
      <w:r>
        <w:rPr>
          <w:spacing w:val="-2"/>
          <w:sz w:val="24"/>
        </w:rPr>
        <w:t> </w:t>
      </w:r>
      <w:r>
        <w:rPr>
          <w:sz w:val="24"/>
        </w:rPr>
        <w:t>Immigrants”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Hoyt</w:t>
      </w:r>
      <w:r>
        <w:rPr>
          <w:spacing w:val="-5"/>
          <w:sz w:val="24"/>
        </w:rPr>
        <w:t> </w:t>
      </w:r>
      <w:r>
        <w:rPr>
          <w:sz w:val="24"/>
        </w:rPr>
        <w:t>Bleakley),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2"/>
          <w:sz w:val="24"/>
        </w:rPr>
        <w:t> </w:t>
      </w:r>
      <w:r>
        <w:rPr>
          <w:sz w:val="24"/>
        </w:rPr>
        <w:t>43</w:t>
      </w:r>
      <w:r>
        <w:rPr>
          <w:spacing w:val="-2"/>
          <w:sz w:val="24"/>
        </w:rPr>
        <w:t> </w:t>
      </w:r>
      <w:r>
        <w:rPr>
          <w:sz w:val="24"/>
        </w:rPr>
        <w:t>(Spring 2008), 267-298.</w:t>
      </w:r>
    </w:p>
    <w:p>
      <w:pPr>
        <w:pStyle w:val="BodyText"/>
      </w:pPr>
    </w:p>
    <w:p>
      <w:pPr>
        <w:pStyle w:val="BodyText"/>
        <w:ind w:left="720" w:right="468"/>
      </w:pPr>
      <w:r>
        <w:rPr/>
        <w:t>“Is</w:t>
      </w:r>
      <w:r>
        <w:rPr>
          <w:spacing w:val="-5"/>
        </w:rPr>
        <w:t> </w:t>
      </w:r>
      <w:r>
        <w:rPr/>
        <w:t>Spanish-only</w:t>
      </w:r>
      <w:r>
        <w:rPr>
          <w:spacing w:val="-3"/>
        </w:rPr>
        <w:t> </w:t>
      </w:r>
      <w:r>
        <w:rPr/>
        <w:t>Schooling</w:t>
      </w:r>
      <w:r>
        <w:rPr>
          <w:spacing w:val="-5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Puerto</w:t>
      </w:r>
      <w:r>
        <w:rPr>
          <w:spacing w:val="-5"/>
        </w:rPr>
        <w:t> </w:t>
      </w:r>
      <w:r>
        <w:rPr/>
        <w:t>Rican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Gap?”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Josh</w:t>
      </w:r>
      <w:r>
        <w:rPr>
          <w:spacing w:val="-5"/>
        </w:rPr>
        <w:t> </w:t>
      </w:r>
      <w:r>
        <w:rPr/>
        <w:t>Angrist and Ricardo Godoy), </w:t>
      </w:r>
      <w:r>
        <w:rPr>
          <w:i/>
        </w:rPr>
        <w:t>Journal of Development Economics </w:t>
      </w:r>
      <w:r>
        <w:rPr/>
        <w:t>85 (February 2008), 105-128.</w:t>
      </w:r>
    </w:p>
    <w:p>
      <w:pPr>
        <w:pStyle w:val="BodyText"/>
      </w:pPr>
    </w:p>
    <w:p>
      <w:pPr>
        <w:pStyle w:val="BodyText"/>
        <w:ind w:left="720" w:right="468"/>
      </w:pPr>
      <w:r>
        <w:rPr/>
        <w:t>“Technical</w:t>
      </w:r>
      <w:r>
        <w:rPr>
          <w:spacing w:val="-6"/>
        </w:rPr>
        <w:t> </w:t>
      </w:r>
      <w:r>
        <w:rPr/>
        <w:t>Change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2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Revolution:</w:t>
      </w:r>
      <w:r>
        <w:rPr>
          <w:spacing w:val="-2"/>
        </w:rPr>
        <w:t> </w:t>
      </w:r>
      <w:r>
        <w:rPr/>
        <w:t>Evidence from the Merchant Marine, 1891-1912” (with Chinhui Juhn and Peter Thompson), </w:t>
      </w:r>
      <w:r>
        <w:rPr>
          <w:i/>
        </w:rPr>
        <w:t>Review of Economics and Statistics </w:t>
      </w:r>
      <w:r>
        <w:rPr/>
        <w:t>88 (August 2006), 572-578</w:t>
      </w:r>
      <w:r>
        <w:rPr>
          <w:i/>
        </w:rPr>
        <w:t>.</w:t>
      </w:r>
      <w:r>
        <w:rPr>
          <w:i/>
          <w:spacing w:val="40"/>
        </w:rPr>
        <w:t> </w:t>
      </w:r>
      <w:r>
        <w:rPr/>
        <w:t>An early, longer version of this paper is NBER Working Paper 10728.</w:t>
      </w:r>
    </w:p>
    <w:p>
      <w:pPr>
        <w:pStyle w:val="BodyText"/>
      </w:pPr>
    </w:p>
    <w:p>
      <w:pPr>
        <w:pStyle w:val="BodyText"/>
        <w:ind w:left="720" w:right="468"/>
      </w:pPr>
      <w:r>
        <w:rPr/>
        <w:t>“Can Redistributing Teachers Across Schools Raise Educational Attainment?</w:t>
      </w:r>
      <w:r>
        <w:rPr>
          <w:spacing w:val="40"/>
        </w:rPr>
        <w:t> </w:t>
      </w:r>
      <w:r>
        <w:rPr/>
        <w:t>Evidence from Operation</w:t>
      </w:r>
      <w:r>
        <w:rPr>
          <w:spacing w:val="-5"/>
        </w:rPr>
        <w:t> </w:t>
      </w:r>
      <w:r>
        <w:rPr/>
        <w:t>Blackboard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India,”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/>
        <w:t>78</w:t>
      </w:r>
      <w:r>
        <w:rPr>
          <w:spacing w:val="-3"/>
        </w:rPr>
        <w:t> </w:t>
      </w:r>
      <w:r>
        <w:rPr/>
        <w:t>(December</w:t>
      </w:r>
      <w:r>
        <w:rPr>
          <w:spacing w:val="-8"/>
        </w:rPr>
        <w:t> </w:t>
      </w:r>
      <w:r>
        <w:rPr/>
        <w:t>2005),</w:t>
      </w:r>
      <w:r>
        <w:rPr>
          <w:spacing w:val="-5"/>
        </w:rPr>
        <w:t> </w:t>
      </w:r>
      <w:r>
        <w:rPr/>
        <w:t>384-405. An early version of this paper</w:t>
      </w:r>
      <w:r>
        <w:rPr>
          <w:spacing w:val="-1"/>
        </w:rPr>
        <w:t> </w:t>
      </w:r>
      <w:r>
        <w:rPr/>
        <w:t>was entitled “The Returns to School Quality When School Quality is Very Low: Evidence from Operation Blackboard in India.”</w:t>
      </w:r>
    </w:p>
    <w:p>
      <w:pPr>
        <w:pStyle w:val="BodyText"/>
        <w:spacing w:before="274"/>
        <w:ind w:left="720" w:right="1207"/>
      </w:pPr>
      <w:r>
        <w:rPr/>
        <w:t>“Long-Run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Japanese-American</w:t>
      </w:r>
      <w:r>
        <w:rPr>
          <w:spacing w:val="-5"/>
        </w:rPr>
        <w:t> </w:t>
      </w:r>
      <w:r>
        <w:rPr/>
        <w:t>Internment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World</w:t>
      </w:r>
      <w:r>
        <w:rPr>
          <w:spacing w:val="-5"/>
        </w:rPr>
        <w:t> </w:t>
      </w:r>
      <w:r>
        <w:rPr/>
        <w:t>War</w:t>
      </w:r>
      <w:r>
        <w:rPr>
          <w:spacing w:val="-3"/>
        </w:rPr>
        <w:t> </w:t>
      </w:r>
      <w:r>
        <w:rPr/>
        <w:t>II</w:t>
      </w:r>
      <w:r>
        <w:rPr>
          <w:spacing w:val="-10"/>
        </w:rPr>
        <w:t> </w:t>
      </w:r>
      <w:r>
        <w:rPr/>
        <w:t>on Working-Age Male Internees,” </w:t>
      </w:r>
      <w:r>
        <w:rPr>
          <w:i/>
        </w:rPr>
        <w:t>Journal of Labor Economics </w:t>
      </w:r>
      <w:r>
        <w:rPr/>
        <w:t>23 (July 2005), 491-525.</w:t>
      </w:r>
    </w:p>
    <w:p>
      <w:pPr>
        <w:pStyle w:val="BodyText"/>
        <w:spacing w:before="276"/>
        <w:ind w:left="720"/>
      </w:pPr>
      <w:r>
        <w:rPr/>
        <w:t>“Language</w:t>
      </w:r>
      <w:r>
        <w:rPr>
          <w:spacing w:val="-10"/>
        </w:rPr>
        <w:t> </w:t>
      </w:r>
      <w:r>
        <w:rPr/>
        <w:t>Skills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Earnings:</w:t>
      </w:r>
      <w:r>
        <w:rPr>
          <w:spacing w:val="-7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Childhood</w:t>
      </w:r>
      <w:r>
        <w:rPr>
          <w:spacing w:val="-10"/>
        </w:rPr>
        <w:t> </w:t>
      </w:r>
      <w:r>
        <w:rPr/>
        <w:t>Immigrants”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Hoyt</w:t>
      </w:r>
      <w:r>
        <w:rPr>
          <w:spacing w:val="-10"/>
        </w:rPr>
        <w:t> </w:t>
      </w:r>
      <w:r>
        <w:rPr>
          <w:spacing w:val="-2"/>
        </w:rPr>
        <w:t>Bleakley),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3"/>
          <w:sz w:val="24"/>
        </w:rPr>
        <w:t> </w:t>
      </w:r>
      <w:r>
        <w:rPr>
          <w:sz w:val="24"/>
        </w:rPr>
        <w:t>86</w:t>
      </w:r>
      <w:r>
        <w:rPr>
          <w:spacing w:val="-7"/>
          <w:sz w:val="24"/>
        </w:rPr>
        <w:t> </w:t>
      </w:r>
      <w:r>
        <w:rPr>
          <w:sz w:val="24"/>
        </w:rPr>
        <w:t>(May</w:t>
      </w:r>
      <w:r>
        <w:rPr>
          <w:spacing w:val="-7"/>
          <w:sz w:val="24"/>
        </w:rPr>
        <w:t> </w:t>
      </w:r>
      <w:r>
        <w:rPr>
          <w:sz w:val="24"/>
        </w:rPr>
        <w:t>2004),</w:t>
      </w:r>
      <w:r>
        <w:rPr>
          <w:spacing w:val="-8"/>
          <w:sz w:val="24"/>
        </w:rPr>
        <w:t> </w:t>
      </w:r>
      <w:r>
        <w:rPr>
          <w:sz w:val="24"/>
        </w:rPr>
        <w:t>481-</w:t>
      </w:r>
      <w:r>
        <w:rPr>
          <w:spacing w:val="-4"/>
          <w:sz w:val="24"/>
        </w:rPr>
        <w:t>496.</w:t>
      </w:r>
    </w:p>
    <w:p>
      <w:pPr>
        <w:pStyle w:val="BodyText"/>
      </w:pPr>
    </w:p>
    <w:p>
      <w:pPr>
        <w:pStyle w:val="Heading1"/>
      </w:pPr>
      <w:r>
        <w:rPr/>
        <w:t>Book</w:t>
      </w:r>
      <w:r>
        <w:rPr>
          <w:spacing w:val="-4"/>
        </w:rPr>
        <w:t> </w:t>
      </w:r>
      <w:r>
        <w:rPr>
          <w:spacing w:val="-2"/>
        </w:rPr>
        <w:t>Chapters</w:t>
      </w:r>
    </w:p>
    <w:p>
      <w:pPr>
        <w:spacing w:before="0"/>
        <w:ind w:left="720" w:right="387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Refugee/Asylum</w:t>
      </w:r>
      <w:r>
        <w:rPr>
          <w:spacing w:val="-2"/>
          <w:sz w:val="24"/>
        </w:rPr>
        <w:t> </w:t>
      </w:r>
      <w:r>
        <w:rPr>
          <w:sz w:val="24"/>
        </w:rPr>
        <w:t>Seeker”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Kalena</w:t>
      </w:r>
      <w:r>
        <w:rPr>
          <w:spacing w:val="-7"/>
          <w:sz w:val="24"/>
        </w:rPr>
        <w:t> </w:t>
      </w:r>
      <w:r>
        <w:rPr>
          <w:sz w:val="24"/>
        </w:rPr>
        <w:t>Cortes),</w:t>
      </w:r>
      <w:r>
        <w:rPr>
          <w:spacing w:val="-5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Handbook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 Migration, Volume 1A The Immigrants</w:t>
      </w:r>
      <w:r>
        <w:rPr>
          <w:sz w:val="24"/>
        </w:rPr>
        <w:t>, Barry Chiswick and Paul Miller (eds.), Amsterdam:</w:t>
      </w:r>
      <w:r>
        <w:rPr>
          <w:spacing w:val="40"/>
          <w:sz w:val="24"/>
        </w:rPr>
        <w:t> </w:t>
      </w:r>
      <w:r>
        <w:rPr>
          <w:sz w:val="24"/>
        </w:rPr>
        <w:t>Elsevier, 2015.</w:t>
      </w:r>
    </w:p>
    <w:p>
      <w:pPr>
        <w:pStyle w:val="BodyText"/>
      </w:pPr>
    </w:p>
    <w:p>
      <w:pPr>
        <w:spacing w:before="0"/>
        <w:ind w:left="720" w:right="364" w:firstLine="0"/>
        <w:jc w:val="both"/>
        <w:rPr>
          <w:sz w:val="24"/>
        </w:rPr>
      </w:pPr>
      <w:r>
        <w:rPr>
          <w:sz w:val="24"/>
        </w:rPr>
        <w:t>“Does Reducing College Costs Improve Educational Outcomes for Undocumented Immigrants? Evidence from State Laws Permitting Undocumented Immigrants to Pay In-state Tuition at State Colleges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Universities”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Chinhui</w:t>
      </w:r>
      <w:r>
        <w:rPr>
          <w:spacing w:val="-6"/>
          <w:sz w:val="24"/>
        </w:rPr>
        <w:t> </w:t>
      </w:r>
      <w:r>
        <w:rPr>
          <w:sz w:val="24"/>
        </w:rPr>
        <w:t>Juhn),</w:t>
      </w:r>
      <w:r>
        <w:rPr>
          <w:spacing w:val="-8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Latinos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Economy: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Integration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Impact in Schools, Labor Markets, and Beyond</w:t>
      </w:r>
      <w:r>
        <w:rPr>
          <w:sz w:val="24"/>
        </w:rPr>
        <w:t>, David Leal and Stephen Trejo (eds.), New York: Springer, </w:t>
      </w:r>
      <w:r>
        <w:rPr>
          <w:spacing w:val="-2"/>
          <w:sz w:val="24"/>
        </w:rPr>
        <w:t>2011.</w:t>
      </w:r>
    </w:p>
    <w:p>
      <w:pPr>
        <w:pStyle w:val="BodyText"/>
      </w:pPr>
    </w:p>
    <w:p>
      <w:pPr>
        <w:spacing w:before="0"/>
        <w:ind w:left="720" w:right="488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English</w:t>
      </w:r>
      <w:r>
        <w:rPr>
          <w:spacing w:val="-2"/>
          <w:sz w:val="24"/>
        </w:rPr>
        <w:t> </w:t>
      </w:r>
      <w:r>
        <w:rPr>
          <w:sz w:val="24"/>
        </w:rPr>
        <w:t>Proficiency</w:t>
      </w:r>
      <w:r>
        <w:rPr>
          <w:spacing w:val="-7"/>
          <w:sz w:val="24"/>
        </w:rPr>
        <w:t> </w:t>
      </w:r>
      <w:r>
        <w:rPr>
          <w:sz w:val="24"/>
        </w:rPr>
        <w:t>among</w:t>
      </w:r>
      <w:r>
        <w:rPr>
          <w:spacing w:val="-5"/>
          <w:sz w:val="24"/>
        </w:rPr>
        <w:t> </w:t>
      </w:r>
      <w:r>
        <w:rPr>
          <w:sz w:val="24"/>
        </w:rPr>
        <w:t>Childhood</w:t>
      </w:r>
      <w:r>
        <w:rPr>
          <w:spacing w:val="-5"/>
          <w:sz w:val="24"/>
        </w:rPr>
        <w:t> </w:t>
      </w:r>
      <w:r>
        <w:rPr>
          <w:sz w:val="24"/>
        </w:rPr>
        <w:t>Immigrants: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Hispanics</w:t>
      </w:r>
      <w:r>
        <w:rPr>
          <w:spacing w:val="-5"/>
          <w:sz w:val="24"/>
        </w:rPr>
        <w:t> </w:t>
      </w:r>
      <w:r>
        <w:rPr>
          <w:sz w:val="24"/>
        </w:rPr>
        <w:t>Different?”</w:t>
      </w:r>
      <w:r>
        <w:rPr>
          <w:spacing w:val="-3"/>
          <w:sz w:val="24"/>
        </w:rPr>
        <w:t> </w:t>
      </w:r>
      <w:r>
        <w:rPr>
          <w:sz w:val="24"/>
        </w:rPr>
        <w:t>(with Mevlude</w:t>
      </w:r>
      <w:r>
        <w:rPr>
          <w:spacing w:val="-3"/>
          <w:sz w:val="24"/>
        </w:rPr>
        <w:t> </w:t>
      </w:r>
      <w:r>
        <w:rPr>
          <w:sz w:val="24"/>
        </w:rPr>
        <w:t>Akbulut-Yuksel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Hoyt</w:t>
      </w:r>
      <w:r>
        <w:rPr>
          <w:spacing w:val="-3"/>
          <w:sz w:val="24"/>
        </w:rPr>
        <w:t> </w:t>
      </w:r>
      <w:r>
        <w:rPr>
          <w:sz w:val="24"/>
        </w:rPr>
        <w:t>Bleakley),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Latinos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Integration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Impact in Schools, Labor Markets, and Beyond</w:t>
      </w:r>
      <w:r>
        <w:rPr>
          <w:sz w:val="24"/>
        </w:rPr>
        <w:t>, David Leal</w:t>
      </w:r>
      <w:r>
        <w:rPr>
          <w:spacing w:val="-1"/>
          <w:sz w:val="24"/>
        </w:rPr>
        <w:t> </w:t>
      </w:r>
      <w:r>
        <w:rPr>
          <w:sz w:val="24"/>
        </w:rPr>
        <w:t>and Stephen</w:t>
      </w:r>
      <w:r>
        <w:rPr>
          <w:spacing w:val="-2"/>
          <w:sz w:val="24"/>
        </w:rPr>
        <w:t> </w:t>
      </w:r>
      <w:r>
        <w:rPr>
          <w:sz w:val="24"/>
        </w:rPr>
        <w:t>Trejo (eds.),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York: Springer, </w:t>
      </w:r>
      <w:r>
        <w:rPr>
          <w:spacing w:val="-2"/>
          <w:sz w:val="24"/>
        </w:rPr>
        <w:t>2011.</w:t>
      </w:r>
    </w:p>
    <w:p>
      <w:pPr>
        <w:pStyle w:val="BodyText"/>
      </w:pPr>
    </w:p>
    <w:p>
      <w:pPr>
        <w:pStyle w:val="Heading1"/>
      </w:pPr>
      <w:r>
        <w:rPr/>
        <w:t>Other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ind w:left="720" w:right="349"/>
      </w:pPr>
      <w:r>
        <w:rPr/>
        <w:t>“Newcomer Schools in Houston ISD: Examining Student Enrollment and Outcomes” (with Brian Holzman, Camila Kennedy, Tori Thomas, Stephanie Potochnick and Kalena Cortes), Research Briefs,</w:t>
      </w:r>
      <w:r>
        <w:rPr>
          <w:spacing w:val="-5"/>
        </w:rPr>
        <w:t> </w:t>
      </w:r>
      <w:r>
        <w:rPr/>
        <w:t>Houston,</w:t>
      </w:r>
      <w:r>
        <w:rPr>
          <w:spacing w:val="-5"/>
        </w:rPr>
        <w:t> </w:t>
      </w:r>
      <w:r>
        <w:rPr/>
        <w:t>TX:</w:t>
      </w:r>
      <w:r>
        <w:rPr>
          <w:spacing w:val="-5"/>
        </w:rPr>
        <w:t> </w:t>
      </w:r>
      <w:r>
        <w:rPr/>
        <w:t>Houston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Consortium,</w:t>
      </w:r>
      <w:r>
        <w:rPr>
          <w:spacing w:val="-5"/>
        </w:rPr>
        <w:t> </w:t>
      </w:r>
      <w:r>
        <w:rPr/>
        <w:t>Kinder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Research, Rice University, 2024, doi: doi.org/10.25611/0HHY-7028.</w:t>
      </w:r>
    </w:p>
    <w:p>
      <w:pPr>
        <w:pStyle w:val="BodyText"/>
      </w:pPr>
    </w:p>
    <w:p>
      <w:pPr>
        <w:spacing w:before="0"/>
        <w:ind w:left="720" w:right="468" w:firstLine="0"/>
        <w:jc w:val="left"/>
        <w:rPr>
          <w:sz w:val="24"/>
        </w:rPr>
      </w:pPr>
      <w:r>
        <w:rPr>
          <w:sz w:val="24"/>
        </w:rPr>
        <w:t>“Estimating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Newcomer</w:t>
      </w:r>
      <w:r>
        <w:rPr>
          <w:spacing w:val="-7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Child</w:t>
      </w:r>
      <w:r>
        <w:rPr>
          <w:spacing w:val="-5"/>
          <w:sz w:val="24"/>
        </w:rPr>
        <w:t> </w:t>
      </w:r>
      <w:r>
        <w:rPr>
          <w:sz w:val="24"/>
        </w:rPr>
        <w:t>Migrant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Acculturation,”</w:t>
      </w:r>
      <w:r>
        <w:rPr>
          <w:spacing w:val="-7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Forced Migration Research: From Theory to Practice in Promoting Migrant Well-Being: Proceedings of a Workshop</w:t>
      </w:r>
      <w:r>
        <w:rPr>
          <w:sz w:val="24"/>
        </w:rPr>
        <w:t>, National Academies of Sciences, Engineering, and Medicine, Washington, DC: National Academies Press, 2019, doi: doi.org/10.17226/25584.</w:t>
      </w:r>
    </w:p>
    <w:p>
      <w:pPr>
        <w:spacing w:after="0"/>
        <w:jc w:val="left"/>
        <w:rPr>
          <w:sz w:val="24"/>
        </w:rPr>
        <w:sectPr>
          <w:headerReference w:type="default" r:id="rId7"/>
          <w:pgSz w:w="12240" w:h="15840"/>
          <w:pgMar w:header="730" w:footer="0" w:top="1000" w:bottom="280" w:left="720" w:right="720"/>
          <w:pgNumType w:start="2"/>
        </w:sectPr>
      </w:pPr>
    </w:p>
    <w:p>
      <w:pPr>
        <w:pStyle w:val="BodyText"/>
        <w:spacing w:before="180"/>
        <w:ind w:left="720" w:right="468"/>
      </w:pPr>
      <w:r>
        <w:rPr/>
        <w:t>“Impact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Bilingual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</w:t>
      </w:r>
      <w:r>
        <w:rPr/>
        <w:t>Achievement,” </w:t>
      </w:r>
      <w:r>
        <w:rPr>
          <w:i/>
        </w:rPr>
        <w:t>IZA</w:t>
      </w:r>
      <w:r>
        <w:rPr>
          <w:i/>
          <w:spacing w:val="-4"/>
        </w:rPr>
        <w:t> </w:t>
      </w:r>
      <w:r>
        <w:rPr>
          <w:i/>
        </w:rPr>
        <w:t>World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</w:t>
      </w:r>
      <w:r>
        <w:rPr>
          <w:i/>
          <w:spacing w:val="-2"/>
        </w:rPr>
        <w:t> </w:t>
      </w:r>
      <w:r>
        <w:rPr/>
        <w:t>131</w:t>
      </w:r>
      <w:r>
        <w:rPr>
          <w:spacing w:val="-4"/>
        </w:rPr>
        <w:t> </w:t>
      </w:r>
      <w:r>
        <w:rPr/>
        <w:t>(March</w:t>
      </w:r>
      <w:r>
        <w:rPr>
          <w:spacing w:val="-4"/>
        </w:rPr>
        <w:t> </w:t>
      </w:r>
      <w:r>
        <w:rPr/>
        <w:t>2015), doi: 10.15185/izawol.131.</w:t>
      </w:r>
    </w:p>
    <w:p>
      <w:pPr>
        <w:pStyle w:val="BodyText"/>
      </w:pPr>
    </w:p>
    <w:p>
      <w:pPr>
        <w:spacing w:before="0"/>
        <w:ind w:left="720" w:right="349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Italians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Then,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Mexicans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Now: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Immigrant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Origins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Second-Generation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Progress,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1890 to 2000 </w:t>
      </w:r>
      <w:r>
        <w:rPr>
          <w:sz w:val="24"/>
        </w:rPr>
        <w:t>and </w:t>
      </w:r>
      <w:r>
        <w:rPr>
          <w:i/>
          <w:sz w:val="24"/>
        </w:rPr>
        <w:t>Poverty, International Migration and Asylum</w:t>
      </w:r>
      <w:r>
        <w:rPr>
          <w:sz w:val="24"/>
        </w:rPr>
        <w:t>, </w:t>
      </w:r>
      <w:r>
        <w:rPr>
          <w:i/>
          <w:sz w:val="24"/>
        </w:rPr>
        <w:t>Journal of Economic Literature </w:t>
      </w:r>
      <w:r>
        <w:rPr>
          <w:sz w:val="24"/>
        </w:rPr>
        <w:t>44 (December 2006), 1062-1067.</w:t>
      </w:r>
    </w:p>
    <w:p>
      <w:pPr>
        <w:pStyle w:val="BodyText"/>
      </w:pPr>
    </w:p>
    <w:p>
      <w:pPr>
        <w:spacing w:before="0"/>
        <w:ind w:left="720" w:right="468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Hope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Complacency: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Primary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Bangladesh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Educational Planning and Administration </w:t>
      </w:r>
      <w:r>
        <w:rPr>
          <w:sz w:val="24"/>
        </w:rPr>
        <w:t>24 (January 2000), 95-99.</w:t>
      </w:r>
    </w:p>
    <w:p>
      <w:pPr>
        <w:pStyle w:val="BodyText"/>
      </w:pPr>
    </w:p>
    <w:p>
      <w:pPr>
        <w:pStyle w:val="Heading1"/>
      </w:pPr>
      <w:r>
        <w:rPr/>
        <w:t>Working</w:t>
      </w:r>
      <w:r>
        <w:rPr>
          <w:spacing w:val="-6"/>
        </w:rPr>
        <w:t> </w:t>
      </w:r>
      <w:r>
        <w:rPr/>
        <w:t>Papers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</w:t>
      </w:r>
    </w:p>
    <w:p>
      <w:pPr>
        <w:pStyle w:val="BodyText"/>
        <w:ind w:left="720" w:right="468"/>
      </w:pPr>
      <w:r>
        <w:rPr/>
        <w:t>“Impact of Bank Accounts on Migrant Savings and Remittances: Evidence from a Field Experiment”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Leonie</w:t>
      </w:r>
      <w:r>
        <w:rPr>
          <w:spacing w:val="-5"/>
        </w:rPr>
        <w:t> </w:t>
      </w:r>
      <w:r>
        <w:rPr/>
        <w:t>Karkoviata</w:t>
      </w:r>
      <w:r>
        <w:rPr>
          <w:spacing w:val="-4"/>
        </w:rPr>
        <w:t> </w:t>
      </w:r>
      <w:r>
        <w:rPr/>
        <w:t>(University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Houston-Downtown)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Nathaniel</w:t>
      </w:r>
      <w:r>
        <w:rPr>
          <w:spacing w:val="-4"/>
        </w:rPr>
        <w:t> </w:t>
      </w:r>
      <w:r>
        <w:rPr/>
        <w:t>Wilcox (Appalachian State University)</w:t>
      </w:r>
    </w:p>
    <w:p>
      <w:pPr>
        <w:pStyle w:val="BodyText"/>
        <w:spacing w:before="274"/>
        <w:ind w:left="720" w:right="468"/>
      </w:pPr>
      <w:r>
        <w:rPr/>
        <w:t>“Inclusive Growth through Microfinance and Entrepreneurial Training: New Evidence from a Randomized</w:t>
      </w:r>
      <w:r>
        <w:rPr>
          <w:spacing w:val="-6"/>
        </w:rPr>
        <w:t> </w:t>
      </w:r>
      <w:r>
        <w:rPr/>
        <w:t>Evaluation”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Dean</w:t>
      </w:r>
      <w:r>
        <w:rPr>
          <w:spacing w:val="-6"/>
        </w:rPr>
        <w:t> </w:t>
      </w:r>
      <w:r>
        <w:rPr/>
        <w:t>Karlan</w:t>
      </w:r>
      <w:r>
        <w:rPr>
          <w:spacing w:val="-6"/>
        </w:rPr>
        <w:t> </w:t>
      </w:r>
      <w:r>
        <w:rPr/>
        <w:t>(Northwestern</w:t>
      </w:r>
      <w:r>
        <w:rPr>
          <w:spacing w:val="-8"/>
        </w:rPr>
        <w:t> </w:t>
      </w:r>
      <w:r>
        <w:rPr/>
        <w:t>University)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Santosh</w:t>
      </w:r>
      <w:r>
        <w:rPr>
          <w:spacing w:val="-6"/>
        </w:rPr>
        <w:t> </w:t>
      </w:r>
      <w:r>
        <w:rPr/>
        <w:t>Kumar</w:t>
      </w:r>
      <w:r>
        <w:rPr>
          <w:spacing w:val="-8"/>
        </w:rPr>
        <w:t> </w:t>
      </w:r>
      <w:r>
        <w:rPr/>
        <w:t>(Sam Houston State University)</w:t>
      </w:r>
    </w:p>
    <w:p>
      <w:pPr>
        <w:pStyle w:val="BodyText"/>
        <w:spacing w:before="276"/>
        <w:ind w:left="720" w:right="468"/>
      </w:pPr>
      <w:r>
        <w:rPr/>
        <w:t>“The Role of Newcomer Programs and Schools in the Education and Acculturation of Recent Immigrant</w:t>
      </w:r>
      <w:r>
        <w:rPr>
          <w:spacing w:val="-3"/>
        </w:rPr>
        <w:t> </w:t>
      </w:r>
      <w:r>
        <w:rPr/>
        <w:t>Students”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Kalena</w:t>
      </w:r>
      <w:r>
        <w:rPr>
          <w:spacing w:val="-6"/>
        </w:rPr>
        <w:t> </w:t>
      </w:r>
      <w:r>
        <w:rPr/>
        <w:t>Cortes</w:t>
      </w:r>
      <w:r>
        <w:rPr>
          <w:spacing w:val="-5"/>
        </w:rPr>
        <w:t> </w:t>
      </w:r>
      <w:r>
        <w:rPr/>
        <w:t>(Texas</w:t>
      </w:r>
      <w:r>
        <w:rPr>
          <w:spacing w:val="-5"/>
        </w:rPr>
        <w:t> </w:t>
      </w:r>
      <w:r>
        <w:rPr/>
        <w:t>A&amp;M</w:t>
      </w:r>
      <w:r>
        <w:rPr>
          <w:spacing w:val="-6"/>
        </w:rPr>
        <w:t> </w:t>
      </w:r>
      <w:r>
        <w:rPr/>
        <w:t>University),</w:t>
      </w:r>
      <w:r>
        <w:rPr>
          <w:spacing w:val="-6"/>
        </w:rPr>
        <w:t> </w:t>
      </w:r>
      <w:r>
        <w:rPr/>
        <w:t>Brian</w:t>
      </w:r>
      <w:r>
        <w:rPr>
          <w:spacing w:val="-3"/>
        </w:rPr>
        <w:t> </w:t>
      </w:r>
      <w:r>
        <w:rPr/>
        <w:t>Holzman</w:t>
      </w:r>
      <w:r>
        <w:rPr>
          <w:spacing w:val="-6"/>
        </w:rPr>
        <w:t> </w:t>
      </w:r>
      <w:r>
        <w:rPr/>
        <w:t>(Texas</w:t>
      </w:r>
      <w:r>
        <w:rPr>
          <w:spacing w:val="-6"/>
        </w:rPr>
        <w:t> </w:t>
      </w:r>
      <w:r>
        <w:rPr/>
        <w:t>A&amp;M University), Camila Cigarroa Kennedy (Education Northwest), Jee Sun (Jasmin) Lee (Rice University), Stephanie Potochnick (University of North Carolina at Charlotte) and Tori Thomas (Rice University)</w:t>
      </w:r>
    </w:p>
    <w:p>
      <w:pPr>
        <w:pStyle w:val="BodyText"/>
      </w:pPr>
    </w:p>
    <w:p>
      <w:pPr>
        <w:pStyle w:val="BodyText"/>
        <w:ind w:left="720"/>
      </w:pPr>
      <w:r>
        <w:rPr/>
        <w:t>“The</w:t>
      </w:r>
      <w:r>
        <w:rPr>
          <w:spacing w:val="-7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DACA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Occupation</w:t>
      </w:r>
      <w:r>
        <w:rPr>
          <w:spacing w:val="-7"/>
        </w:rPr>
        <w:t> </w:t>
      </w:r>
      <w:r>
        <w:rPr/>
        <w:t>Choices</w:t>
      </w:r>
      <w:r>
        <w:rPr>
          <w:spacing w:val="-9"/>
        </w:rPr>
        <w:t> </w:t>
      </w:r>
      <w:r>
        <w:rPr/>
        <w:t>Among</w:t>
      </w:r>
      <w:r>
        <w:rPr>
          <w:spacing w:val="-7"/>
        </w:rPr>
        <w:t> </w:t>
      </w:r>
      <w:r>
        <w:rPr/>
        <w:t>Undocumented</w:t>
      </w:r>
      <w:r>
        <w:rPr>
          <w:spacing w:val="-9"/>
        </w:rPr>
        <w:t> </w:t>
      </w:r>
      <w:r>
        <w:rPr/>
        <w:t>Migrants”</w:t>
      </w:r>
      <w:r>
        <w:rPr>
          <w:spacing w:val="-9"/>
        </w:rPr>
        <w:t> </w:t>
      </w:r>
      <w:r>
        <w:rPr/>
        <w:t>with</w:t>
      </w:r>
      <w:r>
        <w:rPr>
          <w:spacing w:val="-5"/>
        </w:rPr>
        <w:t> </w:t>
      </w:r>
      <w:r>
        <w:rPr/>
        <w:t>Kalena</w:t>
      </w:r>
      <w:r>
        <w:rPr>
          <w:spacing w:val="-9"/>
        </w:rPr>
        <w:t> </w:t>
      </w:r>
      <w:r>
        <w:rPr/>
        <w:t>Cortes (Texas A&amp;M University) and Camila Morales (University of Texas at Dallas)</w:t>
      </w:r>
    </w:p>
    <w:p>
      <w:pPr>
        <w:pStyle w:val="BodyText"/>
      </w:pPr>
    </w:p>
    <w:p>
      <w:pPr>
        <w:pStyle w:val="Heading1"/>
      </w:pPr>
      <w:r>
        <w:rPr/>
        <w:t>Awards,</w:t>
      </w:r>
      <w:r>
        <w:rPr>
          <w:spacing w:val="-10"/>
        </w:rPr>
        <w:t> </w:t>
      </w:r>
      <w:r>
        <w:rPr/>
        <w:t>Fellowships,</w:t>
      </w:r>
      <w:r>
        <w:rPr>
          <w:spacing w:val="-9"/>
        </w:rPr>
        <w:t> </w:t>
      </w:r>
      <w:r>
        <w:rPr/>
        <w:t>Grants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Honors</w:t>
      </w:r>
    </w:p>
    <w:p>
      <w:pPr>
        <w:pStyle w:val="BodyText"/>
        <w:ind w:left="720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Houston</w:t>
      </w:r>
      <w:r>
        <w:rPr>
          <w:spacing w:val="-10"/>
        </w:rPr>
        <w:t> </w:t>
      </w:r>
      <w:r>
        <w:rPr/>
        <w:t>Small</w:t>
      </w:r>
      <w:r>
        <w:rPr>
          <w:spacing w:val="-9"/>
        </w:rPr>
        <w:t> </w:t>
      </w:r>
      <w:r>
        <w:rPr/>
        <w:t>Grants</w:t>
      </w:r>
      <w:r>
        <w:rPr>
          <w:spacing w:val="-6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2009-</w:t>
      </w:r>
      <w:r>
        <w:rPr>
          <w:spacing w:val="-5"/>
        </w:rPr>
        <w:t>10</w:t>
      </w:r>
    </w:p>
    <w:p>
      <w:pPr>
        <w:pStyle w:val="BodyText"/>
        <w:ind w:left="1080" w:right="468" w:hanging="360"/>
      </w:pPr>
      <w:r>
        <w:rPr/>
        <w:t>NICHD/NIH Research Grant, “The Effects of English-Language Skills on the Children of Immigrants”</w:t>
      </w:r>
      <w:r>
        <w:rPr>
          <w:spacing w:val="-6"/>
        </w:rPr>
        <w:t> </w:t>
      </w:r>
      <w:r>
        <w:rPr/>
        <w:t>(Grant</w:t>
      </w:r>
      <w:r>
        <w:rPr>
          <w:spacing w:val="-3"/>
        </w:rPr>
        <w:t> </w:t>
      </w:r>
      <w:r>
        <w:rPr/>
        <w:t>Number</w:t>
      </w:r>
      <w:r>
        <w:rPr>
          <w:spacing w:val="-8"/>
        </w:rPr>
        <w:t> </w:t>
      </w:r>
      <w:r>
        <w:rPr/>
        <w:t>R03-HD051562),</w:t>
      </w:r>
      <w:r>
        <w:rPr>
          <w:spacing w:val="-7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Investigator</w:t>
      </w:r>
      <w:r>
        <w:rPr>
          <w:spacing w:val="-6"/>
        </w:rPr>
        <w:t> </w:t>
      </w:r>
      <w:r>
        <w:rPr/>
        <w:t>(Hoyt</w:t>
      </w:r>
      <w:r>
        <w:rPr>
          <w:spacing w:val="-6"/>
        </w:rPr>
        <w:t> </w:t>
      </w:r>
      <w:r>
        <w:rPr/>
        <w:t>Bleakley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Co- PI), 2006-08</w:t>
      </w:r>
    </w:p>
    <w:p>
      <w:pPr>
        <w:pStyle w:val="BodyText"/>
        <w:ind w:left="720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Houston</w:t>
      </w:r>
      <w:r>
        <w:rPr>
          <w:spacing w:val="-10"/>
        </w:rPr>
        <w:t> </w:t>
      </w:r>
      <w:r>
        <w:rPr/>
        <w:t>Small</w:t>
      </w:r>
      <w:r>
        <w:rPr>
          <w:spacing w:val="-9"/>
        </w:rPr>
        <w:t> </w:t>
      </w:r>
      <w:r>
        <w:rPr/>
        <w:t>Grants</w:t>
      </w:r>
      <w:r>
        <w:rPr>
          <w:spacing w:val="-6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2007-</w:t>
      </w:r>
      <w:r>
        <w:rPr>
          <w:spacing w:val="-5"/>
        </w:rPr>
        <w:t>08</w:t>
      </w:r>
    </w:p>
    <w:p>
      <w:pPr>
        <w:pStyle w:val="BodyText"/>
        <w:ind w:left="720" w:right="1628"/>
      </w:pPr>
      <w:r>
        <w:rPr/>
        <w:t>University of Houston Grants to Enhance and Advance Research (GEAR), 2005-06 Rice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Baker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U.S.-Mexico</w:t>
      </w:r>
      <w:r>
        <w:rPr>
          <w:spacing w:val="-6"/>
        </w:rPr>
        <w:t> </w:t>
      </w:r>
      <w:r>
        <w:rPr/>
        <w:t>Border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Grant,</w:t>
      </w:r>
      <w:r>
        <w:rPr>
          <w:spacing w:val="-6"/>
        </w:rPr>
        <w:t> </w:t>
      </w:r>
      <w:r>
        <w:rPr/>
        <w:t>2004-06 University of Houston New Faculty Research Grant, 2003</w:t>
      </w:r>
    </w:p>
    <w:p>
      <w:pPr>
        <w:pStyle w:val="BodyText"/>
        <w:ind w:left="1080" w:right="789" w:hanging="360"/>
      </w:pPr>
      <w:r>
        <w:rPr/>
        <w:t>MacArthur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Network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Fellowship, </w:t>
      </w:r>
      <w:r>
        <w:rPr>
          <w:spacing w:val="-2"/>
        </w:rPr>
        <w:t>2000-01</w:t>
      </w:r>
    </w:p>
    <w:p>
      <w:pPr>
        <w:pStyle w:val="BodyText"/>
        <w:ind w:left="720" w:right="2711"/>
      </w:pPr>
      <w:r>
        <w:rPr/>
        <w:t>Shultz</w:t>
      </w:r>
      <w:r>
        <w:rPr>
          <w:spacing w:val="-8"/>
        </w:rPr>
        <w:t> </w:t>
      </w:r>
      <w:r>
        <w:rPr/>
        <w:t>Fund</w:t>
      </w:r>
      <w:r>
        <w:rPr>
          <w:spacing w:val="-6"/>
        </w:rPr>
        <w:t> </w:t>
      </w:r>
      <w:r>
        <w:rPr/>
        <w:t>Award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MIT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1998-2000 NSF Graduate Research Fellowship, 1996-99</w:t>
      </w:r>
    </w:p>
    <w:p>
      <w:pPr>
        <w:pStyle w:val="BodyText"/>
      </w:pPr>
    </w:p>
    <w:p>
      <w:pPr>
        <w:spacing w:before="0"/>
        <w:ind w:left="720" w:right="5033" w:hanging="360"/>
        <w:jc w:val="left"/>
        <w:rPr>
          <w:sz w:val="24"/>
        </w:rPr>
      </w:pPr>
      <w:r>
        <w:rPr>
          <w:b/>
          <w:sz w:val="24"/>
        </w:rPr>
        <w:t>Invited Seminars and Conference Presentations </w:t>
      </w:r>
      <w:r>
        <w:rPr>
          <w:sz w:val="24"/>
        </w:rPr>
        <w:t>2024: SOLE 29th Annual Meetings (scheduled) 2023: American University Economics Seminar 2021: Southern Economic Association Meeting 2020:</w:t>
      </w:r>
      <w:r>
        <w:rPr>
          <w:spacing w:val="-9"/>
          <w:sz w:val="24"/>
        </w:rPr>
        <w:t> </w:t>
      </w:r>
      <w:r>
        <w:rPr>
          <w:sz w:val="24"/>
        </w:rPr>
        <w:t>Wake</w:t>
      </w:r>
      <w:r>
        <w:rPr>
          <w:spacing w:val="-7"/>
          <w:sz w:val="24"/>
        </w:rPr>
        <w:t> </w:t>
      </w:r>
      <w:r>
        <w:rPr>
          <w:sz w:val="24"/>
        </w:rPr>
        <w:t>Forest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Economics</w:t>
      </w:r>
      <w:r>
        <w:rPr>
          <w:spacing w:val="-11"/>
          <w:sz w:val="24"/>
        </w:rPr>
        <w:t> </w:t>
      </w:r>
      <w:r>
        <w:rPr>
          <w:sz w:val="24"/>
        </w:rPr>
        <w:t>Seminar</w:t>
      </w:r>
    </w:p>
    <w:p>
      <w:pPr>
        <w:pStyle w:val="BodyText"/>
        <w:ind w:left="1080" w:right="468" w:hanging="360"/>
      </w:pPr>
      <w:r>
        <w:rPr/>
        <w:t>2019:</w:t>
      </w:r>
      <w:r>
        <w:rPr>
          <w:spacing w:val="-6"/>
        </w:rPr>
        <w:t> </w:t>
      </w:r>
      <w:r>
        <w:rPr/>
        <w:t>Columbia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Seminar;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Sciences Workshop on Forced Migration Research</w:t>
      </w:r>
    </w:p>
    <w:p>
      <w:pPr>
        <w:pStyle w:val="BodyText"/>
        <w:spacing w:after="0"/>
        <w:sectPr>
          <w:pgSz w:w="12240" w:h="15840"/>
          <w:pgMar w:header="730" w:footer="0" w:top="1000" w:bottom="280" w:left="720" w:right="720"/>
        </w:sectPr>
      </w:pPr>
    </w:p>
    <w:p>
      <w:pPr>
        <w:pStyle w:val="BodyText"/>
        <w:spacing w:before="180"/>
        <w:ind w:left="720" w:right="4501"/>
      </w:pPr>
      <w:r>
        <w:rPr/>
        <w:t>2018:</w:t>
      </w:r>
      <w:r>
        <w:rPr>
          <w:spacing w:val="-7"/>
        </w:rPr>
        <w:t> </w:t>
      </w:r>
      <w:r>
        <w:rPr/>
        <w:t>Sam</w:t>
      </w:r>
      <w:r>
        <w:rPr>
          <w:spacing w:val="-7"/>
        </w:rPr>
        <w:t> </w:t>
      </w:r>
      <w:r>
        <w:rPr/>
        <w:t>Houston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Seminar 2017: Oklahoma State University Economics Seminar 2016: Clemson University Economics Seminar</w:t>
      </w:r>
    </w:p>
    <w:p>
      <w:pPr>
        <w:pStyle w:val="BodyText"/>
        <w:ind w:left="720"/>
      </w:pPr>
      <w:r>
        <w:rPr/>
        <w:t>2015: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Missouri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>
          <w:spacing w:val="-2"/>
        </w:rPr>
        <w:t>Seminar</w:t>
      </w:r>
    </w:p>
    <w:p>
      <w:pPr>
        <w:pStyle w:val="BodyText"/>
        <w:ind w:left="1080" w:right="468" w:hanging="360"/>
      </w:pPr>
      <w:r>
        <w:rPr/>
        <w:t>2013: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Connecticut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Seminar;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Connecticut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Rights Institute Conference; UC Santa Barbara Broom Demography Center Conference</w:t>
      </w:r>
    </w:p>
    <w:p>
      <w:pPr>
        <w:pStyle w:val="BodyText"/>
        <w:ind w:left="720"/>
      </w:pPr>
      <w:r>
        <w:rPr/>
        <w:t>2012:</w:t>
      </w:r>
      <w:r>
        <w:rPr>
          <w:spacing w:val="-7"/>
        </w:rPr>
        <w:t> </w:t>
      </w:r>
      <w:r>
        <w:rPr/>
        <w:t>SOLE</w:t>
      </w:r>
      <w:r>
        <w:rPr>
          <w:spacing w:val="-6"/>
        </w:rPr>
        <w:t> </w:t>
      </w:r>
      <w:r>
        <w:rPr/>
        <w:t>17th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>
          <w:spacing w:val="-2"/>
        </w:rPr>
        <w:t>Meetings</w:t>
      </w:r>
    </w:p>
    <w:p>
      <w:pPr>
        <w:pStyle w:val="BodyText"/>
        <w:ind w:left="720"/>
      </w:pPr>
      <w:r>
        <w:rPr/>
        <w:t>2011: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Washington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Seminar;</w:t>
      </w:r>
      <w:r>
        <w:rPr>
          <w:spacing w:val="-8"/>
        </w:rPr>
        <w:t> </w:t>
      </w:r>
      <w:r>
        <w:rPr/>
        <w:t>AEA</w:t>
      </w:r>
      <w:r>
        <w:rPr>
          <w:spacing w:val="-10"/>
        </w:rPr>
        <w:t> </w:t>
      </w:r>
      <w:r>
        <w:rPr/>
        <w:t>Annual</w:t>
      </w:r>
      <w:r>
        <w:rPr>
          <w:spacing w:val="-8"/>
        </w:rPr>
        <w:t> </w:t>
      </w:r>
      <w:r>
        <w:rPr>
          <w:spacing w:val="-2"/>
        </w:rPr>
        <w:t>Meetings</w:t>
      </w:r>
    </w:p>
    <w:p>
      <w:pPr>
        <w:pStyle w:val="BodyText"/>
        <w:ind w:left="1080" w:right="468" w:hanging="360"/>
      </w:pPr>
      <w:r>
        <w:rPr/>
        <w:t>2010: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Poverty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</w:t>
      </w:r>
      <w:r>
        <w:rPr>
          <w:spacing w:val="-7"/>
        </w:rPr>
        <w:t> </w:t>
      </w:r>
      <w:r>
        <w:rPr/>
        <w:t>Seminar;</w:t>
      </w:r>
      <w:r>
        <w:rPr>
          <w:spacing w:val="-5"/>
        </w:rPr>
        <w:t> </w:t>
      </w:r>
      <w:r>
        <w:rPr/>
        <w:t>Syracuse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Seminar; University of Maryland Labor Economics and Public Finance Workshop; Tilburg University Econometrics and Statistics Seminars; Tinbergen Institute Labour, Region and Environment Seminar Series; University of Mannheim Alexander von Humboldt Seminar Series; MIT Labor/Development Seminar; Rice-UH Empirical Economics Seminar; Dalhousie University Economics Seminar; Tulane University Economics Seminar</w:t>
      </w:r>
    </w:p>
    <w:p>
      <w:pPr>
        <w:pStyle w:val="BodyText"/>
        <w:ind w:left="1080" w:right="468" w:hanging="360"/>
      </w:pPr>
      <w:r>
        <w:rPr/>
        <w:t>2009:</w:t>
      </w:r>
      <w:r>
        <w:rPr>
          <w:spacing w:val="-6"/>
        </w:rPr>
        <w:t> </w:t>
      </w:r>
      <w:r>
        <w:rPr/>
        <w:t>Dartmouth</w:t>
      </w:r>
      <w:r>
        <w:rPr>
          <w:spacing w:val="-6"/>
        </w:rPr>
        <w:t> </w:t>
      </w:r>
      <w:r>
        <w:rPr/>
        <w:t>College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Seminar;</w:t>
      </w:r>
      <w:r>
        <w:rPr>
          <w:spacing w:val="-6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4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Workshop; University of Washington Economics Seminar; UH Center for Public Policy Brown Bag </w:t>
      </w:r>
      <w:r>
        <w:rPr>
          <w:spacing w:val="-2"/>
        </w:rPr>
        <w:t>Seminars</w:t>
      </w:r>
    </w:p>
    <w:p>
      <w:pPr>
        <w:pStyle w:val="BodyText"/>
        <w:spacing w:line="274" w:lineRule="exact"/>
        <w:ind w:left="720"/>
      </w:pPr>
      <w:r>
        <w:rPr/>
        <w:t>2008: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Maryland</w:t>
      </w:r>
      <w:r>
        <w:rPr>
          <w:spacing w:val="-6"/>
        </w:rPr>
        <w:t> </w:t>
      </w:r>
      <w:r>
        <w:rPr/>
        <w:t>Labor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</w:t>
      </w:r>
      <w:r>
        <w:rPr>
          <w:spacing w:val="-8"/>
        </w:rPr>
        <w:t> </w:t>
      </w:r>
      <w:r>
        <w:rPr/>
        <w:t>Finance</w:t>
      </w:r>
      <w:r>
        <w:rPr>
          <w:spacing w:val="-9"/>
        </w:rPr>
        <w:t> </w:t>
      </w:r>
      <w:r>
        <w:rPr>
          <w:spacing w:val="-2"/>
        </w:rPr>
        <w:t>Workshop</w:t>
      </w:r>
    </w:p>
    <w:p>
      <w:pPr>
        <w:pStyle w:val="BodyText"/>
        <w:ind w:left="1080" w:right="468" w:hanging="360"/>
      </w:pPr>
      <w:r>
        <w:rPr/>
        <w:t>2007:</w:t>
      </w:r>
      <w:r>
        <w:rPr>
          <w:spacing w:val="-6"/>
        </w:rPr>
        <w:t> </w:t>
      </w:r>
      <w:r>
        <w:rPr/>
        <w:t>UH</w:t>
      </w:r>
      <w:r>
        <w:rPr>
          <w:spacing w:val="-6"/>
        </w:rPr>
        <w:t> </w:t>
      </w:r>
      <w:r>
        <w:rPr/>
        <w:t>TIMES</w:t>
      </w:r>
      <w:r>
        <w:rPr>
          <w:spacing w:val="-6"/>
        </w:rPr>
        <w:t> </w:t>
      </w:r>
      <w:r>
        <w:rPr/>
        <w:t>Psychology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Colloquia;</w:t>
      </w:r>
      <w:r>
        <w:rPr>
          <w:spacing w:val="-3"/>
        </w:rPr>
        <w:t> </w:t>
      </w:r>
      <w:r>
        <w:rPr/>
        <w:t>IUPLR</w:t>
      </w:r>
      <w:r>
        <w:rPr>
          <w:spacing w:val="-3"/>
        </w:rPr>
        <w:t> </w:t>
      </w:r>
      <w:r>
        <w:rPr/>
        <w:t>Second</w:t>
      </w:r>
      <w:r>
        <w:rPr>
          <w:spacing w:val="-8"/>
        </w:rPr>
        <w:t> </w:t>
      </w:r>
      <w:r>
        <w:rPr/>
        <w:t>Biennial Conference (Siglo XXI)</w:t>
      </w:r>
    </w:p>
    <w:p>
      <w:pPr>
        <w:pStyle w:val="BodyText"/>
        <w:ind w:left="720"/>
      </w:pPr>
      <w:r>
        <w:rPr/>
        <w:t>2006:</w:t>
      </w:r>
      <w:r>
        <w:rPr>
          <w:spacing w:val="-9"/>
        </w:rPr>
        <w:t> </w:t>
      </w:r>
      <w:r>
        <w:rPr/>
        <w:t>SOLE</w:t>
      </w:r>
      <w:r>
        <w:rPr>
          <w:spacing w:val="-8"/>
        </w:rPr>
        <w:t> </w:t>
      </w:r>
      <w:r>
        <w:rPr/>
        <w:t>Eleventh</w:t>
      </w:r>
      <w:r>
        <w:rPr>
          <w:spacing w:val="-8"/>
        </w:rPr>
        <w:t> </w:t>
      </w:r>
      <w:r>
        <w:rPr/>
        <w:t>Annual</w:t>
      </w:r>
      <w:r>
        <w:rPr>
          <w:spacing w:val="-9"/>
        </w:rPr>
        <w:t> </w:t>
      </w:r>
      <w:r>
        <w:rPr>
          <w:spacing w:val="-2"/>
        </w:rPr>
        <w:t>Meetings</w:t>
      </w:r>
    </w:p>
    <w:p>
      <w:pPr>
        <w:pStyle w:val="BodyText"/>
        <w:ind w:left="1080" w:right="468" w:hanging="360"/>
      </w:pPr>
      <w:r>
        <w:rPr/>
        <w:t>2005:</w:t>
      </w:r>
      <w:r>
        <w:rPr>
          <w:spacing w:val="-6"/>
        </w:rPr>
        <w:t> </w:t>
      </w:r>
      <w:r>
        <w:rPr/>
        <w:t>NBER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Meeting;</w:t>
      </w:r>
      <w:r>
        <w:rPr>
          <w:spacing w:val="-6"/>
        </w:rPr>
        <w:t> </w:t>
      </w:r>
      <w:r>
        <w:rPr/>
        <w:t>SOLE</w:t>
      </w:r>
      <w:r>
        <w:rPr>
          <w:spacing w:val="-6"/>
        </w:rPr>
        <w:t> </w:t>
      </w:r>
      <w:r>
        <w:rPr/>
        <w:t>Tenth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Florida</w:t>
      </w:r>
      <w:r>
        <w:rPr>
          <w:spacing w:val="-6"/>
        </w:rPr>
        <w:t> </w:t>
      </w:r>
      <w:r>
        <w:rPr/>
        <w:t>International University Economics Seminar</w:t>
      </w:r>
    </w:p>
    <w:p>
      <w:pPr>
        <w:pStyle w:val="BodyText"/>
        <w:ind w:left="1080" w:right="468" w:hanging="360"/>
      </w:pPr>
      <w:r>
        <w:rPr/>
        <w:t>2004:</w:t>
      </w:r>
      <w:r>
        <w:rPr>
          <w:spacing w:val="-6"/>
        </w:rPr>
        <w:t> </w:t>
      </w:r>
      <w:r>
        <w:rPr/>
        <w:t>NBER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Meeting;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Workshop;</w:t>
      </w:r>
      <w:r>
        <w:rPr>
          <w:spacing w:val="-6"/>
        </w:rPr>
        <w:t> </w:t>
      </w:r>
      <w:r>
        <w:rPr/>
        <w:t>SOLE Ninth Annual Meetings</w:t>
      </w:r>
    </w:p>
    <w:p>
      <w:pPr>
        <w:pStyle w:val="BodyText"/>
        <w:ind w:left="1080" w:right="468" w:hanging="360"/>
      </w:pPr>
      <w:r>
        <w:rPr/>
        <w:t>2003:</w:t>
      </w:r>
      <w:r>
        <w:rPr>
          <w:spacing w:val="-5"/>
        </w:rPr>
        <w:t> </w:t>
      </w:r>
      <w:r>
        <w:rPr/>
        <w:t>Texas</w:t>
      </w:r>
      <w:r>
        <w:rPr>
          <w:spacing w:val="-7"/>
        </w:rPr>
        <w:t> </w:t>
      </w:r>
      <w:r>
        <w:rPr/>
        <w:t>A&amp;M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Workshop;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Texas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Austin</w:t>
      </w:r>
      <w:r>
        <w:rPr>
          <w:spacing w:val="-5"/>
        </w:rPr>
        <w:t> </w:t>
      </w:r>
      <w:r>
        <w:rPr/>
        <w:t>Applied Microeconomics Seminar; NBER Summer Institute Labor Studies Workshop; Texas Econometrics Camp VIII</w:t>
      </w:r>
    </w:p>
    <w:p>
      <w:pPr>
        <w:pStyle w:val="BodyText"/>
        <w:ind w:left="1080" w:hanging="360"/>
      </w:pPr>
      <w:r>
        <w:rPr/>
        <w:t>2002:</w:t>
      </w:r>
      <w:r>
        <w:rPr>
          <w:spacing w:val="-6"/>
        </w:rPr>
        <w:t> </w:t>
      </w:r>
      <w:r>
        <w:rPr/>
        <w:t>Baylor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Seminar;</w:t>
      </w:r>
      <w:r>
        <w:rPr>
          <w:spacing w:val="-3"/>
        </w:rPr>
        <w:t> </w:t>
      </w:r>
      <w:r>
        <w:rPr/>
        <w:t>NBER</w:t>
      </w:r>
      <w:r>
        <w:rPr>
          <w:spacing w:val="-6"/>
        </w:rPr>
        <w:t> </w:t>
      </w:r>
      <w:r>
        <w:rPr/>
        <w:t>Summer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Children’s</w:t>
      </w:r>
      <w:r>
        <w:rPr>
          <w:spacing w:val="-6"/>
        </w:rPr>
        <w:t> </w:t>
      </w:r>
      <w:r>
        <w:rPr/>
        <w:t>Program;</w:t>
      </w:r>
      <w:r>
        <w:rPr>
          <w:spacing w:val="-6"/>
        </w:rPr>
        <w:t> </w:t>
      </w:r>
      <w:r>
        <w:rPr/>
        <w:t>Texas Econometrics Camp VII</w:t>
      </w:r>
    </w:p>
    <w:p>
      <w:pPr>
        <w:pStyle w:val="BodyText"/>
        <w:ind w:left="720"/>
      </w:pPr>
      <w:r>
        <w:rPr/>
        <w:t>2001:</w:t>
      </w:r>
      <w:r>
        <w:rPr>
          <w:spacing w:val="-11"/>
        </w:rPr>
        <w:t> </w:t>
      </w:r>
      <w:r>
        <w:rPr/>
        <w:t>Rice-UH</w:t>
      </w:r>
      <w:r>
        <w:rPr>
          <w:spacing w:val="-10"/>
        </w:rPr>
        <w:t> </w:t>
      </w:r>
      <w:r>
        <w:rPr/>
        <w:t>Empirical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>
          <w:spacing w:val="-2"/>
        </w:rPr>
        <w:t>Seminar</w:t>
      </w:r>
    </w:p>
    <w:p>
      <w:pPr>
        <w:pStyle w:val="BodyText"/>
      </w:pPr>
    </w:p>
    <w:p>
      <w:pPr>
        <w:pStyle w:val="Heading1"/>
      </w:pPr>
      <w:r>
        <w:rPr/>
        <w:t>Teaching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Advising</w:t>
      </w:r>
      <w:r>
        <w:rPr>
          <w:spacing w:val="-10"/>
        </w:rPr>
        <w:t> </w:t>
      </w:r>
      <w:r>
        <w:rPr>
          <w:spacing w:val="-2"/>
        </w:rPr>
        <w:t>Activities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Ph.D.-level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classes:</w:t>
      </w:r>
      <w:r>
        <w:rPr>
          <w:i/>
          <w:spacing w:val="-10"/>
          <w:sz w:val="24"/>
        </w:rPr>
        <w:t> </w:t>
      </w:r>
      <w:r>
        <w:rPr>
          <w:sz w:val="24"/>
        </w:rPr>
        <w:t>Applied</w:t>
      </w:r>
      <w:r>
        <w:rPr>
          <w:spacing w:val="-13"/>
          <w:sz w:val="24"/>
        </w:rPr>
        <w:t> </w:t>
      </w:r>
      <w:r>
        <w:rPr>
          <w:sz w:val="24"/>
        </w:rPr>
        <w:t>Econometrics;</w:t>
      </w:r>
      <w:r>
        <w:rPr>
          <w:spacing w:val="-10"/>
          <w:sz w:val="24"/>
        </w:rPr>
        <w:t> </w:t>
      </w:r>
      <w:r>
        <w:rPr>
          <w:sz w:val="24"/>
        </w:rPr>
        <w:t>Development</w:t>
      </w:r>
      <w:r>
        <w:rPr>
          <w:spacing w:val="-13"/>
          <w:sz w:val="24"/>
        </w:rPr>
        <w:t> </w:t>
      </w:r>
      <w:r>
        <w:rPr>
          <w:sz w:val="24"/>
        </w:rPr>
        <w:t>Economics:</w:t>
      </w:r>
      <w:r>
        <w:rPr>
          <w:spacing w:val="-13"/>
          <w:sz w:val="24"/>
        </w:rPr>
        <w:t> </w:t>
      </w:r>
      <w:r>
        <w:rPr>
          <w:sz w:val="24"/>
        </w:rPr>
        <w:t>Microeconomic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Issues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M.A.-level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classes:</w:t>
      </w:r>
      <w:r>
        <w:rPr>
          <w:i/>
          <w:spacing w:val="-8"/>
          <w:sz w:val="24"/>
        </w:rPr>
        <w:t> </w:t>
      </w:r>
      <w:r>
        <w:rPr>
          <w:spacing w:val="-2"/>
          <w:sz w:val="24"/>
        </w:rPr>
        <w:t>Econometrics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Undergraduate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classes:</w:t>
      </w:r>
      <w:r>
        <w:rPr>
          <w:i/>
          <w:spacing w:val="-8"/>
          <w:sz w:val="24"/>
        </w:rPr>
        <w:t> </w:t>
      </w:r>
      <w:r>
        <w:rPr>
          <w:sz w:val="24"/>
        </w:rPr>
        <w:t>Intermediate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Microeconomics</w:t>
      </w:r>
    </w:p>
    <w:p>
      <w:pPr>
        <w:pStyle w:val="BodyText"/>
      </w:pPr>
    </w:p>
    <w:p>
      <w:pPr>
        <w:spacing w:before="0"/>
        <w:ind w:left="720" w:right="377" w:firstLine="0"/>
        <w:jc w:val="both"/>
        <w:rPr>
          <w:sz w:val="24"/>
        </w:rPr>
      </w:pPr>
      <w:r>
        <w:rPr>
          <w:sz w:val="24"/>
        </w:rPr>
        <w:t>Ph.D.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advised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degree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awarded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placement;</w:t>
      </w:r>
      <w:r>
        <w:rPr>
          <w:spacing w:val="-1"/>
          <w:sz w:val="24"/>
        </w:rPr>
        <w:t> </w:t>
      </w:r>
      <w:r>
        <w:rPr>
          <w:sz w:val="24"/>
        </w:rPr>
        <w:t>asterisk</w:t>
      </w:r>
      <w:r>
        <w:rPr>
          <w:spacing w:val="-3"/>
          <w:sz w:val="24"/>
        </w:rPr>
        <w:t> </w:t>
      </w:r>
      <w:r>
        <w:rPr>
          <w:sz w:val="24"/>
        </w:rPr>
        <w:t>denotes</w:t>
      </w:r>
      <w:r>
        <w:rPr>
          <w:spacing w:val="-3"/>
          <w:sz w:val="24"/>
        </w:rPr>
        <w:t> </w:t>
      </w:r>
      <w:r>
        <w:rPr>
          <w:sz w:val="24"/>
        </w:rPr>
        <w:t>role as</w:t>
      </w:r>
      <w:r>
        <w:rPr>
          <w:spacing w:val="-4"/>
          <w:sz w:val="24"/>
        </w:rPr>
        <w:t> </w:t>
      </w:r>
      <w:r>
        <w:rPr>
          <w:sz w:val="24"/>
        </w:rPr>
        <w:t>chair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co-chair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dissertation</w:t>
      </w:r>
      <w:r>
        <w:rPr>
          <w:spacing w:val="-4"/>
          <w:sz w:val="24"/>
        </w:rPr>
        <w:t> </w:t>
      </w:r>
      <w:r>
        <w:rPr>
          <w:sz w:val="24"/>
        </w:rPr>
        <w:t>committee) </w:t>
      </w:r>
      <w:r>
        <w:rPr>
          <w:b/>
          <w:sz w:val="24"/>
        </w:rPr>
        <w:t>(summary: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advised,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chair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 co-chair of dissertation committee)</w:t>
      </w:r>
      <w:r>
        <w:rPr>
          <w:sz w:val="24"/>
        </w:rPr>
        <w:t>:</w:t>
      </w:r>
    </w:p>
    <w:p>
      <w:pPr>
        <w:pStyle w:val="BodyText"/>
        <w:spacing w:before="1"/>
        <w:ind w:left="1440" w:hanging="360"/>
      </w:pPr>
      <w:r>
        <w:rPr/>
        <w:t>Current</w:t>
      </w:r>
      <w:r>
        <w:rPr>
          <w:spacing w:val="-3"/>
        </w:rPr>
        <w:t> </w:t>
      </w:r>
      <w:r>
        <w:rPr/>
        <w:t>Students:</w:t>
      </w:r>
      <w:r>
        <w:rPr>
          <w:spacing w:val="-6"/>
        </w:rPr>
        <w:t> </w:t>
      </w:r>
      <w:r>
        <w:rPr/>
        <w:t>Shuan-Wen</w:t>
      </w:r>
      <w:r>
        <w:rPr>
          <w:spacing w:val="-6"/>
        </w:rPr>
        <w:t> </w:t>
      </w:r>
      <w:r>
        <w:rPr/>
        <w:t>Lin,</w:t>
      </w:r>
      <w:r>
        <w:rPr>
          <w:spacing w:val="-6"/>
        </w:rPr>
        <w:t> </w:t>
      </w:r>
      <w:r>
        <w:rPr/>
        <w:t>Eva</w:t>
      </w:r>
      <w:r>
        <w:rPr>
          <w:spacing w:val="-8"/>
        </w:rPr>
        <w:t> </w:t>
      </w:r>
      <w:r>
        <w:rPr/>
        <w:t>Loaeza-Albino,</w:t>
      </w:r>
      <w:r>
        <w:rPr>
          <w:spacing w:val="-6"/>
        </w:rPr>
        <w:t> </w:t>
      </w:r>
      <w:r>
        <w:rPr/>
        <w:t>Charter</w:t>
      </w:r>
      <w:r>
        <w:rPr>
          <w:spacing w:val="-6"/>
        </w:rPr>
        <w:t> </w:t>
      </w:r>
      <w:r>
        <w:rPr/>
        <w:t>Sevier,</w:t>
      </w:r>
      <w:r>
        <w:rPr>
          <w:spacing w:val="-8"/>
        </w:rPr>
        <w:t> </w:t>
      </w:r>
      <w:r>
        <w:rPr/>
        <w:t>Jeonghyeok</w:t>
      </w:r>
      <w:r>
        <w:rPr>
          <w:spacing w:val="-6"/>
        </w:rPr>
        <w:t> </w:t>
      </w:r>
      <w:r>
        <w:rPr/>
        <w:t>Kim*,</w:t>
      </w:r>
      <w:r>
        <w:rPr>
          <w:spacing w:val="-6"/>
        </w:rPr>
        <w:t> </w:t>
      </w:r>
      <w:r>
        <w:rPr/>
        <w:t>Yabo Vidogbena*, Angelo dos Santos, Yujie Zhang</w:t>
      </w:r>
    </w:p>
    <w:p>
      <w:pPr>
        <w:pStyle w:val="BodyText"/>
        <w:ind w:left="1440" w:right="349" w:hanging="360"/>
      </w:pPr>
      <w:r>
        <w:rPr/>
        <w:t>2023: Oscar Galvez-Soriano* (University of Chicago), Md Abdullah Al Mashrur* (East West University, Bangladesh), Annie Yu-Hsin Hsu (Indiana University Bloomington School of Public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Affairs),</w:t>
      </w:r>
      <w:r>
        <w:rPr>
          <w:spacing w:val="-6"/>
        </w:rPr>
        <w:t> </w:t>
      </w:r>
      <w:r>
        <w:rPr/>
        <w:t>Luis</w:t>
      </w:r>
      <w:r>
        <w:rPr>
          <w:spacing w:val="-6"/>
        </w:rPr>
        <w:t> </w:t>
      </w:r>
      <w:r>
        <w:rPr/>
        <w:t>Salinas</w:t>
      </w:r>
      <w:r>
        <w:rPr>
          <w:spacing w:val="-6"/>
        </w:rPr>
        <w:t> </w:t>
      </w:r>
      <w:r>
        <w:rPr/>
        <w:t>Huerta</w:t>
      </w:r>
      <w:r>
        <w:rPr>
          <w:spacing w:val="-6"/>
        </w:rPr>
        <w:t> </w:t>
      </w:r>
      <w:r>
        <w:rPr/>
        <w:t>(Inter-American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Bank)</w:t>
      </w:r>
    </w:p>
    <w:p>
      <w:pPr>
        <w:pStyle w:val="BodyText"/>
        <w:ind w:left="1440" w:hanging="360"/>
      </w:pPr>
      <w:r>
        <w:rPr/>
        <w:t>2022:</w:t>
      </w:r>
      <w:r>
        <w:rPr>
          <w:spacing w:val="-6"/>
        </w:rPr>
        <w:t> </w:t>
      </w:r>
      <w:r>
        <w:rPr/>
        <w:t>Vasundhara</w:t>
      </w:r>
      <w:r>
        <w:rPr>
          <w:spacing w:val="-4"/>
        </w:rPr>
        <w:t> </w:t>
      </w:r>
      <w:r>
        <w:rPr/>
        <w:t>Tanwar</w:t>
      </w:r>
      <w:r>
        <w:rPr>
          <w:spacing w:val="-9"/>
        </w:rPr>
        <w:t> </w:t>
      </w:r>
      <w:r>
        <w:rPr/>
        <w:t>(Stowe</w:t>
      </w:r>
      <w:r>
        <w:rPr>
          <w:spacing w:val="-9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International),</w:t>
      </w:r>
      <w:r>
        <w:rPr>
          <w:spacing w:val="-6"/>
        </w:rPr>
        <w:t> </w:t>
      </w:r>
      <w:r>
        <w:rPr/>
        <w:t>Parichehr</w:t>
      </w:r>
      <w:r>
        <w:rPr>
          <w:spacing w:val="-8"/>
        </w:rPr>
        <w:t> </w:t>
      </w:r>
      <w:r>
        <w:rPr/>
        <w:t>Kianian</w:t>
      </w:r>
      <w:r>
        <w:rPr>
          <w:spacing w:val="-6"/>
        </w:rPr>
        <w:t> </w:t>
      </w:r>
      <w:r>
        <w:rPr/>
        <w:t>(Ph.D.</w:t>
      </w:r>
      <w:r>
        <w:rPr>
          <w:spacing w:val="-6"/>
        </w:rPr>
        <w:t> </w:t>
      </w:r>
      <w:r>
        <w:rPr/>
        <w:t>Marketing student, Bauer) (Missouri Western State University)</w:t>
      </w:r>
    </w:p>
    <w:p>
      <w:pPr>
        <w:pStyle w:val="BodyText"/>
        <w:spacing w:after="0"/>
        <w:sectPr>
          <w:pgSz w:w="12240" w:h="15840"/>
          <w:pgMar w:header="730" w:footer="0" w:top="1000" w:bottom="280" w:left="720" w:right="720"/>
        </w:sectPr>
      </w:pPr>
    </w:p>
    <w:p>
      <w:pPr>
        <w:pStyle w:val="BodyText"/>
        <w:spacing w:before="180"/>
        <w:ind w:left="1440" w:hanging="360"/>
      </w:pPr>
      <w:r>
        <w:rPr/>
        <w:t>2021:</w:t>
      </w:r>
      <w:r>
        <w:rPr>
          <w:spacing w:val="-6"/>
        </w:rPr>
        <w:t> </w:t>
      </w:r>
      <w:r>
        <w:rPr/>
        <w:t>Eris</w:t>
      </w:r>
      <w:r>
        <w:rPr>
          <w:spacing w:val="-6"/>
        </w:rPr>
        <w:t> </w:t>
      </w:r>
      <w:r>
        <w:rPr/>
        <w:t>Azizaj</w:t>
      </w:r>
      <w:r>
        <w:rPr>
          <w:spacing w:val="-3"/>
        </w:rPr>
        <w:t> </w:t>
      </w:r>
      <w:r>
        <w:rPr/>
        <w:t>(Citibank),</w:t>
      </w:r>
      <w:r>
        <w:rPr>
          <w:spacing w:val="-8"/>
        </w:rPr>
        <w:t> </w:t>
      </w:r>
      <w:r>
        <w:rPr/>
        <w:t>William</w:t>
      </w:r>
      <w:r>
        <w:rPr>
          <w:spacing w:val="-6"/>
        </w:rPr>
        <w:t> </w:t>
      </w:r>
      <w:r>
        <w:rPr/>
        <w:t>Labadie</w:t>
      </w:r>
      <w:r>
        <w:rPr>
          <w:spacing w:val="-4"/>
        </w:rPr>
        <w:t> </w:t>
      </w:r>
      <w:r>
        <w:rPr/>
        <w:t>(Earlham</w:t>
      </w:r>
      <w:r>
        <w:rPr>
          <w:spacing w:val="-6"/>
        </w:rPr>
        <w:t> </w:t>
      </w:r>
      <w:r>
        <w:rPr/>
        <w:t>College),</w:t>
      </w:r>
      <w:r>
        <w:rPr>
          <w:spacing w:val="-6"/>
        </w:rPr>
        <w:t> </w:t>
      </w:r>
      <w:r>
        <w:rPr/>
        <w:t>Priyam</w:t>
      </w:r>
      <w:r>
        <w:rPr>
          <w:spacing w:val="-3"/>
        </w:rPr>
        <w:t> </w:t>
      </w:r>
      <w:r>
        <w:rPr/>
        <w:t>Verma</w:t>
      </w:r>
      <w:r>
        <w:rPr>
          <w:spacing w:val="-4"/>
        </w:rPr>
        <w:t> </w:t>
      </w:r>
      <w:r>
        <w:rPr/>
        <w:t>(Aix-Marseille School of Economics post-doc)</w:t>
      </w:r>
    </w:p>
    <w:p>
      <w:pPr>
        <w:pStyle w:val="BodyText"/>
        <w:ind w:left="1440" w:right="468" w:hanging="360"/>
      </w:pPr>
      <w:r>
        <w:rPr/>
        <w:t>2020: Dhanushka Arunasiri Peru Durayalage (Berkshire Community College), Shreya Bhattacharya (Amazon), Chi-hung Claire Kang (UH Institute for Research on Women, Gender</w:t>
      </w:r>
      <w:r>
        <w:rPr>
          <w:spacing w:val="-8"/>
        </w:rPr>
        <w:t> </w:t>
      </w:r>
      <w:r>
        <w:rPr/>
        <w:t>&amp;</w:t>
      </w:r>
      <w:r>
        <w:rPr>
          <w:spacing w:val="-2"/>
        </w:rPr>
        <w:t> </w:t>
      </w:r>
      <w:r>
        <w:rPr/>
        <w:t>Sexuality</w:t>
      </w:r>
      <w:r>
        <w:rPr>
          <w:spacing w:val="-5"/>
        </w:rPr>
        <w:t> </w:t>
      </w:r>
      <w:r>
        <w:rPr/>
        <w:t>post-doc),</w:t>
      </w:r>
      <w:r>
        <w:rPr>
          <w:spacing w:val="-5"/>
        </w:rPr>
        <w:t> </w:t>
      </w:r>
      <w:r>
        <w:rPr/>
        <w:t>Michael</w:t>
      </w:r>
      <w:r>
        <w:rPr>
          <w:spacing w:val="-6"/>
        </w:rPr>
        <w:t> </w:t>
      </w:r>
      <w:r>
        <w:rPr/>
        <w:t>Walz</w:t>
      </w:r>
      <w:r>
        <w:rPr>
          <w:spacing w:val="-7"/>
        </w:rPr>
        <w:t> </w:t>
      </w:r>
      <w:r>
        <w:rPr/>
        <w:t>(US</w:t>
      </w:r>
      <w:r>
        <w:rPr>
          <w:spacing w:val="-1"/>
        </w:rPr>
        <w:t> </w:t>
      </w:r>
      <w:r>
        <w:rPr/>
        <w:t>Securities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Commission)</w:t>
      </w:r>
    </w:p>
    <w:p>
      <w:pPr>
        <w:pStyle w:val="BodyText"/>
        <w:ind w:left="1080"/>
      </w:pPr>
      <w:r>
        <w:rPr/>
        <w:t>2019:</w:t>
      </w:r>
      <w:r>
        <w:rPr>
          <w:spacing w:val="-9"/>
        </w:rPr>
        <w:t> </w:t>
      </w:r>
      <w:r>
        <w:rPr/>
        <w:t>Aritri</w:t>
      </w:r>
      <w:r>
        <w:rPr>
          <w:spacing w:val="-9"/>
        </w:rPr>
        <w:t> </w:t>
      </w:r>
      <w:r>
        <w:rPr/>
        <w:t>Banerjee*</w:t>
      </w:r>
      <w:r>
        <w:rPr>
          <w:spacing w:val="-7"/>
        </w:rPr>
        <w:t> </w:t>
      </w:r>
      <w:r>
        <w:rPr/>
        <w:t>(Analysis</w:t>
      </w:r>
      <w:r>
        <w:rPr>
          <w:spacing w:val="-6"/>
        </w:rPr>
        <w:t> </w:t>
      </w:r>
      <w:r>
        <w:rPr>
          <w:spacing w:val="-2"/>
        </w:rPr>
        <w:t>Group)</w:t>
      </w:r>
    </w:p>
    <w:p>
      <w:pPr>
        <w:pStyle w:val="BodyText"/>
        <w:ind w:left="1440" w:right="468" w:hanging="360"/>
      </w:pPr>
      <w:r>
        <w:rPr/>
        <w:t>2018:</w:t>
      </w:r>
      <w:r>
        <w:rPr>
          <w:spacing w:val="-6"/>
        </w:rPr>
        <w:t> </w:t>
      </w:r>
      <w:r>
        <w:rPr/>
        <w:t>Arpita</w:t>
      </w:r>
      <w:r>
        <w:rPr>
          <w:spacing w:val="-6"/>
        </w:rPr>
        <w:t> </w:t>
      </w:r>
      <w:r>
        <w:rPr/>
        <w:t>Chakravorty</w:t>
      </w:r>
      <w:r>
        <w:rPr>
          <w:spacing w:val="-4"/>
        </w:rPr>
        <w:t> </w:t>
      </w:r>
      <w:r>
        <w:rPr/>
        <w:t>(2M</w:t>
      </w:r>
      <w:r>
        <w:rPr>
          <w:spacing w:val="-4"/>
        </w:rPr>
        <w:t> </w:t>
      </w:r>
      <w:r>
        <w:rPr/>
        <w:t>Research),</w:t>
      </w:r>
      <w:r>
        <w:rPr>
          <w:spacing w:val="-6"/>
        </w:rPr>
        <w:t> </w:t>
      </w:r>
      <w:r>
        <w:rPr/>
        <w:t>Sakshi</w:t>
      </w:r>
      <w:r>
        <w:rPr>
          <w:spacing w:val="-4"/>
        </w:rPr>
        <w:t> </w:t>
      </w:r>
      <w:r>
        <w:rPr/>
        <w:t>Jain*</w:t>
      </w:r>
      <w:r>
        <w:rPr>
          <w:spacing w:val="-6"/>
        </w:rPr>
        <w:t> </w:t>
      </w:r>
      <w:r>
        <w:rPr/>
        <w:t>(Temple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post-doc),</w:t>
      </w:r>
      <w:r>
        <w:rPr>
          <w:spacing w:val="-8"/>
        </w:rPr>
        <w:t> </w:t>
      </w:r>
      <w:r>
        <w:rPr/>
        <w:t>Tung Nguyen* (University of Illinois at Chicago), Thuy Max Vu* (Waste Management)</w:t>
      </w:r>
    </w:p>
    <w:p>
      <w:pPr>
        <w:pStyle w:val="BodyText"/>
        <w:ind w:left="1440" w:hanging="360"/>
      </w:pPr>
      <w:r>
        <w:rPr/>
        <w:t>2016:</w:t>
      </w:r>
      <w:r>
        <w:rPr>
          <w:spacing w:val="-5"/>
        </w:rPr>
        <w:t> </w:t>
      </w:r>
      <w:r>
        <w:rPr/>
        <w:t>Chon-Kit</w:t>
      </w:r>
      <w:r>
        <w:rPr>
          <w:spacing w:val="-5"/>
        </w:rPr>
        <w:t> </w:t>
      </w:r>
      <w:r>
        <w:rPr/>
        <w:t>Ao*</w:t>
      </w:r>
      <w:r>
        <w:rPr>
          <w:spacing w:val="-5"/>
        </w:rPr>
        <w:t> </w:t>
      </w:r>
      <w:r>
        <w:rPr/>
        <w:t>(National</w:t>
      </w:r>
      <w:r>
        <w:rPr>
          <w:spacing w:val="-6"/>
        </w:rPr>
        <w:t> </w:t>
      </w:r>
      <w:r>
        <w:rPr/>
        <w:t>Cheng</w:t>
      </w:r>
      <w:r>
        <w:rPr>
          <w:spacing w:val="-3"/>
        </w:rPr>
        <w:t> </w:t>
      </w:r>
      <w:r>
        <w:rPr/>
        <w:t>Kung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Taiwan),</w:t>
      </w:r>
      <w:r>
        <w:rPr>
          <w:spacing w:val="-5"/>
        </w:rPr>
        <w:t> </w:t>
      </w:r>
      <w:r>
        <w:rPr/>
        <w:t>Somdeep</w:t>
      </w:r>
      <w:r>
        <w:rPr>
          <w:spacing w:val="-5"/>
        </w:rPr>
        <w:t> </w:t>
      </w:r>
      <w:r>
        <w:rPr/>
        <w:t>Chatterjee*</w:t>
      </w:r>
      <w:r>
        <w:rPr>
          <w:spacing w:val="-7"/>
        </w:rPr>
        <w:t> </w:t>
      </w:r>
      <w:r>
        <w:rPr/>
        <w:t>(IIM Lucknow, India), Hazel Tseng (Amazon)</w:t>
      </w:r>
    </w:p>
    <w:p>
      <w:pPr>
        <w:pStyle w:val="BodyText"/>
        <w:ind w:left="1080" w:right="468"/>
      </w:pPr>
      <w:r>
        <w:rPr/>
        <w:t>2015:</w:t>
      </w:r>
      <w:r>
        <w:rPr>
          <w:spacing w:val="-5"/>
        </w:rPr>
        <w:t> </w:t>
      </w:r>
      <w:r>
        <w:rPr/>
        <w:t>Ashmita</w:t>
      </w:r>
      <w:r>
        <w:rPr>
          <w:spacing w:val="-7"/>
        </w:rPr>
        <w:t> </w:t>
      </w:r>
      <w:r>
        <w:rPr/>
        <w:t>Gupta</w:t>
      </w:r>
      <w:r>
        <w:rPr>
          <w:spacing w:val="-5"/>
        </w:rPr>
        <w:t> </w:t>
      </w:r>
      <w:r>
        <w:rPr/>
        <w:t>(India</w:t>
      </w:r>
      <w:r>
        <w:rPr>
          <w:spacing w:val="-5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Chennai),</w:t>
      </w:r>
      <w:r>
        <w:rPr>
          <w:spacing w:val="-5"/>
        </w:rPr>
        <w:t> </w:t>
      </w:r>
      <w:r>
        <w:rPr/>
        <w:t>Ryan</w:t>
      </w:r>
      <w:r>
        <w:rPr>
          <w:spacing w:val="-5"/>
        </w:rPr>
        <w:t> </w:t>
      </w:r>
      <w:r>
        <w:rPr/>
        <w:t>Ruddy</w:t>
      </w:r>
      <w:r>
        <w:rPr>
          <w:spacing w:val="-5"/>
        </w:rPr>
        <w:t> </w:t>
      </w:r>
      <w:r>
        <w:rPr/>
        <w:t>(Ohio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University) 2014: Paula Arce-Trigatti* (Tulane University post-doc), Jason Best* (AlixPartners), Iryna</w:t>
      </w:r>
    </w:p>
    <w:p>
      <w:pPr>
        <w:pStyle w:val="BodyText"/>
        <w:ind w:left="1080" w:right="4501" w:firstLine="360"/>
      </w:pPr>
      <w:r>
        <w:rPr/>
        <w:t>Hayduk*</w:t>
      </w:r>
      <w:r>
        <w:rPr>
          <w:spacing w:val="-9"/>
        </w:rPr>
        <w:t> </w:t>
      </w:r>
      <w:r>
        <w:rPr/>
        <w:t>(Kent</w:t>
      </w:r>
      <w:r>
        <w:rPr>
          <w:spacing w:val="-9"/>
        </w:rPr>
        <w:t> </w:t>
      </w:r>
      <w:r>
        <w:rPr/>
        <w:t>State</w:t>
      </w:r>
      <w:r>
        <w:rPr>
          <w:spacing w:val="-1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Trumbull) 2013: Valentyna Katsalap* (Austin College)</w:t>
      </w:r>
    </w:p>
    <w:p>
      <w:pPr>
        <w:pStyle w:val="BodyText"/>
        <w:spacing w:line="237" w:lineRule="auto" w:before="2"/>
        <w:ind w:left="1440" w:hanging="360"/>
      </w:pPr>
      <w:r>
        <w:rPr/>
        <w:t>2012: Sa Bui* (Cornell University post-doc), Shreyasee Das* (University of Wisconsin- Whitewater),</w:t>
      </w:r>
      <w:r>
        <w:rPr>
          <w:spacing w:val="-7"/>
        </w:rPr>
        <w:t> </w:t>
      </w:r>
      <w:r>
        <w:rPr/>
        <w:t>Satadru</w:t>
      </w:r>
      <w:r>
        <w:rPr>
          <w:spacing w:val="-7"/>
        </w:rPr>
        <w:t> </w:t>
      </w:r>
      <w:r>
        <w:rPr/>
        <w:t>Mukherjee*</w:t>
      </w:r>
      <w:r>
        <w:rPr>
          <w:spacing w:val="-7"/>
        </w:rPr>
        <w:t> </w:t>
      </w:r>
      <w:r>
        <w:rPr/>
        <w:t>(University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Memphis),</w:t>
      </w:r>
      <w:r>
        <w:rPr>
          <w:spacing w:val="-7"/>
        </w:rPr>
        <w:t> </w:t>
      </w:r>
      <w:r>
        <w:rPr/>
        <w:t>Shu</w:t>
      </w:r>
      <w:r>
        <w:rPr>
          <w:spacing w:val="-7"/>
        </w:rPr>
        <w:t> </w:t>
      </w:r>
      <w:r>
        <w:rPr/>
        <w:t>Zhang*</w:t>
      </w:r>
      <w:r>
        <w:rPr>
          <w:spacing w:val="-7"/>
        </w:rPr>
        <w:t> </w:t>
      </w:r>
      <w:r>
        <w:rPr/>
        <w:t>(Reliant</w:t>
      </w:r>
      <w:r>
        <w:rPr>
          <w:spacing w:val="-7"/>
        </w:rPr>
        <w:t> </w:t>
      </w:r>
      <w:r>
        <w:rPr/>
        <w:t>Energy)</w:t>
      </w:r>
    </w:p>
    <w:p>
      <w:pPr>
        <w:pStyle w:val="BodyText"/>
        <w:spacing w:before="1"/>
        <w:ind w:left="1080" w:right="468"/>
      </w:pPr>
      <w:r>
        <w:rPr/>
        <w:t>2011:</w:t>
      </w:r>
      <w:r>
        <w:rPr>
          <w:spacing w:val="-6"/>
        </w:rPr>
        <w:t> </w:t>
      </w:r>
      <w:r>
        <w:rPr/>
        <w:t>Sule</w:t>
      </w:r>
      <w:r>
        <w:rPr>
          <w:spacing w:val="-6"/>
        </w:rPr>
        <w:t> </w:t>
      </w:r>
      <w:r>
        <w:rPr/>
        <w:t>Celik*</w:t>
      </w:r>
      <w:r>
        <w:rPr>
          <w:spacing w:val="-6"/>
        </w:rPr>
        <w:t> </w:t>
      </w:r>
      <w:r>
        <w:rPr/>
        <w:t>(San</w:t>
      </w:r>
      <w:r>
        <w:rPr>
          <w:spacing w:val="-6"/>
        </w:rPr>
        <w:t> </w:t>
      </w:r>
      <w:r>
        <w:rPr/>
        <w:t>Francisco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University),</w:t>
      </w:r>
      <w:r>
        <w:rPr>
          <w:spacing w:val="-6"/>
        </w:rPr>
        <w:t> </w:t>
      </w:r>
      <w:r>
        <w:rPr/>
        <w:t>Belgi</w:t>
      </w:r>
      <w:r>
        <w:rPr>
          <w:spacing w:val="-6"/>
        </w:rPr>
        <w:t> </w:t>
      </w:r>
      <w:r>
        <w:rPr/>
        <w:t>Turan</w:t>
      </w:r>
      <w:r>
        <w:rPr>
          <w:spacing w:val="-3"/>
        </w:rPr>
        <w:t> </w:t>
      </w:r>
      <w:r>
        <w:rPr/>
        <w:t>(Atilim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Turkey) 2009:</w:t>
      </w:r>
      <w:r>
        <w:rPr>
          <w:spacing w:val="-13"/>
        </w:rPr>
        <w:t> </w:t>
      </w:r>
      <w:r>
        <w:rPr/>
        <w:t>Mevlude</w:t>
      </w:r>
      <w:r>
        <w:rPr>
          <w:spacing w:val="-12"/>
        </w:rPr>
        <w:t> </w:t>
      </w:r>
      <w:r>
        <w:rPr/>
        <w:t>Akbulut-Yuksel*</w:t>
      </w:r>
      <w:r>
        <w:rPr>
          <w:spacing w:val="-12"/>
        </w:rPr>
        <w:t> </w:t>
      </w:r>
      <w:r>
        <w:rPr/>
        <w:t>(Dalhousie</w:t>
      </w:r>
      <w:r>
        <w:rPr>
          <w:spacing w:val="-10"/>
        </w:rPr>
        <w:t> </w:t>
      </w:r>
      <w:r>
        <w:rPr/>
        <w:t>University),</w:t>
      </w:r>
      <w:r>
        <w:rPr>
          <w:spacing w:val="-12"/>
        </w:rPr>
        <w:t> </w:t>
      </w:r>
      <w:r>
        <w:rPr/>
        <w:t>Leonie</w:t>
      </w:r>
      <w:r>
        <w:rPr>
          <w:spacing w:val="-12"/>
        </w:rPr>
        <w:t> </w:t>
      </w:r>
      <w:r>
        <w:rPr/>
        <w:t>Karkoviata*</w:t>
      </w:r>
      <w:r>
        <w:rPr>
          <w:spacing w:val="-13"/>
        </w:rPr>
        <w:t> </w:t>
      </w:r>
      <w:r>
        <w:rPr/>
        <w:t>(University</w:t>
      </w:r>
      <w:r>
        <w:rPr>
          <w:spacing w:val="-12"/>
        </w:rPr>
        <w:t> </w:t>
      </w:r>
      <w:r>
        <w:rPr>
          <w:spacing w:val="-5"/>
        </w:rPr>
        <w:t>of</w:t>
      </w:r>
    </w:p>
    <w:p>
      <w:pPr>
        <w:pStyle w:val="BodyText"/>
        <w:ind w:left="1080" w:right="1207" w:firstLine="360"/>
      </w:pPr>
      <w:r>
        <w:rPr/>
        <w:t>Houston</w:t>
      </w:r>
      <w:r>
        <w:rPr>
          <w:spacing w:val="-6"/>
        </w:rPr>
        <w:t> </w:t>
      </w:r>
      <w:r>
        <w:rPr/>
        <w:t>Downtown),</w:t>
      </w:r>
      <w:r>
        <w:rPr>
          <w:spacing w:val="-8"/>
        </w:rPr>
        <w:t> </w:t>
      </w:r>
      <w:r>
        <w:rPr/>
        <w:t>Santosh</w:t>
      </w:r>
      <w:r>
        <w:rPr>
          <w:spacing w:val="-6"/>
        </w:rPr>
        <w:t> </w:t>
      </w:r>
      <w:r>
        <w:rPr/>
        <w:t>Kumar*</w:t>
      </w:r>
      <w:r>
        <w:rPr>
          <w:spacing w:val="-8"/>
        </w:rPr>
        <w:t> </w:t>
      </w:r>
      <w:r>
        <w:rPr/>
        <w:t>(Harvard</w:t>
      </w:r>
      <w:r>
        <w:rPr>
          <w:spacing w:val="-3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</w:t>
      </w:r>
      <w:r>
        <w:rPr>
          <w:spacing w:val="-6"/>
        </w:rPr>
        <w:t> </w:t>
      </w:r>
      <w:r>
        <w:rPr/>
        <w:t>post-doc) 2008: Larry Howard (Cal State Fullerton), Nishith Prakash* (Ohio University)</w:t>
      </w:r>
    </w:p>
    <w:p>
      <w:pPr>
        <w:pStyle w:val="BodyText"/>
        <w:ind w:left="1080" w:right="1207"/>
      </w:pPr>
      <w:r>
        <w:rPr/>
        <w:t>2007:</w:t>
      </w:r>
      <w:r>
        <w:rPr>
          <w:spacing w:val="-6"/>
        </w:rPr>
        <w:t> </w:t>
      </w:r>
      <w:r>
        <w:rPr/>
        <w:t>Aliaksandr</w:t>
      </w:r>
      <w:r>
        <w:rPr>
          <w:spacing w:val="-6"/>
        </w:rPr>
        <w:t> </w:t>
      </w:r>
      <w:r>
        <w:rPr/>
        <w:t>Amialchuk</w:t>
      </w:r>
      <w:r>
        <w:rPr>
          <w:spacing w:val="-6"/>
        </w:rPr>
        <w:t> </w:t>
      </w:r>
      <w:r>
        <w:rPr/>
        <w:t>(University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Toledo),</w:t>
      </w:r>
      <w:r>
        <w:rPr>
          <w:spacing w:val="-6"/>
        </w:rPr>
        <w:t> </w:t>
      </w:r>
      <w:r>
        <w:rPr/>
        <w:t>Mutlu</w:t>
      </w:r>
      <w:r>
        <w:rPr>
          <w:spacing w:val="-6"/>
        </w:rPr>
        <w:t> </w:t>
      </w:r>
      <w:r>
        <w:rPr/>
        <w:t>Yuksel</w:t>
      </w:r>
      <w:r>
        <w:rPr>
          <w:spacing w:val="-6"/>
        </w:rPr>
        <w:t> </w:t>
      </w:r>
      <w:r>
        <w:rPr/>
        <w:t>(IZA,</w:t>
      </w:r>
      <w:r>
        <w:rPr>
          <w:spacing w:val="-4"/>
        </w:rPr>
        <w:t> </w:t>
      </w:r>
      <w:r>
        <w:rPr/>
        <w:t>Germany) 2006: Jia-Huey Lin (Chungyu Institute of Technology, Taiwan)</w:t>
      </w:r>
    </w:p>
    <w:p>
      <w:pPr>
        <w:pStyle w:val="BodyText"/>
        <w:ind w:left="1080"/>
      </w:pPr>
      <w:r>
        <w:rPr/>
        <w:t>2005:</w:t>
      </w:r>
      <w:r>
        <w:rPr>
          <w:spacing w:val="-9"/>
        </w:rPr>
        <w:t> </w:t>
      </w:r>
      <w:r>
        <w:rPr/>
        <w:t>Gokhan</w:t>
      </w:r>
      <w:r>
        <w:rPr>
          <w:spacing w:val="-8"/>
        </w:rPr>
        <w:t> </w:t>
      </w:r>
      <w:r>
        <w:rPr/>
        <w:t>Akay</w:t>
      </w:r>
      <w:r>
        <w:rPr>
          <w:spacing w:val="-9"/>
        </w:rPr>
        <w:t> </w:t>
      </w:r>
      <w:r>
        <w:rPr/>
        <w:t>(Trinity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TX),</w:t>
      </w:r>
      <w:r>
        <w:rPr>
          <w:spacing w:val="-10"/>
        </w:rPr>
        <w:t> </w:t>
      </w:r>
      <w:r>
        <w:rPr/>
        <w:t>Stephanie</w:t>
      </w:r>
      <w:r>
        <w:rPr>
          <w:spacing w:val="-8"/>
        </w:rPr>
        <w:t> </w:t>
      </w:r>
      <w:r>
        <w:rPr/>
        <w:t>Botello</w:t>
      </w:r>
      <w:r>
        <w:rPr>
          <w:spacing w:val="-9"/>
        </w:rPr>
        <w:t> </w:t>
      </w:r>
      <w:r>
        <w:rPr/>
        <w:t>(ERS</w:t>
      </w:r>
      <w:r>
        <w:rPr>
          <w:spacing w:val="-6"/>
        </w:rPr>
        <w:t> </w:t>
      </w:r>
      <w:r>
        <w:rPr/>
        <w:t>Group,</w:t>
      </w:r>
      <w:r>
        <w:rPr>
          <w:spacing w:val="-8"/>
        </w:rPr>
        <w:t> </w:t>
      </w:r>
      <w:r>
        <w:rPr>
          <w:spacing w:val="-5"/>
        </w:rPr>
        <w:t>FL)</w:t>
      </w:r>
    </w:p>
    <w:p>
      <w:pPr>
        <w:pStyle w:val="BodyText"/>
        <w:ind w:left="1440" w:right="468" w:hanging="360"/>
      </w:pPr>
      <w:r>
        <w:rPr/>
        <w:t>2003:</w:t>
      </w:r>
      <w:r>
        <w:rPr>
          <w:spacing w:val="-6"/>
        </w:rPr>
        <w:t> </w:t>
      </w:r>
      <w:r>
        <w:rPr/>
        <w:t>Yi-Cheng</w:t>
      </w:r>
      <w:r>
        <w:rPr>
          <w:spacing w:val="-6"/>
        </w:rPr>
        <w:t> </w:t>
      </w:r>
      <w:r>
        <w:rPr/>
        <w:t>Ho</w:t>
      </w:r>
      <w:r>
        <w:rPr>
          <w:spacing w:val="-6"/>
        </w:rPr>
        <w:t> </w:t>
      </w:r>
      <w:r>
        <w:rPr/>
        <w:t>(National</w:t>
      </w:r>
      <w:r>
        <w:rPr>
          <w:spacing w:val="-5"/>
        </w:rPr>
        <w:t> </w:t>
      </w:r>
      <w:r>
        <w:rPr/>
        <w:t>Chengchi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Taiwan),</w:t>
      </w:r>
      <w:r>
        <w:rPr>
          <w:spacing w:val="-6"/>
        </w:rPr>
        <w:t> </w:t>
      </w:r>
      <w:r>
        <w:rPr/>
        <w:t>Valery</w:t>
      </w:r>
      <w:r>
        <w:rPr>
          <w:spacing w:val="-8"/>
        </w:rPr>
        <w:t> </w:t>
      </w:r>
      <w:r>
        <w:rPr/>
        <w:t>Lazarev</w:t>
      </w:r>
      <w:r>
        <w:rPr>
          <w:spacing w:val="-6"/>
        </w:rPr>
        <w:t> </w:t>
      </w:r>
      <w:r>
        <w:rPr/>
        <w:t>(Yale,</w:t>
      </w:r>
      <w:r>
        <w:rPr>
          <w:spacing w:val="-3"/>
        </w:rPr>
        <w:t> </w:t>
      </w:r>
      <w:r>
        <w:rPr/>
        <w:t>University of Houston Clear Lake)</w:t>
      </w:r>
    </w:p>
    <w:p>
      <w:pPr>
        <w:pStyle w:val="BodyText"/>
        <w:ind w:left="1080"/>
      </w:pPr>
      <w:r>
        <w:rPr/>
        <w:t>2002:</w:t>
      </w:r>
      <w:r>
        <w:rPr>
          <w:spacing w:val="-9"/>
        </w:rPr>
        <w:t> </w:t>
      </w:r>
      <w:r>
        <w:rPr/>
        <w:t>Jim</w:t>
      </w:r>
      <w:r>
        <w:rPr>
          <w:spacing w:val="-6"/>
        </w:rPr>
        <w:t> </w:t>
      </w:r>
      <w:r>
        <w:rPr/>
        <w:t>Airola</w:t>
      </w:r>
      <w:r>
        <w:rPr>
          <w:spacing w:val="-10"/>
        </w:rPr>
        <w:t> </w:t>
      </w:r>
      <w:r>
        <w:rPr/>
        <w:t>(Naval</w:t>
      </w:r>
      <w:r>
        <w:rPr>
          <w:spacing w:val="-7"/>
        </w:rPr>
        <w:t> </w:t>
      </w:r>
      <w:r>
        <w:rPr/>
        <w:t>Postgraduate</w:t>
      </w:r>
      <w:r>
        <w:rPr>
          <w:spacing w:val="-8"/>
        </w:rPr>
        <w:t> </w:t>
      </w:r>
      <w:r>
        <w:rPr/>
        <w:t>School,</w:t>
      </w:r>
      <w:r>
        <w:rPr>
          <w:spacing w:val="-9"/>
        </w:rPr>
        <w:t> </w:t>
      </w:r>
      <w:r>
        <w:rPr>
          <w:spacing w:val="-5"/>
        </w:rPr>
        <w:t>CA)</w:t>
      </w:r>
    </w:p>
    <w:p>
      <w:pPr>
        <w:pStyle w:val="BodyText"/>
      </w:pPr>
    </w:p>
    <w:p>
      <w:pPr>
        <w:pStyle w:val="Heading1"/>
      </w:pPr>
      <w:r>
        <w:rPr/>
        <w:t>Service</w:t>
      </w:r>
      <w:r>
        <w:rPr>
          <w:spacing w:val="-11"/>
        </w:rPr>
        <w:t> </w:t>
      </w:r>
      <w:r>
        <w:rPr>
          <w:spacing w:val="-2"/>
        </w:rPr>
        <w:t>Activities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Professional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service:</w:t>
      </w:r>
    </w:p>
    <w:p>
      <w:pPr>
        <w:pStyle w:val="BodyText"/>
        <w:ind w:left="1440" w:right="468" w:hanging="360"/>
      </w:pPr>
      <w:r>
        <w:rPr/>
        <w:t>Co-organizer,</w:t>
      </w:r>
      <w:r>
        <w:rPr>
          <w:spacing w:val="-6"/>
        </w:rPr>
        <w:t> </w:t>
      </w:r>
      <w:r>
        <w:rPr/>
        <w:t>NBER</w:t>
      </w:r>
      <w:r>
        <w:rPr>
          <w:spacing w:val="-3"/>
        </w:rPr>
        <w:t> </w:t>
      </w:r>
      <w:r>
        <w:rPr/>
        <w:t>Immigrants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US</w:t>
      </w:r>
      <w:r>
        <w:rPr>
          <w:spacing w:val="-3"/>
        </w:rPr>
        <w:t> </w:t>
      </w:r>
      <w:r>
        <w:rPr/>
        <w:t>Economy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from </w:t>
      </w:r>
      <w:r>
        <w:rPr>
          <w:spacing w:val="-4"/>
        </w:rPr>
        <w:t>2021</w:t>
      </w:r>
    </w:p>
    <w:p>
      <w:pPr>
        <w:pStyle w:val="BodyText"/>
      </w:pP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1"/>
          <w:sz w:val="24"/>
        </w:rPr>
        <w:t> </w:t>
      </w:r>
      <w:r>
        <w:rPr>
          <w:sz w:val="24"/>
        </w:rPr>
        <w:t>Board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Editors,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2021</w:t>
      </w:r>
    </w:p>
    <w:p>
      <w:pPr>
        <w:spacing w:line="480" w:lineRule="auto" w:before="276"/>
        <w:ind w:left="1080" w:right="468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7"/>
          <w:sz w:val="24"/>
        </w:rPr>
        <w:t> </w:t>
      </w:r>
      <w:r>
        <w:rPr>
          <w:sz w:val="24"/>
        </w:rPr>
        <w:t>Board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Editors,</w:t>
      </w:r>
      <w:r>
        <w:rPr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2012-2020 Mentor, CSWEP CeMENT Mentoring Workshop for Junior Faculty, 2014</w:t>
      </w:r>
    </w:p>
    <w:p>
      <w:pPr>
        <w:pStyle w:val="BodyText"/>
        <w:ind w:left="1440" w:right="468" w:hanging="360"/>
      </w:pPr>
      <w:r>
        <w:rPr/>
        <w:t>Member, Program Committee, American Health Economics Conference 25th Annual Meetings, </w:t>
      </w:r>
      <w:r>
        <w:rPr>
          <w:spacing w:val="-4"/>
        </w:rPr>
        <w:t>2014</w:t>
      </w:r>
    </w:p>
    <w:p>
      <w:pPr>
        <w:pStyle w:val="BodyText"/>
        <w:spacing w:before="276"/>
        <w:ind w:left="1080"/>
      </w:pPr>
      <w:r>
        <w:rPr/>
        <w:t>Member,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SOLE</w:t>
      </w:r>
      <w:r>
        <w:rPr>
          <w:spacing w:val="-8"/>
        </w:rPr>
        <w:t> </w:t>
      </w:r>
      <w:r>
        <w:rPr/>
        <w:t>17th</w:t>
      </w:r>
      <w:r>
        <w:rPr>
          <w:spacing w:val="-8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Meetings,</w:t>
      </w:r>
      <w:r>
        <w:rPr>
          <w:spacing w:val="-8"/>
        </w:rPr>
        <w:t>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  <w:ind w:left="1440" w:hanging="360"/>
      </w:pPr>
      <w:r>
        <w:rPr/>
        <w:t>Temporary Member, Social Sciences and Population Studies (SSPS) Study Section, Center for</w:t>
      </w:r>
      <w:r>
        <w:rPr>
          <w:spacing w:val="40"/>
        </w:rPr>
        <w:t> </w:t>
      </w:r>
      <w:r>
        <w:rPr/>
        <w:t>Scientific Review, NIH, June 2009 and October 2009</w:t>
      </w:r>
    </w:p>
    <w:p>
      <w:pPr>
        <w:pStyle w:val="BodyText"/>
      </w:pPr>
    </w:p>
    <w:p>
      <w:pPr>
        <w:pStyle w:val="BodyText"/>
        <w:ind w:left="1440" w:hanging="360"/>
      </w:pPr>
      <w:r>
        <w:rPr/>
        <w:t>Member,</w:t>
      </w:r>
      <w:r>
        <w:rPr>
          <w:spacing w:val="-15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Special</w:t>
      </w:r>
      <w:r>
        <w:rPr>
          <w:spacing w:val="-15"/>
        </w:rPr>
        <w:t> </w:t>
      </w:r>
      <w:r>
        <w:rPr/>
        <w:t>Emphasis</w:t>
      </w:r>
      <w:r>
        <w:rPr>
          <w:spacing w:val="-15"/>
        </w:rPr>
        <w:t> </w:t>
      </w:r>
      <w:r>
        <w:rPr/>
        <w:t>Panel,</w:t>
      </w:r>
      <w:r>
        <w:rPr>
          <w:spacing w:val="-15"/>
        </w:rPr>
        <w:t> </w:t>
      </w:r>
      <w:r>
        <w:rPr/>
        <w:t>Centers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Disease</w:t>
      </w:r>
      <w:r>
        <w:rPr>
          <w:spacing w:val="-15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Prevention (CDC), NIH, May 2010</w:t>
      </w:r>
    </w:p>
    <w:p>
      <w:pPr>
        <w:pStyle w:val="BodyText"/>
        <w:spacing w:after="0"/>
        <w:sectPr>
          <w:pgSz w:w="12240" w:h="15840"/>
          <w:pgMar w:header="730" w:footer="0" w:top="1000" w:bottom="280" w:left="720" w:right="720"/>
        </w:sectPr>
      </w:pPr>
    </w:p>
    <w:p>
      <w:pPr>
        <w:spacing w:before="180"/>
        <w:ind w:left="1440" w:right="468" w:hanging="360"/>
        <w:jc w:val="left"/>
        <w:rPr>
          <w:i/>
          <w:sz w:val="24"/>
        </w:rPr>
      </w:pPr>
      <w:r>
        <w:rPr>
          <w:sz w:val="24"/>
        </w:rPr>
        <w:t>Ad-hoc Referee (alphabetical order), </w:t>
      </w:r>
      <w:r>
        <w:rPr>
          <w:i/>
          <w:sz w:val="24"/>
        </w:rPr>
        <w:t>American Economic Journal: Applied Economics</w:t>
      </w:r>
      <w:r>
        <w:rPr>
          <w:sz w:val="24"/>
        </w:rPr>
        <w:t>, </w:t>
      </w:r>
      <w:r>
        <w:rPr>
          <w:i/>
          <w:sz w:val="24"/>
        </w:rPr>
        <w:t>American Economic Journal: Economic Policy, American Economic Review</w:t>
      </w:r>
      <w:r>
        <w:rPr>
          <w:sz w:val="24"/>
        </w:rPr>
        <w:t>, </w:t>
      </w:r>
      <w:r>
        <w:rPr>
          <w:i/>
          <w:sz w:val="24"/>
        </w:rPr>
        <w:t>American Political Science Review, American Sociological Review, B.E. Journals in Economic Analysis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Demography,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Econometrica,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 Development and Cultural Change</w:t>
      </w:r>
      <w:r>
        <w:rPr>
          <w:sz w:val="24"/>
        </w:rPr>
        <w:t>, </w:t>
      </w:r>
      <w:r>
        <w:rPr>
          <w:i/>
          <w:sz w:val="24"/>
        </w:rPr>
        <w:t>Economic Inquiry, Economic Journal, Economics of Education Review, Education Finance and Policy, Industrial &amp; Labor Relations Review, Industrial Relations, Journal of Applied Economics, Journal of Development Economics, Journal of Economic Literature, Journal of Human Capital, Journal of Human Resources, Journal of Labor Economics</w:t>
      </w:r>
      <w:r>
        <w:rPr>
          <w:sz w:val="24"/>
        </w:rPr>
        <w:t>, </w:t>
      </w:r>
      <w:r>
        <w:rPr>
          <w:i/>
          <w:sz w:val="24"/>
        </w:rPr>
        <w:t>Journal of Multilingual and Multicultural Development, Journal of Policy Analysis and Management, Journal of Political Economy, Journal of Population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 of the European Economic Association, Labour</w:t>
      </w:r>
      <w:r>
        <w:rPr>
          <w:sz w:val="24"/>
        </w:rPr>
        <w:t>, </w:t>
      </w:r>
      <w:r>
        <w:rPr>
          <w:i/>
          <w:sz w:val="24"/>
        </w:rPr>
        <w:t>Labour Economics</w:t>
      </w:r>
      <w:r>
        <w:rPr>
          <w:sz w:val="24"/>
        </w:rPr>
        <w:t>, NSF, </w:t>
      </w:r>
      <w:r>
        <w:rPr>
          <w:i/>
          <w:sz w:val="24"/>
        </w:rPr>
        <w:t>Population Studies</w:t>
      </w:r>
      <w:r>
        <w:rPr>
          <w:sz w:val="24"/>
        </w:rPr>
        <w:t>, </w:t>
      </w:r>
      <w:r>
        <w:rPr>
          <w:i/>
          <w:sz w:val="24"/>
        </w:rPr>
        <w:t>Public Choice</w:t>
      </w:r>
      <w:r>
        <w:rPr>
          <w:sz w:val="24"/>
        </w:rPr>
        <w:t>, </w:t>
      </w:r>
      <w:r>
        <w:rPr>
          <w:i/>
          <w:sz w:val="24"/>
        </w:rPr>
        <w:t>Quarterly Journal of Economics</w:t>
      </w:r>
      <w:r>
        <w:rPr>
          <w:sz w:val="24"/>
        </w:rPr>
        <w:t>, </w:t>
      </w:r>
      <w:r>
        <w:rPr>
          <w:i/>
          <w:sz w:val="24"/>
        </w:rPr>
        <w:t>Review of Economic Studies, Review of Economics and Statistics</w:t>
      </w:r>
      <w:r>
        <w:rPr>
          <w:sz w:val="24"/>
        </w:rPr>
        <w:t>, Russell Sage Foundation</w:t>
      </w:r>
      <w:r>
        <w:rPr>
          <w:i/>
          <w:sz w:val="24"/>
        </w:rPr>
        <w:t>, Southern Economic Journal</w:t>
      </w:r>
      <w:r>
        <w:rPr>
          <w:sz w:val="24"/>
        </w:rPr>
        <w:t>, William T. Grant Foundation</w:t>
      </w:r>
      <w:r>
        <w:rPr>
          <w:i/>
          <w:sz w:val="24"/>
        </w:rPr>
        <w:t>, World Bank Economic Review</w:t>
      </w:r>
    </w:p>
    <w:p>
      <w:pPr>
        <w:spacing w:before="274"/>
        <w:ind w:left="72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University-level</w:t>
      </w:r>
      <w:r>
        <w:rPr>
          <w:i/>
          <w:spacing w:val="11"/>
          <w:sz w:val="24"/>
        </w:rPr>
        <w:t> </w:t>
      </w:r>
      <w:r>
        <w:rPr>
          <w:i/>
          <w:spacing w:val="-2"/>
          <w:sz w:val="24"/>
        </w:rPr>
        <w:t>service:</w:t>
      </w:r>
    </w:p>
    <w:p>
      <w:pPr>
        <w:pStyle w:val="BodyText"/>
        <w:spacing w:line="480" w:lineRule="auto"/>
        <w:ind w:left="1080" w:right="4100"/>
      </w:pPr>
      <w:r>
        <w:rPr/>
        <w:t>Co-Chair, CLASS Dean Search Committee, 2021 Member, Hobby School Dean Search Committee, 2019 Member,</w:t>
      </w:r>
      <w:r>
        <w:rPr>
          <w:spacing w:val="-9"/>
        </w:rPr>
        <w:t> </w:t>
      </w:r>
      <w:r>
        <w:rPr/>
        <w:t>Task</w:t>
      </w:r>
      <w:r>
        <w:rPr>
          <w:spacing w:val="-4"/>
        </w:rPr>
        <w:t> </w:t>
      </w:r>
      <w:r>
        <w:rPr/>
        <w:t>Force</w:t>
      </w:r>
      <w:r>
        <w:rPr>
          <w:spacing w:val="-9"/>
        </w:rPr>
        <w:t> </w:t>
      </w:r>
      <w:r>
        <w:rPr/>
        <w:t>on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Fall</w:t>
      </w:r>
      <w:r>
        <w:rPr>
          <w:spacing w:val="-7"/>
        </w:rPr>
        <w:t> </w:t>
      </w:r>
      <w:r>
        <w:rPr/>
        <w:t>2017 Member, CLASS Dean Search Committee, 2016</w:t>
      </w:r>
    </w:p>
    <w:p>
      <w:pPr>
        <w:pStyle w:val="BodyText"/>
        <w:ind w:left="1080"/>
      </w:pPr>
      <w:r>
        <w:rPr/>
        <w:t>Member,</w:t>
      </w:r>
      <w:r>
        <w:rPr>
          <w:spacing w:val="-11"/>
        </w:rPr>
        <w:t> </w:t>
      </w:r>
      <w:r>
        <w:rPr/>
        <w:t>Women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Gender</w:t>
      </w:r>
      <w:r>
        <w:rPr>
          <w:spacing w:val="-11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Center</w:t>
      </w:r>
      <w:r>
        <w:rPr>
          <w:spacing w:val="-7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Board,</w:t>
      </w:r>
      <w:r>
        <w:rPr>
          <w:spacing w:val="-9"/>
        </w:rPr>
        <w:t> </w:t>
      </w:r>
      <w:r>
        <w:rPr/>
        <w:t>2015-</w:t>
      </w:r>
      <w:r>
        <w:rPr>
          <w:spacing w:val="-5"/>
        </w:rPr>
        <w:t>19</w:t>
      </w:r>
    </w:p>
    <w:p>
      <w:pPr>
        <w:pStyle w:val="BodyText"/>
      </w:pPr>
    </w:p>
    <w:p>
      <w:pPr>
        <w:pStyle w:val="BodyText"/>
        <w:ind w:left="1440" w:hanging="360"/>
      </w:pPr>
      <w:r>
        <w:rPr/>
        <w:t>Panelist,</w:t>
      </w:r>
      <w:r>
        <w:rPr>
          <w:spacing w:val="-6"/>
        </w:rPr>
        <w:t> </w:t>
      </w:r>
      <w:r>
        <w:rPr/>
        <w:t>ADVANCE</w:t>
      </w:r>
      <w:r>
        <w:rPr>
          <w:spacing w:val="-3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“Roadmap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Full:</w:t>
      </w:r>
      <w:r>
        <w:rPr>
          <w:spacing w:val="-6"/>
        </w:rPr>
        <w:t> </w:t>
      </w:r>
      <w:r>
        <w:rPr/>
        <w:t>ADVANCE</w:t>
      </w:r>
      <w:r>
        <w:rPr>
          <w:spacing w:val="-8"/>
        </w:rPr>
        <w:t> </w:t>
      </w:r>
      <w:r>
        <w:rPr/>
        <w:t>Mid-Career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Workshop,” November 6, 2018</w:t>
      </w:r>
    </w:p>
    <w:p>
      <w:pPr>
        <w:pStyle w:val="BodyText"/>
      </w:pPr>
    </w:p>
    <w:p>
      <w:pPr>
        <w:pStyle w:val="BodyText"/>
        <w:spacing w:line="480" w:lineRule="auto"/>
        <w:ind w:left="1080" w:right="1628"/>
      </w:pPr>
      <w:r>
        <w:rPr/>
        <w:t>Member, Faculty Senate Task Force on Faculty Salary Competitiveness, 2015 Member,</w:t>
      </w:r>
      <w:r>
        <w:rPr>
          <w:spacing w:val="-8"/>
        </w:rPr>
        <w:t> </w:t>
      </w:r>
      <w:r>
        <w:rPr/>
        <w:t>Women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Gender</w:t>
      </w:r>
      <w:r>
        <w:rPr>
          <w:spacing w:val="-8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Center</w:t>
      </w:r>
      <w:r>
        <w:rPr>
          <w:spacing w:val="-4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2015 Member, University of Houston Admissions Review Committee, 2008-2014</w:t>
      </w:r>
    </w:p>
    <w:p>
      <w:pPr>
        <w:pStyle w:val="BodyText"/>
        <w:ind w:left="1440" w:right="468" w:hanging="360"/>
      </w:pPr>
      <w:r>
        <w:rPr/>
        <w:t>Member,</w:t>
      </w:r>
      <w:r>
        <w:rPr>
          <w:spacing w:val="-7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Houston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Commission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Women,</w:t>
      </w:r>
      <w:r>
        <w:rPr>
          <w:spacing w:val="-5"/>
        </w:rPr>
        <w:t> </w:t>
      </w:r>
      <w:r>
        <w:rPr/>
        <w:t>2012-2014.</w:t>
      </w:r>
      <w:r>
        <w:rPr>
          <w:spacing w:val="40"/>
        </w:rPr>
        <w:t> </w:t>
      </w:r>
      <w:r>
        <w:rPr/>
        <w:t>Faculty</w:t>
      </w:r>
      <w:r>
        <w:rPr>
          <w:spacing w:val="-5"/>
        </w:rPr>
        <w:t> </w:t>
      </w:r>
      <w:r>
        <w:rPr/>
        <w:t>Co- Chair, 2014.</w:t>
      </w:r>
      <w:r>
        <w:rPr>
          <w:spacing w:val="40"/>
        </w:rPr>
        <w:t> </w:t>
      </w:r>
      <w:r>
        <w:rPr/>
        <w:t>Chair, UCW Children on Campus Subcommittee.</w:t>
      </w:r>
    </w:p>
    <w:p>
      <w:pPr>
        <w:pStyle w:val="BodyText"/>
      </w:pPr>
    </w:p>
    <w:p>
      <w:pPr>
        <w:pStyle w:val="BodyText"/>
        <w:spacing w:line="480" w:lineRule="auto"/>
        <w:ind w:left="1080" w:right="1628"/>
      </w:pPr>
      <w:r>
        <w:rPr/>
        <w:t>Member,</w:t>
      </w:r>
      <w:r>
        <w:rPr>
          <w:spacing w:val="-9"/>
        </w:rPr>
        <w:t> </w:t>
      </w:r>
      <w:r>
        <w:rPr/>
        <w:t>Children’s</w:t>
      </w:r>
      <w:r>
        <w:rPr>
          <w:spacing w:val="-4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Centers</w:t>
      </w:r>
      <w:r>
        <w:rPr>
          <w:spacing w:val="-7"/>
        </w:rPr>
        <w:t> </w:t>
      </w:r>
      <w:r>
        <w:rPr/>
        <w:t>Director</w:t>
      </w:r>
      <w:r>
        <w:rPr>
          <w:spacing w:val="-9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2013 Member, University of Houston Athletics Advisory Committee, 2005-08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College-level</w:t>
      </w:r>
      <w:r>
        <w:rPr>
          <w:i/>
          <w:spacing w:val="7"/>
          <w:sz w:val="24"/>
        </w:rPr>
        <w:t> </w:t>
      </w:r>
      <w:r>
        <w:rPr>
          <w:i/>
          <w:spacing w:val="-2"/>
          <w:sz w:val="24"/>
        </w:rPr>
        <w:t>service:</w:t>
      </w:r>
    </w:p>
    <w:p>
      <w:pPr>
        <w:pStyle w:val="BodyText"/>
        <w:ind w:left="1080"/>
      </w:pPr>
      <w:r>
        <w:rPr/>
        <w:t>Chair,</w:t>
      </w:r>
      <w:r>
        <w:rPr>
          <w:spacing w:val="-11"/>
        </w:rPr>
        <w:t> </w:t>
      </w:r>
      <w:r>
        <w:rPr/>
        <w:t>CLASS</w:t>
      </w:r>
      <w:r>
        <w:rPr>
          <w:spacing w:val="-7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Tenure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2016-</w:t>
      </w:r>
      <w:r>
        <w:rPr>
          <w:spacing w:val="-5"/>
        </w:rPr>
        <w:t>19</w:t>
      </w:r>
    </w:p>
    <w:p>
      <w:pPr>
        <w:pStyle w:val="BodyText"/>
      </w:pPr>
    </w:p>
    <w:p>
      <w:pPr>
        <w:pStyle w:val="BodyText"/>
        <w:ind w:left="1440" w:right="468" w:hanging="360"/>
      </w:pPr>
      <w:r>
        <w:rPr/>
        <w:t>Panelist,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“Jumping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Hurdle:</w:t>
      </w:r>
      <w:r>
        <w:rPr>
          <w:spacing w:val="-3"/>
        </w:rPr>
        <w:t> </w:t>
      </w:r>
      <w:r>
        <w:rPr/>
        <w:t>Going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Full</w:t>
      </w:r>
      <w:r>
        <w:rPr>
          <w:spacing w:val="-6"/>
        </w:rPr>
        <w:t> </w:t>
      </w:r>
      <w:r>
        <w:rPr/>
        <w:t>Professor,” November 4, 2015</w:t>
      </w:r>
    </w:p>
    <w:p>
      <w:pPr>
        <w:pStyle w:val="BodyText"/>
        <w:spacing w:after="0"/>
        <w:sectPr>
          <w:pgSz w:w="12240" w:h="15840"/>
          <w:pgMar w:header="730" w:footer="0" w:top="1000" w:bottom="280" w:left="720" w:right="720"/>
        </w:sectPr>
      </w:pPr>
    </w:p>
    <w:p>
      <w:pPr>
        <w:pStyle w:val="BodyText"/>
        <w:spacing w:before="180"/>
        <w:ind w:left="1440" w:right="468" w:hanging="360"/>
      </w:pPr>
      <w:r>
        <w:rPr/>
        <w:t>Member,</w:t>
      </w:r>
      <w:r>
        <w:rPr>
          <w:spacing w:val="-8"/>
        </w:rPr>
        <w:t> </w:t>
      </w:r>
      <w:r>
        <w:rPr/>
        <w:t>Women’s,</w:t>
      </w:r>
      <w:r>
        <w:rPr>
          <w:spacing w:val="-6"/>
        </w:rPr>
        <w:t> </w:t>
      </w:r>
      <w:r>
        <w:rPr/>
        <w:t>Gender</w:t>
      </w:r>
      <w:r>
        <w:rPr>
          <w:spacing w:val="-9"/>
        </w:rPr>
        <w:t> </w:t>
      </w:r>
      <w:r>
        <w:rPr/>
        <w:t>&amp;</w:t>
      </w:r>
      <w:r>
        <w:rPr>
          <w:spacing w:val="-3"/>
        </w:rPr>
        <w:t> </w:t>
      </w:r>
      <w:r>
        <w:rPr/>
        <w:t>Sexuality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Post-Doctoral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Committee, Summer 2014</w:t>
      </w:r>
    </w:p>
    <w:p>
      <w:pPr>
        <w:pStyle w:val="BodyText"/>
      </w:pPr>
    </w:p>
    <w:p>
      <w:pPr>
        <w:pStyle w:val="BodyText"/>
        <w:ind w:left="1440" w:right="468" w:hanging="360"/>
      </w:pPr>
      <w:r>
        <w:rPr/>
        <w:t>Member,</w:t>
      </w:r>
      <w:r>
        <w:rPr>
          <w:spacing w:val="-6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Houston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Liberal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on Diversity, 2011-13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Department-level</w:t>
      </w:r>
      <w:r>
        <w:rPr>
          <w:i/>
          <w:spacing w:val="11"/>
          <w:sz w:val="24"/>
        </w:rPr>
        <w:t> </w:t>
      </w:r>
      <w:r>
        <w:rPr>
          <w:i/>
          <w:spacing w:val="-2"/>
          <w:sz w:val="24"/>
        </w:rPr>
        <w:t>service:</w:t>
      </w:r>
    </w:p>
    <w:p>
      <w:pPr>
        <w:pStyle w:val="BodyText"/>
        <w:ind w:left="1080"/>
      </w:pPr>
      <w:r>
        <w:rPr/>
        <w:t>Co-organizer,</w:t>
      </w:r>
      <w:r>
        <w:rPr>
          <w:spacing w:val="-1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Houston</w:t>
      </w:r>
      <w:r>
        <w:rPr>
          <w:spacing w:val="-10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Microeconomics</w:t>
      </w:r>
      <w:r>
        <w:rPr>
          <w:spacing w:val="-11"/>
        </w:rPr>
        <w:t> </w:t>
      </w:r>
      <w:r>
        <w:rPr/>
        <w:t>Seminar</w:t>
      </w:r>
      <w:r>
        <w:rPr>
          <w:spacing w:val="-12"/>
        </w:rPr>
        <w:t> </w:t>
      </w:r>
      <w:r>
        <w:rPr/>
        <w:t>Series,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4"/>
        </w:rPr>
        <w:t>2007</w:t>
      </w:r>
    </w:p>
    <w:p>
      <w:pPr>
        <w:pStyle w:val="BodyText"/>
      </w:pPr>
    </w:p>
    <w:p>
      <w:pPr>
        <w:pStyle w:val="BodyText"/>
        <w:ind w:left="1080"/>
      </w:pPr>
      <w:r>
        <w:rPr/>
        <w:t>Co-organizer,</w:t>
      </w:r>
      <w:r>
        <w:rPr>
          <w:spacing w:val="-11"/>
        </w:rPr>
        <w:t> </w:t>
      </w:r>
      <w:r>
        <w:rPr/>
        <w:t>Stata</w:t>
      </w:r>
      <w:r>
        <w:rPr>
          <w:spacing w:val="-11"/>
        </w:rPr>
        <w:t> </w:t>
      </w:r>
      <w:r>
        <w:rPr/>
        <w:t>Texas</w:t>
      </w:r>
      <w:r>
        <w:rPr>
          <w:spacing w:val="-11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Microeconomics</w:t>
      </w:r>
      <w:r>
        <w:rPr>
          <w:spacing w:val="-11"/>
        </w:rPr>
        <w:t> </w:t>
      </w:r>
      <w:r>
        <w:rPr/>
        <w:t>Conference,</w:t>
      </w:r>
      <w:r>
        <w:rPr>
          <w:spacing w:val="-11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27-28,</w:t>
      </w:r>
      <w:r>
        <w:rPr>
          <w:spacing w:val="-11"/>
        </w:rPr>
        <w:t> </w:t>
      </w:r>
      <w:r>
        <w:rPr/>
        <w:t>2019</w:t>
      </w:r>
      <w:r>
        <w:rPr>
          <w:spacing w:val="-11"/>
        </w:rPr>
        <w:t> </w:t>
      </w:r>
      <w:r>
        <w:rPr>
          <w:spacing w:val="-4"/>
        </w:rPr>
        <w:t>(9</w:t>
      </w:r>
      <w:r>
        <w:rPr>
          <w:spacing w:val="-4"/>
          <w:vertAlign w:val="superscript"/>
        </w:rPr>
        <w:t>th</w:t>
      </w:r>
    </w:p>
    <w:p>
      <w:pPr>
        <w:pStyle w:val="BodyText"/>
        <w:ind w:left="1440"/>
      </w:pPr>
      <w:r>
        <w:rPr/>
        <w:t>annual)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27-28,</w:t>
      </w:r>
      <w:r>
        <w:rPr>
          <w:spacing w:val="-5"/>
        </w:rPr>
        <w:t> </w:t>
      </w:r>
      <w:r>
        <w:rPr/>
        <w:t>2013</w:t>
      </w:r>
      <w:r>
        <w:rPr>
          <w:spacing w:val="-6"/>
        </w:rPr>
        <w:t> </w:t>
      </w:r>
      <w:r>
        <w:rPr/>
        <w:t>(3</w:t>
      </w:r>
      <w:r>
        <w:rPr>
          <w:vertAlign w:val="superscript"/>
        </w:rPr>
        <w:t>rd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annual)</w:t>
      </w:r>
    </w:p>
    <w:p>
      <w:pPr>
        <w:pStyle w:val="BodyText"/>
      </w:pPr>
    </w:p>
    <w:p>
      <w:pPr>
        <w:pStyle w:val="BodyText"/>
        <w:ind w:left="1440" w:hanging="360"/>
      </w:pPr>
      <w:r>
        <w:rPr/>
        <w:t>Member,</w:t>
      </w:r>
      <w:r>
        <w:rPr>
          <w:spacing w:val="-7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Houston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 including as committee chair</w:t>
      </w:r>
    </w:p>
    <w:p>
      <w:pPr>
        <w:pStyle w:val="BodyText"/>
        <w:spacing w:before="274"/>
        <w:ind w:left="1440" w:right="468" w:hanging="360"/>
      </w:pPr>
      <w:r>
        <w:rPr/>
        <w:t>Member,</w:t>
      </w:r>
      <w:r>
        <w:rPr>
          <w:spacing w:val="-8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Houston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Reading</w:t>
      </w:r>
      <w:r>
        <w:rPr>
          <w:spacing w:val="-6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various promotion and tenure cases including as committee chair</w:t>
      </w:r>
    </w:p>
    <w:p>
      <w:pPr>
        <w:pStyle w:val="BodyText"/>
        <w:spacing w:line="550" w:lineRule="atLeast" w:before="2"/>
        <w:ind w:left="1080" w:right="536"/>
      </w:pPr>
      <w:r>
        <w:rPr/>
        <w:t>Member,</w:t>
      </w:r>
      <w:r>
        <w:rPr>
          <w:spacing w:val="-7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Houston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various</w:t>
      </w:r>
      <w:r>
        <w:rPr>
          <w:spacing w:val="-5"/>
        </w:rPr>
        <w:t> </w:t>
      </w:r>
      <w:r>
        <w:rPr/>
        <w:t>years Co-organizer, University of Houston Conference on Gender, Health and Economic</w:t>
      </w:r>
    </w:p>
    <w:p>
      <w:pPr>
        <w:pStyle w:val="BodyText"/>
        <w:spacing w:before="2"/>
        <w:ind w:left="1440"/>
      </w:pPr>
      <w:r>
        <w:rPr/>
        <w:t>Development,</w:t>
      </w:r>
      <w:r>
        <w:rPr>
          <w:spacing w:val="-10"/>
        </w:rPr>
        <w:t> </w:t>
      </w:r>
      <w:r>
        <w:rPr/>
        <w:t>April</w:t>
      </w:r>
      <w:r>
        <w:rPr>
          <w:spacing w:val="-6"/>
        </w:rPr>
        <w:t> </w:t>
      </w:r>
      <w:r>
        <w:rPr/>
        <w:t>30,</w:t>
      </w:r>
      <w:r>
        <w:rPr>
          <w:spacing w:val="-7"/>
        </w:rPr>
        <w:t> </w:t>
      </w:r>
      <w:r>
        <w:rPr>
          <w:spacing w:val="-4"/>
        </w:rPr>
        <w:t>2010</w:t>
      </w:r>
    </w:p>
    <w:sectPr>
      <w:pgSz w:w="12240" w:h="15840"/>
      <w:pgMar w:header="730" w:footer="0" w:top="10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5633720</wp:posOffset>
              </wp:positionH>
              <wp:positionV relativeFrom="page">
                <wp:posOffset>450867</wp:posOffset>
              </wp:positionV>
              <wp:extent cx="146494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649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AIMEE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CHIN,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3.600006pt;margin-top:35.501354pt;width:115.35pt;height:13.05pt;mso-position-horizontal-relative:page;mso-position-vertical-relative:page;z-index:-1583411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AIMEE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CHIN,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2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chin@uh.edu" TargetMode="External"/><Relationship Id="rId6" Type="http://schemas.openxmlformats.org/officeDocument/2006/relationships/hyperlink" Target="http://www.uh.edu/~achin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Aimee Chin</dc:creator>
  <dc:title>Microsoft Word - achin_cv_2024jan</dc:title>
  <dcterms:created xsi:type="dcterms:W3CDTF">2026-01-29T05:34:22Z</dcterms:created>
  <dcterms:modified xsi:type="dcterms:W3CDTF">2026-01-29T05:34:22Z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