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JONATHAN</w:t>
      </w:r>
      <w:r>
        <w:rPr>
          <w:spacing w:val="24"/>
          <w:w w:val="105"/>
        </w:rPr>
        <w:t> </w:t>
      </w:r>
      <w:r>
        <w:rPr>
          <w:w w:val="105"/>
        </w:rPr>
        <w:t>MARTIN</w:t>
      </w:r>
      <w:r>
        <w:rPr>
          <w:spacing w:val="24"/>
          <w:w w:val="105"/>
        </w:rPr>
        <w:t> </w:t>
      </w:r>
      <w:r>
        <w:rPr>
          <w:w w:val="105"/>
        </w:rPr>
        <w:t>VILLARS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DAVIS</w:t>
      </w:r>
    </w:p>
    <w:p>
      <w:pPr>
        <w:pStyle w:val="BodyText"/>
        <w:spacing w:line="288" w:lineRule="auto" w:before="72"/>
        <w:ind w:left="4408" w:right="1255" w:hanging="1294"/>
      </w:pPr>
      <w:hyperlink r:id="rId6">
        <w:r>
          <w:rPr>
            <w:color w:val="0000CC"/>
            <w:spacing w:val="-2"/>
            <w:w w:val="105"/>
          </w:rPr>
          <w:t>https://sites.google.com/site/jonathanmvdavis/</w:t>
        </w:r>
      </w:hyperlink>
      <w:r>
        <w:rPr>
          <w:color w:val="0000CC"/>
          <w:spacing w:val="-2"/>
          <w:w w:val="105"/>
        </w:rPr>
        <w:t> </w:t>
      </w:r>
      <w:hyperlink r:id="rId7">
        <w:r>
          <w:rPr>
            <w:color w:val="0000CC"/>
            <w:spacing w:val="-2"/>
            <w:w w:val="105"/>
          </w:rPr>
          <w:t>jdavis5@uoregon.edu</w:t>
        </w:r>
      </w:hyperlink>
    </w:p>
    <w:p>
      <w:pPr>
        <w:pStyle w:val="BodyText"/>
        <w:spacing w:before="6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199580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714978pt;width:504pt;height:.1pt;mso-position-horizontal-relative:page;mso-position-vertical-relative:paragraph;z-index:-15728640;mso-wrap-distance-left:0;mso-wrap-distance-right:0" id="docshape2" coordorigin="1080,314" coordsize="10080,0" path="m1080,314l11160,3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EMPLOYMENT</w:t>
      </w:r>
      <w:r>
        <w:rPr>
          <w:spacing w:val="12"/>
          <w:w w:val="140"/>
        </w:rPr>
        <w:t> </w:t>
      </w:r>
      <w:r>
        <w:rPr>
          <w:w w:val="140"/>
        </w:rPr>
        <w:t>AND</w:t>
      </w:r>
      <w:r>
        <w:rPr>
          <w:spacing w:val="12"/>
          <w:w w:val="140"/>
        </w:rPr>
        <w:t> </w:t>
      </w:r>
      <w:r>
        <w:rPr>
          <w:spacing w:val="-2"/>
          <w:w w:val="140"/>
        </w:rPr>
        <w:t>AFFILIATIONS</w:t>
      </w:r>
    </w:p>
    <w:p>
      <w:pPr>
        <w:tabs>
          <w:tab w:pos="7891" w:val="left" w:leader="none"/>
          <w:tab w:pos="8156" w:val="left" w:leader="none"/>
          <w:tab w:pos="8669" w:val="left" w:leader="none"/>
          <w:tab w:pos="8730" w:val="left" w:leader="none"/>
        </w:tabs>
        <w:spacing w:line="242" w:lineRule="auto" w:before="77"/>
        <w:ind w:left="360" w:right="357" w:firstLine="0"/>
        <w:jc w:val="both"/>
        <w:rPr>
          <w:i/>
          <w:sz w:val="22"/>
        </w:rPr>
      </w:pPr>
      <w:r>
        <w:rPr>
          <w:w w:val="115"/>
          <w:sz w:val="22"/>
        </w:rPr>
        <w:t>Associate Professor, Department of Economics, University of Oregon</w:t>
      </w:r>
      <w:r>
        <w:rPr>
          <w:sz w:val="22"/>
        </w:rPr>
        <w:tab/>
        <w:tab/>
      </w:r>
      <w:r>
        <w:rPr>
          <w:i/>
          <w:spacing w:val="-2"/>
          <w:w w:val="105"/>
          <w:sz w:val="22"/>
        </w:rPr>
        <w:t>September</w:t>
      </w:r>
      <w:r>
        <w:rPr>
          <w:i/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2025-</w:t>
      </w:r>
      <w:r>
        <w:rPr>
          <w:i/>
          <w:spacing w:val="-2"/>
          <w:w w:val="105"/>
          <w:sz w:val="22"/>
        </w:rPr>
        <w:t>Present </w:t>
      </w:r>
      <w:r>
        <w:rPr>
          <w:w w:val="110"/>
          <w:sz w:val="22"/>
        </w:rPr>
        <w:t>TC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Reinhold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Faculty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Fellow,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Oregon</w:t>
      </w:r>
      <w:r>
        <w:rPr>
          <w:spacing w:val="4"/>
          <w:w w:val="110"/>
          <w:sz w:val="22"/>
        </w:rPr>
        <w:t> </w:t>
      </w:r>
      <w:r>
        <w:rPr>
          <w:i/>
          <w:w w:val="110"/>
          <w:sz w:val="22"/>
        </w:rPr>
        <w:t>September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2025-June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2026 </w:t>
      </w:r>
      <w:r>
        <w:rPr>
          <w:w w:val="115"/>
          <w:sz w:val="22"/>
        </w:rPr>
        <w:t>Assistant Professor, Department of Economics, University of Oregon</w:t>
      </w:r>
      <w:r>
        <w:rPr>
          <w:sz w:val="22"/>
        </w:rPr>
        <w:tab/>
      </w:r>
      <w:r>
        <w:rPr>
          <w:i/>
          <w:w w:val="105"/>
          <w:sz w:val="22"/>
        </w:rPr>
        <w:t>June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2018-September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2025 </w:t>
      </w:r>
      <w:r>
        <w:rPr>
          <w:w w:val="115"/>
          <w:sz w:val="22"/>
        </w:rPr>
        <w:t>Invited Researcher, J-PAL North America Social Policy Research Initiative</w:t>
      </w:r>
      <w:r>
        <w:rPr>
          <w:sz w:val="22"/>
        </w:rPr>
        <w:tab/>
        <w:tab/>
        <w:tab/>
        <w:tab/>
      </w:r>
      <w:r>
        <w:rPr>
          <w:i/>
          <w:spacing w:val="-2"/>
          <w:w w:val="110"/>
          <w:sz w:val="22"/>
        </w:rPr>
        <w:t>July</w:t>
      </w:r>
      <w:r>
        <w:rPr>
          <w:i/>
          <w:spacing w:val="-1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2021-Present </w:t>
      </w:r>
      <w:r>
        <w:rPr>
          <w:w w:val="105"/>
          <w:sz w:val="22"/>
        </w:rPr>
        <w:t>Research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Economist,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National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Bureau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Research</w:t>
      </w:r>
      <w:r>
        <w:rPr>
          <w:sz w:val="22"/>
        </w:rPr>
        <w:tab/>
        <w:tab/>
        <w:tab/>
      </w:r>
      <w:r>
        <w:rPr>
          <w:i/>
          <w:w w:val="110"/>
          <w:sz w:val="22"/>
        </w:rPr>
        <w:t>June</w:t>
      </w:r>
      <w:r>
        <w:rPr>
          <w:i/>
          <w:spacing w:val="23"/>
          <w:w w:val="110"/>
          <w:sz w:val="22"/>
        </w:rPr>
        <w:t> </w:t>
      </w:r>
      <w:r>
        <w:rPr>
          <w:i/>
          <w:w w:val="110"/>
          <w:sz w:val="22"/>
        </w:rPr>
        <w:t>2020-</w:t>
      </w:r>
      <w:r>
        <w:rPr>
          <w:i/>
          <w:spacing w:val="-5"/>
          <w:w w:val="105"/>
          <w:sz w:val="22"/>
        </w:rPr>
        <w:t>Present</w:t>
      </w:r>
    </w:p>
    <w:p>
      <w:pPr>
        <w:tabs>
          <w:tab w:pos="8404" w:val="left" w:leader="none"/>
          <w:tab w:pos="8635" w:val="left" w:leader="none"/>
          <w:tab w:pos="8730" w:val="left" w:leader="none"/>
        </w:tabs>
        <w:spacing w:line="242" w:lineRule="auto" w:before="0"/>
        <w:ind w:left="360" w:right="357" w:firstLine="0"/>
        <w:jc w:val="both"/>
        <w:rPr>
          <w:i/>
          <w:sz w:val="22"/>
        </w:rPr>
      </w:pPr>
      <w:r>
        <w:rPr>
          <w:w w:val="105"/>
          <w:sz w:val="22"/>
        </w:rPr>
        <w:t>Affiliate, Wilson Sheehan Lab for Economic Opportunities</w:t>
      </w:r>
      <w:r>
        <w:rPr>
          <w:sz w:val="22"/>
        </w:rPr>
        <w:tab/>
        <w:tab/>
      </w:r>
      <w:r>
        <w:rPr>
          <w:i/>
          <w:w w:val="105"/>
          <w:sz w:val="22"/>
        </w:rPr>
        <w:t>April</w:t>
      </w:r>
      <w:r>
        <w:rPr>
          <w:i/>
          <w:w w:val="105"/>
          <w:sz w:val="22"/>
        </w:rPr>
        <w:t> 2020-</w:t>
      </w:r>
      <w:r>
        <w:rPr>
          <w:i/>
          <w:w w:val="105"/>
          <w:sz w:val="22"/>
        </w:rPr>
        <w:t>Present </w:t>
      </w:r>
      <w:r>
        <w:rPr>
          <w:w w:val="105"/>
          <w:sz w:val="22"/>
        </w:rPr>
        <w:t>Affiliate, University of Oregon, Knight Campus for Accelerating Scientific Impact</w:t>
      </w:r>
      <w:r>
        <w:rPr>
          <w:sz w:val="22"/>
        </w:rPr>
        <w:tab/>
        <w:tab/>
        <w:tab/>
      </w:r>
      <w:r>
        <w:rPr>
          <w:i/>
          <w:w w:val="105"/>
          <w:sz w:val="22"/>
        </w:rPr>
        <w:t>July</w:t>
      </w:r>
      <w:r>
        <w:rPr>
          <w:i/>
          <w:w w:val="105"/>
          <w:sz w:val="22"/>
        </w:rPr>
        <w:t> 2019-Present </w:t>
      </w:r>
      <w:r>
        <w:rPr>
          <w:w w:val="105"/>
          <w:sz w:val="22"/>
        </w:rPr>
        <w:t>Affiliate, University of Chicago Urban Labs</w:t>
      </w:r>
      <w:r>
        <w:rPr>
          <w:sz w:val="22"/>
        </w:rPr>
        <w:tab/>
        <w:tab/>
        <w:tab/>
      </w:r>
      <w:r>
        <w:rPr>
          <w:i/>
          <w:w w:val="105"/>
          <w:sz w:val="22"/>
        </w:rPr>
        <w:t>July</w:t>
      </w:r>
      <w:r>
        <w:rPr>
          <w:i/>
          <w:w w:val="105"/>
          <w:sz w:val="22"/>
        </w:rPr>
        <w:t> 2018-Present </w:t>
      </w:r>
      <w:r>
        <w:rPr>
          <w:w w:val="105"/>
          <w:sz w:val="22"/>
        </w:rPr>
        <w:t>Post-Doctoral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Scholar,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Chicago,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i/>
          <w:w w:val="105"/>
          <w:sz w:val="22"/>
        </w:rPr>
        <w:t>June</w:t>
      </w:r>
      <w:r>
        <w:rPr>
          <w:i/>
          <w:spacing w:val="45"/>
          <w:w w:val="105"/>
          <w:sz w:val="22"/>
        </w:rPr>
        <w:t> </w:t>
      </w:r>
      <w:r>
        <w:rPr>
          <w:i/>
          <w:w w:val="105"/>
          <w:sz w:val="22"/>
        </w:rPr>
        <w:t>2016-June</w:t>
      </w:r>
      <w:r>
        <w:rPr>
          <w:i/>
          <w:spacing w:val="45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2018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68"/>
        <w:ind w:left="0"/>
        <w:rPr>
          <w:i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199649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pt,15.720426pt" to="558pt,15.7204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5"/>
        </w:rPr>
        <w:t>EDUCATION</w:t>
      </w:r>
    </w:p>
    <w:p>
      <w:pPr>
        <w:tabs>
          <w:tab w:pos="10439" w:val="right" w:leader="none"/>
        </w:tabs>
        <w:spacing w:before="127"/>
        <w:ind w:left="360" w:right="0" w:firstLine="0"/>
        <w:jc w:val="left"/>
        <w:rPr>
          <w:i/>
          <w:sz w:val="22"/>
        </w:rPr>
      </w:pPr>
      <w:r>
        <w:rPr>
          <w:b/>
          <w:w w:val="115"/>
          <w:sz w:val="22"/>
        </w:rPr>
        <w:t>Ph.D.</w:t>
      </w:r>
      <w:r>
        <w:rPr>
          <w:b/>
          <w:spacing w:val="75"/>
          <w:w w:val="150"/>
          <w:sz w:val="22"/>
        </w:rPr>
        <w:t> </w:t>
      </w:r>
      <w:r>
        <w:rPr>
          <w:b/>
          <w:w w:val="115"/>
          <w:sz w:val="22"/>
        </w:rPr>
        <w:t>Public</w:t>
      </w:r>
      <w:r>
        <w:rPr>
          <w:b/>
          <w:spacing w:val="75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Policy</w:t>
      </w:r>
      <w:r>
        <w:rPr>
          <w:rFonts w:ascii="Times New Roman"/>
          <w:sz w:val="22"/>
        </w:rPr>
        <w:tab/>
      </w:r>
      <w:r>
        <w:rPr>
          <w:i/>
          <w:spacing w:val="-4"/>
          <w:w w:val="115"/>
          <w:sz w:val="22"/>
        </w:rPr>
        <w:t>2012-</w:t>
      </w:r>
      <w:r>
        <w:rPr>
          <w:i/>
          <w:sz w:val="22"/>
        </w:rPr>
        <w:t>2016</w:t>
      </w:r>
    </w:p>
    <w:p>
      <w:pPr>
        <w:spacing w:before="3"/>
        <w:ind w:left="36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University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Chicago</w:t>
      </w:r>
    </w:p>
    <w:p>
      <w:pPr>
        <w:pStyle w:val="BodyText"/>
        <w:spacing w:before="2"/>
      </w:pPr>
      <w:r>
        <w:rPr>
          <w:w w:val="110"/>
        </w:rPr>
        <w:t>Committee:</w:t>
      </w:r>
      <w:r>
        <w:rPr>
          <w:spacing w:val="25"/>
          <w:w w:val="110"/>
        </w:rPr>
        <w:t> </w:t>
      </w:r>
      <w:r>
        <w:rPr>
          <w:w w:val="110"/>
        </w:rPr>
        <w:t>Jens</w:t>
      </w:r>
      <w:r>
        <w:rPr>
          <w:spacing w:val="6"/>
          <w:w w:val="110"/>
        </w:rPr>
        <w:t> </w:t>
      </w:r>
      <w:r>
        <w:rPr>
          <w:w w:val="110"/>
        </w:rPr>
        <w:t>Ludwig,</w:t>
      </w:r>
      <w:r>
        <w:rPr>
          <w:spacing w:val="6"/>
          <w:w w:val="110"/>
        </w:rPr>
        <w:t> </w:t>
      </w:r>
      <w:r>
        <w:rPr>
          <w:w w:val="110"/>
        </w:rPr>
        <w:t>Kerwin</w:t>
      </w:r>
      <w:r>
        <w:rPr>
          <w:spacing w:val="6"/>
          <w:w w:val="110"/>
        </w:rPr>
        <w:t> </w:t>
      </w:r>
      <w:r>
        <w:rPr>
          <w:w w:val="110"/>
        </w:rPr>
        <w:t>Charles,</w:t>
      </w:r>
      <w:r>
        <w:rPr>
          <w:spacing w:val="6"/>
          <w:w w:val="110"/>
        </w:rPr>
        <w:t> </w:t>
      </w:r>
      <w:r>
        <w:rPr>
          <w:w w:val="110"/>
        </w:rPr>
        <w:t>Robert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LaLonde</w:t>
      </w:r>
    </w:p>
    <w:p>
      <w:pPr>
        <w:pStyle w:val="Heading2"/>
        <w:tabs>
          <w:tab w:pos="10439" w:val="right" w:leader="none"/>
        </w:tabs>
        <w:spacing w:before="273"/>
        <w:rPr>
          <w:b w:val="0"/>
          <w:i/>
        </w:rPr>
      </w:pPr>
      <w:r>
        <w:rPr>
          <w:w w:val="120"/>
        </w:rPr>
        <w:t>B.A.</w:t>
      </w:r>
      <w:r>
        <w:rPr>
          <w:spacing w:val="30"/>
          <w:w w:val="120"/>
        </w:rPr>
        <w:t> </w:t>
      </w:r>
      <w:r>
        <w:rPr>
          <w:w w:val="120"/>
        </w:rPr>
        <w:t>Economics</w:t>
      </w:r>
      <w:r>
        <w:rPr>
          <w:spacing w:val="30"/>
          <w:w w:val="120"/>
        </w:rPr>
        <w:t> </w:t>
      </w:r>
      <w:r>
        <w:rPr>
          <w:w w:val="120"/>
        </w:rPr>
        <w:t>(with</w:t>
      </w:r>
      <w:r>
        <w:rPr>
          <w:spacing w:val="30"/>
          <w:w w:val="120"/>
        </w:rPr>
        <w:t> </w:t>
      </w:r>
      <w:r>
        <w:rPr>
          <w:w w:val="120"/>
        </w:rPr>
        <w:t>Honors),</w:t>
      </w:r>
      <w:r>
        <w:rPr>
          <w:spacing w:val="31"/>
          <w:w w:val="120"/>
        </w:rPr>
        <w:t> </w:t>
      </w:r>
      <w:r>
        <w:rPr>
          <w:w w:val="120"/>
        </w:rPr>
        <w:t>Mathematics,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Statistics</w:t>
      </w:r>
      <w:r>
        <w:rPr>
          <w:rFonts w:ascii="Times New Roman"/>
          <w:b w:val="0"/>
        </w:rPr>
        <w:tab/>
      </w:r>
      <w:r>
        <w:rPr>
          <w:b w:val="0"/>
          <w:i/>
          <w:spacing w:val="-2"/>
          <w:w w:val="120"/>
        </w:rPr>
        <w:t>2005-</w:t>
      </w:r>
      <w:r>
        <w:rPr>
          <w:b w:val="0"/>
          <w:i/>
        </w:rPr>
        <w:t>2009</w:t>
      </w:r>
    </w:p>
    <w:p>
      <w:pPr>
        <w:spacing w:before="3"/>
        <w:ind w:left="36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University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Chicago</w:t>
      </w:r>
    </w:p>
    <w:p>
      <w:pPr>
        <w:pStyle w:val="BodyText"/>
        <w:spacing w:before="70"/>
        <w:ind w:left="0"/>
        <w:rPr>
          <w:i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199558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713285pt;width:504pt;height:.1pt;mso-position-horizontal-relative:page;mso-position-vertical-relative:paragraph;z-index:-15728128;mso-wrap-distance-left:0;mso-wrap-distance-right:0" id="docshape3" coordorigin="1080,314" coordsize="10080,0" path="m1080,314l11160,3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PEER-REVIEWED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before="89"/>
      </w:pPr>
      <w:r>
        <w:rPr>
          <w:w w:val="105"/>
        </w:rPr>
        <w:t>*</w:t>
      </w:r>
      <w:r>
        <w:rPr>
          <w:spacing w:val="6"/>
          <w:w w:val="105"/>
        </w:rPr>
        <w:t> </w:t>
      </w:r>
      <w:r>
        <w:rPr>
          <w:w w:val="105"/>
        </w:rPr>
        <w:t>indicates</w:t>
      </w:r>
      <w:r>
        <w:rPr>
          <w:spacing w:val="8"/>
          <w:w w:val="105"/>
        </w:rPr>
        <w:t> </w:t>
      </w:r>
      <w:r>
        <w:rPr>
          <w:w w:val="105"/>
        </w:rPr>
        <w:t>student</w:t>
      </w:r>
      <w:r>
        <w:rPr>
          <w:spacing w:val="8"/>
          <w:w w:val="105"/>
        </w:rPr>
        <w:t> </w:t>
      </w:r>
      <w:r>
        <w:rPr>
          <w:w w:val="105"/>
        </w:rPr>
        <w:t>co-</w:t>
      </w:r>
      <w:r>
        <w:rPr>
          <w:spacing w:val="-2"/>
          <w:w w:val="105"/>
        </w:rPr>
        <w:t>author</w:t>
      </w:r>
    </w:p>
    <w:p>
      <w:pPr>
        <w:pStyle w:val="BodyText"/>
        <w:spacing w:line="242" w:lineRule="auto" w:before="138"/>
        <w:ind w:right="355"/>
        <w:jc w:val="both"/>
      </w:pPr>
      <w:r>
        <w:rPr>
          <w:w w:val="110"/>
        </w:rPr>
        <w:t>Davis,</w:t>
      </w:r>
      <w:r>
        <w:rPr>
          <w:w w:val="110"/>
        </w:rPr>
        <w:t> Jonathan</w:t>
      </w:r>
      <w:r>
        <w:rPr>
          <w:w w:val="110"/>
        </w:rPr>
        <w:t> MV,</w:t>
      </w:r>
      <w:r>
        <w:rPr>
          <w:w w:val="110"/>
        </w:rPr>
        <w:t> Kyle</w:t>
      </w:r>
      <w:r>
        <w:rPr>
          <w:w w:val="110"/>
        </w:rPr>
        <w:t> Greenberg,</w:t>
      </w:r>
      <w:r>
        <w:rPr>
          <w:w w:val="110"/>
        </w:rPr>
        <w:t> and</w:t>
      </w:r>
      <w:r>
        <w:rPr>
          <w:w w:val="110"/>
        </w:rPr>
        <w:t> Damon</w:t>
      </w:r>
      <w:r>
        <w:rPr>
          <w:w w:val="110"/>
        </w:rPr>
        <w:t> Jones.</w:t>
      </w:r>
      <w:r>
        <w:rPr>
          <w:spacing w:val="40"/>
          <w:w w:val="110"/>
        </w:rPr>
        <w:t> </w:t>
      </w:r>
      <w:r>
        <w:rPr>
          <w:w w:val="110"/>
        </w:rPr>
        <w:t>“An</w:t>
      </w:r>
      <w:r>
        <w:rPr>
          <w:w w:val="110"/>
        </w:rPr>
        <w:t> Experimental</w:t>
      </w:r>
      <w:r>
        <w:rPr>
          <w:w w:val="110"/>
        </w:rPr>
        <w:t> Evaluation</w:t>
      </w:r>
      <w:r>
        <w:rPr>
          <w:w w:val="110"/>
        </w:rPr>
        <w:t> of</w:t>
      </w:r>
      <w:r>
        <w:rPr>
          <w:w w:val="110"/>
        </w:rPr>
        <w:t> Deferred Acceptance.”</w:t>
      </w:r>
      <w:r>
        <w:rPr>
          <w:spacing w:val="35"/>
          <w:w w:val="110"/>
        </w:rPr>
        <w:t> </w:t>
      </w:r>
      <w:r>
        <w:rPr>
          <w:w w:val="110"/>
        </w:rPr>
        <w:t>(2023).</w:t>
      </w:r>
      <w:r>
        <w:rPr>
          <w:spacing w:val="35"/>
          <w:w w:val="110"/>
        </w:rPr>
        <w:t> </w:t>
      </w:r>
      <w:r>
        <w:rPr>
          <w:w w:val="110"/>
        </w:rPr>
        <w:t>Accepted, </w:t>
      </w:r>
      <w:r>
        <w:rPr>
          <w:i/>
          <w:w w:val="110"/>
        </w:rPr>
        <w:t>Econometrica</w:t>
      </w:r>
      <w:r>
        <w:rPr>
          <w:w w:val="110"/>
        </w:rPr>
        <w:t>.</w:t>
      </w:r>
    </w:p>
    <w:p>
      <w:pPr>
        <w:spacing w:line="242" w:lineRule="auto" w:before="113"/>
        <w:ind w:left="359" w:right="357" w:firstLine="0"/>
        <w:jc w:val="both"/>
        <w:rPr>
          <w:sz w:val="22"/>
        </w:rPr>
      </w:pPr>
      <w:r>
        <w:rPr>
          <w:w w:val="105"/>
          <w:sz w:val="22"/>
        </w:rPr>
        <w:t>Davis,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Jonathan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MV.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</w:t>
      </w:r>
      <w:hyperlink r:id="rId8">
        <w:r>
          <w:rPr>
            <w:color w:val="0000CC"/>
            <w:w w:val="105"/>
            <w:sz w:val="22"/>
          </w:rPr>
          <w:t>Labor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Market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Design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Can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Improve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Match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Outcomes: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Evidence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from</w:t>
        </w:r>
        <w:r>
          <w:rPr>
            <w:color w:val="0000CC"/>
            <w:spacing w:val="40"/>
            <w:w w:val="105"/>
            <w:sz w:val="22"/>
          </w:rPr>
          <w:t> </w:t>
        </w:r>
        <w:r>
          <w:rPr>
            <w:color w:val="0000CC"/>
            <w:w w:val="105"/>
            <w:sz w:val="22"/>
          </w:rPr>
          <w:t>Matching</w:t>
        </w:r>
      </w:hyperlink>
      <w:r>
        <w:rPr>
          <w:color w:val="0000CC"/>
          <w:w w:val="105"/>
          <w:sz w:val="22"/>
        </w:rPr>
        <w:t> </w:t>
      </w:r>
      <w:hyperlink r:id="rId8">
        <w:r>
          <w:rPr>
            <w:color w:val="0000CC"/>
            <w:w w:val="105"/>
            <w:sz w:val="22"/>
          </w:rPr>
          <w:t>Teach</w:t>
        </w:r>
        <w:r>
          <w:rPr>
            <w:color w:val="0000CC"/>
            <w:w w:val="105"/>
            <w:sz w:val="22"/>
          </w:rPr>
          <w:t> For</w:t>
        </w:r>
        <w:r>
          <w:rPr>
            <w:color w:val="0000CC"/>
            <w:w w:val="105"/>
            <w:sz w:val="22"/>
          </w:rPr>
          <w:t> America</w:t>
        </w:r>
        <w:r>
          <w:rPr>
            <w:color w:val="0000CC"/>
            <w:w w:val="105"/>
            <w:sz w:val="22"/>
          </w:rPr>
          <w:t> Teachers</w:t>
        </w:r>
        <w:r>
          <w:rPr>
            <w:color w:val="0000CC"/>
            <w:w w:val="105"/>
            <w:sz w:val="22"/>
          </w:rPr>
          <w:t> to</w:t>
        </w:r>
        <w:r>
          <w:rPr>
            <w:color w:val="0000CC"/>
            <w:w w:val="105"/>
            <w:sz w:val="22"/>
          </w:rPr>
          <w:t> Schools</w:t>
        </w:r>
      </w:hyperlink>
      <w:r>
        <w:rPr>
          <w:w w:val="105"/>
          <w:sz w:val="22"/>
        </w:rPr>
        <w:t>.”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(2022).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Accepted,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Political</w:t>
      </w:r>
      <w:r>
        <w:rPr>
          <w:i/>
          <w:w w:val="105"/>
          <w:sz w:val="22"/>
        </w:rPr>
        <w:t> Economy: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Microeco-</w:t>
      </w:r>
      <w:r>
        <w:rPr>
          <w:i/>
          <w:spacing w:val="4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nomics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line="242" w:lineRule="auto"/>
        <w:ind w:right="356"/>
        <w:jc w:val="both"/>
      </w:pPr>
      <w:r>
        <w:rPr>
          <w:w w:val="105"/>
        </w:rPr>
        <w:t>Cowgill, Bo, Jonathan Davis, B. Pablo Montagnes, and Patryk Perkowski*.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9">
        <w:r>
          <w:rPr>
            <w:color w:val="0000CC"/>
            <w:w w:val="105"/>
          </w:rPr>
          <w:t>Stable Matching on the Job?</w:t>
        </w:r>
      </w:hyperlink>
      <w:r>
        <w:rPr>
          <w:color w:val="0000CC"/>
          <w:w w:val="105"/>
        </w:rPr>
        <w:t> </w:t>
      </w:r>
      <w:hyperlink r:id="rId9">
        <w:r>
          <w:rPr>
            <w:color w:val="0000CC"/>
            <w:w w:val="105"/>
          </w:rPr>
          <w:t>Theory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and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Evidence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on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Internal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Talent</w:t>
        </w:r>
        <w:r>
          <w:rPr>
            <w:color w:val="0000CC"/>
            <w:spacing w:val="39"/>
            <w:w w:val="105"/>
          </w:rPr>
          <w:t> </w:t>
        </w:r>
        <w:r>
          <w:rPr>
            <w:color w:val="0000CC"/>
            <w:w w:val="105"/>
          </w:rPr>
          <w:t>Markets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(2024).</w:t>
      </w:r>
      <w:r>
        <w:rPr>
          <w:spacing w:val="40"/>
          <w:w w:val="105"/>
        </w:rPr>
        <w:t> </w:t>
      </w:r>
      <w:r>
        <w:rPr>
          <w:i/>
          <w:w w:val="105"/>
        </w:rPr>
        <w:t>Management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Science</w:t>
      </w:r>
      <w:r>
        <w:rPr>
          <w:w w:val="105"/>
        </w:rPr>
        <w:t>.</w:t>
      </w:r>
    </w:p>
    <w:p>
      <w:pPr>
        <w:pStyle w:val="BodyText"/>
        <w:spacing w:line="242" w:lineRule="auto" w:before="114"/>
        <w:ind w:right="357"/>
        <w:jc w:val="both"/>
      </w:pPr>
      <w:r>
        <w:rPr>
          <w:w w:val="105"/>
        </w:rPr>
        <w:t>Davis,</w:t>
      </w:r>
      <w:r>
        <w:rPr>
          <w:w w:val="105"/>
        </w:rPr>
        <w:t> Jonathan</w:t>
      </w:r>
      <w:r>
        <w:rPr>
          <w:w w:val="105"/>
        </w:rPr>
        <w:t> MV,</w:t>
      </w:r>
      <w:r>
        <w:rPr>
          <w:w w:val="105"/>
        </w:rPr>
        <w:t> Tracey</w:t>
      </w:r>
      <w:r>
        <w:rPr>
          <w:w w:val="105"/>
        </w:rPr>
        <w:t> Meares,</w:t>
      </w:r>
      <w:r>
        <w:rPr>
          <w:w w:val="105"/>
        </w:rPr>
        <w:t> and</w:t>
      </w:r>
      <w:r>
        <w:rPr>
          <w:w w:val="105"/>
        </w:rPr>
        <w:t> Emily</w:t>
      </w:r>
      <w:r>
        <w:rPr>
          <w:w w:val="105"/>
        </w:rPr>
        <w:t> Arnesen*.</w:t>
      </w:r>
      <w:r>
        <w:rPr>
          <w:spacing w:val="40"/>
          <w:w w:val="105"/>
        </w:rPr>
        <w:t> </w:t>
      </w:r>
      <w:r>
        <w:rPr>
          <w:w w:val="105"/>
        </w:rPr>
        <w:t>“Improving</w:t>
      </w:r>
      <w:r>
        <w:rPr>
          <w:w w:val="105"/>
        </w:rPr>
        <w:t> Programming</w:t>
      </w:r>
      <w:r>
        <w:rPr>
          <w:w w:val="105"/>
        </w:rPr>
        <w:t> in</w:t>
      </w:r>
      <w:r>
        <w:rPr>
          <w:w w:val="105"/>
        </w:rPr>
        <w:t> Juvenile</w:t>
      </w:r>
      <w:r>
        <w:rPr>
          <w:w w:val="105"/>
        </w:rPr>
        <w:t> Deten-</w:t>
      </w:r>
      <w:r>
        <w:rPr>
          <w:spacing w:val="80"/>
          <w:w w:val="105"/>
        </w:rPr>
        <w:t> </w:t>
      </w:r>
      <w:r>
        <w:rPr>
          <w:w w:val="105"/>
        </w:rPr>
        <w:t>tion:</w:t>
      </w:r>
      <w:r>
        <w:rPr>
          <w:spacing w:val="40"/>
          <w:w w:val="105"/>
        </w:rPr>
        <w:t> </w:t>
      </w:r>
      <w:r>
        <w:rPr>
          <w:w w:val="105"/>
        </w:rPr>
        <w:t>The Impact of Project Safe Neighborhoods Youth Outreach Forums.”</w:t>
      </w:r>
      <w:r>
        <w:rPr>
          <w:spacing w:val="40"/>
          <w:w w:val="105"/>
        </w:rPr>
        <w:t> </w:t>
      </w:r>
      <w:r>
        <w:rPr>
          <w:w w:val="105"/>
        </w:rPr>
        <w:t>(2023).</w:t>
      </w:r>
      <w:r>
        <w:rPr>
          <w:spacing w:val="40"/>
          <w:w w:val="105"/>
        </w:rPr>
        <w:t> </w:t>
      </w:r>
      <w:r>
        <w:rPr>
          <w:i/>
          <w:w w:val="105"/>
        </w:rPr>
        <w:t>Journal of Quantitative </w:t>
      </w:r>
      <w:r>
        <w:rPr>
          <w:i/>
          <w:spacing w:val="-2"/>
          <w:w w:val="105"/>
        </w:rPr>
        <w:t>Criminology</w:t>
      </w:r>
      <w:r>
        <w:rPr>
          <w:spacing w:val="-2"/>
          <w:w w:val="105"/>
        </w:rPr>
        <w:t>.</w:t>
      </w:r>
    </w:p>
    <w:p>
      <w:pPr>
        <w:spacing w:line="242" w:lineRule="auto" w:before="112"/>
        <w:ind w:left="360" w:right="355" w:firstLine="0"/>
        <w:jc w:val="both"/>
        <w:rPr>
          <w:sz w:val="22"/>
        </w:rPr>
      </w:pPr>
      <w:r>
        <w:rPr>
          <w:w w:val="105"/>
          <w:sz w:val="22"/>
        </w:rPr>
        <w:t>Davis,</w:t>
      </w:r>
      <w:r>
        <w:rPr>
          <w:w w:val="105"/>
          <w:sz w:val="22"/>
        </w:rPr>
        <w:t> Jonathan</w:t>
      </w:r>
      <w:r>
        <w:rPr>
          <w:w w:val="105"/>
          <w:sz w:val="22"/>
        </w:rPr>
        <w:t> MV</w:t>
      </w:r>
      <w:r>
        <w:rPr>
          <w:w w:val="105"/>
          <w:sz w:val="22"/>
        </w:rPr>
        <w:t> and</w:t>
      </w:r>
      <w:r>
        <w:rPr>
          <w:w w:val="105"/>
          <w:sz w:val="22"/>
        </w:rPr>
        <w:t> Bhashkar</w:t>
      </w:r>
      <w:r>
        <w:rPr>
          <w:w w:val="105"/>
          <w:sz w:val="22"/>
        </w:rPr>
        <w:t> Mazumder.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</w:t>
      </w:r>
      <w:hyperlink r:id="rId10">
        <w:r>
          <w:rPr>
            <w:color w:val="0000CC"/>
            <w:w w:val="105"/>
            <w:sz w:val="22"/>
          </w:rPr>
          <w:t>The</w:t>
        </w:r>
        <w:r>
          <w:rPr>
            <w:color w:val="0000CC"/>
            <w:w w:val="105"/>
            <w:sz w:val="22"/>
          </w:rPr>
          <w:t> Decline</w:t>
        </w:r>
        <w:r>
          <w:rPr>
            <w:color w:val="0000CC"/>
            <w:w w:val="105"/>
            <w:sz w:val="22"/>
          </w:rPr>
          <w:t> in</w:t>
        </w:r>
        <w:r>
          <w:rPr>
            <w:color w:val="0000CC"/>
            <w:w w:val="105"/>
            <w:sz w:val="22"/>
          </w:rPr>
          <w:t> Intergenerational</w:t>
        </w:r>
        <w:r>
          <w:rPr>
            <w:color w:val="0000CC"/>
            <w:w w:val="105"/>
            <w:sz w:val="22"/>
          </w:rPr>
          <w:t> Mobility</w:t>
        </w:r>
        <w:r>
          <w:rPr>
            <w:color w:val="0000CC"/>
            <w:w w:val="105"/>
            <w:sz w:val="22"/>
          </w:rPr>
          <w:t> After</w:t>
        </w:r>
        <w:r>
          <w:rPr>
            <w:color w:val="0000CC"/>
            <w:w w:val="105"/>
            <w:sz w:val="22"/>
          </w:rPr>
          <w:t> 1980</w:t>
        </w:r>
      </w:hyperlink>
      <w:r>
        <w:rPr>
          <w:w w:val="105"/>
          <w:sz w:val="22"/>
        </w:rPr>
        <w:t>.” (2023).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press,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.</w:t>
      </w:r>
    </w:p>
    <w:p>
      <w:pPr>
        <w:pStyle w:val="BodyText"/>
        <w:spacing w:line="242" w:lineRule="auto" w:before="114"/>
        <w:ind w:left="359" w:right="356"/>
        <w:jc w:val="both"/>
      </w:pPr>
      <w:r>
        <w:rPr>
          <w:w w:val="110"/>
        </w:rPr>
        <w:t>Guryan, Jonathan, Jens Ludwig,</w:t>
      </w:r>
      <w:r>
        <w:rPr>
          <w:w w:val="110"/>
        </w:rPr>
        <w:t> Monica P. Bhatt, Philip J. Cook, Jonathan MV Davis, Kenneth Dodge, George</w:t>
      </w:r>
      <w:r>
        <w:rPr>
          <w:w w:val="110"/>
        </w:rPr>
        <w:t> Farkas,</w:t>
      </w:r>
      <w:r>
        <w:rPr>
          <w:w w:val="110"/>
        </w:rPr>
        <w:t> Roland</w:t>
      </w:r>
      <w:r>
        <w:rPr>
          <w:w w:val="110"/>
        </w:rPr>
        <w:t> G.</w:t>
      </w:r>
      <w:r>
        <w:rPr>
          <w:w w:val="110"/>
        </w:rPr>
        <w:t> Fryer,</w:t>
      </w:r>
      <w:r>
        <w:rPr>
          <w:w w:val="110"/>
        </w:rPr>
        <w:t> Susan</w:t>
      </w:r>
      <w:r>
        <w:rPr>
          <w:w w:val="110"/>
        </w:rPr>
        <w:t> Mayer,</w:t>
      </w:r>
      <w:r>
        <w:rPr>
          <w:w w:val="110"/>
        </w:rPr>
        <w:t> Harold</w:t>
      </w:r>
      <w:r>
        <w:rPr>
          <w:w w:val="110"/>
        </w:rPr>
        <w:t> Pollack,</w:t>
      </w:r>
      <w:r>
        <w:rPr>
          <w:w w:val="110"/>
        </w:rPr>
        <w:t> Laurence</w:t>
      </w:r>
      <w:r>
        <w:rPr>
          <w:w w:val="110"/>
        </w:rPr>
        <w:t> Steinberg,</w:t>
      </w:r>
      <w:r>
        <w:rPr>
          <w:w w:val="110"/>
        </w:rPr>
        <w:t> and</w:t>
      </w:r>
      <w:r>
        <w:rPr>
          <w:w w:val="110"/>
        </w:rPr>
        <w:t> Greg</w:t>
      </w:r>
      <w:r>
        <w:rPr>
          <w:w w:val="110"/>
        </w:rPr>
        <w:t> Stoddard. </w:t>
      </w:r>
      <w:hyperlink r:id="rId11">
        <w:r>
          <w:rPr>
            <w:color w:val="0000CC"/>
            <w:w w:val="110"/>
          </w:rPr>
          <w:t>Not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Too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Late:</w:t>
        </w:r>
        <w:r>
          <w:rPr>
            <w:color w:val="0000CC"/>
            <w:w w:val="110"/>
          </w:rPr>
          <w:t> Improving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Academic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Outcomes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Among</w:t>
        </w:r>
        <w:r>
          <w:rPr>
            <w:color w:val="0000CC"/>
            <w:spacing w:val="-10"/>
            <w:w w:val="110"/>
          </w:rPr>
          <w:t> </w:t>
        </w:r>
        <w:r>
          <w:rPr>
            <w:color w:val="0000CC"/>
            <w:w w:val="110"/>
          </w:rPr>
          <w:t>Adolescents</w:t>
        </w:r>
      </w:hyperlink>
      <w:r>
        <w:rPr>
          <w:w w:val="110"/>
        </w:rPr>
        <w:t>.</w:t>
      </w:r>
      <w:r>
        <w:rPr>
          <w:w w:val="110"/>
        </w:rPr>
        <w:t> </w:t>
      </w:r>
      <w:r>
        <w:rPr>
          <w:i/>
          <w:w w:val="110"/>
        </w:rPr>
        <w:t>American</w:t>
      </w:r>
      <w:r>
        <w:rPr>
          <w:i/>
          <w:spacing w:val="-8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8"/>
          <w:w w:val="110"/>
        </w:rPr>
        <w:t> </w:t>
      </w:r>
      <w:r>
        <w:rPr>
          <w:i/>
          <w:w w:val="110"/>
        </w:rPr>
        <w:t>Review</w:t>
      </w:r>
      <w:r>
        <w:rPr>
          <w:i/>
          <w:w w:val="110"/>
        </w:rPr>
        <w:t> </w:t>
      </w:r>
      <w:r>
        <w:rPr>
          <w:w w:val="110"/>
        </w:rPr>
        <w:t>113,</w:t>
      </w:r>
      <w:r>
        <w:rPr>
          <w:spacing w:val="-10"/>
          <w:w w:val="110"/>
        </w:rPr>
        <w:t> </w:t>
      </w:r>
      <w:r>
        <w:rPr>
          <w:w w:val="110"/>
        </w:rPr>
        <w:t>no. 3 (2023):</w:t>
      </w:r>
      <w:r>
        <w:rPr>
          <w:spacing w:val="40"/>
          <w:w w:val="110"/>
        </w:rPr>
        <w:t> </w:t>
      </w:r>
      <w:r>
        <w:rPr>
          <w:w w:val="110"/>
        </w:rPr>
        <w:t>738-765.</w:t>
      </w:r>
    </w:p>
    <w:p>
      <w:pPr>
        <w:pStyle w:val="BodyText"/>
        <w:spacing w:line="242" w:lineRule="auto" w:before="112"/>
        <w:ind w:left="359" w:right="354"/>
        <w:jc w:val="both"/>
      </w:pPr>
      <w:r>
        <w:rPr>
          <w:w w:val="110"/>
        </w:rPr>
        <w:t>Aaronson, Daniel, Jonathan MV Davis, and Karl Schulze.</w:t>
      </w:r>
      <w:r>
        <w:rPr>
          <w:spacing w:val="25"/>
          <w:w w:val="110"/>
        </w:rPr>
        <w:t> </w:t>
      </w:r>
      <w:r>
        <w:rPr>
          <w:w w:val="110"/>
        </w:rPr>
        <w:t>“</w:t>
      </w:r>
      <w:hyperlink r:id="rId12">
        <w:r>
          <w:rPr>
            <w:color w:val="0000CC"/>
            <w:w w:val="110"/>
          </w:rPr>
          <w:t>Internal Immigrant Mobility in the Early 20th</w:t>
        </w:r>
      </w:hyperlink>
      <w:r>
        <w:rPr>
          <w:color w:val="0000CC"/>
          <w:w w:val="110"/>
        </w:rPr>
        <w:t> </w:t>
      </w:r>
      <w:hyperlink r:id="rId12">
        <w:r>
          <w:rPr>
            <w:color w:val="0000CC"/>
            <w:w w:val="110"/>
          </w:rPr>
          <w:t>Century: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Evidence From Galveston, Texas</w:t>
        </w:r>
      </w:hyperlink>
      <w:r>
        <w:rPr>
          <w:w w:val="110"/>
        </w:rPr>
        <w:t>.”</w:t>
      </w:r>
      <w:r>
        <w:rPr>
          <w:spacing w:val="28"/>
          <w:w w:val="110"/>
        </w:rPr>
        <w:t> </w:t>
      </w:r>
      <w:r>
        <w:rPr>
          <w:w w:val="110"/>
        </w:rPr>
        <w:t>Explorations in Economic History 76 (2020):</w:t>
      </w:r>
      <w:r>
        <w:rPr>
          <w:spacing w:val="28"/>
          <w:w w:val="110"/>
        </w:rPr>
        <w:t> </w:t>
      </w:r>
      <w:r>
        <w:rPr>
          <w:w w:val="110"/>
        </w:rPr>
        <w:t>101317.</w:t>
      </w:r>
    </w:p>
    <w:p>
      <w:pPr>
        <w:pStyle w:val="BodyText"/>
        <w:spacing w:after="0" w:line="242" w:lineRule="auto"/>
        <w:jc w:val="both"/>
        <w:sectPr>
          <w:footerReference w:type="default" r:id="rId5"/>
          <w:type w:val="continuous"/>
          <w:pgSz w:w="12240" w:h="15840"/>
          <w:pgMar w:header="0" w:footer="518" w:top="1040" w:bottom="700" w:left="720" w:right="720"/>
          <w:pgNumType w:start="1"/>
        </w:sectPr>
      </w:pPr>
    </w:p>
    <w:p>
      <w:pPr>
        <w:pStyle w:val="BodyText"/>
        <w:spacing w:line="242" w:lineRule="auto" w:before="41"/>
        <w:ind w:right="356"/>
        <w:jc w:val="both"/>
      </w:pPr>
      <w:r>
        <w:rPr>
          <w:w w:val="105"/>
        </w:rPr>
        <w:t>Davis,</w:t>
      </w:r>
      <w:r>
        <w:rPr>
          <w:spacing w:val="76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MV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Sara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Heller.</w:t>
      </w:r>
      <w:r>
        <w:rPr>
          <w:spacing w:val="40"/>
          <w:w w:val="105"/>
        </w:rPr>
        <w:t>  </w:t>
      </w:r>
      <w:r>
        <w:rPr>
          <w:w w:val="105"/>
        </w:rPr>
        <w:t>“</w:t>
      </w:r>
      <w:hyperlink r:id="rId13">
        <w:r>
          <w:rPr>
            <w:color w:val="0000CC"/>
            <w:w w:val="105"/>
          </w:rPr>
          <w:t>Rethinking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the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Benefits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of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Youth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Employment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Programs:</w:t>
        </w:r>
      </w:hyperlink>
      <w:r>
        <w:rPr>
          <w:color w:val="0000CC"/>
          <w:spacing w:val="40"/>
          <w:w w:val="105"/>
        </w:rPr>
        <w:t> </w:t>
      </w:r>
      <w:hyperlink r:id="rId13">
        <w:r>
          <w:rPr>
            <w:color w:val="0000CC"/>
            <w:w w:val="105"/>
          </w:rPr>
          <w:t>The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Heterogeneous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Effects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of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Summer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Jobs</w:t>
        </w:r>
      </w:hyperlink>
      <w:r>
        <w:rPr>
          <w:w w:val="105"/>
        </w:rPr>
        <w:t>.”</w:t>
      </w:r>
      <w:r>
        <w:rPr>
          <w:spacing w:val="8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102,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80"/>
          <w:w w:val="105"/>
        </w:rPr>
        <w:t> </w:t>
      </w:r>
      <w:r>
        <w:rPr>
          <w:w w:val="105"/>
        </w:rPr>
        <w:t>4</w:t>
      </w:r>
      <w:r>
        <w:rPr>
          <w:spacing w:val="40"/>
          <w:w w:val="105"/>
        </w:rPr>
        <w:t> </w:t>
      </w:r>
      <w:r>
        <w:rPr>
          <w:w w:val="105"/>
        </w:rPr>
        <w:t>(2020): </w:t>
      </w:r>
      <w:r>
        <w:rPr>
          <w:spacing w:val="-2"/>
          <w:w w:val="105"/>
        </w:rPr>
        <w:t>664-677.</w:t>
      </w:r>
    </w:p>
    <w:p>
      <w:pPr>
        <w:pStyle w:val="BodyText"/>
        <w:spacing w:line="242" w:lineRule="auto"/>
        <w:ind w:right="356"/>
        <w:jc w:val="both"/>
      </w:pPr>
      <w:r>
        <w:rPr>
          <w:w w:val="105"/>
        </w:rPr>
        <w:t>Cuesta,</w:t>
      </w:r>
      <w:r>
        <w:rPr>
          <w:spacing w:val="40"/>
          <w:w w:val="105"/>
        </w:rPr>
        <w:t> </w:t>
      </w:r>
      <w:r>
        <w:rPr>
          <w:spacing w:val="22"/>
          <w:w w:val="98"/>
        </w:rPr>
        <w:t>Jo</w:t>
      </w:r>
      <w:r>
        <w:rPr>
          <w:spacing w:val="15"/>
          <w:w w:val="98"/>
        </w:rPr>
        <w:t>s</w:t>
      </w:r>
      <w:r>
        <w:rPr>
          <w:spacing w:val="-81"/>
          <w:w w:val="155"/>
        </w:rPr>
        <w:t>´</w:t>
      </w:r>
      <w:r>
        <w:rPr>
          <w:spacing w:val="22"/>
          <w:w w:val="74"/>
        </w:rPr>
        <w:t>e</w:t>
      </w:r>
      <w:r>
        <w:rPr>
          <w:w w:val="104"/>
        </w:rPr>
        <w:t> </w:t>
      </w:r>
      <w:r>
        <w:rPr>
          <w:w w:val="105"/>
        </w:rPr>
        <w:t>Ignacio,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w w:val="105"/>
        </w:rPr>
        <w:t> MV</w:t>
      </w:r>
      <w:r>
        <w:rPr>
          <w:w w:val="105"/>
        </w:rPr>
        <w:t> Davis,</w:t>
      </w:r>
      <w:r>
        <w:rPr>
          <w:spacing w:val="40"/>
          <w:w w:val="105"/>
        </w:rPr>
        <w:t> </w:t>
      </w:r>
      <w:r>
        <w:rPr>
          <w:w w:val="105"/>
        </w:rPr>
        <w:t>Andrew</w:t>
      </w:r>
      <w:r>
        <w:rPr>
          <w:w w:val="105"/>
        </w:rPr>
        <w:t> Gianou,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Alejandro</w:t>
      </w:r>
      <w:r>
        <w:rPr>
          <w:w w:val="105"/>
        </w:rPr>
        <w:t> Hoyos.</w:t>
      </w:r>
      <w:r>
        <w:rPr>
          <w:spacing w:val="80"/>
          <w:w w:val="105"/>
        </w:rPr>
        <w:t> </w:t>
      </w:r>
      <w:r>
        <w:rPr>
          <w:w w:val="105"/>
        </w:rPr>
        <w:t>“</w:t>
      </w:r>
      <w:hyperlink r:id="rId14">
        <w:r>
          <w:rPr>
            <w:color w:val="0000CC"/>
            <w:w w:val="105"/>
          </w:rPr>
          <w:t>Identification</w:t>
        </w:r>
        <w:r>
          <w:rPr>
            <w:color w:val="0000CC"/>
            <w:w w:val="105"/>
          </w:rPr>
          <w:t> of</w:t>
        </w:r>
      </w:hyperlink>
      <w:r>
        <w:rPr>
          <w:color w:val="0000CC"/>
          <w:w w:val="105"/>
        </w:rPr>
        <w:t> </w:t>
      </w:r>
      <w:hyperlink r:id="rId14">
        <w:r>
          <w:rPr>
            <w:color w:val="0000CC"/>
            <w:w w:val="105"/>
          </w:rPr>
          <w:t>Average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Marginal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Effects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Under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Misspecification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When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Covariates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Are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Normal</w:t>
        </w:r>
      </w:hyperlink>
      <w:r>
        <w:rPr>
          <w:w w:val="105"/>
        </w:rPr>
        <w:t>.”</w:t>
      </w:r>
      <w:r>
        <w:rPr>
          <w:spacing w:val="8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Reviews 38, no.</w:t>
      </w:r>
      <w:r>
        <w:rPr>
          <w:spacing w:val="40"/>
          <w:w w:val="105"/>
        </w:rPr>
        <w:t> </w:t>
      </w:r>
      <w:r>
        <w:rPr>
          <w:w w:val="105"/>
        </w:rPr>
        <w:t>3 (2019):</w:t>
      </w:r>
      <w:r>
        <w:rPr>
          <w:spacing w:val="40"/>
          <w:w w:val="105"/>
        </w:rPr>
        <w:t> </w:t>
      </w:r>
      <w:r>
        <w:rPr>
          <w:w w:val="105"/>
        </w:rPr>
        <w:t>350-357.</w:t>
      </w:r>
    </w:p>
    <w:p>
      <w:pPr>
        <w:pStyle w:val="BodyText"/>
        <w:spacing w:line="242" w:lineRule="auto"/>
        <w:ind w:right="356"/>
        <w:jc w:val="both"/>
      </w:pPr>
      <w:r>
        <w:rPr>
          <w:w w:val="105"/>
        </w:rPr>
        <w:t>Jacobson, Louis and Jonathan MV Davis.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15">
        <w:r>
          <w:rPr>
            <w:color w:val="0000CC"/>
            <w:w w:val="105"/>
          </w:rPr>
          <w:t>The Relative Returns to Workforce Investment Act–Supported</w:t>
        </w:r>
      </w:hyperlink>
      <w:r>
        <w:rPr>
          <w:color w:val="0000CC"/>
          <w:w w:val="105"/>
        </w:rPr>
        <w:t> </w:t>
      </w:r>
      <w:hyperlink r:id="rId15">
        <w:r>
          <w:rPr>
            <w:color w:val="0000CC"/>
            <w:w w:val="105"/>
          </w:rPr>
          <w:t>Training in Florida by Field, Gender, and Education and Ways to Improve Trainees’ Choices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Journal of Labor Economics 35, no.</w:t>
      </w:r>
      <w:r>
        <w:rPr>
          <w:spacing w:val="40"/>
          <w:w w:val="105"/>
        </w:rPr>
        <w:t> </w:t>
      </w:r>
      <w:r>
        <w:rPr>
          <w:w w:val="105"/>
        </w:rPr>
        <w:t>S1 (2017):</w:t>
      </w:r>
      <w:r>
        <w:rPr>
          <w:spacing w:val="40"/>
          <w:w w:val="105"/>
        </w:rPr>
        <w:t> </w:t>
      </w:r>
      <w:r>
        <w:rPr>
          <w:w w:val="105"/>
        </w:rPr>
        <w:t>S337-S375.</w:t>
      </w:r>
    </w:p>
    <w:p>
      <w:pPr>
        <w:pStyle w:val="BodyText"/>
        <w:spacing w:line="242" w:lineRule="auto"/>
        <w:ind w:right="354"/>
        <w:jc w:val="both"/>
      </w:pPr>
      <w:r>
        <w:rPr>
          <w:w w:val="105"/>
        </w:rPr>
        <w:t>Bratberg,</w:t>
      </w:r>
      <w:r>
        <w:rPr>
          <w:spacing w:val="40"/>
          <w:w w:val="105"/>
        </w:rPr>
        <w:t> </w:t>
      </w:r>
      <w:r>
        <w:rPr>
          <w:w w:val="105"/>
        </w:rPr>
        <w:t>Espen,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MV</w:t>
      </w:r>
      <w:r>
        <w:rPr>
          <w:spacing w:val="40"/>
          <w:w w:val="105"/>
        </w:rPr>
        <w:t> </w:t>
      </w:r>
      <w:r>
        <w:rPr>
          <w:w w:val="105"/>
        </w:rPr>
        <w:t>Davis,</w:t>
      </w:r>
      <w:r>
        <w:rPr>
          <w:spacing w:val="40"/>
          <w:w w:val="105"/>
        </w:rPr>
        <w:t> </w:t>
      </w:r>
      <w:r>
        <w:rPr>
          <w:w w:val="105"/>
        </w:rPr>
        <w:t>Bhashkar</w:t>
      </w:r>
      <w:r>
        <w:rPr>
          <w:spacing w:val="40"/>
          <w:w w:val="105"/>
        </w:rPr>
        <w:t> </w:t>
      </w:r>
      <w:r>
        <w:rPr>
          <w:w w:val="105"/>
        </w:rPr>
        <w:t>Mazumder,</w:t>
      </w:r>
      <w:r>
        <w:rPr>
          <w:spacing w:val="40"/>
          <w:w w:val="105"/>
        </w:rPr>
        <w:t> </w:t>
      </w:r>
      <w:r>
        <w:rPr>
          <w:w w:val="105"/>
        </w:rPr>
        <w:t>Martin</w:t>
      </w:r>
      <w:r>
        <w:rPr>
          <w:spacing w:val="40"/>
          <w:w w:val="105"/>
        </w:rPr>
        <w:t> </w:t>
      </w:r>
      <w:r>
        <w:rPr>
          <w:w w:val="105"/>
        </w:rPr>
        <w:t>Nybom,</w:t>
      </w:r>
      <w:r>
        <w:rPr>
          <w:spacing w:val="40"/>
          <w:w w:val="105"/>
        </w:rPr>
        <w:t> </w:t>
      </w:r>
      <w:r>
        <w:rPr>
          <w:w w:val="105"/>
        </w:rPr>
        <w:t>Daniel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Schnitzlein,</w:t>
      </w:r>
      <w:r>
        <w:rPr>
          <w:spacing w:val="40"/>
          <w:w w:val="105"/>
        </w:rPr>
        <w:t> </w:t>
      </w:r>
      <w:r>
        <w:rPr>
          <w:w w:val="105"/>
        </w:rPr>
        <w:t>and Kjell</w:t>
      </w:r>
      <w:r>
        <w:rPr>
          <w:w w:val="105"/>
        </w:rPr>
        <w:t> Vaage.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16">
        <w:r>
          <w:rPr>
            <w:color w:val="0000CC"/>
            <w:w w:val="105"/>
          </w:rPr>
          <w:t>A</w:t>
        </w:r>
        <w:r>
          <w:rPr>
            <w:color w:val="0000CC"/>
            <w:w w:val="105"/>
          </w:rPr>
          <w:t> Comparison</w:t>
        </w:r>
        <w:r>
          <w:rPr>
            <w:color w:val="0000CC"/>
            <w:w w:val="105"/>
          </w:rPr>
          <w:t> of</w:t>
        </w:r>
        <w:r>
          <w:rPr>
            <w:color w:val="0000CC"/>
            <w:w w:val="105"/>
          </w:rPr>
          <w:t> Intergenerational</w:t>
        </w:r>
        <w:r>
          <w:rPr>
            <w:color w:val="0000CC"/>
            <w:w w:val="105"/>
          </w:rPr>
          <w:t> Mobility</w:t>
        </w:r>
        <w:r>
          <w:rPr>
            <w:color w:val="0000CC"/>
            <w:w w:val="105"/>
          </w:rPr>
          <w:t> curves</w:t>
        </w:r>
        <w:r>
          <w:rPr>
            <w:color w:val="0000CC"/>
            <w:w w:val="105"/>
          </w:rPr>
          <w:t> in</w:t>
        </w:r>
        <w:r>
          <w:rPr>
            <w:color w:val="0000CC"/>
            <w:w w:val="105"/>
          </w:rPr>
          <w:t> Germany,</w:t>
        </w:r>
        <w:r>
          <w:rPr>
            <w:color w:val="0000CC"/>
            <w:w w:val="105"/>
          </w:rPr>
          <w:t> Norway,</w:t>
        </w:r>
        <w:r>
          <w:rPr>
            <w:color w:val="0000CC"/>
            <w:w w:val="105"/>
          </w:rPr>
          <w:t> Sweden,</w:t>
        </w:r>
        <w:r>
          <w:rPr>
            <w:color w:val="0000CC"/>
            <w:w w:val="105"/>
          </w:rPr>
          <w:t> and</w:t>
        </w:r>
        <w:r>
          <w:rPr>
            <w:color w:val="0000CC"/>
            <w:w w:val="105"/>
          </w:rPr>
          <w:t> the</w:t>
        </w:r>
      </w:hyperlink>
      <w:r>
        <w:rPr>
          <w:color w:val="0000CC"/>
          <w:w w:val="105"/>
        </w:rPr>
        <w:t> </w:t>
      </w:r>
      <w:hyperlink r:id="rId16">
        <w:r>
          <w:rPr>
            <w:color w:val="0000CC"/>
            <w:w w:val="105"/>
          </w:rPr>
          <w:t>US</w:t>
        </w:r>
      </w:hyperlink>
      <w:r>
        <w:rPr>
          <w:w w:val="105"/>
        </w:rPr>
        <w:t>.”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Scandinavian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119,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spacing w:val="38"/>
          <w:w w:val="105"/>
        </w:rPr>
        <w:t> </w:t>
      </w:r>
      <w:r>
        <w:rPr>
          <w:w w:val="105"/>
        </w:rPr>
        <w:t>(2017):</w:t>
      </w:r>
      <w:r>
        <w:rPr>
          <w:spacing w:val="40"/>
          <w:w w:val="105"/>
        </w:rPr>
        <w:t> </w:t>
      </w:r>
      <w:r>
        <w:rPr>
          <w:w w:val="105"/>
        </w:rPr>
        <w:t>72-101.</w:t>
      </w:r>
    </w:p>
    <w:p>
      <w:pPr>
        <w:pStyle w:val="BodyText"/>
        <w:spacing w:line="242" w:lineRule="auto"/>
        <w:ind w:right="356"/>
        <w:jc w:val="both"/>
      </w:pPr>
      <w:r>
        <w:rPr>
          <w:w w:val="110"/>
        </w:rPr>
        <w:t>Mazumder,</w:t>
      </w:r>
      <w:r>
        <w:rPr>
          <w:spacing w:val="-7"/>
          <w:w w:val="110"/>
        </w:rPr>
        <w:t> </w:t>
      </w:r>
      <w:r>
        <w:rPr>
          <w:w w:val="110"/>
        </w:rPr>
        <w:t>Bhashkar,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Jonathan</w:t>
      </w:r>
      <w:r>
        <w:rPr>
          <w:spacing w:val="-9"/>
          <w:w w:val="110"/>
        </w:rPr>
        <w:t> </w:t>
      </w:r>
      <w:r>
        <w:rPr>
          <w:w w:val="110"/>
        </w:rPr>
        <w:t>MV</w:t>
      </w:r>
      <w:r>
        <w:rPr>
          <w:spacing w:val="-9"/>
          <w:w w:val="110"/>
        </w:rPr>
        <w:t> </w:t>
      </w:r>
      <w:r>
        <w:rPr>
          <w:w w:val="110"/>
        </w:rPr>
        <w:t>Davis.</w:t>
      </w:r>
      <w:r>
        <w:rPr>
          <w:spacing w:val="18"/>
          <w:w w:val="110"/>
        </w:rPr>
        <w:t> </w:t>
      </w:r>
      <w:r>
        <w:rPr>
          <w:w w:val="110"/>
        </w:rPr>
        <w:t>“</w:t>
      </w:r>
      <w:hyperlink r:id="rId17">
        <w:r>
          <w:rPr>
            <w:color w:val="0000CC"/>
            <w:w w:val="110"/>
          </w:rPr>
          <w:t>Parental</w:t>
        </w:r>
        <w:r>
          <w:rPr>
            <w:color w:val="0000CC"/>
            <w:spacing w:val="-9"/>
            <w:w w:val="110"/>
          </w:rPr>
          <w:t> </w:t>
        </w:r>
        <w:r>
          <w:rPr>
            <w:color w:val="0000CC"/>
            <w:w w:val="110"/>
          </w:rPr>
          <w:t>Earnings</w:t>
        </w:r>
        <w:r>
          <w:rPr>
            <w:color w:val="0000CC"/>
            <w:spacing w:val="-9"/>
            <w:w w:val="110"/>
          </w:rPr>
          <w:t> </w:t>
        </w:r>
        <w:r>
          <w:rPr>
            <w:color w:val="0000CC"/>
            <w:w w:val="110"/>
          </w:rPr>
          <w:t>and</w:t>
        </w:r>
        <w:r>
          <w:rPr>
            <w:color w:val="0000CC"/>
            <w:spacing w:val="-9"/>
            <w:w w:val="110"/>
          </w:rPr>
          <w:t> </w:t>
        </w:r>
        <w:r>
          <w:rPr>
            <w:color w:val="0000CC"/>
            <w:w w:val="110"/>
          </w:rPr>
          <w:t>Children’s</w:t>
        </w:r>
        <w:r>
          <w:rPr>
            <w:color w:val="0000CC"/>
            <w:spacing w:val="-9"/>
            <w:w w:val="110"/>
          </w:rPr>
          <w:t> </w:t>
        </w:r>
        <w:r>
          <w:rPr>
            <w:color w:val="0000CC"/>
            <w:w w:val="110"/>
          </w:rPr>
          <w:t>Well-Being:</w:t>
        </w:r>
        <w:r>
          <w:rPr>
            <w:color w:val="0000CC"/>
            <w:spacing w:val="16"/>
            <w:w w:val="110"/>
          </w:rPr>
          <w:t> </w:t>
        </w:r>
        <w:r>
          <w:rPr>
            <w:color w:val="0000CC"/>
            <w:w w:val="110"/>
          </w:rPr>
          <w:t>An</w:t>
        </w:r>
        <w:r>
          <w:rPr>
            <w:color w:val="0000CC"/>
            <w:spacing w:val="-9"/>
            <w:w w:val="110"/>
          </w:rPr>
          <w:t> </w:t>
        </w:r>
        <w:r>
          <w:rPr>
            <w:color w:val="0000CC"/>
            <w:w w:val="110"/>
          </w:rPr>
          <w:t>Analy-</w:t>
        </w:r>
      </w:hyperlink>
      <w:r>
        <w:rPr>
          <w:color w:val="0000CC"/>
          <w:w w:val="110"/>
        </w:rPr>
        <w:t> </w:t>
      </w:r>
      <w:hyperlink r:id="rId17">
        <w:r>
          <w:rPr>
            <w:color w:val="0000CC"/>
          </w:rPr>
          <w:t>sis of the Survey of Income and Program Participation Matched to Social Security Administration Earnings</w:t>
        </w:r>
      </w:hyperlink>
      <w:r>
        <w:rPr>
          <w:color w:val="0000CC"/>
          <w:spacing w:val="40"/>
          <w:w w:val="110"/>
        </w:rPr>
        <w:t> </w:t>
      </w:r>
      <w:hyperlink r:id="rId17">
        <w:r>
          <w:rPr>
            <w:color w:val="0000CC"/>
            <w:w w:val="110"/>
          </w:rPr>
          <w:t>Data</w:t>
        </w:r>
      </w:hyperlink>
      <w:r>
        <w:rPr>
          <w:w w:val="110"/>
        </w:rPr>
        <w:t>.”</w:t>
      </w:r>
      <w:r>
        <w:rPr>
          <w:spacing w:val="30"/>
          <w:w w:val="110"/>
        </w:rPr>
        <w:t> </w:t>
      </w:r>
      <w:r>
        <w:rPr>
          <w:w w:val="110"/>
        </w:rPr>
        <w:t>Economic Inquiry 51, no.</w:t>
      </w:r>
      <w:r>
        <w:rPr>
          <w:spacing w:val="30"/>
          <w:w w:val="110"/>
        </w:rPr>
        <w:t> </w:t>
      </w:r>
      <w:r>
        <w:rPr>
          <w:w w:val="110"/>
        </w:rPr>
        <w:t>3 (2013):</w:t>
      </w:r>
      <w:r>
        <w:rPr>
          <w:spacing w:val="30"/>
          <w:w w:val="110"/>
        </w:rPr>
        <w:t> </w:t>
      </w:r>
      <w:r>
        <w:rPr>
          <w:w w:val="110"/>
        </w:rPr>
        <w:t>1795-1808.</w:t>
      </w: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w w:val="140"/>
        </w:rPr>
        <w:t>BOOK</w:t>
      </w:r>
      <w:r>
        <w:rPr>
          <w:spacing w:val="-1"/>
          <w:w w:val="145"/>
        </w:rPr>
        <w:t> </w:t>
      </w:r>
      <w:r>
        <w:rPr>
          <w:spacing w:val="-2"/>
          <w:w w:val="145"/>
        </w:rPr>
        <w:t>CHAPTERS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41304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52356pt;width:504pt;height:.1pt;mso-position-horizontal-relative:page;mso-position-vertical-relative:paragraph;z-index:-15727104;mso-wrap-distance-left:0;mso-wrap-distance-right:0" id="docshape4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77"/>
        <w:ind w:right="356"/>
        <w:jc w:val="both"/>
      </w:pPr>
      <w:r>
        <w:rPr>
          <w:w w:val="110"/>
        </w:rPr>
        <w:t>Davis,</w:t>
      </w:r>
      <w:r>
        <w:rPr>
          <w:spacing w:val="-7"/>
          <w:w w:val="110"/>
        </w:rPr>
        <w:t> </w:t>
      </w:r>
      <w:r>
        <w:rPr>
          <w:w w:val="110"/>
        </w:rPr>
        <w:t>Jonathan</w:t>
      </w:r>
      <w:r>
        <w:rPr>
          <w:spacing w:val="-8"/>
          <w:w w:val="110"/>
        </w:rPr>
        <w:t> </w:t>
      </w:r>
      <w:r>
        <w:rPr>
          <w:w w:val="110"/>
        </w:rPr>
        <w:t>MV.</w:t>
      </w:r>
      <w:r>
        <w:rPr>
          <w:spacing w:val="-8"/>
          <w:w w:val="110"/>
        </w:rPr>
        <w:t> </w:t>
      </w:r>
      <w:r>
        <w:rPr>
          <w:w w:val="110"/>
        </w:rPr>
        <w:t>“</w:t>
      </w:r>
      <w:hyperlink r:id="rId18">
        <w:r>
          <w:rPr>
            <w:color w:val="0000CC"/>
            <w:w w:val="110"/>
          </w:rPr>
          <w:t>Improving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Teacher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Labor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Markets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with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Market</w:t>
        </w:r>
        <w:r>
          <w:rPr>
            <w:color w:val="0000CC"/>
            <w:spacing w:val="-8"/>
            <w:w w:val="110"/>
          </w:rPr>
          <w:t> </w:t>
        </w:r>
        <w:r>
          <w:rPr>
            <w:color w:val="0000CC"/>
            <w:w w:val="110"/>
          </w:rPr>
          <w:t>Design</w:t>
        </w:r>
      </w:hyperlink>
      <w:r>
        <w:rPr>
          <w:w w:val="110"/>
        </w:rPr>
        <w:t>.”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More</w:t>
      </w:r>
      <w:r>
        <w:rPr>
          <w:spacing w:val="-8"/>
          <w:w w:val="110"/>
        </w:rPr>
        <w:t> </w:t>
      </w:r>
      <w:r>
        <w:rPr>
          <w:w w:val="110"/>
        </w:rPr>
        <w:t>Equal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Design: Economic design responses to inequality, Oxford University Press, </w:t>
      </w:r>
      <w:r>
        <w:rPr>
          <w:i/>
          <w:w w:val="110"/>
        </w:rPr>
        <w:t>In</w:t>
      </w:r>
      <w:r>
        <w:rPr>
          <w:i/>
          <w:w w:val="110"/>
        </w:rPr>
        <w:t> Press</w:t>
      </w:r>
      <w:r>
        <w:rPr>
          <w:w w:val="110"/>
        </w:rPr>
        <w:t>.</w:t>
      </w:r>
    </w:p>
    <w:p>
      <w:pPr>
        <w:pStyle w:val="BodyText"/>
        <w:spacing w:line="242" w:lineRule="auto"/>
        <w:ind w:right="357"/>
        <w:jc w:val="both"/>
      </w:pPr>
      <w:r>
        <w:rPr>
          <w:w w:val="105"/>
        </w:rPr>
        <w:t>Davis,</w:t>
      </w:r>
      <w:r>
        <w:rPr>
          <w:w w:val="105"/>
        </w:rPr>
        <w:t> Jonathan</w:t>
      </w:r>
      <w:r>
        <w:rPr>
          <w:w w:val="105"/>
        </w:rPr>
        <w:t> MV,</w:t>
      </w:r>
      <w:r>
        <w:rPr>
          <w:w w:val="105"/>
        </w:rPr>
        <w:t> Jonathan</w:t>
      </w:r>
      <w:r>
        <w:rPr>
          <w:w w:val="105"/>
        </w:rPr>
        <w:t> Guryan,</w:t>
      </w:r>
      <w:r>
        <w:rPr>
          <w:w w:val="105"/>
        </w:rPr>
        <w:t> Kelly</w:t>
      </w:r>
      <w:r>
        <w:rPr>
          <w:w w:val="105"/>
        </w:rPr>
        <w:t> Hallberg,</w:t>
      </w:r>
      <w:r>
        <w:rPr>
          <w:w w:val="105"/>
        </w:rPr>
        <w:t> and</w:t>
      </w:r>
      <w:r>
        <w:rPr>
          <w:w w:val="105"/>
        </w:rPr>
        <w:t> Jens</w:t>
      </w:r>
      <w:r>
        <w:rPr>
          <w:w w:val="105"/>
        </w:rPr>
        <w:t> Ludwig.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19">
        <w:r>
          <w:rPr>
            <w:color w:val="0000CC"/>
            <w:w w:val="105"/>
          </w:rPr>
          <w:t>Studying</w:t>
        </w:r>
        <w:r>
          <w:rPr>
            <w:color w:val="0000CC"/>
            <w:w w:val="105"/>
          </w:rPr>
          <w:t> Properties</w:t>
        </w:r>
        <w:r>
          <w:rPr>
            <w:color w:val="0000CC"/>
            <w:w w:val="105"/>
          </w:rPr>
          <w:t> of</w:t>
        </w:r>
        <w:r>
          <w:rPr>
            <w:color w:val="0000CC"/>
            <w:w w:val="105"/>
          </w:rPr>
          <w:t> the</w:t>
        </w:r>
      </w:hyperlink>
      <w:r>
        <w:rPr>
          <w:color w:val="0000CC"/>
          <w:w w:val="105"/>
        </w:rPr>
        <w:t> </w:t>
      </w:r>
      <w:hyperlink r:id="rId19">
        <w:r>
          <w:rPr>
            <w:color w:val="0000CC"/>
            <w:w w:val="105"/>
          </w:rPr>
          <w:t>Population: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Designing</w:t>
        </w:r>
        <w:r>
          <w:rPr>
            <w:color w:val="0000CC"/>
            <w:w w:val="105"/>
          </w:rPr>
          <w:t> Studies</w:t>
        </w:r>
        <w:r>
          <w:rPr>
            <w:color w:val="0000CC"/>
            <w:w w:val="105"/>
          </w:rPr>
          <w:t> That</w:t>
        </w:r>
        <w:r>
          <w:rPr>
            <w:color w:val="0000CC"/>
            <w:w w:val="105"/>
          </w:rPr>
          <w:t> Mirror</w:t>
        </w:r>
        <w:r>
          <w:rPr>
            <w:color w:val="0000CC"/>
            <w:w w:val="105"/>
          </w:rPr>
          <w:t> Real</w:t>
        </w:r>
        <w:r>
          <w:rPr>
            <w:color w:val="0000CC"/>
            <w:w w:val="105"/>
          </w:rPr>
          <w:t> World</w:t>
        </w:r>
        <w:r>
          <w:rPr>
            <w:color w:val="0000CC"/>
            <w:w w:val="105"/>
          </w:rPr>
          <w:t> Scenarios</w:t>
        </w:r>
      </w:hyperlink>
      <w:r>
        <w:rPr>
          <w:w w:val="105"/>
        </w:rPr>
        <w:t>.”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Scale-Up</w:t>
      </w:r>
      <w:r>
        <w:rPr>
          <w:w w:val="105"/>
        </w:rPr>
        <w:t> Effect</w:t>
      </w:r>
      <w:r>
        <w:rPr>
          <w:w w:val="105"/>
        </w:rPr>
        <w:t> in</w:t>
      </w:r>
      <w:r>
        <w:rPr>
          <w:w w:val="105"/>
        </w:rPr>
        <w:t> Early</w:t>
      </w:r>
      <w:r>
        <w:rPr>
          <w:spacing w:val="40"/>
          <w:w w:val="105"/>
        </w:rPr>
        <w:t> </w:t>
      </w:r>
      <w:r>
        <w:rPr>
          <w:w w:val="105"/>
        </w:rPr>
        <w:t>Childhood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Policy,</w:t>
      </w:r>
      <w:r>
        <w:rPr>
          <w:spacing w:val="40"/>
          <w:w w:val="105"/>
        </w:rPr>
        <w:t> </w:t>
      </w:r>
      <w:r>
        <w:rPr>
          <w:w w:val="105"/>
        </w:rPr>
        <w:t>pp.</w:t>
      </w:r>
      <w:r>
        <w:rPr>
          <w:spacing w:val="40"/>
          <w:w w:val="105"/>
        </w:rPr>
        <w:t> </w:t>
      </w:r>
      <w:r>
        <w:rPr>
          <w:w w:val="105"/>
        </w:rPr>
        <w:t>143-159.</w:t>
      </w:r>
      <w:r>
        <w:rPr>
          <w:spacing w:val="40"/>
          <w:w w:val="105"/>
        </w:rPr>
        <w:t> </w:t>
      </w:r>
      <w:r>
        <w:rPr>
          <w:w w:val="105"/>
        </w:rPr>
        <w:t>Routledge,</w:t>
      </w:r>
      <w:r>
        <w:rPr>
          <w:spacing w:val="40"/>
          <w:w w:val="105"/>
        </w:rPr>
        <w:t> </w:t>
      </w:r>
      <w:r>
        <w:rPr>
          <w:w w:val="105"/>
        </w:rPr>
        <w:t>(2021).</w:t>
      </w: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w w:val="140"/>
        </w:rPr>
        <w:t>POLICY</w:t>
      </w:r>
      <w:r>
        <w:rPr>
          <w:spacing w:val="77"/>
          <w:w w:val="140"/>
        </w:rPr>
        <w:t> </w:t>
      </w:r>
      <w:r>
        <w:rPr>
          <w:spacing w:val="-2"/>
          <w:w w:val="140"/>
        </w:rPr>
        <w:t>MEMOS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40912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1473pt;width:504pt;height:.1pt;mso-position-horizontal-relative:page;mso-position-vertical-relative:paragraph;z-index:-15726592;mso-wrap-distance-left:0;mso-wrap-distance-right:0" id="docshape5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77"/>
      </w:pPr>
      <w:r>
        <w:rPr>
          <w:w w:val="105"/>
        </w:rPr>
        <w:t>Barrow,</w:t>
      </w:r>
      <w:r>
        <w:rPr>
          <w:spacing w:val="40"/>
          <w:w w:val="105"/>
        </w:rPr>
        <w:t> </w:t>
      </w:r>
      <w:r>
        <w:rPr>
          <w:w w:val="105"/>
        </w:rPr>
        <w:t>Lisa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MV</w:t>
      </w:r>
      <w:r>
        <w:rPr>
          <w:spacing w:val="40"/>
          <w:w w:val="105"/>
        </w:rPr>
        <w:t> </w:t>
      </w:r>
      <w:r>
        <w:rPr>
          <w:w w:val="105"/>
        </w:rPr>
        <w:t>Davis.</w:t>
      </w:r>
      <w:r>
        <w:rPr>
          <w:spacing w:val="80"/>
          <w:w w:val="150"/>
        </w:rPr>
        <w:t> </w:t>
      </w:r>
      <w:r>
        <w:rPr>
          <w:w w:val="105"/>
        </w:rPr>
        <w:t>“</w:t>
      </w:r>
      <w:hyperlink r:id="rId20">
        <w:r>
          <w:rPr>
            <w:color w:val="0000CC"/>
            <w:w w:val="105"/>
          </w:rPr>
          <w:t>The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Upside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of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Down:</w:t>
        </w:r>
        <w:r>
          <w:rPr>
            <w:color w:val="0000CC"/>
            <w:spacing w:val="80"/>
            <w:w w:val="105"/>
          </w:rPr>
          <w:t> </w:t>
        </w:r>
        <w:r>
          <w:rPr>
            <w:color w:val="0000CC"/>
            <w:w w:val="105"/>
          </w:rPr>
          <w:t>Postsecondary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Enrollment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in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the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Great</w:t>
        </w:r>
      </w:hyperlink>
      <w:r>
        <w:rPr>
          <w:color w:val="0000CC"/>
          <w:w w:val="105"/>
        </w:rPr>
        <w:t> </w:t>
      </w:r>
      <w:hyperlink r:id="rId20">
        <w:r>
          <w:rPr>
            <w:color w:val="0000CC"/>
            <w:w w:val="105"/>
          </w:rPr>
          <w:t>Recession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Economic Perspectives 36, no.</w:t>
      </w:r>
      <w:r>
        <w:rPr>
          <w:spacing w:val="40"/>
          <w:w w:val="105"/>
        </w:rPr>
        <w:t> </w:t>
      </w:r>
      <w:r>
        <w:rPr>
          <w:w w:val="105"/>
        </w:rPr>
        <w:t>4 (2012).</w:t>
      </w:r>
    </w:p>
    <w:p>
      <w:pPr>
        <w:pStyle w:val="BodyText"/>
        <w:spacing w:line="242" w:lineRule="auto"/>
      </w:pPr>
      <w:r>
        <w:rPr>
          <w:w w:val="110"/>
        </w:rPr>
        <w:t>Aaronson,</w:t>
      </w:r>
      <w:r>
        <w:rPr>
          <w:spacing w:val="23"/>
          <w:w w:val="110"/>
        </w:rPr>
        <w:t> </w:t>
      </w:r>
      <w:r>
        <w:rPr>
          <w:w w:val="110"/>
        </w:rPr>
        <w:t>Daniel,</w:t>
      </w:r>
      <w:r>
        <w:rPr>
          <w:spacing w:val="23"/>
          <w:w w:val="110"/>
        </w:rPr>
        <w:t> </w:t>
      </w:r>
      <w:r>
        <w:rPr>
          <w:w w:val="110"/>
        </w:rPr>
        <w:t>Jonathan</w:t>
      </w:r>
      <w:r>
        <w:rPr>
          <w:spacing w:val="21"/>
          <w:w w:val="110"/>
        </w:rPr>
        <w:t> </w:t>
      </w:r>
      <w:r>
        <w:rPr>
          <w:w w:val="110"/>
        </w:rPr>
        <w:t>MV</w:t>
      </w:r>
      <w:r>
        <w:rPr>
          <w:spacing w:val="21"/>
          <w:w w:val="110"/>
        </w:rPr>
        <w:t> </w:t>
      </w:r>
      <w:r>
        <w:rPr>
          <w:w w:val="110"/>
        </w:rPr>
        <w:t>Davis,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Luojia</w:t>
      </w:r>
      <w:r>
        <w:rPr>
          <w:spacing w:val="21"/>
          <w:w w:val="110"/>
        </w:rPr>
        <w:t> </w:t>
      </w:r>
      <w:r>
        <w:rPr>
          <w:w w:val="110"/>
        </w:rPr>
        <w:t>Hu.</w:t>
      </w:r>
      <w:r>
        <w:rPr>
          <w:spacing w:val="40"/>
          <w:w w:val="110"/>
        </w:rPr>
        <w:t> </w:t>
      </w:r>
      <w:r>
        <w:rPr>
          <w:w w:val="110"/>
        </w:rPr>
        <w:t>“</w:t>
      </w:r>
      <w:hyperlink r:id="rId21">
        <w:r>
          <w:rPr>
            <w:color w:val="0000CC"/>
            <w:w w:val="110"/>
          </w:rPr>
          <w:t>Explaining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the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Decline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in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the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US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Labor</w:t>
        </w:r>
        <w:r>
          <w:rPr>
            <w:color w:val="0000CC"/>
            <w:spacing w:val="21"/>
            <w:w w:val="110"/>
          </w:rPr>
          <w:t> </w:t>
        </w:r>
        <w:r>
          <w:rPr>
            <w:color w:val="0000CC"/>
            <w:w w:val="110"/>
          </w:rPr>
          <w:t>Force</w:t>
        </w:r>
      </w:hyperlink>
      <w:r>
        <w:rPr>
          <w:color w:val="0000CC"/>
          <w:w w:val="110"/>
        </w:rPr>
        <w:t> </w:t>
      </w:r>
      <w:hyperlink r:id="rId21">
        <w:r>
          <w:rPr>
            <w:color w:val="0000CC"/>
            <w:w w:val="110"/>
          </w:rPr>
          <w:t>Participation Rate</w:t>
        </w:r>
      </w:hyperlink>
      <w:r>
        <w:rPr>
          <w:w w:val="110"/>
        </w:rPr>
        <w:t>.”</w:t>
      </w:r>
      <w:r>
        <w:rPr>
          <w:spacing w:val="40"/>
          <w:w w:val="110"/>
        </w:rPr>
        <w:t> </w:t>
      </w:r>
      <w:r>
        <w:rPr>
          <w:w w:val="110"/>
        </w:rPr>
        <w:t>Chicago Fed Letter Mar (2012).</w:t>
      </w:r>
    </w:p>
    <w:p>
      <w:pPr>
        <w:pStyle w:val="BodyText"/>
        <w:spacing w:line="242" w:lineRule="auto" w:before="114"/>
      </w:pPr>
      <w:r>
        <w:rPr>
          <w:w w:val="105"/>
        </w:rPr>
        <w:t>Aaronson,</w:t>
      </w:r>
      <w:r>
        <w:rPr>
          <w:spacing w:val="26"/>
          <w:w w:val="105"/>
        </w:rPr>
        <w:t> </w:t>
      </w:r>
      <w:r>
        <w:rPr>
          <w:w w:val="105"/>
        </w:rPr>
        <w:t>Daniel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Jonathan</w:t>
      </w:r>
      <w:r>
        <w:rPr>
          <w:spacing w:val="24"/>
          <w:w w:val="105"/>
        </w:rPr>
        <w:t> </w:t>
      </w:r>
      <w:r>
        <w:rPr>
          <w:w w:val="105"/>
        </w:rPr>
        <w:t>MV</w:t>
      </w:r>
      <w:r>
        <w:rPr>
          <w:spacing w:val="24"/>
          <w:w w:val="105"/>
        </w:rPr>
        <w:t> </w:t>
      </w:r>
      <w:r>
        <w:rPr>
          <w:w w:val="105"/>
        </w:rPr>
        <w:t>Davis.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2">
        <w:r>
          <w:rPr>
            <w:color w:val="0000CC"/>
            <w:w w:val="105"/>
          </w:rPr>
          <w:t>How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Much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Has</w:t>
        </w:r>
        <w:r>
          <w:rPr>
            <w:color w:val="0000CC"/>
            <w:spacing w:val="25"/>
            <w:w w:val="105"/>
          </w:rPr>
          <w:t> </w:t>
        </w:r>
        <w:r>
          <w:rPr>
            <w:color w:val="0000CC"/>
            <w:w w:val="105"/>
          </w:rPr>
          <w:t>House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Lock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Affected</w:t>
        </w:r>
        <w:r>
          <w:rPr>
            <w:color w:val="0000CC"/>
            <w:spacing w:val="25"/>
            <w:w w:val="105"/>
          </w:rPr>
          <w:t> </w:t>
        </w:r>
        <w:r>
          <w:rPr>
            <w:color w:val="0000CC"/>
            <w:w w:val="105"/>
          </w:rPr>
          <w:t>Labor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Mobility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and</w:t>
        </w:r>
        <w:r>
          <w:rPr>
            <w:color w:val="0000CC"/>
            <w:spacing w:val="24"/>
            <w:w w:val="105"/>
          </w:rPr>
          <w:t> </w:t>
        </w:r>
        <w:r>
          <w:rPr>
            <w:color w:val="0000CC"/>
            <w:w w:val="105"/>
          </w:rPr>
          <w:t>the</w:t>
        </w:r>
      </w:hyperlink>
      <w:r>
        <w:rPr>
          <w:color w:val="0000CC"/>
          <w:w w:val="105"/>
        </w:rPr>
        <w:t> </w:t>
      </w:r>
      <w:hyperlink r:id="rId22">
        <w:r>
          <w:rPr>
            <w:color w:val="0000CC"/>
            <w:w w:val="105"/>
          </w:rPr>
          <w:t>Unemployment Rate?</w:t>
        </w:r>
      </w:hyperlink>
      <w:r>
        <w:rPr>
          <w:w w:val="105"/>
        </w:rPr>
        <w:t>”</w:t>
      </w:r>
      <w:r>
        <w:rPr>
          <w:spacing w:val="40"/>
          <w:w w:val="105"/>
        </w:rPr>
        <w:t> </w:t>
      </w:r>
      <w:r>
        <w:rPr>
          <w:w w:val="105"/>
        </w:rPr>
        <w:t>Chicago Fed Letter Sep (2011).</w:t>
      </w: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w w:val="145"/>
        </w:rPr>
        <w:t>OTHER</w:t>
      </w:r>
      <w:r>
        <w:rPr>
          <w:spacing w:val="10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41179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42461pt;width:504pt;height:.1pt;mso-position-horizontal-relative:page;mso-position-vertical-relative:paragraph;z-index:-15726080;mso-wrap-distance-left:0;mso-wrap-distance-right:0" id="docshape6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77"/>
        <w:ind w:right="356"/>
        <w:jc w:val="both"/>
      </w:pPr>
      <w:r>
        <w:rPr>
          <w:w w:val="105"/>
        </w:rPr>
        <w:t>Cowgill, Bo, Jonathan MV Davis, B. Pablo Montagnes, Patryk Perkowski, and Bettina Hammer.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3">
        <w:r>
          <w:rPr>
            <w:color w:val="0000CC"/>
            <w:w w:val="105"/>
          </w:rPr>
          <w:t>How to</w:t>
        </w:r>
      </w:hyperlink>
      <w:r>
        <w:rPr>
          <w:color w:val="0000CC"/>
          <w:w w:val="105"/>
        </w:rPr>
        <w:t> </w:t>
      </w:r>
      <w:hyperlink r:id="rId23">
        <w:r>
          <w:rPr>
            <w:color w:val="0000CC"/>
            <w:w w:val="105"/>
          </w:rPr>
          <w:t>Design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an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Internal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Talent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Marketplace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Harvard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Review,</w:t>
      </w:r>
      <w:r>
        <w:rPr>
          <w:spacing w:val="40"/>
          <w:w w:val="105"/>
        </w:rPr>
        <w:t> </w:t>
      </w:r>
      <w:r>
        <w:rPr>
          <w:w w:val="105"/>
        </w:rPr>
        <w:t>May/June</w:t>
      </w:r>
      <w:r>
        <w:rPr>
          <w:spacing w:val="40"/>
          <w:w w:val="105"/>
        </w:rPr>
        <w:t> </w:t>
      </w:r>
      <w:r>
        <w:rPr>
          <w:w w:val="105"/>
        </w:rPr>
        <w:t>2023.</w:t>
      </w:r>
    </w:p>
    <w:p>
      <w:pPr>
        <w:pStyle w:val="BodyText"/>
        <w:spacing w:line="242" w:lineRule="auto"/>
        <w:ind w:right="355"/>
        <w:jc w:val="both"/>
      </w:pPr>
      <w:r>
        <w:rPr>
          <w:w w:val="105"/>
        </w:rPr>
        <w:t>Davis,</w:t>
      </w:r>
      <w:r>
        <w:rPr>
          <w:w w:val="105"/>
        </w:rPr>
        <w:t> Jonathan</w:t>
      </w:r>
      <w:r>
        <w:rPr>
          <w:w w:val="105"/>
        </w:rPr>
        <w:t> MV</w:t>
      </w:r>
      <w:r>
        <w:rPr>
          <w:w w:val="105"/>
        </w:rPr>
        <w:t> and</w:t>
      </w:r>
      <w:r>
        <w:rPr>
          <w:w w:val="105"/>
        </w:rPr>
        <w:t> Sara</w:t>
      </w:r>
      <w:r>
        <w:rPr>
          <w:w w:val="105"/>
        </w:rPr>
        <w:t> B.</w:t>
      </w:r>
      <w:r>
        <w:rPr>
          <w:w w:val="105"/>
        </w:rPr>
        <w:t> Heller.</w:t>
      </w:r>
      <w:r>
        <w:rPr>
          <w:w w:val="105"/>
        </w:rPr>
        <w:t> “</w:t>
      </w:r>
      <w:hyperlink r:id="rId24">
        <w:r>
          <w:rPr>
            <w:color w:val="0000CC"/>
            <w:w w:val="105"/>
          </w:rPr>
          <w:t>Using</w:t>
        </w:r>
        <w:r>
          <w:rPr>
            <w:color w:val="0000CC"/>
            <w:w w:val="105"/>
          </w:rPr>
          <w:t> Causal</w:t>
        </w:r>
        <w:r>
          <w:rPr>
            <w:color w:val="0000CC"/>
            <w:w w:val="105"/>
          </w:rPr>
          <w:t> Forests</w:t>
        </w:r>
        <w:r>
          <w:rPr>
            <w:color w:val="0000CC"/>
            <w:w w:val="105"/>
          </w:rPr>
          <w:t> to</w:t>
        </w:r>
        <w:r>
          <w:rPr>
            <w:color w:val="0000CC"/>
            <w:w w:val="105"/>
          </w:rPr>
          <w:t> Predict</w:t>
        </w:r>
        <w:r>
          <w:rPr>
            <w:color w:val="0000CC"/>
            <w:w w:val="105"/>
          </w:rPr>
          <w:t> Treatment</w:t>
        </w:r>
        <w:r>
          <w:rPr>
            <w:color w:val="0000CC"/>
            <w:w w:val="105"/>
          </w:rPr>
          <w:t> Heterogeneity:</w:t>
        </w:r>
        <w:r>
          <w:rPr>
            <w:color w:val="0000CC"/>
            <w:w w:val="105"/>
          </w:rPr>
          <w:t> An</w:t>
        </w:r>
      </w:hyperlink>
      <w:r>
        <w:rPr>
          <w:color w:val="0000CC"/>
          <w:w w:val="105"/>
        </w:rPr>
        <w:t> </w:t>
      </w:r>
      <w:hyperlink r:id="rId24">
        <w:r>
          <w:rPr>
            <w:color w:val="0000CC"/>
            <w:w w:val="105"/>
          </w:rPr>
          <w:t>Application</w:t>
        </w:r>
        <w:r>
          <w:rPr>
            <w:color w:val="0000CC"/>
            <w:w w:val="105"/>
          </w:rPr>
          <w:t> to</w:t>
        </w:r>
        <w:r>
          <w:rPr>
            <w:color w:val="0000CC"/>
            <w:w w:val="105"/>
          </w:rPr>
          <w:t> Summer</w:t>
        </w:r>
        <w:r>
          <w:rPr>
            <w:color w:val="0000CC"/>
            <w:w w:val="105"/>
          </w:rPr>
          <w:t> Jobs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Review</w:t>
      </w:r>
      <w:r>
        <w:rPr>
          <w:w w:val="105"/>
        </w:rPr>
        <w:t> (Papers</w:t>
      </w:r>
      <w:r>
        <w:rPr>
          <w:w w:val="105"/>
        </w:rPr>
        <w:t> and</w:t>
      </w:r>
      <w:r>
        <w:rPr>
          <w:w w:val="105"/>
        </w:rPr>
        <w:t> Proceedings)</w:t>
      </w:r>
      <w:r>
        <w:rPr>
          <w:w w:val="105"/>
        </w:rPr>
        <w:t> 107,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w w:val="105"/>
        </w:rPr>
        <w:t> (2017):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546-50.</w:t>
      </w: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40900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0473pt;width:504pt;height:.1pt;mso-position-horizontal-relative:page;mso-position-vertical-relative:paragraph;z-index:-15725568;mso-wrap-distance-left:0;mso-wrap-distance-right:0" id="docshape7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77"/>
        <w:ind w:right="357"/>
        <w:jc w:val="both"/>
      </w:pPr>
      <w:r>
        <w:rPr>
          <w:w w:val="110"/>
        </w:rPr>
        <w:t>Davis, Jonathan, Samuel</w:t>
      </w:r>
      <w:r>
        <w:rPr>
          <w:w w:val="110"/>
        </w:rPr>
        <w:t> Norris, Jadon</w:t>
      </w:r>
      <w:r>
        <w:rPr>
          <w:w w:val="110"/>
        </w:rPr>
        <w:t> Schmitt, Yotam</w:t>
      </w:r>
      <w:r>
        <w:rPr>
          <w:w w:val="110"/>
        </w:rPr>
        <w:t> Shem-Tov,</w:t>
      </w:r>
      <w:r>
        <w:rPr>
          <w:w w:val="110"/>
        </w:rPr>
        <w:t> Chelsea</w:t>
      </w:r>
      <w:r>
        <w:rPr>
          <w:w w:val="110"/>
        </w:rPr>
        <w:t> Strickland.</w:t>
      </w:r>
      <w:r>
        <w:rPr>
          <w:spacing w:val="40"/>
          <w:w w:val="110"/>
        </w:rPr>
        <w:t> </w:t>
      </w:r>
      <w:r>
        <w:rPr>
          <w:w w:val="110"/>
        </w:rPr>
        <w:t>“Mobile</w:t>
      </w:r>
      <w:r>
        <w:rPr>
          <w:w w:val="110"/>
        </w:rPr>
        <w:t> Crisis Response</w:t>
      </w:r>
      <w:r>
        <w:rPr>
          <w:w w:val="110"/>
        </w:rPr>
        <w:t> Teams</w:t>
      </w:r>
      <w:r>
        <w:rPr>
          <w:w w:val="110"/>
        </w:rPr>
        <w:t> Support</w:t>
      </w:r>
      <w:r>
        <w:rPr>
          <w:w w:val="110"/>
        </w:rPr>
        <w:t> Better</w:t>
      </w:r>
      <w:r>
        <w:rPr>
          <w:w w:val="110"/>
        </w:rPr>
        <w:t> Policing: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CAHOOTS.”</w:t>
      </w:r>
      <w:r>
        <w:rPr>
          <w:w w:val="110"/>
        </w:rPr>
        <w:t> Revise</w:t>
      </w:r>
      <w:r>
        <w:rPr>
          <w:w w:val="110"/>
        </w:rPr>
        <w:t> and</w:t>
      </w:r>
      <w:r>
        <w:rPr>
          <w:w w:val="110"/>
        </w:rPr>
        <w:t> Resubmit,</w:t>
      </w:r>
      <w:r>
        <w:rPr>
          <w:w w:val="110"/>
        </w:rPr>
        <w:t> </w:t>
      </w:r>
      <w:r>
        <w:rPr>
          <w:i/>
          <w:w w:val="110"/>
        </w:rPr>
        <w:t>American Economic</w:t>
      </w:r>
      <w:r>
        <w:rPr>
          <w:i/>
          <w:w w:val="110"/>
        </w:rPr>
        <w:t> Review</w:t>
      </w:r>
      <w:r>
        <w:rPr>
          <w:w w:val="110"/>
        </w:rPr>
        <w:t>.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518" w:top="1120" w:bottom="700" w:left="720" w:right="720"/>
        </w:sectPr>
      </w:pPr>
    </w:p>
    <w:p>
      <w:pPr>
        <w:pStyle w:val="BodyText"/>
        <w:spacing w:line="242" w:lineRule="auto" w:before="41"/>
        <w:ind w:right="355"/>
        <w:jc w:val="both"/>
      </w:pPr>
      <w:r>
        <w:rPr>
          <w:w w:val="105"/>
        </w:rPr>
        <w:t>Cowgill,</w:t>
      </w:r>
      <w:r>
        <w:rPr>
          <w:spacing w:val="40"/>
          <w:w w:val="105"/>
        </w:rPr>
        <w:t> </w:t>
      </w:r>
      <w:r>
        <w:rPr>
          <w:w w:val="105"/>
        </w:rPr>
        <w:t>Bo,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Davis,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Pablo</w:t>
      </w:r>
      <w:r>
        <w:rPr>
          <w:spacing w:val="40"/>
          <w:w w:val="105"/>
        </w:rPr>
        <w:t> </w:t>
      </w:r>
      <w:r>
        <w:rPr>
          <w:w w:val="105"/>
        </w:rPr>
        <w:t>Montagnes,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Patryk</w:t>
      </w:r>
      <w:r>
        <w:rPr>
          <w:spacing w:val="40"/>
          <w:w w:val="105"/>
        </w:rPr>
        <w:t> </w:t>
      </w:r>
      <w:r>
        <w:rPr>
          <w:w w:val="105"/>
        </w:rPr>
        <w:t>Perkowski.</w:t>
      </w:r>
      <w:r>
        <w:rPr>
          <w:spacing w:val="40"/>
          <w:w w:val="105"/>
        </w:rPr>
        <w:t> </w:t>
      </w:r>
      <w:r>
        <w:rPr>
          <w:w w:val="105"/>
        </w:rPr>
        <w:t>“Firm</w:t>
      </w:r>
      <w:r>
        <w:rPr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Internal Talent</w:t>
      </w:r>
      <w:r>
        <w:rPr>
          <w:spacing w:val="40"/>
          <w:w w:val="105"/>
        </w:rPr>
        <w:t> </w:t>
      </w:r>
      <w:r>
        <w:rPr>
          <w:w w:val="105"/>
        </w:rPr>
        <w:t>Markets.”</w:t>
      </w:r>
      <w:r>
        <w:rPr>
          <w:spacing w:val="40"/>
          <w:w w:val="105"/>
        </w:rPr>
        <w:t> </w:t>
      </w:r>
      <w:r>
        <w:rPr>
          <w:w w:val="105"/>
        </w:rPr>
        <w:t>(2023).</w:t>
      </w:r>
      <w:r>
        <w:rPr>
          <w:spacing w:val="40"/>
          <w:w w:val="105"/>
        </w:rPr>
        <w:t> </w:t>
      </w:r>
      <w:r>
        <w:rPr>
          <w:w w:val="105"/>
        </w:rPr>
        <w:t>Revise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Resubmit,</w:t>
      </w:r>
      <w:r>
        <w:rPr>
          <w:spacing w:val="40"/>
          <w:w w:val="105"/>
        </w:rPr>
        <w:t> </w:t>
      </w:r>
      <w:r>
        <w:rPr>
          <w:i/>
          <w:w w:val="105"/>
        </w:rPr>
        <w:t>Strategic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Management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w w:val="105"/>
        </w:rPr>
        <w:t>.</w:t>
      </w:r>
    </w:p>
    <w:p>
      <w:pPr>
        <w:pStyle w:val="BodyText"/>
        <w:spacing w:line="242" w:lineRule="auto" w:before="114"/>
        <w:ind w:left="359" w:right="356"/>
        <w:jc w:val="both"/>
      </w:pPr>
      <w:r>
        <w:rPr>
          <w:w w:val="105"/>
        </w:rPr>
        <w:t>Davis,</w:t>
      </w:r>
      <w:r>
        <w:rPr>
          <w:w w:val="105"/>
        </w:rPr>
        <w:t> Jonathan</w:t>
      </w:r>
      <w:r>
        <w:rPr>
          <w:w w:val="105"/>
        </w:rPr>
        <w:t> MV</w:t>
      </w:r>
      <w:r>
        <w:rPr>
          <w:w w:val="105"/>
        </w:rPr>
        <w:t> and</w:t>
      </w:r>
      <w:r>
        <w:rPr>
          <w:w w:val="105"/>
        </w:rPr>
        <w:t> Bhashkar</w:t>
      </w:r>
      <w:r>
        <w:rPr>
          <w:w w:val="105"/>
        </w:rPr>
        <w:t> Mazumder.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5">
        <w:r>
          <w:rPr>
            <w:color w:val="0000CC"/>
            <w:w w:val="105"/>
          </w:rPr>
          <w:t>Racial</w:t>
        </w:r>
        <w:r>
          <w:rPr>
            <w:color w:val="0000CC"/>
            <w:w w:val="105"/>
          </w:rPr>
          <w:t> and</w:t>
        </w:r>
        <w:r>
          <w:rPr>
            <w:color w:val="0000CC"/>
            <w:w w:val="105"/>
          </w:rPr>
          <w:t> Ethnic</w:t>
        </w:r>
        <w:r>
          <w:rPr>
            <w:color w:val="0000CC"/>
            <w:w w:val="105"/>
          </w:rPr>
          <w:t> Differences</w:t>
        </w:r>
        <w:r>
          <w:rPr>
            <w:color w:val="0000CC"/>
            <w:w w:val="105"/>
          </w:rPr>
          <w:t> in</w:t>
        </w:r>
        <w:r>
          <w:rPr>
            <w:color w:val="0000CC"/>
            <w:w w:val="105"/>
          </w:rPr>
          <w:t> the</w:t>
        </w:r>
        <w:r>
          <w:rPr>
            <w:color w:val="0000CC"/>
            <w:w w:val="105"/>
          </w:rPr>
          <w:t> Geography</w:t>
        </w:r>
        <w:r>
          <w:rPr>
            <w:color w:val="0000CC"/>
            <w:w w:val="105"/>
          </w:rPr>
          <w:t> of</w:t>
        </w:r>
      </w:hyperlink>
      <w:r>
        <w:rPr>
          <w:color w:val="0000CC"/>
          <w:w w:val="105"/>
        </w:rPr>
        <w:t> </w:t>
      </w:r>
      <w:hyperlink r:id="rId25">
        <w:r>
          <w:rPr>
            <w:color w:val="0000CC"/>
            <w:w w:val="105"/>
          </w:rPr>
          <w:t>Intergenerational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Mobility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w w:val="105"/>
        </w:rPr>
        <w:t>Available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SSRN</w:t>
      </w:r>
      <w:r>
        <w:rPr>
          <w:spacing w:val="40"/>
          <w:w w:val="105"/>
        </w:rPr>
        <w:t> </w:t>
      </w:r>
      <w:r>
        <w:rPr>
          <w:w w:val="105"/>
        </w:rPr>
        <w:t>3138979</w:t>
      </w:r>
      <w:r>
        <w:rPr>
          <w:spacing w:val="40"/>
          <w:w w:val="105"/>
        </w:rPr>
        <w:t> </w:t>
      </w:r>
      <w:r>
        <w:rPr>
          <w:w w:val="105"/>
        </w:rPr>
        <w:t>(2018).</w:t>
      </w:r>
    </w:p>
    <w:p>
      <w:pPr>
        <w:pStyle w:val="BodyText"/>
        <w:spacing w:line="242" w:lineRule="auto"/>
        <w:ind w:left="359" w:right="355"/>
        <w:jc w:val="both"/>
      </w:pPr>
      <w:r>
        <w:rPr>
          <w:w w:val="110"/>
        </w:rPr>
        <w:t>Bedoya</w:t>
      </w:r>
      <w:r>
        <w:rPr>
          <w:w w:val="110"/>
        </w:rPr>
        <w:t> Arguelles,</w:t>
      </w:r>
      <w:r>
        <w:rPr>
          <w:w w:val="110"/>
        </w:rPr>
        <w:t> Guadalupe,</w:t>
      </w:r>
      <w:r>
        <w:rPr>
          <w:w w:val="110"/>
        </w:rPr>
        <w:t> Luca</w:t>
      </w:r>
      <w:r>
        <w:rPr>
          <w:w w:val="110"/>
        </w:rPr>
        <w:t> Bittarello,</w:t>
      </w:r>
      <w:r>
        <w:rPr>
          <w:w w:val="110"/>
        </w:rPr>
        <w:t> Jonathan</w:t>
      </w:r>
      <w:r>
        <w:rPr>
          <w:w w:val="110"/>
        </w:rPr>
        <w:t> Davis,</w:t>
      </w:r>
      <w:r>
        <w:rPr>
          <w:w w:val="110"/>
        </w:rPr>
        <w:t> and</w:t>
      </w:r>
      <w:r>
        <w:rPr>
          <w:w w:val="110"/>
        </w:rPr>
        <w:t> Nikolas</w:t>
      </w:r>
      <w:r>
        <w:rPr>
          <w:w w:val="110"/>
        </w:rPr>
        <w:t> Mittag.</w:t>
      </w:r>
      <w:r>
        <w:rPr>
          <w:spacing w:val="39"/>
          <w:w w:val="110"/>
        </w:rPr>
        <w:t> </w:t>
      </w:r>
      <w:r>
        <w:rPr>
          <w:w w:val="110"/>
        </w:rPr>
        <w:t>“</w:t>
      </w:r>
      <w:hyperlink r:id="rId26">
        <w:r>
          <w:rPr>
            <w:color w:val="0000CC"/>
            <w:w w:val="110"/>
          </w:rPr>
          <w:t>Distributional</w:t>
        </w:r>
        <w:r>
          <w:rPr>
            <w:color w:val="0000CC"/>
            <w:w w:val="110"/>
          </w:rPr>
          <w:t> Im-</w:t>
        </w:r>
      </w:hyperlink>
      <w:r>
        <w:rPr>
          <w:color w:val="0000CC"/>
          <w:w w:val="110"/>
        </w:rPr>
        <w:t> </w:t>
      </w:r>
      <w:hyperlink r:id="rId26">
        <w:r>
          <w:rPr>
            <w:color w:val="0000CC"/>
            <w:w w:val="110"/>
          </w:rPr>
          <w:t>pact</w:t>
        </w:r>
        <w:r>
          <w:rPr>
            <w:color w:val="0000CC"/>
            <w:w w:val="110"/>
          </w:rPr>
          <w:t> Analysis:</w:t>
        </w:r>
        <w:r>
          <w:rPr>
            <w:color w:val="0000CC"/>
            <w:w w:val="110"/>
          </w:rPr>
          <w:t> Toolkit</w:t>
        </w:r>
        <w:r>
          <w:rPr>
            <w:color w:val="0000CC"/>
            <w:w w:val="110"/>
          </w:rPr>
          <w:t> and</w:t>
        </w:r>
        <w:r>
          <w:rPr>
            <w:color w:val="0000CC"/>
            <w:w w:val="110"/>
          </w:rPr>
          <w:t> Illustrations</w:t>
        </w:r>
        <w:r>
          <w:rPr>
            <w:color w:val="0000CC"/>
            <w:w w:val="110"/>
          </w:rPr>
          <w:t> of</w:t>
        </w:r>
        <w:r>
          <w:rPr>
            <w:color w:val="0000CC"/>
            <w:w w:val="110"/>
          </w:rPr>
          <w:t> Impacts</w:t>
        </w:r>
        <w:r>
          <w:rPr>
            <w:color w:val="0000CC"/>
            <w:w w:val="110"/>
          </w:rPr>
          <w:t> Beyond</w:t>
        </w:r>
        <w:r>
          <w:rPr>
            <w:color w:val="0000CC"/>
            <w:w w:val="110"/>
          </w:rPr>
          <w:t> the</w:t>
        </w:r>
        <w:r>
          <w:rPr>
            <w:color w:val="0000CC"/>
            <w:w w:val="110"/>
          </w:rPr>
          <w:t> Average</w:t>
        </w:r>
        <w:r>
          <w:rPr>
            <w:color w:val="0000CC"/>
            <w:w w:val="110"/>
          </w:rPr>
          <w:t> Treatment</w:t>
        </w:r>
        <w:r>
          <w:rPr>
            <w:color w:val="0000CC"/>
            <w:w w:val="110"/>
          </w:rPr>
          <w:t> Effect</w:t>
        </w:r>
      </w:hyperlink>
      <w:r>
        <w:rPr>
          <w:w w:val="110"/>
        </w:rPr>
        <w:t>.”</w:t>
      </w:r>
      <w:r>
        <w:rPr>
          <w:spacing w:val="33"/>
          <w:w w:val="110"/>
        </w:rPr>
        <w:t> </w:t>
      </w:r>
      <w:r>
        <w:rPr>
          <w:w w:val="110"/>
        </w:rPr>
        <w:t>Available</w:t>
      </w:r>
      <w:r>
        <w:rPr>
          <w:w w:val="110"/>
        </w:rPr>
        <w:t> at SSRN 3261720 (2018).</w:t>
      </w:r>
    </w:p>
    <w:p>
      <w:pPr>
        <w:pStyle w:val="BodyText"/>
        <w:spacing w:line="242" w:lineRule="auto"/>
        <w:ind w:left="359" w:right="355"/>
        <w:jc w:val="both"/>
      </w:pPr>
      <w:r>
        <w:rPr>
          <w:w w:val="105"/>
        </w:rPr>
        <w:t>Davis,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MV,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Guryan,</w:t>
      </w:r>
      <w:r>
        <w:rPr>
          <w:spacing w:val="40"/>
          <w:w w:val="105"/>
        </w:rPr>
        <w:t> </w:t>
      </w:r>
      <w:r>
        <w:rPr>
          <w:w w:val="105"/>
        </w:rPr>
        <w:t>Kelly</w:t>
      </w:r>
      <w:r>
        <w:rPr>
          <w:spacing w:val="40"/>
          <w:w w:val="105"/>
        </w:rPr>
        <w:t> </w:t>
      </w:r>
      <w:r>
        <w:rPr>
          <w:w w:val="105"/>
        </w:rPr>
        <w:t>Hallberg,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Jens</w:t>
      </w:r>
      <w:r>
        <w:rPr>
          <w:spacing w:val="40"/>
          <w:w w:val="105"/>
        </w:rPr>
        <w:t> </w:t>
      </w:r>
      <w:r>
        <w:rPr>
          <w:w w:val="105"/>
        </w:rPr>
        <w:t>Ludwig.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7">
        <w:r>
          <w:rPr>
            <w:color w:val="0000CC"/>
            <w:w w:val="105"/>
          </w:rPr>
          <w:t>The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Economics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of</w:t>
        </w:r>
        <w:r>
          <w:rPr>
            <w:color w:val="0000CC"/>
            <w:spacing w:val="40"/>
            <w:w w:val="105"/>
          </w:rPr>
          <w:t> </w:t>
        </w:r>
        <w:r>
          <w:rPr>
            <w:color w:val="0000CC"/>
            <w:w w:val="105"/>
          </w:rPr>
          <w:t>Scale-Up</w:t>
        </w:r>
      </w:hyperlink>
      <w:r>
        <w:rPr>
          <w:w w:val="105"/>
        </w:rPr>
        <w:t>.” No.</w:t>
      </w:r>
      <w:r>
        <w:rPr>
          <w:spacing w:val="40"/>
          <w:w w:val="105"/>
        </w:rPr>
        <w:t> </w:t>
      </w:r>
      <w:r>
        <w:rPr>
          <w:w w:val="105"/>
        </w:rPr>
        <w:t>w23925.</w:t>
      </w:r>
      <w:r>
        <w:rPr>
          <w:spacing w:val="40"/>
          <w:w w:val="105"/>
        </w:rPr>
        <w:t> </w:t>
      </w:r>
      <w:r>
        <w:rPr>
          <w:w w:val="105"/>
        </w:rPr>
        <w:t>National Bureau of Economic Research, (2017).</w:t>
      </w:r>
    </w:p>
    <w:p>
      <w:pPr>
        <w:pStyle w:val="BodyText"/>
        <w:spacing w:line="242" w:lineRule="auto"/>
        <w:ind w:left="359" w:right="356"/>
        <w:jc w:val="both"/>
      </w:pPr>
      <w:r>
        <w:rPr>
          <w:w w:val="110"/>
        </w:rPr>
        <w:t>Davis,</w:t>
      </w:r>
      <w:r>
        <w:rPr>
          <w:spacing w:val="34"/>
          <w:w w:val="110"/>
        </w:rPr>
        <w:t> </w:t>
      </w:r>
      <w:r>
        <w:rPr>
          <w:w w:val="110"/>
        </w:rPr>
        <w:t>Jonathan</w:t>
      </w:r>
      <w:r>
        <w:rPr>
          <w:spacing w:val="28"/>
          <w:w w:val="110"/>
        </w:rPr>
        <w:t> </w:t>
      </w:r>
      <w:r>
        <w:rPr>
          <w:w w:val="110"/>
        </w:rPr>
        <w:t>MV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Bhashkar</w:t>
      </w:r>
      <w:r>
        <w:rPr>
          <w:spacing w:val="28"/>
          <w:w w:val="110"/>
        </w:rPr>
        <w:t> </w:t>
      </w:r>
      <w:r>
        <w:rPr>
          <w:w w:val="110"/>
        </w:rPr>
        <w:t>Mazumder.</w:t>
      </w:r>
      <w:r>
        <w:rPr>
          <w:spacing w:val="80"/>
          <w:w w:val="110"/>
        </w:rPr>
        <w:t> </w:t>
      </w:r>
      <w:r>
        <w:rPr>
          <w:w w:val="110"/>
        </w:rPr>
        <w:t>“</w:t>
      </w:r>
      <w:hyperlink r:id="rId28">
        <w:r>
          <w:rPr>
            <w:color w:val="0000CC"/>
            <w:w w:val="110"/>
          </w:rPr>
          <w:t>An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Analysis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of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Sample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Selection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and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the</w:t>
        </w:r>
        <w:r>
          <w:rPr>
            <w:color w:val="0000CC"/>
            <w:spacing w:val="28"/>
            <w:w w:val="110"/>
          </w:rPr>
          <w:t> </w:t>
        </w:r>
        <w:r>
          <w:rPr>
            <w:color w:val="0000CC"/>
            <w:w w:val="110"/>
          </w:rPr>
          <w:t>Reliability</w:t>
        </w:r>
      </w:hyperlink>
      <w:r>
        <w:rPr>
          <w:color w:val="0000CC"/>
          <w:w w:val="110"/>
        </w:rPr>
        <w:t> </w:t>
      </w:r>
      <w:hyperlink r:id="rId28">
        <w:r>
          <w:rPr>
            <w:color w:val="0000CC"/>
            <w:w w:val="110"/>
          </w:rPr>
          <w:t>of</w:t>
        </w:r>
        <w:r>
          <w:rPr>
            <w:color w:val="0000CC"/>
            <w:w w:val="110"/>
          </w:rPr>
          <w:t> Using</w:t>
        </w:r>
        <w:r>
          <w:rPr>
            <w:color w:val="0000CC"/>
            <w:w w:val="110"/>
          </w:rPr>
          <w:t> Short-Term</w:t>
        </w:r>
        <w:r>
          <w:rPr>
            <w:color w:val="0000CC"/>
            <w:w w:val="110"/>
          </w:rPr>
          <w:t> Earnings</w:t>
        </w:r>
        <w:r>
          <w:rPr>
            <w:color w:val="0000CC"/>
            <w:w w:val="110"/>
          </w:rPr>
          <w:t> Averages</w:t>
        </w:r>
        <w:r>
          <w:rPr>
            <w:color w:val="0000CC"/>
            <w:w w:val="110"/>
          </w:rPr>
          <w:t> in</w:t>
        </w:r>
        <w:r>
          <w:rPr>
            <w:color w:val="0000CC"/>
            <w:w w:val="110"/>
          </w:rPr>
          <w:t> SIPP-SSA</w:t>
        </w:r>
        <w:r>
          <w:rPr>
            <w:color w:val="0000CC"/>
            <w:w w:val="110"/>
          </w:rPr>
          <w:t> Matched</w:t>
        </w:r>
        <w:r>
          <w:rPr>
            <w:color w:val="0000CC"/>
            <w:w w:val="110"/>
          </w:rPr>
          <w:t> Data</w:t>
        </w:r>
      </w:hyperlink>
      <w:r>
        <w:rPr>
          <w:w w:val="110"/>
        </w:rPr>
        <w:t>.”</w:t>
      </w:r>
      <w:r>
        <w:rPr>
          <w:spacing w:val="40"/>
          <w:w w:val="110"/>
        </w:rPr>
        <w:t> </w:t>
      </w:r>
      <w:r>
        <w:rPr>
          <w:w w:val="110"/>
        </w:rPr>
        <w:t>US</w:t>
      </w:r>
      <w:r>
        <w:rPr>
          <w:w w:val="110"/>
        </w:rPr>
        <w:t> Census</w:t>
      </w:r>
      <w:r>
        <w:rPr>
          <w:w w:val="110"/>
        </w:rPr>
        <w:t> Bureau</w:t>
      </w:r>
      <w:r>
        <w:rPr>
          <w:w w:val="110"/>
        </w:rPr>
        <w:t> Center</w:t>
      </w:r>
      <w:r>
        <w:rPr>
          <w:w w:val="110"/>
        </w:rPr>
        <w:t> for Economic Studies Paper No.</w:t>
      </w:r>
      <w:r>
        <w:rPr>
          <w:spacing w:val="40"/>
          <w:w w:val="110"/>
        </w:rPr>
        <w:t> </w:t>
      </w:r>
      <w:r>
        <w:rPr>
          <w:w w:val="110"/>
        </w:rPr>
        <w:t>CES-WP-11-39 (2011).</w:t>
      </w:r>
    </w:p>
    <w:p>
      <w:pPr>
        <w:pStyle w:val="BodyText"/>
        <w:spacing w:before="105"/>
        <w:ind w:left="0"/>
      </w:pPr>
    </w:p>
    <w:p>
      <w:pPr>
        <w:pStyle w:val="Heading1"/>
        <w:ind w:left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685800</wp:posOffset>
                </wp:positionH>
                <wp:positionV relativeFrom="paragraph">
                  <wp:posOffset>238634</wp:posOffset>
                </wp:positionV>
                <wp:extent cx="64008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4pt,18.790125pt" to="558pt,18.7901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0"/>
        </w:rPr>
        <w:t>AWARDS,</w:t>
      </w:r>
      <w:r>
        <w:rPr>
          <w:spacing w:val="-11"/>
          <w:w w:val="140"/>
        </w:rPr>
        <w:t> </w:t>
      </w:r>
      <w:r>
        <w:rPr>
          <w:w w:val="140"/>
        </w:rPr>
        <w:t>GRANTS,</w:t>
      </w:r>
      <w:r>
        <w:rPr>
          <w:spacing w:val="-10"/>
          <w:w w:val="140"/>
        </w:rPr>
        <w:t> </w:t>
      </w:r>
      <w:r>
        <w:rPr>
          <w:w w:val="140"/>
        </w:rPr>
        <w:t>AND</w:t>
      </w:r>
      <w:r>
        <w:rPr>
          <w:spacing w:val="-11"/>
          <w:w w:val="140"/>
        </w:rPr>
        <w:t> </w:t>
      </w:r>
      <w:r>
        <w:rPr>
          <w:spacing w:val="-2"/>
          <w:w w:val="140"/>
        </w:rPr>
        <w:t>FELLOWSHIPS</w:t>
      </w:r>
    </w:p>
    <w:p>
      <w:pPr>
        <w:pStyle w:val="BodyText"/>
        <w:tabs>
          <w:tab w:pos="9841" w:val="right" w:leader="none"/>
        </w:tabs>
        <w:spacing w:line="242" w:lineRule="auto" w:before="201"/>
        <w:ind w:right="356"/>
        <w:rPr>
          <w:i/>
        </w:rPr>
      </w:pPr>
      <w:r>
        <w:rPr>
          <w:w w:val="110"/>
        </w:rPr>
        <w:t>An</w:t>
      </w:r>
      <w:r>
        <w:rPr>
          <w:spacing w:val="14"/>
          <w:w w:val="110"/>
        </w:rPr>
        <w:t> </w:t>
      </w:r>
      <w:r>
        <w:rPr>
          <w:w w:val="110"/>
        </w:rPr>
        <w:t>Experimental</w:t>
      </w:r>
      <w:r>
        <w:rPr>
          <w:spacing w:val="14"/>
          <w:w w:val="110"/>
        </w:rPr>
        <w:t> </w:t>
      </w:r>
      <w:r>
        <w:rPr>
          <w:w w:val="110"/>
        </w:rPr>
        <w:t>Evaluation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Matching</w:t>
      </w:r>
      <w:r>
        <w:rPr>
          <w:spacing w:val="14"/>
          <w:w w:val="110"/>
        </w:rPr>
        <w:t> </w:t>
      </w:r>
      <w:r>
        <w:rPr>
          <w:w w:val="110"/>
        </w:rPr>
        <w:t>Market</w:t>
      </w:r>
      <w:r>
        <w:rPr>
          <w:spacing w:val="14"/>
          <w:w w:val="110"/>
        </w:rPr>
        <w:t> </w:t>
      </w:r>
      <w:r>
        <w:rPr>
          <w:w w:val="110"/>
        </w:rPr>
        <w:t>Mechanism,</w:t>
      </w:r>
      <w:r>
        <w:rPr>
          <w:spacing w:val="17"/>
          <w:w w:val="110"/>
        </w:rPr>
        <w:t> </w:t>
      </w:r>
      <w:r>
        <w:rPr>
          <w:w w:val="110"/>
        </w:rPr>
        <w:t>NSF</w:t>
      </w:r>
      <w:r>
        <w:rPr>
          <w:spacing w:val="14"/>
          <w:w w:val="110"/>
        </w:rPr>
        <w:t> </w:t>
      </w:r>
      <w:r>
        <w:rPr>
          <w:w w:val="110"/>
        </w:rPr>
        <w:t>Grant</w:t>
      </w:r>
      <w:r>
        <w:rPr>
          <w:spacing w:val="14"/>
          <w:w w:val="110"/>
        </w:rPr>
        <w:t> </w:t>
      </w:r>
      <w:r>
        <w:rPr>
          <w:w w:val="110"/>
        </w:rPr>
        <w:t>SES-2018246</w:t>
      </w:r>
      <w:r>
        <w:rPr>
          <w:spacing w:val="14"/>
          <w:w w:val="110"/>
        </w:rPr>
        <w:t> </w:t>
      </w:r>
      <w:r>
        <w:rPr>
          <w:w w:val="110"/>
        </w:rPr>
        <w:t>(with</w:t>
      </w:r>
      <w:r>
        <w:rPr>
          <w:spacing w:val="14"/>
          <w:w w:val="110"/>
        </w:rPr>
        <w:t> </w:t>
      </w:r>
      <w:r>
        <w:rPr>
          <w:w w:val="110"/>
        </w:rPr>
        <w:t>Damon Jones), </w:t>
      </w:r>
      <w:r>
        <w:rPr>
          <w:rFonts w:ascii="Times New Roman"/>
          <w:w w:val="110"/>
        </w:rPr>
        <w:t>$</w:t>
      </w:r>
      <w:r>
        <w:rPr>
          <w:w w:val="110"/>
        </w:rPr>
        <w:t>428,247</w:t>
      </w:r>
      <w:r>
        <w:rPr>
          <w:rFonts w:ascii="Times New Roman"/>
        </w:rPr>
        <w:tab/>
      </w:r>
      <w:r>
        <w:rPr>
          <w:i/>
          <w:spacing w:val="-2"/>
          <w:w w:val="110"/>
        </w:rPr>
        <w:t>2020-2023</w:t>
      </w:r>
    </w:p>
    <w:p>
      <w:pPr>
        <w:pStyle w:val="BodyText"/>
        <w:tabs>
          <w:tab w:pos="9841" w:val="right" w:leader="none"/>
        </w:tabs>
        <w:spacing w:line="242" w:lineRule="auto" w:before="135"/>
        <w:ind w:right="356"/>
        <w:rPr>
          <w:i/>
        </w:rPr>
      </w:pPr>
      <w:r>
        <w:rPr>
          <w:w w:val="105"/>
        </w:rPr>
        <w:t>An Experimental Evaluation of a Matching Market Mechanism, J-PAL North America’s Work of the Future </w:t>
      </w:r>
      <w:r>
        <w:rPr/>
        <w:t>(with Damon Jones), </w:t>
      </w:r>
      <w:r>
        <w:rPr>
          <w:rFonts w:ascii="Times New Roman" w:hAnsi="Times New Roman"/>
        </w:rPr>
        <w:t>$</w:t>
      </w:r>
      <w:r>
        <w:rPr/>
        <w:t>220,505</w:t>
      </w:r>
      <w:r>
        <w:rPr>
          <w:rFonts w:ascii="Times New Roman" w:hAnsi="Times New Roman"/>
        </w:rPr>
        <w:tab/>
      </w:r>
      <w:r>
        <w:rPr>
          <w:i/>
          <w:spacing w:val="-2"/>
        </w:rPr>
        <w:t>2020-2023</w:t>
      </w:r>
    </w:p>
    <w:p>
      <w:pPr>
        <w:pStyle w:val="BodyText"/>
        <w:tabs>
          <w:tab w:pos="9842" w:val="right" w:leader="none"/>
        </w:tabs>
        <w:spacing w:line="242" w:lineRule="auto"/>
        <w:ind w:left="359" w:right="358"/>
        <w:rPr>
          <w:i/>
        </w:rPr>
      </w:pPr>
      <w:r>
        <w:rPr>
          <w:w w:val="110"/>
        </w:rPr>
        <w:t>Re-engaging</w:t>
      </w:r>
      <w:r>
        <w:rPr>
          <w:spacing w:val="-7"/>
          <w:w w:val="110"/>
        </w:rPr>
        <w:t> </w:t>
      </w:r>
      <w:r>
        <w:rPr>
          <w:w w:val="110"/>
        </w:rPr>
        <w:t>Justice</w:t>
      </w:r>
      <w:r>
        <w:rPr>
          <w:spacing w:val="-7"/>
          <w:w w:val="110"/>
        </w:rPr>
        <w:t> </w:t>
      </w:r>
      <w:r>
        <w:rPr>
          <w:w w:val="110"/>
        </w:rPr>
        <w:t>Involved</w:t>
      </w:r>
      <w:r>
        <w:rPr>
          <w:spacing w:val="-7"/>
          <w:w w:val="110"/>
        </w:rPr>
        <w:t> </w:t>
      </w:r>
      <w:r>
        <w:rPr>
          <w:w w:val="110"/>
        </w:rPr>
        <w:t>Youth,</w:t>
      </w:r>
      <w:r>
        <w:rPr>
          <w:spacing w:val="-6"/>
          <w:w w:val="110"/>
        </w:rPr>
        <w:t> </w:t>
      </w:r>
      <w:r>
        <w:rPr>
          <w:w w:val="110"/>
        </w:rPr>
        <w:t>National</w:t>
      </w:r>
      <w:r>
        <w:rPr>
          <w:spacing w:val="-7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Justice</w:t>
      </w:r>
      <w:r>
        <w:rPr>
          <w:spacing w:val="-7"/>
          <w:w w:val="110"/>
        </w:rPr>
        <w:t> </w:t>
      </w:r>
      <w:r>
        <w:rPr>
          <w:w w:val="110"/>
        </w:rPr>
        <w:t>Graduate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Fellowship</w:t>
      </w:r>
      <w:r>
        <w:rPr>
          <w:spacing w:val="-6"/>
          <w:w w:val="110"/>
        </w:rPr>
        <w:t> </w:t>
      </w:r>
      <w:r>
        <w:rPr>
          <w:w w:val="110"/>
        </w:rPr>
        <w:t>2014-IJ- CX-0011, </w:t>
      </w:r>
      <w:r>
        <w:rPr>
          <w:rFonts w:ascii="Times New Roman"/>
          <w:w w:val="110"/>
        </w:rPr>
        <w:t>$</w:t>
      </w:r>
      <w:r>
        <w:rPr>
          <w:w w:val="110"/>
        </w:rPr>
        <w:t>29,799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2014</w:t>
      </w:r>
    </w:p>
    <w:p>
      <w:pPr>
        <w:pStyle w:val="BodyText"/>
        <w:spacing w:before="105"/>
        <w:ind w:left="0"/>
        <w:rPr>
          <w:i/>
        </w:rPr>
      </w:pPr>
    </w:p>
    <w:p>
      <w:pPr>
        <w:spacing w:before="0"/>
        <w:ind w:left="359" w:right="0" w:firstLine="0"/>
        <w:jc w:val="left"/>
        <w:rPr>
          <w:b/>
          <w:sz w:val="22"/>
        </w:rPr>
      </w:pPr>
      <w:r>
        <w:rPr>
          <w:b/>
          <w:w w:val="140"/>
          <w:sz w:val="22"/>
        </w:rPr>
        <w:t>SEMINAR</w:t>
      </w:r>
      <w:r>
        <w:rPr>
          <w:b/>
          <w:spacing w:val="34"/>
          <w:w w:val="140"/>
          <w:sz w:val="22"/>
        </w:rPr>
        <w:t> </w:t>
      </w:r>
      <w:r>
        <w:rPr>
          <w:b/>
          <w:w w:val="140"/>
          <w:sz w:val="22"/>
        </w:rPr>
        <w:t>AND</w:t>
      </w:r>
      <w:r>
        <w:rPr>
          <w:b/>
          <w:spacing w:val="35"/>
          <w:w w:val="140"/>
          <w:sz w:val="22"/>
        </w:rPr>
        <w:t> </w:t>
      </w:r>
      <w:r>
        <w:rPr>
          <w:b/>
          <w:w w:val="140"/>
          <w:sz w:val="22"/>
        </w:rPr>
        <w:t>CONFERENCE</w:t>
      </w:r>
      <w:r>
        <w:rPr>
          <w:b/>
          <w:spacing w:val="35"/>
          <w:w w:val="140"/>
          <w:sz w:val="22"/>
        </w:rPr>
        <w:t> </w:t>
      </w:r>
      <w:r>
        <w:rPr>
          <w:b/>
          <w:spacing w:val="-2"/>
          <w:w w:val="140"/>
          <w:sz w:val="22"/>
        </w:rPr>
        <w:t>PRESENTATIONS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41273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49851pt;width:504pt;height:.1pt;mso-position-horizontal-relative:page;mso-position-vertical-relative:paragraph;z-index:-15725056;mso-wrap-distance-left:0;mso-wrap-distance-right:0" id="docshape8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77"/>
      </w:pPr>
      <w:r>
        <w:rPr>
          <w:w w:val="120"/>
        </w:rPr>
        <w:t>Seminar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Presentations</w:t>
      </w:r>
    </w:p>
    <w:p>
      <w:pPr>
        <w:pStyle w:val="BodyText"/>
        <w:spacing w:line="362" w:lineRule="auto" w:before="138"/>
        <w:ind w:right="6646"/>
      </w:pPr>
      <w:r>
        <w:rPr>
          <w:w w:val="110"/>
        </w:rPr>
        <w:t>2025:</w:t>
      </w:r>
      <w:r>
        <w:rPr>
          <w:spacing w:val="19"/>
          <w:w w:val="110"/>
        </w:rPr>
        <w:t> </w:t>
      </w:r>
      <w:r>
        <w:rPr>
          <w:w w:val="110"/>
        </w:rPr>
        <w:t>University of Georgia, </w:t>
      </w:r>
      <w:r>
        <w:rPr>
          <w:w w:val="110"/>
        </w:rPr>
        <w:t>ViCE 2024:</w:t>
      </w:r>
      <w:r>
        <w:rPr>
          <w:spacing w:val="40"/>
          <w:w w:val="110"/>
        </w:rPr>
        <w:t> </w:t>
      </w:r>
      <w:r>
        <w:rPr>
          <w:w w:val="110"/>
        </w:rPr>
        <w:t>Notre Dame</w:t>
      </w:r>
    </w:p>
    <w:p>
      <w:pPr>
        <w:pStyle w:val="BodyText"/>
        <w:spacing w:before="2"/>
      </w:pPr>
      <w:r>
        <w:rPr>
          <w:w w:val="105"/>
        </w:rPr>
        <w:t>2023:</w:t>
      </w:r>
      <w:r>
        <w:rPr>
          <w:spacing w:val="27"/>
          <w:w w:val="105"/>
        </w:rPr>
        <w:t> </w:t>
      </w:r>
      <w:r>
        <w:rPr>
          <w:w w:val="105"/>
        </w:rPr>
        <w:t>Oregon</w:t>
      </w:r>
      <w:r>
        <w:rPr>
          <w:spacing w:val="9"/>
          <w:w w:val="105"/>
        </w:rPr>
        <w:t> </w:t>
      </w:r>
      <w:r>
        <w:rPr>
          <w:w w:val="105"/>
        </w:rPr>
        <w:t>State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38"/>
      </w:pPr>
      <w:r>
        <w:rPr>
          <w:w w:val="110"/>
        </w:rPr>
        <w:t>2021:</w:t>
      </w:r>
      <w:r>
        <w:rPr>
          <w:spacing w:val="7"/>
          <w:w w:val="110"/>
        </w:rPr>
        <w:t> </w:t>
      </w:r>
      <w:r>
        <w:rPr>
          <w:w w:val="110"/>
        </w:rPr>
        <w:t>New</w:t>
      </w:r>
      <w:r>
        <w:rPr>
          <w:spacing w:val="-7"/>
          <w:w w:val="110"/>
        </w:rPr>
        <w:t> </w:t>
      </w:r>
      <w:r>
        <w:rPr>
          <w:w w:val="110"/>
        </w:rPr>
        <w:t>York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Portland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MIT</w:t>
      </w:r>
    </w:p>
    <w:p>
      <w:pPr>
        <w:pStyle w:val="BodyText"/>
        <w:spacing w:line="242" w:lineRule="auto" w:before="138"/>
        <w:ind w:right="352"/>
      </w:pP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University of North Carolina, University of Oregon, Reed College, Microsoft Research, University of Illinois-Urbana</w:t>
      </w:r>
      <w:r>
        <w:rPr>
          <w:spacing w:val="40"/>
          <w:w w:val="105"/>
        </w:rPr>
        <w:t> </w:t>
      </w:r>
      <w:r>
        <w:rPr>
          <w:w w:val="105"/>
        </w:rPr>
        <w:t>Champaign,</w:t>
      </w:r>
      <w:r>
        <w:rPr>
          <w:spacing w:val="40"/>
          <w:w w:val="105"/>
        </w:rPr>
        <w:t> </w:t>
      </w:r>
      <w:r>
        <w:rPr>
          <w:w w:val="105"/>
        </w:rPr>
        <w:t>RAND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</w:p>
    <w:p>
      <w:pPr>
        <w:pStyle w:val="BodyText"/>
        <w:spacing w:line="362" w:lineRule="auto" w:before="135"/>
        <w:ind w:right="6646"/>
      </w:pPr>
      <w:r>
        <w:rPr>
          <w:w w:val="110"/>
        </w:rPr>
        <w:t>2017:</w:t>
      </w:r>
      <w:r>
        <w:rPr>
          <w:spacing w:val="40"/>
          <w:w w:val="110"/>
        </w:rPr>
        <w:t> </w:t>
      </w:r>
      <w:r>
        <w:rPr>
          <w:w w:val="110"/>
        </w:rPr>
        <w:t>DePaul University, World Bank </w:t>
      </w:r>
      <w:r>
        <w:rPr>
          <w:spacing w:val="-2"/>
          <w:w w:val="110"/>
        </w:rPr>
        <w:t>2016: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Chicago</w:t>
      </w:r>
    </w:p>
    <w:p>
      <w:pPr>
        <w:pStyle w:val="Heading2"/>
        <w:spacing w:before="2"/>
      </w:pPr>
      <w:r>
        <w:rPr>
          <w:w w:val="115"/>
        </w:rPr>
        <w:t>Conference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Workshop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Presentations</w:t>
      </w:r>
    </w:p>
    <w:p>
      <w:pPr>
        <w:pStyle w:val="BodyText"/>
        <w:spacing w:before="138"/>
      </w:pPr>
      <w:r>
        <w:rPr>
          <w:w w:val="115"/>
        </w:rPr>
        <w:t>2025:</w:t>
      </w:r>
      <w:r>
        <w:rPr>
          <w:spacing w:val="16"/>
          <w:w w:val="115"/>
        </w:rPr>
        <w:t> </w:t>
      </w:r>
      <w:r>
        <w:rPr>
          <w:w w:val="115"/>
        </w:rPr>
        <w:t>APPAM</w:t>
      </w:r>
      <w:r>
        <w:rPr>
          <w:spacing w:val="-1"/>
          <w:w w:val="115"/>
        </w:rPr>
        <w:t> </w:t>
      </w:r>
      <w:r>
        <w:rPr>
          <w:w w:val="115"/>
        </w:rPr>
        <w:t>Fall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Conference</w:t>
      </w:r>
    </w:p>
    <w:p>
      <w:pPr>
        <w:pStyle w:val="BodyText"/>
        <w:spacing w:line="362" w:lineRule="auto" w:before="138"/>
        <w:ind w:right="1255"/>
      </w:pPr>
      <w:r>
        <w:rPr>
          <w:w w:val="105"/>
        </w:rPr>
        <w:t>2024:</w:t>
      </w:r>
      <w:r>
        <w:rPr>
          <w:spacing w:val="38"/>
          <w:w w:val="105"/>
        </w:rPr>
        <w:t> </w:t>
      </w:r>
      <w:r>
        <w:rPr>
          <w:w w:val="105"/>
        </w:rPr>
        <w:t>Society of Labor Economists Meeting, Western Economics Association Annual Conference 2023:</w:t>
      </w:r>
      <w:r>
        <w:rPr>
          <w:spacing w:val="40"/>
          <w:w w:val="115"/>
        </w:rPr>
        <w:t> </w:t>
      </w:r>
      <w:r>
        <w:rPr>
          <w:w w:val="115"/>
        </w:rPr>
        <w:t>ASSA</w:t>
      </w:r>
      <w:r>
        <w:rPr>
          <w:spacing w:val="40"/>
          <w:w w:val="11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15"/>
        </w:rPr>
        <w:t> </w:t>
      </w:r>
      <w:r>
        <w:rPr>
          <w:w w:val="115"/>
        </w:rPr>
        <w:t>SITE</w:t>
      </w:r>
      <w:r>
        <w:rPr>
          <w:spacing w:val="40"/>
          <w:w w:val="11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Design</w:t>
      </w:r>
    </w:p>
    <w:p>
      <w:pPr>
        <w:pStyle w:val="BodyText"/>
        <w:spacing w:line="362" w:lineRule="auto" w:before="2"/>
        <w:ind w:right="3281"/>
      </w:pPr>
      <w:r>
        <w:rPr/>
        <w:t>2022:</w:t>
      </w:r>
      <w:r>
        <w:rPr>
          <w:spacing w:val="80"/>
        </w:rPr>
        <w:t> </w:t>
      </w:r>
      <w:r>
        <w:rPr/>
        <w:t>Special</w:t>
      </w:r>
      <w:r>
        <w:rPr>
          <w:spacing w:val="40"/>
        </w:rPr>
        <w:t> </w:t>
      </w:r>
      <w:r>
        <w:rPr/>
        <w:t>ESA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Western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Conference </w:t>
      </w:r>
      <w:r>
        <w:rPr>
          <w:w w:val="110"/>
        </w:rPr>
        <w:t>2021:</w:t>
      </w:r>
      <w:r>
        <w:rPr>
          <w:spacing w:val="20"/>
          <w:w w:val="110"/>
        </w:rPr>
        <w:t> </w:t>
      </w:r>
      <w:r>
        <w:rPr>
          <w:w w:val="110"/>
        </w:rPr>
        <w:t>AEFP Annual Conference, 17th Matching in Practice Workshop</w:t>
      </w:r>
    </w:p>
    <w:p>
      <w:pPr>
        <w:pStyle w:val="BodyText"/>
        <w:spacing w:after="0" w:line="362" w:lineRule="auto"/>
        <w:sectPr>
          <w:pgSz w:w="12240" w:h="15840"/>
          <w:pgMar w:header="0" w:footer="518" w:top="1120" w:bottom="700" w:left="720" w:right="720"/>
        </w:sectPr>
      </w:pPr>
    </w:p>
    <w:p>
      <w:pPr>
        <w:pStyle w:val="BodyText"/>
        <w:spacing w:line="242" w:lineRule="auto" w:before="41"/>
        <w:ind w:right="355"/>
        <w:jc w:val="both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Economics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Mechanism</w:t>
      </w:r>
      <w:r>
        <w:rPr>
          <w:w w:val="105"/>
        </w:rPr>
        <w:t> Design</w:t>
      </w:r>
      <w:r>
        <w:rPr>
          <w:w w:val="105"/>
        </w:rPr>
        <w:t> for</w:t>
      </w:r>
      <w:r>
        <w:rPr>
          <w:w w:val="105"/>
        </w:rPr>
        <w:t> Social</w:t>
      </w:r>
      <w:r>
        <w:rPr>
          <w:w w:val="105"/>
        </w:rPr>
        <w:t> Good</w:t>
      </w:r>
      <w:r>
        <w:rPr>
          <w:w w:val="105"/>
        </w:rPr>
        <w:t> Conference,</w:t>
      </w:r>
      <w:r>
        <w:rPr>
          <w:w w:val="105"/>
        </w:rPr>
        <w:t> AP- PAM Fall Conference</w:t>
      </w:r>
    </w:p>
    <w:p>
      <w:pPr>
        <w:pStyle w:val="BodyText"/>
        <w:spacing w:before="135"/>
      </w:pPr>
      <w:r>
        <w:rPr>
          <w:w w:val="105"/>
        </w:rPr>
        <w:t>2018:</w:t>
      </w:r>
      <w:r>
        <w:rPr>
          <w:spacing w:val="32"/>
          <w:w w:val="105"/>
        </w:rPr>
        <w:t> </w:t>
      </w:r>
      <w:r>
        <w:rPr>
          <w:w w:val="105"/>
        </w:rPr>
        <w:t>Institute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Research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Poverty</w:t>
      </w:r>
      <w:r>
        <w:rPr>
          <w:spacing w:val="12"/>
          <w:w w:val="105"/>
        </w:rPr>
        <w:t> </w:t>
      </w:r>
      <w:r>
        <w:rPr>
          <w:w w:val="105"/>
        </w:rPr>
        <w:t>Summer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Workshop</w:t>
      </w:r>
    </w:p>
    <w:p>
      <w:pPr>
        <w:pStyle w:val="BodyText"/>
        <w:spacing w:line="242" w:lineRule="auto" w:before="138"/>
        <w:ind w:right="356"/>
        <w:jc w:val="both"/>
      </w:pPr>
      <w:r>
        <w:rPr>
          <w:w w:val="105"/>
        </w:rPr>
        <w:t>2017:</w:t>
      </w:r>
      <w:r>
        <w:rPr>
          <w:spacing w:val="37"/>
          <w:w w:val="105"/>
        </w:rPr>
        <w:t> </w:t>
      </w:r>
      <w:r>
        <w:rPr>
          <w:w w:val="105"/>
        </w:rPr>
        <w:t>Empirics and Methods in Economics Conference, National Symposium on Juvenile Services, Crossing Boundaries in the Social Sciences Conference, Advances in Field Experiments, WEAI Annual Conference,</w:t>
      </w:r>
      <w:r>
        <w:rPr>
          <w:spacing w:val="40"/>
          <w:w w:val="105"/>
        </w:rPr>
        <w:t> </w:t>
      </w:r>
      <w:r>
        <w:rPr>
          <w:w w:val="105"/>
        </w:rPr>
        <w:t>ESA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ASSA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</w:p>
    <w:p>
      <w:pPr>
        <w:pStyle w:val="BodyText"/>
        <w:spacing w:line="362" w:lineRule="auto" w:before="135"/>
        <w:ind w:right="481"/>
      </w:pPr>
      <w:r>
        <w:rPr>
          <w:w w:val="110"/>
        </w:rPr>
        <w:t>2016:</w:t>
      </w:r>
      <w:r>
        <w:rPr>
          <w:spacing w:val="12"/>
          <w:w w:val="110"/>
        </w:rPr>
        <w:t> </w:t>
      </w:r>
      <w:r>
        <w:rPr>
          <w:w w:val="110"/>
        </w:rPr>
        <w:t>APPAM</w:t>
      </w:r>
      <w:r>
        <w:rPr>
          <w:spacing w:val="-4"/>
          <w:w w:val="110"/>
        </w:rPr>
        <w:t> </w:t>
      </w:r>
      <w:r>
        <w:rPr>
          <w:w w:val="110"/>
        </w:rPr>
        <w:t>Fall</w:t>
      </w:r>
      <w:r>
        <w:rPr>
          <w:spacing w:val="-4"/>
          <w:w w:val="110"/>
        </w:rPr>
        <w:t> </w:t>
      </w:r>
      <w:r>
        <w:rPr>
          <w:w w:val="110"/>
        </w:rPr>
        <w:t>Conference,</w:t>
      </w:r>
      <w:r>
        <w:rPr>
          <w:spacing w:val="-4"/>
          <w:w w:val="110"/>
        </w:rPr>
        <w:t> </w:t>
      </w:r>
      <w:r>
        <w:rPr>
          <w:w w:val="110"/>
        </w:rPr>
        <w:t>Market</w:t>
      </w:r>
      <w:r>
        <w:rPr>
          <w:spacing w:val="-4"/>
          <w:w w:val="110"/>
        </w:rPr>
        <w:t> </w:t>
      </w:r>
      <w:r>
        <w:rPr>
          <w:w w:val="110"/>
        </w:rPr>
        <w:t>Design</w:t>
      </w:r>
      <w:r>
        <w:rPr>
          <w:spacing w:val="-4"/>
          <w:w w:val="110"/>
        </w:rPr>
        <w:t> </w:t>
      </w:r>
      <w:r>
        <w:rPr>
          <w:w w:val="110"/>
        </w:rPr>
        <w:t>Approaches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Inequality,</w:t>
      </w:r>
      <w:r>
        <w:rPr>
          <w:spacing w:val="-4"/>
          <w:w w:val="110"/>
        </w:rPr>
        <w:t> </w:t>
      </w:r>
      <w:r>
        <w:rPr>
          <w:w w:val="110"/>
        </w:rPr>
        <w:t>SREE</w:t>
      </w:r>
      <w:r>
        <w:rPr>
          <w:spacing w:val="-4"/>
          <w:w w:val="110"/>
        </w:rPr>
        <w:t> </w:t>
      </w:r>
      <w:r>
        <w:rPr>
          <w:w w:val="110"/>
        </w:rPr>
        <w:t>Spring</w:t>
      </w:r>
      <w:r>
        <w:rPr>
          <w:spacing w:val="-4"/>
          <w:w w:val="110"/>
        </w:rPr>
        <w:t> </w:t>
      </w:r>
      <w:r>
        <w:rPr>
          <w:w w:val="110"/>
        </w:rPr>
        <w:t>Conference 2015:</w:t>
      </w:r>
      <w:r>
        <w:rPr>
          <w:spacing w:val="24"/>
          <w:w w:val="110"/>
        </w:rPr>
        <w:t> </w:t>
      </w:r>
      <w:r>
        <w:rPr>
          <w:w w:val="110"/>
        </w:rPr>
        <w:t>Social Science History Association Conference</w:t>
      </w:r>
    </w:p>
    <w:p>
      <w:pPr>
        <w:pStyle w:val="BodyText"/>
        <w:spacing w:line="362" w:lineRule="auto" w:before="2"/>
        <w:ind w:right="3281"/>
      </w:pPr>
      <w:r>
        <w:rPr>
          <w:w w:val="110"/>
        </w:rPr>
        <w:t>2014:</w:t>
      </w:r>
      <w:r>
        <w:rPr>
          <w:spacing w:val="15"/>
          <w:w w:val="110"/>
        </w:rPr>
        <w:t> </w:t>
      </w:r>
      <w:r>
        <w:rPr>
          <w:w w:val="110"/>
        </w:rPr>
        <w:t>APPAM</w:t>
      </w:r>
      <w:r>
        <w:rPr>
          <w:spacing w:val="-2"/>
          <w:w w:val="110"/>
        </w:rPr>
        <w:t> </w:t>
      </w:r>
      <w:r>
        <w:rPr>
          <w:w w:val="110"/>
        </w:rPr>
        <w:t>Fall</w:t>
      </w:r>
      <w:r>
        <w:rPr>
          <w:spacing w:val="-2"/>
          <w:w w:val="110"/>
        </w:rPr>
        <w:t> </w:t>
      </w:r>
      <w:r>
        <w:rPr>
          <w:w w:val="110"/>
        </w:rPr>
        <w:t>Conference,</w:t>
      </w:r>
      <w:r>
        <w:rPr>
          <w:spacing w:val="-2"/>
          <w:w w:val="110"/>
        </w:rPr>
        <w:t> </w:t>
      </w:r>
      <w:r>
        <w:rPr>
          <w:w w:val="110"/>
        </w:rPr>
        <w:t>World</w:t>
      </w:r>
      <w:r>
        <w:rPr>
          <w:spacing w:val="-2"/>
          <w:w w:val="110"/>
        </w:rPr>
        <w:t> </w:t>
      </w:r>
      <w:r>
        <w:rPr>
          <w:w w:val="110"/>
        </w:rPr>
        <w:t>Bank,</w:t>
      </w:r>
      <w:r>
        <w:rPr>
          <w:spacing w:val="-2"/>
          <w:w w:val="110"/>
        </w:rPr>
        <w:t> </w:t>
      </w:r>
      <w:r>
        <w:rPr>
          <w:w w:val="110"/>
        </w:rPr>
        <w:t>Impact</w:t>
      </w:r>
      <w:r>
        <w:rPr>
          <w:spacing w:val="-2"/>
          <w:w w:val="110"/>
        </w:rPr>
        <w:t> </w:t>
      </w:r>
      <w:r>
        <w:rPr>
          <w:w w:val="110"/>
        </w:rPr>
        <w:t>Evaluation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Peace 2013:</w:t>
      </w:r>
      <w:r>
        <w:rPr>
          <w:spacing w:val="36"/>
          <w:w w:val="110"/>
        </w:rPr>
        <w:t> </w:t>
      </w:r>
      <w:r>
        <w:rPr>
          <w:w w:val="110"/>
        </w:rPr>
        <w:t>Missouri Attorney General’s Urban Crime Summit</w:t>
      </w:r>
    </w:p>
    <w:p>
      <w:pPr>
        <w:pStyle w:val="BodyText"/>
        <w:spacing w:before="2"/>
      </w:pPr>
      <w:r>
        <w:rPr>
          <w:w w:val="105"/>
        </w:rPr>
        <w:t>2012:</w:t>
      </w:r>
      <w:r>
        <w:rPr>
          <w:spacing w:val="38"/>
          <w:w w:val="105"/>
        </w:rPr>
        <w:t> </w:t>
      </w:r>
      <w:r>
        <w:rPr>
          <w:w w:val="105"/>
        </w:rPr>
        <w:t>Census</w:t>
      </w:r>
      <w:r>
        <w:rPr>
          <w:spacing w:val="17"/>
          <w:w w:val="105"/>
        </w:rPr>
        <w:t> </w:t>
      </w: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w w:val="105"/>
        </w:rPr>
        <w:t>Data</w:t>
      </w:r>
      <w:r>
        <w:rPr>
          <w:spacing w:val="17"/>
          <w:w w:val="105"/>
        </w:rPr>
        <w:t> </w:t>
      </w:r>
      <w:r>
        <w:rPr>
          <w:w w:val="105"/>
        </w:rPr>
        <w:t>Center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before="108"/>
        <w:ind w:left="0"/>
      </w:pPr>
    </w:p>
    <w:p>
      <w:pPr>
        <w:pStyle w:val="Heading1"/>
      </w:pPr>
      <w:r>
        <w:rPr>
          <w:spacing w:val="-2"/>
          <w:w w:val="145"/>
        </w:rPr>
        <w:t>TEACHING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41332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54488pt;width:504pt;height:.1pt;mso-position-horizontal-relative:page;mso-position-vertical-relative:paragraph;z-index:-15724032;mso-wrap-distance-left:0;mso-wrap-distance-right:0" id="docshape9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</w:pP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Oregon,</w:t>
      </w:r>
      <w:r>
        <w:rPr>
          <w:spacing w:val="15"/>
          <w:w w:val="105"/>
        </w:rPr>
        <w:t> </w:t>
      </w:r>
      <w:r>
        <w:rPr>
          <w:w w:val="105"/>
        </w:rPr>
        <w:t>Department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w w:val="125"/>
        </w:rPr>
        <w:t>PhD</w:t>
      </w:r>
      <w:r>
        <w:rPr>
          <w:spacing w:val="54"/>
          <w:w w:val="125"/>
        </w:rPr>
        <w:t> </w:t>
      </w:r>
      <w:r>
        <w:rPr>
          <w:spacing w:val="-2"/>
          <w:w w:val="125"/>
        </w:rPr>
        <w:t>Courses</w:t>
      </w:r>
    </w:p>
    <w:p>
      <w:pPr>
        <w:tabs>
          <w:tab w:pos="8431" w:val="left" w:leader="none"/>
        </w:tabs>
        <w:spacing w:before="3"/>
        <w:ind w:left="360" w:right="0" w:firstLine="0"/>
        <w:jc w:val="left"/>
        <w:rPr>
          <w:i/>
          <w:sz w:val="22"/>
        </w:rPr>
      </w:pPr>
      <w:r>
        <w:rPr>
          <w:w w:val="110"/>
          <w:sz w:val="22"/>
        </w:rPr>
        <w:t>EC607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Experimental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  <w:r>
        <w:rPr>
          <w:sz w:val="22"/>
        </w:rPr>
        <w:tab/>
      </w:r>
      <w:r>
        <w:rPr>
          <w:i/>
          <w:w w:val="110"/>
          <w:sz w:val="22"/>
        </w:rPr>
        <w:t>W19,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S20,</w:t>
      </w:r>
      <w:r>
        <w:rPr>
          <w:i/>
          <w:spacing w:val="15"/>
          <w:w w:val="110"/>
          <w:sz w:val="22"/>
        </w:rPr>
        <w:t> </w:t>
      </w:r>
      <w:r>
        <w:rPr>
          <w:i/>
          <w:w w:val="110"/>
          <w:sz w:val="22"/>
        </w:rPr>
        <w:t>S21,</w:t>
      </w:r>
      <w:r>
        <w:rPr>
          <w:i/>
          <w:spacing w:val="15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W25</w:t>
      </w:r>
    </w:p>
    <w:p>
      <w:pPr>
        <w:pStyle w:val="BodyText"/>
        <w:spacing w:before="4"/>
        <w:ind w:left="0"/>
        <w:rPr>
          <w:i/>
        </w:rPr>
      </w:pPr>
    </w:p>
    <w:p>
      <w:pPr>
        <w:pStyle w:val="Heading2"/>
      </w:pPr>
      <w:r>
        <w:rPr>
          <w:w w:val="120"/>
        </w:rPr>
        <w:t>Masters</w:t>
      </w:r>
      <w:r>
        <w:rPr>
          <w:w w:val="120"/>
        </w:rPr>
        <w:t> </w:t>
      </w:r>
      <w:r>
        <w:rPr>
          <w:spacing w:val="-2"/>
          <w:w w:val="120"/>
        </w:rPr>
        <w:t>Courses</w:t>
      </w:r>
    </w:p>
    <w:p>
      <w:pPr>
        <w:tabs>
          <w:tab w:pos="7089" w:val="left" w:leader="none"/>
        </w:tabs>
        <w:spacing w:before="3"/>
        <w:ind w:left="360" w:right="0" w:firstLine="0"/>
        <w:jc w:val="left"/>
        <w:rPr>
          <w:i/>
          <w:sz w:val="22"/>
        </w:rPr>
      </w:pPr>
      <w:r>
        <w:rPr>
          <w:w w:val="110"/>
          <w:sz w:val="22"/>
        </w:rPr>
        <w:t>EC523</w:t>
      </w:r>
      <w:r>
        <w:rPr>
          <w:spacing w:val="33"/>
          <w:w w:val="110"/>
          <w:sz w:val="22"/>
        </w:rPr>
        <w:t> </w:t>
      </w:r>
      <w:r>
        <w:rPr>
          <w:spacing w:val="-2"/>
          <w:w w:val="110"/>
          <w:sz w:val="22"/>
        </w:rPr>
        <w:t>Econometrics</w:t>
      </w:r>
      <w:r>
        <w:rPr>
          <w:sz w:val="22"/>
        </w:rPr>
        <w:tab/>
      </w:r>
      <w:r>
        <w:rPr>
          <w:i/>
          <w:w w:val="110"/>
          <w:sz w:val="22"/>
        </w:rPr>
        <w:t>F19,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F20,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F21,</w:t>
      </w:r>
      <w:r>
        <w:rPr>
          <w:i/>
          <w:spacing w:val="34"/>
          <w:w w:val="110"/>
          <w:sz w:val="22"/>
        </w:rPr>
        <w:t> </w:t>
      </w:r>
      <w:r>
        <w:rPr>
          <w:i/>
          <w:w w:val="110"/>
          <w:sz w:val="22"/>
        </w:rPr>
        <w:t>F22,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F23,</w:t>
      </w:r>
      <w:r>
        <w:rPr>
          <w:i/>
          <w:spacing w:val="3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F24,F25</w:t>
      </w:r>
    </w:p>
    <w:p>
      <w:pPr>
        <w:pStyle w:val="BodyText"/>
        <w:spacing w:before="4"/>
        <w:ind w:left="0"/>
        <w:rPr>
          <w:i/>
        </w:rPr>
      </w:pPr>
    </w:p>
    <w:p>
      <w:pPr>
        <w:pStyle w:val="Heading2"/>
        <w:spacing w:before="1"/>
        <w:jc w:val="both"/>
      </w:pPr>
      <w:r>
        <w:rPr>
          <w:w w:val="120"/>
        </w:rPr>
        <w:t>Undergraduate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Courses</w:t>
      </w:r>
    </w:p>
    <w:p>
      <w:pPr>
        <w:tabs>
          <w:tab w:pos="6700" w:val="left" w:leader="none"/>
          <w:tab w:pos="8093" w:val="left" w:leader="none"/>
          <w:tab w:pos="8431" w:val="left" w:leader="none"/>
        </w:tabs>
        <w:spacing w:line="242" w:lineRule="auto" w:before="2"/>
        <w:ind w:left="360" w:right="356" w:firstLine="0"/>
        <w:jc w:val="both"/>
        <w:rPr>
          <w:i/>
          <w:sz w:val="22"/>
        </w:rPr>
      </w:pPr>
      <w:r>
        <w:rPr>
          <w:w w:val="105"/>
          <w:sz w:val="22"/>
        </w:rPr>
        <w:t>EC311 Intermediate Micro Theory</w:t>
      </w:r>
      <w:r>
        <w:rPr>
          <w:sz w:val="22"/>
        </w:rPr>
        <w:tab/>
        <w:tab/>
      </w:r>
      <w:r>
        <w:rPr>
          <w:i/>
          <w:w w:val="105"/>
          <w:sz w:val="22"/>
        </w:rPr>
        <w:t>F18</w:t>
      </w:r>
      <w:r>
        <w:rPr>
          <w:i/>
          <w:w w:val="105"/>
          <w:sz w:val="22"/>
        </w:rPr>
        <w:t> (x2),</w:t>
      </w:r>
      <w:r>
        <w:rPr>
          <w:i/>
          <w:w w:val="105"/>
          <w:sz w:val="22"/>
        </w:rPr>
        <w:t> F19,</w:t>
      </w:r>
      <w:r>
        <w:rPr>
          <w:i/>
          <w:w w:val="105"/>
          <w:sz w:val="22"/>
        </w:rPr>
        <w:t> S21,</w:t>
      </w:r>
      <w:r>
        <w:rPr>
          <w:i/>
          <w:w w:val="105"/>
          <w:sz w:val="22"/>
        </w:rPr>
        <w:t> </w:t>
      </w:r>
      <w:r>
        <w:rPr>
          <w:i/>
          <w:w w:val="105"/>
          <w:sz w:val="22"/>
        </w:rPr>
        <w:t>F21 </w:t>
      </w:r>
      <w:r>
        <w:rPr>
          <w:w w:val="105"/>
          <w:sz w:val="22"/>
        </w:rPr>
        <w:t>EC410 Inequality and Economic Mobility</w:t>
      </w:r>
      <w:r>
        <w:rPr>
          <w:sz w:val="22"/>
        </w:rPr>
        <w:tab/>
        <w:tab/>
        <w:tab/>
      </w:r>
      <w:r>
        <w:rPr>
          <w:i/>
          <w:w w:val="105"/>
          <w:sz w:val="22"/>
        </w:rPr>
        <w:t>W23,</w:t>
      </w:r>
      <w:r>
        <w:rPr>
          <w:i/>
          <w:w w:val="105"/>
          <w:sz w:val="22"/>
        </w:rPr>
        <w:t> S23,</w:t>
      </w:r>
      <w:r>
        <w:rPr>
          <w:i/>
          <w:w w:val="105"/>
          <w:sz w:val="22"/>
        </w:rPr>
        <w:t> S24,</w:t>
      </w:r>
      <w:r>
        <w:rPr>
          <w:i/>
          <w:w w:val="105"/>
          <w:sz w:val="22"/>
        </w:rPr>
        <w:t> W25 </w:t>
      </w:r>
      <w:r>
        <w:rPr>
          <w:w w:val="105"/>
          <w:sz w:val="22"/>
        </w:rPr>
        <w:t>EC428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Experimental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Behavioral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i/>
          <w:w w:val="105"/>
          <w:sz w:val="22"/>
        </w:rPr>
        <w:t>W19,</w:t>
      </w:r>
      <w:r>
        <w:rPr>
          <w:i/>
          <w:spacing w:val="42"/>
          <w:w w:val="105"/>
          <w:sz w:val="22"/>
        </w:rPr>
        <w:t> </w:t>
      </w:r>
      <w:r>
        <w:rPr>
          <w:i/>
          <w:w w:val="105"/>
          <w:sz w:val="22"/>
        </w:rPr>
        <w:t>Sum19,</w:t>
      </w:r>
      <w:r>
        <w:rPr>
          <w:i/>
          <w:spacing w:val="42"/>
          <w:w w:val="105"/>
          <w:sz w:val="22"/>
        </w:rPr>
        <w:t> </w:t>
      </w:r>
      <w:r>
        <w:rPr>
          <w:i/>
          <w:w w:val="105"/>
          <w:sz w:val="22"/>
        </w:rPr>
        <w:t>S22,</w:t>
      </w:r>
      <w:r>
        <w:rPr>
          <w:i/>
          <w:spacing w:val="43"/>
          <w:w w:val="105"/>
          <w:sz w:val="22"/>
        </w:rPr>
        <w:t> </w:t>
      </w:r>
      <w:r>
        <w:rPr>
          <w:i/>
          <w:w w:val="105"/>
          <w:sz w:val="22"/>
        </w:rPr>
        <w:t>F23,</w:t>
      </w:r>
      <w:r>
        <w:rPr>
          <w:i/>
          <w:spacing w:val="42"/>
          <w:w w:val="105"/>
          <w:sz w:val="22"/>
        </w:rPr>
        <w:t> </w:t>
      </w:r>
      <w:r>
        <w:rPr>
          <w:i/>
          <w:w w:val="105"/>
          <w:sz w:val="22"/>
        </w:rPr>
        <w:t>S24,</w:t>
      </w:r>
      <w:r>
        <w:rPr>
          <w:i/>
          <w:spacing w:val="42"/>
          <w:w w:val="105"/>
          <w:sz w:val="22"/>
        </w:rPr>
        <w:t> </w:t>
      </w:r>
      <w:r>
        <w:rPr>
          <w:i/>
          <w:w w:val="105"/>
          <w:sz w:val="22"/>
        </w:rPr>
        <w:t>F24,</w:t>
      </w:r>
      <w:r>
        <w:rPr>
          <w:i/>
          <w:spacing w:val="43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F25</w:t>
      </w:r>
    </w:p>
    <w:p>
      <w:pPr>
        <w:pStyle w:val="BodyText"/>
        <w:spacing w:before="2"/>
        <w:ind w:left="0"/>
        <w:rPr>
          <w:i/>
        </w:rPr>
      </w:pPr>
    </w:p>
    <w:p>
      <w:pPr>
        <w:pStyle w:val="BodyText"/>
        <w:spacing w:before="0"/>
        <w:jc w:val="both"/>
      </w:pP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Oregon,</w:t>
      </w:r>
      <w:r>
        <w:rPr>
          <w:spacing w:val="27"/>
          <w:w w:val="105"/>
        </w:rPr>
        <w:t> </w:t>
      </w:r>
      <w:r>
        <w:rPr>
          <w:w w:val="105"/>
        </w:rPr>
        <w:t>Lillis</w:t>
      </w:r>
      <w:r>
        <w:rPr>
          <w:spacing w:val="26"/>
          <w:w w:val="105"/>
        </w:rPr>
        <w:t> </w:t>
      </w:r>
      <w:r>
        <w:rPr>
          <w:w w:val="105"/>
        </w:rPr>
        <w:t>School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Business</w:t>
      </w:r>
    </w:p>
    <w:p>
      <w:pPr>
        <w:pStyle w:val="BodyText"/>
        <w:spacing w:before="4"/>
        <w:ind w:left="0"/>
      </w:pPr>
    </w:p>
    <w:p>
      <w:pPr>
        <w:pStyle w:val="Heading2"/>
        <w:spacing w:before="1"/>
      </w:pPr>
      <w:r>
        <w:rPr>
          <w:w w:val="130"/>
        </w:rPr>
        <w:t>MBA</w:t>
      </w:r>
      <w:r>
        <w:rPr>
          <w:spacing w:val="40"/>
          <w:w w:val="130"/>
        </w:rPr>
        <w:t> </w:t>
      </w:r>
      <w:r>
        <w:rPr>
          <w:spacing w:val="-2"/>
          <w:w w:val="130"/>
        </w:rPr>
        <w:t>Courses</w:t>
      </w:r>
    </w:p>
    <w:p>
      <w:pPr>
        <w:tabs>
          <w:tab w:pos="8281" w:val="left" w:leader="none"/>
        </w:tabs>
        <w:spacing w:before="2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MGMT612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Managing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Individuals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3"/>
          <w:w w:val="105"/>
          <w:sz w:val="22"/>
        </w:rPr>
        <w:t> </w:t>
      </w:r>
      <w:r>
        <w:rPr>
          <w:spacing w:val="-2"/>
          <w:w w:val="105"/>
          <w:sz w:val="22"/>
        </w:rPr>
        <w:t>Organizations</w:t>
      </w:r>
      <w:r>
        <w:rPr>
          <w:sz w:val="22"/>
        </w:rPr>
        <w:tab/>
      </w:r>
      <w:r>
        <w:rPr>
          <w:i/>
          <w:w w:val="105"/>
          <w:sz w:val="22"/>
        </w:rPr>
        <w:t>W25,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W26</w:t>
      </w:r>
      <w:r>
        <w:rPr>
          <w:i/>
          <w:spacing w:val="2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(scheduled)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111"/>
        <w:ind w:left="0"/>
        <w:rPr>
          <w:i/>
        </w:rPr>
      </w:pPr>
    </w:p>
    <w:p>
      <w:pPr>
        <w:pStyle w:val="Heading1"/>
      </w:pPr>
      <w:r>
        <w:rPr>
          <w:spacing w:val="-5"/>
          <w:w w:val="145"/>
        </w:rPr>
        <w:t>DISSERTATION</w:t>
      </w:r>
      <w:r>
        <w:rPr>
          <w:spacing w:val="-4"/>
          <w:w w:val="145"/>
        </w:rPr>
        <w:t> </w:t>
      </w:r>
      <w:r>
        <w:rPr>
          <w:spacing w:val="-2"/>
          <w:w w:val="145"/>
        </w:rPr>
        <w:t>ADVISING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41090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35481pt;width:504pt;height:.1pt;mso-position-horizontal-relative:page;mso-position-vertical-relative:paragraph;z-index:-15723520;mso-wrap-distance-left:0;mso-wrap-distance-right:0" id="docshape10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43" w:lineRule="auto" w:before="89"/>
        <w:ind w:right="5649"/>
      </w:pPr>
      <w:r>
        <w:rPr>
          <w:w w:val="110"/>
        </w:rPr>
        <w:t>Expected 2026:</w:t>
      </w:r>
      <w:r>
        <w:rPr>
          <w:spacing w:val="30"/>
          <w:w w:val="110"/>
        </w:rPr>
        <w:t> </w:t>
      </w:r>
      <w:r>
        <w:rPr>
          <w:w w:val="110"/>
        </w:rPr>
        <w:t>Dante Yasui (Chair), Eric Wilken 2025:</w:t>
      </w:r>
      <w:r>
        <w:rPr>
          <w:spacing w:val="40"/>
          <w:w w:val="110"/>
        </w:rPr>
        <w:t> </w:t>
      </w:r>
      <w:r>
        <w:rPr>
          <w:w w:val="110"/>
        </w:rPr>
        <w:t>Emily Arnesen</w:t>
      </w:r>
    </w:p>
    <w:p>
      <w:pPr>
        <w:pStyle w:val="BodyText"/>
        <w:spacing w:line="343" w:lineRule="auto" w:before="2"/>
        <w:ind w:right="3731"/>
      </w:pPr>
      <w:r>
        <w:rPr>
          <w:w w:val="110"/>
        </w:rPr>
        <w:t>2024:</w:t>
      </w:r>
      <w:r>
        <w:rPr>
          <w:spacing w:val="28"/>
          <w:w w:val="110"/>
        </w:rPr>
        <w:t> </w:t>
      </w:r>
      <w:r>
        <w:rPr>
          <w:w w:val="110"/>
        </w:rPr>
        <w:t>Tanner Bivins (Chair), Tami Ren (Chair), Steven Holloway 2023:</w:t>
      </w:r>
      <w:r>
        <w:rPr>
          <w:spacing w:val="40"/>
          <w:w w:val="110"/>
        </w:rPr>
        <w:t> </w:t>
      </w:r>
      <w:r>
        <w:rPr>
          <w:w w:val="110"/>
        </w:rPr>
        <w:t>Harrison Huang, Garrett Stanford</w:t>
      </w:r>
    </w:p>
    <w:p>
      <w:pPr>
        <w:pStyle w:val="BodyText"/>
        <w:spacing w:line="343" w:lineRule="auto" w:before="1"/>
        <w:ind w:right="5649"/>
      </w:pPr>
      <w:r>
        <w:rPr>
          <w:w w:val="110"/>
        </w:rPr>
        <w:t>2022:</w:t>
      </w:r>
      <w:r>
        <w:rPr>
          <w:spacing w:val="21"/>
          <w:w w:val="110"/>
        </w:rPr>
        <w:t> </w:t>
      </w:r>
      <w:r>
        <w:rPr>
          <w:w w:val="110"/>
        </w:rPr>
        <w:t>Jenni Putz, Kyle Raze, Melissa </w:t>
      </w:r>
      <w:r>
        <w:rPr>
          <w:w w:val="110"/>
        </w:rPr>
        <w:t>Wilson 2021:</w:t>
      </w:r>
      <w:r>
        <w:rPr>
          <w:spacing w:val="40"/>
          <w:w w:val="110"/>
        </w:rPr>
        <w:t> </w:t>
      </w:r>
      <w:r>
        <w:rPr>
          <w:w w:val="110"/>
        </w:rPr>
        <w:t>Mary Kopriva</w:t>
      </w:r>
    </w:p>
    <w:p>
      <w:pPr>
        <w:pStyle w:val="Heading1"/>
        <w:spacing w:before="262"/>
      </w:pPr>
      <w:r>
        <w:rPr>
          <w:w w:val="155"/>
        </w:rPr>
        <w:t>REFEREE</w:t>
      </w:r>
      <w:r>
        <w:rPr>
          <w:spacing w:val="-10"/>
          <w:w w:val="155"/>
        </w:rPr>
        <w:t> </w:t>
      </w:r>
      <w:r>
        <w:rPr>
          <w:spacing w:val="-2"/>
          <w:w w:val="155"/>
        </w:rPr>
        <w:t>ACTIVITY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41126</wp:posOffset>
                </wp:positionV>
                <wp:extent cx="6400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38305pt;width:504pt;height:.1pt;mso-position-horizontal-relative:page;mso-position-vertical-relative:paragraph;z-index:-15723008;mso-wrap-distance-left:0;mso-wrap-distance-right:0" id="docshape11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header="0" w:footer="518" w:top="1120" w:bottom="700" w:left="720" w:right="720"/>
        </w:sectPr>
      </w:pPr>
    </w:p>
    <w:p>
      <w:pPr>
        <w:pStyle w:val="BodyText"/>
        <w:spacing w:line="242" w:lineRule="auto" w:before="41"/>
        <w:ind w:right="354"/>
        <w:jc w:val="both"/>
      </w:pPr>
      <w:r>
        <w:rPr>
          <w:w w:val="110"/>
        </w:rPr>
        <w:t>American</w:t>
      </w:r>
      <w:r>
        <w:rPr>
          <w:w w:val="110"/>
        </w:rPr>
        <w:t> Economic</w:t>
      </w:r>
      <w:r>
        <w:rPr>
          <w:w w:val="110"/>
        </w:rPr>
        <w:t> Journal:</w:t>
      </w:r>
      <w:r>
        <w:rPr>
          <w:spacing w:val="40"/>
          <w:w w:val="110"/>
        </w:rPr>
        <w:t> </w:t>
      </w:r>
      <w:r>
        <w:rPr>
          <w:w w:val="110"/>
        </w:rPr>
        <w:t>Applied</w:t>
      </w:r>
      <w:r>
        <w:rPr>
          <w:w w:val="110"/>
        </w:rPr>
        <w:t> Economics,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Review:</w:t>
      </w:r>
      <w:r>
        <w:rPr>
          <w:spacing w:val="40"/>
          <w:w w:val="110"/>
        </w:rPr>
        <w:t> </w:t>
      </w:r>
      <w:r>
        <w:rPr>
          <w:w w:val="110"/>
        </w:rPr>
        <w:t>Insights,</w:t>
      </w:r>
      <w:r>
        <w:rPr>
          <w:w w:val="110"/>
        </w:rPr>
        <w:t> AERA</w:t>
      </w:r>
      <w:r>
        <w:rPr>
          <w:w w:val="110"/>
        </w:rPr>
        <w:t> Open, Campbell</w:t>
      </w:r>
      <w:r>
        <w:rPr>
          <w:spacing w:val="-12"/>
          <w:w w:val="110"/>
        </w:rPr>
        <w:t> </w:t>
      </w:r>
      <w:r>
        <w:rPr>
          <w:w w:val="110"/>
        </w:rPr>
        <w:t>Systematic</w:t>
      </w:r>
      <w:r>
        <w:rPr>
          <w:spacing w:val="-12"/>
          <w:w w:val="110"/>
        </w:rPr>
        <w:t> </w:t>
      </w:r>
      <w:r>
        <w:rPr>
          <w:w w:val="110"/>
        </w:rPr>
        <w:t>Reviews,</w:t>
      </w:r>
      <w:r>
        <w:rPr>
          <w:spacing w:val="-12"/>
          <w:w w:val="110"/>
        </w:rPr>
        <w:t> </w:t>
      </w:r>
      <w:r>
        <w:rPr>
          <w:w w:val="110"/>
        </w:rPr>
        <w:t>China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Review,</w:t>
      </w:r>
      <w:r>
        <w:rPr>
          <w:spacing w:val="-12"/>
          <w:w w:val="110"/>
        </w:rPr>
        <w:t> </w:t>
      </w:r>
      <w:r>
        <w:rPr>
          <w:w w:val="110"/>
        </w:rPr>
        <w:t>Demography,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Inquiry,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Jour- nal,</w:t>
      </w:r>
      <w:r>
        <w:rPr>
          <w:w w:val="110"/>
        </w:rPr>
        <w:t> Economic Letters,</w:t>
      </w:r>
      <w:r>
        <w:rPr>
          <w:w w:val="110"/>
        </w:rPr>
        <w:t> Education Economics,</w:t>
      </w:r>
      <w:r>
        <w:rPr>
          <w:w w:val="110"/>
        </w:rPr>
        <w:t> Education Finance and Policy,</w:t>
      </w:r>
      <w:r>
        <w:rPr>
          <w:w w:val="110"/>
        </w:rPr>
        <w:t> Evaluation and Program Planning,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Applied</w:t>
      </w:r>
      <w:r>
        <w:rPr>
          <w:w w:val="110"/>
        </w:rPr>
        <w:t> Econometrics,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Development</w:t>
      </w:r>
      <w:r>
        <w:rPr>
          <w:w w:val="110"/>
        </w:rPr>
        <w:t> Effectiveness,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Euro- pean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Association,</w:t>
      </w:r>
      <w:r>
        <w:rPr>
          <w:spacing w:val="-5"/>
          <w:w w:val="110"/>
        </w:rPr>
        <w:t> </w:t>
      </w:r>
      <w:r>
        <w:rPr>
          <w:w w:val="110"/>
        </w:rPr>
        <w:t>Journal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Human</w:t>
      </w:r>
      <w:r>
        <w:rPr>
          <w:spacing w:val="-6"/>
          <w:w w:val="110"/>
        </w:rPr>
        <w:t> </w:t>
      </w:r>
      <w:r>
        <w:rPr>
          <w:w w:val="110"/>
        </w:rPr>
        <w:t>Resources,</w:t>
      </w:r>
      <w:r>
        <w:rPr>
          <w:spacing w:val="-6"/>
          <w:w w:val="110"/>
        </w:rPr>
        <w:t> </w:t>
      </w:r>
      <w:r>
        <w:rPr>
          <w:w w:val="110"/>
        </w:rPr>
        <w:t>Journal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Labor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Journal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Policy </w:t>
      </w:r>
      <w:r>
        <w:rPr/>
        <w:t>Analysis and Management, Journal of Political Economy, Journal of Public Economics, Journal of the Royal Statistical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A,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Urban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Labour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Oxford</w:t>
      </w:r>
      <w:r>
        <w:rPr>
          <w:spacing w:val="40"/>
        </w:rPr>
        <w:t> </w:t>
      </w:r>
      <w:r>
        <w:rPr/>
        <w:t>Bulletin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Statistics,</w:t>
      </w:r>
      <w:r>
        <w:rPr>
          <w:spacing w:val="-7"/>
          <w:w w:val="110"/>
        </w:rPr>
        <w:t> </w:t>
      </w:r>
      <w:r>
        <w:rPr>
          <w:w w:val="110"/>
        </w:rPr>
        <w:t>PLOS</w:t>
      </w:r>
      <w:r>
        <w:rPr>
          <w:spacing w:val="-7"/>
          <w:w w:val="110"/>
        </w:rPr>
        <w:t> </w:t>
      </w:r>
      <w:r>
        <w:rPr>
          <w:w w:val="110"/>
        </w:rPr>
        <w:t>One,</w:t>
      </w:r>
      <w:r>
        <w:rPr>
          <w:spacing w:val="-7"/>
          <w:w w:val="110"/>
        </w:rPr>
        <w:t> </w:t>
      </w:r>
      <w:r>
        <w:rPr>
          <w:w w:val="110"/>
        </w:rPr>
        <w:t>Population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Policy</w:t>
      </w:r>
      <w:r>
        <w:rPr>
          <w:spacing w:val="-7"/>
          <w:w w:val="110"/>
        </w:rPr>
        <w:t> </w:t>
      </w:r>
      <w:r>
        <w:rPr>
          <w:w w:val="110"/>
        </w:rPr>
        <w:t>Review,</w:t>
      </w:r>
      <w:r>
        <w:rPr>
          <w:spacing w:val="-7"/>
          <w:w w:val="110"/>
        </w:rPr>
        <w:t> </w:t>
      </w:r>
      <w:r>
        <w:rPr>
          <w:w w:val="110"/>
        </w:rPr>
        <w:t>Proceedings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National</w:t>
      </w:r>
      <w:r>
        <w:rPr>
          <w:spacing w:val="-7"/>
          <w:w w:val="110"/>
        </w:rPr>
        <w:t> </w:t>
      </w:r>
      <w:r>
        <w:rPr>
          <w:w w:val="110"/>
        </w:rPr>
        <w:t>Academy </w:t>
      </w:r>
      <w:r>
        <w:rPr/>
        <w:t>of Sciences, Review of Economics and Statistics, Social Service Review, Sociological Methods and Research, </w:t>
      </w:r>
      <w:r>
        <w:rPr>
          <w:w w:val="110"/>
        </w:rPr>
        <w:t>Quarterly Journal of Economics</w:t>
      </w:r>
    </w:p>
    <w:p>
      <w:pPr>
        <w:pStyle w:val="BodyText"/>
        <w:spacing w:line="242" w:lineRule="auto" w:before="133"/>
        <w:ind w:right="354"/>
        <w:jc w:val="both"/>
      </w:pPr>
      <w:r>
        <w:rPr>
          <w:w w:val="110"/>
        </w:rPr>
        <w:t>Grant</w:t>
      </w:r>
      <w:r>
        <w:rPr>
          <w:w w:val="110"/>
        </w:rPr>
        <w:t> Review:</w:t>
      </w:r>
      <w:r>
        <w:rPr>
          <w:spacing w:val="40"/>
          <w:w w:val="110"/>
        </w:rPr>
        <w:t> </w:t>
      </w:r>
      <w:r>
        <w:rPr>
          <w:w w:val="110"/>
        </w:rPr>
        <w:t>J-PAL</w:t>
      </w:r>
      <w:r>
        <w:rPr>
          <w:w w:val="110"/>
        </w:rPr>
        <w:t> North</w:t>
      </w:r>
      <w:r>
        <w:rPr>
          <w:w w:val="110"/>
        </w:rPr>
        <w:t> America,</w:t>
      </w:r>
      <w:r>
        <w:rPr>
          <w:spacing w:val="40"/>
          <w:w w:val="110"/>
        </w:rPr>
        <w:t> </w:t>
      </w:r>
      <w:r>
        <w:rPr>
          <w:w w:val="110"/>
        </w:rPr>
        <w:t>National</w:t>
      </w:r>
      <w:r>
        <w:rPr>
          <w:w w:val="110"/>
        </w:rPr>
        <w:t> Science</w:t>
      </w:r>
      <w:r>
        <w:rPr>
          <w:w w:val="110"/>
        </w:rPr>
        <w:t> Foundation,</w:t>
      </w:r>
      <w:r>
        <w:rPr>
          <w:spacing w:val="40"/>
          <w:w w:val="110"/>
        </w:rPr>
        <w:t> </w:t>
      </w:r>
      <w:r>
        <w:rPr>
          <w:w w:val="110"/>
        </w:rPr>
        <w:t>Swiss</w:t>
      </w:r>
      <w:r>
        <w:rPr>
          <w:w w:val="110"/>
        </w:rPr>
        <w:t> National</w:t>
      </w:r>
      <w:r>
        <w:rPr>
          <w:w w:val="110"/>
        </w:rPr>
        <w:t> Science</w:t>
      </w:r>
      <w:r>
        <w:rPr>
          <w:w w:val="110"/>
        </w:rPr>
        <w:t> Founda- </w:t>
      </w:r>
      <w:r>
        <w:rPr>
          <w:spacing w:val="-4"/>
          <w:w w:val="110"/>
        </w:rPr>
        <w:t>tion</w:t>
      </w:r>
    </w:p>
    <w:p>
      <w:pPr>
        <w:pStyle w:val="BodyText"/>
        <w:spacing w:before="106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685800</wp:posOffset>
                </wp:positionH>
                <wp:positionV relativeFrom="paragraph">
                  <wp:posOffset>211570</wp:posOffset>
                </wp:positionV>
                <wp:extent cx="64008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4pt,16.659124pt" to="558pt,16.6591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5"/>
        </w:rPr>
        <w:t>OTHER</w:t>
      </w:r>
      <w:r>
        <w:rPr>
          <w:spacing w:val="-17"/>
          <w:w w:val="145"/>
        </w:rPr>
        <w:t> </w:t>
      </w:r>
      <w:r>
        <w:rPr>
          <w:w w:val="145"/>
        </w:rPr>
        <w:t>PROFESSIONAL</w:t>
      </w:r>
      <w:r>
        <w:rPr>
          <w:spacing w:val="-17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tabs>
          <w:tab w:pos="9842" w:val="right" w:leader="none"/>
        </w:tabs>
        <w:spacing w:before="146"/>
        <w:jc w:val="both"/>
        <w:rPr>
          <w:i/>
        </w:rPr>
      </w:pPr>
      <w:r>
        <w:rPr/>
        <w:t>Program</w:t>
      </w:r>
      <w:r>
        <w:rPr>
          <w:spacing w:val="55"/>
        </w:rPr>
        <w:t> </w:t>
      </w:r>
      <w:r>
        <w:rPr/>
        <w:t>Committee,</w:t>
      </w:r>
      <w:r>
        <w:rPr>
          <w:spacing w:val="58"/>
        </w:rPr>
        <w:t> </w:t>
      </w:r>
      <w:hyperlink r:id="rId29">
        <w:r>
          <w:rPr>
            <w:color w:val="0000CC"/>
          </w:rPr>
          <w:t>Mechanism</w:t>
        </w:r>
        <w:r>
          <w:rPr>
            <w:color w:val="0000CC"/>
            <w:spacing w:val="56"/>
          </w:rPr>
          <w:t> </w:t>
        </w:r>
        <w:r>
          <w:rPr>
            <w:color w:val="0000CC"/>
          </w:rPr>
          <w:t>Design</w:t>
        </w:r>
        <w:r>
          <w:rPr>
            <w:color w:val="0000CC"/>
            <w:spacing w:val="57"/>
          </w:rPr>
          <w:t> </w:t>
        </w:r>
        <w:r>
          <w:rPr>
            <w:color w:val="0000CC"/>
          </w:rPr>
          <w:t>for</w:t>
        </w:r>
        <w:r>
          <w:rPr>
            <w:color w:val="0000CC"/>
            <w:spacing w:val="58"/>
          </w:rPr>
          <w:t> </w:t>
        </w:r>
        <w:r>
          <w:rPr>
            <w:color w:val="0000CC"/>
          </w:rPr>
          <w:t>Social</w:t>
        </w:r>
        <w:r>
          <w:rPr>
            <w:color w:val="0000CC"/>
            <w:spacing w:val="57"/>
          </w:rPr>
          <w:t> </w:t>
        </w:r>
        <w:r>
          <w:rPr>
            <w:color w:val="0000CC"/>
          </w:rPr>
          <w:t>Good</w:t>
        </w:r>
        <w:r>
          <w:rPr>
            <w:color w:val="0000CC"/>
            <w:spacing w:val="58"/>
          </w:rPr>
          <w:t> </w:t>
        </w:r>
        <w:r>
          <w:rPr>
            <w:color w:val="0000CC"/>
            <w:spacing w:val="-2"/>
          </w:rPr>
          <w:t>Conference</w:t>
        </w:r>
      </w:hyperlink>
      <w:r>
        <w:rPr>
          <w:rFonts w:ascii="Times New Roman"/>
          <w:color w:val="0000CC"/>
        </w:rPr>
        <w:tab/>
      </w:r>
      <w:r>
        <w:rPr>
          <w:i/>
          <w:spacing w:val="-4"/>
        </w:rPr>
        <w:t>2020</w:t>
      </w:r>
    </w:p>
    <w:p>
      <w:pPr>
        <w:pStyle w:val="Heading1"/>
        <w:spacing w:before="377"/>
        <w:jc w:val="both"/>
      </w:pPr>
      <w:r>
        <w:rPr>
          <w:w w:val="145"/>
        </w:rPr>
        <w:t>DEPARTMENT</w:t>
      </w:r>
      <w:r>
        <w:rPr>
          <w:spacing w:val="-1"/>
          <w:w w:val="145"/>
        </w:rPr>
        <w:t> </w:t>
      </w:r>
      <w:r>
        <w:rPr>
          <w:w w:val="145"/>
        </w:rPr>
        <w:t>SERVICE,</w:t>
      </w:r>
      <w:r>
        <w:rPr>
          <w:w w:val="145"/>
        </w:rPr>
        <w:t> UNIVERSITY</w:t>
      </w:r>
      <w:r>
        <w:rPr>
          <w:w w:val="145"/>
        </w:rPr>
        <w:t> OF</w:t>
      </w:r>
      <w:r>
        <w:rPr>
          <w:w w:val="145"/>
        </w:rPr>
        <w:t> </w:t>
      </w:r>
      <w:r>
        <w:rPr>
          <w:spacing w:val="-2"/>
          <w:w w:val="145"/>
        </w:rPr>
        <w:t>OREGON</w:t>
      </w:r>
    </w:p>
    <w:p>
      <w:pPr>
        <w:pStyle w:val="BodyText"/>
        <w:spacing w:before="9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67969</wp:posOffset>
                </wp:positionV>
                <wp:extent cx="64008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351922pt;width:504pt;height:.1pt;mso-position-horizontal-relative:page;mso-position-vertical-relative:paragraph;z-index:-15722496;mso-wrap-distance-left:0;mso-wrap-distance-right:0" id="docshape12" coordorigin="1080,107" coordsize="10080,0" path="m1080,107l11160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808" w:val="left" w:leader="none"/>
        </w:tabs>
        <w:spacing w:before="89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Diversity</w:t>
      </w:r>
      <w:r>
        <w:rPr>
          <w:spacing w:val="54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w w:val="105"/>
          <w:sz w:val="22"/>
        </w:rPr>
        <w:t>2018/19,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2020/21,</w:t>
      </w:r>
      <w:r>
        <w:rPr>
          <w:i/>
          <w:spacing w:val="1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2022/23</w:t>
      </w:r>
    </w:p>
    <w:p>
      <w:pPr>
        <w:tabs>
          <w:tab w:pos="9201" w:val="left" w:leader="none"/>
        </w:tabs>
        <w:spacing w:before="3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Faculty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Advisor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7"/>
          <w:w w:val="105"/>
          <w:sz w:val="22"/>
        </w:rPr>
        <w:t> </w:t>
      </w:r>
      <w:r>
        <w:rPr>
          <w:spacing w:val="-4"/>
          <w:w w:val="105"/>
          <w:sz w:val="22"/>
        </w:rPr>
        <w:t>Club</w:t>
      </w:r>
      <w:r>
        <w:rPr>
          <w:sz w:val="22"/>
        </w:rPr>
        <w:tab/>
      </w:r>
      <w:r>
        <w:rPr>
          <w:i/>
          <w:w w:val="105"/>
          <w:sz w:val="22"/>
        </w:rPr>
        <w:t>2019-</w:t>
      </w:r>
      <w:r>
        <w:rPr>
          <w:i/>
          <w:spacing w:val="-2"/>
          <w:w w:val="105"/>
          <w:sz w:val="22"/>
        </w:rPr>
        <w:t>Present</w:t>
      </w:r>
    </w:p>
    <w:p>
      <w:pPr>
        <w:tabs>
          <w:tab w:pos="9659" w:val="left" w:leader="none"/>
        </w:tabs>
        <w:spacing w:before="2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Human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Subjects</w:t>
      </w:r>
      <w:r>
        <w:rPr>
          <w:spacing w:val="36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2024/25</w:t>
      </w:r>
    </w:p>
    <w:p>
      <w:pPr>
        <w:pStyle w:val="BodyText"/>
        <w:tabs>
          <w:tab w:pos="9659" w:val="left" w:leader="none"/>
        </w:tabs>
        <w:spacing w:before="3"/>
        <w:rPr>
          <w:i/>
        </w:rPr>
      </w:pPr>
      <w:r>
        <w:rPr>
          <w:w w:val="105"/>
        </w:rPr>
        <w:t>Masters</w:t>
      </w:r>
      <w:r>
        <w:rPr>
          <w:spacing w:val="22"/>
          <w:w w:val="105"/>
        </w:rPr>
        <w:t> </w:t>
      </w:r>
      <w:r>
        <w:rPr>
          <w:w w:val="105"/>
        </w:rPr>
        <w:t>Admission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Committee</w:t>
      </w:r>
      <w:r>
        <w:rPr/>
        <w:tab/>
      </w:r>
      <w:r>
        <w:rPr>
          <w:i/>
          <w:spacing w:val="-2"/>
          <w:w w:val="105"/>
        </w:rPr>
        <w:t>2023/24</w:t>
      </w:r>
    </w:p>
    <w:p>
      <w:pPr>
        <w:tabs>
          <w:tab w:pos="7808" w:val="left" w:leader="none"/>
        </w:tabs>
        <w:spacing w:before="2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Masters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w w:val="105"/>
          <w:sz w:val="22"/>
        </w:rPr>
        <w:t>2019/20,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2020/21,</w:t>
      </w:r>
      <w:r>
        <w:rPr>
          <w:i/>
          <w:spacing w:val="1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2023/24</w:t>
      </w:r>
    </w:p>
    <w:p>
      <w:pPr>
        <w:tabs>
          <w:tab w:pos="9659" w:val="left" w:leader="none"/>
        </w:tabs>
        <w:spacing w:before="3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Placement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2018/19</w:t>
      </w:r>
    </w:p>
    <w:p>
      <w:pPr>
        <w:tabs>
          <w:tab w:pos="9659" w:val="left" w:leader="none"/>
        </w:tabs>
        <w:spacing w:before="2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Seminar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2018/19</w:t>
      </w:r>
    </w:p>
    <w:p>
      <w:pPr>
        <w:tabs>
          <w:tab w:pos="9201" w:val="left" w:leader="none"/>
        </w:tabs>
        <w:spacing w:before="2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Undergraduate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z w:val="22"/>
        </w:rPr>
        <w:tab/>
      </w:r>
      <w:r>
        <w:rPr>
          <w:i/>
          <w:w w:val="105"/>
          <w:sz w:val="22"/>
        </w:rPr>
        <w:t>2021-</w:t>
      </w:r>
      <w:r>
        <w:rPr>
          <w:i/>
          <w:spacing w:val="-2"/>
          <w:w w:val="105"/>
          <w:sz w:val="22"/>
        </w:rPr>
        <w:t>Present</w:t>
      </w:r>
    </w:p>
    <w:p>
      <w:pPr>
        <w:tabs>
          <w:tab w:pos="9201" w:val="left" w:leader="none"/>
        </w:tabs>
        <w:spacing w:before="3"/>
        <w:ind w:left="360" w:right="0" w:firstLine="0"/>
        <w:jc w:val="left"/>
        <w:rPr>
          <w:i/>
          <w:sz w:val="22"/>
        </w:rPr>
      </w:pPr>
      <w:r>
        <w:rPr>
          <w:w w:val="105"/>
          <w:sz w:val="22"/>
        </w:rPr>
        <w:t>Undergraduate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Director</w:t>
      </w:r>
      <w:r>
        <w:rPr>
          <w:sz w:val="22"/>
        </w:rPr>
        <w:tab/>
      </w:r>
      <w:r>
        <w:rPr>
          <w:i/>
          <w:w w:val="105"/>
          <w:sz w:val="22"/>
        </w:rPr>
        <w:t>2025-</w:t>
      </w:r>
      <w:r>
        <w:rPr>
          <w:i/>
          <w:spacing w:val="-2"/>
          <w:w w:val="105"/>
          <w:sz w:val="22"/>
        </w:rPr>
        <w:t>Present</w:t>
      </w:r>
    </w:p>
    <w:p>
      <w:pPr>
        <w:pStyle w:val="BodyText"/>
        <w:tabs>
          <w:tab w:pos="9659" w:val="left" w:leader="none"/>
        </w:tabs>
        <w:spacing w:before="2"/>
        <w:rPr>
          <w:i/>
        </w:rPr>
      </w:pPr>
      <w:r>
        <w:rPr>
          <w:w w:val="105"/>
        </w:rPr>
        <w:t>Women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Economics</w:t>
      </w:r>
      <w:r>
        <w:rPr>
          <w:spacing w:val="20"/>
          <w:w w:val="105"/>
        </w:rPr>
        <w:t> </w:t>
      </w:r>
      <w:r>
        <w:rPr>
          <w:w w:val="105"/>
        </w:rPr>
        <w:t>Faculty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Advisor</w:t>
      </w:r>
      <w:r>
        <w:rPr/>
        <w:tab/>
      </w:r>
      <w:r>
        <w:rPr>
          <w:i/>
          <w:spacing w:val="-2"/>
          <w:w w:val="105"/>
        </w:rPr>
        <w:t>2024/25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111"/>
        <w:ind w:left="0"/>
        <w:rPr>
          <w:i/>
        </w:rPr>
      </w:pPr>
    </w:p>
    <w:p>
      <w:pPr>
        <w:pStyle w:val="Heading1"/>
      </w:pPr>
      <w:r>
        <w:rPr>
          <w:w w:val="145"/>
        </w:rPr>
        <w:t>UNIVERSITY</w:t>
      </w:r>
      <w:r>
        <w:rPr>
          <w:spacing w:val="20"/>
          <w:w w:val="145"/>
        </w:rPr>
        <w:t> </w:t>
      </w:r>
      <w:r>
        <w:rPr>
          <w:w w:val="145"/>
        </w:rPr>
        <w:t>SERVICE,</w:t>
      </w:r>
      <w:r>
        <w:rPr>
          <w:spacing w:val="21"/>
          <w:w w:val="145"/>
        </w:rPr>
        <w:t> </w:t>
      </w:r>
      <w:r>
        <w:rPr>
          <w:w w:val="145"/>
        </w:rPr>
        <w:t>UNIVERSITY</w:t>
      </w:r>
      <w:r>
        <w:rPr>
          <w:spacing w:val="21"/>
          <w:w w:val="145"/>
        </w:rPr>
        <w:t> </w:t>
      </w:r>
      <w:r>
        <w:rPr>
          <w:w w:val="145"/>
        </w:rPr>
        <w:t>OF</w:t>
      </w:r>
      <w:r>
        <w:rPr>
          <w:spacing w:val="20"/>
          <w:w w:val="145"/>
        </w:rPr>
        <w:t> </w:t>
      </w:r>
      <w:r>
        <w:rPr>
          <w:spacing w:val="-2"/>
          <w:w w:val="145"/>
        </w:rPr>
        <w:t>OREGON</w:t>
      </w:r>
    </w:p>
    <w:p>
      <w:pPr>
        <w:pStyle w:val="BodyText"/>
        <w:spacing w:before="10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68141</wp:posOffset>
                </wp:positionV>
                <wp:extent cx="64008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365453pt;width:504pt;height:.1pt;mso-position-horizontal-relative:page;mso-position-vertical-relative:paragraph;z-index:-15721984;mso-wrap-distance-left:0;mso-wrap-distance-right:0" id="docshape13" coordorigin="1080,107" coordsize="10080,0" path="m1080,107l11160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</w:pPr>
      <w:r>
        <w:rPr>
          <w:w w:val="110"/>
        </w:rPr>
        <w:t>Summer</w:t>
      </w:r>
      <w:r>
        <w:rPr>
          <w:spacing w:val="6"/>
          <w:w w:val="110"/>
        </w:rPr>
        <w:t> </w:t>
      </w:r>
      <w:r>
        <w:rPr>
          <w:w w:val="110"/>
        </w:rPr>
        <w:t>Academy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Inspire</w:t>
      </w:r>
      <w:r>
        <w:rPr>
          <w:spacing w:val="7"/>
          <w:w w:val="110"/>
        </w:rPr>
        <w:t> </w:t>
      </w:r>
      <w:r>
        <w:rPr>
          <w:w w:val="110"/>
        </w:rPr>
        <w:t>Learning</w:t>
      </w:r>
      <w:r>
        <w:rPr>
          <w:spacing w:val="7"/>
          <w:w w:val="110"/>
        </w:rPr>
        <w:t> </w:t>
      </w:r>
      <w:r>
        <w:rPr>
          <w:w w:val="110"/>
        </w:rPr>
        <w:t>(SAIL)</w:t>
      </w:r>
      <w:r>
        <w:rPr>
          <w:spacing w:val="6"/>
          <w:w w:val="110"/>
        </w:rPr>
        <w:t> </w:t>
      </w:r>
      <w:r>
        <w:rPr>
          <w:w w:val="110"/>
        </w:rPr>
        <w:t>Program,</w:t>
      </w:r>
      <w:r>
        <w:rPr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Oregon</w:t>
      </w:r>
    </w:p>
    <w:p>
      <w:pPr>
        <w:tabs>
          <w:tab w:pos="9201" w:val="left" w:leader="none"/>
        </w:tabs>
        <w:spacing w:before="3"/>
        <w:ind w:left="650" w:right="0" w:firstLine="0"/>
        <w:jc w:val="left"/>
        <w:rPr>
          <w:i/>
          <w:sz w:val="22"/>
        </w:rPr>
      </w:pPr>
      <w:r>
        <w:rPr>
          <w:w w:val="105"/>
          <w:sz w:val="22"/>
        </w:rPr>
        <w:t>Coordinator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Programming</w:t>
      </w:r>
      <w:r>
        <w:rPr>
          <w:sz w:val="22"/>
        </w:rPr>
        <w:tab/>
      </w:r>
      <w:r>
        <w:rPr>
          <w:i/>
          <w:w w:val="105"/>
          <w:sz w:val="22"/>
        </w:rPr>
        <w:t>2023-</w:t>
      </w:r>
      <w:r>
        <w:rPr>
          <w:i/>
          <w:spacing w:val="-2"/>
          <w:w w:val="105"/>
          <w:sz w:val="22"/>
        </w:rPr>
        <w:t>Present</w:t>
      </w:r>
    </w:p>
    <w:p>
      <w:pPr>
        <w:pStyle w:val="BodyText"/>
        <w:tabs>
          <w:tab w:pos="9993" w:val="left" w:leader="none"/>
        </w:tabs>
        <w:spacing w:before="2"/>
        <w:ind w:left="650"/>
        <w:rPr>
          <w:i/>
        </w:rPr>
      </w:pPr>
      <w:r>
        <w:rPr>
          <w:w w:val="105"/>
        </w:rPr>
        <w:t>Co-coordinator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Programming</w:t>
      </w:r>
      <w:r>
        <w:rPr>
          <w:rFonts w:ascii="Times New Roman"/>
        </w:rPr>
        <w:tab/>
      </w:r>
      <w:r>
        <w:rPr>
          <w:i/>
          <w:spacing w:val="-4"/>
          <w:w w:val="105"/>
        </w:rPr>
        <w:t>2022</w:t>
      </w:r>
    </w:p>
    <w:p>
      <w:pPr>
        <w:tabs>
          <w:tab w:pos="8811" w:val="left" w:leader="none"/>
        </w:tabs>
        <w:spacing w:before="3"/>
        <w:ind w:left="650" w:right="0" w:firstLine="0"/>
        <w:jc w:val="left"/>
        <w:rPr>
          <w:i/>
          <w:sz w:val="22"/>
        </w:rPr>
      </w:pPr>
      <w:r>
        <w:rPr>
          <w:sz w:val="22"/>
        </w:rPr>
        <w:t>Session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Volunteer</w:t>
      </w:r>
      <w:r>
        <w:rPr>
          <w:sz w:val="22"/>
        </w:rPr>
        <w:tab/>
      </w:r>
      <w:r>
        <w:rPr>
          <w:i/>
          <w:sz w:val="22"/>
        </w:rPr>
        <w:t>2018,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2019,</w:t>
      </w:r>
      <w:r>
        <w:rPr>
          <w:i/>
          <w:spacing w:val="37"/>
          <w:sz w:val="22"/>
        </w:rPr>
        <w:t> </w:t>
      </w:r>
      <w:r>
        <w:rPr>
          <w:i/>
          <w:spacing w:val="-4"/>
          <w:sz w:val="22"/>
        </w:rPr>
        <w:t>2021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110"/>
        <w:ind w:left="0"/>
        <w:rPr>
          <w:i/>
        </w:rPr>
      </w:pPr>
    </w:p>
    <w:p>
      <w:pPr>
        <w:pStyle w:val="Heading1"/>
        <w:spacing w:before="1"/>
      </w:pPr>
      <w:r>
        <w:rPr>
          <w:w w:val="140"/>
        </w:rPr>
        <w:t>COMMUNITY</w:t>
      </w:r>
      <w:r>
        <w:rPr>
          <w:spacing w:val="-12"/>
          <w:w w:val="140"/>
        </w:rPr>
        <w:t> </w:t>
      </w:r>
      <w:r>
        <w:rPr>
          <w:spacing w:val="-2"/>
          <w:w w:val="145"/>
        </w:rPr>
        <w:t>SERVICE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685800</wp:posOffset>
                </wp:positionH>
                <wp:positionV relativeFrom="paragraph">
                  <wp:posOffset>40828</wp:posOffset>
                </wp:positionV>
                <wp:extent cx="64008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4859pt;width:504pt;height:.1pt;mso-position-horizontal-relative:page;mso-position-vertical-relative:paragraph;z-index:-15721472;mso-wrap-distance-left:0;mso-wrap-distance-right:0" id="docshape14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</w:pPr>
      <w:r>
        <w:rPr>
          <w:w w:val="105"/>
        </w:rPr>
        <w:t>Adams</w:t>
      </w:r>
      <w:r>
        <w:rPr>
          <w:spacing w:val="25"/>
          <w:w w:val="105"/>
        </w:rPr>
        <w:t> </w:t>
      </w:r>
      <w:r>
        <w:rPr>
          <w:w w:val="105"/>
        </w:rPr>
        <w:t>Elementary</w:t>
      </w:r>
      <w:r>
        <w:rPr>
          <w:spacing w:val="25"/>
          <w:w w:val="105"/>
        </w:rPr>
        <w:t> </w:t>
      </w:r>
      <w:r>
        <w:rPr>
          <w:w w:val="105"/>
        </w:rPr>
        <w:t>Parent</w:t>
      </w:r>
      <w:r>
        <w:rPr>
          <w:spacing w:val="25"/>
          <w:w w:val="105"/>
        </w:rPr>
        <w:t> </w:t>
      </w:r>
      <w:r>
        <w:rPr>
          <w:w w:val="105"/>
        </w:rPr>
        <w:t>Teacher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tabs>
          <w:tab w:pos="8465" w:val="left" w:leader="none"/>
        </w:tabs>
        <w:spacing w:before="3"/>
        <w:ind w:left="650" w:right="0" w:firstLine="0"/>
        <w:jc w:val="left"/>
        <w:rPr>
          <w:i/>
          <w:sz w:val="22"/>
        </w:rPr>
      </w:pPr>
      <w:r>
        <w:rPr>
          <w:w w:val="105"/>
          <w:sz w:val="22"/>
        </w:rPr>
        <w:t>Co-</w:t>
      </w:r>
      <w:r>
        <w:rPr>
          <w:spacing w:val="-2"/>
          <w:w w:val="110"/>
          <w:sz w:val="22"/>
        </w:rPr>
        <w:t>President</w:t>
      </w:r>
      <w:r>
        <w:rPr>
          <w:sz w:val="22"/>
        </w:rPr>
        <w:tab/>
      </w:r>
      <w:r>
        <w:rPr>
          <w:i/>
          <w:w w:val="110"/>
          <w:sz w:val="22"/>
        </w:rPr>
        <w:t>July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2023-June</w:t>
      </w:r>
      <w:r>
        <w:rPr>
          <w:i/>
          <w:spacing w:val="17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2024</w:t>
      </w:r>
    </w:p>
    <w:p>
      <w:pPr>
        <w:tabs>
          <w:tab w:pos="8387" w:val="left" w:leader="none"/>
        </w:tabs>
        <w:spacing w:before="2"/>
        <w:ind w:left="650" w:right="0" w:firstLine="0"/>
        <w:jc w:val="left"/>
        <w:rPr>
          <w:i/>
          <w:sz w:val="22"/>
        </w:rPr>
      </w:pPr>
      <w:r>
        <w:rPr>
          <w:spacing w:val="-2"/>
          <w:w w:val="105"/>
          <w:sz w:val="22"/>
        </w:rPr>
        <w:t>Treasurer</w:t>
      </w:r>
      <w:r>
        <w:rPr>
          <w:sz w:val="22"/>
        </w:rPr>
        <w:tab/>
      </w:r>
      <w:r>
        <w:rPr>
          <w:i/>
          <w:w w:val="105"/>
          <w:sz w:val="22"/>
        </w:rPr>
        <w:t>July</w:t>
      </w:r>
      <w:r>
        <w:rPr>
          <w:i/>
          <w:spacing w:val="44"/>
          <w:w w:val="105"/>
          <w:sz w:val="22"/>
        </w:rPr>
        <w:t> </w:t>
      </w:r>
      <w:r>
        <w:rPr>
          <w:i/>
          <w:w w:val="105"/>
          <w:sz w:val="22"/>
        </w:rPr>
        <w:t>2021-</w:t>
      </w:r>
      <w:r>
        <w:rPr>
          <w:i/>
          <w:spacing w:val="44"/>
          <w:w w:val="105"/>
          <w:sz w:val="22"/>
        </w:rPr>
        <w:t> </w:t>
      </w:r>
      <w:r>
        <w:rPr>
          <w:i/>
          <w:w w:val="105"/>
          <w:sz w:val="22"/>
        </w:rPr>
        <w:t>June</w:t>
      </w:r>
      <w:r>
        <w:rPr>
          <w:i/>
          <w:spacing w:val="45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2023</w:t>
      </w:r>
    </w:p>
    <w:p>
      <w:pPr>
        <w:pStyle w:val="BodyText"/>
        <w:spacing w:before="140"/>
        <w:ind w:left="0"/>
        <w:rPr>
          <w:i/>
        </w:rPr>
      </w:pPr>
    </w:p>
    <w:p>
      <w:pPr>
        <w:pStyle w:val="BodyText"/>
        <w:spacing w:before="0"/>
      </w:pPr>
      <w:r>
        <w:rPr>
          <w:w w:val="105"/>
        </w:rPr>
        <w:t>Last</w:t>
      </w:r>
      <w:r>
        <w:rPr>
          <w:spacing w:val="27"/>
          <w:w w:val="105"/>
        </w:rPr>
        <w:t> </w:t>
      </w:r>
      <w:r>
        <w:rPr>
          <w:w w:val="105"/>
        </w:rPr>
        <w:t>updated:</w:t>
      </w:r>
      <w:r>
        <w:rPr>
          <w:spacing w:val="52"/>
          <w:w w:val="105"/>
        </w:rPr>
        <w:t> </w:t>
      </w:r>
      <w:r>
        <w:rPr>
          <w:w w:val="105"/>
        </w:rPr>
        <w:t>October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2025</w:t>
      </w:r>
    </w:p>
    <w:sectPr>
      <w:pgSz w:w="12240" w:h="15840"/>
      <w:pgMar w:header="0" w:footer="518" w:top="112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3813467</wp:posOffset>
              </wp:positionH>
              <wp:positionV relativeFrom="page">
                <wp:posOffset>9589848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55.106201pt;width:12.5pt;height:12.95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3"/>
      <w:ind w:left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199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sites.google.com/site/jonathanmvdavis/" TargetMode="External"/><Relationship Id="rId7" Type="http://schemas.openxmlformats.org/officeDocument/2006/relationships/hyperlink" Target="mailto:jdavis5@uoregon.edu" TargetMode="External"/><Relationship Id="rId8" Type="http://schemas.openxmlformats.org/officeDocument/2006/relationships/hyperlink" Target="https://drive.google.com/file/d/1VjWegQriw_oJeh-boA2LvufXOwrD9PvP/view?usp=sharing" TargetMode="External"/><Relationship Id="rId9" Type="http://schemas.openxmlformats.org/officeDocument/2006/relationships/hyperlink" Target="https://doi.org/10.1287/mnsc.2023.01373" TargetMode="External"/><Relationship Id="rId10" Type="http://schemas.openxmlformats.org/officeDocument/2006/relationships/hyperlink" Target="https://papers.ssrn.com/sol3/papers.cfm?abstract_id=2944584" TargetMode="External"/><Relationship Id="rId11" Type="http://schemas.openxmlformats.org/officeDocument/2006/relationships/hyperlink" Target="https://www.nber.org/papers/w28531" TargetMode="External"/><Relationship Id="rId12" Type="http://schemas.openxmlformats.org/officeDocument/2006/relationships/hyperlink" Target="https://www.sciencedirect.com/science/article/abs/pii/S001449831930227X" TargetMode="External"/><Relationship Id="rId13" Type="http://schemas.openxmlformats.org/officeDocument/2006/relationships/hyperlink" Target="https://direct.mit.edu/rest/article-abstract/102/4/664/96778/Rethinking-the-Benefits-of-Youth-Employment" TargetMode="External"/><Relationship Id="rId14" Type="http://schemas.openxmlformats.org/officeDocument/2006/relationships/hyperlink" Target="https://www.tandfonline.com/doi/full/10.1080/07474938.2017.1308091" TargetMode="External"/><Relationship Id="rId15" Type="http://schemas.openxmlformats.org/officeDocument/2006/relationships/hyperlink" Target="https://www.journals.uchicago.edu/doi/abs/10.1086/692277" TargetMode="External"/><Relationship Id="rId16" Type="http://schemas.openxmlformats.org/officeDocument/2006/relationships/hyperlink" Target="https://onlinelibrary.wiley.com/doi/abs/10.1111/sjoe.12197" TargetMode="External"/><Relationship Id="rId17" Type="http://schemas.openxmlformats.org/officeDocument/2006/relationships/hyperlink" Target="https://onlinelibrary.wiley.com/doi/full/10.1111/j.1465-7295.2012.00490.x?casa_token=bFoZL18FovsAAAAA%3AYAYXjgwPMoMFl1nFj5Mfaf8GZ4v_DNEGofZSdMBMAOY5sJQPHR2vQQFa8U-Jor3ZX0VfJ_10_u5vjw67" TargetMode="External"/><Relationship Id="rId18" Type="http://schemas.openxmlformats.org/officeDocument/2006/relationships/hyperlink" Target="https://hceconomics.uchicago.edu/oxford-volume/more-equal-design-economic-design-responses-inequality" TargetMode="External"/><Relationship Id="rId19" Type="http://schemas.openxmlformats.org/officeDocument/2006/relationships/hyperlink" Target="https://www.taylorfrancis.com/chapters/edit/10.4324/9780367822972-11/studying-properties-population-jonathan-davis-jonathan-guryan-kelly-hallberg-jens-ludwig" TargetMode="External"/><Relationship Id="rId20" Type="http://schemas.openxmlformats.org/officeDocument/2006/relationships/hyperlink" Target="https://www.chicagofed.org/publications/economic-perspectives/2012/4q-barrow-davis" TargetMode="External"/><Relationship Id="rId21" Type="http://schemas.openxmlformats.org/officeDocument/2006/relationships/hyperlink" Target="https://www.chicagofed.org/publications/chicago-fed-letter/2012/march-296" TargetMode="External"/><Relationship Id="rId22" Type="http://schemas.openxmlformats.org/officeDocument/2006/relationships/hyperlink" Target="https://www.chicagofed.org/publications/chicago-fed-letter/2011/september-290" TargetMode="External"/><Relationship Id="rId23" Type="http://schemas.openxmlformats.org/officeDocument/2006/relationships/hyperlink" Target="https://hbr.org/2023/05/how-to-design-an-internal-talent-marketplace" TargetMode="External"/><Relationship Id="rId24" Type="http://schemas.openxmlformats.org/officeDocument/2006/relationships/hyperlink" Target="https://www.aeaweb.org/articles?id=10.1257/aer.p20171000" TargetMode="External"/><Relationship Id="rId25" Type="http://schemas.openxmlformats.org/officeDocument/2006/relationships/hyperlink" Target="https://papers.ssrn.com/sol3/papers.cfm?abstract_id=3138979" TargetMode="External"/><Relationship Id="rId26" Type="http://schemas.openxmlformats.org/officeDocument/2006/relationships/hyperlink" Target="https://papers.ssrn.com/sol3/papers.cfm?abstract_id=3261720" TargetMode="External"/><Relationship Id="rId27" Type="http://schemas.openxmlformats.org/officeDocument/2006/relationships/hyperlink" Target="https://www.nber.org/papers/w23925" TargetMode="External"/><Relationship Id="rId28" Type="http://schemas.openxmlformats.org/officeDocument/2006/relationships/hyperlink" Target="https://papers.ssrn.com/sol3/papers.cfm?abstract_id=1967401" TargetMode="External"/><Relationship Id="rId29" Type="http://schemas.openxmlformats.org/officeDocument/2006/relationships/hyperlink" Target="https://www.md4sg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2026-01-29T05:54:17Z</dcterms:created>
  <dcterms:modified xsi:type="dcterms:W3CDTF">2026-01-29T05:54:17Z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