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
        <w:ind w:left="0" w:firstLine="0"/>
        <w:rPr>
          <w:sz w:val="7"/>
        </w:rPr>
      </w:pPr>
    </w:p>
    <w:tbl>
      <w:tblPr>
        <w:tblW w:w="0" w:type="auto"/>
        <w:jc w:val="left"/>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25"/>
      </w:tblGrid>
      <w:tr>
        <w:trPr>
          <w:trHeight w:val="248" w:hRule="atLeast"/>
        </w:trPr>
        <w:tc>
          <w:tcPr>
            <w:tcW w:w="4525" w:type="dxa"/>
          </w:tcPr>
          <w:p>
            <w:pPr>
              <w:pStyle w:val="TableParagraph"/>
              <w:rPr>
                <w:sz w:val="22"/>
              </w:rPr>
            </w:pPr>
            <w:r>
              <w:rPr>
                <w:sz w:val="22"/>
              </w:rPr>
              <w:t>Department</w:t>
            </w:r>
            <w:r>
              <w:rPr>
                <w:spacing w:val="-5"/>
                <w:sz w:val="22"/>
              </w:rPr>
              <w:t> </w:t>
            </w:r>
            <w:r>
              <w:rPr>
                <w:sz w:val="22"/>
              </w:rPr>
              <w:t>of</w:t>
            </w:r>
            <w:r>
              <w:rPr>
                <w:spacing w:val="-1"/>
                <w:sz w:val="22"/>
              </w:rPr>
              <w:t> </w:t>
            </w:r>
            <w:r>
              <w:rPr>
                <w:spacing w:val="-2"/>
                <w:sz w:val="22"/>
              </w:rPr>
              <w:t>Economics</w:t>
            </w:r>
          </w:p>
        </w:tc>
      </w:tr>
      <w:tr>
        <w:trPr>
          <w:trHeight w:val="506" w:hRule="atLeast"/>
        </w:trPr>
        <w:tc>
          <w:tcPr>
            <w:tcW w:w="4525" w:type="dxa"/>
          </w:tcPr>
          <w:p>
            <w:pPr>
              <w:pStyle w:val="TableParagraph"/>
              <w:spacing w:line="248" w:lineRule="exact"/>
              <w:rPr>
                <w:sz w:val="22"/>
              </w:rPr>
            </w:pPr>
            <w:r>
              <w:rPr>
                <w:sz w:val="22"/>
              </w:rPr>
              <w:t>University</w:t>
            </w:r>
            <w:r>
              <w:rPr>
                <w:spacing w:val="-4"/>
                <w:sz w:val="22"/>
              </w:rPr>
              <w:t> </w:t>
            </w:r>
            <w:r>
              <w:rPr>
                <w:sz w:val="22"/>
              </w:rPr>
              <w:t>of</w:t>
            </w:r>
            <w:r>
              <w:rPr>
                <w:spacing w:val="-2"/>
                <w:sz w:val="22"/>
              </w:rPr>
              <w:t> Oregon</w:t>
            </w:r>
          </w:p>
          <w:p>
            <w:pPr>
              <w:pStyle w:val="TableParagraph"/>
              <w:spacing w:line="237" w:lineRule="exact" w:before="1"/>
              <w:rPr>
                <w:sz w:val="22"/>
              </w:rPr>
            </w:pPr>
            <w:r>
              <w:rPr>
                <w:sz w:val="22"/>
              </w:rPr>
              <w:t>1285</w:t>
            </w:r>
            <w:r>
              <w:rPr>
                <w:spacing w:val="-3"/>
                <w:sz w:val="22"/>
              </w:rPr>
              <w:t> </w:t>
            </w:r>
            <w:r>
              <w:rPr>
                <w:sz w:val="22"/>
              </w:rPr>
              <w:t>University</w:t>
            </w:r>
            <w:r>
              <w:rPr>
                <w:spacing w:val="-2"/>
                <w:sz w:val="22"/>
              </w:rPr>
              <w:t> </w:t>
            </w:r>
            <w:r>
              <w:rPr>
                <w:sz w:val="22"/>
              </w:rPr>
              <w:t>of</w:t>
            </w:r>
            <w:r>
              <w:rPr>
                <w:spacing w:val="-4"/>
                <w:sz w:val="22"/>
              </w:rPr>
              <w:t> </w:t>
            </w:r>
            <w:r>
              <w:rPr>
                <w:spacing w:val="-2"/>
                <w:sz w:val="22"/>
              </w:rPr>
              <w:t>Oregon</w:t>
            </w:r>
          </w:p>
        </w:tc>
      </w:tr>
      <w:tr>
        <w:trPr>
          <w:trHeight w:val="253" w:hRule="atLeast"/>
        </w:trPr>
        <w:tc>
          <w:tcPr>
            <w:tcW w:w="4525" w:type="dxa"/>
          </w:tcPr>
          <w:p>
            <w:pPr>
              <w:pStyle w:val="TableParagraph"/>
              <w:spacing w:line="233" w:lineRule="exact"/>
              <w:rPr>
                <w:sz w:val="22"/>
              </w:rPr>
            </w:pPr>
            <w:r>
              <w:rPr>
                <w:sz w:val="22"/>
              </w:rPr>
              <w:t>Eugene,</w:t>
            </w:r>
            <w:r>
              <w:rPr>
                <w:spacing w:val="-2"/>
                <w:sz w:val="22"/>
              </w:rPr>
              <w:t> </w:t>
            </w:r>
            <w:r>
              <w:rPr>
                <w:sz w:val="22"/>
              </w:rPr>
              <w:t>OR</w:t>
            </w:r>
            <w:r>
              <w:rPr>
                <w:spacing w:val="-2"/>
                <w:sz w:val="22"/>
              </w:rPr>
              <w:t> 97403</w:t>
            </w:r>
          </w:p>
        </w:tc>
      </w:tr>
      <w:tr>
        <w:trPr>
          <w:trHeight w:val="254" w:hRule="atLeast"/>
        </w:trPr>
        <w:tc>
          <w:tcPr>
            <w:tcW w:w="4525" w:type="dxa"/>
          </w:tcPr>
          <w:p>
            <w:pPr>
              <w:pStyle w:val="TableParagraph"/>
              <w:spacing w:line="234" w:lineRule="exact"/>
              <w:rPr>
                <w:sz w:val="22"/>
              </w:rPr>
            </w:pPr>
            <w:hyperlink r:id="rId7">
              <w:r>
                <w:rPr>
                  <w:color w:val="0000FF"/>
                  <w:spacing w:val="-2"/>
                  <w:sz w:val="22"/>
                  <w:u w:val="single" w:color="0000FF"/>
                </w:rPr>
                <w:t>kjmullen@uoregon.edu</w:t>
              </w:r>
            </w:hyperlink>
          </w:p>
        </w:tc>
      </w:tr>
      <w:tr>
        <w:trPr>
          <w:trHeight w:val="270" w:hRule="atLeast"/>
        </w:trPr>
        <w:tc>
          <w:tcPr>
            <w:tcW w:w="4525" w:type="dxa"/>
          </w:tcPr>
          <w:p>
            <w:pPr>
              <w:pStyle w:val="TableParagraph"/>
              <w:spacing w:line="251" w:lineRule="exact"/>
              <w:rPr>
                <w:sz w:val="24"/>
              </w:rPr>
            </w:pPr>
            <w:hyperlink r:id="rId8">
              <w:r>
                <w:rPr>
                  <w:color w:val="0000FF"/>
                  <w:spacing w:val="-2"/>
                  <w:sz w:val="24"/>
                  <w:u w:val="single" w:color="0000FF"/>
                </w:rPr>
                <w:t>https://sites.google.com/view/kathleenjmullen</w:t>
              </w:r>
            </w:hyperlink>
          </w:p>
        </w:tc>
      </w:tr>
    </w:tbl>
    <w:p>
      <w:pPr>
        <w:pStyle w:val="BodyText"/>
        <w:ind w:left="0" w:firstLine="0"/>
      </w:pPr>
    </w:p>
    <w:p>
      <w:pPr>
        <w:spacing w:before="0"/>
        <w:ind w:left="0" w:right="0" w:firstLine="0"/>
        <w:jc w:val="center"/>
        <w:rPr>
          <w:i/>
          <w:sz w:val="22"/>
        </w:rPr>
      </w:pPr>
      <w:r>
        <w:rPr>
          <w:i/>
          <w:sz w:val="22"/>
        </w:rPr>
        <w:t>Last</w:t>
      </w:r>
      <w:r>
        <w:rPr>
          <w:i/>
          <w:spacing w:val="-3"/>
          <w:sz w:val="22"/>
        </w:rPr>
        <w:t> </w:t>
      </w:r>
      <w:r>
        <w:rPr>
          <w:i/>
          <w:sz w:val="22"/>
        </w:rPr>
        <w:t>updated</w:t>
      </w:r>
      <w:r>
        <w:rPr>
          <w:i/>
          <w:spacing w:val="-3"/>
          <w:sz w:val="22"/>
        </w:rPr>
        <w:t> </w:t>
      </w:r>
      <w:r>
        <w:rPr>
          <w:i/>
          <w:spacing w:val="-2"/>
          <w:sz w:val="22"/>
        </w:rPr>
        <w:t>09/23/25</w:t>
      </w:r>
    </w:p>
    <w:p>
      <w:pPr>
        <w:pStyle w:val="BodyText"/>
        <w:ind w:left="0" w:firstLine="0"/>
        <w:rPr>
          <w:i/>
        </w:rPr>
      </w:pPr>
    </w:p>
    <w:p>
      <w:pPr>
        <w:pStyle w:val="Heading1"/>
        <w:ind w:left="360"/>
      </w:pPr>
      <w:r>
        <w:rPr>
          <w:spacing w:val="-2"/>
        </w:rPr>
        <w:t>EDUCATION</w:t>
      </w:r>
    </w:p>
    <w:p>
      <w:pPr>
        <w:pStyle w:val="BodyText"/>
        <w:ind w:left="0" w:firstLine="0"/>
        <w:rPr>
          <w:b/>
        </w:rPr>
      </w:pPr>
    </w:p>
    <w:p>
      <w:pPr>
        <w:pStyle w:val="BodyText"/>
        <w:spacing w:line="252" w:lineRule="exact"/>
        <w:ind w:left="360" w:firstLine="0"/>
      </w:pPr>
      <w:r>
        <w:rPr/>
        <w:t>Ph.D.,</w:t>
      </w:r>
      <w:r>
        <w:rPr>
          <w:spacing w:val="-7"/>
        </w:rPr>
        <w:t> </w:t>
      </w:r>
      <w:r>
        <w:rPr/>
        <w:t>Economics,</w:t>
      </w:r>
      <w:r>
        <w:rPr>
          <w:spacing w:val="-5"/>
        </w:rPr>
        <w:t> </w:t>
      </w:r>
      <w:r>
        <w:rPr/>
        <w:t>University</w:t>
      </w:r>
      <w:r>
        <w:rPr>
          <w:spacing w:val="-5"/>
        </w:rPr>
        <w:t> </w:t>
      </w:r>
      <w:r>
        <w:rPr/>
        <w:t>of</w:t>
      </w:r>
      <w:r>
        <w:rPr>
          <w:spacing w:val="-4"/>
        </w:rPr>
        <w:t> </w:t>
      </w:r>
      <w:r>
        <w:rPr/>
        <w:t>Chicago,</w:t>
      </w:r>
      <w:r>
        <w:rPr>
          <w:spacing w:val="-5"/>
        </w:rPr>
        <w:t> </w:t>
      </w:r>
      <w:r>
        <w:rPr/>
        <w:t>2005</w:t>
      </w:r>
      <w:r>
        <w:rPr>
          <w:spacing w:val="-8"/>
        </w:rPr>
        <w:t> </w:t>
      </w:r>
      <w:r>
        <w:rPr/>
        <w:t>(Committee:</w:t>
      </w:r>
      <w:r>
        <w:rPr>
          <w:spacing w:val="-7"/>
        </w:rPr>
        <w:t> </w:t>
      </w:r>
      <w:r>
        <w:rPr/>
        <w:t>Levitt</w:t>
      </w:r>
      <w:r>
        <w:rPr>
          <w:spacing w:val="-5"/>
        </w:rPr>
        <w:t> </w:t>
      </w:r>
      <w:r>
        <w:rPr/>
        <w:t>(Chair),</w:t>
      </w:r>
      <w:r>
        <w:rPr>
          <w:spacing w:val="-5"/>
        </w:rPr>
        <w:t> </w:t>
      </w:r>
      <w:r>
        <w:rPr/>
        <w:t>Hortacsu,</w:t>
      </w:r>
      <w:r>
        <w:rPr>
          <w:spacing w:val="-4"/>
        </w:rPr>
        <w:t> </w:t>
      </w:r>
      <w:r>
        <w:rPr>
          <w:spacing w:val="-2"/>
        </w:rPr>
        <w:t>Schanzenbach)</w:t>
      </w:r>
    </w:p>
    <w:p>
      <w:pPr>
        <w:pStyle w:val="BodyText"/>
        <w:spacing w:line="252" w:lineRule="exact"/>
        <w:ind w:left="360" w:firstLine="0"/>
      </w:pPr>
      <w:r>
        <w:rPr/>
        <w:t>B.A.</w:t>
      </w:r>
      <w:r>
        <w:rPr>
          <w:spacing w:val="-5"/>
        </w:rPr>
        <w:t> </w:t>
      </w:r>
      <w:r>
        <w:rPr/>
        <w:t>with</w:t>
      </w:r>
      <w:r>
        <w:rPr>
          <w:spacing w:val="-4"/>
        </w:rPr>
        <w:t> </w:t>
      </w:r>
      <w:r>
        <w:rPr/>
        <w:t>Highest</w:t>
      </w:r>
      <w:r>
        <w:rPr>
          <w:spacing w:val="-3"/>
        </w:rPr>
        <w:t> </w:t>
      </w:r>
      <w:r>
        <w:rPr/>
        <w:t>Distinction,</w:t>
      </w:r>
      <w:r>
        <w:rPr>
          <w:spacing w:val="-5"/>
        </w:rPr>
        <w:t> </w:t>
      </w:r>
      <w:r>
        <w:rPr/>
        <w:t>Economics,</w:t>
      </w:r>
      <w:r>
        <w:rPr>
          <w:spacing w:val="-4"/>
        </w:rPr>
        <w:t> </w:t>
      </w:r>
      <w:r>
        <w:rPr/>
        <w:t>University</w:t>
      </w:r>
      <w:r>
        <w:rPr>
          <w:spacing w:val="-7"/>
        </w:rPr>
        <w:t> </w:t>
      </w:r>
      <w:r>
        <w:rPr/>
        <w:t>of</w:t>
      </w:r>
      <w:r>
        <w:rPr>
          <w:spacing w:val="-3"/>
        </w:rPr>
        <w:t> </w:t>
      </w:r>
      <w:r>
        <w:rPr/>
        <w:t>Virginia,</w:t>
      </w:r>
      <w:r>
        <w:rPr>
          <w:spacing w:val="-7"/>
        </w:rPr>
        <w:t> </w:t>
      </w:r>
      <w:r>
        <w:rPr>
          <w:spacing w:val="-4"/>
        </w:rPr>
        <w:t>1999</w:t>
      </w:r>
    </w:p>
    <w:p>
      <w:pPr>
        <w:pStyle w:val="BodyText"/>
        <w:spacing w:before="1"/>
        <w:ind w:left="0" w:firstLine="0"/>
      </w:pPr>
    </w:p>
    <w:p>
      <w:pPr>
        <w:pStyle w:val="Heading1"/>
      </w:pPr>
      <w:r>
        <w:rPr>
          <w:spacing w:val="-2"/>
        </w:rPr>
        <w:t>EMPLOYMENT</w:t>
      </w:r>
    </w:p>
    <w:p>
      <w:pPr>
        <w:pStyle w:val="BodyText"/>
        <w:ind w:left="0" w:firstLine="0"/>
        <w:rPr>
          <w:b/>
        </w:rPr>
      </w:pPr>
    </w:p>
    <w:p>
      <w:pPr>
        <w:spacing w:before="0"/>
        <w:ind w:left="359" w:right="674" w:hanging="1"/>
        <w:jc w:val="left"/>
        <w:rPr>
          <w:sz w:val="22"/>
        </w:rPr>
      </w:pPr>
      <w:r>
        <w:rPr>
          <w:b/>
          <w:sz w:val="22"/>
        </w:rPr>
        <w:t>Associate Professor and Petrone Chair in Economics</w:t>
      </w:r>
      <w:r>
        <w:rPr>
          <w:sz w:val="22"/>
        </w:rPr>
        <w:t>, University of Oregon, 2022-Present </w:t>
      </w:r>
      <w:r>
        <w:rPr>
          <w:b/>
          <w:sz w:val="22"/>
        </w:rPr>
        <w:t>Research</w:t>
      </w:r>
      <w:r>
        <w:rPr>
          <w:b/>
          <w:spacing w:val="-4"/>
          <w:sz w:val="22"/>
        </w:rPr>
        <w:t> </w:t>
      </w:r>
      <w:r>
        <w:rPr>
          <w:b/>
          <w:sz w:val="22"/>
        </w:rPr>
        <w:t>Scientist</w:t>
      </w:r>
      <w:r>
        <w:rPr>
          <w:sz w:val="22"/>
        </w:rPr>
        <w:t>,</w:t>
      </w:r>
      <w:r>
        <w:rPr>
          <w:spacing w:val="-3"/>
          <w:sz w:val="22"/>
        </w:rPr>
        <w:t> </w:t>
      </w:r>
      <w:r>
        <w:rPr>
          <w:sz w:val="22"/>
        </w:rPr>
        <w:t>Center</w:t>
      </w:r>
      <w:r>
        <w:rPr>
          <w:spacing w:val="-5"/>
          <w:sz w:val="22"/>
        </w:rPr>
        <w:t> </w:t>
      </w:r>
      <w:r>
        <w:rPr>
          <w:sz w:val="22"/>
        </w:rPr>
        <w:t>for</w:t>
      </w:r>
      <w:r>
        <w:rPr>
          <w:spacing w:val="-2"/>
          <w:sz w:val="22"/>
        </w:rPr>
        <w:t> </w:t>
      </w:r>
      <w:r>
        <w:rPr>
          <w:sz w:val="22"/>
        </w:rPr>
        <w:t>Economic</w:t>
      </w:r>
      <w:r>
        <w:rPr>
          <w:spacing w:val="-3"/>
          <w:sz w:val="22"/>
        </w:rPr>
        <w:t> </w:t>
      </w:r>
      <w:r>
        <w:rPr>
          <w:sz w:val="22"/>
        </w:rPr>
        <w:t>and</w:t>
      </w:r>
      <w:r>
        <w:rPr>
          <w:spacing w:val="-3"/>
          <w:sz w:val="22"/>
        </w:rPr>
        <w:t> </w:t>
      </w:r>
      <w:r>
        <w:rPr>
          <w:sz w:val="22"/>
        </w:rPr>
        <w:t>Social</w:t>
      </w:r>
      <w:r>
        <w:rPr>
          <w:spacing w:val="-2"/>
          <w:sz w:val="22"/>
        </w:rPr>
        <w:t> </w:t>
      </w:r>
      <w:r>
        <w:rPr>
          <w:sz w:val="22"/>
        </w:rPr>
        <w:t>Research</w:t>
      </w:r>
      <w:r>
        <w:rPr>
          <w:spacing w:val="-6"/>
          <w:sz w:val="22"/>
        </w:rPr>
        <w:t> </w:t>
      </w:r>
      <w:r>
        <w:rPr>
          <w:sz w:val="22"/>
        </w:rPr>
        <w:t>(CESR),</w:t>
      </w:r>
      <w:r>
        <w:rPr>
          <w:spacing w:val="-3"/>
          <w:sz w:val="22"/>
        </w:rPr>
        <w:t> </w:t>
      </w:r>
      <w:r>
        <w:rPr>
          <w:sz w:val="22"/>
        </w:rPr>
        <w:t>University</w:t>
      </w:r>
      <w:r>
        <w:rPr>
          <w:spacing w:val="-6"/>
          <w:sz w:val="22"/>
        </w:rPr>
        <w:t> </w:t>
      </w:r>
      <w:r>
        <w:rPr>
          <w:sz w:val="22"/>
        </w:rPr>
        <w:t>of</w:t>
      </w:r>
      <w:r>
        <w:rPr>
          <w:spacing w:val="-2"/>
          <w:sz w:val="22"/>
        </w:rPr>
        <w:t> </w:t>
      </w:r>
      <w:r>
        <w:rPr>
          <w:sz w:val="22"/>
        </w:rPr>
        <w:t>Southern California, 2021-2022</w:t>
      </w:r>
    </w:p>
    <w:p>
      <w:pPr>
        <w:spacing w:before="0"/>
        <w:ind w:left="359" w:right="5996" w:firstLine="0"/>
        <w:jc w:val="left"/>
        <w:rPr>
          <w:sz w:val="22"/>
        </w:rPr>
      </w:pPr>
      <w:r>
        <w:rPr>
          <w:b/>
          <w:sz w:val="22"/>
        </w:rPr>
        <w:t>Senior Economist, </w:t>
      </w:r>
      <w:r>
        <w:rPr>
          <w:sz w:val="22"/>
        </w:rPr>
        <w:t>RAND, 2015-2021 </w:t>
      </w:r>
      <w:r>
        <w:rPr>
          <w:b/>
          <w:sz w:val="22"/>
        </w:rPr>
        <w:t>Economist, </w:t>
      </w:r>
      <w:r>
        <w:rPr>
          <w:sz w:val="22"/>
        </w:rPr>
        <w:t>RAND, 2011-2015</w:t>
      </w:r>
      <w:r>
        <w:rPr>
          <w:spacing w:val="80"/>
          <w:sz w:val="22"/>
        </w:rPr>
        <w:t> </w:t>
      </w:r>
      <w:r>
        <w:rPr>
          <w:b/>
          <w:sz w:val="22"/>
        </w:rPr>
        <w:t>Associate</w:t>
      </w:r>
      <w:r>
        <w:rPr>
          <w:b/>
          <w:spacing w:val="-13"/>
          <w:sz w:val="22"/>
        </w:rPr>
        <w:t> </w:t>
      </w:r>
      <w:r>
        <w:rPr>
          <w:b/>
          <w:sz w:val="22"/>
        </w:rPr>
        <w:t>Economist</w:t>
      </w:r>
      <w:r>
        <w:rPr>
          <w:sz w:val="22"/>
        </w:rPr>
        <w:t>,</w:t>
      </w:r>
      <w:r>
        <w:rPr>
          <w:spacing w:val="-13"/>
          <w:sz w:val="22"/>
        </w:rPr>
        <w:t> </w:t>
      </w:r>
      <w:r>
        <w:rPr>
          <w:sz w:val="22"/>
        </w:rPr>
        <w:t>RAND,</w:t>
      </w:r>
      <w:r>
        <w:rPr>
          <w:spacing w:val="-13"/>
          <w:sz w:val="22"/>
        </w:rPr>
        <w:t> </w:t>
      </w:r>
      <w:r>
        <w:rPr>
          <w:sz w:val="22"/>
        </w:rPr>
        <w:t>2007-2011</w:t>
      </w:r>
    </w:p>
    <w:p>
      <w:pPr>
        <w:spacing w:before="1"/>
        <w:ind w:left="359" w:right="0" w:firstLine="0"/>
        <w:jc w:val="left"/>
        <w:rPr>
          <w:sz w:val="22"/>
        </w:rPr>
      </w:pPr>
      <w:r>
        <w:rPr>
          <w:b/>
          <w:sz w:val="22"/>
        </w:rPr>
        <w:t>Robert</w:t>
      </w:r>
      <w:r>
        <w:rPr>
          <w:b/>
          <w:spacing w:val="-4"/>
          <w:sz w:val="22"/>
        </w:rPr>
        <w:t> </w:t>
      </w:r>
      <w:r>
        <w:rPr>
          <w:b/>
          <w:sz w:val="22"/>
        </w:rPr>
        <w:t>Wood</w:t>
      </w:r>
      <w:r>
        <w:rPr>
          <w:b/>
          <w:spacing w:val="-6"/>
          <w:sz w:val="22"/>
        </w:rPr>
        <w:t> </w:t>
      </w:r>
      <w:r>
        <w:rPr>
          <w:b/>
          <w:sz w:val="22"/>
        </w:rPr>
        <w:t>Johnson</w:t>
      </w:r>
      <w:r>
        <w:rPr>
          <w:b/>
          <w:spacing w:val="-6"/>
          <w:sz w:val="22"/>
        </w:rPr>
        <w:t> </w:t>
      </w:r>
      <w:r>
        <w:rPr>
          <w:b/>
          <w:sz w:val="22"/>
        </w:rPr>
        <w:t>Scholar</w:t>
      </w:r>
      <w:r>
        <w:rPr>
          <w:b/>
          <w:spacing w:val="-7"/>
          <w:sz w:val="22"/>
        </w:rPr>
        <w:t> </w:t>
      </w:r>
      <w:r>
        <w:rPr>
          <w:b/>
          <w:sz w:val="22"/>
        </w:rPr>
        <w:t>in</w:t>
      </w:r>
      <w:r>
        <w:rPr>
          <w:b/>
          <w:spacing w:val="-7"/>
          <w:sz w:val="22"/>
        </w:rPr>
        <w:t> </w:t>
      </w:r>
      <w:r>
        <w:rPr>
          <w:b/>
          <w:sz w:val="22"/>
        </w:rPr>
        <w:t>Health</w:t>
      </w:r>
      <w:r>
        <w:rPr>
          <w:b/>
          <w:spacing w:val="-6"/>
          <w:sz w:val="22"/>
        </w:rPr>
        <w:t> </w:t>
      </w:r>
      <w:r>
        <w:rPr>
          <w:b/>
          <w:sz w:val="22"/>
        </w:rPr>
        <w:t>Policy</w:t>
      </w:r>
      <w:r>
        <w:rPr>
          <w:b/>
          <w:spacing w:val="-5"/>
          <w:sz w:val="22"/>
        </w:rPr>
        <w:t> </w:t>
      </w:r>
      <w:r>
        <w:rPr>
          <w:b/>
          <w:sz w:val="22"/>
        </w:rPr>
        <w:t>Research</w:t>
      </w:r>
      <w:r>
        <w:rPr>
          <w:sz w:val="22"/>
        </w:rPr>
        <w:t>,</w:t>
      </w:r>
      <w:r>
        <w:rPr>
          <w:spacing w:val="-5"/>
          <w:sz w:val="22"/>
        </w:rPr>
        <w:t> </w:t>
      </w:r>
      <w:r>
        <w:rPr>
          <w:sz w:val="22"/>
        </w:rPr>
        <w:t>Harvard</w:t>
      </w:r>
      <w:r>
        <w:rPr>
          <w:spacing w:val="-5"/>
          <w:sz w:val="22"/>
        </w:rPr>
        <w:t> </w:t>
      </w:r>
      <w:r>
        <w:rPr>
          <w:sz w:val="22"/>
        </w:rPr>
        <w:t>University,</w:t>
      </w:r>
      <w:r>
        <w:rPr>
          <w:spacing w:val="-4"/>
          <w:sz w:val="22"/>
        </w:rPr>
        <w:t> </w:t>
      </w:r>
      <w:r>
        <w:rPr>
          <w:sz w:val="22"/>
        </w:rPr>
        <w:t>2005-</w:t>
      </w:r>
      <w:r>
        <w:rPr>
          <w:spacing w:val="-4"/>
          <w:sz w:val="22"/>
        </w:rPr>
        <w:t>2007</w:t>
      </w:r>
    </w:p>
    <w:p>
      <w:pPr>
        <w:pStyle w:val="Heading1"/>
        <w:spacing w:before="251"/>
        <w:ind w:left="358"/>
      </w:pPr>
      <w:r>
        <w:rPr>
          <w:spacing w:val="-2"/>
        </w:rPr>
        <w:t>POSITIONS</w:t>
      </w:r>
    </w:p>
    <w:p>
      <w:pPr>
        <w:pStyle w:val="BodyText"/>
        <w:ind w:left="0" w:firstLine="0"/>
        <w:rPr>
          <w:b/>
        </w:rPr>
      </w:pPr>
    </w:p>
    <w:p>
      <w:pPr>
        <w:spacing w:before="0"/>
        <w:ind w:left="358" w:right="0" w:firstLine="0"/>
        <w:jc w:val="left"/>
        <w:rPr>
          <w:sz w:val="22"/>
        </w:rPr>
      </w:pPr>
      <w:r>
        <w:rPr>
          <w:b/>
          <w:sz w:val="22"/>
        </w:rPr>
        <w:t>Research</w:t>
      </w:r>
      <w:r>
        <w:rPr>
          <w:b/>
          <w:spacing w:val="-9"/>
          <w:sz w:val="22"/>
        </w:rPr>
        <w:t> </w:t>
      </w:r>
      <w:r>
        <w:rPr>
          <w:b/>
          <w:sz w:val="22"/>
        </w:rPr>
        <w:t>Associate</w:t>
      </w:r>
      <w:r>
        <w:rPr>
          <w:sz w:val="22"/>
        </w:rPr>
        <w:t>,</w:t>
      </w:r>
      <w:r>
        <w:rPr>
          <w:spacing w:val="-5"/>
          <w:sz w:val="22"/>
        </w:rPr>
        <w:t> </w:t>
      </w:r>
      <w:r>
        <w:rPr>
          <w:sz w:val="22"/>
        </w:rPr>
        <w:t>National</w:t>
      </w:r>
      <w:r>
        <w:rPr>
          <w:spacing w:val="-5"/>
          <w:sz w:val="22"/>
        </w:rPr>
        <w:t> </w:t>
      </w:r>
      <w:r>
        <w:rPr>
          <w:sz w:val="22"/>
        </w:rPr>
        <w:t>Bureau</w:t>
      </w:r>
      <w:r>
        <w:rPr>
          <w:spacing w:val="-8"/>
          <w:sz w:val="22"/>
        </w:rPr>
        <w:t> </w:t>
      </w:r>
      <w:r>
        <w:rPr>
          <w:sz w:val="22"/>
        </w:rPr>
        <w:t>of</w:t>
      </w:r>
      <w:r>
        <w:rPr>
          <w:spacing w:val="-5"/>
          <w:sz w:val="22"/>
        </w:rPr>
        <w:t> </w:t>
      </w:r>
      <w:r>
        <w:rPr>
          <w:sz w:val="22"/>
        </w:rPr>
        <w:t>Economic</w:t>
      </w:r>
      <w:r>
        <w:rPr>
          <w:spacing w:val="-7"/>
          <w:sz w:val="22"/>
        </w:rPr>
        <w:t> </w:t>
      </w:r>
      <w:r>
        <w:rPr>
          <w:sz w:val="22"/>
        </w:rPr>
        <w:t>Research,</w:t>
      </w:r>
      <w:r>
        <w:rPr>
          <w:spacing w:val="-5"/>
          <w:sz w:val="22"/>
        </w:rPr>
        <w:t> </w:t>
      </w:r>
      <w:r>
        <w:rPr>
          <w:sz w:val="22"/>
        </w:rPr>
        <w:t>2023-</w:t>
      </w:r>
      <w:r>
        <w:rPr>
          <w:spacing w:val="-2"/>
          <w:sz w:val="22"/>
        </w:rPr>
        <w:t>Present</w:t>
      </w:r>
    </w:p>
    <w:p>
      <w:pPr>
        <w:pStyle w:val="BodyText"/>
        <w:spacing w:before="2"/>
        <w:ind w:left="358" w:right="674" w:firstLine="0"/>
      </w:pPr>
      <w:r>
        <w:rPr>
          <w:b/>
        </w:rPr>
        <w:t>Adjunct</w:t>
      </w:r>
      <w:r>
        <w:rPr>
          <w:b/>
          <w:spacing w:val="-2"/>
        </w:rPr>
        <w:t> </w:t>
      </w:r>
      <w:r>
        <w:rPr>
          <w:b/>
        </w:rPr>
        <w:t>Economist</w:t>
      </w:r>
      <w:r>
        <w:rPr/>
        <w:t>,</w:t>
      </w:r>
      <w:r>
        <w:rPr>
          <w:spacing w:val="-3"/>
        </w:rPr>
        <w:t> </w:t>
      </w:r>
      <w:r>
        <w:rPr/>
        <w:t>Center</w:t>
      </w:r>
      <w:r>
        <w:rPr>
          <w:spacing w:val="-2"/>
        </w:rPr>
        <w:t> </w:t>
      </w:r>
      <w:r>
        <w:rPr/>
        <w:t>for</w:t>
      </w:r>
      <w:r>
        <w:rPr>
          <w:spacing w:val="-2"/>
        </w:rPr>
        <w:t> </w:t>
      </w:r>
      <w:r>
        <w:rPr/>
        <w:t>Economic</w:t>
      </w:r>
      <w:r>
        <w:rPr>
          <w:spacing w:val="-3"/>
        </w:rPr>
        <w:t> </w:t>
      </w:r>
      <w:r>
        <w:rPr/>
        <w:t>and</w:t>
      </w:r>
      <w:r>
        <w:rPr>
          <w:spacing w:val="-3"/>
        </w:rPr>
        <w:t> </w:t>
      </w:r>
      <w:r>
        <w:rPr/>
        <w:t>Social</w:t>
      </w:r>
      <w:r>
        <w:rPr>
          <w:spacing w:val="-5"/>
        </w:rPr>
        <w:t> </w:t>
      </w:r>
      <w:r>
        <w:rPr/>
        <w:t>Research</w:t>
      </w:r>
      <w:r>
        <w:rPr>
          <w:spacing w:val="-6"/>
        </w:rPr>
        <w:t> </w:t>
      </w:r>
      <w:r>
        <w:rPr/>
        <w:t>(CESR),</w:t>
      </w:r>
      <w:r>
        <w:rPr>
          <w:spacing w:val="-3"/>
        </w:rPr>
        <w:t> </w:t>
      </w:r>
      <w:r>
        <w:rPr/>
        <w:t>University</w:t>
      </w:r>
      <w:r>
        <w:rPr>
          <w:spacing w:val="-3"/>
        </w:rPr>
        <w:t> </w:t>
      </w:r>
      <w:r>
        <w:rPr/>
        <w:t>of</w:t>
      </w:r>
      <w:r>
        <w:rPr>
          <w:spacing w:val="-5"/>
        </w:rPr>
        <w:t> </w:t>
      </w:r>
      <w:r>
        <w:rPr/>
        <w:t>Southern California, 2022-Present</w:t>
      </w:r>
    </w:p>
    <w:p>
      <w:pPr>
        <w:pStyle w:val="BodyText"/>
        <w:spacing w:line="251" w:lineRule="exact"/>
        <w:ind w:left="359" w:firstLine="0"/>
      </w:pPr>
      <w:r>
        <w:rPr>
          <w:b/>
        </w:rPr>
        <w:t>Member</w:t>
      </w:r>
      <w:r>
        <w:rPr/>
        <w:t>,</w:t>
      </w:r>
      <w:r>
        <w:rPr>
          <w:spacing w:val="-6"/>
        </w:rPr>
        <w:t> </w:t>
      </w:r>
      <w:r>
        <w:rPr/>
        <w:t>National</w:t>
      </w:r>
      <w:r>
        <w:rPr>
          <w:spacing w:val="-5"/>
        </w:rPr>
        <w:t> </w:t>
      </w:r>
      <w:r>
        <w:rPr/>
        <w:t>Academy</w:t>
      </w:r>
      <w:r>
        <w:rPr>
          <w:spacing w:val="-6"/>
        </w:rPr>
        <w:t> </w:t>
      </w:r>
      <w:r>
        <w:rPr/>
        <w:t>of</w:t>
      </w:r>
      <w:r>
        <w:rPr>
          <w:spacing w:val="-4"/>
        </w:rPr>
        <w:t> </w:t>
      </w:r>
      <w:r>
        <w:rPr/>
        <w:t>Social</w:t>
      </w:r>
      <w:r>
        <w:rPr>
          <w:spacing w:val="-5"/>
        </w:rPr>
        <w:t> </w:t>
      </w:r>
      <w:r>
        <w:rPr/>
        <w:t>Insurance,</w:t>
      </w:r>
      <w:r>
        <w:rPr>
          <w:spacing w:val="-8"/>
        </w:rPr>
        <w:t> </w:t>
      </w:r>
      <w:r>
        <w:rPr/>
        <w:t>2019-</w:t>
      </w:r>
      <w:r>
        <w:rPr>
          <w:spacing w:val="-2"/>
        </w:rPr>
        <w:t>Present</w:t>
      </w:r>
    </w:p>
    <w:p>
      <w:pPr>
        <w:spacing w:line="252" w:lineRule="exact" w:before="1"/>
        <w:ind w:left="359" w:right="0" w:firstLine="0"/>
        <w:jc w:val="left"/>
        <w:rPr>
          <w:sz w:val="22"/>
        </w:rPr>
      </w:pPr>
      <w:r>
        <w:rPr>
          <w:b/>
          <w:sz w:val="22"/>
        </w:rPr>
        <w:t>Research</w:t>
      </w:r>
      <w:r>
        <w:rPr>
          <w:b/>
          <w:spacing w:val="-7"/>
          <w:sz w:val="22"/>
        </w:rPr>
        <w:t> </w:t>
      </w:r>
      <w:r>
        <w:rPr>
          <w:b/>
          <w:sz w:val="22"/>
        </w:rPr>
        <w:t>Fellow</w:t>
      </w:r>
      <w:r>
        <w:rPr>
          <w:sz w:val="22"/>
        </w:rPr>
        <w:t>,</w:t>
      </w:r>
      <w:r>
        <w:rPr>
          <w:spacing w:val="-6"/>
          <w:sz w:val="22"/>
        </w:rPr>
        <w:t> </w:t>
      </w:r>
      <w:r>
        <w:rPr>
          <w:sz w:val="22"/>
        </w:rPr>
        <w:t>IZA,</w:t>
      </w:r>
      <w:r>
        <w:rPr>
          <w:spacing w:val="-6"/>
          <w:sz w:val="22"/>
        </w:rPr>
        <w:t> </w:t>
      </w:r>
      <w:r>
        <w:rPr>
          <w:sz w:val="22"/>
        </w:rPr>
        <w:t>2014-</w:t>
      </w:r>
      <w:r>
        <w:rPr>
          <w:spacing w:val="-2"/>
          <w:sz w:val="22"/>
        </w:rPr>
        <w:t>Present</w:t>
      </w:r>
    </w:p>
    <w:p>
      <w:pPr>
        <w:spacing w:line="252" w:lineRule="exact" w:before="0"/>
        <w:ind w:left="359" w:right="0" w:firstLine="0"/>
        <w:jc w:val="left"/>
        <w:rPr>
          <w:sz w:val="22"/>
        </w:rPr>
      </w:pPr>
      <w:r>
        <w:rPr>
          <w:b/>
          <w:sz w:val="22"/>
        </w:rPr>
        <w:t>Adjunct</w:t>
      </w:r>
      <w:r>
        <w:rPr>
          <w:b/>
          <w:spacing w:val="-7"/>
          <w:sz w:val="22"/>
        </w:rPr>
        <w:t> </w:t>
      </w:r>
      <w:r>
        <w:rPr>
          <w:b/>
          <w:sz w:val="22"/>
        </w:rPr>
        <w:t>Economist,</w:t>
      </w:r>
      <w:r>
        <w:rPr>
          <w:b/>
          <w:spacing w:val="-7"/>
          <w:sz w:val="22"/>
        </w:rPr>
        <w:t> </w:t>
      </w:r>
      <w:r>
        <w:rPr>
          <w:sz w:val="22"/>
        </w:rPr>
        <w:t>RAND,</w:t>
      </w:r>
      <w:r>
        <w:rPr>
          <w:spacing w:val="-6"/>
          <w:sz w:val="22"/>
        </w:rPr>
        <w:t> </w:t>
      </w:r>
      <w:r>
        <w:rPr>
          <w:sz w:val="22"/>
        </w:rPr>
        <w:t>2021-</w:t>
      </w:r>
      <w:r>
        <w:rPr>
          <w:spacing w:val="-4"/>
          <w:sz w:val="22"/>
        </w:rPr>
        <w:t>2024</w:t>
      </w:r>
    </w:p>
    <w:p>
      <w:pPr>
        <w:spacing w:line="252" w:lineRule="exact" w:before="2"/>
        <w:ind w:left="359" w:right="0" w:firstLine="0"/>
        <w:jc w:val="left"/>
        <w:rPr>
          <w:sz w:val="22"/>
        </w:rPr>
      </w:pPr>
      <w:r>
        <w:rPr>
          <w:b/>
          <w:sz w:val="22"/>
        </w:rPr>
        <w:t>Faculty</w:t>
      </w:r>
      <w:r>
        <w:rPr>
          <w:b/>
          <w:spacing w:val="-5"/>
          <w:sz w:val="22"/>
        </w:rPr>
        <w:t> </w:t>
      </w:r>
      <w:r>
        <w:rPr>
          <w:b/>
          <w:sz w:val="22"/>
        </w:rPr>
        <w:t>Research</w:t>
      </w:r>
      <w:r>
        <w:rPr>
          <w:b/>
          <w:spacing w:val="-5"/>
          <w:sz w:val="22"/>
        </w:rPr>
        <w:t> </w:t>
      </w:r>
      <w:r>
        <w:rPr>
          <w:b/>
          <w:sz w:val="22"/>
        </w:rPr>
        <w:t>Fellow</w:t>
      </w:r>
      <w:r>
        <w:rPr>
          <w:sz w:val="22"/>
        </w:rPr>
        <w:t>,</w:t>
      </w:r>
      <w:r>
        <w:rPr>
          <w:spacing w:val="-8"/>
          <w:sz w:val="22"/>
        </w:rPr>
        <w:t> </w:t>
      </w:r>
      <w:r>
        <w:rPr>
          <w:sz w:val="22"/>
        </w:rPr>
        <w:t>National</w:t>
      </w:r>
      <w:r>
        <w:rPr>
          <w:spacing w:val="-3"/>
          <w:sz w:val="22"/>
        </w:rPr>
        <w:t> </w:t>
      </w:r>
      <w:r>
        <w:rPr>
          <w:sz w:val="22"/>
        </w:rPr>
        <w:t>Bureau</w:t>
      </w:r>
      <w:r>
        <w:rPr>
          <w:spacing w:val="-5"/>
          <w:sz w:val="22"/>
        </w:rPr>
        <w:t> </w:t>
      </w:r>
      <w:r>
        <w:rPr>
          <w:sz w:val="22"/>
        </w:rPr>
        <w:t>of</w:t>
      </w:r>
      <w:r>
        <w:rPr>
          <w:spacing w:val="-3"/>
          <w:sz w:val="22"/>
        </w:rPr>
        <w:t> </w:t>
      </w:r>
      <w:r>
        <w:rPr>
          <w:sz w:val="22"/>
        </w:rPr>
        <w:t>Economic</w:t>
      </w:r>
      <w:r>
        <w:rPr>
          <w:spacing w:val="-5"/>
          <w:sz w:val="22"/>
        </w:rPr>
        <w:t> </w:t>
      </w:r>
      <w:r>
        <w:rPr>
          <w:sz w:val="22"/>
        </w:rPr>
        <w:t>Research,</w:t>
      </w:r>
      <w:r>
        <w:rPr>
          <w:spacing w:val="-4"/>
          <w:sz w:val="22"/>
        </w:rPr>
        <w:t> </w:t>
      </w:r>
      <w:r>
        <w:rPr>
          <w:sz w:val="22"/>
        </w:rPr>
        <w:t>2022-</w:t>
      </w:r>
      <w:r>
        <w:rPr>
          <w:spacing w:val="-4"/>
          <w:sz w:val="22"/>
        </w:rPr>
        <w:t>2023</w:t>
      </w:r>
    </w:p>
    <w:p>
      <w:pPr>
        <w:spacing w:line="252" w:lineRule="exact" w:before="0"/>
        <w:ind w:left="358" w:right="0" w:firstLine="0"/>
        <w:jc w:val="left"/>
        <w:rPr>
          <w:sz w:val="22"/>
        </w:rPr>
      </w:pPr>
      <w:r>
        <w:rPr>
          <w:b/>
          <w:sz w:val="22"/>
        </w:rPr>
        <w:t>Professor</w:t>
      </w:r>
      <w:r>
        <w:rPr>
          <w:b/>
          <w:spacing w:val="-7"/>
          <w:sz w:val="22"/>
        </w:rPr>
        <w:t> </w:t>
      </w:r>
      <w:r>
        <w:rPr>
          <w:b/>
          <w:sz w:val="22"/>
        </w:rPr>
        <w:t>of</w:t>
      </w:r>
      <w:r>
        <w:rPr>
          <w:b/>
          <w:spacing w:val="-3"/>
          <w:sz w:val="22"/>
        </w:rPr>
        <w:t> </w:t>
      </w:r>
      <w:r>
        <w:rPr>
          <w:b/>
          <w:sz w:val="22"/>
        </w:rPr>
        <w:t>Economics</w:t>
      </w:r>
      <w:r>
        <w:rPr>
          <w:sz w:val="22"/>
        </w:rPr>
        <w:t>,</w:t>
      </w:r>
      <w:r>
        <w:rPr>
          <w:spacing w:val="-5"/>
          <w:sz w:val="22"/>
        </w:rPr>
        <w:t> </w:t>
      </w:r>
      <w:r>
        <w:rPr>
          <w:sz w:val="22"/>
        </w:rPr>
        <w:t>Pardee</w:t>
      </w:r>
      <w:r>
        <w:rPr>
          <w:spacing w:val="-4"/>
          <w:sz w:val="22"/>
        </w:rPr>
        <w:t> </w:t>
      </w:r>
      <w:r>
        <w:rPr>
          <w:sz w:val="22"/>
        </w:rPr>
        <w:t>RAND</w:t>
      </w:r>
      <w:r>
        <w:rPr>
          <w:spacing w:val="-5"/>
          <w:sz w:val="22"/>
        </w:rPr>
        <w:t> </w:t>
      </w:r>
      <w:r>
        <w:rPr>
          <w:sz w:val="22"/>
        </w:rPr>
        <w:t>Graduate</w:t>
      </w:r>
      <w:r>
        <w:rPr>
          <w:spacing w:val="-5"/>
          <w:sz w:val="22"/>
        </w:rPr>
        <w:t> </w:t>
      </w:r>
      <w:r>
        <w:rPr>
          <w:sz w:val="22"/>
        </w:rPr>
        <w:t>School</w:t>
      </w:r>
      <w:r>
        <w:rPr>
          <w:spacing w:val="-3"/>
          <w:sz w:val="22"/>
        </w:rPr>
        <w:t> </w:t>
      </w:r>
      <w:r>
        <w:rPr>
          <w:sz w:val="22"/>
        </w:rPr>
        <w:t>of</w:t>
      </w:r>
      <w:r>
        <w:rPr>
          <w:spacing w:val="-4"/>
          <w:sz w:val="22"/>
        </w:rPr>
        <w:t> </w:t>
      </w:r>
      <w:r>
        <w:rPr>
          <w:sz w:val="22"/>
        </w:rPr>
        <w:t>Public</w:t>
      </w:r>
      <w:r>
        <w:rPr>
          <w:spacing w:val="-4"/>
          <w:sz w:val="22"/>
        </w:rPr>
        <w:t> </w:t>
      </w:r>
      <w:r>
        <w:rPr>
          <w:sz w:val="22"/>
        </w:rPr>
        <w:t>Policy,</w:t>
      </w:r>
      <w:r>
        <w:rPr>
          <w:spacing w:val="-4"/>
          <w:sz w:val="22"/>
        </w:rPr>
        <w:t> </w:t>
      </w:r>
      <w:r>
        <w:rPr>
          <w:sz w:val="22"/>
        </w:rPr>
        <w:t>2007-</w:t>
      </w:r>
      <w:r>
        <w:rPr>
          <w:spacing w:val="-4"/>
          <w:sz w:val="22"/>
        </w:rPr>
        <w:t>2015</w:t>
      </w:r>
    </w:p>
    <w:p>
      <w:pPr>
        <w:pStyle w:val="BodyText"/>
        <w:ind w:left="0" w:firstLine="0"/>
      </w:pPr>
    </w:p>
    <w:p>
      <w:pPr>
        <w:pStyle w:val="Heading2"/>
        <w:spacing w:line="240" w:lineRule="auto"/>
        <w:ind w:left="358"/>
      </w:pPr>
      <w:r>
        <w:rPr/>
        <w:t>FIELDS</w:t>
      </w:r>
      <w:r>
        <w:rPr>
          <w:spacing w:val="-4"/>
        </w:rPr>
        <w:t> </w:t>
      </w:r>
      <w:r>
        <w:rPr/>
        <w:t>of</w:t>
      </w:r>
      <w:r>
        <w:rPr>
          <w:spacing w:val="-1"/>
        </w:rPr>
        <w:t> </w:t>
      </w:r>
      <w:r>
        <w:rPr>
          <w:spacing w:val="-2"/>
        </w:rPr>
        <w:t>INTEREST</w:t>
      </w:r>
    </w:p>
    <w:p>
      <w:pPr>
        <w:pStyle w:val="BodyText"/>
        <w:ind w:left="0" w:firstLine="0"/>
        <w:rPr>
          <w:b/>
        </w:rPr>
      </w:pPr>
    </w:p>
    <w:p>
      <w:pPr>
        <w:pStyle w:val="BodyText"/>
        <w:ind w:left="358" w:firstLine="0"/>
      </w:pPr>
      <w:r>
        <w:rPr/>
        <w:t>Labor</w:t>
      </w:r>
      <w:r>
        <w:rPr>
          <w:spacing w:val="-5"/>
        </w:rPr>
        <w:t> </w:t>
      </w:r>
      <w:r>
        <w:rPr/>
        <w:t>Economics,</w:t>
      </w:r>
      <w:r>
        <w:rPr>
          <w:spacing w:val="-4"/>
        </w:rPr>
        <w:t> </w:t>
      </w:r>
      <w:r>
        <w:rPr/>
        <w:t>Public</w:t>
      </w:r>
      <w:r>
        <w:rPr>
          <w:spacing w:val="-4"/>
        </w:rPr>
        <w:t> </w:t>
      </w:r>
      <w:r>
        <w:rPr/>
        <w:t>Economics,</w:t>
      </w:r>
      <w:r>
        <w:rPr>
          <w:spacing w:val="-4"/>
        </w:rPr>
        <w:t> </w:t>
      </w:r>
      <w:r>
        <w:rPr/>
        <w:t>Economics</w:t>
      </w:r>
      <w:r>
        <w:rPr>
          <w:spacing w:val="-6"/>
        </w:rPr>
        <w:t> </w:t>
      </w:r>
      <w:r>
        <w:rPr/>
        <w:t>of</w:t>
      </w:r>
      <w:r>
        <w:rPr>
          <w:spacing w:val="-2"/>
        </w:rPr>
        <w:t> </w:t>
      </w:r>
      <w:r>
        <w:rPr/>
        <w:t>Aging,</w:t>
      </w:r>
      <w:r>
        <w:rPr>
          <w:spacing w:val="-4"/>
        </w:rPr>
        <w:t> </w:t>
      </w:r>
      <w:r>
        <w:rPr/>
        <w:t>Disability,</w:t>
      </w:r>
      <w:r>
        <w:rPr>
          <w:spacing w:val="-4"/>
        </w:rPr>
        <w:t> </w:t>
      </w:r>
      <w:r>
        <w:rPr/>
        <w:t>Health</w:t>
      </w:r>
      <w:r>
        <w:rPr>
          <w:spacing w:val="-7"/>
        </w:rPr>
        <w:t> </w:t>
      </w:r>
      <w:r>
        <w:rPr/>
        <w:t>&amp;</w:t>
      </w:r>
      <w:r>
        <w:rPr>
          <w:spacing w:val="-5"/>
        </w:rPr>
        <w:t> </w:t>
      </w:r>
      <w:r>
        <w:rPr>
          <w:spacing w:val="-2"/>
        </w:rPr>
        <w:t>Retirement</w:t>
      </w:r>
    </w:p>
    <w:p>
      <w:pPr>
        <w:pStyle w:val="Heading1"/>
        <w:spacing w:before="251"/>
        <w:ind w:left="358"/>
      </w:pPr>
      <w:r>
        <w:rPr>
          <w:spacing w:val="-2"/>
        </w:rPr>
        <w:t>TEACHING</w:t>
      </w:r>
    </w:p>
    <w:p>
      <w:pPr>
        <w:pStyle w:val="BodyText"/>
        <w:ind w:left="0" w:firstLine="0"/>
        <w:rPr>
          <w:b/>
        </w:rPr>
      </w:pPr>
    </w:p>
    <w:p>
      <w:pPr>
        <w:pStyle w:val="BodyText"/>
        <w:ind w:left="358" w:right="1323" w:firstLine="0"/>
      </w:pPr>
      <w:r>
        <w:rPr/>
        <w:t>Introduction to Econometrics (Undergraduate level), University of Oregon, 2023-present Topics</w:t>
      </w:r>
      <w:r>
        <w:rPr>
          <w:spacing w:val="-6"/>
        </w:rPr>
        <w:t> </w:t>
      </w:r>
      <w:r>
        <w:rPr/>
        <w:t>in</w:t>
      </w:r>
      <w:r>
        <w:rPr>
          <w:spacing w:val="-4"/>
        </w:rPr>
        <w:t> </w:t>
      </w:r>
      <w:r>
        <w:rPr/>
        <w:t>Public</w:t>
      </w:r>
      <w:r>
        <w:rPr>
          <w:spacing w:val="-4"/>
        </w:rPr>
        <w:t> </w:t>
      </w:r>
      <w:r>
        <w:rPr/>
        <w:t>Finance</w:t>
      </w:r>
      <w:r>
        <w:rPr>
          <w:spacing w:val="-6"/>
        </w:rPr>
        <w:t> </w:t>
      </w:r>
      <w:r>
        <w:rPr/>
        <w:t>(Undergraduate/Master’s</w:t>
      </w:r>
      <w:r>
        <w:rPr>
          <w:spacing w:val="-6"/>
        </w:rPr>
        <w:t> </w:t>
      </w:r>
      <w:r>
        <w:rPr/>
        <w:t>level),</w:t>
      </w:r>
      <w:r>
        <w:rPr>
          <w:spacing w:val="-4"/>
        </w:rPr>
        <w:t> </w:t>
      </w:r>
      <w:r>
        <w:rPr/>
        <w:t>University</w:t>
      </w:r>
      <w:r>
        <w:rPr>
          <w:spacing w:val="-4"/>
        </w:rPr>
        <w:t> </w:t>
      </w:r>
      <w:r>
        <w:rPr/>
        <w:t>of</w:t>
      </w:r>
      <w:r>
        <w:rPr>
          <w:spacing w:val="-3"/>
        </w:rPr>
        <w:t> </w:t>
      </w:r>
      <w:r>
        <w:rPr/>
        <w:t>Oregon,</w:t>
      </w:r>
      <w:r>
        <w:rPr>
          <w:spacing w:val="-7"/>
        </w:rPr>
        <w:t> </w:t>
      </w:r>
      <w:r>
        <w:rPr/>
        <w:t>2025-present Labor and Social Insurance (Ph.D. level), University of Oregon, 2022-present</w:t>
      </w:r>
    </w:p>
    <w:p>
      <w:pPr>
        <w:pStyle w:val="BodyText"/>
        <w:spacing w:before="2"/>
        <w:ind w:left="358" w:firstLine="0"/>
      </w:pPr>
      <w:r>
        <w:rPr/>
        <w:t>Advanced</w:t>
      </w:r>
      <w:r>
        <w:rPr>
          <w:spacing w:val="-6"/>
        </w:rPr>
        <w:t> </w:t>
      </w:r>
      <w:r>
        <w:rPr/>
        <w:t>Econometrics</w:t>
      </w:r>
      <w:r>
        <w:rPr>
          <w:spacing w:val="-6"/>
        </w:rPr>
        <w:t> </w:t>
      </w:r>
      <w:r>
        <w:rPr/>
        <w:t>II</w:t>
      </w:r>
      <w:r>
        <w:rPr>
          <w:spacing w:val="-6"/>
        </w:rPr>
        <w:t> </w:t>
      </w:r>
      <w:r>
        <w:rPr/>
        <w:t>(Ph.D.</w:t>
      </w:r>
      <w:r>
        <w:rPr>
          <w:spacing w:val="-4"/>
        </w:rPr>
        <w:t> </w:t>
      </w:r>
      <w:r>
        <w:rPr/>
        <w:t>level),</w:t>
      </w:r>
      <w:r>
        <w:rPr>
          <w:spacing w:val="-4"/>
        </w:rPr>
        <w:t> </w:t>
      </w:r>
      <w:r>
        <w:rPr/>
        <w:t>Pardee</w:t>
      </w:r>
      <w:r>
        <w:rPr>
          <w:spacing w:val="-4"/>
        </w:rPr>
        <w:t> </w:t>
      </w:r>
      <w:r>
        <w:rPr/>
        <w:t>RAND</w:t>
      </w:r>
      <w:r>
        <w:rPr>
          <w:spacing w:val="-5"/>
        </w:rPr>
        <w:t> </w:t>
      </w:r>
      <w:r>
        <w:rPr/>
        <w:t>Graduate</w:t>
      </w:r>
      <w:r>
        <w:rPr>
          <w:spacing w:val="-4"/>
        </w:rPr>
        <w:t> </w:t>
      </w:r>
      <w:r>
        <w:rPr/>
        <w:t>School,</w:t>
      </w:r>
      <w:r>
        <w:rPr>
          <w:spacing w:val="-6"/>
        </w:rPr>
        <w:t> </w:t>
      </w:r>
      <w:r>
        <w:rPr/>
        <w:t>2007-</w:t>
      </w:r>
      <w:r>
        <w:rPr>
          <w:spacing w:val="-4"/>
        </w:rPr>
        <w:t>2011</w:t>
      </w:r>
    </w:p>
    <w:p>
      <w:pPr>
        <w:pStyle w:val="Heading1"/>
        <w:spacing w:before="251"/>
        <w:ind w:left="358"/>
      </w:pPr>
      <w:r>
        <w:rPr/>
        <w:t>HONORS,</w:t>
      </w:r>
      <w:r>
        <w:rPr>
          <w:spacing w:val="-6"/>
        </w:rPr>
        <w:t> </w:t>
      </w:r>
      <w:r>
        <w:rPr/>
        <w:t>AWARDS</w:t>
      </w:r>
      <w:r>
        <w:rPr>
          <w:spacing w:val="-5"/>
        </w:rPr>
        <w:t> </w:t>
      </w:r>
      <w:r>
        <w:rPr/>
        <w:t>AND</w:t>
      </w:r>
      <w:r>
        <w:rPr>
          <w:spacing w:val="-6"/>
        </w:rPr>
        <w:t> </w:t>
      </w:r>
      <w:r>
        <w:rPr>
          <w:spacing w:val="-2"/>
        </w:rPr>
        <w:t>FELLOWSHIPS</w:t>
      </w:r>
    </w:p>
    <w:p>
      <w:pPr>
        <w:pStyle w:val="BodyText"/>
        <w:ind w:left="0" w:firstLine="0"/>
        <w:rPr>
          <w:b/>
        </w:rPr>
      </w:pPr>
    </w:p>
    <w:p>
      <w:pPr>
        <w:pStyle w:val="BodyText"/>
        <w:ind w:left="358" w:right="4908" w:firstLine="0"/>
      </w:pPr>
      <w:r>
        <w:rPr/>
        <w:t>Silver Medal Award, RAND Corporation, 2019 Bronze</w:t>
      </w:r>
      <w:r>
        <w:rPr>
          <w:spacing w:val="-9"/>
        </w:rPr>
        <w:t> </w:t>
      </w:r>
      <w:r>
        <w:rPr/>
        <w:t>Medal</w:t>
      </w:r>
      <w:r>
        <w:rPr>
          <w:spacing w:val="-6"/>
        </w:rPr>
        <w:t> </w:t>
      </w:r>
      <w:r>
        <w:rPr/>
        <w:t>Award,</w:t>
      </w:r>
      <w:r>
        <w:rPr>
          <w:spacing w:val="-7"/>
        </w:rPr>
        <w:t> </w:t>
      </w:r>
      <w:r>
        <w:rPr/>
        <w:t>RAND</w:t>
      </w:r>
      <w:r>
        <w:rPr>
          <w:spacing w:val="-8"/>
        </w:rPr>
        <w:t> </w:t>
      </w:r>
      <w:r>
        <w:rPr/>
        <w:t>Corporation,</w:t>
      </w:r>
      <w:r>
        <w:rPr>
          <w:spacing w:val="-7"/>
        </w:rPr>
        <w:t> </w:t>
      </w:r>
      <w:r>
        <w:rPr/>
        <w:t>2012</w:t>
      </w:r>
    </w:p>
    <w:p>
      <w:pPr>
        <w:spacing w:before="1"/>
        <w:ind w:left="358" w:right="0" w:firstLine="0"/>
        <w:jc w:val="left"/>
        <w:rPr>
          <w:sz w:val="22"/>
        </w:rPr>
      </w:pPr>
      <w:r>
        <w:rPr>
          <w:sz w:val="22"/>
        </w:rPr>
        <w:t>Dennis</w:t>
      </w:r>
      <w:r>
        <w:rPr>
          <w:spacing w:val="-6"/>
          <w:sz w:val="22"/>
        </w:rPr>
        <w:t> </w:t>
      </w:r>
      <w:r>
        <w:rPr>
          <w:sz w:val="22"/>
        </w:rPr>
        <w:t>J.</w:t>
      </w:r>
      <w:r>
        <w:rPr>
          <w:spacing w:val="-4"/>
          <w:sz w:val="22"/>
        </w:rPr>
        <w:t> </w:t>
      </w:r>
      <w:r>
        <w:rPr>
          <w:sz w:val="22"/>
        </w:rPr>
        <w:t>Aigner</w:t>
      </w:r>
      <w:r>
        <w:rPr>
          <w:spacing w:val="-3"/>
          <w:sz w:val="22"/>
        </w:rPr>
        <w:t> </w:t>
      </w:r>
      <w:r>
        <w:rPr>
          <w:sz w:val="22"/>
        </w:rPr>
        <w:t>Award</w:t>
      </w:r>
      <w:r>
        <w:rPr>
          <w:spacing w:val="-3"/>
          <w:sz w:val="22"/>
        </w:rPr>
        <w:t> </w:t>
      </w:r>
      <w:r>
        <w:rPr>
          <w:sz w:val="22"/>
        </w:rPr>
        <w:t>for</w:t>
      </w:r>
      <w:r>
        <w:rPr>
          <w:spacing w:val="-6"/>
          <w:sz w:val="22"/>
        </w:rPr>
        <w:t> </w:t>
      </w:r>
      <w:r>
        <w:rPr>
          <w:sz w:val="22"/>
        </w:rPr>
        <w:t>best</w:t>
      </w:r>
      <w:r>
        <w:rPr>
          <w:spacing w:val="-5"/>
          <w:sz w:val="22"/>
        </w:rPr>
        <w:t> </w:t>
      </w:r>
      <w:r>
        <w:rPr>
          <w:sz w:val="22"/>
        </w:rPr>
        <w:t>applied</w:t>
      </w:r>
      <w:r>
        <w:rPr>
          <w:spacing w:val="-4"/>
          <w:sz w:val="22"/>
        </w:rPr>
        <w:t> </w:t>
      </w:r>
      <w:r>
        <w:rPr>
          <w:sz w:val="22"/>
        </w:rPr>
        <w:t>paper</w:t>
      </w:r>
      <w:r>
        <w:rPr>
          <w:spacing w:val="-3"/>
          <w:sz w:val="22"/>
        </w:rPr>
        <w:t> </w:t>
      </w:r>
      <w:r>
        <w:rPr>
          <w:sz w:val="22"/>
        </w:rPr>
        <w:t>published</w:t>
      </w:r>
      <w:r>
        <w:rPr>
          <w:spacing w:val="-4"/>
          <w:sz w:val="22"/>
        </w:rPr>
        <w:t> </w:t>
      </w:r>
      <w:r>
        <w:rPr>
          <w:sz w:val="22"/>
        </w:rPr>
        <w:t>in</w:t>
      </w:r>
      <w:r>
        <w:rPr>
          <w:spacing w:val="-3"/>
          <w:sz w:val="22"/>
        </w:rPr>
        <w:t> </w:t>
      </w:r>
      <w:r>
        <w:rPr>
          <w:i/>
          <w:sz w:val="22"/>
        </w:rPr>
        <w:t>Journal</w:t>
      </w:r>
      <w:r>
        <w:rPr>
          <w:i/>
          <w:spacing w:val="-3"/>
          <w:sz w:val="22"/>
        </w:rPr>
        <w:t> </w:t>
      </w:r>
      <w:r>
        <w:rPr>
          <w:i/>
          <w:sz w:val="22"/>
        </w:rPr>
        <w:t>of</w:t>
      </w:r>
      <w:r>
        <w:rPr>
          <w:i/>
          <w:spacing w:val="-3"/>
          <w:sz w:val="22"/>
        </w:rPr>
        <w:t> </w:t>
      </w:r>
      <w:r>
        <w:rPr>
          <w:i/>
          <w:sz w:val="22"/>
        </w:rPr>
        <w:t>Econometrics</w:t>
      </w:r>
      <w:r>
        <w:rPr>
          <w:sz w:val="22"/>
        </w:rPr>
        <w:t>,</w:t>
      </w:r>
      <w:r>
        <w:rPr>
          <w:spacing w:val="-3"/>
          <w:sz w:val="22"/>
        </w:rPr>
        <w:t> </w:t>
      </w:r>
      <w:r>
        <w:rPr>
          <w:spacing w:val="-4"/>
          <w:sz w:val="22"/>
        </w:rPr>
        <w:t>2005</w:t>
      </w:r>
    </w:p>
    <w:p>
      <w:pPr>
        <w:spacing w:after="0"/>
        <w:jc w:val="left"/>
        <w:rPr>
          <w:sz w:val="22"/>
        </w:rPr>
        <w:sectPr>
          <w:headerReference w:type="default" r:id="rId5"/>
          <w:footerReference w:type="default" r:id="rId6"/>
          <w:type w:val="continuous"/>
          <w:pgSz w:w="12240" w:h="15840"/>
          <w:pgMar w:header="729" w:footer="787" w:top="1340" w:bottom="980" w:left="1080" w:right="1080"/>
          <w:pgNumType w:start="1"/>
        </w:sectPr>
      </w:pPr>
    </w:p>
    <w:p>
      <w:pPr>
        <w:pStyle w:val="BodyText"/>
        <w:spacing w:line="252" w:lineRule="exact" w:before="81"/>
        <w:ind w:left="360" w:firstLine="0"/>
      </w:pPr>
      <w:r>
        <w:rPr/>
        <w:t>University</w:t>
      </w:r>
      <w:r>
        <w:rPr>
          <w:spacing w:val="-8"/>
        </w:rPr>
        <w:t> </w:t>
      </w:r>
      <w:r>
        <w:rPr/>
        <w:t>of</w:t>
      </w:r>
      <w:r>
        <w:rPr>
          <w:spacing w:val="-6"/>
        </w:rPr>
        <w:t> </w:t>
      </w:r>
      <w:r>
        <w:rPr/>
        <w:t>Chicago</w:t>
      </w:r>
      <w:r>
        <w:rPr>
          <w:spacing w:val="-6"/>
        </w:rPr>
        <w:t> </w:t>
      </w:r>
      <w:r>
        <w:rPr/>
        <w:t>Fellowship,</w:t>
      </w:r>
      <w:r>
        <w:rPr>
          <w:spacing w:val="-5"/>
        </w:rPr>
        <w:t> </w:t>
      </w:r>
      <w:r>
        <w:rPr/>
        <w:t>1999-</w:t>
      </w:r>
      <w:r>
        <w:rPr>
          <w:spacing w:val="-4"/>
        </w:rPr>
        <w:t>2003</w:t>
      </w:r>
    </w:p>
    <w:p>
      <w:pPr>
        <w:pStyle w:val="BodyText"/>
        <w:ind w:left="360" w:right="3378" w:firstLine="0"/>
      </w:pPr>
      <w:r>
        <w:rPr/>
        <w:t>Outstanding</w:t>
      </w:r>
      <w:r>
        <w:rPr>
          <w:spacing w:val="-5"/>
        </w:rPr>
        <w:t> </w:t>
      </w:r>
      <w:r>
        <w:rPr/>
        <w:t>Economics</w:t>
      </w:r>
      <w:r>
        <w:rPr>
          <w:spacing w:val="-5"/>
        </w:rPr>
        <w:t> </w:t>
      </w:r>
      <w:r>
        <w:rPr/>
        <w:t>Student</w:t>
      </w:r>
      <w:r>
        <w:rPr>
          <w:spacing w:val="-4"/>
        </w:rPr>
        <w:t> </w:t>
      </w:r>
      <w:r>
        <w:rPr/>
        <w:t>Award,</w:t>
      </w:r>
      <w:r>
        <w:rPr>
          <w:spacing w:val="-5"/>
        </w:rPr>
        <w:t> </w:t>
      </w:r>
      <w:r>
        <w:rPr/>
        <w:t>University</w:t>
      </w:r>
      <w:r>
        <w:rPr>
          <w:spacing w:val="-5"/>
        </w:rPr>
        <w:t> </w:t>
      </w:r>
      <w:r>
        <w:rPr/>
        <w:t>of</w:t>
      </w:r>
      <w:r>
        <w:rPr>
          <w:spacing w:val="-7"/>
        </w:rPr>
        <w:t> </w:t>
      </w:r>
      <w:r>
        <w:rPr/>
        <w:t>Virginia,</w:t>
      </w:r>
      <w:r>
        <w:rPr>
          <w:spacing w:val="-5"/>
        </w:rPr>
        <w:t> </w:t>
      </w:r>
      <w:r>
        <w:rPr/>
        <w:t>1999 Phi Beta Kappa, 1998</w:t>
      </w:r>
    </w:p>
    <w:p>
      <w:pPr>
        <w:pStyle w:val="BodyText"/>
        <w:spacing w:before="1"/>
        <w:ind w:left="0" w:firstLine="0"/>
      </w:pPr>
    </w:p>
    <w:p>
      <w:pPr>
        <w:pStyle w:val="Heading1"/>
        <w:ind w:left="360"/>
      </w:pPr>
      <w:r>
        <w:rPr/>
        <w:t>PEER-REVIEWED</w:t>
      </w:r>
      <w:r>
        <w:rPr>
          <w:spacing w:val="-9"/>
        </w:rPr>
        <w:t> </w:t>
      </w:r>
      <w:r>
        <w:rPr>
          <w:spacing w:val="-2"/>
        </w:rPr>
        <w:t>ARTICLES</w:t>
      </w:r>
    </w:p>
    <w:p>
      <w:pPr>
        <w:pStyle w:val="BodyText"/>
        <w:spacing w:before="251"/>
      </w:pPr>
      <w:r>
        <w:rPr/>
        <w:t>Maestas,</w:t>
      </w:r>
      <w:r>
        <w:rPr>
          <w:spacing w:val="-3"/>
        </w:rPr>
        <w:t> </w:t>
      </w:r>
      <w:r>
        <w:rPr/>
        <w:t>Nicole,</w:t>
      </w:r>
      <w:r>
        <w:rPr>
          <w:spacing w:val="-5"/>
        </w:rPr>
        <w:t> </w:t>
      </w:r>
      <w:r>
        <w:rPr/>
        <w:t>Kathleen</w:t>
      </w:r>
      <w:r>
        <w:rPr>
          <w:spacing w:val="-5"/>
        </w:rPr>
        <w:t> </w:t>
      </w:r>
      <w:r>
        <w:rPr/>
        <w:t>J.</w:t>
      </w:r>
      <w:r>
        <w:rPr>
          <w:spacing w:val="-3"/>
        </w:rPr>
        <w:t> </w:t>
      </w:r>
      <w:r>
        <w:rPr/>
        <w:t>Mullen,</w:t>
      </w:r>
      <w:r>
        <w:rPr>
          <w:spacing w:val="-3"/>
        </w:rPr>
        <w:t> </w:t>
      </w:r>
      <w:r>
        <w:rPr/>
        <w:t>and</w:t>
      </w:r>
      <w:r>
        <w:rPr>
          <w:spacing w:val="-5"/>
        </w:rPr>
        <w:t> </w:t>
      </w:r>
      <w:r>
        <w:rPr/>
        <w:t>Bastian</w:t>
      </w:r>
      <w:r>
        <w:rPr>
          <w:spacing w:val="-3"/>
        </w:rPr>
        <w:t> </w:t>
      </w:r>
      <w:r>
        <w:rPr/>
        <w:t>Ravesteijn</w:t>
      </w:r>
      <w:r>
        <w:rPr>
          <w:spacing w:val="-3"/>
        </w:rPr>
        <w:t> </w:t>
      </w:r>
      <w:r>
        <w:rPr/>
        <w:t>(In</w:t>
      </w:r>
      <w:r>
        <w:rPr>
          <w:spacing w:val="-3"/>
        </w:rPr>
        <w:t> </w:t>
      </w:r>
      <w:r>
        <w:rPr/>
        <w:t>Press).</w:t>
      </w:r>
      <w:r>
        <w:rPr>
          <w:spacing w:val="-3"/>
        </w:rPr>
        <w:t> </w:t>
      </w:r>
      <w:r>
        <w:rPr/>
        <w:t>“Applying</w:t>
      </w:r>
      <w:r>
        <w:rPr>
          <w:spacing w:val="-3"/>
        </w:rPr>
        <w:t> </w:t>
      </w:r>
      <w:r>
        <w:rPr/>
        <w:t>Aspects</w:t>
      </w:r>
      <w:r>
        <w:rPr>
          <w:spacing w:val="-3"/>
        </w:rPr>
        <w:t> </w:t>
      </w:r>
      <w:r>
        <w:rPr/>
        <w:t>of</w:t>
      </w:r>
      <w:r>
        <w:rPr>
          <w:spacing w:val="-2"/>
        </w:rPr>
        <w:t> </w:t>
      </w:r>
      <w:r>
        <w:rPr/>
        <w:t>Disability Determination Methods from the Netherlands in the U.S.” In Press, </w:t>
      </w:r>
      <w:r>
        <w:rPr>
          <w:i/>
        </w:rPr>
        <w:t>Social Security Bulletin</w:t>
      </w:r>
      <w:r>
        <w:rPr/>
        <w:t>.</w:t>
      </w:r>
    </w:p>
    <w:p>
      <w:pPr>
        <w:pStyle w:val="BodyText"/>
        <w:ind w:right="411" w:hanging="361"/>
      </w:pPr>
      <w:r>
        <w:rPr/>
        <w:t>Clark,</w:t>
      </w:r>
      <w:r>
        <w:rPr>
          <w:spacing w:val="-2"/>
        </w:rPr>
        <w:t> </w:t>
      </w:r>
      <w:r>
        <w:rPr/>
        <w:t>Hailey,</w:t>
      </w:r>
      <w:r>
        <w:rPr>
          <w:spacing w:val="-2"/>
        </w:rPr>
        <w:t> </w:t>
      </w:r>
      <w:r>
        <w:rPr/>
        <w:t>Bastian</w:t>
      </w:r>
      <w:r>
        <w:rPr>
          <w:spacing w:val="-2"/>
        </w:rPr>
        <w:t> </w:t>
      </w:r>
      <w:r>
        <w:rPr/>
        <w:t>Ravesteijn,</w:t>
      </w:r>
      <w:r>
        <w:rPr>
          <w:spacing w:val="-2"/>
        </w:rPr>
        <w:t> </w:t>
      </w:r>
      <w:r>
        <w:rPr/>
        <w:t>Kathleen</w:t>
      </w:r>
      <w:r>
        <w:rPr>
          <w:spacing w:val="-2"/>
        </w:rPr>
        <w:t> </w:t>
      </w:r>
      <w:r>
        <w:rPr/>
        <w:t>J.</w:t>
      </w:r>
      <w:r>
        <w:rPr>
          <w:spacing w:val="-5"/>
        </w:rPr>
        <w:t> </w:t>
      </w:r>
      <w:r>
        <w:rPr/>
        <w:t>Mullen,</w:t>
      </w:r>
      <w:r>
        <w:rPr>
          <w:spacing w:val="-5"/>
        </w:rPr>
        <w:t> </w:t>
      </w:r>
      <w:r>
        <w:rPr/>
        <w:t>and</w:t>
      </w:r>
      <w:r>
        <w:rPr>
          <w:spacing w:val="-2"/>
        </w:rPr>
        <w:t> </w:t>
      </w:r>
      <w:r>
        <w:rPr/>
        <w:t>Nicole</w:t>
      </w:r>
      <w:r>
        <w:rPr>
          <w:spacing w:val="-4"/>
        </w:rPr>
        <w:t> </w:t>
      </w:r>
      <w:r>
        <w:rPr/>
        <w:t>Maestas</w:t>
      </w:r>
      <w:r>
        <w:rPr>
          <w:spacing w:val="-4"/>
        </w:rPr>
        <w:t> </w:t>
      </w:r>
      <w:r>
        <w:rPr/>
        <w:t>(2025).</w:t>
      </w:r>
      <w:r>
        <w:rPr>
          <w:spacing w:val="-2"/>
        </w:rPr>
        <w:t> </w:t>
      </w:r>
      <w:r>
        <w:rPr/>
        <w:t>“The</w:t>
      </w:r>
      <w:r>
        <w:rPr>
          <w:spacing w:val="-2"/>
        </w:rPr>
        <w:t> </w:t>
      </w:r>
      <w:r>
        <w:rPr/>
        <w:t>Prevalence</w:t>
      </w:r>
      <w:r>
        <w:rPr>
          <w:spacing w:val="-2"/>
        </w:rPr>
        <w:t> </w:t>
      </w:r>
      <w:r>
        <w:rPr/>
        <w:t>of Functional Limitations in the United States Workforce.” </w:t>
      </w:r>
      <w:r>
        <w:rPr>
          <w:i/>
        </w:rPr>
        <w:t>PNAS</w:t>
      </w:r>
      <w:r>
        <w:rPr/>
        <w:t>, 122(23): e2413663122.</w:t>
      </w:r>
    </w:p>
    <w:p>
      <w:pPr>
        <w:pStyle w:val="BodyText"/>
        <w:spacing w:line="252" w:lineRule="exact" w:before="1"/>
        <w:ind w:left="360" w:firstLine="0"/>
      </w:pPr>
      <w:r>
        <w:rPr/>
        <w:t>Lopez</w:t>
      </w:r>
      <w:r>
        <w:rPr>
          <w:spacing w:val="-5"/>
        </w:rPr>
        <w:t> </w:t>
      </w:r>
      <w:r>
        <w:rPr/>
        <w:t>Garcia,</w:t>
      </w:r>
      <w:r>
        <w:rPr>
          <w:spacing w:val="-3"/>
        </w:rPr>
        <w:t> </w:t>
      </w:r>
      <w:r>
        <w:rPr/>
        <w:t>Italo,</w:t>
      </w:r>
      <w:r>
        <w:rPr>
          <w:spacing w:val="-3"/>
        </w:rPr>
        <w:t> </w:t>
      </w:r>
      <w:r>
        <w:rPr/>
        <w:t>Nicole</w:t>
      </w:r>
      <w:r>
        <w:rPr>
          <w:spacing w:val="-5"/>
        </w:rPr>
        <w:t> </w:t>
      </w:r>
      <w:r>
        <w:rPr/>
        <w:t>Maestas,</w:t>
      </w:r>
      <w:r>
        <w:rPr>
          <w:spacing w:val="-2"/>
        </w:rPr>
        <w:t> </w:t>
      </w:r>
      <w:r>
        <w:rPr/>
        <w:t>and</w:t>
      </w:r>
      <w:r>
        <w:rPr>
          <w:spacing w:val="-3"/>
        </w:rPr>
        <w:t> </w:t>
      </w:r>
      <w:r>
        <w:rPr/>
        <w:t>Kathleen</w:t>
      </w:r>
      <w:r>
        <w:rPr>
          <w:spacing w:val="-3"/>
        </w:rPr>
        <w:t> </w:t>
      </w:r>
      <w:r>
        <w:rPr/>
        <w:t>J.</w:t>
      </w:r>
      <w:r>
        <w:rPr>
          <w:spacing w:val="-6"/>
        </w:rPr>
        <w:t> </w:t>
      </w:r>
      <w:r>
        <w:rPr/>
        <w:t>Mullen</w:t>
      </w:r>
      <w:r>
        <w:rPr>
          <w:spacing w:val="-3"/>
        </w:rPr>
        <w:t> </w:t>
      </w:r>
      <w:r>
        <w:rPr/>
        <w:t>(2025).</w:t>
      </w:r>
      <w:r>
        <w:rPr>
          <w:spacing w:val="-5"/>
        </w:rPr>
        <w:t> </w:t>
      </w:r>
      <w:r>
        <w:rPr/>
        <w:t>“Aging</w:t>
      </w:r>
      <w:r>
        <w:rPr>
          <w:spacing w:val="-3"/>
        </w:rPr>
        <w:t> </w:t>
      </w:r>
      <w:r>
        <w:rPr/>
        <w:t>and</w:t>
      </w:r>
      <w:r>
        <w:rPr>
          <w:spacing w:val="-6"/>
        </w:rPr>
        <w:t> </w:t>
      </w:r>
      <w:r>
        <w:rPr/>
        <w:t>Work</w:t>
      </w:r>
      <w:r>
        <w:rPr>
          <w:spacing w:val="-2"/>
        </w:rPr>
        <w:t> Capacity.”</w:t>
      </w:r>
    </w:p>
    <w:p>
      <w:pPr>
        <w:spacing w:line="252" w:lineRule="exact" w:before="0"/>
        <w:ind w:left="720" w:right="0" w:firstLine="0"/>
        <w:jc w:val="left"/>
        <w:rPr>
          <w:sz w:val="22"/>
        </w:rPr>
      </w:pPr>
      <w:r>
        <w:rPr>
          <w:i/>
          <w:sz w:val="22"/>
        </w:rPr>
        <w:t>Journal</w:t>
      </w:r>
      <w:r>
        <w:rPr>
          <w:i/>
          <w:spacing w:val="-3"/>
          <w:sz w:val="22"/>
        </w:rPr>
        <w:t> </w:t>
      </w:r>
      <w:r>
        <w:rPr>
          <w:i/>
          <w:sz w:val="22"/>
        </w:rPr>
        <w:t>of</w:t>
      </w:r>
      <w:r>
        <w:rPr>
          <w:i/>
          <w:spacing w:val="-2"/>
          <w:sz w:val="22"/>
        </w:rPr>
        <w:t> </w:t>
      </w:r>
      <w:r>
        <w:rPr>
          <w:i/>
          <w:sz w:val="22"/>
        </w:rPr>
        <w:t>Economics</w:t>
      </w:r>
      <w:r>
        <w:rPr>
          <w:i/>
          <w:spacing w:val="-5"/>
          <w:sz w:val="22"/>
        </w:rPr>
        <w:t> </w:t>
      </w:r>
      <w:r>
        <w:rPr>
          <w:i/>
          <w:sz w:val="22"/>
        </w:rPr>
        <w:t>of</w:t>
      </w:r>
      <w:r>
        <w:rPr>
          <w:i/>
          <w:spacing w:val="-3"/>
          <w:sz w:val="22"/>
        </w:rPr>
        <w:t> </w:t>
      </w:r>
      <w:r>
        <w:rPr>
          <w:i/>
          <w:sz w:val="22"/>
        </w:rPr>
        <w:t>Aging</w:t>
      </w:r>
      <w:r>
        <w:rPr>
          <w:sz w:val="22"/>
        </w:rPr>
        <w:t>,</w:t>
      </w:r>
      <w:r>
        <w:rPr>
          <w:spacing w:val="-3"/>
          <w:sz w:val="22"/>
        </w:rPr>
        <w:t> </w:t>
      </w:r>
      <w:r>
        <w:rPr>
          <w:sz w:val="22"/>
        </w:rPr>
        <w:t>30:</w:t>
      </w:r>
      <w:r>
        <w:rPr>
          <w:spacing w:val="-2"/>
          <w:sz w:val="22"/>
        </w:rPr>
        <w:t> 100576.</w:t>
      </w:r>
    </w:p>
    <w:p>
      <w:pPr>
        <w:pStyle w:val="BodyText"/>
        <w:spacing w:before="1"/>
        <w:ind w:left="720" w:right="387"/>
      </w:pPr>
      <w:r>
        <w:rPr/>
        <w:t>Finucane, Melissa, Samer Atshan, Andrew M. Parker, Katherine Carman, Kathleen J. Mullen, and Philip Armour</w:t>
      </w:r>
      <w:r>
        <w:rPr>
          <w:spacing w:val="-2"/>
        </w:rPr>
        <w:t> </w:t>
      </w:r>
      <w:r>
        <w:rPr/>
        <w:t>(2025).</w:t>
      </w:r>
      <w:r>
        <w:rPr>
          <w:spacing w:val="-3"/>
        </w:rPr>
        <w:t> </w:t>
      </w:r>
      <w:r>
        <w:rPr/>
        <w:t>“COVID-19</w:t>
      </w:r>
      <w:r>
        <w:rPr>
          <w:spacing w:val="-3"/>
        </w:rPr>
        <w:t> </w:t>
      </w:r>
      <w:r>
        <w:rPr/>
        <w:t>Disruption</w:t>
      </w:r>
      <w:r>
        <w:rPr>
          <w:spacing w:val="-6"/>
        </w:rPr>
        <w:t> </w:t>
      </w:r>
      <w:r>
        <w:rPr/>
        <w:t>to</w:t>
      </w:r>
      <w:r>
        <w:rPr>
          <w:spacing w:val="-3"/>
        </w:rPr>
        <w:t> </w:t>
      </w:r>
      <w:r>
        <w:rPr/>
        <w:t>Routine</w:t>
      </w:r>
      <w:r>
        <w:rPr>
          <w:spacing w:val="-3"/>
        </w:rPr>
        <w:t> </w:t>
      </w:r>
      <w:r>
        <w:rPr/>
        <w:t>Behaviors</w:t>
      </w:r>
      <w:r>
        <w:rPr>
          <w:spacing w:val="-5"/>
        </w:rPr>
        <w:t> </w:t>
      </w:r>
      <w:r>
        <w:rPr/>
        <w:t>and</w:t>
      </w:r>
      <w:r>
        <w:rPr>
          <w:spacing w:val="-3"/>
        </w:rPr>
        <w:t> </w:t>
      </w:r>
      <w:r>
        <w:rPr/>
        <w:t>Effects</w:t>
      </w:r>
      <w:r>
        <w:rPr>
          <w:spacing w:val="-5"/>
        </w:rPr>
        <w:t> </w:t>
      </w:r>
      <w:r>
        <w:rPr/>
        <w:t>on</w:t>
      </w:r>
      <w:r>
        <w:rPr>
          <w:spacing w:val="-3"/>
        </w:rPr>
        <w:t> </w:t>
      </w:r>
      <w:r>
        <w:rPr/>
        <w:t>Mental</w:t>
      </w:r>
      <w:r>
        <w:rPr>
          <w:spacing w:val="-2"/>
        </w:rPr>
        <w:t> </w:t>
      </w:r>
      <w:r>
        <w:rPr/>
        <w:t>Health.”</w:t>
      </w:r>
      <w:r>
        <w:rPr>
          <w:spacing w:val="-5"/>
        </w:rPr>
        <w:t> </w:t>
      </w:r>
      <w:r>
        <w:rPr>
          <w:i/>
        </w:rPr>
        <w:t>Health, Risk &amp; Society</w:t>
      </w:r>
      <w:r>
        <w:rPr/>
        <w:t>, 27(3-4): pp. 145-166.</w:t>
      </w:r>
    </w:p>
    <w:p>
      <w:pPr>
        <w:pStyle w:val="BodyText"/>
        <w:ind w:left="720" w:right="387"/>
      </w:pPr>
      <w:r>
        <w:rPr/>
        <w:t>Maestas, Nicole, Kathleen J. Mullen, David Powell, Till von Wachter, and Jeffrey B. Wenger (2023). “The</w:t>
      </w:r>
      <w:r>
        <w:rPr>
          <w:spacing w:val="-2"/>
        </w:rPr>
        <w:t> </w:t>
      </w:r>
      <w:r>
        <w:rPr/>
        <w:t>Value</w:t>
      </w:r>
      <w:r>
        <w:rPr>
          <w:spacing w:val="-3"/>
        </w:rPr>
        <w:t> </w:t>
      </w:r>
      <w:r>
        <w:rPr/>
        <w:t>of</w:t>
      </w:r>
      <w:r>
        <w:rPr>
          <w:spacing w:val="-2"/>
        </w:rPr>
        <w:t> </w:t>
      </w:r>
      <w:r>
        <w:rPr/>
        <w:t>Working</w:t>
      </w:r>
      <w:r>
        <w:rPr>
          <w:spacing w:val="-2"/>
        </w:rPr>
        <w:t> </w:t>
      </w:r>
      <w:r>
        <w:rPr/>
        <w:t>Conditions</w:t>
      </w:r>
      <w:r>
        <w:rPr>
          <w:spacing w:val="-3"/>
        </w:rPr>
        <w:t> </w:t>
      </w:r>
      <w:r>
        <w:rPr/>
        <w:t>in</w:t>
      </w:r>
      <w:r>
        <w:rPr>
          <w:spacing w:val="-5"/>
        </w:rPr>
        <w:t> </w:t>
      </w:r>
      <w:r>
        <w:rPr/>
        <w:t>the</w:t>
      </w:r>
      <w:r>
        <w:rPr>
          <w:spacing w:val="-4"/>
        </w:rPr>
        <w:t> </w:t>
      </w:r>
      <w:r>
        <w:rPr/>
        <w:t>United</w:t>
      </w:r>
      <w:r>
        <w:rPr>
          <w:spacing w:val="-2"/>
        </w:rPr>
        <w:t> </w:t>
      </w:r>
      <w:r>
        <w:rPr/>
        <w:t>States</w:t>
      </w:r>
      <w:r>
        <w:rPr>
          <w:spacing w:val="-3"/>
        </w:rPr>
        <w:t> </w:t>
      </w:r>
      <w:r>
        <w:rPr/>
        <w:t>and</w:t>
      </w:r>
      <w:r>
        <w:rPr>
          <w:spacing w:val="-2"/>
        </w:rPr>
        <w:t> </w:t>
      </w:r>
      <w:r>
        <w:rPr/>
        <w:t>Implications</w:t>
      </w:r>
      <w:r>
        <w:rPr>
          <w:spacing w:val="-3"/>
        </w:rPr>
        <w:t> </w:t>
      </w:r>
      <w:r>
        <w:rPr/>
        <w:t>for</w:t>
      </w:r>
      <w:r>
        <w:rPr>
          <w:spacing w:val="-4"/>
        </w:rPr>
        <w:t> </w:t>
      </w:r>
      <w:r>
        <w:rPr/>
        <w:t>the</w:t>
      </w:r>
      <w:r>
        <w:rPr>
          <w:spacing w:val="-2"/>
        </w:rPr>
        <w:t> </w:t>
      </w:r>
      <w:r>
        <w:rPr/>
        <w:t>Structure</w:t>
      </w:r>
      <w:r>
        <w:rPr>
          <w:spacing w:val="-3"/>
        </w:rPr>
        <w:t> </w:t>
      </w:r>
      <w:r>
        <w:rPr/>
        <w:t>of</w:t>
      </w:r>
      <w:r>
        <w:rPr>
          <w:spacing w:val="-2"/>
        </w:rPr>
        <w:t> </w:t>
      </w:r>
      <w:r>
        <w:rPr/>
        <w:t>Wages.” </w:t>
      </w:r>
      <w:r>
        <w:rPr>
          <w:i/>
        </w:rPr>
        <w:t>American Economic Review</w:t>
      </w:r>
      <w:r>
        <w:rPr/>
        <w:t>, 113(7), pp. 2017-2047.</w:t>
      </w:r>
    </w:p>
    <w:p>
      <w:pPr>
        <w:spacing w:before="0"/>
        <w:ind w:left="719" w:right="674" w:hanging="360"/>
        <w:jc w:val="left"/>
        <w:rPr>
          <w:sz w:val="22"/>
        </w:rPr>
      </w:pPr>
      <w:r>
        <w:rPr>
          <w:sz w:val="22"/>
        </w:rPr>
        <w:t>Maestas,</w:t>
      </w:r>
      <w:r>
        <w:rPr>
          <w:spacing w:val="-2"/>
          <w:sz w:val="22"/>
        </w:rPr>
        <w:t> </w:t>
      </w:r>
      <w:r>
        <w:rPr>
          <w:sz w:val="22"/>
        </w:rPr>
        <w:t>Nicole,</w:t>
      </w:r>
      <w:r>
        <w:rPr>
          <w:spacing w:val="-5"/>
          <w:sz w:val="22"/>
        </w:rPr>
        <w:t> </w:t>
      </w:r>
      <w:r>
        <w:rPr>
          <w:sz w:val="22"/>
        </w:rPr>
        <w:t>Kathleen</w:t>
      </w:r>
      <w:r>
        <w:rPr>
          <w:spacing w:val="-5"/>
          <w:sz w:val="22"/>
        </w:rPr>
        <w:t> </w:t>
      </w:r>
      <w:r>
        <w:rPr>
          <w:sz w:val="22"/>
        </w:rPr>
        <w:t>J.</w:t>
      </w:r>
      <w:r>
        <w:rPr>
          <w:spacing w:val="-2"/>
          <w:sz w:val="22"/>
        </w:rPr>
        <w:t> </w:t>
      </w:r>
      <w:r>
        <w:rPr>
          <w:sz w:val="22"/>
        </w:rPr>
        <w:t>Mullen</w:t>
      </w:r>
      <w:r>
        <w:rPr>
          <w:spacing w:val="-2"/>
          <w:sz w:val="22"/>
        </w:rPr>
        <w:t> </w:t>
      </w:r>
      <w:r>
        <w:rPr>
          <w:sz w:val="22"/>
        </w:rPr>
        <w:t>and</w:t>
      </w:r>
      <w:r>
        <w:rPr>
          <w:spacing w:val="-2"/>
          <w:sz w:val="22"/>
        </w:rPr>
        <w:t> </w:t>
      </w:r>
      <w:r>
        <w:rPr>
          <w:sz w:val="22"/>
        </w:rPr>
        <w:t>David</w:t>
      </w:r>
      <w:r>
        <w:rPr>
          <w:spacing w:val="-5"/>
          <w:sz w:val="22"/>
        </w:rPr>
        <w:t> </w:t>
      </w:r>
      <w:r>
        <w:rPr>
          <w:sz w:val="22"/>
        </w:rPr>
        <w:t>Powell</w:t>
      </w:r>
      <w:r>
        <w:rPr>
          <w:spacing w:val="-1"/>
          <w:sz w:val="22"/>
        </w:rPr>
        <w:t> </w:t>
      </w:r>
      <w:r>
        <w:rPr>
          <w:sz w:val="22"/>
        </w:rPr>
        <w:t>(2023).</w:t>
      </w:r>
      <w:r>
        <w:rPr>
          <w:spacing w:val="-5"/>
          <w:sz w:val="22"/>
        </w:rPr>
        <w:t> </w:t>
      </w:r>
      <w:r>
        <w:rPr>
          <w:sz w:val="22"/>
        </w:rPr>
        <w:t>“The</w:t>
      </w:r>
      <w:r>
        <w:rPr>
          <w:spacing w:val="-2"/>
          <w:sz w:val="22"/>
        </w:rPr>
        <w:t> </w:t>
      </w:r>
      <w:r>
        <w:rPr>
          <w:sz w:val="22"/>
        </w:rPr>
        <w:t>Effect</w:t>
      </w:r>
      <w:r>
        <w:rPr>
          <w:spacing w:val="-4"/>
          <w:sz w:val="22"/>
        </w:rPr>
        <w:t> </w:t>
      </w:r>
      <w:r>
        <w:rPr>
          <w:sz w:val="22"/>
        </w:rPr>
        <w:t>of</w:t>
      </w:r>
      <w:r>
        <w:rPr>
          <w:spacing w:val="-1"/>
          <w:sz w:val="22"/>
        </w:rPr>
        <w:t> </w:t>
      </w:r>
      <w:r>
        <w:rPr>
          <w:sz w:val="22"/>
        </w:rPr>
        <w:t>Population</w:t>
      </w:r>
      <w:r>
        <w:rPr>
          <w:spacing w:val="-2"/>
          <w:sz w:val="22"/>
        </w:rPr>
        <w:t> </w:t>
      </w:r>
      <w:r>
        <w:rPr>
          <w:sz w:val="22"/>
        </w:rPr>
        <w:t>Aging</w:t>
      </w:r>
      <w:r>
        <w:rPr>
          <w:spacing w:val="-5"/>
          <w:sz w:val="22"/>
        </w:rPr>
        <w:t> </w:t>
      </w:r>
      <w:r>
        <w:rPr>
          <w:sz w:val="22"/>
        </w:rPr>
        <w:t>on Economic Growth.” </w:t>
      </w:r>
      <w:r>
        <w:rPr>
          <w:i/>
          <w:sz w:val="22"/>
        </w:rPr>
        <w:t>American Economic Journal: Macroeconomics</w:t>
      </w:r>
      <w:r>
        <w:rPr>
          <w:sz w:val="22"/>
        </w:rPr>
        <w:t>, 15(2): pp. 306-332.</w:t>
      </w:r>
    </w:p>
    <w:p>
      <w:pPr>
        <w:pStyle w:val="BodyText"/>
        <w:ind w:right="387"/>
      </w:pPr>
      <w:r>
        <w:rPr/>
        <w:t>Maestas,</w:t>
      </w:r>
      <w:r>
        <w:rPr>
          <w:spacing w:val="-2"/>
        </w:rPr>
        <w:t> </w:t>
      </w:r>
      <w:r>
        <w:rPr/>
        <w:t>Nicole,</w:t>
      </w:r>
      <w:r>
        <w:rPr>
          <w:spacing w:val="-5"/>
        </w:rPr>
        <w:t> </w:t>
      </w:r>
      <w:r>
        <w:rPr/>
        <w:t>Kathleen</w:t>
      </w:r>
      <w:r>
        <w:rPr>
          <w:spacing w:val="-5"/>
        </w:rPr>
        <w:t> </w:t>
      </w:r>
      <w:r>
        <w:rPr/>
        <w:t>J.</w:t>
      </w:r>
      <w:r>
        <w:rPr>
          <w:spacing w:val="-2"/>
        </w:rPr>
        <w:t> </w:t>
      </w:r>
      <w:r>
        <w:rPr/>
        <w:t>Mullen</w:t>
      </w:r>
      <w:r>
        <w:rPr>
          <w:spacing w:val="-2"/>
        </w:rPr>
        <w:t> </w:t>
      </w:r>
      <w:r>
        <w:rPr/>
        <w:t>and</w:t>
      </w:r>
      <w:r>
        <w:rPr>
          <w:spacing w:val="-2"/>
        </w:rPr>
        <w:t> </w:t>
      </w:r>
      <w:r>
        <w:rPr/>
        <w:t>Alexander</w:t>
      </w:r>
      <w:r>
        <w:rPr>
          <w:spacing w:val="-2"/>
        </w:rPr>
        <w:t> </w:t>
      </w:r>
      <w:r>
        <w:rPr/>
        <w:t>Strand</w:t>
      </w:r>
      <w:r>
        <w:rPr>
          <w:spacing w:val="-5"/>
        </w:rPr>
        <w:t> </w:t>
      </w:r>
      <w:r>
        <w:rPr/>
        <w:t>(2021).</w:t>
      </w:r>
      <w:r>
        <w:rPr>
          <w:spacing w:val="-2"/>
        </w:rPr>
        <w:t> </w:t>
      </w:r>
      <w:r>
        <w:rPr/>
        <w:t>“The</w:t>
      </w:r>
      <w:r>
        <w:rPr>
          <w:spacing w:val="-2"/>
        </w:rPr>
        <w:t> </w:t>
      </w:r>
      <w:r>
        <w:rPr/>
        <w:t>Effect</w:t>
      </w:r>
      <w:r>
        <w:rPr>
          <w:spacing w:val="-2"/>
        </w:rPr>
        <w:t> </w:t>
      </w:r>
      <w:r>
        <w:rPr/>
        <w:t>of</w:t>
      </w:r>
      <w:r>
        <w:rPr>
          <w:spacing w:val="-4"/>
        </w:rPr>
        <w:t> </w:t>
      </w:r>
      <w:r>
        <w:rPr/>
        <w:t>Economic</w:t>
      </w:r>
      <w:r>
        <w:rPr>
          <w:spacing w:val="-2"/>
        </w:rPr>
        <w:t> </w:t>
      </w:r>
      <w:r>
        <w:rPr/>
        <w:t>Conditions on the Disability Insurance Program: Evidence from the Great Recession.” </w:t>
      </w:r>
      <w:r>
        <w:rPr>
          <w:i/>
        </w:rPr>
        <w:t>Journal of Public Economics</w:t>
      </w:r>
      <w:r>
        <w:rPr/>
        <w:t>, 199, 104410.</w:t>
      </w:r>
    </w:p>
    <w:p>
      <w:pPr>
        <w:spacing w:before="0"/>
        <w:ind w:left="719" w:right="674" w:hanging="360"/>
        <w:jc w:val="left"/>
        <w:rPr>
          <w:sz w:val="22"/>
        </w:rPr>
      </w:pPr>
      <w:r>
        <w:rPr>
          <w:sz w:val="22"/>
        </w:rPr>
        <w:t>Maestas,</w:t>
      </w:r>
      <w:r>
        <w:rPr>
          <w:spacing w:val="-3"/>
          <w:sz w:val="22"/>
        </w:rPr>
        <w:t> </w:t>
      </w:r>
      <w:r>
        <w:rPr>
          <w:sz w:val="22"/>
        </w:rPr>
        <w:t>Nicole,</w:t>
      </w:r>
      <w:r>
        <w:rPr>
          <w:spacing w:val="-6"/>
          <w:sz w:val="22"/>
        </w:rPr>
        <w:t> </w:t>
      </w:r>
      <w:r>
        <w:rPr>
          <w:sz w:val="22"/>
        </w:rPr>
        <w:t>Kathleen</w:t>
      </w:r>
      <w:r>
        <w:rPr>
          <w:spacing w:val="-6"/>
          <w:sz w:val="22"/>
        </w:rPr>
        <w:t> </w:t>
      </w:r>
      <w:r>
        <w:rPr>
          <w:sz w:val="22"/>
        </w:rPr>
        <w:t>J.</w:t>
      </w:r>
      <w:r>
        <w:rPr>
          <w:spacing w:val="-3"/>
          <w:sz w:val="22"/>
        </w:rPr>
        <w:t> </w:t>
      </w:r>
      <w:r>
        <w:rPr>
          <w:sz w:val="22"/>
        </w:rPr>
        <w:t>Mullen</w:t>
      </w:r>
      <w:r>
        <w:rPr>
          <w:spacing w:val="-3"/>
          <w:sz w:val="22"/>
        </w:rPr>
        <w:t> </w:t>
      </w:r>
      <w:r>
        <w:rPr>
          <w:sz w:val="22"/>
        </w:rPr>
        <w:t>and</w:t>
      </w:r>
      <w:r>
        <w:rPr>
          <w:spacing w:val="-3"/>
          <w:sz w:val="22"/>
        </w:rPr>
        <w:t> </w:t>
      </w:r>
      <w:r>
        <w:rPr>
          <w:sz w:val="22"/>
        </w:rPr>
        <w:t>Stephanie</w:t>
      </w:r>
      <w:r>
        <w:rPr>
          <w:spacing w:val="-3"/>
          <w:sz w:val="22"/>
        </w:rPr>
        <w:t> </w:t>
      </w:r>
      <w:r>
        <w:rPr>
          <w:sz w:val="22"/>
        </w:rPr>
        <w:t>Rennane</w:t>
      </w:r>
      <w:r>
        <w:rPr>
          <w:spacing w:val="-5"/>
          <w:sz w:val="22"/>
        </w:rPr>
        <w:t> </w:t>
      </w:r>
      <w:r>
        <w:rPr>
          <w:sz w:val="22"/>
        </w:rPr>
        <w:t>(2021).</w:t>
      </w:r>
      <w:r>
        <w:rPr>
          <w:spacing w:val="-3"/>
          <w:sz w:val="22"/>
        </w:rPr>
        <w:t> </w:t>
      </w:r>
      <w:r>
        <w:rPr>
          <w:sz w:val="22"/>
        </w:rPr>
        <w:t>“Absenteeism</w:t>
      </w:r>
      <w:r>
        <w:rPr>
          <w:spacing w:val="-2"/>
          <w:sz w:val="22"/>
        </w:rPr>
        <w:t> </w:t>
      </w:r>
      <w:r>
        <w:rPr>
          <w:sz w:val="22"/>
        </w:rPr>
        <w:t>and</w:t>
      </w:r>
      <w:r>
        <w:rPr>
          <w:spacing w:val="-6"/>
          <w:sz w:val="22"/>
        </w:rPr>
        <w:t> </w:t>
      </w:r>
      <w:r>
        <w:rPr>
          <w:sz w:val="22"/>
        </w:rPr>
        <w:t>Presenteeism among American Workers.” </w:t>
      </w:r>
      <w:r>
        <w:rPr>
          <w:i/>
          <w:sz w:val="22"/>
        </w:rPr>
        <w:t>Journal of Disability Policy Studies</w:t>
      </w:r>
      <w:r>
        <w:rPr>
          <w:sz w:val="22"/>
        </w:rPr>
        <w:t>, 32(1): pp. 13-23.</w:t>
      </w:r>
    </w:p>
    <w:p>
      <w:pPr>
        <w:pStyle w:val="BodyText"/>
        <w:ind w:right="411" w:hanging="361"/>
      </w:pPr>
      <w:r>
        <w:rPr/>
        <w:t>Heim, Bradley, Ithai Lurie, Kathleen J. Mullen, and Kosali Simon (2021). “How Much Do Outside Options</w:t>
      </w:r>
      <w:r>
        <w:rPr>
          <w:spacing w:val="-3"/>
        </w:rPr>
        <w:t> </w:t>
      </w:r>
      <w:r>
        <w:rPr/>
        <w:t>Matter?</w:t>
      </w:r>
      <w:r>
        <w:rPr>
          <w:spacing w:val="-3"/>
        </w:rPr>
        <w:t> </w:t>
      </w:r>
      <w:r>
        <w:rPr/>
        <w:t>The</w:t>
      </w:r>
      <w:r>
        <w:rPr>
          <w:spacing w:val="-3"/>
        </w:rPr>
        <w:t> </w:t>
      </w:r>
      <w:r>
        <w:rPr/>
        <w:t>Effect</w:t>
      </w:r>
      <w:r>
        <w:rPr>
          <w:spacing w:val="-5"/>
        </w:rPr>
        <w:t> </w:t>
      </w:r>
      <w:r>
        <w:rPr/>
        <w:t>of</w:t>
      </w:r>
      <w:r>
        <w:rPr>
          <w:spacing w:val="-2"/>
        </w:rPr>
        <w:t> </w:t>
      </w:r>
      <w:r>
        <w:rPr/>
        <w:t>Subsidized</w:t>
      </w:r>
      <w:r>
        <w:rPr>
          <w:spacing w:val="-6"/>
        </w:rPr>
        <w:t> </w:t>
      </w:r>
      <w:r>
        <w:rPr/>
        <w:t>Health</w:t>
      </w:r>
      <w:r>
        <w:rPr>
          <w:spacing w:val="-3"/>
        </w:rPr>
        <w:t> </w:t>
      </w:r>
      <w:r>
        <w:rPr/>
        <w:t>Insurance</w:t>
      </w:r>
      <w:r>
        <w:rPr>
          <w:spacing w:val="-3"/>
        </w:rPr>
        <w:t> </w:t>
      </w:r>
      <w:r>
        <w:rPr/>
        <w:t>on</w:t>
      </w:r>
      <w:r>
        <w:rPr>
          <w:spacing w:val="-3"/>
        </w:rPr>
        <w:t> </w:t>
      </w:r>
      <w:r>
        <w:rPr/>
        <w:t>Social</w:t>
      </w:r>
      <w:r>
        <w:rPr>
          <w:spacing w:val="-5"/>
        </w:rPr>
        <w:t> </w:t>
      </w:r>
      <w:r>
        <w:rPr/>
        <w:t>Security</w:t>
      </w:r>
      <w:r>
        <w:rPr>
          <w:spacing w:val="-3"/>
        </w:rPr>
        <w:t> </w:t>
      </w:r>
      <w:r>
        <w:rPr/>
        <w:t>Disability</w:t>
      </w:r>
      <w:r>
        <w:rPr>
          <w:spacing w:val="-3"/>
        </w:rPr>
        <w:t> </w:t>
      </w:r>
      <w:r>
        <w:rPr/>
        <w:t>Insurance Benefit Receipt” </w:t>
      </w:r>
      <w:r>
        <w:rPr>
          <w:i/>
        </w:rPr>
        <w:t>Journal of Health Economics</w:t>
      </w:r>
      <w:r>
        <w:rPr/>
        <w:t>, 76, 102437.</w:t>
      </w:r>
    </w:p>
    <w:p>
      <w:pPr>
        <w:spacing w:before="0"/>
        <w:ind w:left="719" w:right="0" w:hanging="360"/>
        <w:jc w:val="left"/>
        <w:rPr>
          <w:sz w:val="22"/>
        </w:rPr>
      </w:pPr>
      <w:r>
        <w:rPr>
          <w:sz w:val="22"/>
        </w:rPr>
        <w:t>Maestas,</w:t>
      </w:r>
      <w:r>
        <w:rPr>
          <w:spacing w:val="-2"/>
          <w:sz w:val="22"/>
        </w:rPr>
        <w:t> </w:t>
      </w:r>
      <w:r>
        <w:rPr>
          <w:sz w:val="22"/>
        </w:rPr>
        <w:t>Nicole,</w:t>
      </w:r>
      <w:r>
        <w:rPr>
          <w:spacing w:val="-5"/>
          <w:sz w:val="22"/>
        </w:rPr>
        <w:t> </w:t>
      </w:r>
      <w:r>
        <w:rPr>
          <w:sz w:val="22"/>
        </w:rPr>
        <w:t>Kathleen</w:t>
      </w:r>
      <w:r>
        <w:rPr>
          <w:spacing w:val="-5"/>
          <w:sz w:val="22"/>
        </w:rPr>
        <w:t> </w:t>
      </w:r>
      <w:r>
        <w:rPr>
          <w:sz w:val="22"/>
        </w:rPr>
        <w:t>J.</w:t>
      </w:r>
      <w:r>
        <w:rPr>
          <w:spacing w:val="-2"/>
          <w:sz w:val="22"/>
        </w:rPr>
        <w:t> </w:t>
      </w:r>
      <w:r>
        <w:rPr>
          <w:sz w:val="22"/>
        </w:rPr>
        <w:t>Mullen</w:t>
      </w:r>
      <w:r>
        <w:rPr>
          <w:spacing w:val="-2"/>
          <w:sz w:val="22"/>
        </w:rPr>
        <w:t> </w:t>
      </w:r>
      <w:r>
        <w:rPr>
          <w:sz w:val="22"/>
        </w:rPr>
        <w:t>and</w:t>
      </w:r>
      <w:r>
        <w:rPr>
          <w:spacing w:val="-2"/>
          <w:sz w:val="22"/>
        </w:rPr>
        <w:t> </w:t>
      </w:r>
      <w:r>
        <w:rPr>
          <w:sz w:val="22"/>
        </w:rPr>
        <w:t>Stephanie</w:t>
      </w:r>
      <w:r>
        <w:rPr>
          <w:spacing w:val="-2"/>
          <w:sz w:val="22"/>
        </w:rPr>
        <w:t> </w:t>
      </w:r>
      <w:r>
        <w:rPr>
          <w:sz w:val="22"/>
        </w:rPr>
        <w:t>Rennane</w:t>
      </w:r>
      <w:r>
        <w:rPr>
          <w:spacing w:val="-4"/>
          <w:sz w:val="22"/>
        </w:rPr>
        <w:t> </w:t>
      </w:r>
      <w:r>
        <w:rPr>
          <w:sz w:val="22"/>
        </w:rPr>
        <w:t>(2019).</w:t>
      </w:r>
      <w:r>
        <w:rPr>
          <w:spacing w:val="-2"/>
          <w:sz w:val="22"/>
        </w:rPr>
        <w:t> </w:t>
      </w:r>
      <w:r>
        <w:rPr>
          <w:sz w:val="22"/>
        </w:rPr>
        <w:t>“Unmet</w:t>
      </w:r>
      <w:r>
        <w:rPr>
          <w:spacing w:val="-1"/>
          <w:sz w:val="22"/>
        </w:rPr>
        <w:t> </w:t>
      </w:r>
      <w:r>
        <w:rPr>
          <w:sz w:val="22"/>
        </w:rPr>
        <w:t>Need</w:t>
      </w:r>
      <w:r>
        <w:rPr>
          <w:spacing w:val="-2"/>
          <w:sz w:val="22"/>
        </w:rPr>
        <w:t> </w:t>
      </w:r>
      <w:r>
        <w:rPr>
          <w:sz w:val="22"/>
        </w:rPr>
        <w:t>for</w:t>
      </w:r>
      <w:r>
        <w:rPr>
          <w:spacing w:val="-4"/>
          <w:sz w:val="22"/>
        </w:rPr>
        <w:t> </w:t>
      </w:r>
      <w:r>
        <w:rPr>
          <w:sz w:val="22"/>
        </w:rPr>
        <w:t>Workplace Accommodation.”</w:t>
      </w:r>
      <w:r>
        <w:rPr>
          <w:spacing w:val="40"/>
          <w:sz w:val="22"/>
        </w:rPr>
        <w:t> </w:t>
      </w:r>
      <w:r>
        <w:rPr>
          <w:i/>
          <w:sz w:val="22"/>
        </w:rPr>
        <w:t>Journal of Policy Analysis and Management</w:t>
      </w:r>
      <w:r>
        <w:rPr>
          <w:sz w:val="22"/>
        </w:rPr>
        <w:t>, 38(4), pp. 1004-1027.</w:t>
      </w:r>
    </w:p>
    <w:p>
      <w:pPr>
        <w:pStyle w:val="BodyText"/>
        <w:ind w:right="411" w:hanging="361"/>
      </w:pPr>
      <w:r>
        <w:rPr/>
        <w:t>Mullen,</w:t>
      </w:r>
      <w:r>
        <w:rPr>
          <w:spacing w:val="-2"/>
        </w:rPr>
        <w:t> </w:t>
      </w:r>
      <w:r>
        <w:rPr/>
        <w:t>Kathleen</w:t>
      </w:r>
      <w:r>
        <w:rPr>
          <w:spacing w:val="-5"/>
        </w:rPr>
        <w:t> </w:t>
      </w:r>
      <w:r>
        <w:rPr/>
        <w:t>J.</w:t>
      </w:r>
      <w:r>
        <w:rPr>
          <w:spacing w:val="-2"/>
        </w:rPr>
        <w:t> </w:t>
      </w:r>
      <w:r>
        <w:rPr/>
        <w:t>and</w:t>
      </w:r>
      <w:r>
        <w:rPr>
          <w:spacing w:val="-2"/>
        </w:rPr>
        <w:t> </w:t>
      </w:r>
      <w:r>
        <w:rPr/>
        <w:t>Stefan</w:t>
      </w:r>
      <w:r>
        <w:rPr>
          <w:spacing w:val="-2"/>
        </w:rPr>
        <w:t> </w:t>
      </w:r>
      <w:r>
        <w:rPr/>
        <w:t>Staubli</w:t>
      </w:r>
      <w:r>
        <w:rPr>
          <w:spacing w:val="-4"/>
        </w:rPr>
        <w:t> </w:t>
      </w:r>
      <w:r>
        <w:rPr/>
        <w:t>(2016).</w:t>
      </w:r>
      <w:r>
        <w:rPr>
          <w:spacing w:val="-2"/>
        </w:rPr>
        <w:t> </w:t>
      </w:r>
      <w:r>
        <w:rPr/>
        <w:t>“Disability</w:t>
      </w:r>
      <w:r>
        <w:rPr>
          <w:spacing w:val="-2"/>
        </w:rPr>
        <w:t> </w:t>
      </w:r>
      <w:r>
        <w:rPr/>
        <w:t>Benefit</w:t>
      </w:r>
      <w:r>
        <w:rPr>
          <w:spacing w:val="-4"/>
        </w:rPr>
        <w:t> </w:t>
      </w:r>
      <w:r>
        <w:rPr/>
        <w:t>Generosity</w:t>
      </w:r>
      <w:r>
        <w:rPr>
          <w:spacing w:val="-5"/>
        </w:rPr>
        <w:t> </w:t>
      </w:r>
      <w:r>
        <w:rPr/>
        <w:t>and</w:t>
      </w:r>
      <w:r>
        <w:rPr>
          <w:spacing w:val="-5"/>
        </w:rPr>
        <w:t> </w:t>
      </w:r>
      <w:r>
        <w:rPr/>
        <w:t>Labor</w:t>
      </w:r>
      <w:r>
        <w:rPr>
          <w:spacing w:val="-1"/>
        </w:rPr>
        <w:t> </w:t>
      </w:r>
      <w:r>
        <w:rPr/>
        <w:t>Force Withdrawal.” </w:t>
      </w:r>
      <w:r>
        <w:rPr>
          <w:i/>
        </w:rPr>
        <w:t>Journal of Public Economics, </w:t>
      </w:r>
      <w:r>
        <w:rPr/>
        <w:t>143, pp. 49-63.</w:t>
      </w:r>
    </w:p>
    <w:p>
      <w:pPr>
        <w:pStyle w:val="BodyText"/>
        <w:ind w:right="411" w:hanging="361"/>
      </w:pPr>
      <w:r>
        <w:rPr/>
        <w:t>Hill,</w:t>
      </w:r>
      <w:r>
        <w:rPr>
          <w:spacing w:val="-5"/>
        </w:rPr>
        <w:t> </w:t>
      </w:r>
      <w:r>
        <w:rPr/>
        <w:t>Matthew</w:t>
      </w:r>
      <w:r>
        <w:rPr>
          <w:spacing w:val="-3"/>
        </w:rPr>
        <w:t> </w:t>
      </w:r>
      <w:r>
        <w:rPr/>
        <w:t>J.,</w:t>
      </w:r>
      <w:r>
        <w:rPr>
          <w:spacing w:val="-2"/>
        </w:rPr>
        <w:t> </w:t>
      </w:r>
      <w:r>
        <w:rPr/>
        <w:t>Nicole</w:t>
      </w:r>
      <w:r>
        <w:rPr>
          <w:spacing w:val="-4"/>
        </w:rPr>
        <w:t> </w:t>
      </w:r>
      <w:r>
        <w:rPr/>
        <w:t>Maestas</w:t>
      </w:r>
      <w:r>
        <w:rPr>
          <w:spacing w:val="-4"/>
        </w:rPr>
        <w:t> </w:t>
      </w:r>
      <w:r>
        <w:rPr/>
        <w:t>and</w:t>
      </w:r>
      <w:r>
        <w:rPr>
          <w:spacing w:val="-2"/>
        </w:rPr>
        <w:t> </w:t>
      </w:r>
      <w:r>
        <w:rPr/>
        <w:t>Kathleen</w:t>
      </w:r>
      <w:r>
        <w:rPr>
          <w:spacing w:val="-2"/>
        </w:rPr>
        <w:t> </w:t>
      </w:r>
      <w:r>
        <w:rPr/>
        <w:t>J.</w:t>
      </w:r>
      <w:r>
        <w:rPr>
          <w:spacing w:val="-2"/>
        </w:rPr>
        <w:t> </w:t>
      </w:r>
      <w:r>
        <w:rPr/>
        <w:t>Mullen</w:t>
      </w:r>
      <w:r>
        <w:rPr>
          <w:spacing w:val="-2"/>
        </w:rPr>
        <w:t> </w:t>
      </w:r>
      <w:r>
        <w:rPr/>
        <w:t>(2016).</w:t>
      </w:r>
      <w:r>
        <w:rPr>
          <w:spacing w:val="-5"/>
        </w:rPr>
        <w:t> </w:t>
      </w:r>
      <w:r>
        <w:rPr/>
        <w:t>“Employer</w:t>
      </w:r>
      <w:r>
        <w:rPr>
          <w:spacing w:val="-1"/>
        </w:rPr>
        <w:t> </w:t>
      </w:r>
      <w:r>
        <w:rPr/>
        <w:t>Accommodation</w:t>
      </w:r>
      <w:r>
        <w:rPr>
          <w:spacing w:val="-5"/>
        </w:rPr>
        <w:t> </w:t>
      </w:r>
      <w:r>
        <w:rPr/>
        <w:t>and</w:t>
      </w:r>
      <w:r>
        <w:rPr>
          <w:spacing w:val="-2"/>
        </w:rPr>
        <w:t> </w:t>
      </w:r>
      <w:r>
        <w:rPr/>
        <w:t>Labor Supply of Disabled Workers.” </w:t>
      </w:r>
      <w:r>
        <w:rPr>
          <w:i/>
        </w:rPr>
        <w:t>Labour Economics</w:t>
      </w:r>
      <w:r>
        <w:rPr/>
        <w:t>, 41, pp. 291-303.</w:t>
      </w:r>
    </w:p>
    <w:p>
      <w:pPr>
        <w:pStyle w:val="BodyText"/>
        <w:ind w:hanging="361"/>
      </w:pPr>
      <w:r>
        <w:rPr/>
        <w:t>Manoli,</w:t>
      </w:r>
      <w:r>
        <w:rPr>
          <w:spacing w:val="-3"/>
        </w:rPr>
        <w:t> </w:t>
      </w:r>
      <w:r>
        <w:rPr/>
        <w:t>Dayanand</w:t>
      </w:r>
      <w:r>
        <w:rPr>
          <w:spacing w:val="-3"/>
        </w:rPr>
        <w:t> </w:t>
      </w:r>
      <w:r>
        <w:rPr/>
        <w:t>S.,</w:t>
      </w:r>
      <w:r>
        <w:rPr>
          <w:spacing w:val="-3"/>
        </w:rPr>
        <w:t> </w:t>
      </w:r>
      <w:r>
        <w:rPr/>
        <w:t>Kathleen</w:t>
      </w:r>
      <w:r>
        <w:rPr>
          <w:spacing w:val="-6"/>
        </w:rPr>
        <w:t> </w:t>
      </w:r>
      <w:r>
        <w:rPr/>
        <w:t>J.</w:t>
      </w:r>
      <w:r>
        <w:rPr>
          <w:spacing w:val="-3"/>
        </w:rPr>
        <w:t> </w:t>
      </w:r>
      <w:r>
        <w:rPr/>
        <w:t>Mullen</w:t>
      </w:r>
      <w:r>
        <w:rPr>
          <w:spacing w:val="-3"/>
        </w:rPr>
        <w:t> </w:t>
      </w:r>
      <w:r>
        <w:rPr/>
        <w:t>and</w:t>
      </w:r>
      <w:r>
        <w:rPr>
          <w:spacing w:val="-3"/>
        </w:rPr>
        <w:t> </w:t>
      </w:r>
      <w:r>
        <w:rPr/>
        <w:t>Mathis</w:t>
      </w:r>
      <w:r>
        <w:rPr>
          <w:spacing w:val="-5"/>
        </w:rPr>
        <w:t> </w:t>
      </w:r>
      <w:r>
        <w:rPr/>
        <w:t>Wagner</w:t>
      </w:r>
      <w:r>
        <w:rPr>
          <w:spacing w:val="-2"/>
        </w:rPr>
        <w:t> </w:t>
      </w:r>
      <w:r>
        <w:rPr/>
        <w:t>(2015).</w:t>
      </w:r>
      <w:r>
        <w:rPr>
          <w:spacing w:val="-3"/>
        </w:rPr>
        <w:t> </w:t>
      </w:r>
      <w:r>
        <w:rPr/>
        <w:t>“Policy</w:t>
      </w:r>
      <w:r>
        <w:rPr>
          <w:spacing w:val="-3"/>
        </w:rPr>
        <w:t> </w:t>
      </w:r>
      <w:r>
        <w:rPr/>
        <w:t>Variation,</w:t>
      </w:r>
      <w:r>
        <w:rPr>
          <w:spacing w:val="-3"/>
        </w:rPr>
        <w:t> </w:t>
      </w:r>
      <w:r>
        <w:rPr/>
        <w:t>Labor</w:t>
      </w:r>
      <w:r>
        <w:rPr>
          <w:spacing w:val="-2"/>
        </w:rPr>
        <w:t> </w:t>
      </w:r>
      <w:r>
        <w:rPr/>
        <w:t>Supply Elasticities and a Structural Model of Retirement.” </w:t>
      </w:r>
      <w:r>
        <w:rPr>
          <w:i/>
        </w:rPr>
        <w:t>Economic Inquiry</w:t>
      </w:r>
      <w:r>
        <w:rPr/>
        <w:t>, 53(4), pp. 1702-1717.</w:t>
      </w:r>
    </w:p>
    <w:p>
      <w:pPr>
        <w:pStyle w:val="BodyText"/>
        <w:ind w:right="674"/>
      </w:pPr>
      <w:r>
        <w:rPr/>
        <w:t>Maestas,</w:t>
      </w:r>
      <w:r>
        <w:rPr>
          <w:spacing w:val="-3"/>
        </w:rPr>
        <w:t> </w:t>
      </w:r>
      <w:r>
        <w:rPr/>
        <w:t>Nicole,</w:t>
      </w:r>
      <w:r>
        <w:rPr>
          <w:spacing w:val="-6"/>
        </w:rPr>
        <w:t> </w:t>
      </w:r>
      <w:r>
        <w:rPr/>
        <w:t>Kathleen</w:t>
      </w:r>
      <w:r>
        <w:rPr>
          <w:spacing w:val="-6"/>
        </w:rPr>
        <w:t> </w:t>
      </w:r>
      <w:r>
        <w:rPr/>
        <w:t>J.</w:t>
      </w:r>
      <w:r>
        <w:rPr>
          <w:spacing w:val="-3"/>
        </w:rPr>
        <w:t> </w:t>
      </w:r>
      <w:r>
        <w:rPr/>
        <w:t>Mullen</w:t>
      </w:r>
      <w:r>
        <w:rPr>
          <w:spacing w:val="-3"/>
        </w:rPr>
        <w:t> </w:t>
      </w:r>
      <w:r>
        <w:rPr/>
        <w:t>and</w:t>
      </w:r>
      <w:r>
        <w:rPr>
          <w:spacing w:val="-3"/>
        </w:rPr>
        <w:t> </w:t>
      </w:r>
      <w:r>
        <w:rPr/>
        <w:t>Alexander</w:t>
      </w:r>
      <w:r>
        <w:rPr>
          <w:spacing w:val="-2"/>
        </w:rPr>
        <w:t> </w:t>
      </w:r>
      <w:r>
        <w:rPr/>
        <w:t>Strand</w:t>
      </w:r>
      <w:r>
        <w:rPr>
          <w:spacing w:val="-6"/>
        </w:rPr>
        <w:t> </w:t>
      </w:r>
      <w:r>
        <w:rPr/>
        <w:t>(2013).</w:t>
      </w:r>
      <w:r>
        <w:rPr>
          <w:spacing w:val="-3"/>
        </w:rPr>
        <w:t> </w:t>
      </w:r>
      <w:r>
        <w:rPr/>
        <w:t>“Does</w:t>
      </w:r>
      <w:r>
        <w:rPr>
          <w:spacing w:val="-3"/>
        </w:rPr>
        <w:t> </w:t>
      </w:r>
      <w:r>
        <w:rPr/>
        <w:t>Disability</w:t>
      </w:r>
      <w:r>
        <w:rPr>
          <w:spacing w:val="-3"/>
        </w:rPr>
        <w:t> </w:t>
      </w:r>
      <w:r>
        <w:rPr/>
        <w:t>Insurance</w:t>
      </w:r>
      <w:r>
        <w:rPr>
          <w:spacing w:val="-5"/>
        </w:rPr>
        <w:t> </w:t>
      </w:r>
      <w:r>
        <w:rPr/>
        <w:t>Receipt Discourage Work? Using Examiner Assignment to Estimate Causal Effects of SSDI Receipt.” </w:t>
      </w:r>
      <w:r>
        <w:rPr>
          <w:i/>
        </w:rPr>
        <w:t>American Economic Review</w:t>
      </w:r>
      <w:r>
        <w:rPr/>
        <w:t>, 103(5), pp. 1797-1829.</w:t>
      </w:r>
    </w:p>
    <w:p>
      <w:pPr>
        <w:pStyle w:val="BodyText"/>
      </w:pPr>
      <w:r>
        <w:rPr/>
        <w:t>Hurd,</w:t>
      </w:r>
      <w:r>
        <w:rPr>
          <w:spacing w:val="-2"/>
        </w:rPr>
        <w:t> </w:t>
      </w:r>
      <w:r>
        <w:rPr/>
        <w:t>Michael</w:t>
      </w:r>
      <w:r>
        <w:rPr>
          <w:spacing w:val="-1"/>
        </w:rPr>
        <w:t> </w:t>
      </w:r>
      <w:r>
        <w:rPr/>
        <w:t>D.,</w:t>
      </w:r>
      <w:r>
        <w:rPr>
          <w:spacing w:val="-5"/>
        </w:rPr>
        <w:t> </w:t>
      </w:r>
      <w:r>
        <w:rPr/>
        <w:t>Paco</w:t>
      </w:r>
      <w:r>
        <w:rPr>
          <w:spacing w:val="-5"/>
        </w:rPr>
        <w:t> </w:t>
      </w:r>
      <w:r>
        <w:rPr/>
        <w:t>Martorell,</w:t>
      </w:r>
      <w:r>
        <w:rPr>
          <w:spacing w:val="-2"/>
        </w:rPr>
        <w:t> </w:t>
      </w:r>
      <w:r>
        <w:rPr/>
        <w:t>Adeline</w:t>
      </w:r>
      <w:r>
        <w:rPr>
          <w:spacing w:val="-2"/>
        </w:rPr>
        <w:t> </w:t>
      </w:r>
      <w:r>
        <w:rPr/>
        <w:t>Delavande,</w:t>
      </w:r>
      <w:r>
        <w:rPr>
          <w:spacing w:val="-5"/>
        </w:rPr>
        <w:t> </w:t>
      </w:r>
      <w:r>
        <w:rPr/>
        <w:t>Kathleen</w:t>
      </w:r>
      <w:r>
        <w:rPr>
          <w:spacing w:val="-5"/>
        </w:rPr>
        <w:t> </w:t>
      </w:r>
      <w:r>
        <w:rPr/>
        <w:t>J.</w:t>
      </w:r>
      <w:r>
        <w:rPr>
          <w:spacing w:val="-2"/>
        </w:rPr>
        <w:t> </w:t>
      </w:r>
      <w:r>
        <w:rPr/>
        <w:t>Mullen</w:t>
      </w:r>
      <w:r>
        <w:rPr>
          <w:spacing w:val="-2"/>
        </w:rPr>
        <w:t> </w:t>
      </w:r>
      <w:r>
        <w:rPr/>
        <w:t>and</w:t>
      </w:r>
      <w:r>
        <w:rPr>
          <w:spacing w:val="-2"/>
        </w:rPr>
        <w:t> </w:t>
      </w:r>
      <w:r>
        <w:rPr/>
        <w:t>Kenneth</w:t>
      </w:r>
      <w:r>
        <w:rPr>
          <w:spacing w:val="-5"/>
        </w:rPr>
        <w:t> </w:t>
      </w:r>
      <w:r>
        <w:rPr/>
        <w:t>M.</w:t>
      </w:r>
      <w:r>
        <w:rPr>
          <w:spacing w:val="-2"/>
        </w:rPr>
        <w:t> </w:t>
      </w:r>
      <w:r>
        <w:rPr/>
        <w:t>Langa</w:t>
      </w:r>
      <w:r>
        <w:rPr>
          <w:spacing w:val="-4"/>
        </w:rPr>
        <w:t> </w:t>
      </w:r>
      <w:r>
        <w:rPr/>
        <w:t>(2013). “Monetary Costs of Dementia in the United States.” </w:t>
      </w:r>
      <w:r>
        <w:rPr>
          <w:i/>
        </w:rPr>
        <w:t>The New England Journal of Medicine</w:t>
      </w:r>
      <w:r>
        <w:rPr/>
        <w:t>, 368(14),</w:t>
      </w:r>
    </w:p>
    <w:p>
      <w:pPr>
        <w:pStyle w:val="BodyText"/>
        <w:spacing w:line="252" w:lineRule="exact"/>
        <w:ind w:firstLine="0"/>
      </w:pPr>
      <w:r>
        <w:rPr/>
        <w:t>pp.</w:t>
      </w:r>
      <w:r>
        <w:rPr>
          <w:spacing w:val="-2"/>
        </w:rPr>
        <w:t> </w:t>
      </w:r>
      <w:r>
        <w:rPr/>
        <w:t>1326-</w:t>
      </w:r>
      <w:r>
        <w:rPr>
          <w:spacing w:val="-2"/>
        </w:rPr>
        <w:t>1334.</w:t>
      </w:r>
    </w:p>
    <w:p>
      <w:pPr>
        <w:pStyle w:val="BodyText"/>
      </w:pPr>
      <w:r>
        <w:rPr/>
        <w:t>Fonseca,</w:t>
      </w:r>
      <w:r>
        <w:rPr>
          <w:spacing w:val="-3"/>
        </w:rPr>
        <w:t> </w:t>
      </w:r>
      <w:r>
        <w:rPr/>
        <w:t>Raquel,</w:t>
      </w:r>
      <w:r>
        <w:rPr>
          <w:spacing w:val="-3"/>
        </w:rPr>
        <w:t> </w:t>
      </w:r>
      <w:r>
        <w:rPr/>
        <w:t>Kathleen</w:t>
      </w:r>
      <w:r>
        <w:rPr>
          <w:spacing w:val="-5"/>
        </w:rPr>
        <w:t> </w:t>
      </w:r>
      <w:r>
        <w:rPr/>
        <w:t>J.</w:t>
      </w:r>
      <w:r>
        <w:rPr>
          <w:spacing w:val="-3"/>
        </w:rPr>
        <w:t> </w:t>
      </w:r>
      <w:r>
        <w:rPr/>
        <w:t>Mullen,</w:t>
      </w:r>
      <w:r>
        <w:rPr>
          <w:spacing w:val="-3"/>
        </w:rPr>
        <w:t> </w:t>
      </w:r>
      <w:r>
        <w:rPr/>
        <w:t>Gema</w:t>
      </w:r>
      <w:r>
        <w:rPr>
          <w:spacing w:val="-3"/>
        </w:rPr>
        <w:t> </w:t>
      </w:r>
      <w:r>
        <w:rPr/>
        <w:t>Zamarro</w:t>
      </w:r>
      <w:r>
        <w:rPr>
          <w:spacing w:val="-5"/>
        </w:rPr>
        <w:t> </w:t>
      </w:r>
      <w:r>
        <w:rPr/>
        <w:t>and</w:t>
      </w:r>
      <w:r>
        <w:rPr>
          <w:spacing w:val="-3"/>
        </w:rPr>
        <w:t> </w:t>
      </w:r>
      <w:r>
        <w:rPr/>
        <w:t>Julie</w:t>
      </w:r>
      <w:r>
        <w:rPr>
          <w:spacing w:val="-3"/>
        </w:rPr>
        <w:t> </w:t>
      </w:r>
      <w:r>
        <w:rPr/>
        <w:t>Zissimopoulos</w:t>
      </w:r>
      <w:r>
        <w:rPr>
          <w:spacing w:val="-4"/>
        </w:rPr>
        <w:t> </w:t>
      </w:r>
      <w:r>
        <w:rPr/>
        <w:t>(2012).</w:t>
      </w:r>
      <w:r>
        <w:rPr>
          <w:spacing w:val="-3"/>
        </w:rPr>
        <w:t> </w:t>
      </w:r>
      <w:r>
        <w:rPr/>
        <w:t>“What</w:t>
      </w:r>
      <w:r>
        <w:rPr>
          <w:spacing w:val="-2"/>
        </w:rPr>
        <w:t> </w:t>
      </w:r>
      <w:r>
        <w:rPr/>
        <w:t>Explains</w:t>
      </w:r>
      <w:r>
        <w:rPr>
          <w:spacing w:val="-4"/>
        </w:rPr>
        <w:t> </w:t>
      </w:r>
      <w:r>
        <w:rPr/>
        <w:t>the Gender Gap in Financial Literacy? The Role of Household Decision-Making.” </w:t>
      </w:r>
      <w:r>
        <w:rPr>
          <w:i/>
        </w:rPr>
        <w:t>Journal of Consumer Affairs</w:t>
      </w:r>
      <w:r>
        <w:rPr/>
        <w:t>, 46(1), pp. 90-106.</w:t>
      </w:r>
    </w:p>
    <w:p>
      <w:pPr>
        <w:pStyle w:val="BodyText"/>
        <w:ind w:left="718" w:right="387"/>
      </w:pPr>
      <w:r>
        <w:rPr/>
        <w:t>Mullen,</w:t>
      </w:r>
      <w:r>
        <w:rPr>
          <w:spacing w:val="-1"/>
        </w:rPr>
        <w:t> </w:t>
      </w:r>
      <w:r>
        <w:rPr/>
        <w:t>Kathleen</w:t>
      </w:r>
      <w:r>
        <w:rPr>
          <w:spacing w:val="-4"/>
        </w:rPr>
        <w:t> </w:t>
      </w:r>
      <w:r>
        <w:rPr/>
        <w:t>J.,</w:t>
      </w:r>
      <w:r>
        <w:rPr>
          <w:spacing w:val="-1"/>
        </w:rPr>
        <w:t> </w:t>
      </w:r>
      <w:r>
        <w:rPr/>
        <w:t>Richard</w:t>
      </w:r>
      <w:r>
        <w:rPr>
          <w:spacing w:val="-1"/>
        </w:rPr>
        <w:t> </w:t>
      </w:r>
      <w:r>
        <w:rPr/>
        <w:t>G.</w:t>
      </w:r>
      <w:r>
        <w:rPr>
          <w:spacing w:val="-1"/>
        </w:rPr>
        <w:t> </w:t>
      </w:r>
      <w:r>
        <w:rPr/>
        <w:t>Frank</w:t>
      </w:r>
      <w:r>
        <w:rPr>
          <w:spacing w:val="-4"/>
        </w:rPr>
        <w:t> </w:t>
      </w:r>
      <w:r>
        <w:rPr/>
        <w:t>and</w:t>
      </w:r>
      <w:r>
        <w:rPr>
          <w:spacing w:val="-4"/>
        </w:rPr>
        <w:t> </w:t>
      </w:r>
      <w:r>
        <w:rPr/>
        <w:t>Meredith</w:t>
      </w:r>
      <w:r>
        <w:rPr>
          <w:spacing w:val="-1"/>
        </w:rPr>
        <w:t> </w:t>
      </w:r>
      <w:r>
        <w:rPr/>
        <w:t>B.</w:t>
      </w:r>
      <w:r>
        <w:rPr>
          <w:spacing w:val="-4"/>
        </w:rPr>
        <w:t> </w:t>
      </w:r>
      <w:r>
        <w:rPr/>
        <w:t>Rosenthal</w:t>
      </w:r>
      <w:r>
        <w:rPr>
          <w:spacing w:val="-3"/>
        </w:rPr>
        <w:t> </w:t>
      </w:r>
      <w:r>
        <w:rPr/>
        <w:t>(2010).</w:t>
      </w:r>
      <w:r>
        <w:rPr>
          <w:spacing w:val="-4"/>
        </w:rPr>
        <w:t> </w:t>
      </w:r>
      <w:r>
        <w:rPr/>
        <w:t>“Can</w:t>
      </w:r>
      <w:r>
        <w:rPr>
          <w:spacing w:val="-1"/>
        </w:rPr>
        <w:t> </w:t>
      </w:r>
      <w:r>
        <w:rPr/>
        <w:t>You</w:t>
      </w:r>
      <w:r>
        <w:rPr>
          <w:spacing w:val="-1"/>
        </w:rPr>
        <w:t> </w:t>
      </w:r>
      <w:r>
        <w:rPr/>
        <w:t>Get</w:t>
      </w:r>
      <w:r>
        <w:rPr>
          <w:spacing w:val="-3"/>
        </w:rPr>
        <w:t> </w:t>
      </w:r>
      <w:r>
        <w:rPr/>
        <w:t>What You</w:t>
      </w:r>
      <w:r>
        <w:rPr>
          <w:spacing w:val="-1"/>
        </w:rPr>
        <w:t> </w:t>
      </w:r>
      <w:r>
        <w:rPr/>
        <w:t>Pay For? Pay-for-Performance and the Quality of Healthcare Providers.” </w:t>
      </w:r>
      <w:r>
        <w:rPr>
          <w:i/>
        </w:rPr>
        <w:t>The RAND Journal of Economics</w:t>
      </w:r>
      <w:r>
        <w:rPr/>
        <w:t>, 41(1), pp. 64-91.</w:t>
      </w:r>
    </w:p>
    <w:p>
      <w:pPr>
        <w:pStyle w:val="BodyText"/>
        <w:ind w:left="718" w:right="674"/>
      </w:pPr>
      <w:r>
        <w:rPr/>
        <w:t>Hansen,</w:t>
      </w:r>
      <w:r>
        <w:rPr>
          <w:spacing w:val="-2"/>
        </w:rPr>
        <w:t> </w:t>
      </w:r>
      <w:r>
        <w:rPr/>
        <w:t>Karsten</w:t>
      </w:r>
      <w:r>
        <w:rPr>
          <w:spacing w:val="-2"/>
        </w:rPr>
        <w:t> </w:t>
      </w:r>
      <w:r>
        <w:rPr/>
        <w:t>T.,</w:t>
      </w:r>
      <w:r>
        <w:rPr>
          <w:spacing w:val="-5"/>
        </w:rPr>
        <w:t> </w:t>
      </w:r>
      <w:r>
        <w:rPr/>
        <w:t>James</w:t>
      </w:r>
      <w:r>
        <w:rPr>
          <w:spacing w:val="-7"/>
        </w:rPr>
        <w:t> </w:t>
      </w:r>
      <w:r>
        <w:rPr/>
        <w:t>J.</w:t>
      </w:r>
      <w:r>
        <w:rPr>
          <w:spacing w:val="-2"/>
        </w:rPr>
        <w:t> </w:t>
      </w:r>
      <w:r>
        <w:rPr/>
        <w:t>Heckman</w:t>
      </w:r>
      <w:r>
        <w:rPr>
          <w:spacing w:val="-5"/>
        </w:rPr>
        <w:t> </w:t>
      </w:r>
      <w:r>
        <w:rPr/>
        <w:t>and</w:t>
      </w:r>
      <w:r>
        <w:rPr>
          <w:spacing w:val="-2"/>
        </w:rPr>
        <w:t> </w:t>
      </w:r>
      <w:r>
        <w:rPr/>
        <w:t>Kathleen</w:t>
      </w:r>
      <w:r>
        <w:rPr>
          <w:spacing w:val="-5"/>
        </w:rPr>
        <w:t> </w:t>
      </w:r>
      <w:r>
        <w:rPr/>
        <w:t>J.</w:t>
      </w:r>
      <w:r>
        <w:rPr>
          <w:spacing w:val="-5"/>
        </w:rPr>
        <w:t> </w:t>
      </w:r>
      <w:r>
        <w:rPr/>
        <w:t>Mullen</w:t>
      </w:r>
      <w:r>
        <w:rPr>
          <w:spacing w:val="-5"/>
        </w:rPr>
        <w:t> </w:t>
      </w:r>
      <w:r>
        <w:rPr/>
        <w:t>(2004).</w:t>
      </w:r>
      <w:r>
        <w:rPr>
          <w:spacing w:val="-2"/>
        </w:rPr>
        <w:t> </w:t>
      </w:r>
      <w:r>
        <w:rPr/>
        <w:t>“The</w:t>
      </w:r>
      <w:r>
        <w:rPr>
          <w:spacing w:val="-2"/>
        </w:rPr>
        <w:t> </w:t>
      </w:r>
      <w:r>
        <w:rPr/>
        <w:t>Effect</w:t>
      </w:r>
      <w:r>
        <w:rPr>
          <w:spacing w:val="-1"/>
        </w:rPr>
        <w:t> </w:t>
      </w:r>
      <w:r>
        <w:rPr/>
        <w:t>of</w:t>
      </w:r>
      <w:r>
        <w:rPr>
          <w:spacing w:val="-1"/>
        </w:rPr>
        <w:t> </w:t>
      </w:r>
      <w:r>
        <w:rPr/>
        <w:t>Schooling</w:t>
      </w:r>
      <w:r>
        <w:rPr>
          <w:spacing w:val="-2"/>
        </w:rPr>
        <w:t> </w:t>
      </w:r>
      <w:r>
        <w:rPr/>
        <w:t>and Ability on Achievement Test Scores.” </w:t>
      </w:r>
      <w:r>
        <w:rPr>
          <w:i/>
        </w:rPr>
        <w:t>Journal of Econometrics</w:t>
      </w:r>
      <w:r>
        <w:rPr/>
        <w:t>, 121(1-2), pp. 39-98.</w:t>
      </w:r>
    </w:p>
    <w:p>
      <w:pPr>
        <w:pStyle w:val="BodyText"/>
        <w:spacing w:after="0"/>
        <w:sectPr>
          <w:pgSz w:w="12240" w:h="15840"/>
          <w:pgMar w:header="729" w:footer="787" w:top="1340" w:bottom="980" w:left="1080" w:right="1080"/>
        </w:sectPr>
      </w:pPr>
    </w:p>
    <w:p>
      <w:pPr>
        <w:pStyle w:val="BodyText"/>
        <w:spacing w:before="80"/>
        <w:ind w:left="0" w:firstLine="0"/>
      </w:pPr>
    </w:p>
    <w:p>
      <w:pPr>
        <w:pStyle w:val="Heading1"/>
        <w:ind w:left="360"/>
      </w:pPr>
      <w:r>
        <w:rPr/>
        <w:t>BOOK</w:t>
      </w:r>
      <w:r>
        <w:rPr>
          <w:spacing w:val="-6"/>
        </w:rPr>
        <w:t> </w:t>
      </w:r>
      <w:r>
        <w:rPr/>
        <w:t>CHAPTERS,</w:t>
      </w:r>
      <w:r>
        <w:rPr>
          <w:spacing w:val="-7"/>
        </w:rPr>
        <w:t> </w:t>
      </w:r>
      <w:r>
        <w:rPr/>
        <w:t>REPORTS</w:t>
      </w:r>
      <w:r>
        <w:rPr>
          <w:spacing w:val="-7"/>
        </w:rPr>
        <w:t> </w:t>
      </w:r>
      <w:r>
        <w:rPr/>
        <w:t>AND</w:t>
      </w:r>
      <w:r>
        <w:rPr>
          <w:spacing w:val="-8"/>
        </w:rPr>
        <w:t> </w:t>
      </w:r>
      <w:r>
        <w:rPr/>
        <w:t>NON-PEER-REVIEWED</w:t>
      </w:r>
      <w:r>
        <w:rPr>
          <w:spacing w:val="-7"/>
        </w:rPr>
        <w:t> </w:t>
      </w:r>
      <w:r>
        <w:rPr>
          <w:spacing w:val="-2"/>
        </w:rPr>
        <w:t>ARTICLES</w:t>
      </w:r>
    </w:p>
    <w:p>
      <w:pPr>
        <w:pStyle w:val="BodyText"/>
        <w:ind w:left="0" w:firstLine="0"/>
        <w:rPr>
          <w:b/>
        </w:rPr>
      </w:pPr>
    </w:p>
    <w:p>
      <w:pPr>
        <w:pStyle w:val="BodyText"/>
        <w:ind w:right="387"/>
      </w:pPr>
      <w:r>
        <w:rPr/>
        <w:t>Maestas, Nicole, and Kathleen J. Mullen (2024). “Economic Conditions, the COVID-19 Pandemic Recession,</w:t>
      </w:r>
      <w:r>
        <w:rPr>
          <w:spacing w:val="-2"/>
        </w:rPr>
        <w:t> </w:t>
      </w:r>
      <w:r>
        <w:rPr/>
        <w:t>and Implications for Disability Insurance in</w:t>
      </w:r>
      <w:r>
        <w:rPr>
          <w:spacing w:val="-2"/>
        </w:rPr>
        <w:t> </w:t>
      </w:r>
      <w:r>
        <w:rPr/>
        <w:t>the United States.”</w:t>
      </w:r>
      <w:r>
        <w:rPr>
          <w:spacing w:val="-2"/>
        </w:rPr>
        <w:t> </w:t>
      </w:r>
      <w:r>
        <w:rPr/>
        <w:t>in </w:t>
      </w:r>
      <w:r>
        <w:rPr>
          <w:i/>
        </w:rPr>
        <w:t>Real World Shocks and Retirement</w:t>
      </w:r>
      <w:r>
        <w:rPr>
          <w:i/>
          <w:spacing w:val="-1"/>
        </w:rPr>
        <w:t> </w:t>
      </w:r>
      <w:r>
        <w:rPr>
          <w:i/>
        </w:rPr>
        <w:t>System</w:t>
      </w:r>
      <w:r>
        <w:rPr>
          <w:i/>
          <w:spacing w:val="-3"/>
        </w:rPr>
        <w:t> </w:t>
      </w:r>
      <w:r>
        <w:rPr>
          <w:i/>
        </w:rPr>
        <w:t>Resiliency,</w:t>
      </w:r>
      <w:r>
        <w:rPr>
          <w:i/>
          <w:spacing w:val="-3"/>
        </w:rPr>
        <w:t> </w:t>
      </w:r>
      <w:r>
        <w:rPr/>
        <w:t>Edited</w:t>
      </w:r>
      <w:r>
        <w:rPr>
          <w:spacing w:val="-5"/>
        </w:rPr>
        <w:t> </w:t>
      </w:r>
      <w:r>
        <w:rPr/>
        <w:t>by</w:t>
      </w:r>
      <w:r>
        <w:rPr>
          <w:spacing w:val="-2"/>
        </w:rPr>
        <w:t> </w:t>
      </w:r>
      <w:r>
        <w:rPr/>
        <w:t>Olivia</w:t>
      </w:r>
      <w:r>
        <w:rPr>
          <w:spacing w:val="-2"/>
        </w:rPr>
        <w:t> </w:t>
      </w:r>
      <w:r>
        <w:rPr/>
        <w:t>Mitchell,</w:t>
      </w:r>
      <w:r>
        <w:rPr>
          <w:spacing w:val="-5"/>
        </w:rPr>
        <w:t> </w:t>
      </w:r>
      <w:r>
        <w:rPr/>
        <w:t>John</w:t>
      </w:r>
      <w:r>
        <w:rPr>
          <w:spacing w:val="-2"/>
        </w:rPr>
        <w:t> </w:t>
      </w:r>
      <w:r>
        <w:rPr/>
        <w:t>Sabelhaus,</w:t>
      </w:r>
      <w:r>
        <w:rPr>
          <w:spacing w:val="-5"/>
        </w:rPr>
        <w:t> </w:t>
      </w:r>
      <w:r>
        <w:rPr/>
        <w:t>and</w:t>
      </w:r>
      <w:r>
        <w:rPr>
          <w:spacing w:val="-2"/>
        </w:rPr>
        <w:t> </w:t>
      </w:r>
      <w:r>
        <w:rPr/>
        <w:t>Stephen</w:t>
      </w:r>
      <w:r>
        <w:rPr>
          <w:spacing w:val="-2"/>
        </w:rPr>
        <w:t> </w:t>
      </w:r>
      <w:r>
        <w:rPr/>
        <w:t>Utkus,</w:t>
      </w:r>
      <w:r>
        <w:rPr>
          <w:spacing w:val="-2"/>
        </w:rPr>
        <w:t> </w:t>
      </w:r>
      <w:r>
        <w:rPr/>
        <w:t>Oxford University Press.</w:t>
      </w:r>
    </w:p>
    <w:p>
      <w:pPr>
        <w:pStyle w:val="BodyText"/>
        <w:spacing w:before="1"/>
        <w:ind w:right="411" w:hanging="361"/>
      </w:pPr>
      <w:r>
        <w:rPr/>
        <w:t>Mullen, Kathleen J. (2022). “Using the Health and Retirement Study for Research on the Impact of Working</w:t>
      </w:r>
      <w:r>
        <w:rPr>
          <w:spacing w:val="-3"/>
        </w:rPr>
        <w:t> </w:t>
      </w:r>
      <w:r>
        <w:rPr/>
        <w:t>Conditions</w:t>
      </w:r>
      <w:r>
        <w:rPr>
          <w:spacing w:val="-3"/>
        </w:rPr>
        <w:t> </w:t>
      </w:r>
      <w:r>
        <w:rPr/>
        <w:t>on</w:t>
      </w:r>
      <w:r>
        <w:rPr>
          <w:spacing w:val="-5"/>
        </w:rPr>
        <w:t> </w:t>
      </w:r>
      <w:r>
        <w:rPr/>
        <w:t>the</w:t>
      </w:r>
      <w:r>
        <w:rPr>
          <w:spacing w:val="-5"/>
        </w:rPr>
        <w:t> </w:t>
      </w:r>
      <w:r>
        <w:rPr/>
        <w:t>Individual</w:t>
      </w:r>
      <w:r>
        <w:rPr>
          <w:spacing w:val="-2"/>
        </w:rPr>
        <w:t> </w:t>
      </w:r>
      <w:r>
        <w:rPr/>
        <w:t>Life</w:t>
      </w:r>
      <w:r>
        <w:rPr>
          <w:spacing w:val="-3"/>
        </w:rPr>
        <w:t> </w:t>
      </w:r>
      <w:r>
        <w:rPr/>
        <w:t>Course.”</w:t>
      </w:r>
      <w:r>
        <w:rPr>
          <w:spacing w:val="-5"/>
        </w:rPr>
        <w:t> </w:t>
      </w:r>
      <w:r>
        <w:rPr>
          <w:i/>
        </w:rPr>
        <w:t>Forum</w:t>
      </w:r>
      <w:r>
        <w:rPr>
          <w:i/>
          <w:spacing w:val="-4"/>
        </w:rPr>
        <w:t> </w:t>
      </w:r>
      <w:r>
        <w:rPr>
          <w:i/>
        </w:rPr>
        <w:t>for</w:t>
      </w:r>
      <w:r>
        <w:rPr>
          <w:i/>
          <w:spacing w:val="-3"/>
        </w:rPr>
        <w:t> </w:t>
      </w:r>
      <w:r>
        <w:rPr>
          <w:i/>
        </w:rPr>
        <w:t>Health</w:t>
      </w:r>
      <w:r>
        <w:rPr>
          <w:i/>
          <w:spacing w:val="-3"/>
        </w:rPr>
        <w:t> </w:t>
      </w:r>
      <w:r>
        <w:rPr>
          <w:i/>
        </w:rPr>
        <w:t>Economics</w:t>
      </w:r>
      <w:r>
        <w:rPr>
          <w:i/>
          <w:spacing w:val="-5"/>
        </w:rPr>
        <w:t> </w:t>
      </w:r>
      <w:r>
        <w:rPr>
          <w:i/>
        </w:rPr>
        <w:t>&amp;</w:t>
      </w:r>
      <w:r>
        <w:rPr>
          <w:i/>
          <w:spacing w:val="-2"/>
        </w:rPr>
        <w:t> </w:t>
      </w:r>
      <w:r>
        <w:rPr>
          <w:i/>
        </w:rPr>
        <w:t>Policy</w:t>
      </w:r>
      <w:r>
        <w:rPr/>
        <w:t>,</w:t>
      </w:r>
      <w:r>
        <w:rPr>
          <w:spacing w:val="-3"/>
        </w:rPr>
        <w:t> </w:t>
      </w:r>
      <w:r>
        <w:rPr/>
        <w:t>2022.</w:t>
      </w:r>
    </w:p>
    <w:p>
      <w:pPr>
        <w:spacing w:before="0"/>
        <w:ind w:left="719" w:right="411" w:hanging="361"/>
        <w:jc w:val="left"/>
        <w:rPr>
          <w:sz w:val="22"/>
        </w:rPr>
      </w:pPr>
      <w:r>
        <w:rPr>
          <w:sz w:val="22"/>
        </w:rPr>
        <w:t>Berger, Benjamin, Italo Lopez Garcia, Nicole Maestas, and Kathleen J. Mullen (2022). “The Link between</w:t>
      </w:r>
      <w:r>
        <w:rPr>
          <w:spacing w:val="-3"/>
          <w:sz w:val="22"/>
        </w:rPr>
        <w:t> </w:t>
      </w:r>
      <w:r>
        <w:rPr>
          <w:sz w:val="22"/>
        </w:rPr>
        <w:t>Health</w:t>
      </w:r>
      <w:r>
        <w:rPr>
          <w:spacing w:val="-6"/>
          <w:sz w:val="22"/>
        </w:rPr>
        <w:t> </w:t>
      </w:r>
      <w:r>
        <w:rPr>
          <w:sz w:val="22"/>
        </w:rPr>
        <w:t>and</w:t>
      </w:r>
      <w:r>
        <w:rPr>
          <w:spacing w:val="-6"/>
          <w:sz w:val="22"/>
        </w:rPr>
        <w:t> </w:t>
      </w:r>
      <w:r>
        <w:rPr>
          <w:sz w:val="22"/>
        </w:rPr>
        <w:t>Working</w:t>
      </w:r>
      <w:r>
        <w:rPr>
          <w:spacing w:val="-3"/>
          <w:sz w:val="22"/>
        </w:rPr>
        <w:t> </w:t>
      </w:r>
      <w:r>
        <w:rPr>
          <w:sz w:val="22"/>
        </w:rPr>
        <w:t>Longer:</w:t>
      </w:r>
      <w:r>
        <w:rPr>
          <w:spacing w:val="-2"/>
          <w:sz w:val="22"/>
        </w:rPr>
        <w:t> </w:t>
      </w:r>
      <w:r>
        <w:rPr>
          <w:sz w:val="22"/>
        </w:rPr>
        <w:t>Differences</w:t>
      </w:r>
      <w:r>
        <w:rPr>
          <w:spacing w:val="-3"/>
          <w:sz w:val="22"/>
        </w:rPr>
        <w:t> </w:t>
      </w:r>
      <w:r>
        <w:rPr>
          <w:sz w:val="22"/>
        </w:rPr>
        <w:t>in</w:t>
      </w:r>
      <w:r>
        <w:rPr>
          <w:spacing w:val="-6"/>
          <w:sz w:val="22"/>
        </w:rPr>
        <w:t> </w:t>
      </w:r>
      <w:r>
        <w:rPr>
          <w:sz w:val="22"/>
        </w:rPr>
        <w:t>Work</w:t>
      </w:r>
      <w:r>
        <w:rPr>
          <w:spacing w:val="-3"/>
          <w:sz w:val="22"/>
        </w:rPr>
        <w:t> </w:t>
      </w:r>
      <w:r>
        <w:rPr>
          <w:sz w:val="22"/>
        </w:rPr>
        <w:t>Capacity,”</w:t>
      </w:r>
      <w:r>
        <w:rPr>
          <w:spacing w:val="-3"/>
          <w:sz w:val="22"/>
        </w:rPr>
        <w:t> </w:t>
      </w:r>
      <w:r>
        <w:rPr>
          <w:sz w:val="22"/>
        </w:rPr>
        <w:t>In</w:t>
      </w:r>
      <w:r>
        <w:rPr>
          <w:spacing w:val="-3"/>
          <w:sz w:val="22"/>
        </w:rPr>
        <w:t> </w:t>
      </w:r>
      <w:r>
        <w:rPr>
          <w:i/>
          <w:sz w:val="22"/>
        </w:rPr>
        <w:t>Overtime:</w:t>
      </w:r>
      <w:r>
        <w:rPr>
          <w:i/>
          <w:spacing w:val="-2"/>
          <w:sz w:val="22"/>
        </w:rPr>
        <w:t> </w:t>
      </w:r>
      <w:r>
        <w:rPr>
          <w:i/>
          <w:sz w:val="22"/>
        </w:rPr>
        <w:t>America’s</w:t>
      </w:r>
      <w:r>
        <w:rPr>
          <w:i/>
          <w:spacing w:val="-3"/>
          <w:sz w:val="22"/>
        </w:rPr>
        <w:t> </w:t>
      </w:r>
      <w:r>
        <w:rPr>
          <w:i/>
          <w:sz w:val="22"/>
        </w:rPr>
        <w:t>Aging Workforce and the Future of Working Longer</w:t>
      </w:r>
      <w:r>
        <w:rPr>
          <w:sz w:val="22"/>
        </w:rPr>
        <w:t>, Eds. Lisa Berkman and Beth C. Truesdale, Oxford University Press.</w:t>
      </w:r>
    </w:p>
    <w:p>
      <w:pPr>
        <w:pStyle w:val="BodyText"/>
        <w:ind w:right="387" w:hanging="361"/>
      </w:pPr>
      <w:r>
        <w:rPr/>
        <w:t>Armour, Philip, Katherine Grace Carman, Kathleen J. Mullen, and Shanthi Nataraj (2020). “Telecommuting</w:t>
      </w:r>
      <w:r>
        <w:rPr>
          <w:spacing w:val="-3"/>
        </w:rPr>
        <w:t> </w:t>
      </w:r>
      <w:r>
        <w:rPr/>
        <w:t>and</w:t>
      </w:r>
      <w:r>
        <w:rPr>
          <w:spacing w:val="-3"/>
        </w:rPr>
        <w:t> </w:t>
      </w:r>
      <w:r>
        <w:rPr/>
        <w:t>Work</w:t>
      </w:r>
      <w:r>
        <w:rPr>
          <w:spacing w:val="-6"/>
        </w:rPr>
        <w:t> </w:t>
      </w:r>
      <w:r>
        <w:rPr/>
        <w:t>in</w:t>
      </w:r>
      <w:r>
        <w:rPr>
          <w:spacing w:val="-3"/>
        </w:rPr>
        <w:t> </w:t>
      </w:r>
      <w:r>
        <w:rPr/>
        <w:t>the</w:t>
      </w:r>
      <w:r>
        <w:rPr>
          <w:spacing w:val="-3"/>
        </w:rPr>
        <w:t> </w:t>
      </w:r>
      <w:r>
        <w:rPr/>
        <w:t>COVID-19</w:t>
      </w:r>
      <w:r>
        <w:rPr>
          <w:spacing w:val="-3"/>
        </w:rPr>
        <w:t> </w:t>
      </w:r>
      <w:r>
        <w:rPr/>
        <w:t>Pandemic:</w:t>
      </w:r>
      <w:r>
        <w:rPr>
          <w:spacing w:val="-2"/>
        </w:rPr>
        <w:t> </w:t>
      </w:r>
      <w:r>
        <w:rPr/>
        <w:t>Are</w:t>
      </w:r>
      <w:r>
        <w:rPr>
          <w:spacing w:val="-3"/>
        </w:rPr>
        <w:t> </w:t>
      </w:r>
      <w:r>
        <w:rPr/>
        <w:t>Workers</w:t>
      </w:r>
      <w:r>
        <w:rPr>
          <w:spacing w:val="-3"/>
        </w:rPr>
        <w:t> </w:t>
      </w:r>
      <w:r>
        <w:rPr/>
        <w:t>Returning</w:t>
      </w:r>
      <w:r>
        <w:rPr>
          <w:spacing w:val="-6"/>
        </w:rPr>
        <w:t> </w:t>
      </w:r>
      <w:r>
        <w:rPr/>
        <w:t>to</w:t>
      </w:r>
      <w:r>
        <w:rPr>
          <w:spacing w:val="-3"/>
        </w:rPr>
        <w:t> </w:t>
      </w:r>
      <w:r>
        <w:rPr/>
        <w:t>the</w:t>
      </w:r>
      <w:r>
        <w:rPr>
          <w:spacing w:val="-5"/>
        </w:rPr>
        <w:t> </w:t>
      </w:r>
      <w:r>
        <w:rPr/>
        <w:t>Workplace</w:t>
      </w:r>
      <w:r>
        <w:rPr>
          <w:spacing w:val="-3"/>
        </w:rPr>
        <w:t> </w:t>
      </w:r>
      <w:r>
        <w:rPr/>
        <w:t>or Staying in Their Home Offices?” RAND Research Report RRA308-11.</w:t>
      </w:r>
    </w:p>
    <w:p>
      <w:pPr>
        <w:pStyle w:val="BodyText"/>
        <w:ind w:right="674"/>
      </w:pPr>
      <w:r>
        <w:rPr/>
        <w:t>Committee for the Peer Review of a Report Commissioned by the Social Security Administration on Required</w:t>
      </w:r>
      <w:r>
        <w:rPr>
          <w:spacing w:val="-6"/>
        </w:rPr>
        <w:t> </w:t>
      </w:r>
      <w:r>
        <w:rPr/>
        <w:t>Mental</w:t>
      </w:r>
      <w:r>
        <w:rPr>
          <w:spacing w:val="-2"/>
        </w:rPr>
        <w:t> </w:t>
      </w:r>
      <w:r>
        <w:rPr/>
        <w:t>Health</w:t>
      </w:r>
      <w:r>
        <w:rPr>
          <w:spacing w:val="-3"/>
        </w:rPr>
        <w:t> </w:t>
      </w:r>
      <w:r>
        <w:rPr/>
        <w:t>Requirements</w:t>
      </w:r>
      <w:r>
        <w:rPr>
          <w:spacing w:val="-3"/>
        </w:rPr>
        <w:t> </w:t>
      </w:r>
      <w:r>
        <w:rPr/>
        <w:t>for</w:t>
      </w:r>
      <w:r>
        <w:rPr>
          <w:spacing w:val="-2"/>
        </w:rPr>
        <w:t> </w:t>
      </w:r>
      <w:r>
        <w:rPr/>
        <w:t>Selected</w:t>
      </w:r>
      <w:r>
        <w:rPr>
          <w:spacing w:val="-3"/>
        </w:rPr>
        <w:t> </w:t>
      </w:r>
      <w:r>
        <w:rPr/>
        <w:t>Occupations</w:t>
      </w:r>
      <w:r>
        <w:rPr>
          <w:spacing w:val="-3"/>
        </w:rPr>
        <w:t> </w:t>
      </w:r>
      <w:r>
        <w:rPr/>
        <w:t>(2020).</w:t>
      </w:r>
      <w:r>
        <w:rPr>
          <w:spacing w:val="-6"/>
        </w:rPr>
        <w:t> </w:t>
      </w:r>
      <w:r>
        <w:rPr/>
        <w:t>“Peer</w:t>
      </w:r>
      <w:r>
        <w:rPr>
          <w:spacing w:val="-2"/>
        </w:rPr>
        <w:t> </w:t>
      </w:r>
      <w:r>
        <w:rPr/>
        <w:t>Review</w:t>
      </w:r>
      <w:r>
        <w:rPr>
          <w:spacing w:val="-4"/>
        </w:rPr>
        <w:t> </w:t>
      </w:r>
      <w:r>
        <w:rPr/>
        <w:t>of</w:t>
      </w:r>
      <w:r>
        <w:rPr>
          <w:spacing w:val="-2"/>
        </w:rPr>
        <w:t> </w:t>
      </w:r>
      <w:r>
        <w:rPr/>
        <w:t>a</w:t>
      </w:r>
      <w:r>
        <w:rPr>
          <w:spacing w:val="-3"/>
        </w:rPr>
        <w:t> </w:t>
      </w:r>
      <w:r>
        <w:rPr/>
        <w:t>Report Commissioned by</w:t>
      </w:r>
      <w:r>
        <w:rPr>
          <w:spacing w:val="-3"/>
        </w:rPr>
        <w:t> </w:t>
      </w:r>
      <w:r>
        <w:rPr/>
        <w:t>the</w:t>
      </w:r>
      <w:r>
        <w:rPr>
          <w:spacing w:val="-2"/>
        </w:rPr>
        <w:t> </w:t>
      </w:r>
      <w:r>
        <w:rPr/>
        <w:t>Social Security Administration</w:t>
      </w:r>
      <w:r>
        <w:rPr>
          <w:spacing w:val="-3"/>
        </w:rPr>
        <w:t> </w:t>
      </w:r>
      <w:r>
        <w:rPr/>
        <w:t>on Selected Occupational Requirements.” A Consensus Study Report of the National Academies of Sciences, Engineering and Medicine.</w:t>
      </w:r>
    </w:p>
    <w:p>
      <w:pPr>
        <w:pStyle w:val="BodyText"/>
        <w:ind w:left="720" w:right="411" w:hanging="361"/>
      </w:pPr>
      <w:r>
        <w:rPr/>
        <w:t>Armour,</w:t>
      </w:r>
      <w:r>
        <w:rPr>
          <w:spacing w:val="-3"/>
        </w:rPr>
        <w:t> </w:t>
      </w:r>
      <w:r>
        <w:rPr/>
        <w:t>Philip,</w:t>
      </w:r>
      <w:r>
        <w:rPr>
          <w:spacing w:val="-3"/>
        </w:rPr>
        <w:t> </w:t>
      </w:r>
      <w:r>
        <w:rPr/>
        <w:t>Katherine</w:t>
      </w:r>
      <w:r>
        <w:rPr>
          <w:spacing w:val="-4"/>
        </w:rPr>
        <w:t> </w:t>
      </w:r>
      <w:r>
        <w:rPr/>
        <w:t>Grace</w:t>
      </w:r>
      <w:r>
        <w:rPr>
          <w:spacing w:val="-3"/>
        </w:rPr>
        <w:t> </w:t>
      </w:r>
      <w:r>
        <w:rPr/>
        <w:t>Carman,</w:t>
      </w:r>
      <w:r>
        <w:rPr>
          <w:spacing w:val="-3"/>
        </w:rPr>
        <w:t> </w:t>
      </w:r>
      <w:r>
        <w:rPr/>
        <w:t>Kathleen</w:t>
      </w:r>
      <w:r>
        <w:rPr>
          <w:spacing w:val="-5"/>
        </w:rPr>
        <w:t> </w:t>
      </w:r>
      <w:r>
        <w:rPr/>
        <w:t>J.</w:t>
      </w:r>
      <w:r>
        <w:rPr>
          <w:spacing w:val="-5"/>
        </w:rPr>
        <w:t> </w:t>
      </w:r>
      <w:r>
        <w:rPr/>
        <w:t>Mullen,</w:t>
      </w:r>
      <w:r>
        <w:rPr>
          <w:spacing w:val="-5"/>
        </w:rPr>
        <w:t> </w:t>
      </w:r>
      <w:r>
        <w:rPr/>
        <w:t>and</w:t>
      </w:r>
      <w:r>
        <w:rPr>
          <w:spacing w:val="-3"/>
        </w:rPr>
        <w:t> </w:t>
      </w:r>
      <w:r>
        <w:rPr/>
        <w:t>Shanthi</w:t>
      </w:r>
      <w:r>
        <w:rPr>
          <w:spacing w:val="-2"/>
        </w:rPr>
        <w:t> </w:t>
      </w:r>
      <w:r>
        <w:rPr/>
        <w:t>Nataraj</w:t>
      </w:r>
      <w:r>
        <w:rPr>
          <w:spacing w:val="-2"/>
        </w:rPr>
        <w:t> </w:t>
      </w:r>
      <w:r>
        <w:rPr/>
        <w:t>(2020).</w:t>
      </w:r>
      <w:r>
        <w:rPr>
          <w:spacing w:val="-5"/>
        </w:rPr>
        <w:t> </w:t>
      </w:r>
      <w:r>
        <w:rPr/>
        <w:t>“The</w:t>
      </w:r>
      <w:r>
        <w:rPr>
          <w:spacing w:val="-3"/>
        </w:rPr>
        <w:t> </w:t>
      </w:r>
      <w:r>
        <w:rPr/>
        <w:t>COVID- 19 Pandemic and the Changing Nature of Work: Lose Your Job, Show Up to Work, or Telecommute?” RAND Research Report RRA308-4.</w:t>
      </w:r>
    </w:p>
    <w:p>
      <w:pPr>
        <w:pStyle w:val="BodyText"/>
        <w:ind w:left="720" w:right="387"/>
      </w:pPr>
      <w:r>
        <w:rPr/>
        <w:t>Laitner, John, Eric French, Alan L. Gustman, Michael D. Hurd, Olivia S. Mitchell, Kathleen J. Mullen, and</w:t>
      </w:r>
      <w:r>
        <w:rPr>
          <w:spacing w:val="-2"/>
        </w:rPr>
        <w:t> </w:t>
      </w:r>
      <w:r>
        <w:rPr/>
        <w:t>Susan</w:t>
      </w:r>
      <w:r>
        <w:rPr>
          <w:spacing w:val="-2"/>
        </w:rPr>
        <w:t> </w:t>
      </w:r>
      <w:r>
        <w:rPr/>
        <w:t>C.</w:t>
      </w:r>
      <w:r>
        <w:rPr>
          <w:spacing w:val="-2"/>
        </w:rPr>
        <w:t> </w:t>
      </w:r>
      <w:r>
        <w:rPr/>
        <w:t>Barnes</w:t>
      </w:r>
      <w:r>
        <w:rPr>
          <w:spacing w:val="-4"/>
        </w:rPr>
        <w:t> </w:t>
      </w:r>
      <w:r>
        <w:rPr/>
        <w:t>(2020).</w:t>
      </w:r>
      <w:r>
        <w:rPr>
          <w:spacing w:val="-2"/>
        </w:rPr>
        <w:t> </w:t>
      </w:r>
      <w:r>
        <w:rPr/>
        <w:t>“Social</w:t>
      </w:r>
      <w:r>
        <w:rPr>
          <w:spacing w:val="-1"/>
        </w:rPr>
        <w:t> </w:t>
      </w:r>
      <w:r>
        <w:rPr/>
        <w:t>Security</w:t>
      </w:r>
      <w:r>
        <w:rPr>
          <w:spacing w:val="-2"/>
        </w:rPr>
        <w:t> </w:t>
      </w:r>
      <w:r>
        <w:rPr/>
        <w:t>Research</w:t>
      </w:r>
      <w:r>
        <w:rPr>
          <w:spacing w:val="-2"/>
        </w:rPr>
        <w:t> </w:t>
      </w:r>
      <w:r>
        <w:rPr/>
        <w:t>at</w:t>
      </w:r>
      <w:r>
        <w:rPr>
          <w:spacing w:val="-4"/>
        </w:rPr>
        <w:t> </w:t>
      </w:r>
      <w:r>
        <w:rPr/>
        <w:t>the</w:t>
      </w:r>
      <w:r>
        <w:rPr>
          <w:spacing w:val="-2"/>
        </w:rPr>
        <w:t> </w:t>
      </w:r>
      <w:r>
        <w:rPr/>
        <w:t>University</w:t>
      </w:r>
      <w:r>
        <w:rPr>
          <w:spacing w:val="-2"/>
        </w:rPr>
        <w:t> </w:t>
      </w:r>
      <w:r>
        <w:rPr/>
        <w:t>of</w:t>
      </w:r>
      <w:r>
        <w:rPr>
          <w:spacing w:val="-4"/>
        </w:rPr>
        <w:t> </w:t>
      </w:r>
      <w:r>
        <w:rPr/>
        <w:t>Michigan</w:t>
      </w:r>
      <w:r>
        <w:rPr>
          <w:spacing w:val="-2"/>
        </w:rPr>
        <w:t> </w:t>
      </w:r>
      <w:r>
        <w:rPr/>
        <w:t>Retirement</w:t>
      </w:r>
      <w:r>
        <w:rPr>
          <w:spacing w:val="-4"/>
        </w:rPr>
        <w:t> </w:t>
      </w:r>
      <w:r>
        <w:rPr/>
        <w:t>and Disability Research Center.” </w:t>
      </w:r>
      <w:r>
        <w:rPr>
          <w:i/>
        </w:rPr>
        <w:t>Social Security Bulletin</w:t>
      </w:r>
      <w:r>
        <w:rPr/>
        <w:t>, 80(1), pp. 19-29.</w:t>
      </w:r>
    </w:p>
    <w:p>
      <w:pPr>
        <w:pStyle w:val="BodyText"/>
        <w:ind w:right="674"/>
      </w:pPr>
      <w:r>
        <w:rPr/>
        <w:t>Technical</w:t>
      </w:r>
      <w:r>
        <w:rPr>
          <w:spacing w:val="-2"/>
        </w:rPr>
        <w:t> </w:t>
      </w:r>
      <w:r>
        <w:rPr/>
        <w:t>Panel</w:t>
      </w:r>
      <w:r>
        <w:rPr>
          <w:spacing w:val="-2"/>
        </w:rPr>
        <w:t> </w:t>
      </w:r>
      <w:r>
        <w:rPr/>
        <w:t>on</w:t>
      </w:r>
      <w:r>
        <w:rPr>
          <w:spacing w:val="-6"/>
        </w:rPr>
        <w:t> </w:t>
      </w:r>
      <w:r>
        <w:rPr/>
        <w:t>Assumptions</w:t>
      </w:r>
      <w:r>
        <w:rPr>
          <w:spacing w:val="-3"/>
        </w:rPr>
        <w:t> </w:t>
      </w:r>
      <w:r>
        <w:rPr/>
        <w:t>and</w:t>
      </w:r>
      <w:r>
        <w:rPr>
          <w:spacing w:val="-3"/>
        </w:rPr>
        <w:t> </w:t>
      </w:r>
      <w:r>
        <w:rPr/>
        <w:t>Methods</w:t>
      </w:r>
      <w:r>
        <w:rPr>
          <w:spacing w:val="-3"/>
        </w:rPr>
        <w:t> </w:t>
      </w:r>
      <w:r>
        <w:rPr/>
        <w:t>(2019).</w:t>
      </w:r>
      <w:r>
        <w:rPr>
          <w:spacing w:val="-6"/>
        </w:rPr>
        <w:t> </w:t>
      </w:r>
      <w:r>
        <w:rPr/>
        <w:t>“2019</w:t>
      </w:r>
      <w:r>
        <w:rPr>
          <w:spacing w:val="-3"/>
        </w:rPr>
        <w:t> </w:t>
      </w:r>
      <w:r>
        <w:rPr/>
        <w:t>Technical</w:t>
      </w:r>
      <w:r>
        <w:rPr>
          <w:spacing w:val="-2"/>
        </w:rPr>
        <w:t> </w:t>
      </w:r>
      <w:r>
        <w:rPr/>
        <w:t>Panel</w:t>
      </w:r>
      <w:r>
        <w:rPr>
          <w:spacing w:val="-2"/>
        </w:rPr>
        <w:t> </w:t>
      </w:r>
      <w:r>
        <w:rPr/>
        <w:t>on</w:t>
      </w:r>
      <w:r>
        <w:rPr>
          <w:spacing w:val="-6"/>
        </w:rPr>
        <w:t> </w:t>
      </w:r>
      <w:r>
        <w:rPr/>
        <w:t>Assumptions</w:t>
      </w:r>
      <w:r>
        <w:rPr>
          <w:spacing w:val="-5"/>
        </w:rPr>
        <w:t> </w:t>
      </w:r>
      <w:r>
        <w:rPr/>
        <w:t>and Methods: Report to the Social Security Advisory Board.”</w:t>
      </w:r>
    </w:p>
    <w:p>
      <w:pPr>
        <w:pStyle w:val="BodyText"/>
        <w:ind w:right="387"/>
      </w:pPr>
      <w:r>
        <w:rPr/>
        <w:t>Committee</w:t>
      </w:r>
      <w:r>
        <w:rPr>
          <w:spacing w:val="-2"/>
        </w:rPr>
        <w:t> </w:t>
      </w:r>
      <w:r>
        <w:rPr/>
        <w:t>on</w:t>
      </w:r>
      <w:r>
        <w:rPr>
          <w:spacing w:val="-2"/>
        </w:rPr>
        <w:t> </w:t>
      </w:r>
      <w:r>
        <w:rPr/>
        <w:t>Health</w:t>
      </w:r>
      <w:r>
        <w:rPr>
          <w:spacing w:val="-2"/>
        </w:rPr>
        <w:t> </w:t>
      </w:r>
      <w:r>
        <w:rPr/>
        <w:t>Care</w:t>
      </w:r>
      <w:r>
        <w:rPr>
          <w:spacing w:val="-4"/>
        </w:rPr>
        <w:t> </w:t>
      </w:r>
      <w:r>
        <w:rPr/>
        <w:t>Utilization</w:t>
      </w:r>
      <w:r>
        <w:rPr>
          <w:spacing w:val="-2"/>
        </w:rPr>
        <w:t> </w:t>
      </w:r>
      <w:r>
        <w:rPr/>
        <w:t>and</w:t>
      </w:r>
      <w:r>
        <w:rPr>
          <w:spacing w:val="-2"/>
        </w:rPr>
        <w:t> </w:t>
      </w:r>
      <w:r>
        <w:rPr/>
        <w:t>Adults</w:t>
      </w:r>
      <w:r>
        <w:rPr>
          <w:spacing w:val="-2"/>
        </w:rPr>
        <w:t> </w:t>
      </w:r>
      <w:r>
        <w:rPr/>
        <w:t>with</w:t>
      </w:r>
      <w:r>
        <w:rPr>
          <w:spacing w:val="-5"/>
        </w:rPr>
        <w:t> </w:t>
      </w:r>
      <w:r>
        <w:rPr/>
        <w:t>Disabilities</w:t>
      </w:r>
      <w:r>
        <w:rPr>
          <w:spacing w:val="-4"/>
        </w:rPr>
        <w:t> </w:t>
      </w:r>
      <w:r>
        <w:rPr/>
        <w:t>(2018).</w:t>
      </w:r>
      <w:r>
        <w:rPr>
          <w:spacing w:val="-5"/>
        </w:rPr>
        <w:t> </w:t>
      </w:r>
      <w:r>
        <w:rPr/>
        <w:t>“Health</w:t>
      </w:r>
      <w:r>
        <w:rPr>
          <w:spacing w:val="-2"/>
        </w:rPr>
        <w:t> </w:t>
      </w:r>
      <w:r>
        <w:rPr/>
        <w:t>Care</w:t>
      </w:r>
      <w:r>
        <w:rPr>
          <w:spacing w:val="-2"/>
        </w:rPr>
        <w:t> </w:t>
      </w:r>
      <w:r>
        <w:rPr/>
        <w:t>Utilization</w:t>
      </w:r>
      <w:r>
        <w:rPr>
          <w:spacing w:val="-5"/>
        </w:rPr>
        <w:t> </w:t>
      </w:r>
      <w:r>
        <w:rPr/>
        <w:t>as</w:t>
      </w:r>
      <w:r>
        <w:rPr>
          <w:spacing w:val="-2"/>
        </w:rPr>
        <w:t> </w:t>
      </w:r>
      <w:r>
        <w:rPr/>
        <w:t>a Proxy in Disability Determination.” A Consensus Study Report of the National Academies of Sciences, Engineering and Medicine.</w:t>
      </w:r>
    </w:p>
    <w:p>
      <w:pPr>
        <w:pStyle w:val="BodyText"/>
        <w:ind w:right="674"/>
      </w:pPr>
      <w:r>
        <w:rPr/>
        <w:t>Maestas,</w:t>
      </w:r>
      <w:r>
        <w:rPr>
          <w:spacing w:val="-2"/>
        </w:rPr>
        <w:t> </w:t>
      </w:r>
      <w:r>
        <w:rPr/>
        <w:t>Nicole,</w:t>
      </w:r>
      <w:r>
        <w:rPr>
          <w:spacing w:val="-5"/>
        </w:rPr>
        <w:t> </w:t>
      </w:r>
      <w:r>
        <w:rPr/>
        <w:t>Kathleen</w:t>
      </w:r>
      <w:r>
        <w:rPr>
          <w:spacing w:val="-5"/>
        </w:rPr>
        <w:t> </w:t>
      </w:r>
      <w:r>
        <w:rPr/>
        <w:t>J.</w:t>
      </w:r>
      <w:r>
        <w:rPr>
          <w:spacing w:val="-2"/>
        </w:rPr>
        <w:t> </w:t>
      </w:r>
      <w:r>
        <w:rPr/>
        <w:t>Mullen,</w:t>
      </w:r>
      <w:r>
        <w:rPr>
          <w:spacing w:val="-2"/>
        </w:rPr>
        <w:t> </w:t>
      </w:r>
      <w:r>
        <w:rPr/>
        <w:t>David</w:t>
      </w:r>
      <w:r>
        <w:rPr>
          <w:spacing w:val="-2"/>
        </w:rPr>
        <w:t> </w:t>
      </w:r>
      <w:r>
        <w:rPr/>
        <w:t>Powell,</w:t>
      </w:r>
      <w:r>
        <w:rPr>
          <w:spacing w:val="-2"/>
        </w:rPr>
        <w:t> </w:t>
      </w:r>
      <w:r>
        <w:rPr/>
        <w:t>Till</w:t>
      </w:r>
      <w:r>
        <w:rPr>
          <w:spacing w:val="-1"/>
        </w:rPr>
        <w:t> </w:t>
      </w:r>
      <w:r>
        <w:rPr/>
        <w:t>von</w:t>
      </w:r>
      <w:r>
        <w:rPr>
          <w:spacing w:val="-2"/>
        </w:rPr>
        <w:t> </w:t>
      </w:r>
      <w:r>
        <w:rPr/>
        <w:t>Wachter,</w:t>
      </w:r>
      <w:r>
        <w:rPr>
          <w:spacing w:val="-5"/>
        </w:rPr>
        <w:t> </w:t>
      </w:r>
      <w:r>
        <w:rPr/>
        <w:t>and</w:t>
      </w:r>
      <w:r>
        <w:rPr>
          <w:spacing w:val="-2"/>
        </w:rPr>
        <w:t> </w:t>
      </w:r>
      <w:r>
        <w:rPr/>
        <w:t>Jeffrey</w:t>
      </w:r>
      <w:r>
        <w:rPr>
          <w:spacing w:val="-5"/>
        </w:rPr>
        <w:t> </w:t>
      </w:r>
      <w:r>
        <w:rPr/>
        <w:t>B.</w:t>
      </w:r>
      <w:r>
        <w:rPr>
          <w:spacing w:val="-2"/>
        </w:rPr>
        <w:t> </w:t>
      </w:r>
      <w:r>
        <w:rPr/>
        <w:t>Wenger</w:t>
      </w:r>
      <w:r>
        <w:rPr>
          <w:spacing w:val="-1"/>
        </w:rPr>
        <w:t> </w:t>
      </w:r>
      <w:r>
        <w:rPr/>
        <w:t>(2017). “Working Conditions in the United States: Results of the 2015 American Working Conditions Survey.” RAND Research Report RR-2014-APSF.</w:t>
      </w:r>
    </w:p>
    <w:p>
      <w:pPr>
        <w:spacing w:before="0"/>
        <w:ind w:left="719" w:right="0" w:hanging="360"/>
        <w:jc w:val="left"/>
        <w:rPr>
          <w:sz w:val="22"/>
        </w:rPr>
      </w:pPr>
      <w:r>
        <w:rPr>
          <w:sz w:val="22"/>
        </w:rPr>
        <w:t>Maestas,</w:t>
      </w:r>
      <w:r>
        <w:rPr>
          <w:spacing w:val="-2"/>
          <w:sz w:val="22"/>
        </w:rPr>
        <w:t> </w:t>
      </w:r>
      <w:r>
        <w:rPr>
          <w:sz w:val="22"/>
        </w:rPr>
        <w:t>Nicole,</w:t>
      </w:r>
      <w:r>
        <w:rPr>
          <w:spacing w:val="-5"/>
          <w:sz w:val="22"/>
        </w:rPr>
        <w:t> </w:t>
      </w:r>
      <w:r>
        <w:rPr>
          <w:sz w:val="22"/>
        </w:rPr>
        <w:t>Kathleen</w:t>
      </w:r>
      <w:r>
        <w:rPr>
          <w:spacing w:val="-5"/>
          <w:sz w:val="22"/>
        </w:rPr>
        <w:t> </w:t>
      </w:r>
      <w:r>
        <w:rPr>
          <w:sz w:val="22"/>
        </w:rPr>
        <w:t>J.</w:t>
      </w:r>
      <w:r>
        <w:rPr>
          <w:spacing w:val="-2"/>
          <w:sz w:val="22"/>
        </w:rPr>
        <w:t> </w:t>
      </w:r>
      <w:r>
        <w:rPr>
          <w:sz w:val="22"/>
        </w:rPr>
        <w:t>Mullen</w:t>
      </w:r>
      <w:r>
        <w:rPr>
          <w:spacing w:val="-2"/>
          <w:sz w:val="22"/>
        </w:rPr>
        <w:t> </w:t>
      </w:r>
      <w:r>
        <w:rPr>
          <w:sz w:val="22"/>
        </w:rPr>
        <w:t>and</w:t>
      </w:r>
      <w:r>
        <w:rPr>
          <w:spacing w:val="-2"/>
          <w:sz w:val="22"/>
        </w:rPr>
        <w:t> </w:t>
      </w:r>
      <w:r>
        <w:rPr>
          <w:sz w:val="22"/>
        </w:rPr>
        <w:t>Alexander</w:t>
      </w:r>
      <w:r>
        <w:rPr>
          <w:spacing w:val="-1"/>
          <w:sz w:val="22"/>
        </w:rPr>
        <w:t> </w:t>
      </w:r>
      <w:r>
        <w:rPr>
          <w:sz w:val="22"/>
        </w:rPr>
        <w:t>Strand</w:t>
      </w:r>
      <w:r>
        <w:rPr>
          <w:spacing w:val="-5"/>
          <w:sz w:val="22"/>
        </w:rPr>
        <w:t> </w:t>
      </w:r>
      <w:r>
        <w:rPr>
          <w:sz w:val="22"/>
        </w:rPr>
        <w:t>(2015).</w:t>
      </w:r>
      <w:r>
        <w:rPr>
          <w:spacing w:val="-2"/>
          <w:sz w:val="22"/>
        </w:rPr>
        <w:t> </w:t>
      </w:r>
      <w:r>
        <w:rPr>
          <w:sz w:val="22"/>
        </w:rPr>
        <w:t>“Disability</w:t>
      </w:r>
      <w:r>
        <w:rPr>
          <w:spacing w:val="-2"/>
          <w:sz w:val="22"/>
        </w:rPr>
        <w:t> </w:t>
      </w:r>
      <w:r>
        <w:rPr>
          <w:sz w:val="22"/>
        </w:rPr>
        <w:t>Insurance</w:t>
      </w:r>
      <w:r>
        <w:rPr>
          <w:spacing w:val="-2"/>
          <w:sz w:val="22"/>
        </w:rPr>
        <w:t> </w:t>
      </w:r>
      <w:r>
        <w:rPr>
          <w:sz w:val="22"/>
        </w:rPr>
        <w:t>and</w:t>
      </w:r>
      <w:r>
        <w:rPr>
          <w:spacing w:val="-5"/>
          <w:sz w:val="22"/>
        </w:rPr>
        <w:t> </w:t>
      </w:r>
      <w:r>
        <w:rPr>
          <w:sz w:val="22"/>
        </w:rPr>
        <w:t>the</w:t>
      </w:r>
      <w:r>
        <w:rPr>
          <w:spacing w:val="-2"/>
          <w:sz w:val="22"/>
        </w:rPr>
        <w:t> </w:t>
      </w:r>
      <w:r>
        <w:rPr>
          <w:sz w:val="22"/>
        </w:rPr>
        <w:t>Great Recession.” </w:t>
      </w:r>
      <w:r>
        <w:rPr>
          <w:i/>
          <w:sz w:val="22"/>
        </w:rPr>
        <w:t>American Economic Review Papers &amp; Proceedings</w:t>
      </w:r>
      <w:r>
        <w:rPr>
          <w:sz w:val="22"/>
        </w:rPr>
        <w:t>, 105(5), pp. 177-182.</w:t>
      </w:r>
    </w:p>
    <w:p>
      <w:pPr>
        <w:spacing w:before="0"/>
        <w:ind w:left="719" w:right="674" w:hanging="360"/>
        <w:jc w:val="left"/>
        <w:rPr>
          <w:sz w:val="22"/>
        </w:rPr>
      </w:pPr>
      <w:r>
        <w:rPr>
          <w:sz w:val="22"/>
        </w:rPr>
        <w:t>Maestas,</w:t>
      </w:r>
      <w:r>
        <w:rPr>
          <w:spacing w:val="-2"/>
          <w:sz w:val="22"/>
        </w:rPr>
        <w:t> </w:t>
      </w:r>
      <w:r>
        <w:rPr>
          <w:sz w:val="22"/>
        </w:rPr>
        <w:t>Nicole,</w:t>
      </w:r>
      <w:r>
        <w:rPr>
          <w:spacing w:val="-5"/>
          <w:sz w:val="22"/>
        </w:rPr>
        <w:t> </w:t>
      </w:r>
      <w:r>
        <w:rPr>
          <w:sz w:val="22"/>
        </w:rPr>
        <w:t>Kathleen</w:t>
      </w:r>
      <w:r>
        <w:rPr>
          <w:spacing w:val="-5"/>
          <w:sz w:val="22"/>
        </w:rPr>
        <w:t> </w:t>
      </w:r>
      <w:r>
        <w:rPr>
          <w:sz w:val="22"/>
        </w:rPr>
        <w:t>J.</w:t>
      </w:r>
      <w:r>
        <w:rPr>
          <w:spacing w:val="-2"/>
          <w:sz w:val="22"/>
        </w:rPr>
        <w:t> </w:t>
      </w:r>
      <w:r>
        <w:rPr>
          <w:sz w:val="22"/>
        </w:rPr>
        <w:t>Mullen</w:t>
      </w:r>
      <w:r>
        <w:rPr>
          <w:spacing w:val="-2"/>
          <w:sz w:val="22"/>
        </w:rPr>
        <w:t> </w:t>
      </w:r>
      <w:r>
        <w:rPr>
          <w:sz w:val="22"/>
        </w:rPr>
        <w:t>and</w:t>
      </w:r>
      <w:r>
        <w:rPr>
          <w:spacing w:val="-2"/>
          <w:sz w:val="22"/>
        </w:rPr>
        <w:t> </w:t>
      </w:r>
      <w:r>
        <w:rPr>
          <w:sz w:val="22"/>
        </w:rPr>
        <w:t>Alexander</w:t>
      </w:r>
      <w:r>
        <w:rPr>
          <w:spacing w:val="-1"/>
          <w:sz w:val="22"/>
        </w:rPr>
        <w:t> </w:t>
      </w:r>
      <w:r>
        <w:rPr>
          <w:sz w:val="22"/>
        </w:rPr>
        <w:t>Strand</w:t>
      </w:r>
      <w:r>
        <w:rPr>
          <w:spacing w:val="-5"/>
          <w:sz w:val="22"/>
        </w:rPr>
        <w:t> </w:t>
      </w:r>
      <w:r>
        <w:rPr>
          <w:sz w:val="22"/>
        </w:rPr>
        <w:t>(2014).</w:t>
      </w:r>
      <w:r>
        <w:rPr>
          <w:spacing w:val="-2"/>
          <w:sz w:val="22"/>
        </w:rPr>
        <w:t> </w:t>
      </w:r>
      <w:r>
        <w:rPr>
          <w:sz w:val="22"/>
        </w:rPr>
        <w:t>“Disability</w:t>
      </w:r>
      <w:r>
        <w:rPr>
          <w:spacing w:val="-2"/>
          <w:sz w:val="22"/>
        </w:rPr>
        <w:t> </w:t>
      </w:r>
      <w:r>
        <w:rPr>
          <w:sz w:val="22"/>
        </w:rPr>
        <w:t>Insurance</w:t>
      </w:r>
      <w:r>
        <w:rPr>
          <w:spacing w:val="-2"/>
          <w:sz w:val="22"/>
        </w:rPr>
        <w:t> </w:t>
      </w:r>
      <w:r>
        <w:rPr>
          <w:sz w:val="22"/>
        </w:rPr>
        <w:t>and</w:t>
      </w:r>
      <w:r>
        <w:rPr>
          <w:spacing w:val="-5"/>
          <w:sz w:val="22"/>
        </w:rPr>
        <w:t> </w:t>
      </w:r>
      <w:r>
        <w:rPr>
          <w:sz w:val="22"/>
        </w:rPr>
        <w:t>Health Insurance Reform: Evidence from Massachusetts.” </w:t>
      </w:r>
      <w:r>
        <w:rPr>
          <w:i/>
          <w:sz w:val="22"/>
        </w:rPr>
        <w:t>American Economic Review Papers &amp; Proceedings</w:t>
      </w:r>
      <w:r>
        <w:rPr>
          <w:sz w:val="22"/>
        </w:rPr>
        <w:t>, 104(5), pp. 329-335.</w:t>
      </w:r>
    </w:p>
    <w:p>
      <w:pPr>
        <w:pStyle w:val="BodyText"/>
        <w:ind w:right="357"/>
      </w:pPr>
      <w:r>
        <w:rPr/>
        <w:t>Maestas, Nicole, Kathleen J. Mullen and Gema Zamarro (2010). “Research Designs for Estimating Induced</w:t>
      </w:r>
      <w:r>
        <w:rPr>
          <w:spacing w:val="-2"/>
        </w:rPr>
        <w:t> </w:t>
      </w:r>
      <w:r>
        <w:rPr/>
        <w:t>Entry</w:t>
      </w:r>
      <w:r>
        <w:rPr>
          <w:spacing w:val="-5"/>
        </w:rPr>
        <w:t> </w:t>
      </w:r>
      <w:r>
        <w:rPr/>
        <w:t>into</w:t>
      </w:r>
      <w:r>
        <w:rPr>
          <w:spacing w:val="-2"/>
        </w:rPr>
        <w:t> </w:t>
      </w:r>
      <w:r>
        <w:rPr/>
        <w:t>the</w:t>
      </w:r>
      <w:r>
        <w:rPr>
          <w:spacing w:val="-2"/>
        </w:rPr>
        <w:t> </w:t>
      </w:r>
      <w:r>
        <w:rPr/>
        <w:t>SSDI</w:t>
      </w:r>
      <w:r>
        <w:rPr>
          <w:spacing w:val="-4"/>
        </w:rPr>
        <w:t> </w:t>
      </w:r>
      <w:r>
        <w:rPr/>
        <w:t>Program</w:t>
      </w:r>
      <w:r>
        <w:rPr>
          <w:spacing w:val="-1"/>
        </w:rPr>
        <w:t> </w:t>
      </w:r>
      <w:r>
        <w:rPr/>
        <w:t>Resulting</w:t>
      </w:r>
      <w:r>
        <w:rPr>
          <w:spacing w:val="-5"/>
        </w:rPr>
        <w:t> </w:t>
      </w:r>
      <w:r>
        <w:rPr/>
        <w:t>from</w:t>
      </w:r>
      <w:r>
        <w:rPr>
          <w:spacing w:val="-4"/>
        </w:rPr>
        <w:t> </w:t>
      </w:r>
      <w:r>
        <w:rPr/>
        <w:t>a</w:t>
      </w:r>
      <w:r>
        <w:rPr>
          <w:spacing w:val="-4"/>
        </w:rPr>
        <w:t> </w:t>
      </w:r>
      <w:r>
        <w:rPr/>
        <w:t>Benefit</w:t>
      </w:r>
      <w:r>
        <w:rPr>
          <w:spacing w:val="-1"/>
        </w:rPr>
        <w:t> </w:t>
      </w:r>
      <w:r>
        <w:rPr/>
        <w:t>Offset.”</w:t>
      </w:r>
      <w:r>
        <w:rPr>
          <w:spacing w:val="-2"/>
        </w:rPr>
        <w:t> </w:t>
      </w:r>
      <w:r>
        <w:rPr/>
        <w:t>RAND</w:t>
      </w:r>
      <w:r>
        <w:rPr>
          <w:spacing w:val="-3"/>
        </w:rPr>
        <w:t> </w:t>
      </w:r>
      <w:r>
        <w:rPr/>
        <w:t>Technical</w:t>
      </w:r>
      <w:r>
        <w:rPr>
          <w:spacing w:val="-1"/>
        </w:rPr>
        <w:t> </w:t>
      </w:r>
      <w:r>
        <w:rPr/>
        <w:t>Report</w:t>
      </w:r>
      <w:r>
        <w:rPr>
          <w:spacing w:val="-1"/>
        </w:rPr>
        <w:t> </w:t>
      </w:r>
      <w:r>
        <w:rPr/>
        <w:t>TR- </w:t>
      </w:r>
      <w:r>
        <w:rPr>
          <w:spacing w:val="-4"/>
        </w:rPr>
        <w:t>908.</w:t>
      </w:r>
    </w:p>
    <w:p>
      <w:pPr>
        <w:pStyle w:val="BodyText"/>
        <w:ind w:right="387"/>
      </w:pPr>
      <w:r>
        <w:rPr/>
        <w:t>Stecher,</w:t>
      </w:r>
      <w:r>
        <w:rPr>
          <w:spacing w:val="-3"/>
        </w:rPr>
        <w:t> </w:t>
      </w:r>
      <w:r>
        <w:rPr/>
        <w:t>Brian</w:t>
      </w:r>
      <w:r>
        <w:rPr>
          <w:spacing w:val="-3"/>
        </w:rPr>
        <w:t> </w:t>
      </w:r>
      <w:r>
        <w:rPr/>
        <w:t>M.,</w:t>
      </w:r>
      <w:r>
        <w:rPr>
          <w:spacing w:val="-3"/>
        </w:rPr>
        <w:t> </w:t>
      </w:r>
      <w:r>
        <w:rPr/>
        <w:t>Frank</w:t>
      </w:r>
      <w:r>
        <w:rPr>
          <w:spacing w:val="-3"/>
        </w:rPr>
        <w:t> </w:t>
      </w:r>
      <w:r>
        <w:rPr/>
        <w:t>Camm,</w:t>
      </w:r>
      <w:r>
        <w:rPr>
          <w:spacing w:val="-3"/>
        </w:rPr>
        <w:t> </w:t>
      </w:r>
      <w:r>
        <w:rPr/>
        <w:t>Cheryl</w:t>
      </w:r>
      <w:r>
        <w:rPr>
          <w:spacing w:val="-2"/>
        </w:rPr>
        <w:t> </w:t>
      </w:r>
      <w:r>
        <w:rPr/>
        <w:t>L.</w:t>
      </w:r>
      <w:r>
        <w:rPr>
          <w:spacing w:val="-3"/>
        </w:rPr>
        <w:t> </w:t>
      </w:r>
      <w:r>
        <w:rPr/>
        <w:t>Damberg,</w:t>
      </w:r>
      <w:r>
        <w:rPr>
          <w:spacing w:val="-5"/>
        </w:rPr>
        <w:t> </w:t>
      </w:r>
      <w:r>
        <w:rPr/>
        <w:t>Laura</w:t>
      </w:r>
      <w:r>
        <w:rPr>
          <w:spacing w:val="-3"/>
        </w:rPr>
        <w:t> </w:t>
      </w:r>
      <w:r>
        <w:rPr/>
        <w:t>S.</w:t>
      </w:r>
      <w:r>
        <w:rPr>
          <w:spacing w:val="-5"/>
        </w:rPr>
        <w:t> </w:t>
      </w:r>
      <w:r>
        <w:rPr/>
        <w:t>Hamilton,</w:t>
      </w:r>
      <w:r>
        <w:rPr>
          <w:spacing w:val="-3"/>
        </w:rPr>
        <w:t> </w:t>
      </w:r>
      <w:r>
        <w:rPr/>
        <w:t>Kathleen</w:t>
      </w:r>
      <w:r>
        <w:rPr>
          <w:spacing w:val="-3"/>
        </w:rPr>
        <w:t> </w:t>
      </w:r>
      <w:r>
        <w:rPr/>
        <w:t>J.</w:t>
      </w:r>
      <w:r>
        <w:rPr>
          <w:spacing w:val="-3"/>
        </w:rPr>
        <w:t> </w:t>
      </w:r>
      <w:r>
        <w:rPr/>
        <w:t>Mullen,</w:t>
      </w:r>
      <w:r>
        <w:rPr>
          <w:spacing w:val="-3"/>
        </w:rPr>
        <w:t> </w:t>
      </w:r>
      <w:r>
        <w:rPr/>
        <w:t>Christopher Nelson, Paul Sorensen, Martin Wachs, Alison Yoh, Gail Zellman and Kristin L. Leuschner (2010). “Towards a Culture of Consequences: Performance-Based Accountability Systems for Public Services.” RAND Monograph MG-1019.</w:t>
      </w:r>
    </w:p>
    <w:p>
      <w:pPr>
        <w:pStyle w:val="Heading1"/>
        <w:spacing w:before="250"/>
      </w:pPr>
      <w:r>
        <w:rPr/>
        <w:t>WORKING</w:t>
      </w:r>
      <w:r>
        <w:rPr>
          <w:spacing w:val="-3"/>
        </w:rPr>
        <w:t> </w:t>
      </w:r>
      <w:r>
        <w:rPr>
          <w:spacing w:val="-2"/>
        </w:rPr>
        <w:t>PAPERS</w:t>
      </w:r>
    </w:p>
    <w:p>
      <w:pPr>
        <w:pStyle w:val="BodyText"/>
        <w:ind w:left="0" w:firstLine="0"/>
        <w:rPr>
          <w:b/>
        </w:rPr>
      </w:pPr>
    </w:p>
    <w:p>
      <w:pPr>
        <w:pStyle w:val="BodyText"/>
        <w:ind w:right="411" w:hanging="361"/>
      </w:pPr>
      <w:r>
        <w:rPr/>
        <w:t>Kapteyn,</w:t>
      </w:r>
      <w:r>
        <w:rPr>
          <w:spacing w:val="-2"/>
        </w:rPr>
        <w:t> </w:t>
      </w:r>
      <w:r>
        <w:rPr/>
        <w:t>Arie,</w:t>
      </w:r>
      <w:r>
        <w:rPr>
          <w:spacing w:val="-2"/>
        </w:rPr>
        <w:t> </w:t>
      </w:r>
      <w:r>
        <w:rPr/>
        <w:t>Italo</w:t>
      </w:r>
      <w:r>
        <w:rPr>
          <w:spacing w:val="-2"/>
        </w:rPr>
        <w:t> </w:t>
      </w:r>
      <w:r>
        <w:rPr/>
        <w:t>Lopez</w:t>
      </w:r>
      <w:r>
        <w:rPr>
          <w:spacing w:val="-4"/>
        </w:rPr>
        <w:t> </w:t>
      </w:r>
      <w:r>
        <w:rPr/>
        <w:t>Garcia</w:t>
      </w:r>
      <w:r>
        <w:rPr>
          <w:spacing w:val="-2"/>
        </w:rPr>
        <w:t> </w:t>
      </w:r>
      <w:r>
        <w:rPr/>
        <w:t>and</w:t>
      </w:r>
      <w:r>
        <w:rPr>
          <w:spacing w:val="-5"/>
        </w:rPr>
        <w:t> </w:t>
      </w:r>
      <w:r>
        <w:rPr/>
        <w:t>Kathleen</w:t>
      </w:r>
      <w:r>
        <w:rPr>
          <w:spacing w:val="-2"/>
        </w:rPr>
        <w:t> </w:t>
      </w:r>
      <w:r>
        <w:rPr/>
        <w:t>J.</w:t>
      </w:r>
      <w:r>
        <w:rPr>
          <w:spacing w:val="-5"/>
        </w:rPr>
        <w:t> </w:t>
      </w:r>
      <w:r>
        <w:rPr/>
        <w:t>Mullen</w:t>
      </w:r>
      <w:r>
        <w:rPr>
          <w:spacing w:val="-5"/>
        </w:rPr>
        <w:t> </w:t>
      </w:r>
      <w:r>
        <w:rPr/>
        <w:t>(2024).</w:t>
      </w:r>
      <w:r>
        <w:rPr>
          <w:spacing w:val="-2"/>
        </w:rPr>
        <w:t> </w:t>
      </w:r>
      <w:r>
        <w:rPr/>
        <w:t>“Job</w:t>
      </w:r>
      <w:r>
        <w:rPr>
          <w:spacing w:val="-2"/>
        </w:rPr>
        <w:t> </w:t>
      </w:r>
      <w:r>
        <w:rPr/>
        <w:t>Demands,</w:t>
      </w:r>
      <w:r>
        <w:rPr>
          <w:spacing w:val="-5"/>
        </w:rPr>
        <w:t> </w:t>
      </w:r>
      <w:r>
        <w:rPr/>
        <w:t>Time</w:t>
      </w:r>
      <w:r>
        <w:rPr>
          <w:spacing w:val="-2"/>
        </w:rPr>
        <w:t> </w:t>
      </w:r>
      <w:r>
        <w:rPr/>
        <w:t>Use,</w:t>
      </w:r>
      <w:r>
        <w:rPr>
          <w:spacing w:val="-5"/>
        </w:rPr>
        <w:t> </w:t>
      </w:r>
      <w:r>
        <w:rPr/>
        <w:t>and</w:t>
      </w:r>
      <w:r>
        <w:rPr>
          <w:spacing w:val="-2"/>
        </w:rPr>
        <w:t> </w:t>
      </w:r>
      <w:r>
        <w:rPr/>
        <w:t>the Timing of Retirement: Results from a Pilot Survey.” MRDRC Working Paper 2024-487.</w:t>
      </w:r>
    </w:p>
    <w:p>
      <w:pPr>
        <w:pStyle w:val="BodyText"/>
        <w:spacing w:after="0"/>
        <w:sectPr>
          <w:pgSz w:w="12240" w:h="15840"/>
          <w:pgMar w:header="729" w:footer="787" w:top="1340" w:bottom="980" w:left="1080" w:right="1080"/>
        </w:sectPr>
      </w:pPr>
    </w:p>
    <w:p>
      <w:pPr>
        <w:pStyle w:val="BodyText"/>
        <w:spacing w:before="81"/>
        <w:ind w:right="387"/>
        <w:rPr>
          <w:i/>
        </w:rPr>
      </w:pPr>
      <w:r>
        <w:rPr/>
        <w:t>Mullen,</w:t>
      </w:r>
      <w:r>
        <w:rPr>
          <w:spacing w:val="-3"/>
        </w:rPr>
        <w:t> </w:t>
      </w:r>
      <w:r>
        <w:rPr/>
        <w:t>Kathleen</w:t>
      </w:r>
      <w:r>
        <w:rPr>
          <w:spacing w:val="-5"/>
        </w:rPr>
        <w:t> </w:t>
      </w:r>
      <w:r>
        <w:rPr/>
        <w:t>J.,</w:t>
      </w:r>
      <w:r>
        <w:rPr>
          <w:spacing w:val="-3"/>
        </w:rPr>
        <w:t> </w:t>
      </w:r>
      <w:r>
        <w:rPr/>
        <w:t>and</w:t>
      </w:r>
      <w:r>
        <w:rPr>
          <w:spacing w:val="-3"/>
        </w:rPr>
        <w:t> </w:t>
      </w:r>
      <w:r>
        <w:rPr/>
        <w:t>Stephanie</w:t>
      </w:r>
      <w:r>
        <w:rPr>
          <w:spacing w:val="-3"/>
        </w:rPr>
        <w:t> </w:t>
      </w:r>
      <w:r>
        <w:rPr/>
        <w:t>Rennane</w:t>
      </w:r>
      <w:r>
        <w:rPr>
          <w:spacing w:val="-5"/>
        </w:rPr>
        <w:t> </w:t>
      </w:r>
      <w:r>
        <w:rPr/>
        <w:t>(2024).</w:t>
      </w:r>
      <w:r>
        <w:rPr>
          <w:spacing w:val="-3"/>
        </w:rPr>
        <w:t> </w:t>
      </w:r>
      <w:r>
        <w:rPr/>
        <w:t>“The</w:t>
      </w:r>
      <w:r>
        <w:rPr>
          <w:spacing w:val="-3"/>
        </w:rPr>
        <w:t> </w:t>
      </w:r>
      <w:r>
        <w:rPr/>
        <w:t>Effect</w:t>
      </w:r>
      <w:r>
        <w:rPr>
          <w:spacing w:val="-2"/>
        </w:rPr>
        <w:t> </w:t>
      </w:r>
      <w:r>
        <w:rPr/>
        <w:t>of</w:t>
      </w:r>
      <w:r>
        <w:rPr>
          <w:spacing w:val="-2"/>
        </w:rPr>
        <w:t> </w:t>
      </w:r>
      <w:r>
        <w:rPr/>
        <w:t>Unconditional</w:t>
      </w:r>
      <w:r>
        <w:rPr>
          <w:spacing w:val="-2"/>
        </w:rPr>
        <w:t> </w:t>
      </w:r>
      <w:r>
        <w:rPr/>
        <w:t>Cash</w:t>
      </w:r>
      <w:r>
        <w:rPr>
          <w:spacing w:val="-3"/>
        </w:rPr>
        <w:t> </w:t>
      </w:r>
      <w:r>
        <w:rPr/>
        <w:t>Transfers</w:t>
      </w:r>
      <w:r>
        <w:rPr>
          <w:spacing w:val="-3"/>
        </w:rPr>
        <w:t> </w:t>
      </w:r>
      <w:r>
        <w:rPr/>
        <w:t>on</w:t>
      </w:r>
      <w:r>
        <w:rPr>
          <w:spacing w:val="-3"/>
        </w:rPr>
        <w:t> </w:t>
      </w:r>
      <w:r>
        <w:rPr/>
        <w:t>the Labor Supply of Workers with Disabilities.” Revise &amp; resubmit, </w:t>
      </w:r>
      <w:r>
        <w:rPr>
          <w:i/>
        </w:rPr>
        <w:t>JPE Micro.</w:t>
      </w:r>
    </w:p>
    <w:p>
      <w:pPr>
        <w:pStyle w:val="BodyText"/>
        <w:ind w:left="720" w:right="411" w:hanging="361"/>
      </w:pPr>
      <w:r>
        <w:rPr/>
        <w:t>Lopez</w:t>
      </w:r>
      <w:r>
        <w:rPr>
          <w:spacing w:val="-2"/>
        </w:rPr>
        <w:t> </w:t>
      </w:r>
      <w:r>
        <w:rPr/>
        <w:t>Garcia,</w:t>
      </w:r>
      <w:r>
        <w:rPr>
          <w:spacing w:val="-2"/>
        </w:rPr>
        <w:t> </w:t>
      </w:r>
      <w:r>
        <w:rPr/>
        <w:t>Italo,</w:t>
      </w:r>
      <w:r>
        <w:rPr>
          <w:spacing w:val="-2"/>
        </w:rPr>
        <w:t> </w:t>
      </w:r>
      <w:r>
        <w:rPr/>
        <w:t>Kathleen</w:t>
      </w:r>
      <w:r>
        <w:rPr>
          <w:spacing w:val="-2"/>
        </w:rPr>
        <w:t> </w:t>
      </w:r>
      <w:r>
        <w:rPr/>
        <w:t>J.</w:t>
      </w:r>
      <w:r>
        <w:rPr>
          <w:spacing w:val="-5"/>
        </w:rPr>
        <w:t> </w:t>
      </w:r>
      <w:r>
        <w:rPr/>
        <w:t>Mullen,</w:t>
      </w:r>
      <w:r>
        <w:rPr>
          <w:spacing w:val="-5"/>
        </w:rPr>
        <w:t> </w:t>
      </w:r>
      <w:r>
        <w:rPr/>
        <w:t>and</w:t>
      </w:r>
      <w:r>
        <w:rPr>
          <w:spacing w:val="-2"/>
        </w:rPr>
        <w:t> </w:t>
      </w:r>
      <w:r>
        <w:rPr/>
        <w:t>Jeffrey</w:t>
      </w:r>
      <w:r>
        <w:rPr>
          <w:spacing w:val="-2"/>
        </w:rPr>
        <w:t> </w:t>
      </w:r>
      <w:r>
        <w:rPr/>
        <w:t>B.</w:t>
      </w:r>
      <w:r>
        <w:rPr>
          <w:spacing w:val="-5"/>
        </w:rPr>
        <w:t> </w:t>
      </w:r>
      <w:r>
        <w:rPr/>
        <w:t>Wenger</w:t>
      </w:r>
      <w:r>
        <w:rPr>
          <w:spacing w:val="-4"/>
        </w:rPr>
        <w:t> </w:t>
      </w:r>
      <w:r>
        <w:rPr/>
        <w:t>(2022).</w:t>
      </w:r>
      <w:r>
        <w:rPr>
          <w:spacing w:val="-2"/>
        </w:rPr>
        <w:t> </w:t>
      </w:r>
      <w:r>
        <w:rPr/>
        <w:t>“The</w:t>
      </w:r>
      <w:r>
        <w:rPr>
          <w:spacing w:val="-2"/>
        </w:rPr>
        <w:t> </w:t>
      </w:r>
      <w:r>
        <w:rPr/>
        <w:t>Role</w:t>
      </w:r>
      <w:r>
        <w:rPr>
          <w:spacing w:val="-4"/>
        </w:rPr>
        <w:t> </w:t>
      </w:r>
      <w:r>
        <w:rPr/>
        <w:t>of</w:t>
      </w:r>
      <w:r>
        <w:rPr>
          <w:spacing w:val="-1"/>
        </w:rPr>
        <w:t> </w:t>
      </w:r>
      <w:r>
        <w:rPr/>
        <w:t>Physical,</w:t>
      </w:r>
      <w:r>
        <w:rPr>
          <w:spacing w:val="-2"/>
        </w:rPr>
        <w:t> </w:t>
      </w:r>
      <w:r>
        <w:rPr/>
        <w:t>Cognitive and Interpersonal Occupational Requirements and Working Conditions on Disability and Retirement.” MRDRC Working Paper 2022-448.</w:t>
      </w:r>
    </w:p>
    <w:p>
      <w:pPr>
        <w:pStyle w:val="BodyText"/>
        <w:ind w:left="720" w:right="387" w:hanging="361"/>
      </w:pPr>
      <w:r>
        <w:rPr/>
        <w:t>Lopez</w:t>
      </w:r>
      <w:r>
        <w:rPr>
          <w:spacing w:val="-3"/>
        </w:rPr>
        <w:t> </w:t>
      </w:r>
      <w:r>
        <w:rPr/>
        <w:t>Garcia,</w:t>
      </w:r>
      <w:r>
        <w:rPr>
          <w:spacing w:val="-3"/>
        </w:rPr>
        <w:t> </w:t>
      </w:r>
      <w:r>
        <w:rPr/>
        <w:t>Italo,</w:t>
      </w:r>
      <w:r>
        <w:rPr>
          <w:spacing w:val="-3"/>
        </w:rPr>
        <w:t> </w:t>
      </w:r>
      <w:r>
        <w:rPr/>
        <w:t>Nicole</w:t>
      </w:r>
      <w:r>
        <w:rPr>
          <w:spacing w:val="-4"/>
        </w:rPr>
        <w:t> </w:t>
      </w:r>
      <w:r>
        <w:rPr/>
        <w:t>Maestas,</w:t>
      </w:r>
      <w:r>
        <w:rPr>
          <w:spacing w:val="-3"/>
        </w:rPr>
        <w:t> </w:t>
      </w:r>
      <w:r>
        <w:rPr/>
        <w:t>and</w:t>
      </w:r>
      <w:r>
        <w:rPr>
          <w:spacing w:val="-3"/>
        </w:rPr>
        <w:t> </w:t>
      </w:r>
      <w:r>
        <w:rPr/>
        <w:t>Kathleen</w:t>
      </w:r>
      <w:r>
        <w:rPr>
          <w:spacing w:val="-3"/>
        </w:rPr>
        <w:t> </w:t>
      </w:r>
      <w:r>
        <w:rPr/>
        <w:t>J.</w:t>
      </w:r>
      <w:r>
        <w:rPr>
          <w:spacing w:val="-5"/>
        </w:rPr>
        <w:t> </w:t>
      </w:r>
      <w:r>
        <w:rPr/>
        <w:t>Mullen</w:t>
      </w:r>
      <w:r>
        <w:rPr>
          <w:spacing w:val="-3"/>
        </w:rPr>
        <w:t> </w:t>
      </w:r>
      <w:r>
        <w:rPr/>
        <w:t>(2020).</w:t>
      </w:r>
      <w:r>
        <w:rPr>
          <w:spacing w:val="-5"/>
        </w:rPr>
        <w:t> </w:t>
      </w:r>
      <w:r>
        <w:rPr/>
        <w:t>“The</w:t>
      </w:r>
      <w:r>
        <w:rPr>
          <w:spacing w:val="-3"/>
        </w:rPr>
        <w:t> </w:t>
      </w:r>
      <w:r>
        <w:rPr/>
        <w:t>Changing</w:t>
      </w:r>
      <w:r>
        <w:rPr>
          <w:spacing w:val="-3"/>
        </w:rPr>
        <w:t> </w:t>
      </w:r>
      <w:r>
        <w:rPr/>
        <w:t>Nature</w:t>
      </w:r>
      <w:r>
        <w:rPr>
          <w:spacing w:val="-3"/>
        </w:rPr>
        <w:t> </w:t>
      </w:r>
      <w:r>
        <w:rPr/>
        <w:t>of</w:t>
      </w:r>
      <w:r>
        <w:rPr>
          <w:spacing w:val="-2"/>
        </w:rPr>
        <w:t> </w:t>
      </w:r>
      <w:r>
        <w:rPr/>
        <w:t>Work</w:t>
      </w:r>
      <w:r>
        <w:rPr>
          <w:spacing w:val="-4"/>
        </w:rPr>
        <w:t> </w:t>
      </w:r>
      <w:r>
        <w:rPr/>
        <w:t>and Work Capacity.” MRDRC Working Paper 2020-415.</w:t>
      </w:r>
    </w:p>
    <w:p>
      <w:pPr>
        <w:pStyle w:val="Heading1"/>
        <w:spacing w:before="252"/>
        <w:ind w:left="360"/>
      </w:pPr>
      <w:r>
        <w:rPr/>
        <w:t>PERMANENT</w:t>
      </w:r>
      <w:r>
        <w:rPr>
          <w:spacing w:val="-9"/>
        </w:rPr>
        <w:t> </w:t>
      </w:r>
      <w:r>
        <w:rPr/>
        <w:t>WORKING</w:t>
      </w:r>
      <w:r>
        <w:rPr>
          <w:spacing w:val="-6"/>
        </w:rPr>
        <w:t> </w:t>
      </w:r>
      <w:r>
        <w:rPr>
          <w:spacing w:val="-2"/>
        </w:rPr>
        <w:t>PAPERS</w:t>
      </w:r>
    </w:p>
    <w:p>
      <w:pPr>
        <w:pStyle w:val="BodyText"/>
        <w:ind w:left="0" w:firstLine="0"/>
        <w:rPr>
          <w:b/>
        </w:rPr>
      </w:pPr>
    </w:p>
    <w:p>
      <w:pPr>
        <w:pStyle w:val="BodyText"/>
        <w:ind w:right="387"/>
      </w:pPr>
      <w:r>
        <w:rPr/>
        <w:t>Hemmeter,</w:t>
      </w:r>
      <w:r>
        <w:rPr>
          <w:spacing w:val="-5"/>
        </w:rPr>
        <w:t> </w:t>
      </w:r>
      <w:r>
        <w:rPr/>
        <w:t>Jeffrey,</w:t>
      </w:r>
      <w:r>
        <w:rPr>
          <w:spacing w:val="-2"/>
        </w:rPr>
        <w:t> </w:t>
      </w:r>
      <w:r>
        <w:rPr/>
        <w:t>Kathleen</w:t>
      </w:r>
      <w:r>
        <w:rPr>
          <w:spacing w:val="-2"/>
        </w:rPr>
        <w:t> </w:t>
      </w:r>
      <w:r>
        <w:rPr/>
        <w:t>J.</w:t>
      </w:r>
      <w:r>
        <w:rPr>
          <w:spacing w:val="-2"/>
        </w:rPr>
        <w:t> </w:t>
      </w:r>
      <w:r>
        <w:rPr/>
        <w:t>Mullen</w:t>
      </w:r>
      <w:r>
        <w:rPr>
          <w:spacing w:val="-2"/>
        </w:rPr>
        <w:t> </w:t>
      </w:r>
      <w:r>
        <w:rPr/>
        <w:t>and</w:t>
      </w:r>
      <w:r>
        <w:rPr>
          <w:spacing w:val="-2"/>
        </w:rPr>
        <w:t> </w:t>
      </w:r>
      <w:r>
        <w:rPr/>
        <w:t>Stephanie</w:t>
      </w:r>
      <w:r>
        <w:rPr>
          <w:spacing w:val="-4"/>
        </w:rPr>
        <w:t> </w:t>
      </w:r>
      <w:r>
        <w:rPr/>
        <w:t>Rennane</w:t>
      </w:r>
      <w:r>
        <w:rPr>
          <w:spacing w:val="-4"/>
        </w:rPr>
        <w:t> </w:t>
      </w:r>
      <w:r>
        <w:rPr/>
        <w:t>(2023).</w:t>
      </w:r>
      <w:r>
        <w:rPr>
          <w:spacing w:val="-2"/>
        </w:rPr>
        <w:t> </w:t>
      </w:r>
      <w:r>
        <w:rPr/>
        <w:t>“How</w:t>
      </w:r>
      <w:r>
        <w:rPr>
          <w:spacing w:val="-3"/>
        </w:rPr>
        <w:t> </w:t>
      </w:r>
      <w:r>
        <w:rPr/>
        <w:t>Do</w:t>
      </w:r>
      <w:r>
        <w:rPr>
          <w:spacing w:val="-5"/>
        </w:rPr>
        <w:t> </w:t>
      </w:r>
      <w:r>
        <w:rPr/>
        <w:t>Economic</w:t>
      </w:r>
      <w:r>
        <w:rPr>
          <w:spacing w:val="-2"/>
        </w:rPr>
        <w:t> </w:t>
      </w:r>
      <w:r>
        <w:rPr/>
        <w:t>Conditions Affect Labor Supply and Re-application for DI Beneficiaries Whose Benefits were Terminated?” NBER Center for Retirement and Disability Research Paper NB22-03.</w:t>
      </w:r>
    </w:p>
    <w:p>
      <w:pPr>
        <w:pStyle w:val="BodyText"/>
        <w:ind w:right="531"/>
      </w:pPr>
      <w:r>
        <w:rPr/>
        <w:t>Mullen,</w:t>
      </w:r>
      <w:r>
        <w:rPr>
          <w:spacing w:val="-2"/>
        </w:rPr>
        <w:t> </w:t>
      </w:r>
      <w:r>
        <w:rPr/>
        <w:t>Kathleen</w:t>
      </w:r>
      <w:r>
        <w:rPr>
          <w:spacing w:val="-5"/>
        </w:rPr>
        <w:t> </w:t>
      </w:r>
      <w:r>
        <w:rPr/>
        <w:t>J.,</w:t>
      </w:r>
      <w:r>
        <w:rPr>
          <w:spacing w:val="-2"/>
        </w:rPr>
        <w:t> </w:t>
      </w:r>
      <w:r>
        <w:rPr/>
        <w:t>and</w:t>
      </w:r>
      <w:r>
        <w:rPr>
          <w:spacing w:val="-2"/>
        </w:rPr>
        <w:t> </w:t>
      </w:r>
      <w:r>
        <w:rPr/>
        <w:t>Stephanie</w:t>
      </w:r>
      <w:r>
        <w:rPr>
          <w:spacing w:val="-2"/>
        </w:rPr>
        <w:t> </w:t>
      </w:r>
      <w:r>
        <w:rPr/>
        <w:t>Rennane</w:t>
      </w:r>
      <w:r>
        <w:rPr>
          <w:spacing w:val="-4"/>
        </w:rPr>
        <w:t> </w:t>
      </w:r>
      <w:r>
        <w:rPr/>
        <w:t>(2020).</w:t>
      </w:r>
      <w:r>
        <w:rPr>
          <w:spacing w:val="-2"/>
        </w:rPr>
        <w:t> </w:t>
      </w:r>
      <w:r>
        <w:rPr/>
        <w:t>“Understanding</w:t>
      </w:r>
      <w:r>
        <w:rPr>
          <w:spacing w:val="-5"/>
        </w:rPr>
        <w:t> </w:t>
      </w:r>
      <w:r>
        <w:rPr/>
        <w:t>the</w:t>
      </w:r>
      <w:r>
        <w:rPr>
          <w:spacing w:val="-2"/>
        </w:rPr>
        <w:t> </w:t>
      </w:r>
      <w:r>
        <w:rPr/>
        <w:t>Impact</w:t>
      </w:r>
      <w:r>
        <w:rPr>
          <w:spacing w:val="-1"/>
        </w:rPr>
        <w:t> </w:t>
      </w:r>
      <w:r>
        <w:rPr/>
        <w:t>of</w:t>
      </w:r>
      <w:r>
        <w:rPr>
          <w:spacing w:val="-1"/>
        </w:rPr>
        <w:t> </w:t>
      </w:r>
      <w:r>
        <w:rPr/>
        <w:t>Cash</w:t>
      </w:r>
      <w:r>
        <w:rPr>
          <w:spacing w:val="-2"/>
        </w:rPr>
        <w:t> </w:t>
      </w:r>
      <w:r>
        <w:rPr/>
        <w:t>on</w:t>
      </w:r>
      <w:r>
        <w:rPr>
          <w:spacing w:val="-2"/>
        </w:rPr>
        <w:t> </w:t>
      </w:r>
      <w:r>
        <w:rPr/>
        <w:t>Hand</w:t>
      </w:r>
      <w:r>
        <w:rPr>
          <w:spacing w:val="-2"/>
        </w:rPr>
        <w:t> </w:t>
      </w:r>
      <w:r>
        <w:rPr/>
        <w:t>on</w:t>
      </w:r>
      <w:r>
        <w:rPr>
          <w:spacing w:val="-2"/>
        </w:rPr>
        <w:t> </w:t>
      </w:r>
      <w:r>
        <w:rPr/>
        <w:t>the Labor Supply of Disabled Workers.” NBER Center for Retirement and Disability Research Paper </w:t>
      </w:r>
      <w:r>
        <w:rPr>
          <w:spacing w:val="-2"/>
        </w:rPr>
        <w:t>NB19-25.</w:t>
      </w:r>
    </w:p>
    <w:p>
      <w:pPr>
        <w:pStyle w:val="BodyText"/>
        <w:spacing w:before="1"/>
        <w:ind w:right="357"/>
      </w:pPr>
      <w:r>
        <w:rPr/>
        <w:t>Autor, David, Nicole Maestas, Kathleen J. Mullen and Alexander Strand (2015). “Does Delay Cause Decay?</w:t>
      </w:r>
      <w:r>
        <w:rPr>
          <w:spacing w:val="-3"/>
        </w:rPr>
        <w:t> </w:t>
      </w:r>
      <w:r>
        <w:rPr/>
        <w:t>The</w:t>
      </w:r>
      <w:r>
        <w:rPr>
          <w:spacing w:val="-3"/>
        </w:rPr>
        <w:t> </w:t>
      </w:r>
      <w:r>
        <w:rPr/>
        <w:t>Effect</w:t>
      </w:r>
      <w:r>
        <w:rPr>
          <w:spacing w:val="-2"/>
        </w:rPr>
        <w:t> </w:t>
      </w:r>
      <w:r>
        <w:rPr/>
        <w:t>of</w:t>
      </w:r>
      <w:r>
        <w:rPr>
          <w:spacing w:val="-2"/>
        </w:rPr>
        <w:t> </w:t>
      </w:r>
      <w:r>
        <w:rPr/>
        <w:t>Administrative</w:t>
      </w:r>
      <w:r>
        <w:rPr>
          <w:spacing w:val="-3"/>
        </w:rPr>
        <w:t> </w:t>
      </w:r>
      <w:r>
        <w:rPr/>
        <w:t>Decision</w:t>
      </w:r>
      <w:r>
        <w:rPr>
          <w:spacing w:val="-3"/>
        </w:rPr>
        <w:t> </w:t>
      </w:r>
      <w:r>
        <w:rPr/>
        <w:t>Time</w:t>
      </w:r>
      <w:r>
        <w:rPr>
          <w:spacing w:val="-3"/>
        </w:rPr>
        <w:t> </w:t>
      </w:r>
      <w:r>
        <w:rPr/>
        <w:t>on</w:t>
      </w:r>
      <w:r>
        <w:rPr>
          <w:spacing w:val="-6"/>
        </w:rPr>
        <w:t> </w:t>
      </w:r>
      <w:r>
        <w:rPr/>
        <w:t>the</w:t>
      </w:r>
      <w:r>
        <w:rPr>
          <w:spacing w:val="-3"/>
        </w:rPr>
        <w:t> </w:t>
      </w:r>
      <w:r>
        <w:rPr/>
        <w:t>Labor</w:t>
      </w:r>
      <w:r>
        <w:rPr>
          <w:spacing w:val="-2"/>
        </w:rPr>
        <w:t> </w:t>
      </w:r>
      <w:r>
        <w:rPr/>
        <w:t>Force</w:t>
      </w:r>
      <w:r>
        <w:rPr>
          <w:spacing w:val="-3"/>
        </w:rPr>
        <w:t> </w:t>
      </w:r>
      <w:r>
        <w:rPr/>
        <w:t>Participation</w:t>
      </w:r>
      <w:r>
        <w:rPr>
          <w:spacing w:val="-3"/>
        </w:rPr>
        <w:t> </w:t>
      </w:r>
      <w:r>
        <w:rPr/>
        <w:t>and</w:t>
      </w:r>
      <w:r>
        <w:rPr>
          <w:spacing w:val="-3"/>
        </w:rPr>
        <w:t> </w:t>
      </w:r>
      <w:r>
        <w:rPr/>
        <w:t>Earnings</w:t>
      </w:r>
      <w:r>
        <w:rPr>
          <w:spacing w:val="-3"/>
        </w:rPr>
        <w:t> </w:t>
      </w:r>
      <w:r>
        <w:rPr/>
        <w:t>of Disability Applicants.” NBER Working Paper 20840.</w:t>
      </w:r>
    </w:p>
    <w:p>
      <w:pPr>
        <w:pStyle w:val="BodyText"/>
        <w:ind w:right="387"/>
      </w:pPr>
      <w:r>
        <w:rPr/>
        <w:t>Hill,</w:t>
      </w:r>
      <w:r>
        <w:rPr>
          <w:spacing w:val="-5"/>
        </w:rPr>
        <w:t> </w:t>
      </w:r>
      <w:r>
        <w:rPr/>
        <w:t>Matthew</w:t>
      </w:r>
      <w:r>
        <w:rPr>
          <w:spacing w:val="-3"/>
        </w:rPr>
        <w:t> </w:t>
      </w:r>
      <w:r>
        <w:rPr/>
        <w:t>J.,</w:t>
      </w:r>
      <w:r>
        <w:rPr>
          <w:spacing w:val="-2"/>
        </w:rPr>
        <w:t> </w:t>
      </w:r>
      <w:r>
        <w:rPr/>
        <w:t>Nicole</w:t>
      </w:r>
      <w:r>
        <w:rPr>
          <w:spacing w:val="-4"/>
        </w:rPr>
        <w:t> </w:t>
      </w:r>
      <w:r>
        <w:rPr/>
        <w:t>Maestas</w:t>
      </w:r>
      <w:r>
        <w:rPr>
          <w:spacing w:val="-4"/>
        </w:rPr>
        <w:t> </w:t>
      </w:r>
      <w:r>
        <w:rPr/>
        <w:t>and</w:t>
      </w:r>
      <w:r>
        <w:rPr>
          <w:spacing w:val="-2"/>
        </w:rPr>
        <w:t> </w:t>
      </w:r>
      <w:r>
        <w:rPr/>
        <w:t>Kathleen</w:t>
      </w:r>
      <w:r>
        <w:rPr>
          <w:spacing w:val="-2"/>
        </w:rPr>
        <w:t> </w:t>
      </w:r>
      <w:r>
        <w:rPr/>
        <w:t>J.</w:t>
      </w:r>
      <w:r>
        <w:rPr>
          <w:spacing w:val="-2"/>
        </w:rPr>
        <w:t> </w:t>
      </w:r>
      <w:r>
        <w:rPr/>
        <w:t>Mullen</w:t>
      </w:r>
      <w:r>
        <w:rPr>
          <w:spacing w:val="-2"/>
        </w:rPr>
        <w:t> </w:t>
      </w:r>
      <w:r>
        <w:rPr/>
        <w:t>(2013).</w:t>
      </w:r>
      <w:r>
        <w:rPr>
          <w:spacing w:val="-5"/>
        </w:rPr>
        <w:t> </w:t>
      </w:r>
      <w:r>
        <w:rPr/>
        <w:t>“Source</w:t>
      </w:r>
      <w:r>
        <w:rPr>
          <w:spacing w:val="-2"/>
        </w:rPr>
        <w:t> </w:t>
      </w:r>
      <w:r>
        <w:rPr/>
        <w:t>of</w:t>
      </w:r>
      <w:r>
        <w:rPr>
          <w:spacing w:val="-1"/>
        </w:rPr>
        <w:t> </w:t>
      </w:r>
      <w:r>
        <w:rPr/>
        <w:t>Health</w:t>
      </w:r>
      <w:r>
        <w:rPr>
          <w:spacing w:val="-2"/>
        </w:rPr>
        <w:t> </w:t>
      </w:r>
      <w:r>
        <w:rPr/>
        <w:t>Insurance</w:t>
      </w:r>
      <w:r>
        <w:rPr>
          <w:spacing w:val="-2"/>
        </w:rPr>
        <w:t> </w:t>
      </w:r>
      <w:r>
        <w:rPr/>
        <w:t>Coverage and Employment Survival Among Newly Disabled Workers: Evidence from the Health and Retirement Study.” RAND Working Paper WR-1040.</w:t>
      </w:r>
    </w:p>
    <w:p>
      <w:pPr>
        <w:pStyle w:val="BodyText"/>
        <w:ind w:right="674"/>
      </w:pPr>
      <w:r>
        <w:rPr/>
        <w:t>Maestas,</w:t>
      </w:r>
      <w:r>
        <w:rPr>
          <w:spacing w:val="-2"/>
        </w:rPr>
        <w:t> </w:t>
      </w:r>
      <w:r>
        <w:rPr/>
        <w:t>Nicole,</w:t>
      </w:r>
      <w:r>
        <w:rPr>
          <w:spacing w:val="-5"/>
        </w:rPr>
        <w:t> </w:t>
      </w:r>
      <w:r>
        <w:rPr/>
        <w:t>Kathleen</w:t>
      </w:r>
      <w:r>
        <w:rPr>
          <w:spacing w:val="-5"/>
        </w:rPr>
        <w:t> </w:t>
      </w:r>
      <w:r>
        <w:rPr/>
        <w:t>J.</w:t>
      </w:r>
      <w:r>
        <w:rPr>
          <w:spacing w:val="-2"/>
        </w:rPr>
        <w:t> </w:t>
      </w:r>
      <w:r>
        <w:rPr/>
        <w:t>Mullen</w:t>
      </w:r>
      <w:r>
        <w:rPr>
          <w:spacing w:val="-2"/>
        </w:rPr>
        <w:t> </w:t>
      </w:r>
      <w:r>
        <w:rPr/>
        <w:t>and</w:t>
      </w:r>
      <w:r>
        <w:rPr>
          <w:spacing w:val="-2"/>
        </w:rPr>
        <w:t> </w:t>
      </w:r>
      <w:r>
        <w:rPr/>
        <w:t>David</w:t>
      </w:r>
      <w:r>
        <w:rPr>
          <w:spacing w:val="-5"/>
        </w:rPr>
        <w:t> </w:t>
      </w:r>
      <w:r>
        <w:rPr/>
        <w:t>Powell</w:t>
      </w:r>
      <w:r>
        <w:rPr>
          <w:spacing w:val="-1"/>
        </w:rPr>
        <w:t> </w:t>
      </w:r>
      <w:r>
        <w:rPr/>
        <w:t>(2013).</w:t>
      </w:r>
      <w:r>
        <w:rPr>
          <w:spacing w:val="-5"/>
        </w:rPr>
        <w:t> </w:t>
      </w:r>
      <w:r>
        <w:rPr/>
        <w:t>“The</w:t>
      </w:r>
      <w:r>
        <w:rPr>
          <w:spacing w:val="-2"/>
        </w:rPr>
        <w:t> </w:t>
      </w:r>
      <w:r>
        <w:rPr/>
        <w:t>Effect</w:t>
      </w:r>
      <w:r>
        <w:rPr>
          <w:spacing w:val="-4"/>
        </w:rPr>
        <w:t> </w:t>
      </w:r>
      <w:r>
        <w:rPr/>
        <w:t>of</w:t>
      </w:r>
      <w:r>
        <w:rPr>
          <w:spacing w:val="-1"/>
        </w:rPr>
        <w:t> </w:t>
      </w:r>
      <w:r>
        <w:rPr/>
        <w:t>Local</w:t>
      </w:r>
      <w:r>
        <w:rPr>
          <w:spacing w:val="-1"/>
        </w:rPr>
        <w:t> </w:t>
      </w:r>
      <w:r>
        <w:rPr/>
        <w:t>Labor</w:t>
      </w:r>
      <w:r>
        <w:rPr>
          <w:spacing w:val="-1"/>
        </w:rPr>
        <w:t> </w:t>
      </w:r>
      <w:r>
        <w:rPr/>
        <w:t>Demand Conditions on the Labor Supply of Older Americans.” RAND Working Paper WR-1019.</w:t>
      </w:r>
    </w:p>
    <w:p>
      <w:pPr>
        <w:pStyle w:val="BodyText"/>
        <w:ind w:right="387"/>
      </w:pPr>
      <w:r>
        <w:rPr/>
        <w:t>Maestas,</w:t>
      </w:r>
      <w:r>
        <w:rPr>
          <w:spacing w:val="-2"/>
        </w:rPr>
        <w:t> </w:t>
      </w:r>
      <w:r>
        <w:rPr/>
        <w:t>Nicole,</w:t>
      </w:r>
      <w:r>
        <w:rPr>
          <w:spacing w:val="-5"/>
        </w:rPr>
        <w:t> </w:t>
      </w:r>
      <w:r>
        <w:rPr/>
        <w:t>Kathleen</w:t>
      </w:r>
      <w:r>
        <w:rPr>
          <w:spacing w:val="-5"/>
        </w:rPr>
        <w:t> </w:t>
      </w:r>
      <w:r>
        <w:rPr/>
        <w:t>J.</w:t>
      </w:r>
      <w:r>
        <w:rPr>
          <w:spacing w:val="-2"/>
        </w:rPr>
        <w:t> </w:t>
      </w:r>
      <w:r>
        <w:rPr/>
        <w:t>Mullen</w:t>
      </w:r>
      <w:r>
        <w:rPr>
          <w:spacing w:val="-2"/>
        </w:rPr>
        <w:t> </w:t>
      </w:r>
      <w:r>
        <w:rPr/>
        <w:t>and</w:t>
      </w:r>
      <w:r>
        <w:rPr>
          <w:spacing w:val="-2"/>
        </w:rPr>
        <w:t> </w:t>
      </w:r>
      <w:r>
        <w:rPr/>
        <w:t>Gema</w:t>
      </w:r>
      <w:r>
        <w:rPr>
          <w:spacing w:val="-2"/>
        </w:rPr>
        <w:t> </w:t>
      </w:r>
      <w:r>
        <w:rPr/>
        <w:t>Zamarro</w:t>
      </w:r>
      <w:r>
        <w:rPr>
          <w:spacing w:val="-2"/>
        </w:rPr>
        <w:t> </w:t>
      </w:r>
      <w:r>
        <w:rPr/>
        <w:t>(2012).</w:t>
      </w:r>
      <w:r>
        <w:rPr>
          <w:spacing w:val="-5"/>
        </w:rPr>
        <w:t> </w:t>
      </w:r>
      <w:r>
        <w:rPr/>
        <w:t>“Induced</w:t>
      </w:r>
      <w:r>
        <w:rPr>
          <w:spacing w:val="-2"/>
        </w:rPr>
        <w:t> </w:t>
      </w:r>
      <w:r>
        <w:rPr/>
        <w:t>Entry</w:t>
      </w:r>
      <w:r>
        <w:rPr>
          <w:spacing w:val="-5"/>
        </w:rPr>
        <w:t> </w:t>
      </w:r>
      <w:r>
        <w:rPr/>
        <w:t>into</w:t>
      </w:r>
      <w:r>
        <w:rPr>
          <w:spacing w:val="-2"/>
        </w:rPr>
        <w:t> </w:t>
      </w:r>
      <w:r>
        <w:rPr/>
        <w:t>the</w:t>
      </w:r>
      <w:r>
        <w:rPr>
          <w:spacing w:val="-2"/>
        </w:rPr>
        <w:t> </w:t>
      </w:r>
      <w:r>
        <w:rPr/>
        <w:t>SSDI</w:t>
      </w:r>
      <w:r>
        <w:rPr>
          <w:spacing w:val="-4"/>
        </w:rPr>
        <w:t> </w:t>
      </w:r>
      <w:r>
        <w:rPr/>
        <w:t>Program: Using SGA Changes as a Natural Experiment.” MRRC Working Paper 2012-262.</w:t>
      </w:r>
    </w:p>
    <w:p>
      <w:pPr>
        <w:pStyle w:val="Heading1"/>
        <w:spacing w:before="252"/>
      </w:pPr>
      <w:r>
        <w:rPr/>
        <w:t>WORK</w:t>
      </w:r>
      <w:r>
        <w:rPr>
          <w:spacing w:val="-1"/>
        </w:rPr>
        <w:t> </w:t>
      </w:r>
      <w:r>
        <w:rPr/>
        <w:t>IN</w:t>
      </w:r>
      <w:r>
        <w:rPr>
          <w:spacing w:val="-2"/>
        </w:rPr>
        <w:t> PROGRESS</w:t>
      </w:r>
    </w:p>
    <w:p>
      <w:pPr>
        <w:pStyle w:val="BodyText"/>
        <w:ind w:left="0" w:firstLine="0"/>
        <w:rPr>
          <w:b/>
        </w:rPr>
      </w:pPr>
    </w:p>
    <w:p>
      <w:pPr>
        <w:pStyle w:val="BodyText"/>
        <w:ind w:right="387"/>
      </w:pPr>
      <w:r>
        <w:rPr/>
        <w:t>Carman,</w:t>
      </w:r>
      <w:r>
        <w:rPr>
          <w:spacing w:val="-2"/>
        </w:rPr>
        <w:t> </w:t>
      </w:r>
      <w:r>
        <w:rPr/>
        <w:t>Katherine</w:t>
      </w:r>
      <w:r>
        <w:rPr>
          <w:spacing w:val="-2"/>
        </w:rPr>
        <w:t> </w:t>
      </w:r>
      <w:r>
        <w:rPr/>
        <w:t>and</w:t>
      </w:r>
      <w:r>
        <w:rPr>
          <w:spacing w:val="-2"/>
        </w:rPr>
        <w:t> </w:t>
      </w:r>
      <w:r>
        <w:rPr/>
        <w:t>Kathleen</w:t>
      </w:r>
      <w:r>
        <w:rPr>
          <w:spacing w:val="-5"/>
        </w:rPr>
        <w:t> </w:t>
      </w:r>
      <w:r>
        <w:rPr/>
        <w:t>J.</w:t>
      </w:r>
      <w:r>
        <w:rPr>
          <w:spacing w:val="-5"/>
        </w:rPr>
        <w:t> </w:t>
      </w:r>
      <w:r>
        <w:rPr/>
        <w:t>Mullen.</w:t>
      </w:r>
      <w:r>
        <w:rPr>
          <w:spacing w:val="-5"/>
        </w:rPr>
        <w:t> </w:t>
      </w:r>
      <w:r>
        <w:rPr/>
        <w:t>“Nice</w:t>
      </w:r>
      <w:r>
        <w:rPr>
          <w:spacing w:val="-2"/>
        </w:rPr>
        <w:t> </w:t>
      </w:r>
      <w:r>
        <w:rPr/>
        <w:t>Work</w:t>
      </w:r>
      <w:r>
        <w:rPr>
          <w:spacing w:val="-2"/>
        </w:rPr>
        <w:t> </w:t>
      </w:r>
      <w:r>
        <w:rPr/>
        <w:t>If</w:t>
      </w:r>
      <w:r>
        <w:rPr>
          <w:spacing w:val="-1"/>
        </w:rPr>
        <w:t> </w:t>
      </w:r>
      <w:r>
        <w:rPr/>
        <w:t>You</w:t>
      </w:r>
      <w:r>
        <w:rPr>
          <w:spacing w:val="-2"/>
        </w:rPr>
        <w:t> </w:t>
      </w:r>
      <w:r>
        <w:rPr/>
        <w:t>Can</w:t>
      </w:r>
      <w:r>
        <w:rPr>
          <w:spacing w:val="-2"/>
        </w:rPr>
        <w:t> </w:t>
      </w:r>
      <w:r>
        <w:rPr/>
        <w:t>Get</w:t>
      </w:r>
      <w:r>
        <w:rPr>
          <w:spacing w:val="-1"/>
        </w:rPr>
        <w:t> </w:t>
      </w:r>
      <w:r>
        <w:rPr/>
        <w:t>It:</w:t>
      </w:r>
      <w:r>
        <w:rPr>
          <w:spacing w:val="-1"/>
        </w:rPr>
        <w:t> </w:t>
      </w:r>
      <w:r>
        <w:rPr/>
        <w:t>The</w:t>
      </w:r>
      <w:r>
        <w:rPr>
          <w:spacing w:val="-2"/>
        </w:rPr>
        <w:t> </w:t>
      </w:r>
      <w:r>
        <w:rPr/>
        <w:t>Economic</w:t>
      </w:r>
      <w:r>
        <w:rPr>
          <w:spacing w:val="-2"/>
        </w:rPr>
        <w:t> </w:t>
      </w:r>
      <w:r>
        <w:rPr/>
        <w:t>Cost</w:t>
      </w:r>
      <w:r>
        <w:rPr>
          <w:spacing w:val="-4"/>
        </w:rPr>
        <w:t> </w:t>
      </w:r>
      <w:r>
        <w:rPr/>
        <w:t>of</w:t>
      </w:r>
      <w:r>
        <w:rPr>
          <w:spacing w:val="-1"/>
        </w:rPr>
        <w:t> </w:t>
      </w:r>
      <w:r>
        <w:rPr/>
        <w:t>Job- Related Burnout.”</w:t>
      </w:r>
    </w:p>
    <w:p>
      <w:pPr>
        <w:pStyle w:val="BodyText"/>
        <w:ind w:right="674"/>
      </w:pPr>
      <w:r>
        <w:rPr/>
        <w:t>Lopez</w:t>
      </w:r>
      <w:r>
        <w:rPr>
          <w:spacing w:val="-3"/>
        </w:rPr>
        <w:t> </w:t>
      </w:r>
      <w:r>
        <w:rPr/>
        <w:t>Garcia,</w:t>
      </w:r>
      <w:r>
        <w:rPr>
          <w:spacing w:val="-3"/>
        </w:rPr>
        <w:t> </w:t>
      </w:r>
      <w:r>
        <w:rPr/>
        <w:t>Italo,</w:t>
      </w:r>
      <w:r>
        <w:rPr>
          <w:spacing w:val="-3"/>
        </w:rPr>
        <w:t> </w:t>
      </w:r>
      <w:r>
        <w:rPr/>
        <w:t>Nicole</w:t>
      </w:r>
      <w:r>
        <w:rPr>
          <w:spacing w:val="-5"/>
        </w:rPr>
        <w:t> </w:t>
      </w:r>
      <w:r>
        <w:rPr/>
        <w:t>Maestas,</w:t>
      </w:r>
      <w:r>
        <w:rPr>
          <w:spacing w:val="-3"/>
        </w:rPr>
        <w:t> </w:t>
      </w:r>
      <w:r>
        <w:rPr/>
        <w:t>and</w:t>
      </w:r>
      <w:r>
        <w:rPr>
          <w:spacing w:val="-3"/>
        </w:rPr>
        <w:t> </w:t>
      </w:r>
      <w:r>
        <w:rPr/>
        <w:t>Kathleen</w:t>
      </w:r>
      <w:r>
        <w:rPr>
          <w:spacing w:val="-3"/>
        </w:rPr>
        <w:t> </w:t>
      </w:r>
      <w:r>
        <w:rPr/>
        <w:t>J.</w:t>
      </w:r>
      <w:r>
        <w:rPr>
          <w:spacing w:val="-6"/>
        </w:rPr>
        <w:t> </w:t>
      </w:r>
      <w:r>
        <w:rPr/>
        <w:t>Mullen.</w:t>
      </w:r>
      <w:r>
        <w:rPr>
          <w:spacing w:val="-3"/>
        </w:rPr>
        <w:t> </w:t>
      </w:r>
      <w:r>
        <w:rPr/>
        <w:t>“Assessment</w:t>
      </w:r>
      <w:r>
        <w:rPr>
          <w:spacing w:val="-5"/>
        </w:rPr>
        <w:t> </w:t>
      </w:r>
      <w:r>
        <w:rPr/>
        <w:t>of</w:t>
      </w:r>
      <w:r>
        <w:rPr>
          <w:spacing w:val="-2"/>
        </w:rPr>
        <w:t> </w:t>
      </w:r>
      <w:r>
        <w:rPr/>
        <w:t>Health-Related</w:t>
      </w:r>
      <w:r>
        <w:rPr>
          <w:spacing w:val="-3"/>
        </w:rPr>
        <w:t> </w:t>
      </w:r>
      <w:r>
        <w:rPr/>
        <w:t>Work Capacity to Improve Independence of Older Adults.”</w:t>
      </w:r>
    </w:p>
    <w:p>
      <w:pPr>
        <w:pStyle w:val="BodyText"/>
        <w:spacing w:line="242" w:lineRule="auto"/>
        <w:ind w:left="359" w:right="674" w:firstLine="0"/>
      </w:pPr>
      <w:r>
        <w:rPr/>
        <w:t>Lopez Garcia, Italo, Nicole Maestas, Kathleen J. Mullen, and Ngan Tran. “Bias in Ability Ratings.” Kapteyn,</w:t>
      </w:r>
      <w:r>
        <w:rPr>
          <w:spacing w:val="-2"/>
        </w:rPr>
        <w:t> </w:t>
      </w:r>
      <w:r>
        <w:rPr/>
        <w:t>Arie,</w:t>
      </w:r>
      <w:r>
        <w:rPr>
          <w:spacing w:val="-2"/>
        </w:rPr>
        <w:t> </w:t>
      </w:r>
      <w:r>
        <w:rPr/>
        <w:t>Italo</w:t>
      </w:r>
      <w:r>
        <w:rPr>
          <w:spacing w:val="-2"/>
        </w:rPr>
        <w:t> </w:t>
      </w:r>
      <w:r>
        <w:rPr/>
        <w:t>Lopez</w:t>
      </w:r>
      <w:r>
        <w:rPr>
          <w:spacing w:val="-4"/>
        </w:rPr>
        <w:t> </w:t>
      </w:r>
      <w:r>
        <w:rPr/>
        <w:t>Garcia</w:t>
      </w:r>
      <w:r>
        <w:rPr>
          <w:spacing w:val="-2"/>
        </w:rPr>
        <w:t> </w:t>
      </w:r>
      <w:r>
        <w:rPr/>
        <w:t>and</w:t>
      </w:r>
      <w:r>
        <w:rPr>
          <w:spacing w:val="-5"/>
        </w:rPr>
        <w:t> </w:t>
      </w:r>
      <w:r>
        <w:rPr/>
        <w:t>Kathleen</w:t>
      </w:r>
      <w:r>
        <w:rPr>
          <w:spacing w:val="-2"/>
        </w:rPr>
        <w:t> </w:t>
      </w:r>
      <w:r>
        <w:rPr/>
        <w:t>J.</w:t>
      </w:r>
      <w:r>
        <w:rPr>
          <w:spacing w:val="-5"/>
        </w:rPr>
        <w:t> </w:t>
      </w:r>
      <w:r>
        <w:rPr/>
        <w:t>Mullen.</w:t>
      </w:r>
      <w:r>
        <w:rPr>
          <w:spacing w:val="-2"/>
        </w:rPr>
        <w:t> </w:t>
      </w:r>
      <w:r>
        <w:rPr/>
        <w:t>“Job</w:t>
      </w:r>
      <w:r>
        <w:rPr>
          <w:spacing w:val="-2"/>
        </w:rPr>
        <w:t> </w:t>
      </w:r>
      <w:r>
        <w:rPr/>
        <w:t>Demands,</w:t>
      </w:r>
      <w:r>
        <w:rPr>
          <w:spacing w:val="-2"/>
        </w:rPr>
        <w:t> </w:t>
      </w:r>
      <w:r>
        <w:rPr/>
        <w:t>Time</w:t>
      </w:r>
      <w:r>
        <w:rPr>
          <w:spacing w:val="-2"/>
        </w:rPr>
        <w:t> </w:t>
      </w:r>
      <w:r>
        <w:rPr/>
        <w:t>Use,</w:t>
      </w:r>
      <w:r>
        <w:rPr>
          <w:spacing w:val="-2"/>
        </w:rPr>
        <w:t> </w:t>
      </w:r>
      <w:r>
        <w:rPr/>
        <w:t>and</w:t>
      </w:r>
      <w:r>
        <w:rPr>
          <w:spacing w:val="-5"/>
        </w:rPr>
        <w:t> </w:t>
      </w:r>
      <w:r>
        <w:rPr/>
        <w:t>Cognitive,</w:t>
      </w:r>
    </w:p>
    <w:p>
      <w:pPr>
        <w:pStyle w:val="BodyText"/>
        <w:spacing w:line="248" w:lineRule="exact"/>
        <w:ind w:firstLine="0"/>
      </w:pPr>
      <w:r>
        <w:rPr/>
        <w:t>Mental</w:t>
      </w:r>
      <w:r>
        <w:rPr>
          <w:spacing w:val="-4"/>
        </w:rPr>
        <w:t> </w:t>
      </w:r>
      <w:r>
        <w:rPr/>
        <w:t>and</w:t>
      </w:r>
      <w:r>
        <w:rPr>
          <w:spacing w:val="-2"/>
        </w:rPr>
        <w:t> </w:t>
      </w:r>
      <w:r>
        <w:rPr/>
        <w:t>Physical</w:t>
      </w:r>
      <w:r>
        <w:rPr>
          <w:spacing w:val="-4"/>
        </w:rPr>
        <w:t> </w:t>
      </w:r>
      <w:r>
        <w:rPr/>
        <w:t>Health</w:t>
      </w:r>
      <w:r>
        <w:rPr>
          <w:spacing w:val="-4"/>
        </w:rPr>
        <w:t> </w:t>
      </w:r>
      <w:r>
        <w:rPr/>
        <w:t>over</w:t>
      </w:r>
      <w:r>
        <w:rPr>
          <w:spacing w:val="-4"/>
        </w:rPr>
        <w:t> </w:t>
      </w:r>
      <w:r>
        <w:rPr/>
        <w:t>the</w:t>
      </w:r>
      <w:r>
        <w:rPr>
          <w:spacing w:val="-1"/>
        </w:rPr>
        <w:t> </w:t>
      </w:r>
      <w:r>
        <w:rPr>
          <w:spacing w:val="-2"/>
        </w:rPr>
        <w:t>Lifecourse.”</w:t>
      </w:r>
    </w:p>
    <w:p>
      <w:pPr>
        <w:pStyle w:val="BodyText"/>
        <w:ind w:right="674"/>
      </w:pPr>
      <w:r>
        <w:rPr/>
        <w:t>Maestas,</w:t>
      </w:r>
      <w:r>
        <w:rPr>
          <w:spacing w:val="-3"/>
        </w:rPr>
        <w:t> </w:t>
      </w:r>
      <w:r>
        <w:rPr/>
        <w:t>Nicole,</w:t>
      </w:r>
      <w:r>
        <w:rPr>
          <w:spacing w:val="-6"/>
        </w:rPr>
        <w:t> </w:t>
      </w:r>
      <w:r>
        <w:rPr/>
        <w:t>Kathleen</w:t>
      </w:r>
      <w:r>
        <w:rPr>
          <w:spacing w:val="-6"/>
        </w:rPr>
        <w:t> </w:t>
      </w:r>
      <w:r>
        <w:rPr/>
        <w:t>J.</w:t>
      </w:r>
      <w:r>
        <w:rPr>
          <w:spacing w:val="-3"/>
        </w:rPr>
        <w:t> </w:t>
      </w:r>
      <w:r>
        <w:rPr/>
        <w:t>Mullen,</w:t>
      </w:r>
      <w:r>
        <w:rPr>
          <w:spacing w:val="-3"/>
        </w:rPr>
        <w:t> </w:t>
      </w:r>
      <w:r>
        <w:rPr/>
        <w:t>and</w:t>
      </w:r>
      <w:r>
        <w:rPr>
          <w:spacing w:val="-6"/>
        </w:rPr>
        <w:t> </w:t>
      </w:r>
      <w:r>
        <w:rPr/>
        <w:t>Bastian</w:t>
      </w:r>
      <w:r>
        <w:rPr>
          <w:spacing w:val="-3"/>
        </w:rPr>
        <w:t> </w:t>
      </w:r>
      <w:r>
        <w:rPr/>
        <w:t>Ravesteijn.</w:t>
      </w:r>
      <w:r>
        <w:rPr>
          <w:spacing w:val="-3"/>
        </w:rPr>
        <w:t> </w:t>
      </w:r>
      <w:r>
        <w:rPr/>
        <w:t>“Identifying</w:t>
      </w:r>
      <w:r>
        <w:rPr>
          <w:spacing w:val="-3"/>
        </w:rPr>
        <w:t> </w:t>
      </w:r>
      <w:r>
        <w:rPr/>
        <w:t>Targets</w:t>
      </w:r>
      <w:r>
        <w:rPr>
          <w:spacing w:val="-3"/>
        </w:rPr>
        <w:t> </w:t>
      </w:r>
      <w:r>
        <w:rPr/>
        <w:t>for</w:t>
      </w:r>
      <w:r>
        <w:rPr>
          <w:spacing w:val="-2"/>
        </w:rPr>
        <w:t> </w:t>
      </w:r>
      <w:r>
        <w:rPr/>
        <w:t>Interventions</w:t>
      </w:r>
      <w:r>
        <w:rPr>
          <w:spacing w:val="-5"/>
        </w:rPr>
        <w:t> </w:t>
      </w:r>
      <w:r>
        <w:rPr/>
        <w:t>to Improve Functional Ability to Work over the Life Course.”</w:t>
      </w:r>
    </w:p>
    <w:p>
      <w:pPr>
        <w:pStyle w:val="Heading1"/>
        <w:spacing w:before="252"/>
      </w:pPr>
      <w:r>
        <w:rPr>
          <w:spacing w:val="-2"/>
        </w:rPr>
        <w:t>GRANTS</w:t>
      </w:r>
    </w:p>
    <w:p>
      <w:pPr>
        <w:pStyle w:val="BodyText"/>
        <w:ind w:left="0" w:firstLine="0"/>
        <w:rPr>
          <w:b/>
        </w:rPr>
      </w:pPr>
    </w:p>
    <w:p>
      <w:pPr>
        <w:pStyle w:val="BodyText"/>
        <w:ind w:right="387"/>
      </w:pPr>
      <w:r>
        <w:rPr/>
        <w:t>Principal Investigator (MPI with Nicole Maestas), National Institute on Aging R01AG078301, “Identifying</w:t>
      </w:r>
      <w:r>
        <w:rPr>
          <w:spacing w:val="-2"/>
        </w:rPr>
        <w:t> </w:t>
      </w:r>
      <w:r>
        <w:rPr/>
        <w:t>Targets</w:t>
      </w:r>
      <w:r>
        <w:rPr>
          <w:spacing w:val="-4"/>
        </w:rPr>
        <w:t> </w:t>
      </w:r>
      <w:r>
        <w:rPr/>
        <w:t>for</w:t>
      </w:r>
      <w:r>
        <w:rPr>
          <w:spacing w:val="-1"/>
        </w:rPr>
        <w:t> </w:t>
      </w:r>
      <w:r>
        <w:rPr/>
        <w:t>Interventions</w:t>
      </w:r>
      <w:r>
        <w:rPr>
          <w:spacing w:val="-4"/>
        </w:rPr>
        <w:t> </w:t>
      </w:r>
      <w:r>
        <w:rPr/>
        <w:t>to</w:t>
      </w:r>
      <w:r>
        <w:rPr>
          <w:spacing w:val="-2"/>
        </w:rPr>
        <w:t> </w:t>
      </w:r>
      <w:r>
        <w:rPr/>
        <w:t>Improve</w:t>
      </w:r>
      <w:r>
        <w:rPr>
          <w:spacing w:val="-4"/>
        </w:rPr>
        <w:t> </w:t>
      </w:r>
      <w:r>
        <w:rPr/>
        <w:t>Functional</w:t>
      </w:r>
      <w:r>
        <w:rPr>
          <w:spacing w:val="-1"/>
        </w:rPr>
        <w:t> </w:t>
      </w:r>
      <w:r>
        <w:rPr/>
        <w:t>Ability</w:t>
      </w:r>
      <w:r>
        <w:rPr>
          <w:spacing w:val="-2"/>
        </w:rPr>
        <w:t> </w:t>
      </w:r>
      <w:r>
        <w:rPr/>
        <w:t>to</w:t>
      </w:r>
      <w:r>
        <w:rPr>
          <w:spacing w:val="-5"/>
        </w:rPr>
        <w:t> </w:t>
      </w:r>
      <w:r>
        <w:rPr/>
        <w:t>Work</w:t>
      </w:r>
      <w:r>
        <w:rPr>
          <w:spacing w:val="-2"/>
        </w:rPr>
        <w:t> </w:t>
      </w:r>
      <w:r>
        <w:rPr/>
        <w:t>over</w:t>
      </w:r>
      <w:r>
        <w:rPr>
          <w:spacing w:val="-4"/>
        </w:rPr>
        <w:t> </w:t>
      </w:r>
      <w:r>
        <w:rPr/>
        <w:t>the</w:t>
      </w:r>
      <w:r>
        <w:rPr>
          <w:spacing w:val="-2"/>
        </w:rPr>
        <w:t> </w:t>
      </w:r>
      <w:r>
        <w:rPr/>
        <w:t>Life</w:t>
      </w:r>
      <w:r>
        <w:rPr>
          <w:spacing w:val="-4"/>
        </w:rPr>
        <w:t> </w:t>
      </w:r>
      <w:r>
        <w:rPr/>
        <w:t>Course,” June 2023-February 2028 (Terminated by NIH on 5/14/25).</w:t>
      </w:r>
    </w:p>
    <w:p>
      <w:pPr>
        <w:pStyle w:val="BodyText"/>
        <w:ind w:right="1270"/>
        <w:jc w:val="both"/>
      </w:pPr>
      <w:r>
        <w:rPr/>
        <w:t>Principal</w:t>
      </w:r>
      <w:r>
        <w:rPr>
          <w:spacing w:val="-3"/>
        </w:rPr>
        <w:t> </w:t>
      </w:r>
      <w:r>
        <w:rPr/>
        <w:t>Investigator</w:t>
      </w:r>
      <w:r>
        <w:rPr>
          <w:spacing w:val="-5"/>
        </w:rPr>
        <w:t> </w:t>
      </w:r>
      <w:r>
        <w:rPr/>
        <w:t>(MPI</w:t>
      </w:r>
      <w:r>
        <w:rPr>
          <w:spacing w:val="-7"/>
        </w:rPr>
        <w:t> </w:t>
      </w:r>
      <w:r>
        <w:rPr/>
        <w:t>with</w:t>
      </w:r>
      <w:r>
        <w:rPr>
          <w:spacing w:val="-3"/>
        </w:rPr>
        <w:t> </w:t>
      </w:r>
      <w:r>
        <w:rPr/>
        <w:t>Nicole</w:t>
      </w:r>
      <w:r>
        <w:rPr>
          <w:spacing w:val="-3"/>
        </w:rPr>
        <w:t> </w:t>
      </w:r>
      <w:r>
        <w:rPr/>
        <w:t>Maestas),</w:t>
      </w:r>
      <w:r>
        <w:rPr>
          <w:spacing w:val="-3"/>
        </w:rPr>
        <w:t> </w:t>
      </w:r>
      <w:r>
        <w:rPr/>
        <w:t>National</w:t>
      </w:r>
      <w:r>
        <w:rPr>
          <w:spacing w:val="-3"/>
        </w:rPr>
        <w:t> </w:t>
      </w:r>
      <w:r>
        <w:rPr/>
        <w:t>Institute</w:t>
      </w:r>
      <w:r>
        <w:rPr>
          <w:spacing w:val="-3"/>
        </w:rPr>
        <w:t> </w:t>
      </w:r>
      <w:r>
        <w:rPr/>
        <w:t>on</w:t>
      </w:r>
      <w:r>
        <w:rPr>
          <w:spacing w:val="-3"/>
        </w:rPr>
        <w:t> </w:t>
      </w:r>
      <w:r>
        <w:rPr/>
        <w:t>Aging</w:t>
      </w:r>
      <w:r>
        <w:rPr>
          <w:spacing w:val="-3"/>
        </w:rPr>
        <w:t> </w:t>
      </w:r>
      <w:r>
        <w:rPr/>
        <w:t>2R01AG046290, “Assessment</w:t>
      </w:r>
      <w:r>
        <w:rPr>
          <w:spacing w:val="-2"/>
        </w:rPr>
        <w:t> </w:t>
      </w:r>
      <w:r>
        <w:rPr/>
        <w:t>of Health-Related</w:t>
      </w:r>
      <w:r>
        <w:rPr>
          <w:spacing w:val="-3"/>
        </w:rPr>
        <w:t> </w:t>
      </w:r>
      <w:r>
        <w:rPr/>
        <w:t>Work Capacity</w:t>
      </w:r>
      <w:r>
        <w:rPr>
          <w:spacing w:val="-3"/>
        </w:rPr>
        <w:t> </w:t>
      </w:r>
      <w:r>
        <w:rPr/>
        <w:t>to Improve Independence of Older Adults,” September 2022-May 2027 (Terminated by NIH on 5/14/25).</w:t>
      </w:r>
    </w:p>
    <w:p>
      <w:pPr>
        <w:pStyle w:val="BodyText"/>
        <w:ind w:left="718" w:right="577"/>
        <w:jc w:val="both"/>
      </w:pPr>
      <w:r>
        <w:rPr/>
        <w:t>Co-Investigator,</w:t>
      </w:r>
      <w:r>
        <w:rPr>
          <w:spacing w:val="-3"/>
        </w:rPr>
        <w:t> </w:t>
      </w:r>
      <w:r>
        <w:rPr/>
        <w:t>Michigan</w:t>
      </w:r>
      <w:r>
        <w:rPr>
          <w:spacing w:val="-8"/>
        </w:rPr>
        <w:t> </w:t>
      </w:r>
      <w:r>
        <w:rPr/>
        <w:t>Retirement</w:t>
      </w:r>
      <w:r>
        <w:rPr>
          <w:spacing w:val="-2"/>
        </w:rPr>
        <w:t> </w:t>
      </w:r>
      <w:r>
        <w:rPr/>
        <w:t>and</w:t>
      </w:r>
      <w:r>
        <w:rPr>
          <w:spacing w:val="-6"/>
        </w:rPr>
        <w:t> </w:t>
      </w:r>
      <w:r>
        <w:rPr/>
        <w:t>Disability</w:t>
      </w:r>
      <w:r>
        <w:rPr>
          <w:spacing w:val="-6"/>
        </w:rPr>
        <w:t> </w:t>
      </w:r>
      <w:r>
        <w:rPr/>
        <w:t>Research</w:t>
      </w:r>
      <w:r>
        <w:rPr>
          <w:spacing w:val="-3"/>
        </w:rPr>
        <w:t> </w:t>
      </w:r>
      <w:r>
        <w:rPr/>
        <w:t>Center</w:t>
      </w:r>
      <w:r>
        <w:rPr>
          <w:spacing w:val="-2"/>
        </w:rPr>
        <w:t> </w:t>
      </w:r>
      <w:r>
        <w:rPr/>
        <w:t>(SSA)</w:t>
      </w:r>
      <w:r>
        <w:rPr>
          <w:spacing w:val="-2"/>
        </w:rPr>
        <w:t> </w:t>
      </w:r>
      <w:r>
        <w:rPr/>
        <w:t>UM23-19</w:t>
      </w:r>
      <w:r>
        <w:rPr>
          <w:spacing w:val="-3"/>
        </w:rPr>
        <w:t> </w:t>
      </w:r>
      <w:r>
        <w:rPr/>
        <w:t>(PI:</w:t>
      </w:r>
      <w:r>
        <w:rPr>
          <w:spacing w:val="-2"/>
        </w:rPr>
        <w:t> </w:t>
      </w:r>
      <w:r>
        <w:rPr/>
        <w:t>Italo</w:t>
      </w:r>
      <w:r>
        <w:rPr>
          <w:spacing w:val="-3"/>
        </w:rPr>
        <w:t> </w:t>
      </w:r>
      <w:r>
        <w:rPr/>
        <w:t>Lopez Garcia),</w:t>
      </w:r>
      <w:r>
        <w:rPr>
          <w:spacing w:val="-2"/>
        </w:rPr>
        <w:t> </w:t>
      </w:r>
      <w:r>
        <w:rPr/>
        <w:t>“Job Demands, Time Use, and</w:t>
      </w:r>
      <w:r>
        <w:rPr>
          <w:spacing w:val="-2"/>
        </w:rPr>
        <w:t> </w:t>
      </w:r>
      <w:r>
        <w:rPr/>
        <w:t>the Timing of</w:t>
      </w:r>
      <w:r>
        <w:rPr>
          <w:spacing w:val="-1"/>
        </w:rPr>
        <w:t> </w:t>
      </w:r>
      <w:r>
        <w:rPr/>
        <w:t>Retirement,” October 2022-September</w:t>
      </w:r>
      <w:r>
        <w:rPr>
          <w:spacing w:val="-1"/>
        </w:rPr>
        <w:t> </w:t>
      </w:r>
      <w:r>
        <w:rPr/>
        <w:t>2023.</w:t>
      </w:r>
    </w:p>
    <w:p>
      <w:pPr>
        <w:pStyle w:val="BodyText"/>
        <w:spacing w:after="0"/>
        <w:jc w:val="both"/>
        <w:sectPr>
          <w:pgSz w:w="12240" w:h="15840"/>
          <w:pgMar w:header="729" w:footer="787" w:top="1340" w:bottom="980" w:left="1080" w:right="1080"/>
        </w:sectPr>
      </w:pPr>
    </w:p>
    <w:p>
      <w:pPr>
        <w:pStyle w:val="BodyText"/>
        <w:spacing w:before="81"/>
      </w:pPr>
      <w:r>
        <w:rPr/>
        <w:t>Co-Principal</w:t>
      </w:r>
      <w:r>
        <w:rPr>
          <w:spacing w:val="-2"/>
        </w:rPr>
        <w:t> </w:t>
      </w:r>
      <w:r>
        <w:rPr/>
        <w:t>Investigator,</w:t>
      </w:r>
      <w:r>
        <w:rPr>
          <w:spacing w:val="-5"/>
        </w:rPr>
        <w:t> </w:t>
      </w:r>
      <w:r>
        <w:rPr/>
        <w:t>NBER</w:t>
      </w:r>
      <w:r>
        <w:rPr>
          <w:spacing w:val="-4"/>
        </w:rPr>
        <w:t> </w:t>
      </w:r>
      <w:r>
        <w:rPr/>
        <w:t>Retirement</w:t>
      </w:r>
      <w:r>
        <w:rPr>
          <w:spacing w:val="-4"/>
        </w:rPr>
        <w:t> </w:t>
      </w:r>
      <w:r>
        <w:rPr/>
        <w:t>and</w:t>
      </w:r>
      <w:r>
        <w:rPr>
          <w:spacing w:val="-3"/>
        </w:rPr>
        <w:t> </w:t>
      </w:r>
      <w:r>
        <w:rPr/>
        <w:t>Disability</w:t>
      </w:r>
      <w:r>
        <w:rPr>
          <w:spacing w:val="-5"/>
        </w:rPr>
        <w:t> </w:t>
      </w:r>
      <w:r>
        <w:rPr/>
        <w:t>Research</w:t>
      </w:r>
      <w:r>
        <w:rPr>
          <w:spacing w:val="-3"/>
        </w:rPr>
        <w:t> </w:t>
      </w:r>
      <w:r>
        <w:rPr/>
        <w:t>Center</w:t>
      </w:r>
      <w:r>
        <w:rPr>
          <w:spacing w:val="-4"/>
        </w:rPr>
        <w:t> </w:t>
      </w:r>
      <w:r>
        <w:rPr/>
        <w:t>(SSA)</w:t>
      </w:r>
      <w:r>
        <w:rPr>
          <w:spacing w:val="-2"/>
        </w:rPr>
        <w:t> </w:t>
      </w:r>
      <w:r>
        <w:rPr/>
        <w:t>NB22-03</w:t>
      </w:r>
      <w:r>
        <w:rPr>
          <w:spacing w:val="-3"/>
        </w:rPr>
        <w:t> </w:t>
      </w:r>
      <w:r>
        <w:rPr/>
        <w:t>(Co-PI</w:t>
      </w:r>
      <w:r>
        <w:rPr>
          <w:spacing w:val="-4"/>
        </w:rPr>
        <w:t> </w:t>
      </w:r>
      <w:r>
        <w:rPr/>
        <w:t>with Stephanie Rennane), “How Do Economic Conditions Affect Labor Supply and Re-application for DI Beneficiaries Whose Benefits were Terminated?” October 2021-September 2022.</w:t>
      </w:r>
    </w:p>
    <w:p>
      <w:pPr>
        <w:pStyle w:val="BodyText"/>
      </w:pPr>
      <w:r>
        <w:rPr/>
        <w:t>Co-Investigator, Michigan Retirement and Disability Research Center (SSA) UM22-04 (PI: Italo Lopez Garcia),</w:t>
      </w:r>
      <w:r>
        <w:rPr>
          <w:spacing w:val="-6"/>
        </w:rPr>
        <w:t> </w:t>
      </w:r>
      <w:r>
        <w:rPr/>
        <w:t>“The</w:t>
      </w:r>
      <w:r>
        <w:rPr>
          <w:spacing w:val="-3"/>
        </w:rPr>
        <w:t> </w:t>
      </w:r>
      <w:r>
        <w:rPr/>
        <w:t>Role</w:t>
      </w:r>
      <w:r>
        <w:rPr>
          <w:spacing w:val="-3"/>
        </w:rPr>
        <w:t> </w:t>
      </w:r>
      <w:r>
        <w:rPr/>
        <w:t>of</w:t>
      </w:r>
      <w:r>
        <w:rPr>
          <w:spacing w:val="-2"/>
        </w:rPr>
        <w:t> </w:t>
      </w:r>
      <w:r>
        <w:rPr/>
        <w:t>Physical,</w:t>
      </w:r>
      <w:r>
        <w:rPr>
          <w:spacing w:val="-3"/>
        </w:rPr>
        <w:t> </w:t>
      </w:r>
      <w:r>
        <w:rPr/>
        <w:t>Cognitive</w:t>
      </w:r>
      <w:r>
        <w:rPr>
          <w:spacing w:val="-5"/>
        </w:rPr>
        <w:t> </w:t>
      </w:r>
      <w:r>
        <w:rPr/>
        <w:t>and</w:t>
      </w:r>
      <w:r>
        <w:rPr>
          <w:spacing w:val="-3"/>
        </w:rPr>
        <w:t> </w:t>
      </w:r>
      <w:r>
        <w:rPr/>
        <w:t>Interpersonal</w:t>
      </w:r>
      <w:r>
        <w:rPr>
          <w:spacing w:val="-5"/>
        </w:rPr>
        <w:t> </w:t>
      </w:r>
      <w:r>
        <w:rPr/>
        <w:t>Occupational</w:t>
      </w:r>
      <w:r>
        <w:rPr>
          <w:spacing w:val="-2"/>
        </w:rPr>
        <w:t> </w:t>
      </w:r>
      <w:r>
        <w:rPr/>
        <w:t>Requirements</w:t>
      </w:r>
      <w:r>
        <w:rPr>
          <w:spacing w:val="-3"/>
        </w:rPr>
        <w:t> </w:t>
      </w:r>
      <w:r>
        <w:rPr/>
        <w:t>and</w:t>
      </w:r>
      <w:r>
        <w:rPr>
          <w:spacing w:val="-3"/>
        </w:rPr>
        <w:t> </w:t>
      </w:r>
      <w:r>
        <w:rPr/>
        <w:t>Working Conditions on Disability and Retirement,” October 2021-September 2022.</w:t>
      </w:r>
    </w:p>
    <w:p>
      <w:pPr>
        <w:pStyle w:val="BodyText"/>
        <w:ind w:right="387"/>
      </w:pPr>
      <w:r>
        <w:rPr/>
        <w:t>Co-Principal</w:t>
      </w:r>
      <w:r>
        <w:rPr>
          <w:spacing w:val="-3"/>
        </w:rPr>
        <w:t> </w:t>
      </w:r>
      <w:r>
        <w:rPr/>
        <w:t>Investigator,</w:t>
      </w:r>
      <w:r>
        <w:rPr>
          <w:spacing w:val="-6"/>
        </w:rPr>
        <w:t> </w:t>
      </w:r>
      <w:r>
        <w:rPr/>
        <w:t>National</w:t>
      </w:r>
      <w:r>
        <w:rPr>
          <w:spacing w:val="-3"/>
        </w:rPr>
        <w:t> </w:t>
      </w:r>
      <w:r>
        <w:rPr/>
        <w:t>Science</w:t>
      </w:r>
      <w:r>
        <w:rPr>
          <w:spacing w:val="-4"/>
        </w:rPr>
        <w:t> </w:t>
      </w:r>
      <w:r>
        <w:rPr/>
        <w:t>Foundation</w:t>
      </w:r>
      <w:r>
        <w:rPr>
          <w:spacing w:val="-4"/>
        </w:rPr>
        <w:t> </w:t>
      </w:r>
      <w:r>
        <w:rPr/>
        <w:t>2116949</w:t>
      </w:r>
      <w:r>
        <w:rPr>
          <w:spacing w:val="-6"/>
        </w:rPr>
        <w:t> </w:t>
      </w:r>
      <w:r>
        <w:rPr/>
        <w:t>(PI:</w:t>
      </w:r>
      <w:r>
        <w:rPr>
          <w:spacing w:val="-3"/>
        </w:rPr>
        <w:t> </w:t>
      </w:r>
      <w:r>
        <w:rPr/>
        <w:t>Katherine</w:t>
      </w:r>
      <w:r>
        <w:rPr>
          <w:spacing w:val="-4"/>
        </w:rPr>
        <w:t> </w:t>
      </w:r>
      <w:r>
        <w:rPr/>
        <w:t>Carman),</w:t>
      </w:r>
      <w:r>
        <w:rPr>
          <w:spacing w:val="-4"/>
        </w:rPr>
        <w:t> </w:t>
      </w:r>
      <w:r>
        <w:rPr/>
        <w:t>“Employer</w:t>
      </w:r>
      <w:r>
        <w:rPr>
          <w:spacing w:val="-6"/>
        </w:rPr>
        <w:t> </w:t>
      </w:r>
      <w:r>
        <w:rPr/>
        <w:t>and Employee Behaviors, Experiences, and Perceptions of the COVID-19 Pandemic,” August 2021-July </w:t>
      </w:r>
      <w:r>
        <w:rPr>
          <w:spacing w:val="-2"/>
        </w:rPr>
        <w:t>2023.</w:t>
      </w:r>
    </w:p>
    <w:p>
      <w:pPr>
        <w:pStyle w:val="BodyText"/>
        <w:ind w:right="387"/>
      </w:pPr>
      <w:r>
        <w:rPr/>
        <w:t>Principal</w:t>
      </w:r>
      <w:r>
        <w:rPr>
          <w:spacing w:val="-3"/>
        </w:rPr>
        <w:t> </w:t>
      </w:r>
      <w:r>
        <w:rPr/>
        <w:t>Investigator,</w:t>
      </w:r>
      <w:r>
        <w:rPr>
          <w:spacing w:val="-4"/>
        </w:rPr>
        <w:t> </w:t>
      </w:r>
      <w:r>
        <w:rPr/>
        <w:t>National</w:t>
      </w:r>
      <w:r>
        <w:rPr>
          <w:spacing w:val="-3"/>
        </w:rPr>
        <w:t> </w:t>
      </w:r>
      <w:r>
        <w:rPr/>
        <w:t>Institute</w:t>
      </w:r>
      <w:r>
        <w:rPr>
          <w:spacing w:val="-4"/>
        </w:rPr>
        <w:t> </w:t>
      </w:r>
      <w:r>
        <w:rPr/>
        <w:t>on</w:t>
      </w:r>
      <w:r>
        <w:rPr>
          <w:spacing w:val="-4"/>
        </w:rPr>
        <w:t> </w:t>
      </w:r>
      <w:r>
        <w:rPr/>
        <w:t>Aging</w:t>
      </w:r>
      <w:r>
        <w:rPr>
          <w:spacing w:val="-4"/>
        </w:rPr>
        <w:t> </w:t>
      </w:r>
      <w:r>
        <w:rPr/>
        <w:t>T32AG000244-26,</w:t>
      </w:r>
      <w:r>
        <w:rPr>
          <w:spacing w:val="-4"/>
        </w:rPr>
        <w:t> </w:t>
      </w:r>
      <w:r>
        <w:rPr/>
        <w:t>“RAND</w:t>
      </w:r>
      <w:r>
        <w:rPr>
          <w:spacing w:val="-5"/>
        </w:rPr>
        <w:t> </w:t>
      </w:r>
      <w:r>
        <w:rPr/>
        <w:t>Postdoctoral</w:t>
      </w:r>
      <w:r>
        <w:rPr>
          <w:spacing w:val="-6"/>
        </w:rPr>
        <w:t> </w:t>
      </w:r>
      <w:r>
        <w:rPr/>
        <w:t>Training</w:t>
      </w:r>
      <w:r>
        <w:rPr>
          <w:spacing w:val="-7"/>
        </w:rPr>
        <w:t> </w:t>
      </w:r>
      <w:r>
        <w:rPr/>
        <w:t>in the Study of Aging, Years 26-30,” May 2021-December 2021.</w:t>
      </w:r>
    </w:p>
    <w:p>
      <w:pPr>
        <w:pStyle w:val="BodyText"/>
        <w:ind w:right="434"/>
      </w:pPr>
      <w:r>
        <w:rPr/>
        <w:t>Co-Investigator, Michigan Retirement and Disability Research Center (SSA) UM21-05 (PI: Italo Lopez Garcia),</w:t>
      </w:r>
      <w:r>
        <w:rPr>
          <w:spacing w:val="-6"/>
        </w:rPr>
        <w:t> </w:t>
      </w:r>
      <w:r>
        <w:rPr/>
        <w:t>“The</w:t>
      </w:r>
      <w:r>
        <w:rPr>
          <w:spacing w:val="-3"/>
        </w:rPr>
        <w:t> </w:t>
      </w:r>
      <w:r>
        <w:rPr/>
        <w:t>Role</w:t>
      </w:r>
      <w:r>
        <w:rPr>
          <w:spacing w:val="-3"/>
        </w:rPr>
        <w:t> </w:t>
      </w:r>
      <w:r>
        <w:rPr/>
        <w:t>of</w:t>
      </w:r>
      <w:r>
        <w:rPr>
          <w:spacing w:val="-2"/>
        </w:rPr>
        <w:t> </w:t>
      </w:r>
      <w:r>
        <w:rPr/>
        <w:t>Physical</w:t>
      </w:r>
      <w:r>
        <w:rPr>
          <w:spacing w:val="-2"/>
        </w:rPr>
        <w:t> </w:t>
      </w:r>
      <w:r>
        <w:rPr/>
        <w:t>and</w:t>
      </w:r>
      <w:r>
        <w:rPr>
          <w:spacing w:val="-3"/>
        </w:rPr>
        <w:t> </w:t>
      </w:r>
      <w:r>
        <w:rPr/>
        <w:t>Cognitive</w:t>
      </w:r>
      <w:r>
        <w:rPr>
          <w:spacing w:val="-3"/>
        </w:rPr>
        <w:t> </w:t>
      </w:r>
      <w:r>
        <w:rPr/>
        <w:t>Job</w:t>
      </w:r>
      <w:r>
        <w:rPr>
          <w:spacing w:val="-3"/>
        </w:rPr>
        <w:t> </w:t>
      </w:r>
      <w:r>
        <w:rPr/>
        <w:t>Demands</w:t>
      </w:r>
      <w:r>
        <w:rPr>
          <w:spacing w:val="-3"/>
        </w:rPr>
        <w:t> </w:t>
      </w:r>
      <w:r>
        <w:rPr/>
        <w:t>on</w:t>
      </w:r>
      <w:r>
        <w:rPr>
          <w:spacing w:val="-3"/>
        </w:rPr>
        <w:t> </w:t>
      </w:r>
      <w:r>
        <w:rPr/>
        <w:t>Transitions</w:t>
      </w:r>
      <w:r>
        <w:rPr>
          <w:spacing w:val="-5"/>
        </w:rPr>
        <w:t> </w:t>
      </w:r>
      <w:r>
        <w:rPr/>
        <w:t>into</w:t>
      </w:r>
      <w:r>
        <w:rPr>
          <w:spacing w:val="-6"/>
        </w:rPr>
        <w:t> </w:t>
      </w:r>
      <w:r>
        <w:rPr/>
        <w:t>Retirement,”</w:t>
      </w:r>
      <w:r>
        <w:rPr>
          <w:spacing w:val="-3"/>
        </w:rPr>
        <w:t> </w:t>
      </w:r>
      <w:r>
        <w:rPr/>
        <w:t>October 2020-September 2021.</w:t>
      </w:r>
    </w:p>
    <w:p>
      <w:pPr>
        <w:pStyle w:val="BodyText"/>
        <w:ind w:left="718" w:right="357"/>
      </w:pPr>
      <w:r>
        <w:rPr/>
        <w:t>Co-Principal Investigator,</w:t>
      </w:r>
      <w:r>
        <w:rPr>
          <w:spacing w:val="-4"/>
        </w:rPr>
        <w:t> </w:t>
      </w:r>
      <w:r>
        <w:rPr/>
        <w:t>NBER</w:t>
      </w:r>
      <w:r>
        <w:rPr>
          <w:spacing w:val="-2"/>
        </w:rPr>
        <w:t> </w:t>
      </w:r>
      <w:r>
        <w:rPr/>
        <w:t>Retirement</w:t>
      </w:r>
      <w:r>
        <w:rPr>
          <w:spacing w:val="-3"/>
        </w:rPr>
        <w:t> </w:t>
      </w:r>
      <w:r>
        <w:rPr/>
        <w:t>and</w:t>
      </w:r>
      <w:r>
        <w:rPr>
          <w:spacing w:val="-1"/>
        </w:rPr>
        <w:t> </w:t>
      </w:r>
      <w:r>
        <w:rPr/>
        <w:t>Disability</w:t>
      </w:r>
      <w:r>
        <w:rPr>
          <w:spacing w:val="-4"/>
        </w:rPr>
        <w:t> </w:t>
      </w:r>
      <w:r>
        <w:rPr/>
        <w:t>Research</w:t>
      </w:r>
      <w:r>
        <w:rPr>
          <w:spacing w:val="-1"/>
        </w:rPr>
        <w:t> </w:t>
      </w:r>
      <w:r>
        <w:rPr/>
        <w:t>Center</w:t>
      </w:r>
      <w:r>
        <w:rPr>
          <w:spacing w:val="-3"/>
        </w:rPr>
        <w:t> </w:t>
      </w:r>
      <w:r>
        <w:rPr/>
        <w:t>(SSA) NB21-03</w:t>
      </w:r>
      <w:r>
        <w:rPr>
          <w:spacing w:val="-1"/>
        </w:rPr>
        <w:t> </w:t>
      </w:r>
      <w:r>
        <w:rPr/>
        <w:t>(Co-PI</w:t>
      </w:r>
      <w:r>
        <w:rPr>
          <w:spacing w:val="-3"/>
        </w:rPr>
        <w:t> </w:t>
      </w:r>
      <w:r>
        <w:rPr/>
        <w:t>with Stephanie</w:t>
      </w:r>
      <w:r>
        <w:rPr>
          <w:spacing w:val="-5"/>
        </w:rPr>
        <w:t> </w:t>
      </w:r>
      <w:r>
        <w:rPr/>
        <w:t>Rennane),</w:t>
      </w:r>
      <w:r>
        <w:rPr>
          <w:spacing w:val="-6"/>
        </w:rPr>
        <w:t> </w:t>
      </w:r>
      <w:r>
        <w:rPr/>
        <w:t>“Transferable</w:t>
      </w:r>
      <w:r>
        <w:rPr>
          <w:spacing w:val="-3"/>
        </w:rPr>
        <w:t> </w:t>
      </w:r>
      <w:r>
        <w:rPr/>
        <w:t>Skills</w:t>
      </w:r>
      <w:r>
        <w:rPr>
          <w:spacing w:val="-3"/>
        </w:rPr>
        <w:t> </w:t>
      </w:r>
      <w:r>
        <w:rPr/>
        <w:t>and</w:t>
      </w:r>
      <w:r>
        <w:rPr>
          <w:spacing w:val="-3"/>
        </w:rPr>
        <w:t> </w:t>
      </w:r>
      <w:r>
        <w:rPr/>
        <w:t>Return-to-Work</w:t>
      </w:r>
      <w:r>
        <w:rPr>
          <w:spacing w:val="-3"/>
        </w:rPr>
        <w:t> </w:t>
      </w:r>
      <w:r>
        <w:rPr/>
        <w:t>Outcomes</w:t>
      </w:r>
      <w:r>
        <w:rPr>
          <w:spacing w:val="-5"/>
        </w:rPr>
        <w:t> </w:t>
      </w:r>
      <w:r>
        <w:rPr/>
        <w:t>for</w:t>
      </w:r>
      <w:r>
        <w:rPr>
          <w:spacing w:val="-5"/>
        </w:rPr>
        <w:t> </w:t>
      </w:r>
      <w:r>
        <w:rPr/>
        <w:t>Workers</w:t>
      </w:r>
      <w:r>
        <w:rPr>
          <w:spacing w:val="-3"/>
        </w:rPr>
        <w:t> </w:t>
      </w:r>
      <w:r>
        <w:rPr/>
        <w:t>with</w:t>
      </w:r>
      <w:r>
        <w:rPr>
          <w:spacing w:val="-3"/>
        </w:rPr>
        <w:t> </w:t>
      </w:r>
      <w:r>
        <w:rPr/>
        <w:t>Permanent Disabilities: Evidence from a 2005 Workers’ Compensation Reform in Oregon,” October 2020- September 2021.</w:t>
      </w:r>
    </w:p>
    <w:p>
      <w:pPr>
        <w:pStyle w:val="BodyText"/>
        <w:ind w:left="718" w:right="376"/>
        <w:jc w:val="both"/>
      </w:pPr>
      <w:r>
        <w:rPr/>
        <w:t>Co-Principal Investigator,</w:t>
      </w:r>
      <w:r>
        <w:rPr>
          <w:spacing w:val="-1"/>
        </w:rPr>
        <w:t> </w:t>
      </w:r>
      <w:r>
        <w:rPr/>
        <w:t>NBER Retirement and Disability</w:t>
      </w:r>
      <w:r>
        <w:rPr>
          <w:spacing w:val="-1"/>
        </w:rPr>
        <w:t> </w:t>
      </w:r>
      <w:r>
        <w:rPr/>
        <w:t>Research Center (SSA) NB21-07 (co-PI with Nicole</w:t>
      </w:r>
      <w:r>
        <w:rPr>
          <w:spacing w:val="-5"/>
        </w:rPr>
        <w:t> </w:t>
      </w:r>
      <w:r>
        <w:rPr/>
        <w:t>Maestas),</w:t>
      </w:r>
      <w:r>
        <w:rPr>
          <w:spacing w:val="-5"/>
        </w:rPr>
        <w:t> </w:t>
      </w:r>
      <w:r>
        <w:rPr/>
        <w:t>“Understanding</w:t>
      </w:r>
      <w:r>
        <w:rPr>
          <w:spacing w:val="-5"/>
        </w:rPr>
        <w:t> </w:t>
      </w:r>
      <w:r>
        <w:rPr/>
        <w:t>Variation</w:t>
      </w:r>
      <w:r>
        <w:rPr>
          <w:spacing w:val="-7"/>
        </w:rPr>
        <w:t> </w:t>
      </w:r>
      <w:r>
        <w:rPr/>
        <w:t>in</w:t>
      </w:r>
      <w:r>
        <w:rPr>
          <w:spacing w:val="-5"/>
        </w:rPr>
        <w:t> </w:t>
      </w:r>
      <w:r>
        <w:rPr/>
        <w:t>Occupational</w:t>
      </w:r>
      <w:r>
        <w:rPr>
          <w:spacing w:val="-4"/>
        </w:rPr>
        <w:t> </w:t>
      </w:r>
      <w:r>
        <w:rPr/>
        <w:t>Requirements,”</w:t>
      </w:r>
      <w:r>
        <w:rPr>
          <w:spacing w:val="-5"/>
        </w:rPr>
        <w:t> </w:t>
      </w:r>
      <w:r>
        <w:rPr/>
        <w:t>October</w:t>
      </w:r>
      <w:r>
        <w:rPr>
          <w:spacing w:val="-4"/>
        </w:rPr>
        <w:t> </w:t>
      </w:r>
      <w:r>
        <w:rPr/>
        <w:t>2020-September </w:t>
      </w:r>
      <w:r>
        <w:rPr>
          <w:spacing w:val="-2"/>
        </w:rPr>
        <w:t>2022.</w:t>
      </w:r>
    </w:p>
    <w:p>
      <w:pPr>
        <w:pStyle w:val="BodyText"/>
        <w:ind w:left="718" w:right="428"/>
      </w:pPr>
      <w:r>
        <w:rPr/>
        <w:t>Co-Principal</w:t>
      </w:r>
      <w:r>
        <w:rPr>
          <w:spacing w:val="-2"/>
        </w:rPr>
        <w:t> </w:t>
      </w:r>
      <w:r>
        <w:rPr/>
        <w:t>Investigator,</w:t>
      </w:r>
      <w:r>
        <w:rPr>
          <w:spacing w:val="-5"/>
        </w:rPr>
        <w:t> </w:t>
      </w:r>
      <w:r>
        <w:rPr/>
        <w:t>NBER</w:t>
      </w:r>
      <w:r>
        <w:rPr>
          <w:spacing w:val="-3"/>
        </w:rPr>
        <w:t> </w:t>
      </w:r>
      <w:r>
        <w:rPr/>
        <w:t>Retirement</w:t>
      </w:r>
      <w:r>
        <w:rPr>
          <w:spacing w:val="-4"/>
        </w:rPr>
        <w:t> </w:t>
      </w:r>
      <w:r>
        <w:rPr/>
        <w:t>and</w:t>
      </w:r>
      <w:r>
        <w:rPr>
          <w:spacing w:val="-2"/>
        </w:rPr>
        <w:t> </w:t>
      </w:r>
      <w:r>
        <w:rPr/>
        <w:t>Disability</w:t>
      </w:r>
      <w:r>
        <w:rPr>
          <w:spacing w:val="-5"/>
        </w:rPr>
        <w:t> </w:t>
      </w:r>
      <w:r>
        <w:rPr/>
        <w:t>Research</w:t>
      </w:r>
      <w:r>
        <w:rPr>
          <w:spacing w:val="-2"/>
        </w:rPr>
        <w:t> </w:t>
      </w:r>
      <w:r>
        <w:rPr/>
        <w:t>Center</w:t>
      </w:r>
      <w:r>
        <w:rPr>
          <w:spacing w:val="-4"/>
        </w:rPr>
        <w:t> </w:t>
      </w:r>
      <w:r>
        <w:rPr/>
        <w:t>(SSA)</w:t>
      </w:r>
      <w:r>
        <w:rPr>
          <w:spacing w:val="-2"/>
        </w:rPr>
        <w:t> </w:t>
      </w:r>
      <w:r>
        <w:rPr/>
        <w:t>NB21-08</w:t>
      </w:r>
      <w:r>
        <w:rPr>
          <w:spacing w:val="-2"/>
        </w:rPr>
        <w:t> </w:t>
      </w:r>
      <w:r>
        <w:rPr/>
        <w:t>(co-PI</w:t>
      </w:r>
      <w:r>
        <w:rPr>
          <w:spacing w:val="-4"/>
        </w:rPr>
        <w:t> </w:t>
      </w:r>
      <w:r>
        <w:rPr/>
        <w:t>with Nicole Maestas), “Applying Aspects of Disability Determination Methods from the Netherlands in the U.S.,” October 2020-September 2021.</w:t>
      </w:r>
    </w:p>
    <w:p>
      <w:pPr>
        <w:pStyle w:val="BodyText"/>
        <w:ind w:left="718"/>
      </w:pPr>
      <w:r>
        <w:rPr/>
        <w:t>Co-Investigator,</w:t>
      </w:r>
      <w:r>
        <w:rPr>
          <w:spacing w:val="-4"/>
        </w:rPr>
        <w:t> </w:t>
      </w:r>
      <w:r>
        <w:rPr/>
        <w:t>National</w:t>
      </w:r>
      <w:r>
        <w:rPr>
          <w:spacing w:val="-3"/>
        </w:rPr>
        <w:t> </w:t>
      </w:r>
      <w:r>
        <w:rPr/>
        <w:t>Science</w:t>
      </w:r>
      <w:r>
        <w:rPr>
          <w:spacing w:val="-4"/>
        </w:rPr>
        <w:t> </w:t>
      </w:r>
      <w:r>
        <w:rPr/>
        <w:t>Foundation</w:t>
      </w:r>
      <w:r>
        <w:rPr>
          <w:spacing w:val="-7"/>
        </w:rPr>
        <w:t> </w:t>
      </w:r>
      <w:r>
        <w:rPr/>
        <w:t>2028091</w:t>
      </w:r>
      <w:r>
        <w:rPr>
          <w:spacing w:val="-7"/>
        </w:rPr>
        <w:t> </w:t>
      </w:r>
      <w:r>
        <w:rPr/>
        <w:t>(PI:</w:t>
      </w:r>
      <w:r>
        <w:rPr>
          <w:spacing w:val="-3"/>
        </w:rPr>
        <w:t> </w:t>
      </w:r>
      <w:r>
        <w:rPr/>
        <w:t>Katherine</w:t>
      </w:r>
      <w:r>
        <w:rPr>
          <w:spacing w:val="-4"/>
        </w:rPr>
        <w:t> </w:t>
      </w:r>
      <w:r>
        <w:rPr/>
        <w:t>Carman),</w:t>
      </w:r>
      <w:r>
        <w:rPr>
          <w:spacing w:val="-4"/>
        </w:rPr>
        <w:t> </w:t>
      </w:r>
      <w:r>
        <w:rPr/>
        <w:t>“RAPID:</w:t>
      </w:r>
      <w:r>
        <w:rPr>
          <w:spacing w:val="-3"/>
        </w:rPr>
        <w:t> </w:t>
      </w:r>
      <w:r>
        <w:rPr/>
        <w:t>Employer</w:t>
      </w:r>
      <w:r>
        <w:rPr>
          <w:spacing w:val="-3"/>
        </w:rPr>
        <w:t> </w:t>
      </w:r>
      <w:r>
        <w:rPr/>
        <w:t>and Employee Behaviors, Experiences, and Perceptions of the Pandemic,” May 2020-April 2021.</w:t>
      </w:r>
    </w:p>
    <w:p>
      <w:pPr>
        <w:pStyle w:val="BodyText"/>
        <w:ind w:left="718" w:right="411" w:hanging="361"/>
      </w:pPr>
      <w:r>
        <w:rPr/>
        <w:t>Principal</w:t>
      </w:r>
      <w:r>
        <w:rPr>
          <w:spacing w:val="-2"/>
        </w:rPr>
        <w:t> </w:t>
      </w:r>
      <w:r>
        <w:rPr/>
        <w:t>Investigator,</w:t>
      </w:r>
      <w:r>
        <w:rPr>
          <w:spacing w:val="-6"/>
        </w:rPr>
        <w:t> </w:t>
      </w:r>
      <w:r>
        <w:rPr/>
        <w:t>Michigan</w:t>
      </w:r>
      <w:r>
        <w:rPr>
          <w:spacing w:val="-3"/>
        </w:rPr>
        <w:t> </w:t>
      </w:r>
      <w:r>
        <w:rPr/>
        <w:t>Retirement</w:t>
      </w:r>
      <w:r>
        <w:rPr>
          <w:spacing w:val="-5"/>
        </w:rPr>
        <w:t> </w:t>
      </w:r>
      <w:r>
        <w:rPr/>
        <w:t>and</w:t>
      </w:r>
      <w:r>
        <w:rPr>
          <w:spacing w:val="-3"/>
        </w:rPr>
        <w:t> </w:t>
      </w:r>
      <w:r>
        <w:rPr/>
        <w:t>Disability</w:t>
      </w:r>
      <w:r>
        <w:rPr>
          <w:spacing w:val="-6"/>
        </w:rPr>
        <w:t> </w:t>
      </w:r>
      <w:r>
        <w:rPr/>
        <w:t>Research</w:t>
      </w:r>
      <w:r>
        <w:rPr>
          <w:spacing w:val="-3"/>
        </w:rPr>
        <w:t> </w:t>
      </w:r>
      <w:r>
        <w:rPr/>
        <w:t>Center</w:t>
      </w:r>
      <w:r>
        <w:rPr>
          <w:spacing w:val="-5"/>
        </w:rPr>
        <w:t> </w:t>
      </w:r>
      <w:r>
        <w:rPr/>
        <w:t>(SSA)</w:t>
      </w:r>
      <w:r>
        <w:rPr>
          <w:spacing w:val="-2"/>
        </w:rPr>
        <w:t> </w:t>
      </w:r>
      <w:r>
        <w:rPr/>
        <w:t>UM20-03,</w:t>
      </w:r>
      <w:r>
        <w:rPr>
          <w:spacing w:val="-3"/>
        </w:rPr>
        <w:t> </w:t>
      </w:r>
      <w:r>
        <w:rPr/>
        <w:t>“The Changing Nature of Work,” October 2019-2020.</w:t>
      </w:r>
    </w:p>
    <w:p>
      <w:pPr>
        <w:pStyle w:val="BodyText"/>
        <w:ind w:left="718" w:right="674"/>
      </w:pPr>
      <w:r>
        <w:rPr/>
        <w:t>Co-Principal</w:t>
      </w:r>
      <w:r>
        <w:rPr>
          <w:spacing w:val="-2"/>
        </w:rPr>
        <w:t> </w:t>
      </w:r>
      <w:r>
        <w:rPr/>
        <w:t>Investigator,</w:t>
      </w:r>
      <w:r>
        <w:rPr>
          <w:spacing w:val="-6"/>
        </w:rPr>
        <w:t> </w:t>
      </w:r>
      <w:r>
        <w:rPr/>
        <w:t>NBER</w:t>
      </w:r>
      <w:r>
        <w:rPr>
          <w:spacing w:val="-4"/>
        </w:rPr>
        <w:t> </w:t>
      </w:r>
      <w:r>
        <w:rPr/>
        <w:t>Retirement</w:t>
      </w:r>
      <w:r>
        <w:rPr>
          <w:spacing w:val="-5"/>
        </w:rPr>
        <w:t> </w:t>
      </w:r>
      <w:r>
        <w:rPr/>
        <w:t>and</w:t>
      </w:r>
      <w:r>
        <w:rPr>
          <w:spacing w:val="-3"/>
        </w:rPr>
        <w:t> </w:t>
      </w:r>
      <w:r>
        <w:rPr/>
        <w:t>Disability</w:t>
      </w:r>
      <w:r>
        <w:rPr>
          <w:spacing w:val="-6"/>
        </w:rPr>
        <w:t> </w:t>
      </w:r>
      <w:r>
        <w:rPr/>
        <w:t>Research</w:t>
      </w:r>
      <w:r>
        <w:rPr>
          <w:spacing w:val="-3"/>
        </w:rPr>
        <w:t> </w:t>
      </w:r>
      <w:r>
        <w:rPr/>
        <w:t>Center</w:t>
      </w:r>
      <w:r>
        <w:rPr>
          <w:spacing w:val="-5"/>
        </w:rPr>
        <w:t> </w:t>
      </w:r>
      <w:r>
        <w:rPr/>
        <w:t>(SSA)</w:t>
      </w:r>
      <w:r>
        <w:rPr>
          <w:spacing w:val="-2"/>
        </w:rPr>
        <w:t> </w:t>
      </w:r>
      <w:r>
        <w:rPr/>
        <w:t>NB19-Q3</w:t>
      </w:r>
      <w:r>
        <w:rPr>
          <w:spacing w:val="-3"/>
        </w:rPr>
        <w:t> </w:t>
      </w:r>
      <w:r>
        <w:rPr/>
        <w:t>(Co-PI with Stephanie Rennane), “Understanding the Impact of Cash on Hand on the Labor Supply of Disabled Workers,” June 2019-September 2020.</w:t>
      </w:r>
    </w:p>
    <w:p>
      <w:pPr>
        <w:pStyle w:val="BodyText"/>
        <w:ind w:left="718" w:right="411" w:hanging="361"/>
      </w:pPr>
      <w:r>
        <w:rPr/>
        <w:t>Principal</w:t>
      </w:r>
      <w:r>
        <w:rPr>
          <w:spacing w:val="-2"/>
        </w:rPr>
        <w:t> </w:t>
      </w:r>
      <w:r>
        <w:rPr/>
        <w:t>Investigator,</w:t>
      </w:r>
      <w:r>
        <w:rPr>
          <w:spacing w:val="-6"/>
        </w:rPr>
        <w:t> </w:t>
      </w:r>
      <w:r>
        <w:rPr/>
        <w:t>Michigan</w:t>
      </w:r>
      <w:r>
        <w:rPr>
          <w:spacing w:val="-3"/>
        </w:rPr>
        <w:t> </w:t>
      </w:r>
      <w:r>
        <w:rPr/>
        <w:t>Retirement</w:t>
      </w:r>
      <w:r>
        <w:rPr>
          <w:spacing w:val="-5"/>
        </w:rPr>
        <w:t> </w:t>
      </w:r>
      <w:r>
        <w:rPr/>
        <w:t>and</w:t>
      </w:r>
      <w:r>
        <w:rPr>
          <w:spacing w:val="-3"/>
        </w:rPr>
        <w:t> </w:t>
      </w:r>
      <w:r>
        <w:rPr/>
        <w:t>Disability</w:t>
      </w:r>
      <w:r>
        <w:rPr>
          <w:spacing w:val="-6"/>
        </w:rPr>
        <w:t> </w:t>
      </w:r>
      <w:r>
        <w:rPr/>
        <w:t>Research</w:t>
      </w:r>
      <w:r>
        <w:rPr>
          <w:spacing w:val="-3"/>
        </w:rPr>
        <w:t> </w:t>
      </w:r>
      <w:r>
        <w:rPr/>
        <w:t>Center</w:t>
      </w:r>
      <w:r>
        <w:rPr>
          <w:spacing w:val="-5"/>
        </w:rPr>
        <w:t> </w:t>
      </w:r>
      <w:r>
        <w:rPr/>
        <w:t>(SSA)</w:t>
      </w:r>
      <w:r>
        <w:rPr>
          <w:spacing w:val="-2"/>
        </w:rPr>
        <w:t> </w:t>
      </w:r>
      <w:r>
        <w:rPr/>
        <w:t>UM19-02,</w:t>
      </w:r>
      <w:r>
        <w:rPr>
          <w:spacing w:val="-3"/>
        </w:rPr>
        <w:t> </w:t>
      </w:r>
      <w:r>
        <w:rPr/>
        <w:t>“Latent Work Capacity and Retirement Expectations,” October 2018-2019.</w:t>
      </w:r>
    </w:p>
    <w:p>
      <w:pPr>
        <w:pStyle w:val="BodyText"/>
        <w:spacing w:line="242" w:lineRule="auto"/>
        <w:ind w:left="718" w:right="674"/>
      </w:pPr>
      <w:r>
        <w:rPr/>
        <w:t>Co-Investigator,</w:t>
      </w:r>
      <w:r>
        <w:rPr>
          <w:spacing w:val="-3"/>
        </w:rPr>
        <w:t> </w:t>
      </w:r>
      <w:r>
        <w:rPr/>
        <w:t>National</w:t>
      </w:r>
      <w:r>
        <w:rPr>
          <w:spacing w:val="-3"/>
        </w:rPr>
        <w:t> </w:t>
      </w:r>
      <w:r>
        <w:rPr/>
        <w:t>Institute</w:t>
      </w:r>
      <w:r>
        <w:rPr>
          <w:spacing w:val="-3"/>
        </w:rPr>
        <w:t> </w:t>
      </w:r>
      <w:r>
        <w:rPr/>
        <w:t>on</w:t>
      </w:r>
      <w:r>
        <w:rPr>
          <w:spacing w:val="-6"/>
        </w:rPr>
        <w:t> </w:t>
      </w:r>
      <w:r>
        <w:rPr/>
        <w:t>Aging</w:t>
      </w:r>
      <w:r>
        <w:rPr>
          <w:spacing w:val="-3"/>
        </w:rPr>
        <w:t> </w:t>
      </w:r>
      <w:r>
        <w:rPr/>
        <w:t>R21AG058114</w:t>
      </w:r>
      <w:r>
        <w:rPr>
          <w:spacing w:val="-3"/>
        </w:rPr>
        <w:t> </w:t>
      </w:r>
      <w:r>
        <w:rPr/>
        <w:t>(PI:</w:t>
      </w:r>
      <w:r>
        <w:rPr>
          <w:spacing w:val="-3"/>
        </w:rPr>
        <w:t> </w:t>
      </w:r>
      <w:r>
        <w:rPr/>
        <w:t>Italo</w:t>
      </w:r>
      <w:r>
        <w:rPr>
          <w:spacing w:val="-6"/>
        </w:rPr>
        <w:t> </w:t>
      </w:r>
      <w:r>
        <w:rPr/>
        <w:t>Lopez</w:t>
      </w:r>
      <w:r>
        <w:rPr>
          <w:spacing w:val="-3"/>
        </w:rPr>
        <w:t> </w:t>
      </w:r>
      <w:r>
        <w:rPr/>
        <w:t>Garcia),</w:t>
      </w:r>
      <w:r>
        <w:rPr>
          <w:spacing w:val="-3"/>
        </w:rPr>
        <w:t> </w:t>
      </w:r>
      <w:r>
        <w:rPr/>
        <w:t>“Heterogeneous Effects of Retirement on Health and Cognition,” September 2018-May 2021.</w:t>
      </w:r>
    </w:p>
    <w:p>
      <w:pPr>
        <w:pStyle w:val="BodyText"/>
        <w:spacing w:line="242" w:lineRule="auto"/>
        <w:ind w:left="717"/>
      </w:pPr>
      <w:r>
        <w:rPr/>
        <w:t>Principal</w:t>
      </w:r>
      <w:r>
        <w:rPr>
          <w:spacing w:val="-2"/>
        </w:rPr>
        <w:t> </w:t>
      </w:r>
      <w:r>
        <w:rPr/>
        <w:t>Investigator,</w:t>
      </w:r>
      <w:r>
        <w:rPr>
          <w:spacing w:val="-3"/>
        </w:rPr>
        <w:t> </w:t>
      </w:r>
      <w:r>
        <w:rPr/>
        <w:t>NBER</w:t>
      </w:r>
      <w:r>
        <w:rPr>
          <w:spacing w:val="-4"/>
        </w:rPr>
        <w:t> </w:t>
      </w:r>
      <w:r>
        <w:rPr/>
        <w:t>Disability</w:t>
      </w:r>
      <w:r>
        <w:rPr>
          <w:spacing w:val="-3"/>
        </w:rPr>
        <w:t> </w:t>
      </w:r>
      <w:r>
        <w:rPr/>
        <w:t>Research</w:t>
      </w:r>
      <w:r>
        <w:rPr>
          <w:spacing w:val="-6"/>
        </w:rPr>
        <w:t> </w:t>
      </w:r>
      <w:r>
        <w:rPr/>
        <w:t>Center</w:t>
      </w:r>
      <w:r>
        <w:rPr>
          <w:spacing w:val="-2"/>
        </w:rPr>
        <w:t> </w:t>
      </w:r>
      <w:r>
        <w:rPr/>
        <w:t>(SSA)</w:t>
      </w:r>
      <w:r>
        <w:rPr>
          <w:spacing w:val="-2"/>
        </w:rPr>
        <w:t> </w:t>
      </w:r>
      <w:r>
        <w:rPr/>
        <w:t>NB18-6,</w:t>
      </w:r>
      <w:r>
        <w:rPr>
          <w:spacing w:val="-3"/>
        </w:rPr>
        <w:t> </w:t>
      </w:r>
      <w:r>
        <w:rPr/>
        <w:t>“Absenteeism</w:t>
      </w:r>
      <w:r>
        <w:rPr>
          <w:spacing w:val="-5"/>
        </w:rPr>
        <w:t> </w:t>
      </w:r>
      <w:r>
        <w:rPr/>
        <w:t>and</w:t>
      </w:r>
      <w:r>
        <w:rPr>
          <w:spacing w:val="-3"/>
        </w:rPr>
        <w:t> </w:t>
      </w:r>
      <w:r>
        <w:rPr/>
        <w:t>Presenteeism Among American Workers,” October 2017-2018.</w:t>
      </w:r>
    </w:p>
    <w:p>
      <w:pPr>
        <w:pStyle w:val="BodyText"/>
        <w:ind w:left="717"/>
      </w:pPr>
      <w:r>
        <w:rPr/>
        <w:t>Co-Investigator,</w:t>
      </w:r>
      <w:r>
        <w:rPr>
          <w:spacing w:val="-3"/>
        </w:rPr>
        <w:t> </w:t>
      </w:r>
      <w:r>
        <w:rPr/>
        <w:t>Sloan</w:t>
      </w:r>
      <w:r>
        <w:rPr>
          <w:spacing w:val="-3"/>
        </w:rPr>
        <w:t> </w:t>
      </w:r>
      <w:r>
        <w:rPr/>
        <w:t>Foundation</w:t>
      </w:r>
      <w:r>
        <w:rPr>
          <w:spacing w:val="-3"/>
        </w:rPr>
        <w:t> </w:t>
      </w:r>
      <w:r>
        <w:rPr/>
        <w:t>Research</w:t>
      </w:r>
      <w:r>
        <w:rPr>
          <w:spacing w:val="-3"/>
        </w:rPr>
        <w:t> </w:t>
      </w:r>
      <w:r>
        <w:rPr/>
        <w:t>Grant</w:t>
      </w:r>
      <w:r>
        <w:rPr>
          <w:spacing w:val="-2"/>
        </w:rPr>
        <w:t> </w:t>
      </w:r>
      <w:r>
        <w:rPr/>
        <w:t>(PI:</w:t>
      </w:r>
      <w:r>
        <w:rPr>
          <w:spacing w:val="-2"/>
        </w:rPr>
        <w:t> </w:t>
      </w:r>
      <w:r>
        <w:rPr/>
        <w:t>Nicole</w:t>
      </w:r>
      <w:r>
        <w:rPr>
          <w:spacing w:val="-5"/>
        </w:rPr>
        <w:t> </w:t>
      </w:r>
      <w:r>
        <w:rPr/>
        <w:t>Maestas),</w:t>
      </w:r>
      <w:r>
        <w:rPr>
          <w:spacing w:val="-6"/>
        </w:rPr>
        <w:t> </w:t>
      </w:r>
      <w:r>
        <w:rPr/>
        <w:t>“How</w:t>
      </w:r>
      <w:r>
        <w:rPr>
          <w:spacing w:val="-4"/>
        </w:rPr>
        <w:t> </w:t>
      </w:r>
      <w:r>
        <w:rPr/>
        <w:t>Preferences</w:t>
      </w:r>
      <w:r>
        <w:rPr>
          <w:spacing w:val="-5"/>
        </w:rPr>
        <w:t> </w:t>
      </w:r>
      <w:r>
        <w:rPr/>
        <w:t>for</w:t>
      </w:r>
      <w:r>
        <w:rPr>
          <w:spacing w:val="-5"/>
        </w:rPr>
        <w:t> </w:t>
      </w:r>
      <w:r>
        <w:rPr/>
        <w:t>Working Conditions Shape Employment at Older Ages,” April 2017-October 2020.</w:t>
      </w:r>
    </w:p>
    <w:p>
      <w:pPr>
        <w:pStyle w:val="BodyText"/>
        <w:ind w:left="717" w:right="411" w:hanging="361"/>
      </w:pPr>
      <w:r>
        <w:rPr/>
        <w:t>Principal</w:t>
      </w:r>
      <w:r>
        <w:rPr>
          <w:spacing w:val="-3"/>
        </w:rPr>
        <w:t> </w:t>
      </w:r>
      <w:r>
        <w:rPr/>
        <w:t>Investigator,</w:t>
      </w:r>
      <w:r>
        <w:rPr>
          <w:spacing w:val="-3"/>
        </w:rPr>
        <w:t> </w:t>
      </w:r>
      <w:r>
        <w:rPr/>
        <w:t>NBER</w:t>
      </w:r>
      <w:r>
        <w:rPr>
          <w:spacing w:val="-4"/>
        </w:rPr>
        <w:t> </w:t>
      </w:r>
      <w:r>
        <w:rPr/>
        <w:t>Disability</w:t>
      </w:r>
      <w:r>
        <w:rPr>
          <w:spacing w:val="-3"/>
        </w:rPr>
        <w:t> </w:t>
      </w:r>
      <w:r>
        <w:rPr/>
        <w:t>Research</w:t>
      </w:r>
      <w:r>
        <w:rPr>
          <w:spacing w:val="-6"/>
        </w:rPr>
        <w:t> </w:t>
      </w:r>
      <w:r>
        <w:rPr/>
        <w:t>Center</w:t>
      </w:r>
      <w:r>
        <w:rPr>
          <w:spacing w:val="-3"/>
        </w:rPr>
        <w:t> </w:t>
      </w:r>
      <w:r>
        <w:rPr/>
        <w:t>(SSA)</w:t>
      </w:r>
      <w:r>
        <w:rPr>
          <w:spacing w:val="-3"/>
        </w:rPr>
        <w:t> </w:t>
      </w:r>
      <w:r>
        <w:rPr/>
        <w:t>NB17-QT02,</w:t>
      </w:r>
      <w:r>
        <w:rPr>
          <w:spacing w:val="-3"/>
        </w:rPr>
        <w:t> </w:t>
      </w:r>
      <w:r>
        <w:rPr/>
        <w:t>“Literature</w:t>
      </w:r>
      <w:r>
        <w:rPr>
          <w:spacing w:val="-3"/>
        </w:rPr>
        <w:t> </w:t>
      </w:r>
      <w:r>
        <w:rPr/>
        <w:t>Review</w:t>
      </w:r>
      <w:r>
        <w:rPr>
          <w:spacing w:val="-4"/>
        </w:rPr>
        <w:t> </w:t>
      </w:r>
      <w:r>
        <w:rPr/>
        <w:t>on Worker Absenteeism and Employment Outcomes”, May-September 2017.</w:t>
      </w:r>
    </w:p>
    <w:p>
      <w:pPr>
        <w:pStyle w:val="BodyText"/>
        <w:ind w:left="717" w:right="387"/>
      </w:pPr>
      <w:r>
        <w:rPr/>
        <w:t>Co-Investigator,</w:t>
      </w:r>
      <w:r>
        <w:rPr>
          <w:spacing w:val="-3"/>
        </w:rPr>
        <w:t> </w:t>
      </w:r>
      <w:r>
        <w:rPr/>
        <w:t>National</w:t>
      </w:r>
      <w:r>
        <w:rPr>
          <w:spacing w:val="-2"/>
        </w:rPr>
        <w:t> </w:t>
      </w:r>
      <w:r>
        <w:rPr/>
        <w:t>Institute</w:t>
      </w:r>
      <w:r>
        <w:rPr>
          <w:spacing w:val="-3"/>
        </w:rPr>
        <w:t> </w:t>
      </w:r>
      <w:r>
        <w:rPr/>
        <w:t>on</w:t>
      </w:r>
      <w:r>
        <w:rPr>
          <w:spacing w:val="-6"/>
        </w:rPr>
        <w:t> </w:t>
      </w:r>
      <w:r>
        <w:rPr/>
        <w:t>Aging</w:t>
      </w:r>
      <w:r>
        <w:rPr>
          <w:spacing w:val="-3"/>
        </w:rPr>
        <w:t> </w:t>
      </w:r>
      <w:r>
        <w:rPr/>
        <w:t>R01AG056238</w:t>
      </w:r>
      <w:r>
        <w:rPr>
          <w:spacing w:val="-3"/>
        </w:rPr>
        <w:t> </w:t>
      </w:r>
      <w:r>
        <w:rPr/>
        <w:t>(PI:</w:t>
      </w:r>
      <w:r>
        <w:rPr>
          <w:spacing w:val="-2"/>
        </w:rPr>
        <w:t> </w:t>
      </w:r>
      <w:r>
        <w:rPr/>
        <w:t>Nicole</w:t>
      </w:r>
      <w:r>
        <w:rPr>
          <w:spacing w:val="-5"/>
        </w:rPr>
        <w:t> </w:t>
      </w:r>
      <w:r>
        <w:rPr/>
        <w:t>Maestas),</w:t>
      </w:r>
      <w:r>
        <w:rPr>
          <w:spacing w:val="-3"/>
        </w:rPr>
        <w:t> </w:t>
      </w:r>
      <w:r>
        <w:rPr/>
        <w:t>“Health</w:t>
      </w:r>
      <w:r>
        <w:rPr>
          <w:spacing w:val="-6"/>
        </w:rPr>
        <w:t> </w:t>
      </w:r>
      <w:r>
        <w:rPr/>
        <w:t>and</w:t>
      </w:r>
      <w:r>
        <w:rPr>
          <w:spacing w:val="-3"/>
        </w:rPr>
        <w:t> </w:t>
      </w:r>
      <w:r>
        <w:rPr/>
        <w:t>Human Capital over the Life Course,” September 2016-April 2022.</w:t>
      </w:r>
    </w:p>
    <w:p>
      <w:pPr>
        <w:pStyle w:val="BodyText"/>
        <w:ind w:left="717" w:right="674"/>
      </w:pPr>
      <w:r>
        <w:rPr/>
        <w:t>Co-Investigator,</w:t>
      </w:r>
      <w:r>
        <w:rPr>
          <w:spacing w:val="-4"/>
        </w:rPr>
        <w:t> </w:t>
      </w:r>
      <w:r>
        <w:rPr/>
        <w:t>National</w:t>
      </w:r>
      <w:r>
        <w:rPr>
          <w:spacing w:val="-3"/>
        </w:rPr>
        <w:t> </w:t>
      </w:r>
      <w:r>
        <w:rPr/>
        <w:t>Institute</w:t>
      </w:r>
      <w:r>
        <w:rPr>
          <w:spacing w:val="-4"/>
        </w:rPr>
        <w:t> </w:t>
      </w:r>
      <w:r>
        <w:rPr/>
        <w:t>on</w:t>
      </w:r>
      <w:r>
        <w:rPr>
          <w:spacing w:val="-6"/>
        </w:rPr>
        <w:t> </w:t>
      </w:r>
      <w:r>
        <w:rPr/>
        <w:t>Aging</w:t>
      </w:r>
      <w:r>
        <w:rPr>
          <w:spacing w:val="-4"/>
        </w:rPr>
        <w:t> </w:t>
      </w:r>
      <w:r>
        <w:rPr/>
        <w:t>R01AG056239</w:t>
      </w:r>
      <w:r>
        <w:rPr>
          <w:spacing w:val="-4"/>
        </w:rPr>
        <w:t> </w:t>
      </w:r>
      <w:r>
        <w:rPr/>
        <w:t>(PI:</w:t>
      </w:r>
      <w:r>
        <w:rPr>
          <w:spacing w:val="-3"/>
        </w:rPr>
        <w:t> </w:t>
      </w:r>
      <w:r>
        <w:rPr/>
        <w:t>Nicole</w:t>
      </w:r>
      <w:r>
        <w:rPr>
          <w:spacing w:val="-5"/>
        </w:rPr>
        <w:t> </w:t>
      </w:r>
      <w:r>
        <w:rPr/>
        <w:t>Maestas),</w:t>
      </w:r>
      <w:r>
        <w:rPr>
          <w:spacing w:val="-4"/>
        </w:rPr>
        <w:t> </w:t>
      </w:r>
      <w:r>
        <w:rPr/>
        <w:t>“Disability</w:t>
      </w:r>
      <w:r>
        <w:rPr>
          <w:spacing w:val="-4"/>
        </w:rPr>
        <w:t> </w:t>
      </w:r>
      <w:r>
        <w:rPr/>
        <w:t>Among Older Low-Skilled Workers,” September 2016-April 2022.</w:t>
      </w:r>
    </w:p>
    <w:p>
      <w:pPr>
        <w:pStyle w:val="BodyText"/>
        <w:spacing w:line="242" w:lineRule="auto"/>
        <w:ind w:left="717" w:right="531"/>
      </w:pPr>
      <w:r>
        <w:rPr/>
        <w:t>Principal</w:t>
      </w:r>
      <w:r>
        <w:rPr>
          <w:spacing w:val="-3"/>
        </w:rPr>
        <w:t> </w:t>
      </w:r>
      <w:r>
        <w:rPr/>
        <w:t>Investigator,</w:t>
      </w:r>
      <w:r>
        <w:rPr>
          <w:spacing w:val="-6"/>
        </w:rPr>
        <w:t> </w:t>
      </w:r>
      <w:r>
        <w:rPr/>
        <w:t>Michigan</w:t>
      </w:r>
      <w:r>
        <w:rPr>
          <w:spacing w:val="-4"/>
        </w:rPr>
        <w:t> </w:t>
      </w:r>
      <w:r>
        <w:rPr/>
        <w:t>Retirement</w:t>
      </w:r>
      <w:r>
        <w:rPr>
          <w:spacing w:val="-3"/>
        </w:rPr>
        <w:t> </w:t>
      </w:r>
      <w:r>
        <w:rPr/>
        <w:t>Research</w:t>
      </w:r>
      <w:r>
        <w:rPr>
          <w:spacing w:val="-6"/>
        </w:rPr>
        <w:t> </w:t>
      </w:r>
      <w:r>
        <w:rPr/>
        <w:t>Center</w:t>
      </w:r>
      <w:r>
        <w:rPr>
          <w:spacing w:val="-3"/>
        </w:rPr>
        <w:t> </w:t>
      </w:r>
      <w:r>
        <w:rPr/>
        <w:t>(SSA)</w:t>
      </w:r>
      <w:r>
        <w:rPr>
          <w:spacing w:val="-6"/>
        </w:rPr>
        <w:t> </w:t>
      </w:r>
      <w:r>
        <w:rPr/>
        <w:t>R-UM-17-08,</w:t>
      </w:r>
      <w:r>
        <w:rPr>
          <w:spacing w:val="-4"/>
        </w:rPr>
        <w:t> </w:t>
      </w:r>
      <w:r>
        <w:rPr/>
        <w:t>“Understanding</w:t>
      </w:r>
      <w:r>
        <w:rPr>
          <w:spacing w:val="-4"/>
        </w:rPr>
        <w:t> </w:t>
      </w:r>
      <w:r>
        <w:rPr/>
        <w:t>Job and Retirement Transitions”, September 2016-2017.</w:t>
      </w:r>
    </w:p>
    <w:p>
      <w:pPr>
        <w:pStyle w:val="BodyText"/>
        <w:spacing w:line="242" w:lineRule="auto"/>
        <w:ind w:left="717" w:right="674" w:hanging="361"/>
      </w:pPr>
      <w:r>
        <w:rPr/>
        <w:t>Principal</w:t>
      </w:r>
      <w:r>
        <w:rPr>
          <w:spacing w:val="-3"/>
        </w:rPr>
        <w:t> </w:t>
      </w:r>
      <w:r>
        <w:rPr/>
        <w:t>Investigator,</w:t>
      </w:r>
      <w:r>
        <w:rPr>
          <w:spacing w:val="-4"/>
        </w:rPr>
        <w:t> </w:t>
      </w:r>
      <w:r>
        <w:rPr/>
        <w:t>NBER</w:t>
      </w:r>
      <w:r>
        <w:rPr>
          <w:spacing w:val="-4"/>
        </w:rPr>
        <w:t> </w:t>
      </w:r>
      <w:r>
        <w:rPr/>
        <w:t>Disability</w:t>
      </w:r>
      <w:r>
        <w:rPr>
          <w:spacing w:val="-4"/>
        </w:rPr>
        <w:t> </w:t>
      </w:r>
      <w:r>
        <w:rPr/>
        <w:t>Research</w:t>
      </w:r>
      <w:r>
        <w:rPr>
          <w:spacing w:val="-6"/>
        </w:rPr>
        <w:t> </w:t>
      </w:r>
      <w:r>
        <w:rPr/>
        <w:t>Center</w:t>
      </w:r>
      <w:r>
        <w:rPr>
          <w:spacing w:val="-3"/>
        </w:rPr>
        <w:t> </w:t>
      </w:r>
      <w:r>
        <w:rPr/>
        <w:t>(SSA)</w:t>
      </w:r>
      <w:r>
        <w:rPr>
          <w:spacing w:val="-3"/>
        </w:rPr>
        <w:t> </w:t>
      </w:r>
      <w:r>
        <w:rPr/>
        <w:t>NB17-09,</w:t>
      </w:r>
      <w:r>
        <w:rPr>
          <w:spacing w:val="-4"/>
        </w:rPr>
        <w:t> </w:t>
      </w:r>
      <w:r>
        <w:rPr/>
        <w:t>“The</w:t>
      </w:r>
      <w:r>
        <w:rPr>
          <w:spacing w:val="-5"/>
        </w:rPr>
        <w:t> </w:t>
      </w:r>
      <w:r>
        <w:rPr/>
        <w:t>Effect</w:t>
      </w:r>
      <w:r>
        <w:rPr>
          <w:spacing w:val="-3"/>
        </w:rPr>
        <w:t> </w:t>
      </w:r>
      <w:r>
        <w:rPr/>
        <w:t>of</w:t>
      </w:r>
      <w:r>
        <w:rPr>
          <w:spacing w:val="-3"/>
        </w:rPr>
        <w:t> </w:t>
      </w:r>
      <w:r>
        <w:rPr/>
        <w:t>Permanent Workers’ Compensation Payments on Post-Injury Outcomes”, September 2016-2017.</w:t>
      </w:r>
    </w:p>
    <w:p>
      <w:pPr>
        <w:pStyle w:val="BodyText"/>
        <w:ind w:left="717" w:right="736" w:hanging="361"/>
      </w:pPr>
      <w:r>
        <w:rPr/>
        <w:t>Co-Investigator,</w:t>
      </w:r>
      <w:r>
        <w:rPr>
          <w:spacing w:val="-4"/>
        </w:rPr>
        <w:t> </w:t>
      </w:r>
      <w:r>
        <w:rPr/>
        <w:t>NBER</w:t>
      </w:r>
      <w:r>
        <w:rPr>
          <w:spacing w:val="-5"/>
        </w:rPr>
        <w:t> </w:t>
      </w:r>
      <w:r>
        <w:rPr/>
        <w:t>Disability</w:t>
      </w:r>
      <w:r>
        <w:rPr>
          <w:spacing w:val="-4"/>
        </w:rPr>
        <w:t> </w:t>
      </w:r>
      <w:r>
        <w:rPr/>
        <w:t>Research</w:t>
      </w:r>
      <w:r>
        <w:rPr>
          <w:spacing w:val="-4"/>
        </w:rPr>
        <w:t> </w:t>
      </w:r>
      <w:r>
        <w:rPr/>
        <w:t>Center</w:t>
      </w:r>
      <w:r>
        <w:rPr>
          <w:spacing w:val="-3"/>
        </w:rPr>
        <w:t> </w:t>
      </w:r>
      <w:r>
        <w:rPr/>
        <w:t>(SSA)</w:t>
      </w:r>
      <w:r>
        <w:rPr>
          <w:spacing w:val="-3"/>
        </w:rPr>
        <w:t> </w:t>
      </w:r>
      <w:r>
        <w:rPr/>
        <w:t>NB17-11,</w:t>
      </w:r>
      <w:r>
        <w:rPr>
          <w:spacing w:val="-4"/>
        </w:rPr>
        <w:t> </w:t>
      </w:r>
      <w:r>
        <w:rPr/>
        <w:t>“Early</w:t>
      </w:r>
      <w:r>
        <w:rPr>
          <w:spacing w:val="-4"/>
        </w:rPr>
        <w:t> </w:t>
      </w:r>
      <w:r>
        <w:rPr/>
        <w:t>Impact</w:t>
      </w:r>
      <w:r>
        <w:rPr>
          <w:spacing w:val="-5"/>
        </w:rPr>
        <w:t> </w:t>
      </w:r>
      <w:r>
        <w:rPr/>
        <w:t>of</w:t>
      </w:r>
      <w:r>
        <w:rPr>
          <w:spacing w:val="-3"/>
        </w:rPr>
        <w:t> </w:t>
      </w:r>
      <w:r>
        <w:rPr/>
        <w:t>the</w:t>
      </w:r>
      <w:r>
        <w:rPr>
          <w:spacing w:val="-4"/>
        </w:rPr>
        <w:t> </w:t>
      </w:r>
      <w:r>
        <w:rPr/>
        <w:t>Affordable Care Act Medicaid Expansion on Social Security Disability Benefits”, September 2016-2017.</w:t>
      </w:r>
    </w:p>
    <w:p>
      <w:pPr>
        <w:pStyle w:val="BodyText"/>
        <w:spacing w:after="0"/>
        <w:sectPr>
          <w:pgSz w:w="12240" w:h="15840"/>
          <w:pgMar w:header="729" w:footer="787" w:top="1340" w:bottom="980" w:left="1080" w:right="1080"/>
        </w:sectPr>
      </w:pPr>
    </w:p>
    <w:p>
      <w:pPr>
        <w:pStyle w:val="BodyText"/>
        <w:spacing w:before="81"/>
        <w:ind w:left="720" w:right="411" w:hanging="361"/>
      </w:pPr>
      <w:r>
        <w:rPr/>
        <w:t>Principal</w:t>
      </w:r>
      <w:r>
        <w:rPr>
          <w:spacing w:val="-2"/>
        </w:rPr>
        <w:t> </w:t>
      </w:r>
      <w:r>
        <w:rPr/>
        <w:t>Investigator,</w:t>
      </w:r>
      <w:r>
        <w:rPr>
          <w:spacing w:val="-3"/>
        </w:rPr>
        <w:t> </w:t>
      </w:r>
      <w:r>
        <w:rPr/>
        <w:t>NBER</w:t>
      </w:r>
      <w:r>
        <w:rPr>
          <w:spacing w:val="-4"/>
        </w:rPr>
        <w:t> </w:t>
      </w:r>
      <w:r>
        <w:rPr/>
        <w:t>Disability</w:t>
      </w:r>
      <w:r>
        <w:rPr>
          <w:spacing w:val="-3"/>
        </w:rPr>
        <w:t> </w:t>
      </w:r>
      <w:r>
        <w:rPr/>
        <w:t>Research</w:t>
      </w:r>
      <w:r>
        <w:rPr>
          <w:spacing w:val="-6"/>
        </w:rPr>
        <w:t> </w:t>
      </w:r>
      <w:r>
        <w:rPr/>
        <w:t>Center</w:t>
      </w:r>
      <w:r>
        <w:rPr>
          <w:spacing w:val="-2"/>
        </w:rPr>
        <w:t> </w:t>
      </w:r>
      <w:r>
        <w:rPr/>
        <w:t>(SSA)</w:t>
      </w:r>
      <w:r>
        <w:rPr>
          <w:spacing w:val="-2"/>
        </w:rPr>
        <w:t> </w:t>
      </w:r>
      <w:r>
        <w:rPr/>
        <w:t>NB16-16,</w:t>
      </w:r>
      <w:r>
        <w:rPr>
          <w:spacing w:val="-3"/>
        </w:rPr>
        <w:t> </w:t>
      </w:r>
      <w:r>
        <w:rPr/>
        <w:t>“The</w:t>
      </w:r>
      <w:r>
        <w:rPr>
          <w:spacing w:val="-5"/>
        </w:rPr>
        <w:t> </w:t>
      </w:r>
      <w:r>
        <w:rPr/>
        <w:t>Effect</w:t>
      </w:r>
      <w:r>
        <w:rPr>
          <w:spacing w:val="-2"/>
        </w:rPr>
        <w:t> </w:t>
      </w:r>
      <w:r>
        <w:rPr/>
        <w:t>of</w:t>
      </w:r>
      <w:r>
        <w:rPr>
          <w:spacing w:val="-2"/>
        </w:rPr>
        <w:t> </w:t>
      </w:r>
      <w:r>
        <w:rPr/>
        <w:t>the</w:t>
      </w:r>
      <w:r>
        <w:rPr>
          <w:spacing w:val="-3"/>
        </w:rPr>
        <w:t> </w:t>
      </w:r>
      <w:r>
        <w:rPr/>
        <w:t>Great Recession on the Flow of SSDI Claims to ALJs”, September 2015-2017.</w:t>
      </w:r>
    </w:p>
    <w:p>
      <w:pPr>
        <w:pStyle w:val="BodyText"/>
        <w:ind w:left="720"/>
      </w:pPr>
      <w:r>
        <w:rPr/>
        <w:t>Principal</w:t>
      </w:r>
      <w:r>
        <w:rPr>
          <w:spacing w:val="-2"/>
        </w:rPr>
        <w:t> </w:t>
      </w:r>
      <w:r>
        <w:rPr/>
        <w:t>Investigator,</w:t>
      </w:r>
      <w:r>
        <w:rPr>
          <w:spacing w:val="-6"/>
        </w:rPr>
        <w:t> </w:t>
      </w:r>
      <w:r>
        <w:rPr/>
        <w:t>Michigan</w:t>
      </w:r>
      <w:r>
        <w:rPr>
          <w:spacing w:val="-3"/>
        </w:rPr>
        <w:t> </w:t>
      </w:r>
      <w:r>
        <w:rPr/>
        <w:t>Retirement</w:t>
      </w:r>
      <w:r>
        <w:rPr>
          <w:spacing w:val="-2"/>
        </w:rPr>
        <w:t> </w:t>
      </w:r>
      <w:r>
        <w:rPr/>
        <w:t>Research</w:t>
      </w:r>
      <w:r>
        <w:rPr>
          <w:spacing w:val="-6"/>
        </w:rPr>
        <w:t> </w:t>
      </w:r>
      <w:r>
        <w:rPr/>
        <w:t>Center</w:t>
      </w:r>
      <w:r>
        <w:rPr>
          <w:spacing w:val="-2"/>
        </w:rPr>
        <w:t> </w:t>
      </w:r>
      <w:r>
        <w:rPr/>
        <w:t>(SSA)</w:t>
      </w:r>
      <w:r>
        <w:rPr>
          <w:spacing w:val="-5"/>
        </w:rPr>
        <w:t> </w:t>
      </w:r>
      <w:r>
        <w:rPr/>
        <w:t>UM16-08,</w:t>
      </w:r>
      <w:r>
        <w:rPr>
          <w:spacing w:val="-3"/>
        </w:rPr>
        <w:t> </w:t>
      </w:r>
      <w:r>
        <w:rPr/>
        <w:t>“Job</w:t>
      </w:r>
      <w:r>
        <w:rPr>
          <w:spacing w:val="-3"/>
        </w:rPr>
        <w:t> </w:t>
      </w:r>
      <w:r>
        <w:rPr/>
        <w:t>Demands</w:t>
      </w:r>
      <w:r>
        <w:rPr>
          <w:spacing w:val="-5"/>
        </w:rPr>
        <w:t> </w:t>
      </w:r>
      <w:r>
        <w:rPr/>
        <w:t>and</w:t>
      </w:r>
      <w:r>
        <w:rPr>
          <w:spacing w:val="-3"/>
        </w:rPr>
        <w:t> </w:t>
      </w:r>
      <w:r>
        <w:rPr/>
        <w:t>Job Sustainability over the Life Course,” September 2015-December 2016.</w:t>
      </w:r>
    </w:p>
    <w:p>
      <w:pPr>
        <w:pStyle w:val="BodyText"/>
        <w:spacing w:before="1"/>
        <w:ind w:right="387"/>
      </w:pPr>
      <w:r>
        <w:rPr/>
        <w:t>Co-Investigator,</w:t>
      </w:r>
      <w:r>
        <w:rPr>
          <w:spacing w:val="-4"/>
        </w:rPr>
        <w:t> </w:t>
      </w:r>
      <w:r>
        <w:rPr/>
        <w:t>Michigan</w:t>
      </w:r>
      <w:r>
        <w:rPr>
          <w:spacing w:val="-9"/>
        </w:rPr>
        <w:t> </w:t>
      </w:r>
      <w:r>
        <w:rPr/>
        <w:t>Retirement</w:t>
      </w:r>
      <w:r>
        <w:rPr>
          <w:spacing w:val="-3"/>
        </w:rPr>
        <w:t> </w:t>
      </w:r>
      <w:r>
        <w:rPr/>
        <w:t>Research</w:t>
      </w:r>
      <w:r>
        <w:rPr>
          <w:spacing w:val="-4"/>
        </w:rPr>
        <w:t> </w:t>
      </w:r>
      <w:r>
        <w:rPr/>
        <w:t>Center</w:t>
      </w:r>
      <w:r>
        <w:rPr>
          <w:spacing w:val="-3"/>
        </w:rPr>
        <w:t> </w:t>
      </w:r>
      <w:r>
        <w:rPr/>
        <w:t>(SSA)</w:t>
      </w:r>
      <w:r>
        <w:rPr>
          <w:spacing w:val="-3"/>
        </w:rPr>
        <w:t> </w:t>
      </w:r>
      <w:r>
        <w:rPr/>
        <w:t>UM16-17</w:t>
      </w:r>
      <w:r>
        <w:rPr>
          <w:spacing w:val="-4"/>
        </w:rPr>
        <w:t> </w:t>
      </w:r>
      <w:r>
        <w:rPr/>
        <w:t>(PI:</w:t>
      </w:r>
      <w:r>
        <w:rPr>
          <w:spacing w:val="-6"/>
        </w:rPr>
        <w:t> </w:t>
      </w:r>
      <w:r>
        <w:rPr/>
        <w:t>Jeffrey</w:t>
      </w:r>
      <w:r>
        <w:rPr>
          <w:spacing w:val="-4"/>
        </w:rPr>
        <w:t> </w:t>
      </w:r>
      <w:r>
        <w:rPr/>
        <w:t>Wenger),</w:t>
      </w:r>
      <w:r>
        <w:rPr>
          <w:spacing w:val="-4"/>
        </w:rPr>
        <w:t> </w:t>
      </w:r>
      <w:r>
        <w:rPr/>
        <w:t>“Working Conditions and Sustainable Work at Older Ages: An International Perspective,” September 2015- </w:t>
      </w:r>
      <w:r>
        <w:rPr>
          <w:spacing w:val="-2"/>
        </w:rPr>
        <w:t>2016.</w:t>
      </w:r>
    </w:p>
    <w:p>
      <w:pPr>
        <w:pStyle w:val="BodyText"/>
        <w:ind w:hanging="361"/>
      </w:pPr>
      <w:r>
        <w:rPr/>
        <w:t>Principal Investigator (with Nicole Maestas), NBER Disability Research Center (SSA) NB15-07, “How Effective</w:t>
      </w:r>
      <w:r>
        <w:rPr>
          <w:spacing w:val="-5"/>
        </w:rPr>
        <w:t> </w:t>
      </w:r>
      <w:r>
        <w:rPr/>
        <w:t>is</w:t>
      </w:r>
      <w:r>
        <w:rPr>
          <w:spacing w:val="-5"/>
        </w:rPr>
        <w:t> </w:t>
      </w:r>
      <w:r>
        <w:rPr/>
        <w:t>Workplace</w:t>
      </w:r>
      <w:r>
        <w:rPr>
          <w:spacing w:val="-3"/>
        </w:rPr>
        <w:t> </w:t>
      </w:r>
      <w:r>
        <w:rPr/>
        <w:t>Accommodation</w:t>
      </w:r>
      <w:r>
        <w:rPr>
          <w:spacing w:val="-3"/>
        </w:rPr>
        <w:t> </w:t>
      </w:r>
      <w:r>
        <w:rPr/>
        <w:t>in</w:t>
      </w:r>
      <w:r>
        <w:rPr>
          <w:spacing w:val="-3"/>
        </w:rPr>
        <w:t> </w:t>
      </w:r>
      <w:r>
        <w:rPr/>
        <w:t>Keeping</w:t>
      </w:r>
      <w:r>
        <w:rPr>
          <w:spacing w:val="-3"/>
        </w:rPr>
        <w:t> </w:t>
      </w:r>
      <w:r>
        <w:rPr/>
        <w:t>Disabled</w:t>
      </w:r>
      <w:r>
        <w:rPr>
          <w:spacing w:val="-3"/>
        </w:rPr>
        <w:t> </w:t>
      </w:r>
      <w:r>
        <w:rPr/>
        <w:t>Workers</w:t>
      </w:r>
      <w:r>
        <w:rPr>
          <w:spacing w:val="-5"/>
        </w:rPr>
        <w:t> </w:t>
      </w:r>
      <w:r>
        <w:rPr/>
        <w:t>on</w:t>
      </w:r>
      <w:r>
        <w:rPr>
          <w:spacing w:val="-3"/>
        </w:rPr>
        <w:t> </w:t>
      </w:r>
      <w:r>
        <w:rPr/>
        <w:t>the</w:t>
      </w:r>
      <w:r>
        <w:rPr>
          <w:spacing w:val="-3"/>
        </w:rPr>
        <w:t> </w:t>
      </w:r>
      <w:r>
        <w:rPr/>
        <w:t>Job?”</w:t>
      </w:r>
      <w:r>
        <w:rPr>
          <w:spacing w:val="-3"/>
        </w:rPr>
        <w:t> </w:t>
      </w:r>
      <w:r>
        <w:rPr/>
        <w:t>September</w:t>
      </w:r>
      <w:r>
        <w:rPr>
          <w:spacing w:val="-5"/>
        </w:rPr>
        <w:t> </w:t>
      </w:r>
      <w:r>
        <w:rPr/>
        <w:t>2014- </w:t>
      </w:r>
      <w:r>
        <w:rPr>
          <w:spacing w:val="-2"/>
        </w:rPr>
        <w:t>2015.</w:t>
      </w:r>
    </w:p>
    <w:p>
      <w:pPr>
        <w:pStyle w:val="BodyText"/>
        <w:ind w:right="674"/>
      </w:pPr>
      <w:r>
        <w:rPr/>
        <w:t>Principal</w:t>
      </w:r>
      <w:r>
        <w:rPr>
          <w:spacing w:val="-3"/>
        </w:rPr>
        <w:t> </w:t>
      </w:r>
      <w:r>
        <w:rPr/>
        <w:t>Investigator,</w:t>
      </w:r>
      <w:r>
        <w:rPr>
          <w:spacing w:val="-7"/>
        </w:rPr>
        <w:t> </w:t>
      </w:r>
      <w:r>
        <w:rPr/>
        <w:t>Michigan</w:t>
      </w:r>
      <w:r>
        <w:rPr>
          <w:spacing w:val="-4"/>
        </w:rPr>
        <w:t> </w:t>
      </w:r>
      <w:r>
        <w:rPr/>
        <w:t>Retirement</w:t>
      </w:r>
      <w:r>
        <w:rPr>
          <w:spacing w:val="-3"/>
        </w:rPr>
        <w:t> </w:t>
      </w:r>
      <w:r>
        <w:rPr/>
        <w:t>Research</w:t>
      </w:r>
      <w:r>
        <w:rPr>
          <w:spacing w:val="-7"/>
        </w:rPr>
        <w:t> </w:t>
      </w:r>
      <w:r>
        <w:rPr/>
        <w:t>Center</w:t>
      </w:r>
      <w:r>
        <w:rPr>
          <w:spacing w:val="-3"/>
        </w:rPr>
        <w:t> </w:t>
      </w:r>
      <w:r>
        <w:rPr/>
        <w:t>(SSA)</w:t>
      </w:r>
      <w:r>
        <w:rPr>
          <w:spacing w:val="-6"/>
        </w:rPr>
        <w:t> </w:t>
      </w:r>
      <w:r>
        <w:rPr/>
        <w:t>UM15-03,</w:t>
      </w:r>
      <w:r>
        <w:rPr>
          <w:spacing w:val="-4"/>
        </w:rPr>
        <w:t> </w:t>
      </w:r>
      <w:r>
        <w:rPr/>
        <w:t>“Working</w:t>
      </w:r>
      <w:r>
        <w:rPr>
          <w:spacing w:val="-4"/>
        </w:rPr>
        <w:t> </w:t>
      </w:r>
      <w:r>
        <w:rPr/>
        <w:t>Conditions over the Life Course,” September 2014-2015.</w:t>
      </w:r>
    </w:p>
    <w:p>
      <w:pPr>
        <w:pStyle w:val="BodyText"/>
        <w:ind w:right="674"/>
      </w:pPr>
      <w:r>
        <w:rPr/>
        <w:t>Co-Investigator,</w:t>
      </w:r>
      <w:r>
        <w:rPr>
          <w:spacing w:val="-4"/>
        </w:rPr>
        <w:t> </w:t>
      </w:r>
      <w:r>
        <w:rPr/>
        <w:t>National</w:t>
      </w:r>
      <w:r>
        <w:rPr>
          <w:spacing w:val="-3"/>
        </w:rPr>
        <w:t> </w:t>
      </w:r>
      <w:r>
        <w:rPr/>
        <w:t>Institute</w:t>
      </w:r>
      <w:r>
        <w:rPr>
          <w:spacing w:val="-4"/>
        </w:rPr>
        <w:t> </w:t>
      </w:r>
      <w:r>
        <w:rPr/>
        <w:t>on</w:t>
      </w:r>
      <w:r>
        <w:rPr>
          <w:spacing w:val="-6"/>
        </w:rPr>
        <w:t> </w:t>
      </w:r>
      <w:r>
        <w:rPr/>
        <w:t>Aging</w:t>
      </w:r>
      <w:r>
        <w:rPr>
          <w:spacing w:val="-4"/>
        </w:rPr>
        <w:t> </w:t>
      </w:r>
      <w:r>
        <w:rPr/>
        <w:t>R01AG046290</w:t>
      </w:r>
      <w:r>
        <w:rPr>
          <w:spacing w:val="-4"/>
        </w:rPr>
        <w:t> </w:t>
      </w:r>
      <w:r>
        <w:rPr/>
        <w:t>(PI:</w:t>
      </w:r>
      <w:r>
        <w:rPr>
          <w:spacing w:val="-3"/>
        </w:rPr>
        <w:t> </w:t>
      </w:r>
      <w:r>
        <w:rPr/>
        <w:t>Nicole</w:t>
      </w:r>
      <w:r>
        <w:rPr>
          <w:spacing w:val="-6"/>
        </w:rPr>
        <w:t> </w:t>
      </w:r>
      <w:r>
        <w:rPr/>
        <w:t>Maestas),</w:t>
      </w:r>
      <w:r>
        <w:rPr>
          <w:spacing w:val="-4"/>
        </w:rPr>
        <w:t> </w:t>
      </w:r>
      <w:r>
        <w:rPr/>
        <w:t>“Human</w:t>
      </w:r>
      <w:r>
        <w:rPr>
          <w:spacing w:val="-4"/>
        </w:rPr>
        <w:t> </w:t>
      </w:r>
      <w:r>
        <w:rPr/>
        <w:t>Capital</w:t>
      </w:r>
      <w:r>
        <w:rPr>
          <w:spacing w:val="-3"/>
        </w:rPr>
        <w:t> </w:t>
      </w:r>
      <w:r>
        <w:rPr/>
        <w:t>of Disabled Workers,” June 2014-May 2021.</w:t>
      </w:r>
    </w:p>
    <w:p>
      <w:pPr>
        <w:pStyle w:val="BodyText"/>
      </w:pPr>
      <w:r>
        <w:rPr/>
        <w:t>Co-Investigator,</w:t>
      </w:r>
      <w:r>
        <w:rPr>
          <w:spacing w:val="-3"/>
        </w:rPr>
        <w:t> </w:t>
      </w:r>
      <w:r>
        <w:rPr/>
        <w:t>Sloan</w:t>
      </w:r>
      <w:r>
        <w:rPr>
          <w:spacing w:val="-3"/>
        </w:rPr>
        <w:t> </w:t>
      </w:r>
      <w:r>
        <w:rPr/>
        <w:t>Foundation</w:t>
      </w:r>
      <w:r>
        <w:rPr>
          <w:spacing w:val="-3"/>
        </w:rPr>
        <w:t> </w:t>
      </w:r>
      <w:r>
        <w:rPr/>
        <w:t>Research</w:t>
      </w:r>
      <w:r>
        <w:rPr>
          <w:spacing w:val="-3"/>
        </w:rPr>
        <w:t> </w:t>
      </w:r>
      <w:r>
        <w:rPr/>
        <w:t>Grant</w:t>
      </w:r>
      <w:r>
        <w:rPr>
          <w:spacing w:val="-2"/>
        </w:rPr>
        <w:t> </w:t>
      </w:r>
      <w:r>
        <w:rPr/>
        <w:t>(PIs:</w:t>
      </w:r>
      <w:r>
        <w:rPr>
          <w:spacing w:val="-2"/>
        </w:rPr>
        <w:t> </w:t>
      </w:r>
      <w:r>
        <w:rPr/>
        <w:t>Nicole</w:t>
      </w:r>
      <w:r>
        <w:rPr>
          <w:spacing w:val="-3"/>
        </w:rPr>
        <w:t> </w:t>
      </w:r>
      <w:r>
        <w:rPr/>
        <w:t>Maestas</w:t>
      </w:r>
      <w:r>
        <w:rPr>
          <w:spacing w:val="-5"/>
        </w:rPr>
        <w:t> </w:t>
      </w:r>
      <w:r>
        <w:rPr/>
        <w:t>and</w:t>
      </w:r>
      <w:r>
        <w:rPr>
          <w:spacing w:val="-3"/>
        </w:rPr>
        <w:t> </w:t>
      </w:r>
      <w:r>
        <w:rPr/>
        <w:t>Till</w:t>
      </w:r>
      <w:r>
        <w:rPr>
          <w:spacing w:val="-5"/>
        </w:rPr>
        <w:t> </w:t>
      </w:r>
      <w:r>
        <w:rPr/>
        <w:t>von</w:t>
      </w:r>
      <w:r>
        <w:rPr>
          <w:spacing w:val="-3"/>
        </w:rPr>
        <w:t> </w:t>
      </w:r>
      <w:r>
        <w:rPr/>
        <w:t>Wachter),</w:t>
      </w:r>
      <w:r>
        <w:rPr>
          <w:spacing w:val="-3"/>
        </w:rPr>
        <w:t> </w:t>
      </w:r>
      <w:r>
        <w:rPr/>
        <w:t>“Suitable Work Conditions and Employment of Older Workers,” January 2014-December 2017.</w:t>
      </w:r>
    </w:p>
    <w:p>
      <w:pPr>
        <w:pStyle w:val="BodyText"/>
        <w:ind w:right="531"/>
      </w:pPr>
      <w:r>
        <w:rPr/>
        <w:t>Co-Investigator,</w:t>
      </w:r>
      <w:r>
        <w:rPr>
          <w:spacing w:val="-3"/>
        </w:rPr>
        <w:t> </w:t>
      </w:r>
      <w:r>
        <w:rPr/>
        <w:t>Sloan</w:t>
      </w:r>
      <w:r>
        <w:rPr>
          <w:spacing w:val="-3"/>
        </w:rPr>
        <w:t> </w:t>
      </w:r>
      <w:r>
        <w:rPr/>
        <w:t>Foundation</w:t>
      </w:r>
      <w:r>
        <w:rPr>
          <w:spacing w:val="-3"/>
        </w:rPr>
        <w:t> </w:t>
      </w:r>
      <w:r>
        <w:rPr/>
        <w:t>Research</w:t>
      </w:r>
      <w:r>
        <w:rPr>
          <w:spacing w:val="-3"/>
        </w:rPr>
        <w:t> </w:t>
      </w:r>
      <w:r>
        <w:rPr/>
        <w:t>Grant</w:t>
      </w:r>
      <w:r>
        <w:rPr>
          <w:spacing w:val="-2"/>
        </w:rPr>
        <w:t> </w:t>
      </w:r>
      <w:r>
        <w:rPr/>
        <w:t>(PI:</w:t>
      </w:r>
      <w:r>
        <w:rPr>
          <w:spacing w:val="-2"/>
        </w:rPr>
        <w:t> </w:t>
      </w:r>
      <w:r>
        <w:rPr/>
        <w:t>Nicole</w:t>
      </w:r>
      <w:r>
        <w:rPr>
          <w:spacing w:val="-5"/>
        </w:rPr>
        <w:t> </w:t>
      </w:r>
      <w:r>
        <w:rPr/>
        <w:t>Maestas),</w:t>
      </w:r>
      <w:r>
        <w:rPr>
          <w:spacing w:val="-6"/>
        </w:rPr>
        <w:t> </w:t>
      </w:r>
      <w:r>
        <w:rPr/>
        <w:t>“The</w:t>
      </w:r>
      <w:r>
        <w:rPr>
          <w:spacing w:val="-3"/>
        </w:rPr>
        <w:t> </w:t>
      </w:r>
      <w:r>
        <w:rPr/>
        <w:t>Effect</w:t>
      </w:r>
      <w:r>
        <w:rPr>
          <w:spacing w:val="-2"/>
        </w:rPr>
        <w:t> </w:t>
      </w:r>
      <w:r>
        <w:rPr/>
        <w:t>of</w:t>
      </w:r>
      <w:r>
        <w:rPr>
          <w:spacing w:val="-2"/>
        </w:rPr>
        <w:t> </w:t>
      </w:r>
      <w:r>
        <w:rPr/>
        <w:t>Labor</w:t>
      </w:r>
      <w:r>
        <w:rPr>
          <w:spacing w:val="-2"/>
        </w:rPr>
        <w:t> </w:t>
      </w:r>
      <w:r>
        <w:rPr/>
        <w:t>Demand on Work and Retirement Outcomes,” June 2012-November 2014.</w:t>
      </w:r>
    </w:p>
    <w:p>
      <w:pPr>
        <w:pStyle w:val="BodyText"/>
        <w:spacing w:line="242" w:lineRule="auto"/>
        <w:ind w:right="674"/>
      </w:pPr>
      <w:r>
        <w:rPr/>
        <w:t>Principal</w:t>
      </w:r>
      <w:r>
        <w:rPr>
          <w:spacing w:val="-3"/>
        </w:rPr>
        <w:t> </w:t>
      </w:r>
      <w:r>
        <w:rPr/>
        <w:t>Investigator,</w:t>
      </w:r>
      <w:r>
        <w:rPr>
          <w:spacing w:val="-6"/>
        </w:rPr>
        <w:t> </w:t>
      </w:r>
      <w:r>
        <w:rPr/>
        <w:t>Michigan</w:t>
      </w:r>
      <w:r>
        <w:rPr>
          <w:spacing w:val="-4"/>
        </w:rPr>
        <w:t> </w:t>
      </w:r>
      <w:r>
        <w:rPr/>
        <w:t>Retirement</w:t>
      </w:r>
      <w:r>
        <w:rPr>
          <w:spacing w:val="-3"/>
        </w:rPr>
        <w:t> </w:t>
      </w:r>
      <w:r>
        <w:rPr/>
        <w:t>Research</w:t>
      </w:r>
      <w:r>
        <w:rPr>
          <w:spacing w:val="-6"/>
        </w:rPr>
        <w:t> </w:t>
      </w:r>
      <w:r>
        <w:rPr/>
        <w:t>Center</w:t>
      </w:r>
      <w:r>
        <w:rPr>
          <w:spacing w:val="-3"/>
        </w:rPr>
        <w:t> </w:t>
      </w:r>
      <w:r>
        <w:rPr/>
        <w:t>(SSA)</w:t>
      </w:r>
      <w:r>
        <w:rPr>
          <w:spacing w:val="-6"/>
        </w:rPr>
        <w:t> </w:t>
      </w:r>
      <w:r>
        <w:rPr/>
        <w:t>UM12-18,</w:t>
      </w:r>
      <w:r>
        <w:rPr>
          <w:spacing w:val="-4"/>
        </w:rPr>
        <w:t> </w:t>
      </w:r>
      <w:r>
        <w:rPr/>
        <w:t>“Does</w:t>
      </w:r>
      <w:r>
        <w:rPr>
          <w:spacing w:val="-4"/>
        </w:rPr>
        <w:t> </w:t>
      </w:r>
      <w:r>
        <w:rPr/>
        <w:t>Disability Insurance Save Lives?” September 2011-2012.</w:t>
      </w:r>
    </w:p>
    <w:p>
      <w:pPr>
        <w:pStyle w:val="BodyText"/>
        <w:spacing w:line="242" w:lineRule="auto"/>
        <w:ind w:right="387"/>
      </w:pPr>
      <w:r>
        <w:rPr/>
        <w:t>Co-Principal</w:t>
      </w:r>
      <w:r>
        <w:rPr>
          <w:spacing w:val="-3"/>
        </w:rPr>
        <w:t> </w:t>
      </w:r>
      <w:r>
        <w:rPr/>
        <w:t>Investigator,</w:t>
      </w:r>
      <w:r>
        <w:rPr>
          <w:spacing w:val="-6"/>
        </w:rPr>
        <w:t> </w:t>
      </w:r>
      <w:r>
        <w:rPr/>
        <w:t>Michigan</w:t>
      </w:r>
      <w:r>
        <w:rPr>
          <w:spacing w:val="-4"/>
        </w:rPr>
        <w:t> </w:t>
      </w:r>
      <w:r>
        <w:rPr/>
        <w:t>Retirement</w:t>
      </w:r>
      <w:r>
        <w:rPr>
          <w:spacing w:val="-6"/>
        </w:rPr>
        <w:t> </w:t>
      </w:r>
      <w:r>
        <w:rPr/>
        <w:t>Research</w:t>
      </w:r>
      <w:r>
        <w:rPr>
          <w:spacing w:val="-4"/>
        </w:rPr>
        <w:t> </w:t>
      </w:r>
      <w:r>
        <w:rPr/>
        <w:t>Center</w:t>
      </w:r>
      <w:r>
        <w:rPr>
          <w:spacing w:val="-3"/>
        </w:rPr>
        <w:t> </w:t>
      </w:r>
      <w:r>
        <w:rPr/>
        <w:t>(SSA)</w:t>
      </w:r>
      <w:r>
        <w:rPr>
          <w:spacing w:val="-3"/>
        </w:rPr>
        <w:t> </w:t>
      </w:r>
      <w:r>
        <w:rPr/>
        <w:t>UM12-17</w:t>
      </w:r>
      <w:r>
        <w:rPr>
          <w:spacing w:val="-6"/>
        </w:rPr>
        <w:t> </w:t>
      </w:r>
      <w:r>
        <w:rPr/>
        <w:t>(PI:</w:t>
      </w:r>
      <w:r>
        <w:rPr>
          <w:spacing w:val="-3"/>
        </w:rPr>
        <w:t> </w:t>
      </w:r>
      <w:r>
        <w:rPr/>
        <w:t>Nicole</w:t>
      </w:r>
      <w:r>
        <w:rPr>
          <w:spacing w:val="-6"/>
        </w:rPr>
        <w:t> </w:t>
      </w:r>
      <w:r>
        <w:rPr/>
        <w:t>Maestas), “SSDI and Healthcare Reform: Evidence from Massachusetts,” September 2011-2012.</w:t>
      </w:r>
    </w:p>
    <w:p>
      <w:pPr>
        <w:pStyle w:val="BodyText"/>
      </w:pPr>
      <w:r>
        <w:rPr/>
        <w:t>Principal</w:t>
      </w:r>
      <w:r>
        <w:rPr>
          <w:spacing w:val="-3"/>
        </w:rPr>
        <w:t> </w:t>
      </w:r>
      <w:r>
        <w:rPr/>
        <w:t>Investigator,</w:t>
      </w:r>
      <w:r>
        <w:rPr>
          <w:spacing w:val="-4"/>
        </w:rPr>
        <w:t> </w:t>
      </w:r>
      <w:r>
        <w:rPr/>
        <w:t>National</w:t>
      </w:r>
      <w:r>
        <w:rPr>
          <w:spacing w:val="-3"/>
        </w:rPr>
        <w:t> </w:t>
      </w:r>
      <w:r>
        <w:rPr/>
        <w:t>Institute</w:t>
      </w:r>
      <w:r>
        <w:rPr>
          <w:spacing w:val="-4"/>
        </w:rPr>
        <w:t> </w:t>
      </w:r>
      <w:r>
        <w:rPr/>
        <w:t>on</w:t>
      </w:r>
      <w:r>
        <w:rPr>
          <w:spacing w:val="-4"/>
        </w:rPr>
        <w:t> </w:t>
      </w:r>
      <w:r>
        <w:rPr/>
        <w:t>Aging</w:t>
      </w:r>
      <w:r>
        <w:rPr>
          <w:spacing w:val="-4"/>
        </w:rPr>
        <w:t> </w:t>
      </w:r>
      <w:r>
        <w:rPr/>
        <w:t>R21AG037891,</w:t>
      </w:r>
      <w:r>
        <w:rPr>
          <w:spacing w:val="-4"/>
        </w:rPr>
        <w:t> </w:t>
      </w:r>
      <w:r>
        <w:rPr/>
        <w:t>“Alternative</w:t>
      </w:r>
      <w:r>
        <w:rPr>
          <w:spacing w:val="-6"/>
        </w:rPr>
        <w:t> </w:t>
      </w:r>
      <w:r>
        <w:rPr/>
        <w:t>Pathways</w:t>
      </w:r>
      <w:r>
        <w:rPr>
          <w:spacing w:val="-4"/>
        </w:rPr>
        <w:t> </w:t>
      </w:r>
      <w:r>
        <w:rPr/>
        <w:t>to</w:t>
      </w:r>
      <w:r>
        <w:rPr>
          <w:spacing w:val="-4"/>
        </w:rPr>
        <w:t> </w:t>
      </w:r>
      <w:r>
        <w:rPr/>
        <w:t>Retirement,” September 2011-August 2013.</w:t>
      </w:r>
    </w:p>
    <w:p>
      <w:pPr>
        <w:pStyle w:val="BodyText"/>
        <w:ind w:right="674"/>
      </w:pPr>
      <w:r>
        <w:rPr/>
        <w:t>Co-Investigator, Sloan Foundation Research Grant (PI: Nicole Maestas), “Pathways from Disability Onset</w:t>
      </w:r>
      <w:r>
        <w:rPr>
          <w:spacing w:val="-5"/>
        </w:rPr>
        <w:t> </w:t>
      </w:r>
      <w:r>
        <w:rPr/>
        <w:t>to</w:t>
      </w:r>
      <w:r>
        <w:rPr>
          <w:spacing w:val="-3"/>
        </w:rPr>
        <w:t> </w:t>
      </w:r>
      <w:r>
        <w:rPr/>
        <w:t>Retirement:</w:t>
      </w:r>
      <w:r>
        <w:rPr>
          <w:spacing w:val="-2"/>
        </w:rPr>
        <w:t> </w:t>
      </w:r>
      <w:r>
        <w:rPr/>
        <w:t>The</w:t>
      </w:r>
      <w:r>
        <w:rPr>
          <w:spacing w:val="-3"/>
        </w:rPr>
        <w:t> </w:t>
      </w:r>
      <w:r>
        <w:rPr/>
        <w:t>Roles</w:t>
      </w:r>
      <w:r>
        <w:rPr>
          <w:spacing w:val="-5"/>
        </w:rPr>
        <w:t> </w:t>
      </w:r>
      <w:r>
        <w:rPr/>
        <w:t>of</w:t>
      </w:r>
      <w:r>
        <w:rPr>
          <w:spacing w:val="-2"/>
        </w:rPr>
        <w:t> </w:t>
      </w:r>
      <w:r>
        <w:rPr/>
        <w:t>Employer</w:t>
      </w:r>
      <w:r>
        <w:rPr>
          <w:spacing w:val="-2"/>
        </w:rPr>
        <w:t> </w:t>
      </w:r>
      <w:r>
        <w:rPr/>
        <w:t>Accommodation</w:t>
      </w:r>
      <w:r>
        <w:rPr>
          <w:spacing w:val="-3"/>
        </w:rPr>
        <w:t> </w:t>
      </w:r>
      <w:r>
        <w:rPr/>
        <w:t>and</w:t>
      </w:r>
      <w:r>
        <w:rPr>
          <w:spacing w:val="-3"/>
        </w:rPr>
        <w:t> </w:t>
      </w:r>
      <w:r>
        <w:rPr/>
        <w:t>Health</w:t>
      </w:r>
      <w:r>
        <w:rPr>
          <w:spacing w:val="-6"/>
        </w:rPr>
        <w:t> </w:t>
      </w:r>
      <w:r>
        <w:rPr/>
        <w:t>Insurance,”</w:t>
      </w:r>
      <w:r>
        <w:rPr>
          <w:spacing w:val="-3"/>
        </w:rPr>
        <w:t> </w:t>
      </w:r>
      <w:r>
        <w:rPr/>
        <w:t>July</w:t>
      </w:r>
      <w:r>
        <w:rPr>
          <w:spacing w:val="-6"/>
        </w:rPr>
        <w:t> </w:t>
      </w:r>
      <w:r>
        <w:rPr/>
        <w:t>2011- December 2013.</w:t>
      </w:r>
    </w:p>
    <w:p>
      <w:pPr>
        <w:pStyle w:val="BodyText"/>
      </w:pPr>
      <w:r>
        <w:rPr/>
        <w:t>Principal</w:t>
      </w:r>
      <w:r>
        <w:rPr>
          <w:spacing w:val="-2"/>
        </w:rPr>
        <w:t> </w:t>
      </w:r>
      <w:r>
        <w:rPr/>
        <w:t>Investigator,</w:t>
      </w:r>
      <w:r>
        <w:rPr>
          <w:spacing w:val="-6"/>
        </w:rPr>
        <w:t> </w:t>
      </w:r>
      <w:r>
        <w:rPr/>
        <w:t>Michigan</w:t>
      </w:r>
      <w:r>
        <w:rPr>
          <w:spacing w:val="-3"/>
        </w:rPr>
        <w:t> </w:t>
      </w:r>
      <w:r>
        <w:rPr/>
        <w:t>Retirement</w:t>
      </w:r>
      <w:r>
        <w:rPr>
          <w:spacing w:val="-2"/>
        </w:rPr>
        <w:t> </w:t>
      </w:r>
      <w:r>
        <w:rPr/>
        <w:t>Research</w:t>
      </w:r>
      <w:r>
        <w:rPr>
          <w:spacing w:val="-6"/>
        </w:rPr>
        <w:t> </w:t>
      </w:r>
      <w:r>
        <w:rPr/>
        <w:t>Center</w:t>
      </w:r>
      <w:r>
        <w:rPr>
          <w:spacing w:val="-2"/>
        </w:rPr>
        <w:t> </w:t>
      </w:r>
      <w:r>
        <w:rPr/>
        <w:t>(SSA)</w:t>
      </w:r>
      <w:r>
        <w:rPr>
          <w:spacing w:val="-5"/>
        </w:rPr>
        <w:t> </w:t>
      </w:r>
      <w:r>
        <w:rPr/>
        <w:t>UM11-01,</w:t>
      </w:r>
      <w:r>
        <w:rPr>
          <w:spacing w:val="-3"/>
        </w:rPr>
        <w:t> </w:t>
      </w:r>
      <w:r>
        <w:rPr/>
        <w:t>“What</w:t>
      </w:r>
      <w:r>
        <w:rPr>
          <w:spacing w:val="-5"/>
        </w:rPr>
        <w:t> </w:t>
      </w:r>
      <w:r>
        <w:rPr/>
        <w:t>Are</w:t>
      </w:r>
      <w:r>
        <w:rPr>
          <w:spacing w:val="-5"/>
        </w:rPr>
        <w:t> </w:t>
      </w:r>
      <w:r>
        <w:rPr/>
        <w:t>the</w:t>
      </w:r>
      <w:r>
        <w:rPr>
          <w:spacing w:val="-3"/>
        </w:rPr>
        <w:t> </w:t>
      </w:r>
      <w:r>
        <w:rPr/>
        <w:t>Real Application Costs of SSDI?” September 2010-2011.</w:t>
      </w:r>
    </w:p>
    <w:p>
      <w:pPr>
        <w:pStyle w:val="BodyText"/>
        <w:ind w:left="718" w:right="503"/>
        <w:jc w:val="both"/>
      </w:pPr>
      <w:r>
        <w:rPr/>
        <w:t>Co-Investigator,</w:t>
      </w:r>
      <w:r>
        <w:rPr>
          <w:spacing w:val="-4"/>
        </w:rPr>
        <w:t> </w:t>
      </w:r>
      <w:r>
        <w:rPr/>
        <w:t>Michigan</w:t>
      </w:r>
      <w:r>
        <w:rPr>
          <w:spacing w:val="-8"/>
        </w:rPr>
        <w:t> </w:t>
      </w:r>
      <w:r>
        <w:rPr/>
        <w:t>Retirement</w:t>
      </w:r>
      <w:r>
        <w:rPr>
          <w:spacing w:val="-3"/>
        </w:rPr>
        <w:t> </w:t>
      </w:r>
      <w:r>
        <w:rPr/>
        <w:t>Research</w:t>
      </w:r>
      <w:r>
        <w:rPr>
          <w:spacing w:val="-4"/>
        </w:rPr>
        <w:t> </w:t>
      </w:r>
      <w:r>
        <w:rPr/>
        <w:t>Center</w:t>
      </w:r>
      <w:r>
        <w:rPr>
          <w:spacing w:val="-3"/>
        </w:rPr>
        <w:t> </w:t>
      </w:r>
      <w:r>
        <w:rPr/>
        <w:t>(SSA)</w:t>
      </w:r>
      <w:r>
        <w:rPr>
          <w:spacing w:val="-3"/>
        </w:rPr>
        <w:t> </w:t>
      </w:r>
      <w:r>
        <w:rPr/>
        <w:t>UM11-Q1</w:t>
      </w:r>
      <w:r>
        <w:rPr>
          <w:spacing w:val="-4"/>
        </w:rPr>
        <w:t> </w:t>
      </w:r>
      <w:r>
        <w:rPr/>
        <w:t>(PI:</w:t>
      </w:r>
      <w:r>
        <w:rPr>
          <w:spacing w:val="-3"/>
        </w:rPr>
        <w:t> </w:t>
      </w:r>
      <w:r>
        <w:rPr/>
        <w:t>Gema</w:t>
      </w:r>
      <w:r>
        <w:rPr>
          <w:spacing w:val="-4"/>
        </w:rPr>
        <w:t> </w:t>
      </w:r>
      <w:r>
        <w:rPr/>
        <w:t>Zamarro),</w:t>
      </w:r>
      <w:r>
        <w:rPr>
          <w:spacing w:val="-4"/>
        </w:rPr>
        <w:t> </w:t>
      </w:r>
      <w:r>
        <w:rPr/>
        <w:t>“Induced Entry</w:t>
      </w:r>
      <w:r>
        <w:rPr>
          <w:spacing w:val="-2"/>
        </w:rPr>
        <w:t> </w:t>
      </w:r>
      <w:r>
        <w:rPr/>
        <w:t>into the SSDI</w:t>
      </w:r>
      <w:r>
        <w:rPr>
          <w:spacing w:val="-1"/>
        </w:rPr>
        <w:t> </w:t>
      </w:r>
      <w:r>
        <w:rPr/>
        <w:t>Program: Using SGA Changes</w:t>
      </w:r>
      <w:r>
        <w:rPr>
          <w:spacing w:val="-1"/>
        </w:rPr>
        <w:t> </w:t>
      </w:r>
      <w:r>
        <w:rPr/>
        <w:t>as</w:t>
      </w:r>
      <w:r>
        <w:rPr>
          <w:spacing w:val="-1"/>
        </w:rPr>
        <w:t> </w:t>
      </w:r>
      <w:r>
        <w:rPr/>
        <w:t>a Natural Experiment,” September</w:t>
      </w:r>
      <w:r>
        <w:rPr>
          <w:spacing w:val="-1"/>
        </w:rPr>
        <w:t> </w:t>
      </w:r>
      <w:r>
        <w:rPr/>
        <w:t>2010-June </w:t>
      </w:r>
      <w:r>
        <w:rPr>
          <w:spacing w:val="-2"/>
        </w:rPr>
        <w:t>2012.</w:t>
      </w:r>
    </w:p>
    <w:p>
      <w:pPr>
        <w:pStyle w:val="BodyText"/>
        <w:ind w:left="718" w:right="387"/>
      </w:pPr>
      <w:r>
        <w:rPr/>
        <w:t>Co-Investigator, Social Security Administration Task Order SS00-09-31428, “Research Design to Estimate</w:t>
      </w:r>
      <w:r>
        <w:rPr>
          <w:spacing w:val="-3"/>
        </w:rPr>
        <w:t> </w:t>
      </w:r>
      <w:r>
        <w:rPr/>
        <w:t>Induced</w:t>
      </w:r>
      <w:r>
        <w:rPr>
          <w:spacing w:val="-3"/>
        </w:rPr>
        <w:t> </w:t>
      </w:r>
      <w:r>
        <w:rPr/>
        <w:t>Entry</w:t>
      </w:r>
      <w:r>
        <w:rPr>
          <w:spacing w:val="-6"/>
        </w:rPr>
        <w:t> </w:t>
      </w:r>
      <w:r>
        <w:rPr/>
        <w:t>into</w:t>
      </w:r>
      <w:r>
        <w:rPr>
          <w:spacing w:val="-3"/>
        </w:rPr>
        <w:t> </w:t>
      </w:r>
      <w:r>
        <w:rPr/>
        <w:t>the</w:t>
      </w:r>
      <w:r>
        <w:rPr>
          <w:spacing w:val="-3"/>
        </w:rPr>
        <w:t> </w:t>
      </w:r>
      <w:r>
        <w:rPr/>
        <w:t>SSDI</w:t>
      </w:r>
      <w:r>
        <w:rPr>
          <w:spacing w:val="-5"/>
        </w:rPr>
        <w:t> </w:t>
      </w:r>
      <w:r>
        <w:rPr/>
        <w:t>Program</w:t>
      </w:r>
      <w:r>
        <w:rPr>
          <w:spacing w:val="-2"/>
        </w:rPr>
        <w:t> </w:t>
      </w:r>
      <w:r>
        <w:rPr/>
        <w:t>Resulting</w:t>
      </w:r>
      <w:r>
        <w:rPr>
          <w:spacing w:val="-3"/>
        </w:rPr>
        <w:t> </w:t>
      </w:r>
      <w:r>
        <w:rPr/>
        <w:t>from</w:t>
      </w:r>
      <w:r>
        <w:rPr>
          <w:spacing w:val="-2"/>
        </w:rPr>
        <w:t> </w:t>
      </w:r>
      <w:r>
        <w:rPr/>
        <w:t>a</w:t>
      </w:r>
      <w:r>
        <w:rPr>
          <w:spacing w:val="-3"/>
        </w:rPr>
        <w:t> </w:t>
      </w:r>
      <w:r>
        <w:rPr/>
        <w:t>Proposed</w:t>
      </w:r>
      <w:r>
        <w:rPr>
          <w:spacing w:val="-3"/>
        </w:rPr>
        <w:t> </w:t>
      </w:r>
      <w:r>
        <w:rPr/>
        <w:t>Program</w:t>
      </w:r>
      <w:r>
        <w:rPr>
          <w:spacing w:val="-2"/>
        </w:rPr>
        <w:t> </w:t>
      </w:r>
      <w:r>
        <w:rPr/>
        <w:t>Policy</w:t>
      </w:r>
      <w:r>
        <w:rPr>
          <w:spacing w:val="-6"/>
        </w:rPr>
        <w:t> </w:t>
      </w:r>
      <w:r>
        <w:rPr/>
        <w:t>Change (Benefit Offset),” September 2009-October 2010.</w:t>
      </w:r>
    </w:p>
    <w:p>
      <w:pPr>
        <w:pStyle w:val="BodyText"/>
        <w:ind w:left="718" w:right="736" w:hanging="361"/>
      </w:pPr>
      <w:r>
        <w:rPr/>
        <w:t>Principal</w:t>
      </w:r>
      <w:r>
        <w:rPr>
          <w:spacing w:val="-2"/>
        </w:rPr>
        <w:t> </w:t>
      </w:r>
      <w:r>
        <w:rPr/>
        <w:t>Investigator</w:t>
      </w:r>
      <w:r>
        <w:rPr>
          <w:spacing w:val="-5"/>
        </w:rPr>
        <w:t> </w:t>
      </w:r>
      <w:r>
        <w:rPr/>
        <w:t>(with</w:t>
      </w:r>
      <w:r>
        <w:rPr>
          <w:spacing w:val="-6"/>
        </w:rPr>
        <w:t> </w:t>
      </w:r>
      <w:r>
        <w:rPr/>
        <w:t>Nicole</w:t>
      </w:r>
      <w:r>
        <w:rPr>
          <w:spacing w:val="-3"/>
        </w:rPr>
        <w:t> </w:t>
      </w:r>
      <w:r>
        <w:rPr/>
        <w:t>Maestas),</w:t>
      </w:r>
      <w:r>
        <w:rPr>
          <w:spacing w:val="-6"/>
        </w:rPr>
        <w:t> </w:t>
      </w:r>
      <w:r>
        <w:rPr/>
        <w:t>Michigan</w:t>
      </w:r>
      <w:r>
        <w:rPr>
          <w:spacing w:val="-6"/>
        </w:rPr>
        <w:t> </w:t>
      </w:r>
      <w:r>
        <w:rPr/>
        <w:t>Retirement</w:t>
      </w:r>
      <w:r>
        <w:rPr>
          <w:spacing w:val="-2"/>
        </w:rPr>
        <w:t> </w:t>
      </w:r>
      <w:r>
        <w:rPr/>
        <w:t>Research</w:t>
      </w:r>
      <w:r>
        <w:rPr>
          <w:spacing w:val="-3"/>
        </w:rPr>
        <w:t> </w:t>
      </w:r>
      <w:r>
        <w:rPr/>
        <w:t>Center</w:t>
      </w:r>
      <w:r>
        <w:rPr>
          <w:spacing w:val="-2"/>
        </w:rPr>
        <w:t> </w:t>
      </w:r>
      <w:r>
        <w:rPr/>
        <w:t>(SSA)</w:t>
      </w:r>
      <w:r>
        <w:rPr>
          <w:spacing w:val="-2"/>
        </w:rPr>
        <w:t> </w:t>
      </w:r>
      <w:r>
        <w:rPr/>
        <w:t>UM10-04, “Consistency of the Disability Determination Process and Labor Supply Outcomes,” September </w:t>
      </w:r>
      <w:r>
        <w:rPr>
          <w:spacing w:val="-2"/>
        </w:rPr>
        <w:t>2009-2010.</w:t>
      </w:r>
    </w:p>
    <w:p>
      <w:pPr>
        <w:pStyle w:val="BodyText"/>
        <w:ind w:left="718" w:right="674"/>
      </w:pPr>
      <w:r>
        <w:rPr/>
        <w:t>Principal</w:t>
      </w:r>
      <w:r>
        <w:rPr>
          <w:spacing w:val="-3"/>
        </w:rPr>
        <w:t> </w:t>
      </w:r>
      <w:r>
        <w:rPr/>
        <w:t>Investigator,</w:t>
      </w:r>
      <w:r>
        <w:rPr>
          <w:spacing w:val="-4"/>
        </w:rPr>
        <w:t> </w:t>
      </w:r>
      <w:r>
        <w:rPr/>
        <w:t>National</w:t>
      </w:r>
      <w:r>
        <w:rPr>
          <w:spacing w:val="-3"/>
        </w:rPr>
        <w:t> </w:t>
      </w:r>
      <w:r>
        <w:rPr/>
        <w:t>Institute</w:t>
      </w:r>
      <w:r>
        <w:rPr>
          <w:spacing w:val="-4"/>
        </w:rPr>
        <w:t> </w:t>
      </w:r>
      <w:r>
        <w:rPr/>
        <w:t>on</w:t>
      </w:r>
      <w:r>
        <w:rPr>
          <w:spacing w:val="-4"/>
        </w:rPr>
        <w:t> </w:t>
      </w:r>
      <w:r>
        <w:rPr/>
        <w:t>Aging</w:t>
      </w:r>
      <w:r>
        <w:rPr>
          <w:spacing w:val="-4"/>
        </w:rPr>
        <w:t> </w:t>
      </w:r>
      <w:r>
        <w:rPr/>
        <w:t>R03AG033833,</w:t>
      </w:r>
      <w:r>
        <w:rPr>
          <w:spacing w:val="-4"/>
        </w:rPr>
        <w:t> </w:t>
      </w:r>
      <w:r>
        <w:rPr/>
        <w:t>“Using</w:t>
      </w:r>
      <w:r>
        <w:rPr>
          <w:spacing w:val="-4"/>
        </w:rPr>
        <w:t> </w:t>
      </w:r>
      <w:r>
        <w:rPr/>
        <w:t>Policy</w:t>
      </w:r>
      <w:r>
        <w:rPr>
          <w:spacing w:val="-6"/>
        </w:rPr>
        <w:t> </w:t>
      </w:r>
      <w:r>
        <w:rPr/>
        <w:t>Variation</w:t>
      </w:r>
      <w:r>
        <w:rPr>
          <w:spacing w:val="-4"/>
        </w:rPr>
        <w:t> </w:t>
      </w:r>
      <w:r>
        <w:rPr/>
        <w:t>to</w:t>
      </w:r>
      <w:r>
        <w:rPr>
          <w:spacing w:val="-4"/>
        </w:rPr>
        <w:t> </w:t>
      </w:r>
      <w:r>
        <w:rPr/>
        <w:t>Identify and Estimate a Structural Model of Retirement,” August 2009-July 2011.</w:t>
      </w:r>
    </w:p>
    <w:p>
      <w:pPr>
        <w:pStyle w:val="Heading1"/>
        <w:spacing w:before="240"/>
        <w:ind w:left="358"/>
      </w:pPr>
      <w:r>
        <w:rPr>
          <w:spacing w:val="-2"/>
        </w:rPr>
        <w:t>PRESENTATIONS</w:t>
      </w:r>
    </w:p>
    <w:p>
      <w:pPr>
        <w:pStyle w:val="BodyText"/>
        <w:ind w:left="0" w:firstLine="0"/>
        <w:rPr>
          <w:b/>
        </w:rPr>
      </w:pPr>
    </w:p>
    <w:p>
      <w:pPr>
        <w:pStyle w:val="BodyText"/>
        <w:tabs>
          <w:tab w:pos="1078" w:val="left" w:leader="none"/>
        </w:tabs>
        <w:spacing w:line="252" w:lineRule="exact" w:before="1"/>
        <w:ind w:left="358" w:firstLine="0"/>
      </w:pPr>
      <w:r>
        <w:rPr>
          <w:spacing w:val="-4"/>
        </w:rPr>
        <w:t>2025</w:t>
      </w:r>
      <w:r>
        <w:rPr/>
        <w:tab/>
        <w:t>UC</w:t>
      </w:r>
      <w:r>
        <w:rPr>
          <w:spacing w:val="-7"/>
        </w:rPr>
        <w:t> </w:t>
      </w:r>
      <w:r>
        <w:rPr/>
        <w:t>Davis,</w:t>
      </w:r>
      <w:r>
        <w:rPr>
          <w:spacing w:val="-4"/>
        </w:rPr>
        <w:t> </w:t>
      </w:r>
      <w:r>
        <w:rPr/>
        <w:t>Stanford</w:t>
      </w:r>
      <w:r>
        <w:rPr>
          <w:spacing w:val="-4"/>
        </w:rPr>
        <w:t> </w:t>
      </w:r>
      <w:r>
        <w:rPr/>
        <w:t>Academic</w:t>
      </w:r>
      <w:r>
        <w:rPr>
          <w:spacing w:val="-4"/>
        </w:rPr>
        <w:t> </w:t>
      </w:r>
      <w:r>
        <w:rPr/>
        <w:t>Conference</w:t>
      </w:r>
      <w:r>
        <w:rPr>
          <w:spacing w:val="-4"/>
        </w:rPr>
        <w:t> </w:t>
      </w:r>
      <w:r>
        <w:rPr/>
        <w:t>on</w:t>
      </w:r>
      <w:r>
        <w:rPr>
          <w:spacing w:val="-3"/>
        </w:rPr>
        <w:t> </w:t>
      </w:r>
      <w:r>
        <w:rPr>
          <w:spacing w:val="-2"/>
        </w:rPr>
        <w:t>Retirement</w:t>
      </w:r>
    </w:p>
    <w:p>
      <w:pPr>
        <w:pStyle w:val="BodyText"/>
        <w:tabs>
          <w:tab w:pos="1078" w:val="left" w:leader="none"/>
        </w:tabs>
        <w:ind w:left="1078" w:right="743" w:hanging="721"/>
      </w:pPr>
      <w:r>
        <w:rPr>
          <w:spacing w:val="-4"/>
        </w:rPr>
        <w:t>2024</w:t>
      </w:r>
      <w:r>
        <w:rPr/>
        <w:tab/>
        <w:t>SOLE</w:t>
      </w:r>
      <w:r>
        <w:rPr>
          <w:spacing w:val="-5"/>
        </w:rPr>
        <w:t> </w:t>
      </w:r>
      <w:r>
        <w:rPr/>
        <w:t>Annual</w:t>
      </w:r>
      <w:r>
        <w:rPr>
          <w:spacing w:val="-6"/>
        </w:rPr>
        <w:t> </w:t>
      </w:r>
      <w:r>
        <w:rPr/>
        <w:t>Meeting,</w:t>
      </w:r>
      <w:r>
        <w:rPr>
          <w:spacing w:val="-4"/>
        </w:rPr>
        <w:t> </w:t>
      </w:r>
      <w:r>
        <w:rPr/>
        <w:t>ASHEcon</w:t>
      </w:r>
      <w:r>
        <w:rPr>
          <w:spacing w:val="-4"/>
        </w:rPr>
        <w:t> </w:t>
      </w:r>
      <w:r>
        <w:rPr/>
        <w:t>Annual</w:t>
      </w:r>
      <w:r>
        <w:rPr>
          <w:spacing w:val="-3"/>
        </w:rPr>
        <w:t> </w:t>
      </w:r>
      <w:r>
        <w:rPr/>
        <w:t>Meeting,</w:t>
      </w:r>
      <w:r>
        <w:rPr>
          <w:spacing w:val="-4"/>
        </w:rPr>
        <w:t> </w:t>
      </w:r>
      <w:r>
        <w:rPr/>
        <w:t>Pacific</w:t>
      </w:r>
      <w:r>
        <w:rPr>
          <w:spacing w:val="-4"/>
        </w:rPr>
        <w:t> </w:t>
      </w:r>
      <w:r>
        <w:rPr/>
        <w:t>Northwest</w:t>
      </w:r>
      <w:r>
        <w:rPr>
          <w:spacing w:val="-3"/>
        </w:rPr>
        <w:t> </w:t>
      </w:r>
      <w:r>
        <w:rPr/>
        <w:t>Labor</w:t>
      </w:r>
      <w:r>
        <w:rPr>
          <w:spacing w:val="-3"/>
        </w:rPr>
        <w:t> </w:t>
      </w:r>
      <w:r>
        <w:rPr/>
        <w:t>Day</w:t>
      </w:r>
      <w:r>
        <w:rPr>
          <w:spacing w:val="-7"/>
        </w:rPr>
        <w:t> </w:t>
      </w:r>
      <w:r>
        <w:rPr/>
        <w:t>Workshop, NASEM Workshop on Health and Disability among Working-Age Adults, APPAM Fall Research Conference</w:t>
      </w:r>
    </w:p>
    <w:p>
      <w:pPr>
        <w:pStyle w:val="BodyText"/>
        <w:tabs>
          <w:tab w:pos="1079" w:val="left" w:leader="none"/>
        </w:tabs>
        <w:spacing w:before="1"/>
        <w:ind w:left="1080" w:right="463" w:hanging="721"/>
      </w:pPr>
      <w:r>
        <w:rPr>
          <w:spacing w:val="-4"/>
        </w:rPr>
        <w:t>2023</w:t>
      </w:r>
      <w:r>
        <w:rPr/>
        <w:tab/>
        <w:t>MRDRC</w:t>
      </w:r>
      <w:r>
        <w:rPr>
          <w:spacing w:val="-4"/>
        </w:rPr>
        <w:t> </w:t>
      </w:r>
      <w:r>
        <w:rPr/>
        <w:t>Annual</w:t>
      </w:r>
      <w:r>
        <w:rPr>
          <w:spacing w:val="-5"/>
        </w:rPr>
        <w:t> </w:t>
      </w:r>
      <w:r>
        <w:rPr/>
        <w:t>Workshop,</w:t>
      </w:r>
      <w:r>
        <w:rPr>
          <w:spacing w:val="-3"/>
        </w:rPr>
        <w:t> </w:t>
      </w:r>
      <w:r>
        <w:rPr/>
        <w:t>Wayne</w:t>
      </w:r>
      <w:r>
        <w:rPr>
          <w:spacing w:val="-3"/>
        </w:rPr>
        <w:t> </w:t>
      </w:r>
      <w:r>
        <w:rPr/>
        <w:t>State</w:t>
      </w:r>
      <w:r>
        <w:rPr>
          <w:spacing w:val="-3"/>
        </w:rPr>
        <w:t> </w:t>
      </w:r>
      <w:r>
        <w:rPr/>
        <w:t>University,</w:t>
      </w:r>
      <w:r>
        <w:rPr>
          <w:spacing w:val="-6"/>
        </w:rPr>
        <w:t> </w:t>
      </w:r>
      <w:r>
        <w:rPr/>
        <w:t>NBER</w:t>
      </w:r>
      <w:r>
        <w:rPr>
          <w:spacing w:val="-4"/>
        </w:rPr>
        <w:t> </w:t>
      </w:r>
      <w:r>
        <w:rPr/>
        <w:t>Summer</w:t>
      </w:r>
      <w:r>
        <w:rPr>
          <w:spacing w:val="-2"/>
        </w:rPr>
        <w:t> </w:t>
      </w:r>
      <w:r>
        <w:rPr/>
        <w:t>Institute</w:t>
      </w:r>
      <w:r>
        <w:rPr>
          <w:spacing w:val="-3"/>
        </w:rPr>
        <w:t> </w:t>
      </w:r>
      <w:r>
        <w:rPr/>
        <w:t>Aging</w:t>
      </w:r>
      <w:r>
        <w:rPr>
          <w:spacing w:val="-6"/>
        </w:rPr>
        <w:t> </w:t>
      </w:r>
      <w:r>
        <w:rPr/>
        <w:t>Workshop (discussant), Health and Retirement Study Data Monitoring Committee, Annual Health Econometrics Workshop (discussant)</w:t>
      </w:r>
    </w:p>
    <w:p>
      <w:pPr>
        <w:pStyle w:val="BodyText"/>
        <w:spacing w:after="0"/>
        <w:sectPr>
          <w:pgSz w:w="12240" w:h="15840"/>
          <w:pgMar w:header="729" w:footer="787" w:top="1340" w:bottom="980" w:left="1080" w:right="1080"/>
        </w:sectPr>
      </w:pPr>
    </w:p>
    <w:p>
      <w:pPr>
        <w:pStyle w:val="BodyText"/>
        <w:tabs>
          <w:tab w:pos="1079" w:val="left" w:leader="none"/>
        </w:tabs>
        <w:spacing w:before="81"/>
        <w:ind w:left="1080" w:right="737" w:hanging="721"/>
      </w:pPr>
      <w:r>
        <w:rPr>
          <w:spacing w:val="-4"/>
        </w:rPr>
        <w:t>2022</w:t>
      </w:r>
      <w:r>
        <w:rPr/>
        <w:tab/>
        <w:t>University of Oregon, Current Innovations in Probability-based Household Internet Panel Research</w:t>
      </w:r>
      <w:r>
        <w:rPr>
          <w:spacing w:val="-7"/>
        </w:rPr>
        <w:t> </w:t>
      </w:r>
      <w:r>
        <w:rPr/>
        <w:t>(CIPHER)</w:t>
      </w:r>
      <w:r>
        <w:rPr>
          <w:spacing w:val="-3"/>
        </w:rPr>
        <w:t> </w:t>
      </w:r>
      <w:r>
        <w:rPr/>
        <w:t>conference,</w:t>
      </w:r>
      <w:r>
        <w:rPr>
          <w:spacing w:val="-7"/>
        </w:rPr>
        <w:t> </w:t>
      </w:r>
      <w:r>
        <w:rPr/>
        <w:t>MRDRC</w:t>
      </w:r>
      <w:r>
        <w:rPr>
          <w:spacing w:val="-5"/>
        </w:rPr>
        <w:t> </w:t>
      </w:r>
      <w:r>
        <w:rPr/>
        <w:t>Annual</w:t>
      </w:r>
      <w:r>
        <w:rPr>
          <w:spacing w:val="-6"/>
        </w:rPr>
        <w:t> </w:t>
      </w:r>
      <w:r>
        <w:rPr/>
        <w:t>Workshop,</w:t>
      </w:r>
      <w:r>
        <w:rPr>
          <w:spacing w:val="-4"/>
        </w:rPr>
        <w:t> </w:t>
      </w:r>
      <w:r>
        <w:rPr/>
        <w:t>University</w:t>
      </w:r>
      <w:r>
        <w:rPr>
          <w:spacing w:val="-4"/>
        </w:rPr>
        <w:t> </w:t>
      </w:r>
      <w:r>
        <w:rPr/>
        <w:t>of</w:t>
      </w:r>
      <w:r>
        <w:rPr>
          <w:spacing w:val="-3"/>
        </w:rPr>
        <w:t> </w:t>
      </w:r>
      <w:r>
        <w:rPr/>
        <w:t>Virginia,</w:t>
      </w:r>
      <w:r>
        <w:rPr>
          <w:spacing w:val="-4"/>
        </w:rPr>
        <w:t> </w:t>
      </w:r>
      <w:r>
        <w:rPr/>
        <w:t>Pension Research Council Virtual Spring Symposium</w:t>
      </w:r>
    </w:p>
    <w:p>
      <w:pPr>
        <w:pStyle w:val="BodyText"/>
        <w:tabs>
          <w:tab w:pos="1079" w:val="left" w:leader="none"/>
        </w:tabs>
        <w:ind w:left="1080" w:right="506" w:hanging="721"/>
      </w:pPr>
      <w:r>
        <w:rPr>
          <w:spacing w:val="-4"/>
        </w:rPr>
        <w:t>2021</w:t>
      </w:r>
      <w:r>
        <w:rPr/>
        <w:tab/>
        <w:t>MRDRC</w:t>
      </w:r>
      <w:r>
        <w:rPr>
          <w:spacing w:val="-4"/>
        </w:rPr>
        <w:t> </w:t>
      </w:r>
      <w:r>
        <w:rPr/>
        <w:t>Annual</w:t>
      </w:r>
      <w:r>
        <w:rPr>
          <w:spacing w:val="-5"/>
        </w:rPr>
        <w:t> </w:t>
      </w:r>
      <w:r>
        <w:rPr/>
        <w:t>Workshop</w:t>
      </w:r>
      <w:r>
        <w:rPr>
          <w:spacing w:val="-3"/>
        </w:rPr>
        <w:t> </w:t>
      </w:r>
      <w:r>
        <w:rPr/>
        <w:t>(moderator),</w:t>
      </w:r>
      <w:r>
        <w:rPr>
          <w:spacing w:val="-3"/>
        </w:rPr>
        <w:t> </w:t>
      </w:r>
      <w:r>
        <w:rPr/>
        <w:t>USC</w:t>
      </w:r>
      <w:r>
        <w:rPr>
          <w:spacing w:val="-4"/>
        </w:rPr>
        <w:t> </w:t>
      </w:r>
      <w:r>
        <w:rPr/>
        <w:t>Center</w:t>
      </w:r>
      <w:r>
        <w:rPr>
          <w:spacing w:val="-5"/>
        </w:rPr>
        <w:t> </w:t>
      </w:r>
      <w:r>
        <w:rPr/>
        <w:t>for</w:t>
      </w:r>
      <w:r>
        <w:rPr>
          <w:spacing w:val="-2"/>
        </w:rPr>
        <w:t> </w:t>
      </w:r>
      <w:r>
        <w:rPr/>
        <w:t>Economic</w:t>
      </w:r>
      <w:r>
        <w:rPr>
          <w:spacing w:val="-3"/>
        </w:rPr>
        <w:t> </w:t>
      </w:r>
      <w:r>
        <w:rPr/>
        <w:t>and</w:t>
      </w:r>
      <w:r>
        <w:rPr>
          <w:spacing w:val="-3"/>
        </w:rPr>
        <w:t> </w:t>
      </w:r>
      <w:r>
        <w:rPr/>
        <w:t>Social</w:t>
      </w:r>
      <w:r>
        <w:rPr>
          <w:spacing w:val="-2"/>
        </w:rPr>
        <w:t> </w:t>
      </w:r>
      <w:r>
        <w:rPr/>
        <w:t>Research,</w:t>
      </w:r>
      <w:r>
        <w:rPr>
          <w:spacing w:val="-3"/>
        </w:rPr>
        <w:t> </w:t>
      </w:r>
      <w:r>
        <w:rPr/>
        <w:t>Smith Group Maine Event Conference</w:t>
      </w:r>
    </w:p>
    <w:p>
      <w:pPr>
        <w:pStyle w:val="BodyText"/>
        <w:tabs>
          <w:tab w:pos="1080" w:val="left" w:leader="none"/>
        </w:tabs>
        <w:ind w:left="1080" w:right="581" w:hanging="721"/>
      </w:pPr>
      <w:r>
        <w:rPr>
          <w:spacing w:val="-4"/>
        </w:rPr>
        <w:t>2020</w:t>
      </w:r>
      <w:r>
        <w:rPr/>
        <w:tab/>
        <w:t>MRDRC Workshop on Building Data Resources for Studying Effects of Occupational Characteristics on Health, Disability and Retirement (panel), RDRC Annual Meeting (moderator),</w:t>
      </w:r>
      <w:r>
        <w:rPr>
          <w:spacing w:val="-6"/>
        </w:rPr>
        <w:t> </w:t>
      </w:r>
      <w:r>
        <w:rPr/>
        <w:t>MRDRC</w:t>
      </w:r>
      <w:r>
        <w:rPr>
          <w:spacing w:val="-4"/>
        </w:rPr>
        <w:t> </w:t>
      </w:r>
      <w:r>
        <w:rPr/>
        <w:t>Data</w:t>
      </w:r>
      <w:r>
        <w:rPr>
          <w:spacing w:val="-5"/>
        </w:rPr>
        <w:t> </w:t>
      </w:r>
      <w:r>
        <w:rPr/>
        <w:t>Development</w:t>
      </w:r>
      <w:r>
        <w:rPr>
          <w:spacing w:val="-5"/>
        </w:rPr>
        <w:t> </w:t>
      </w:r>
      <w:r>
        <w:rPr/>
        <w:t>Workshop:</w:t>
      </w:r>
      <w:r>
        <w:rPr>
          <w:spacing w:val="-5"/>
        </w:rPr>
        <w:t> </w:t>
      </w:r>
      <w:r>
        <w:rPr/>
        <w:t>Disability</w:t>
      </w:r>
      <w:r>
        <w:rPr>
          <w:spacing w:val="-3"/>
        </w:rPr>
        <w:t> </w:t>
      </w:r>
      <w:r>
        <w:rPr/>
        <w:t>Research</w:t>
      </w:r>
      <w:r>
        <w:rPr>
          <w:spacing w:val="-3"/>
        </w:rPr>
        <w:t> </w:t>
      </w:r>
      <w:r>
        <w:rPr/>
        <w:t>with</w:t>
      </w:r>
      <w:r>
        <w:rPr>
          <w:spacing w:val="-3"/>
        </w:rPr>
        <w:t> </w:t>
      </w:r>
      <w:r>
        <w:rPr/>
        <w:t>the</w:t>
      </w:r>
      <w:r>
        <w:rPr>
          <w:spacing w:val="-3"/>
        </w:rPr>
        <w:t> </w:t>
      </w:r>
      <w:r>
        <w:rPr/>
        <w:t>HRS</w:t>
      </w:r>
      <w:r>
        <w:rPr>
          <w:spacing w:val="-4"/>
        </w:rPr>
        <w:t> </w:t>
      </w:r>
      <w:r>
        <w:rPr/>
        <w:t>(panel)</w:t>
      </w:r>
    </w:p>
    <w:p>
      <w:pPr>
        <w:pStyle w:val="BodyText"/>
        <w:tabs>
          <w:tab w:pos="1080" w:val="left" w:leader="none"/>
        </w:tabs>
        <w:ind w:left="1080" w:right="473" w:hanging="720"/>
      </w:pPr>
      <w:r>
        <w:rPr>
          <w:spacing w:val="-4"/>
        </w:rPr>
        <w:t>2019</w:t>
      </w:r>
      <w:r>
        <w:rPr/>
        <w:tab/>
        <w:t>University</w:t>
      </w:r>
      <w:r>
        <w:rPr>
          <w:spacing w:val="-4"/>
        </w:rPr>
        <w:t> </w:t>
      </w:r>
      <w:r>
        <w:rPr/>
        <w:t>of</w:t>
      </w:r>
      <w:r>
        <w:rPr>
          <w:spacing w:val="-3"/>
        </w:rPr>
        <w:t> </w:t>
      </w:r>
      <w:r>
        <w:rPr/>
        <w:t>Arizona,</w:t>
      </w:r>
      <w:r>
        <w:rPr>
          <w:spacing w:val="-4"/>
        </w:rPr>
        <w:t> </w:t>
      </w:r>
      <w:r>
        <w:rPr/>
        <w:t>MRDRC</w:t>
      </w:r>
      <w:r>
        <w:rPr>
          <w:spacing w:val="-5"/>
        </w:rPr>
        <w:t> </w:t>
      </w:r>
      <w:r>
        <w:rPr/>
        <w:t>Annual</w:t>
      </w:r>
      <w:r>
        <w:rPr>
          <w:spacing w:val="-3"/>
        </w:rPr>
        <w:t> </w:t>
      </w:r>
      <w:r>
        <w:rPr/>
        <w:t>Workshop,</w:t>
      </w:r>
      <w:r>
        <w:rPr>
          <w:spacing w:val="-4"/>
        </w:rPr>
        <w:t> </w:t>
      </w:r>
      <w:r>
        <w:rPr/>
        <w:t>NBER</w:t>
      </w:r>
      <w:r>
        <w:rPr>
          <w:spacing w:val="-5"/>
        </w:rPr>
        <w:t> </w:t>
      </w:r>
      <w:r>
        <w:rPr/>
        <w:t>Workshop</w:t>
      </w:r>
      <w:r>
        <w:rPr>
          <w:spacing w:val="-4"/>
        </w:rPr>
        <w:t> </w:t>
      </w:r>
      <w:r>
        <w:rPr/>
        <w:t>on</w:t>
      </w:r>
      <w:r>
        <w:rPr>
          <w:spacing w:val="-4"/>
        </w:rPr>
        <w:t> </w:t>
      </w:r>
      <w:r>
        <w:rPr/>
        <w:t>Longer</w:t>
      </w:r>
      <w:r>
        <w:rPr>
          <w:spacing w:val="-6"/>
        </w:rPr>
        <w:t> </w:t>
      </w:r>
      <w:r>
        <w:rPr/>
        <w:t>Working</w:t>
      </w:r>
      <w:r>
        <w:rPr>
          <w:spacing w:val="-4"/>
        </w:rPr>
        <w:t> </w:t>
      </w:r>
      <w:r>
        <w:rPr/>
        <w:t>Lives and Labor Demand, CEPRA/NBER Workshop on Ageing and Health (Lugano), RDRC Annual Meeting, KTDRR Online</w:t>
      </w:r>
      <w:r>
        <w:rPr>
          <w:spacing w:val="-1"/>
        </w:rPr>
        <w:t> </w:t>
      </w:r>
      <w:r>
        <w:rPr/>
        <w:t>KT Conference,</w:t>
      </w:r>
      <w:r>
        <w:rPr>
          <w:spacing w:val="-2"/>
        </w:rPr>
        <w:t> </w:t>
      </w:r>
      <w:r>
        <w:rPr/>
        <w:t>Tinbergen</w:t>
      </w:r>
      <w:r>
        <w:rPr>
          <w:spacing w:val="-2"/>
        </w:rPr>
        <w:t> </w:t>
      </w:r>
      <w:r>
        <w:rPr/>
        <w:t>Institute (Amsterdam), Tilburg University, CPB Netherlands Bureau for Economic Policy Analysis, Erasmus University Rotterdam, KU Leuven, Universite du Quebec a Montreal (UQAM)</w:t>
      </w:r>
    </w:p>
    <w:p>
      <w:pPr>
        <w:pStyle w:val="BodyText"/>
        <w:tabs>
          <w:tab w:pos="1079" w:val="left" w:leader="none"/>
        </w:tabs>
        <w:ind w:left="1080" w:right="357" w:hanging="721"/>
      </w:pPr>
      <w:r>
        <w:rPr>
          <w:spacing w:val="-4"/>
        </w:rPr>
        <w:t>2018</w:t>
      </w:r>
      <w:r>
        <w:rPr/>
        <w:tab/>
        <w:t>MRRC Annual Workshop, Western Economic Association International Conference, DRC Annual</w:t>
      </w:r>
      <w:r>
        <w:rPr>
          <w:spacing w:val="-5"/>
        </w:rPr>
        <w:t> </w:t>
      </w:r>
      <w:r>
        <w:rPr/>
        <w:t>Meeting,</w:t>
      </w:r>
      <w:r>
        <w:rPr>
          <w:spacing w:val="-3"/>
        </w:rPr>
        <w:t> </w:t>
      </w:r>
      <w:r>
        <w:rPr/>
        <w:t>European</w:t>
      </w:r>
      <w:r>
        <w:rPr>
          <w:spacing w:val="-6"/>
        </w:rPr>
        <w:t> </w:t>
      </w:r>
      <w:r>
        <w:rPr/>
        <w:t>Association</w:t>
      </w:r>
      <w:r>
        <w:rPr>
          <w:spacing w:val="-6"/>
        </w:rPr>
        <w:t> </w:t>
      </w:r>
      <w:r>
        <w:rPr/>
        <w:t>for</w:t>
      </w:r>
      <w:r>
        <w:rPr>
          <w:spacing w:val="-2"/>
        </w:rPr>
        <w:t> </w:t>
      </w:r>
      <w:r>
        <w:rPr/>
        <w:t>Research</w:t>
      </w:r>
      <w:r>
        <w:rPr>
          <w:spacing w:val="-6"/>
        </w:rPr>
        <w:t> </w:t>
      </w:r>
      <w:r>
        <w:rPr/>
        <w:t>in</w:t>
      </w:r>
      <w:r>
        <w:rPr>
          <w:spacing w:val="-6"/>
        </w:rPr>
        <w:t> </w:t>
      </w:r>
      <w:r>
        <w:rPr/>
        <w:t>Industrial</w:t>
      </w:r>
      <w:r>
        <w:rPr>
          <w:spacing w:val="-2"/>
        </w:rPr>
        <w:t> </w:t>
      </w:r>
      <w:r>
        <w:rPr/>
        <w:t>Economics</w:t>
      </w:r>
      <w:r>
        <w:rPr>
          <w:spacing w:val="-5"/>
        </w:rPr>
        <w:t> </w:t>
      </w:r>
      <w:r>
        <w:rPr/>
        <w:t>Annual</w:t>
      </w:r>
      <w:r>
        <w:rPr>
          <w:spacing w:val="-2"/>
        </w:rPr>
        <w:t> </w:t>
      </w:r>
      <w:r>
        <w:rPr/>
        <w:t>Conference, UC Davis, APPAM Fall Research Conference, Southern Economic Association Annual Conference, University of Connecticut</w:t>
      </w:r>
    </w:p>
    <w:p>
      <w:pPr>
        <w:pStyle w:val="BodyText"/>
        <w:tabs>
          <w:tab w:pos="1079" w:val="left" w:leader="none"/>
        </w:tabs>
        <w:ind w:left="1080" w:right="428" w:hanging="721"/>
      </w:pPr>
      <w:r>
        <w:rPr>
          <w:spacing w:val="-4"/>
        </w:rPr>
        <w:t>2017</w:t>
      </w:r>
      <w:r>
        <w:rPr/>
        <w:tab/>
        <w:t>MRRC</w:t>
      </w:r>
      <w:r>
        <w:rPr>
          <w:spacing w:val="-3"/>
        </w:rPr>
        <w:t> </w:t>
      </w:r>
      <w:r>
        <w:rPr/>
        <w:t>Annual</w:t>
      </w:r>
      <w:r>
        <w:rPr>
          <w:spacing w:val="-4"/>
        </w:rPr>
        <w:t> </w:t>
      </w:r>
      <w:r>
        <w:rPr/>
        <w:t>Workshop,</w:t>
      </w:r>
      <w:r>
        <w:rPr>
          <w:spacing w:val="-5"/>
        </w:rPr>
        <w:t> </w:t>
      </w:r>
      <w:r>
        <w:rPr/>
        <w:t>UC</w:t>
      </w:r>
      <w:r>
        <w:rPr>
          <w:spacing w:val="-3"/>
        </w:rPr>
        <w:t> </w:t>
      </w:r>
      <w:r>
        <w:rPr/>
        <w:t>San</w:t>
      </w:r>
      <w:r>
        <w:rPr>
          <w:spacing w:val="-2"/>
        </w:rPr>
        <w:t> </w:t>
      </w:r>
      <w:r>
        <w:rPr/>
        <w:t>Diego,</w:t>
      </w:r>
      <w:r>
        <w:rPr>
          <w:spacing w:val="-2"/>
        </w:rPr>
        <w:t> </w:t>
      </w:r>
      <w:r>
        <w:rPr/>
        <w:t>DRC</w:t>
      </w:r>
      <w:r>
        <w:rPr>
          <w:spacing w:val="-3"/>
        </w:rPr>
        <w:t> </w:t>
      </w:r>
      <w:r>
        <w:rPr/>
        <w:t>Annual</w:t>
      </w:r>
      <w:r>
        <w:rPr>
          <w:spacing w:val="-1"/>
        </w:rPr>
        <w:t> </w:t>
      </w:r>
      <w:r>
        <w:rPr/>
        <w:t>Meeting,</w:t>
      </w:r>
      <w:r>
        <w:rPr>
          <w:spacing w:val="-5"/>
        </w:rPr>
        <w:t> </w:t>
      </w:r>
      <w:r>
        <w:rPr/>
        <w:t>RRC</w:t>
      </w:r>
      <w:r>
        <w:rPr>
          <w:spacing w:val="-3"/>
        </w:rPr>
        <w:t> </w:t>
      </w:r>
      <w:r>
        <w:rPr/>
        <w:t>Annual</w:t>
      </w:r>
      <w:r>
        <w:rPr>
          <w:spacing w:val="-4"/>
        </w:rPr>
        <w:t> </w:t>
      </w:r>
      <w:r>
        <w:rPr/>
        <w:t>Meeting,</w:t>
      </w:r>
      <w:r>
        <w:rPr>
          <w:spacing w:val="-2"/>
        </w:rPr>
        <w:t> </w:t>
      </w:r>
      <w:r>
        <w:rPr/>
        <w:t>Cornell University Dept of Policy Analysis and Management</w:t>
      </w:r>
    </w:p>
    <w:p>
      <w:pPr>
        <w:pStyle w:val="BodyText"/>
        <w:tabs>
          <w:tab w:pos="1079" w:val="left" w:leader="none"/>
        </w:tabs>
        <w:ind w:left="1080" w:right="401" w:hanging="721"/>
      </w:pPr>
      <w:r>
        <w:rPr>
          <w:spacing w:val="-4"/>
        </w:rPr>
        <w:t>2016</w:t>
      </w:r>
      <w:r>
        <w:rPr/>
        <w:tab/>
        <w:t>MRRC</w:t>
      </w:r>
      <w:r>
        <w:rPr>
          <w:spacing w:val="-4"/>
        </w:rPr>
        <w:t> </w:t>
      </w:r>
      <w:r>
        <w:rPr/>
        <w:t>Annual</w:t>
      </w:r>
      <w:r>
        <w:rPr>
          <w:spacing w:val="-5"/>
        </w:rPr>
        <w:t> </w:t>
      </w:r>
      <w:r>
        <w:rPr/>
        <w:t>Workshop,</w:t>
      </w:r>
      <w:r>
        <w:rPr>
          <w:spacing w:val="-6"/>
        </w:rPr>
        <w:t> </w:t>
      </w:r>
      <w:r>
        <w:rPr/>
        <w:t>Social</w:t>
      </w:r>
      <w:r>
        <w:rPr>
          <w:spacing w:val="-2"/>
        </w:rPr>
        <w:t> </w:t>
      </w:r>
      <w:r>
        <w:rPr/>
        <w:t>Security</w:t>
      </w:r>
      <w:r>
        <w:rPr>
          <w:spacing w:val="-6"/>
        </w:rPr>
        <w:t> </w:t>
      </w:r>
      <w:r>
        <w:rPr/>
        <w:t>Administration,</w:t>
      </w:r>
      <w:r>
        <w:rPr>
          <w:spacing w:val="-3"/>
        </w:rPr>
        <w:t> </w:t>
      </w:r>
      <w:r>
        <w:rPr/>
        <w:t>SOLE</w:t>
      </w:r>
      <w:r>
        <w:rPr>
          <w:spacing w:val="-4"/>
        </w:rPr>
        <w:t> </w:t>
      </w:r>
      <w:r>
        <w:rPr/>
        <w:t>Annual</w:t>
      </w:r>
      <w:r>
        <w:rPr>
          <w:spacing w:val="-5"/>
        </w:rPr>
        <w:t> </w:t>
      </w:r>
      <w:r>
        <w:rPr/>
        <w:t>Meeting</w:t>
      </w:r>
      <w:r>
        <w:rPr>
          <w:spacing w:val="-6"/>
        </w:rPr>
        <w:t> </w:t>
      </w:r>
      <w:r>
        <w:rPr/>
        <w:t>(poster),</w:t>
      </w:r>
      <w:r>
        <w:rPr>
          <w:spacing w:val="-3"/>
        </w:rPr>
        <w:t> </w:t>
      </w:r>
      <w:r>
        <w:rPr/>
        <w:t>DRC Annual Meeting (discussant), RRC Annual Meeting (discussant), APPAM Fall Research Conference, CBO Panel of Economic Advisers, NTA Annual Meeting, UC Irvine</w:t>
      </w:r>
    </w:p>
    <w:p>
      <w:pPr>
        <w:pStyle w:val="BodyText"/>
        <w:ind w:left="1080" w:right="1045" w:hanging="721"/>
        <w:jc w:val="both"/>
      </w:pPr>
      <w:r>
        <w:rPr/>
        <w:t>2015</w:t>
      </w:r>
      <w:r>
        <w:rPr>
          <w:spacing w:val="80"/>
          <w:w w:val="150"/>
        </w:rPr>
        <w:t> </w:t>
      </w:r>
      <w:r>
        <w:rPr/>
        <w:t>USC</w:t>
      </w:r>
      <w:r>
        <w:rPr>
          <w:spacing w:val="-3"/>
        </w:rPr>
        <w:t> </w:t>
      </w:r>
      <w:r>
        <w:rPr/>
        <w:t>Center</w:t>
      </w:r>
      <w:r>
        <w:rPr>
          <w:spacing w:val="-4"/>
        </w:rPr>
        <w:t> </w:t>
      </w:r>
      <w:r>
        <w:rPr/>
        <w:t>for</w:t>
      </w:r>
      <w:r>
        <w:rPr>
          <w:spacing w:val="-1"/>
        </w:rPr>
        <w:t> </w:t>
      </w:r>
      <w:r>
        <w:rPr/>
        <w:t>Economic</w:t>
      </w:r>
      <w:r>
        <w:rPr>
          <w:spacing w:val="-4"/>
        </w:rPr>
        <w:t> </w:t>
      </w:r>
      <w:r>
        <w:rPr/>
        <w:t>and</w:t>
      </w:r>
      <w:r>
        <w:rPr>
          <w:spacing w:val="-2"/>
        </w:rPr>
        <w:t> </w:t>
      </w:r>
      <w:r>
        <w:rPr/>
        <w:t>Social</w:t>
      </w:r>
      <w:r>
        <w:rPr>
          <w:spacing w:val="-1"/>
        </w:rPr>
        <w:t> </w:t>
      </w:r>
      <w:r>
        <w:rPr/>
        <w:t>Research,</w:t>
      </w:r>
      <w:r>
        <w:rPr>
          <w:spacing w:val="-2"/>
        </w:rPr>
        <w:t> </w:t>
      </w:r>
      <w:r>
        <w:rPr/>
        <w:t>MRRC</w:t>
      </w:r>
      <w:r>
        <w:rPr>
          <w:spacing w:val="-3"/>
        </w:rPr>
        <w:t> </w:t>
      </w:r>
      <w:r>
        <w:rPr/>
        <w:t>Annual</w:t>
      </w:r>
      <w:r>
        <w:rPr>
          <w:spacing w:val="-4"/>
        </w:rPr>
        <w:t> </w:t>
      </w:r>
      <w:r>
        <w:rPr/>
        <w:t>Workshop,</w:t>
      </w:r>
      <w:r>
        <w:rPr>
          <w:spacing w:val="-2"/>
        </w:rPr>
        <w:t> </w:t>
      </w:r>
      <w:r>
        <w:rPr/>
        <w:t>SOLE</w:t>
      </w:r>
      <w:r>
        <w:rPr>
          <w:spacing w:val="-3"/>
        </w:rPr>
        <w:t> </w:t>
      </w:r>
      <w:r>
        <w:rPr/>
        <w:t>Annual Meeting, NBER Summer Institute Aging</w:t>
      </w:r>
      <w:r>
        <w:rPr>
          <w:spacing w:val="-2"/>
        </w:rPr>
        <w:t> </w:t>
      </w:r>
      <w:r>
        <w:rPr/>
        <w:t>Workshop,</w:t>
      </w:r>
      <w:r>
        <w:rPr>
          <w:spacing w:val="-2"/>
        </w:rPr>
        <w:t> </w:t>
      </w:r>
      <w:r>
        <w:rPr/>
        <w:t>DRC Annual Meeting, University</w:t>
      </w:r>
      <w:r>
        <w:rPr>
          <w:spacing w:val="-2"/>
        </w:rPr>
        <w:t> </w:t>
      </w:r>
      <w:r>
        <w:rPr/>
        <w:t>of Calgary Empirical Microeconomics Workshop (discussant), University of Manitoba</w:t>
      </w:r>
    </w:p>
    <w:p>
      <w:pPr>
        <w:pStyle w:val="BodyText"/>
        <w:tabs>
          <w:tab w:pos="1080" w:val="left" w:leader="none"/>
        </w:tabs>
        <w:ind w:left="1080" w:right="736" w:hanging="721"/>
      </w:pPr>
      <w:r>
        <w:rPr>
          <w:spacing w:val="-4"/>
        </w:rPr>
        <w:t>2014</w:t>
      </w:r>
      <w:r>
        <w:rPr/>
        <w:tab/>
        <w:t>AEA</w:t>
      </w:r>
      <w:r>
        <w:rPr>
          <w:spacing w:val="-5"/>
        </w:rPr>
        <w:t> </w:t>
      </w:r>
      <w:r>
        <w:rPr/>
        <w:t>Annual</w:t>
      </w:r>
      <w:r>
        <w:rPr>
          <w:spacing w:val="-3"/>
        </w:rPr>
        <w:t> </w:t>
      </w:r>
      <w:r>
        <w:rPr/>
        <w:t>Meeting,</w:t>
      </w:r>
      <w:r>
        <w:rPr>
          <w:spacing w:val="-7"/>
        </w:rPr>
        <w:t> </w:t>
      </w:r>
      <w:r>
        <w:rPr/>
        <w:t>MRRC</w:t>
      </w:r>
      <w:r>
        <w:rPr>
          <w:spacing w:val="-5"/>
        </w:rPr>
        <w:t> </w:t>
      </w:r>
      <w:r>
        <w:rPr/>
        <w:t>Annual</w:t>
      </w:r>
      <w:r>
        <w:rPr>
          <w:spacing w:val="-3"/>
        </w:rPr>
        <w:t> </w:t>
      </w:r>
      <w:r>
        <w:rPr/>
        <w:t>Workshop,</w:t>
      </w:r>
      <w:r>
        <w:rPr>
          <w:spacing w:val="-4"/>
        </w:rPr>
        <w:t> </w:t>
      </w:r>
      <w:r>
        <w:rPr/>
        <w:t>IZA/SOLE</w:t>
      </w:r>
      <w:r>
        <w:rPr>
          <w:spacing w:val="-5"/>
        </w:rPr>
        <w:t> </w:t>
      </w:r>
      <w:r>
        <w:rPr/>
        <w:t>Transatlantic</w:t>
      </w:r>
      <w:r>
        <w:rPr>
          <w:spacing w:val="-4"/>
        </w:rPr>
        <w:t> </w:t>
      </w:r>
      <w:r>
        <w:rPr/>
        <w:t>Meeting</w:t>
      </w:r>
      <w:r>
        <w:rPr>
          <w:spacing w:val="-4"/>
        </w:rPr>
        <w:t> </w:t>
      </w:r>
      <w:r>
        <w:rPr/>
        <w:t>of</w:t>
      </w:r>
      <w:r>
        <w:rPr>
          <w:spacing w:val="-3"/>
        </w:rPr>
        <w:t> </w:t>
      </w:r>
      <w:r>
        <w:rPr/>
        <w:t>Labor Economists, NEUJOBS conference, Social Security Administration</w:t>
      </w:r>
    </w:p>
    <w:p>
      <w:pPr>
        <w:pStyle w:val="BodyText"/>
        <w:tabs>
          <w:tab w:pos="1080" w:val="left" w:leader="none"/>
        </w:tabs>
        <w:ind w:left="1080" w:right="881" w:hanging="721"/>
      </w:pPr>
      <w:r>
        <w:rPr>
          <w:spacing w:val="-4"/>
        </w:rPr>
        <w:t>2013</w:t>
      </w:r>
      <w:r>
        <w:rPr/>
        <w:tab/>
        <w:t>Federal</w:t>
      </w:r>
      <w:r>
        <w:rPr>
          <w:spacing w:val="-3"/>
        </w:rPr>
        <w:t> </w:t>
      </w:r>
      <w:r>
        <w:rPr/>
        <w:t>Reserve</w:t>
      </w:r>
      <w:r>
        <w:rPr>
          <w:spacing w:val="-4"/>
        </w:rPr>
        <w:t> </w:t>
      </w:r>
      <w:r>
        <w:rPr/>
        <w:t>Bank</w:t>
      </w:r>
      <w:r>
        <w:rPr>
          <w:spacing w:val="-4"/>
        </w:rPr>
        <w:t> </w:t>
      </w:r>
      <w:r>
        <w:rPr/>
        <w:t>of</w:t>
      </w:r>
      <w:r>
        <w:rPr>
          <w:spacing w:val="-3"/>
        </w:rPr>
        <w:t> </w:t>
      </w:r>
      <w:r>
        <w:rPr/>
        <w:t>San</w:t>
      </w:r>
      <w:r>
        <w:rPr>
          <w:spacing w:val="-4"/>
        </w:rPr>
        <w:t> </w:t>
      </w:r>
      <w:r>
        <w:rPr/>
        <w:t>Francisco,</w:t>
      </w:r>
      <w:r>
        <w:rPr>
          <w:spacing w:val="-4"/>
        </w:rPr>
        <w:t> </w:t>
      </w:r>
      <w:r>
        <w:rPr/>
        <w:t>NBER</w:t>
      </w:r>
      <w:r>
        <w:rPr>
          <w:spacing w:val="-5"/>
        </w:rPr>
        <w:t> </w:t>
      </w:r>
      <w:r>
        <w:rPr/>
        <w:t>Summer</w:t>
      </w:r>
      <w:r>
        <w:rPr>
          <w:spacing w:val="-3"/>
        </w:rPr>
        <w:t> </w:t>
      </w:r>
      <w:r>
        <w:rPr/>
        <w:t>Institute</w:t>
      </w:r>
      <w:r>
        <w:rPr>
          <w:spacing w:val="-4"/>
        </w:rPr>
        <w:t> </w:t>
      </w:r>
      <w:r>
        <w:rPr/>
        <w:t>Social</w:t>
      </w:r>
      <w:r>
        <w:rPr>
          <w:spacing w:val="-3"/>
        </w:rPr>
        <w:t> </w:t>
      </w:r>
      <w:r>
        <w:rPr/>
        <w:t>Security</w:t>
      </w:r>
      <w:r>
        <w:rPr>
          <w:spacing w:val="-7"/>
        </w:rPr>
        <w:t> </w:t>
      </w:r>
      <w:r>
        <w:rPr/>
        <w:t>Workshop (Joint with Aging), University of Washington-Seattle, APPAM Fall Research Conference</w:t>
      </w:r>
    </w:p>
    <w:p>
      <w:pPr>
        <w:pStyle w:val="BodyText"/>
        <w:tabs>
          <w:tab w:pos="1080" w:val="left" w:leader="none"/>
        </w:tabs>
        <w:ind w:left="1080" w:right="701" w:hanging="721"/>
      </w:pPr>
      <w:r>
        <w:rPr>
          <w:spacing w:val="-4"/>
        </w:rPr>
        <w:t>2012</w:t>
      </w:r>
      <w:r>
        <w:rPr/>
        <w:tab/>
        <w:t>AEA</w:t>
      </w:r>
      <w:r>
        <w:rPr>
          <w:spacing w:val="-3"/>
        </w:rPr>
        <w:t> </w:t>
      </w:r>
      <w:r>
        <w:rPr/>
        <w:t>Annual</w:t>
      </w:r>
      <w:r>
        <w:rPr>
          <w:spacing w:val="-2"/>
        </w:rPr>
        <w:t> </w:t>
      </w:r>
      <w:r>
        <w:rPr/>
        <w:t>Meeting,</w:t>
      </w:r>
      <w:r>
        <w:rPr>
          <w:spacing w:val="-5"/>
        </w:rPr>
        <w:t> </w:t>
      </w:r>
      <w:r>
        <w:rPr/>
        <w:t>PAA</w:t>
      </w:r>
      <w:r>
        <w:rPr>
          <w:spacing w:val="-4"/>
        </w:rPr>
        <w:t> </w:t>
      </w:r>
      <w:r>
        <w:rPr/>
        <w:t>Annual</w:t>
      </w:r>
      <w:r>
        <w:rPr>
          <w:spacing w:val="-4"/>
        </w:rPr>
        <w:t> </w:t>
      </w:r>
      <w:r>
        <w:rPr/>
        <w:t>Meeting</w:t>
      </w:r>
      <w:r>
        <w:rPr>
          <w:spacing w:val="-3"/>
        </w:rPr>
        <w:t> </w:t>
      </w:r>
      <w:r>
        <w:rPr/>
        <w:t>(discussant),</w:t>
      </w:r>
      <w:r>
        <w:rPr>
          <w:spacing w:val="-3"/>
        </w:rPr>
        <w:t> </w:t>
      </w:r>
      <w:r>
        <w:rPr/>
        <w:t>RRC</w:t>
      </w:r>
      <w:r>
        <w:rPr>
          <w:spacing w:val="-3"/>
        </w:rPr>
        <w:t> </w:t>
      </w:r>
      <w:r>
        <w:rPr/>
        <w:t>Annual</w:t>
      </w:r>
      <w:r>
        <w:rPr>
          <w:spacing w:val="-4"/>
        </w:rPr>
        <w:t> </w:t>
      </w:r>
      <w:r>
        <w:rPr/>
        <w:t>Meeting</w:t>
      </w:r>
      <w:r>
        <w:rPr>
          <w:spacing w:val="-5"/>
        </w:rPr>
        <w:t> </w:t>
      </w:r>
      <w:r>
        <w:rPr/>
        <w:t>(discussant), All-CA Labor Economics Conference</w:t>
      </w:r>
    </w:p>
    <w:p>
      <w:pPr>
        <w:pStyle w:val="BodyText"/>
        <w:tabs>
          <w:tab w:pos="1080" w:val="left" w:leader="none"/>
        </w:tabs>
        <w:ind w:left="1080" w:right="402" w:hanging="721"/>
      </w:pPr>
      <w:r>
        <w:rPr>
          <w:spacing w:val="-4"/>
        </w:rPr>
        <w:t>2011</w:t>
      </w:r>
      <w:r>
        <w:rPr/>
        <w:tab/>
        <w:t>AEA Annual Meeting, MIT Public Economics Seminar, NBER Public Economics Spring Meeting,</w:t>
      </w:r>
      <w:r>
        <w:rPr>
          <w:spacing w:val="-3"/>
        </w:rPr>
        <w:t> </w:t>
      </w:r>
      <w:r>
        <w:rPr/>
        <w:t>MRRC</w:t>
      </w:r>
      <w:r>
        <w:rPr>
          <w:spacing w:val="-4"/>
        </w:rPr>
        <w:t> </w:t>
      </w:r>
      <w:r>
        <w:rPr/>
        <w:t>Annual</w:t>
      </w:r>
      <w:r>
        <w:rPr>
          <w:spacing w:val="-2"/>
        </w:rPr>
        <w:t> </w:t>
      </w:r>
      <w:r>
        <w:rPr/>
        <w:t>Workshop,</w:t>
      </w:r>
      <w:r>
        <w:rPr>
          <w:spacing w:val="-3"/>
        </w:rPr>
        <w:t> </w:t>
      </w:r>
      <w:r>
        <w:rPr/>
        <w:t>Harvard</w:t>
      </w:r>
      <w:r>
        <w:rPr>
          <w:spacing w:val="-6"/>
        </w:rPr>
        <w:t> </w:t>
      </w:r>
      <w:r>
        <w:rPr/>
        <w:t>Labor</w:t>
      </w:r>
      <w:r>
        <w:rPr>
          <w:spacing w:val="-2"/>
        </w:rPr>
        <w:t> </w:t>
      </w:r>
      <w:r>
        <w:rPr/>
        <w:t>Economics</w:t>
      </w:r>
      <w:r>
        <w:rPr>
          <w:spacing w:val="-3"/>
        </w:rPr>
        <w:t> </w:t>
      </w:r>
      <w:r>
        <w:rPr/>
        <w:t>Seminar,</w:t>
      </w:r>
      <w:r>
        <w:rPr>
          <w:spacing w:val="-3"/>
        </w:rPr>
        <w:t> </w:t>
      </w:r>
      <w:r>
        <w:rPr/>
        <w:t>SOLE</w:t>
      </w:r>
      <w:r>
        <w:rPr>
          <w:spacing w:val="-4"/>
        </w:rPr>
        <w:t> </w:t>
      </w:r>
      <w:r>
        <w:rPr/>
        <w:t>Annual</w:t>
      </w:r>
      <w:r>
        <w:rPr>
          <w:spacing w:val="-5"/>
        </w:rPr>
        <w:t> </w:t>
      </w:r>
      <w:r>
        <w:rPr/>
        <w:t>Meeting, Center for Retirement Research at Boston College, Social Security Administration, NBER Summer Institute Social Security Workshop (Joint with Aging)</w:t>
      </w:r>
    </w:p>
    <w:p>
      <w:pPr>
        <w:pStyle w:val="BodyText"/>
        <w:tabs>
          <w:tab w:pos="1080" w:val="left" w:leader="none"/>
        </w:tabs>
        <w:ind w:left="1080" w:right="1142" w:hanging="720"/>
      </w:pPr>
      <w:r>
        <w:rPr>
          <w:spacing w:val="-4"/>
        </w:rPr>
        <w:t>2010</w:t>
      </w:r>
      <w:r>
        <w:rPr/>
        <w:tab/>
        <w:t>AEA</w:t>
      </w:r>
      <w:r>
        <w:rPr>
          <w:spacing w:val="-5"/>
        </w:rPr>
        <w:t> </w:t>
      </w:r>
      <w:r>
        <w:rPr/>
        <w:t>Annual</w:t>
      </w:r>
      <w:r>
        <w:rPr>
          <w:spacing w:val="-3"/>
        </w:rPr>
        <w:t> </w:t>
      </w:r>
      <w:r>
        <w:rPr/>
        <w:t>Meeting</w:t>
      </w:r>
      <w:r>
        <w:rPr>
          <w:spacing w:val="-6"/>
        </w:rPr>
        <w:t> </w:t>
      </w:r>
      <w:r>
        <w:rPr/>
        <w:t>(discussant),</w:t>
      </w:r>
      <w:r>
        <w:rPr>
          <w:spacing w:val="-6"/>
        </w:rPr>
        <w:t> </w:t>
      </w:r>
      <w:r>
        <w:rPr/>
        <w:t>MRRC</w:t>
      </w:r>
      <w:r>
        <w:rPr>
          <w:spacing w:val="-5"/>
        </w:rPr>
        <w:t> </w:t>
      </w:r>
      <w:r>
        <w:rPr/>
        <w:t>Annual</w:t>
      </w:r>
      <w:r>
        <w:rPr>
          <w:spacing w:val="-3"/>
        </w:rPr>
        <w:t> </w:t>
      </w:r>
      <w:r>
        <w:rPr/>
        <w:t>Workshop,</w:t>
      </w:r>
      <w:r>
        <w:rPr>
          <w:spacing w:val="-4"/>
        </w:rPr>
        <w:t> </w:t>
      </w:r>
      <w:r>
        <w:rPr/>
        <w:t>All-CA</w:t>
      </w:r>
      <w:r>
        <w:rPr>
          <w:spacing w:val="-5"/>
        </w:rPr>
        <w:t> </w:t>
      </w:r>
      <w:r>
        <w:rPr/>
        <w:t>Labor</w:t>
      </w:r>
      <w:r>
        <w:rPr>
          <w:spacing w:val="-3"/>
        </w:rPr>
        <w:t> </w:t>
      </w:r>
      <w:r>
        <w:rPr/>
        <w:t>Economics </w:t>
      </w:r>
      <w:r>
        <w:rPr>
          <w:spacing w:val="-2"/>
        </w:rPr>
        <w:t>Conference</w:t>
      </w:r>
    </w:p>
    <w:p>
      <w:pPr>
        <w:pStyle w:val="BodyText"/>
        <w:tabs>
          <w:tab w:pos="1080" w:val="left" w:leader="none"/>
        </w:tabs>
        <w:ind w:left="360" w:right="2374" w:firstLine="0"/>
      </w:pPr>
      <w:r>
        <w:rPr>
          <w:spacing w:val="-4"/>
        </w:rPr>
        <w:t>2009</w:t>
      </w:r>
      <w:r>
        <w:rPr/>
        <w:tab/>
        <w:t>UC-Santa</w:t>
      </w:r>
      <w:r>
        <w:rPr>
          <w:spacing w:val="-6"/>
        </w:rPr>
        <w:t> </w:t>
      </w:r>
      <w:r>
        <w:rPr/>
        <w:t>Barbara</w:t>
      </w:r>
      <w:r>
        <w:rPr>
          <w:spacing w:val="-7"/>
        </w:rPr>
        <w:t> </w:t>
      </w:r>
      <w:r>
        <w:rPr/>
        <w:t>Labor</w:t>
      </w:r>
      <w:r>
        <w:rPr>
          <w:spacing w:val="-5"/>
        </w:rPr>
        <w:t> </w:t>
      </w:r>
      <w:r>
        <w:rPr/>
        <w:t>Lunch,</w:t>
      </w:r>
      <w:r>
        <w:rPr>
          <w:spacing w:val="-6"/>
        </w:rPr>
        <w:t> </w:t>
      </w:r>
      <w:r>
        <w:rPr/>
        <w:t>Tilburg</w:t>
      </w:r>
      <w:r>
        <w:rPr>
          <w:spacing w:val="-6"/>
        </w:rPr>
        <w:t> </w:t>
      </w:r>
      <w:r>
        <w:rPr/>
        <w:t>University</w:t>
      </w:r>
      <w:r>
        <w:rPr>
          <w:spacing w:val="-6"/>
        </w:rPr>
        <w:t> </w:t>
      </w:r>
      <w:r>
        <w:rPr/>
        <w:t>Econometrics</w:t>
      </w:r>
      <w:r>
        <w:rPr>
          <w:spacing w:val="-6"/>
        </w:rPr>
        <w:t> </w:t>
      </w:r>
      <w:r>
        <w:rPr/>
        <w:t>Seminar </w:t>
      </w:r>
      <w:r>
        <w:rPr>
          <w:spacing w:val="-4"/>
        </w:rPr>
        <w:t>2008</w:t>
      </w:r>
      <w:r>
        <w:rPr/>
        <w:tab/>
        <w:t>AEA Annual Meeting, ASHE Biennial Conference (discussant)</w:t>
      </w:r>
    </w:p>
    <w:p>
      <w:pPr>
        <w:pStyle w:val="BodyText"/>
        <w:tabs>
          <w:tab w:pos="1080" w:val="left" w:leader="none"/>
        </w:tabs>
        <w:ind w:left="1080" w:right="544" w:hanging="721"/>
      </w:pPr>
      <w:r>
        <w:rPr>
          <w:spacing w:val="-4"/>
        </w:rPr>
        <w:t>2007</w:t>
      </w:r>
      <w:r>
        <w:rPr/>
        <w:tab/>
        <w:t>Yale</w:t>
      </w:r>
      <w:r>
        <w:rPr>
          <w:spacing w:val="-3"/>
        </w:rPr>
        <w:t> </w:t>
      </w:r>
      <w:r>
        <w:rPr/>
        <w:t>School</w:t>
      </w:r>
      <w:r>
        <w:rPr>
          <w:spacing w:val="-5"/>
        </w:rPr>
        <w:t> </w:t>
      </w:r>
      <w:r>
        <w:rPr/>
        <w:t>of</w:t>
      </w:r>
      <w:r>
        <w:rPr>
          <w:spacing w:val="-2"/>
        </w:rPr>
        <w:t> </w:t>
      </w:r>
      <w:r>
        <w:rPr/>
        <w:t>Public</w:t>
      </w:r>
      <w:r>
        <w:rPr>
          <w:spacing w:val="-3"/>
        </w:rPr>
        <w:t> </w:t>
      </w:r>
      <w:r>
        <w:rPr/>
        <w:t>Health,</w:t>
      </w:r>
      <w:r>
        <w:rPr>
          <w:spacing w:val="-3"/>
        </w:rPr>
        <w:t> </w:t>
      </w:r>
      <w:r>
        <w:rPr/>
        <w:t>Public</w:t>
      </w:r>
      <w:r>
        <w:rPr>
          <w:spacing w:val="-3"/>
        </w:rPr>
        <w:t> </w:t>
      </w:r>
      <w:r>
        <w:rPr/>
        <w:t>Policy</w:t>
      </w:r>
      <w:r>
        <w:rPr>
          <w:spacing w:val="-3"/>
        </w:rPr>
        <w:t> </w:t>
      </w:r>
      <w:r>
        <w:rPr/>
        <w:t>Institute</w:t>
      </w:r>
      <w:r>
        <w:rPr>
          <w:spacing w:val="-3"/>
        </w:rPr>
        <w:t> </w:t>
      </w:r>
      <w:r>
        <w:rPr/>
        <w:t>of</w:t>
      </w:r>
      <w:r>
        <w:rPr>
          <w:spacing w:val="-2"/>
        </w:rPr>
        <w:t> </w:t>
      </w:r>
      <w:r>
        <w:rPr/>
        <w:t>California,</w:t>
      </w:r>
      <w:r>
        <w:rPr>
          <w:spacing w:val="-3"/>
        </w:rPr>
        <w:t> </w:t>
      </w:r>
      <w:r>
        <w:rPr/>
        <w:t>RAND,</w:t>
      </w:r>
      <w:r>
        <w:rPr>
          <w:spacing w:val="-3"/>
        </w:rPr>
        <w:t> </w:t>
      </w:r>
      <w:r>
        <w:rPr/>
        <w:t>Syracuse</w:t>
      </w:r>
      <w:r>
        <w:rPr>
          <w:spacing w:val="-3"/>
        </w:rPr>
        <w:t> </w:t>
      </w:r>
      <w:r>
        <w:rPr/>
        <w:t>University Economics Department, Mathematica Policy Research</w:t>
      </w:r>
    </w:p>
    <w:p>
      <w:pPr>
        <w:pStyle w:val="BodyText"/>
        <w:tabs>
          <w:tab w:pos="1080" w:val="left" w:leader="none"/>
        </w:tabs>
        <w:spacing w:line="252" w:lineRule="exact"/>
        <w:ind w:left="360" w:firstLine="0"/>
      </w:pPr>
      <w:r>
        <w:rPr>
          <w:spacing w:val="-4"/>
        </w:rPr>
        <w:t>2003</w:t>
      </w:r>
      <w:r>
        <w:rPr/>
        <w:tab/>
        <w:t>AEA</w:t>
      </w:r>
      <w:r>
        <w:rPr>
          <w:spacing w:val="-4"/>
        </w:rPr>
        <w:t> </w:t>
      </w:r>
      <w:r>
        <w:rPr/>
        <w:t>Annual</w:t>
      </w:r>
      <w:r>
        <w:rPr>
          <w:spacing w:val="-1"/>
        </w:rPr>
        <w:t> </w:t>
      </w:r>
      <w:r>
        <w:rPr>
          <w:spacing w:val="-2"/>
        </w:rPr>
        <w:t>Meeting</w:t>
      </w:r>
    </w:p>
    <w:p>
      <w:pPr>
        <w:pStyle w:val="BodyText"/>
        <w:tabs>
          <w:tab w:pos="1080" w:val="left" w:leader="none"/>
        </w:tabs>
        <w:ind w:left="1080" w:right="417" w:hanging="721"/>
      </w:pPr>
      <w:r>
        <w:rPr>
          <w:spacing w:val="-4"/>
        </w:rPr>
        <w:t>2002</w:t>
      </w:r>
      <w:r>
        <w:rPr/>
        <w:tab/>
        <w:t>University</w:t>
      </w:r>
      <w:r>
        <w:rPr>
          <w:spacing w:val="-5"/>
        </w:rPr>
        <w:t> </w:t>
      </w:r>
      <w:r>
        <w:rPr/>
        <w:t>of</w:t>
      </w:r>
      <w:r>
        <w:rPr>
          <w:spacing w:val="-4"/>
        </w:rPr>
        <w:t> </w:t>
      </w:r>
      <w:r>
        <w:rPr/>
        <w:t>Chicago</w:t>
      </w:r>
      <w:r>
        <w:rPr>
          <w:spacing w:val="-5"/>
        </w:rPr>
        <w:t> </w:t>
      </w:r>
      <w:r>
        <w:rPr/>
        <w:t>Empirical</w:t>
      </w:r>
      <w:r>
        <w:rPr>
          <w:spacing w:val="-4"/>
        </w:rPr>
        <w:t> </w:t>
      </w:r>
      <w:r>
        <w:rPr/>
        <w:t>Economics</w:t>
      </w:r>
      <w:r>
        <w:rPr>
          <w:spacing w:val="-6"/>
        </w:rPr>
        <w:t> </w:t>
      </w:r>
      <w:r>
        <w:rPr/>
        <w:t>Workshop,</w:t>
      </w:r>
      <w:r>
        <w:rPr>
          <w:spacing w:val="-5"/>
        </w:rPr>
        <w:t> </w:t>
      </w:r>
      <w:r>
        <w:rPr/>
        <w:t>American</w:t>
      </w:r>
      <w:r>
        <w:rPr>
          <w:spacing w:val="-5"/>
        </w:rPr>
        <w:t> </w:t>
      </w:r>
      <w:r>
        <w:rPr/>
        <w:t>Statistical</w:t>
      </w:r>
      <w:r>
        <w:rPr>
          <w:spacing w:val="-4"/>
        </w:rPr>
        <w:t> </w:t>
      </w:r>
      <w:r>
        <w:rPr/>
        <w:t>Association</w:t>
      </w:r>
      <w:r>
        <w:rPr>
          <w:spacing w:val="-5"/>
        </w:rPr>
        <w:t> </w:t>
      </w:r>
      <w:r>
        <w:rPr/>
        <w:t>Annual </w:t>
      </w:r>
      <w:r>
        <w:rPr>
          <w:spacing w:val="-2"/>
        </w:rPr>
        <w:t>Meeting</w:t>
      </w:r>
    </w:p>
    <w:p>
      <w:pPr>
        <w:pStyle w:val="Heading1"/>
        <w:spacing w:before="250"/>
        <w:ind w:left="360"/>
      </w:pPr>
      <w:r>
        <w:rPr>
          <w:spacing w:val="-2"/>
        </w:rPr>
        <w:t>SERVICE</w:t>
      </w:r>
    </w:p>
    <w:p>
      <w:pPr>
        <w:pStyle w:val="BodyText"/>
        <w:ind w:left="0" w:firstLine="0"/>
        <w:rPr>
          <w:b/>
        </w:rPr>
      </w:pPr>
    </w:p>
    <w:p>
      <w:pPr>
        <w:spacing w:before="1"/>
        <w:ind w:left="360" w:right="674" w:firstLine="0"/>
        <w:jc w:val="left"/>
        <w:rPr>
          <w:i/>
          <w:sz w:val="22"/>
        </w:rPr>
      </w:pPr>
      <w:r>
        <w:rPr>
          <w:b/>
          <w:sz w:val="22"/>
        </w:rPr>
        <w:t>Referee: </w:t>
      </w:r>
      <w:r>
        <w:rPr>
          <w:i/>
          <w:sz w:val="22"/>
        </w:rPr>
        <w:t>Alzheimer's &amp; Dementia, American Economic Journal: Applied Economics, American Economic</w:t>
      </w:r>
      <w:r>
        <w:rPr>
          <w:i/>
          <w:spacing w:val="-6"/>
          <w:sz w:val="22"/>
        </w:rPr>
        <w:t> </w:t>
      </w:r>
      <w:r>
        <w:rPr>
          <w:i/>
          <w:sz w:val="22"/>
        </w:rPr>
        <w:t>Journal:</w:t>
      </w:r>
      <w:r>
        <w:rPr>
          <w:i/>
          <w:spacing w:val="-3"/>
          <w:sz w:val="22"/>
        </w:rPr>
        <w:t> </w:t>
      </w:r>
      <w:r>
        <w:rPr>
          <w:i/>
          <w:sz w:val="22"/>
        </w:rPr>
        <w:t>Economic</w:t>
      </w:r>
      <w:r>
        <w:rPr>
          <w:i/>
          <w:spacing w:val="-4"/>
          <w:sz w:val="22"/>
        </w:rPr>
        <w:t> </w:t>
      </w:r>
      <w:r>
        <w:rPr>
          <w:i/>
          <w:sz w:val="22"/>
        </w:rPr>
        <w:t>Policy,</w:t>
      </w:r>
      <w:r>
        <w:rPr>
          <w:i/>
          <w:spacing w:val="-4"/>
          <w:sz w:val="22"/>
        </w:rPr>
        <w:t> </w:t>
      </w:r>
      <w:r>
        <w:rPr>
          <w:i/>
          <w:sz w:val="22"/>
        </w:rPr>
        <w:t>American</w:t>
      </w:r>
      <w:r>
        <w:rPr>
          <w:i/>
          <w:spacing w:val="-4"/>
          <w:sz w:val="22"/>
        </w:rPr>
        <w:t> </w:t>
      </w:r>
      <w:r>
        <w:rPr>
          <w:i/>
          <w:sz w:val="22"/>
        </w:rPr>
        <w:t>Economic</w:t>
      </w:r>
      <w:r>
        <w:rPr>
          <w:i/>
          <w:spacing w:val="-4"/>
          <w:sz w:val="22"/>
        </w:rPr>
        <w:t> </w:t>
      </w:r>
      <w:r>
        <w:rPr>
          <w:i/>
          <w:sz w:val="22"/>
        </w:rPr>
        <w:t>Review,</w:t>
      </w:r>
      <w:r>
        <w:rPr>
          <w:i/>
          <w:spacing w:val="-4"/>
          <w:sz w:val="22"/>
        </w:rPr>
        <w:t> </w:t>
      </w:r>
      <w:r>
        <w:rPr>
          <w:i/>
          <w:sz w:val="22"/>
        </w:rPr>
        <w:t>Demography,</w:t>
      </w:r>
      <w:r>
        <w:rPr>
          <w:i/>
          <w:spacing w:val="-7"/>
          <w:sz w:val="22"/>
        </w:rPr>
        <w:t> </w:t>
      </w:r>
      <w:r>
        <w:rPr>
          <w:i/>
          <w:sz w:val="22"/>
        </w:rPr>
        <w:t>Economic</w:t>
      </w:r>
      <w:r>
        <w:rPr>
          <w:i/>
          <w:spacing w:val="-4"/>
          <w:sz w:val="22"/>
        </w:rPr>
        <w:t> </w:t>
      </w:r>
      <w:r>
        <w:rPr>
          <w:i/>
          <w:sz w:val="22"/>
        </w:rPr>
        <w:t>Inquiry, Economic</w:t>
      </w:r>
      <w:r>
        <w:rPr>
          <w:i/>
          <w:spacing w:val="-3"/>
          <w:sz w:val="22"/>
        </w:rPr>
        <w:t> </w:t>
      </w:r>
      <w:r>
        <w:rPr>
          <w:i/>
          <w:sz w:val="22"/>
        </w:rPr>
        <w:t>Journal,</w:t>
      </w:r>
      <w:r>
        <w:rPr>
          <w:i/>
          <w:spacing w:val="-4"/>
          <w:sz w:val="22"/>
        </w:rPr>
        <w:t> </w:t>
      </w:r>
      <w:r>
        <w:rPr>
          <w:i/>
          <w:sz w:val="22"/>
        </w:rPr>
        <w:t>European</w:t>
      </w:r>
      <w:r>
        <w:rPr>
          <w:i/>
          <w:spacing w:val="-1"/>
          <w:sz w:val="22"/>
        </w:rPr>
        <w:t> </w:t>
      </w:r>
      <w:r>
        <w:rPr>
          <w:i/>
          <w:sz w:val="22"/>
        </w:rPr>
        <w:t>Economic</w:t>
      </w:r>
      <w:r>
        <w:rPr>
          <w:i/>
          <w:spacing w:val="-1"/>
          <w:sz w:val="22"/>
        </w:rPr>
        <w:t> </w:t>
      </w:r>
      <w:r>
        <w:rPr>
          <w:i/>
          <w:sz w:val="22"/>
        </w:rPr>
        <w:t>Review,</w:t>
      </w:r>
      <w:r>
        <w:rPr>
          <w:i/>
          <w:spacing w:val="-1"/>
          <w:sz w:val="22"/>
        </w:rPr>
        <w:t> </w:t>
      </w:r>
      <w:r>
        <w:rPr>
          <w:i/>
          <w:sz w:val="22"/>
        </w:rPr>
        <w:t>European</w:t>
      </w:r>
      <w:r>
        <w:rPr>
          <w:i/>
          <w:spacing w:val="-1"/>
          <w:sz w:val="22"/>
        </w:rPr>
        <w:t> </w:t>
      </w:r>
      <w:r>
        <w:rPr>
          <w:i/>
          <w:sz w:val="22"/>
        </w:rPr>
        <w:t>Journal of</w:t>
      </w:r>
      <w:r>
        <w:rPr>
          <w:i/>
          <w:spacing w:val="-3"/>
          <w:sz w:val="22"/>
        </w:rPr>
        <w:t> </w:t>
      </w:r>
      <w:r>
        <w:rPr>
          <w:i/>
          <w:sz w:val="22"/>
        </w:rPr>
        <w:t>Health</w:t>
      </w:r>
      <w:r>
        <w:rPr>
          <w:i/>
          <w:spacing w:val="-1"/>
          <w:sz w:val="22"/>
        </w:rPr>
        <w:t> </w:t>
      </w:r>
      <w:r>
        <w:rPr>
          <w:i/>
          <w:sz w:val="22"/>
        </w:rPr>
        <w:t>Economics,</w:t>
      </w:r>
      <w:r>
        <w:rPr>
          <w:i/>
          <w:spacing w:val="-1"/>
          <w:sz w:val="22"/>
        </w:rPr>
        <w:t> </w:t>
      </w:r>
      <w:r>
        <w:rPr>
          <w:i/>
          <w:sz w:val="22"/>
        </w:rPr>
        <w:t>European Sociological Review, Forum for Health Economics &amp; Policy, Health Economics, Health Services</w:t>
      </w:r>
    </w:p>
    <w:p>
      <w:pPr>
        <w:spacing w:after="0"/>
        <w:jc w:val="left"/>
        <w:rPr>
          <w:i/>
          <w:sz w:val="22"/>
        </w:rPr>
        <w:sectPr>
          <w:pgSz w:w="12240" w:h="15840"/>
          <w:pgMar w:header="729" w:footer="787" w:top="1340" w:bottom="980" w:left="1080" w:right="1080"/>
        </w:sectPr>
      </w:pPr>
    </w:p>
    <w:p>
      <w:pPr>
        <w:spacing w:before="81"/>
        <w:ind w:left="360" w:right="388" w:firstLine="0"/>
        <w:jc w:val="left"/>
        <w:rPr>
          <w:i/>
          <w:sz w:val="22"/>
        </w:rPr>
      </w:pPr>
      <w:r>
        <w:rPr>
          <w:i/>
          <w:sz w:val="22"/>
        </w:rPr>
        <w:t>Research, Inquiry, ILR Review, IZA Journal of Labor Policy, Journal of Applied Econometrics, Journal</w:t>
      </w:r>
      <w:r>
        <w:rPr>
          <w:i/>
          <w:spacing w:val="40"/>
          <w:sz w:val="22"/>
        </w:rPr>
        <w:t> </w:t>
      </w:r>
      <w:r>
        <w:rPr>
          <w:i/>
          <w:sz w:val="22"/>
        </w:rPr>
        <w:t>of</w:t>
      </w:r>
      <w:r>
        <w:rPr>
          <w:i/>
          <w:spacing w:val="-2"/>
          <w:sz w:val="22"/>
        </w:rPr>
        <w:t> </w:t>
      </w:r>
      <w:r>
        <w:rPr>
          <w:i/>
          <w:sz w:val="22"/>
        </w:rPr>
        <w:t>Benefit-Cost</w:t>
      </w:r>
      <w:r>
        <w:rPr>
          <w:i/>
          <w:spacing w:val="-5"/>
          <w:sz w:val="22"/>
        </w:rPr>
        <w:t> </w:t>
      </w:r>
      <w:r>
        <w:rPr>
          <w:i/>
          <w:sz w:val="22"/>
        </w:rPr>
        <w:t>Analysis,</w:t>
      </w:r>
      <w:r>
        <w:rPr>
          <w:i/>
          <w:spacing w:val="-3"/>
          <w:sz w:val="22"/>
        </w:rPr>
        <w:t> </w:t>
      </w:r>
      <w:r>
        <w:rPr>
          <w:i/>
          <w:sz w:val="22"/>
        </w:rPr>
        <w:t>Journal</w:t>
      </w:r>
      <w:r>
        <w:rPr>
          <w:i/>
          <w:spacing w:val="-5"/>
          <w:sz w:val="22"/>
        </w:rPr>
        <w:t> </w:t>
      </w:r>
      <w:r>
        <w:rPr>
          <w:i/>
          <w:sz w:val="22"/>
        </w:rPr>
        <w:t>of</w:t>
      </w:r>
      <w:r>
        <w:rPr>
          <w:i/>
          <w:spacing w:val="-2"/>
          <w:sz w:val="22"/>
        </w:rPr>
        <w:t> </w:t>
      </w:r>
      <w:r>
        <w:rPr>
          <w:i/>
          <w:sz w:val="22"/>
        </w:rPr>
        <w:t>Business</w:t>
      </w:r>
      <w:r>
        <w:rPr>
          <w:i/>
          <w:spacing w:val="-5"/>
          <w:sz w:val="22"/>
        </w:rPr>
        <w:t> </w:t>
      </w:r>
      <w:r>
        <w:rPr>
          <w:i/>
          <w:sz w:val="22"/>
        </w:rPr>
        <w:t>and</w:t>
      </w:r>
      <w:r>
        <w:rPr>
          <w:i/>
          <w:spacing w:val="-3"/>
          <w:sz w:val="22"/>
        </w:rPr>
        <w:t> </w:t>
      </w:r>
      <w:r>
        <w:rPr>
          <w:i/>
          <w:sz w:val="22"/>
        </w:rPr>
        <w:t>Economic</w:t>
      </w:r>
      <w:r>
        <w:rPr>
          <w:i/>
          <w:spacing w:val="-3"/>
          <w:sz w:val="22"/>
        </w:rPr>
        <w:t> </w:t>
      </w:r>
      <w:r>
        <w:rPr>
          <w:i/>
          <w:sz w:val="22"/>
        </w:rPr>
        <w:t>Statistics,</w:t>
      </w:r>
      <w:r>
        <w:rPr>
          <w:i/>
          <w:spacing w:val="-3"/>
          <w:sz w:val="22"/>
        </w:rPr>
        <w:t> </w:t>
      </w:r>
      <w:r>
        <w:rPr>
          <w:i/>
          <w:sz w:val="22"/>
        </w:rPr>
        <w:t>Journal</w:t>
      </w:r>
      <w:r>
        <w:rPr>
          <w:i/>
          <w:spacing w:val="-2"/>
          <w:sz w:val="22"/>
        </w:rPr>
        <w:t> </w:t>
      </w:r>
      <w:r>
        <w:rPr>
          <w:i/>
          <w:sz w:val="22"/>
        </w:rPr>
        <w:t>of</w:t>
      </w:r>
      <w:r>
        <w:rPr>
          <w:i/>
          <w:spacing w:val="-2"/>
          <w:sz w:val="22"/>
        </w:rPr>
        <w:t> </w:t>
      </w:r>
      <w:r>
        <w:rPr>
          <w:i/>
          <w:sz w:val="22"/>
        </w:rPr>
        <w:t>the</w:t>
      </w:r>
      <w:r>
        <w:rPr>
          <w:i/>
          <w:spacing w:val="-3"/>
          <w:sz w:val="22"/>
        </w:rPr>
        <w:t> </w:t>
      </w:r>
      <w:r>
        <w:rPr>
          <w:i/>
          <w:sz w:val="22"/>
        </w:rPr>
        <w:t>European</w:t>
      </w:r>
      <w:r>
        <w:rPr>
          <w:i/>
          <w:spacing w:val="-3"/>
          <w:sz w:val="22"/>
        </w:rPr>
        <w:t> </w:t>
      </w:r>
      <w:r>
        <w:rPr>
          <w:i/>
          <w:sz w:val="22"/>
        </w:rPr>
        <w:t>Economic Association, Journal of Health Economics, Journal of Human Resources, Journal of Policy Analysis and Management, Journal of Political Economy, Journal of Population Economics, Journal of Public Economics, Labour Economics, National Tax Journal, PLoS Medicine, Quarterly Journal of Economics, Review of Economics &amp; Statistics, Review of Economic Studies, Social Science &amp; Medicine, Social Security Bulletin</w:t>
      </w:r>
    </w:p>
    <w:p>
      <w:pPr>
        <w:pStyle w:val="BodyText"/>
        <w:spacing w:before="252"/>
        <w:ind w:left="360" w:firstLine="0"/>
      </w:pPr>
      <w:r>
        <w:rPr>
          <w:b/>
        </w:rPr>
        <w:t>Grant</w:t>
      </w:r>
      <w:r>
        <w:rPr>
          <w:b/>
          <w:spacing w:val="-4"/>
        </w:rPr>
        <w:t> </w:t>
      </w:r>
      <w:r>
        <w:rPr>
          <w:b/>
        </w:rPr>
        <w:t>Reviews:</w:t>
      </w:r>
      <w:r>
        <w:rPr>
          <w:b/>
          <w:spacing w:val="-6"/>
        </w:rPr>
        <w:t> </w:t>
      </w:r>
      <w:r>
        <w:rPr/>
        <w:t>National</w:t>
      </w:r>
      <w:r>
        <w:rPr>
          <w:spacing w:val="-3"/>
        </w:rPr>
        <w:t> </w:t>
      </w:r>
      <w:r>
        <w:rPr/>
        <w:t>Institutes</w:t>
      </w:r>
      <w:r>
        <w:rPr>
          <w:spacing w:val="-6"/>
        </w:rPr>
        <w:t> </w:t>
      </w:r>
      <w:r>
        <w:rPr/>
        <w:t>of</w:t>
      </w:r>
      <w:r>
        <w:rPr>
          <w:spacing w:val="-4"/>
        </w:rPr>
        <w:t> </w:t>
      </w:r>
      <w:r>
        <w:rPr/>
        <w:t>Health,</w:t>
      </w:r>
      <w:r>
        <w:rPr>
          <w:spacing w:val="-4"/>
        </w:rPr>
        <w:t> </w:t>
      </w:r>
      <w:r>
        <w:rPr/>
        <w:t>National</w:t>
      </w:r>
      <w:r>
        <w:rPr>
          <w:spacing w:val="-3"/>
        </w:rPr>
        <w:t> </w:t>
      </w:r>
      <w:r>
        <w:rPr/>
        <w:t>Science</w:t>
      </w:r>
      <w:r>
        <w:rPr>
          <w:spacing w:val="-5"/>
        </w:rPr>
        <w:t> </w:t>
      </w:r>
      <w:r>
        <w:rPr/>
        <w:t>Foundation,</w:t>
      </w:r>
      <w:r>
        <w:rPr>
          <w:spacing w:val="-4"/>
        </w:rPr>
        <w:t> </w:t>
      </w:r>
      <w:r>
        <w:rPr/>
        <w:t>Russell</w:t>
      </w:r>
      <w:r>
        <w:rPr>
          <w:spacing w:val="-3"/>
        </w:rPr>
        <w:t> </w:t>
      </w:r>
      <w:r>
        <w:rPr/>
        <w:t>Sage</w:t>
      </w:r>
      <w:r>
        <w:rPr>
          <w:spacing w:val="-4"/>
        </w:rPr>
        <w:t> </w:t>
      </w:r>
      <w:r>
        <w:rPr>
          <w:spacing w:val="-2"/>
        </w:rPr>
        <w:t>Foundation</w:t>
      </w:r>
    </w:p>
    <w:p>
      <w:pPr>
        <w:pStyle w:val="BodyText"/>
        <w:ind w:left="0" w:firstLine="0"/>
      </w:pPr>
    </w:p>
    <w:p>
      <w:pPr>
        <w:pStyle w:val="Heading2"/>
        <w:ind w:left="360"/>
      </w:pPr>
      <w:r>
        <w:rPr/>
        <w:t>UO</w:t>
      </w:r>
      <w:r>
        <w:rPr>
          <w:spacing w:val="-6"/>
        </w:rPr>
        <w:t> </w:t>
      </w:r>
      <w:r>
        <w:rPr/>
        <w:t>Departmental</w:t>
      </w:r>
      <w:r>
        <w:rPr>
          <w:spacing w:val="-5"/>
        </w:rPr>
        <w:t> </w:t>
      </w:r>
      <w:r>
        <w:rPr>
          <w:spacing w:val="-2"/>
        </w:rPr>
        <w:t>Service</w:t>
      </w:r>
    </w:p>
    <w:p>
      <w:pPr>
        <w:pStyle w:val="BodyText"/>
        <w:spacing w:line="252" w:lineRule="exact"/>
        <w:ind w:left="360" w:firstLine="0"/>
      </w:pPr>
      <w:r>
        <w:rPr/>
        <w:t>Executive</w:t>
      </w:r>
      <w:r>
        <w:rPr>
          <w:spacing w:val="-11"/>
        </w:rPr>
        <w:t> </w:t>
      </w:r>
      <w:r>
        <w:rPr/>
        <w:t>Committee,</w:t>
      </w:r>
      <w:r>
        <w:rPr>
          <w:spacing w:val="-9"/>
        </w:rPr>
        <w:t> </w:t>
      </w:r>
      <w:r>
        <w:rPr/>
        <w:t>2023-</w:t>
      </w:r>
      <w:r>
        <w:rPr>
          <w:spacing w:val="-4"/>
        </w:rPr>
        <w:t>2026</w:t>
      </w:r>
    </w:p>
    <w:p>
      <w:pPr>
        <w:pStyle w:val="BodyText"/>
        <w:spacing w:before="2"/>
        <w:ind w:left="359" w:right="4908" w:firstLine="0"/>
      </w:pPr>
      <w:r>
        <w:rPr/>
        <w:t>Diversity</w:t>
      </w:r>
      <w:r>
        <w:rPr>
          <w:spacing w:val="-8"/>
        </w:rPr>
        <w:t> </w:t>
      </w:r>
      <w:r>
        <w:rPr/>
        <w:t>Committee,</w:t>
      </w:r>
      <w:r>
        <w:rPr>
          <w:spacing w:val="-8"/>
        </w:rPr>
        <w:t> </w:t>
      </w:r>
      <w:r>
        <w:rPr/>
        <w:t>2022-2023,</w:t>
      </w:r>
      <w:r>
        <w:rPr>
          <w:spacing w:val="-8"/>
        </w:rPr>
        <w:t> </w:t>
      </w:r>
      <w:r>
        <w:rPr/>
        <w:t>2023-2026</w:t>
      </w:r>
      <w:r>
        <w:rPr>
          <w:spacing w:val="-11"/>
        </w:rPr>
        <w:t> </w:t>
      </w:r>
      <w:r>
        <w:rPr/>
        <w:t>(Chair) Ph.D. Program Committee, 2025-2026</w:t>
      </w:r>
    </w:p>
    <w:p>
      <w:pPr>
        <w:pStyle w:val="BodyText"/>
        <w:spacing w:line="252" w:lineRule="exact"/>
        <w:ind w:left="359" w:firstLine="0"/>
      </w:pPr>
      <w:r>
        <w:rPr/>
        <w:t>Ph.D.</w:t>
      </w:r>
      <w:r>
        <w:rPr>
          <w:spacing w:val="-7"/>
        </w:rPr>
        <w:t> </w:t>
      </w:r>
      <w:r>
        <w:rPr/>
        <w:t>Admissions</w:t>
      </w:r>
      <w:r>
        <w:rPr>
          <w:spacing w:val="-7"/>
        </w:rPr>
        <w:t> </w:t>
      </w:r>
      <w:r>
        <w:rPr/>
        <w:t>Committee,</w:t>
      </w:r>
      <w:r>
        <w:rPr>
          <w:spacing w:val="-6"/>
        </w:rPr>
        <w:t> </w:t>
      </w:r>
      <w:r>
        <w:rPr/>
        <w:t>2025-</w:t>
      </w:r>
      <w:r>
        <w:rPr>
          <w:spacing w:val="-4"/>
        </w:rPr>
        <w:t>2026</w:t>
      </w:r>
    </w:p>
    <w:p>
      <w:pPr>
        <w:pStyle w:val="BodyText"/>
        <w:spacing w:line="252" w:lineRule="exact"/>
        <w:ind w:left="359" w:firstLine="0"/>
      </w:pPr>
      <w:r>
        <w:rPr/>
        <w:t>Search</w:t>
      </w:r>
      <w:r>
        <w:rPr>
          <w:spacing w:val="-7"/>
        </w:rPr>
        <w:t> </w:t>
      </w:r>
      <w:r>
        <w:rPr/>
        <w:t>Committee,</w:t>
      </w:r>
      <w:r>
        <w:rPr>
          <w:spacing w:val="-8"/>
        </w:rPr>
        <w:t> </w:t>
      </w:r>
      <w:r>
        <w:rPr/>
        <w:t>2023-2024</w:t>
      </w:r>
      <w:r>
        <w:rPr>
          <w:spacing w:val="-6"/>
        </w:rPr>
        <w:t> </w:t>
      </w:r>
      <w:r>
        <w:rPr/>
        <w:t>(Co-chair),</w:t>
      </w:r>
      <w:r>
        <w:rPr>
          <w:spacing w:val="-6"/>
        </w:rPr>
        <w:t> </w:t>
      </w:r>
      <w:r>
        <w:rPr/>
        <w:t>2024-</w:t>
      </w:r>
      <w:r>
        <w:rPr>
          <w:spacing w:val="-4"/>
        </w:rPr>
        <w:t>2025</w:t>
      </w:r>
    </w:p>
    <w:p>
      <w:pPr>
        <w:pStyle w:val="BodyText"/>
        <w:spacing w:line="252" w:lineRule="exact" w:before="1"/>
        <w:ind w:left="359" w:firstLine="0"/>
      </w:pPr>
      <w:r>
        <w:rPr/>
        <w:t>Personnel</w:t>
      </w:r>
      <w:r>
        <w:rPr>
          <w:spacing w:val="-13"/>
        </w:rPr>
        <w:t> </w:t>
      </w:r>
      <w:r>
        <w:rPr/>
        <w:t>Committee,</w:t>
      </w:r>
      <w:r>
        <w:rPr>
          <w:spacing w:val="-8"/>
        </w:rPr>
        <w:t> </w:t>
      </w:r>
      <w:r>
        <w:rPr/>
        <w:t>2024-</w:t>
      </w:r>
      <w:r>
        <w:rPr>
          <w:spacing w:val="-4"/>
        </w:rPr>
        <w:t>2025</w:t>
      </w:r>
    </w:p>
    <w:p>
      <w:pPr>
        <w:pStyle w:val="BodyText"/>
        <w:ind w:left="359" w:right="5021" w:firstLine="0"/>
      </w:pPr>
      <w:r>
        <w:rPr/>
        <w:t>Human Subjects Representative, 2023-2024</w:t>
      </w:r>
      <w:r>
        <w:rPr>
          <w:spacing w:val="40"/>
        </w:rPr>
        <w:t> </w:t>
      </w:r>
      <w:r>
        <w:rPr/>
        <w:t>Graduate</w:t>
      </w:r>
      <w:r>
        <w:rPr>
          <w:spacing w:val="-9"/>
        </w:rPr>
        <w:t> </w:t>
      </w:r>
      <w:r>
        <w:rPr/>
        <w:t>Awards</w:t>
      </w:r>
      <w:r>
        <w:rPr>
          <w:spacing w:val="-9"/>
        </w:rPr>
        <w:t> </w:t>
      </w:r>
      <w:r>
        <w:rPr/>
        <w:t>Committee,</w:t>
      </w:r>
      <w:r>
        <w:rPr>
          <w:spacing w:val="-9"/>
        </w:rPr>
        <w:t> </w:t>
      </w:r>
      <w:r>
        <w:rPr/>
        <w:t>2022-2023,</w:t>
      </w:r>
      <w:r>
        <w:rPr>
          <w:spacing w:val="-9"/>
        </w:rPr>
        <w:t> </w:t>
      </w:r>
      <w:r>
        <w:rPr/>
        <w:t>2025-2026</w:t>
      </w:r>
    </w:p>
    <w:p>
      <w:pPr>
        <w:pStyle w:val="BodyText"/>
        <w:ind w:left="359" w:firstLine="0"/>
      </w:pPr>
      <w:r>
        <w:rPr/>
        <w:t>Seminar</w:t>
      </w:r>
      <w:r>
        <w:rPr>
          <w:spacing w:val="-7"/>
        </w:rPr>
        <w:t> </w:t>
      </w:r>
      <w:r>
        <w:rPr/>
        <w:t>Committee,</w:t>
      </w:r>
      <w:r>
        <w:rPr>
          <w:spacing w:val="-7"/>
        </w:rPr>
        <w:t> </w:t>
      </w:r>
      <w:r>
        <w:rPr/>
        <w:t>2022-</w:t>
      </w:r>
      <w:r>
        <w:rPr>
          <w:spacing w:val="-4"/>
        </w:rPr>
        <w:t>2023</w:t>
      </w:r>
    </w:p>
    <w:p>
      <w:pPr>
        <w:pStyle w:val="BodyText"/>
        <w:ind w:left="0" w:firstLine="0"/>
      </w:pPr>
    </w:p>
    <w:p>
      <w:pPr>
        <w:pStyle w:val="Heading2"/>
        <w:spacing w:before="1"/>
      </w:pPr>
      <w:r>
        <w:rPr/>
        <w:t>UO</w:t>
      </w:r>
      <w:r>
        <w:rPr>
          <w:spacing w:val="-3"/>
        </w:rPr>
        <w:t> </w:t>
      </w:r>
      <w:r>
        <w:rPr/>
        <w:t>University</w:t>
      </w:r>
      <w:r>
        <w:rPr>
          <w:spacing w:val="-3"/>
        </w:rPr>
        <w:t> </w:t>
      </w:r>
      <w:r>
        <w:rPr>
          <w:spacing w:val="-2"/>
        </w:rPr>
        <w:t>Service</w:t>
      </w:r>
    </w:p>
    <w:p>
      <w:pPr>
        <w:pStyle w:val="BodyText"/>
        <w:ind w:left="359" w:right="5996" w:firstLine="0"/>
      </w:pPr>
      <w:r>
        <w:rPr/>
        <w:t>CAS</w:t>
      </w:r>
      <w:r>
        <w:rPr>
          <w:spacing w:val="-12"/>
        </w:rPr>
        <w:t> </w:t>
      </w:r>
      <w:r>
        <w:rPr/>
        <w:t>Curriculum</w:t>
      </w:r>
      <w:r>
        <w:rPr>
          <w:spacing w:val="-11"/>
        </w:rPr>
        <w:t> </w:t>
      </w:r>
      <w:r>
        <w:rPr/>
        <w:t>Committee,</w:t>
      </w:r>
      <w:r>
        <w:rPr>
          <w:spacing w:val="-12"/>
        </w:rPr>
        <w:t> </w:t>
      </w:r>
      <w:r>
        <w:rPr/>
        <w:t>2023-2025 OVPRI Review Council, 2025-present</w:t>
      </w:r>
    </w:p>
    <w:p>
      <w:pPr>
        <w:pStyle w:val="Heading2"/>
        <w:spacing w:line="240" w:lineRule="auto" w:before="251"/>
      </w:pPr>
      <w:r>
        <w:rPr/>
        <w:t>Prior</w:t>
      </w:r>
      <w:r>
        <w:rPr>
          <w:spacing w:val="-8"/>
        </w:rPr>
        <w:t> </w:t>
      </w:r>
      <w:r>
        <w:rPr/>
        <w:t>Institutional</w:t>
      </w:r>
      <w:r>
        <w:rPr>
          <w:spacing w:val="-5"/>
        </w:rPr>
        <w:t> </w:t>
      </w:r>
      <w:r>
        <w:rPr/>
        <w:t>Service</w:t>
      </w:r>
      <w:r>
        <w:rPr>
          <w:spacing w:val="-4"/>
        </w:rPr>
        <w:t> </w:t>
      </w:r>
      <w:r>
        <w:rPr/>
        <w:t>at</w:t>
      </w:r>
      <w:r>
        <w:rPr>
          <w:spacing w:val="-3"/>
        </w:rPr>
        <w:t> </w:t>
      </w:r>
      <w:r>
        <w:rPr/>
        <w:t>RAND</w:t>
      </w:r>
      <w:r>
        <w:rPr>
          <w:spacing w:val="-4"/>
        </w:rPr>
        <w:t> </w:t>
      </w:r>
      <w:r>
        <w:rPr/>
        <w:t>and</w:t>
      </w:r>
      <w:r>
        <w:rPr>
          <w:spacing w:val="-4"/>
        </w:rPr>
        <w:t> </w:t>
      </w:r>
      <w:r>
        <w:rPr>
          <w:spacing w:val="-5"/>
        </w:rPr>
        <w:t>USC</w:t>
      </w:r>
    </w:p>
    <w:p>
      <w:pPr>
        <w:pStyle w:val="BodyText"/>
        <w:spacing w:before="2"/>
        <w:ind w:left="359" w:right="674" w:firstLine="0"/>
      </w:pPr>
      <w:r>
        <w:rPr/>
        <w:t>Director,</w:t>
      </w:r>
      <w:r>
        <w:rPr>
          <w:spacing w:val="-3"/>
        </w:rPr>
        <w:t> </w:t>
      </w:r>
      <w:r>
        <w:rPr/>
        <w:t>Center</w:t>
      </w:r>
      <w:r>
        <w:rPr>
          <w:spacing w:val="-5"/>
        </w:rPr>
        <w:t> </w:t>
      </w:r>
      <w:r>
        <w:rPr/>
        <w:t>for</w:t>
      </w:r>
      <w:r>
        <w:rPr>
          <w:spacing w:val="-2"/>
        </w:rPr>
        <w:t> </w:t>
      </w:r>
      <w:r>
        <w:rPr/>
        <w:t>Health</w:t>
      </w:r>
      <w:r>
        <w:rPr>
          <w:spacing w:val="-6"/>
        </w:rPr>
        <w:t> </w:t>
      </w:r>
      <w:r>
        <w:rPr/>
        <w:t>and</w:t>
      </w:r>
      <w:r>
        <w:rPr>
          <w:spacing w:val="-3"/>
        </w:rPr>
        <w:t> </w:t>
      </w:r>
      <w:r>
        <w:rPr/>
        <w:t>Labor</w:t>
      </w:r>
      <w:r>
        <w:rPr>
          <w:spacing w:val="-2"/>
        </w:rPr>
        <w:t> </w:t>
      </w:r>
      <w:r>
        <w:rPr/>
        <w:t>Economics</w:t>
      </w:r>
      <w:r>
        <w:rPr>
          <w:spacing w:val="-3"/>
        </w:rPr>
        <w:t> </w:t>
      </w:r>
      <w:r>
        <w:rPr/>
        <w:t>within</w:t>
      </w:r>
      <w:r>
        <w:rPr>
          <w:spacing w:val="-3"/>
        </w:rPr>
        <w:t> </w:t>
      </w:r>
      <w:r>
        <w:rPr/>
        <w:t>the</w:t>
      </w:r>
      <w:r>
        <w:rPr>
          <w:spacing w:val="-3"/>
        </w:rPr>
        <w:t> </w:t>
      </w:r>
      <w:r>
        <w:rPr/>
        <w:t>Center</w:t>
      </w:r>
      <w:r>
        <w:rPr>
          <w:spacing w:val="-5"/>
        </w:rPr>
        <w:t> </w:t>
      </w:r>
      <w:r>
        <w:rPr/>
        <w:t>for</w:t>
      </w:r>
      <w:r>
        <w:rPr>
          <w:spacing w:val="-2"/>
        </w:rPr>
        <w:t> </w:t>
      </w:r>
      <w:r>
        <w:rPr/>
        <w:t>Economic</w:t>
      </w:r>
      <w:r>
        <w:rPr>
          <w:spacing w:val="-5"/>
        </w:rPr>
        <w:t> </w:t>
      </w:r>
      <w:r>
        <w:rPr/>
        <w:t>and</w:t>
      </w:r>
      <w:r>
        <w:rPr>
          <w:spacing w:val="-3"/>
        </w:rPr>
        <w:t> </w:t>
      </w:r>
      <w:r>
        <w:rPr/>
        <w:t>Social</w:t>
      </w:r>
      <w:r>
        <w:rPr>
          <w:spacing w:val="-2"/>
        </w:rPr>
        <w:t> </w:t>
      </w:r>
      <w:r>
        <w:rPr/>
        <w:t>Research (HALE CESR), University of Southern California, 2021-2022</w:t>
      </w:r>
    </w:p>
    <w:p>
      <w:pPr>
        <w:pStyle w:val="BodyText"/>
        <w:spacing w:line="242" w:lineRule="auto"/>
        <w:ind w:left="359" w:right="4275" w:firstLine="0"/>
      </w:pPr>
      <w:r>
        <w:rPr/>
        <w:t>Editor-in-Chief, RAND Journal of Economics, 2018-2021 Director,</w:t>
      </w:r>
      <w:r>
        <w:rPr>
          <w:spacing w:val="-6"/>
        </w:rPr>
        <w:t> </w:t>
      </w:r>
      <w:r>
        <w:rPr/>
        <w:t>RAND</w:t>
      </w:r>
      <w:r>
        <w:rPr>
          <w:spacing w:val="-7"/>
        </w:rPr>
        <w:t> </w:t>
      </w:r>
      <w:r>
        <w:rPr/>
        <w:t>Center</w:t>
      </w:r>
      <w:r>
        <w:rPr>
          <w:spacing w:val="-5"/>
        </w:rPr>
        <w:t> </w:t>
      </w:r>
      <w:r>
        <w:rPr/>
        <w:t>for</w:t>
      </w:r>
      <w:r>
        <w:rPr>
          <w:spacing w:val="-7"/>
        </w:rPr>
        <w:t> </w:t>
      </w:r>
      <w:r>
        <w:rPr/>
        <w:t>Disability</w:t>
      </w:r>
      <w:r>
        <w:rPr>
          <w:spacing w:val="-8"/>
        </w:rPr>
        <w:t> </w:t>
      </w:r>
      <w:r>
        <w:rPr/>
        <w:t>Research,</w:t>
      </w:r>
      <w:r>
        <w:rPr>
          <w:spacing w:val="-6"/>
        </w:rPr>
        <w:t> </w:t>
      </w:r>
      <w:r>
        <w:rPr/>
        <w:t>2015-2021</w:t>
      </w:r>
    </w:p>
    <w:p>
      <w:pPr>
        <w:pStyle w:val="BodyText"/>
        <w:spacing w:line="242" w:lineRule="auto"/>
        <w:ind w:left="359" w:right="2374" w:firstLine="0"/>
      </w:pPr>
      <w:r>
        <w:rPr/>
        <w:t>Director,</w:t>
      </w:r>
      <w:r>
        <w:rPr>
          <w:spacing w:val="-4"/>
        </w:rPr>
        <w:t> </w:t>
      </w:r>
      <w:r>
        <w:rPr/>
        <w:t>RAND</w:t>
      </w:r>
      <w:r>
        <w:rPr>
          <w:spacing w:val="-5"/>
        </w:rPr>
        <w:t> </w:t>
      </w:r>
      <w:r>
        <w:rPr/>
        <w:t>Postdoctoral</w:t>
      </w:r>
      <w:r>
        <w:rPr>
          <w:spacing w:val="-3"/>
        </w:rPr>
        <w:t> </w:t>
      </w:r>
      <w:r>
        <w:rPr/>
        <w:t>Training</w:t>
      </w:r>
      <w:r>
        <w:rPr>
          <w:spacing w:val="-4"/>
        </w:rPr>
        <w:t> </w:t>
      </w:r>
      <w:r>
        <w:rPr/>
        <w:t>Program</w:t>
      </w:r>
      <w:r>
        <w:rPr>
          <w:spacing w:val="-6"/>
        </w:rPr>
        <w:t> </w:t>
      </w:r>
      <w:r>
        <w:rPr/>
        <w:t>in</w:t>
      </w:r>
      <w:r>
        <w:rPr>
          <w:spacing w:val="-4"/>
        </w:rPr>
        <w:t> </w:t>
      </w:r>
      <w:r>
        <w:rPr/>
        <w:t>the</w:t>
      </w:r>
      <w:r>
        <w:rPr>
          <w:spacing w:val="-6"/>
        </w:rPr>
        <w:t> </w:t>
      </w:r>
      <w:r>
        <w:rPr/>
        <w:t>Study</w:t>
      </w:r>
      <w:r>
        <w:rPr>
          <w:spacing w:val="-4"/>
        </w:rPr>
        <w:t> </w:t>
      </w:r>
      <w:r>
        <w:rPr/>
        <w:t>of</w:t>
      </w:r>
      <w:r>
        <w:rPr>
          <w:spacing w:val="-3"/>
        </w:rPr>
        <w:t> </w:t>
      </w:r>
      <w:r>
        <w:rPr/>
        <w:t>Aging,</w:t>
      </w:r>
      <w:r>
        <w:rPr>
          <w:spacing w:val="-4"/>
        </w:rPr>
        <w:t> </w:t>
      </w:r>
      <w:r>
        <w:rPr/>
        <w:t>2020-2021 Director, RAND Summer Institute Workshop on Aging, 2011-2020</w:t>
      </w:r>
    </w:p>
    <w:p>
      <w:pPr>
        <w:pStyle w:val="BodyText"/>
        <w:ind w:left="359" w:right="1323" w:firstLine="0"/>
      </w:pPr>
      <w:r>
        <w:rPr/>
        <w:t>Associate</w:t>
      </w:r>
      <w:r>
        <w:rPr>
          <w:spacing w:val="-3"/>
        </w:rPr>
        <w:t> </w:t>
      </w:r>
      <w:r>
        <w:rPr/>
        <w:t>Director,</w:t>
      </w:r>
      <w:r>
        <w:rPr>
          <w:spacing w:val="-3"/>
        </w:rPr>
        <w:t> </w:t>
      </w:r>
      <w:r>
        <w:rPr/>
        <w:t>RAND</w:t>
      </w:r>
      <w:r>
        <w:rPr>
          <w:spacing w:val="-6"/>
        </w:rPr>
        <w:t> </w:t>
      </w:r>
      <w:r>
        <w:rPr/>
        <w:t>Postdoctoral</w:t>
      </w:r>
      <w:r>
        <w:rPr>
          <w:spacing w:val="-2"/>
        </w:rPr>
        <w:t> </w:t>
      </w:r>
      <w:r>
        <w:rPr/>
        <w:t>Training</w:t>
      </w:r>
      <w:r>
        <w:rPr>
          <w:spacing w:val="-3"/>
        </w:rPr>
        <w:t> </w:t>
      </w:r>
      <w:r>
        <w:rPr/>
        <w:t>Program</w:t>
      </w:r>
      <w:r>
        <w:rPr>
          <w:spacing w:val="-4"/>
        </w:rPr>
        <w:t> </w:t>
      </w:r>
      <w:r>
        <w:rPr/>
        <w:t>in</w:t>
      </w:r>
      <w:r>
        <w:rPr>
          <w:spacing w:val="-5"/>
        </w:rPr>
        <w:t> </w:t>
      </w:r>
      <w:r>
        <w:rPr/>
        <w:t>the</w:t>
      </w:r>
      <w:r>
        <w:rPr>
          <w:spacing w:val="-3"/>
        </w:rPr>
        <w:t> </w:t>
      </w:r>
      <w:r>
        <w:rPr/>
        <w:t>Study</w:t>
      </w:r>
      <w:r>
        <w:rPr>
          <w:spacing w:val="-5"/>
        </w:rPr>
        <w:t> </w:t>
      </w:r>
      <w:r>
        <w:rPr/>
        <w:t>of</w:t>
      </w:r>
      <w:r>
        <w:rPr>
          <w:spacing w:val="-2"/>
        </w:rPr>
        <w:t> </w:t>
      </w:r>
      <w:r>
        <w:rPr/>
        <w:t>Aging,</w:t>
      </w:r>
      <w:r>
        <w:rPr>
          <w:spacing w:val="-5"/>
        </w:rPr>
        <w:t> </w:t>
      </w:r>
      <w:r>
        <w:rPr/>
        <w:t>2015-2019 Associate Director, RAND Economics, Sociology and Statistics Department, 2016-2018 Associate Director, RAND Center for Disability Research, 2010-2015</w:t>
      </w:r>
    </w:p>
    <w:p>
      <w:pPr>
        <w:pStyle w:val="Heading2"/>
        <w:spacing w:before="242"/>
      </w:pPr>
      <w:r>
        <w:rPr/>
        <w:t>Professional</w:t>
      </w:r>
      <w:r>
        <w:rPr>
          <w:spacing w:val="-6"/>
        </w:rPr>
        <w:t> </w:t>
      </w:r>
      <w:r>
        <w:rPr>
          <w:spacing w:val="-2"/>
        </w:rPr>
        <w:t>Service</w:t>
      </w:r>
    </w:p>
    <w:p>
      <w:pPr>
        <w:pStyle w:val="BodyText"/>
        <w:spacing w:line="252" w:lineRule="exact"/>
        <w:ind w:left="359" w:firstLine="0"/>
      </w:pPr>
      <w:r>
        <w:rPr/>
        <w:t>Technical</w:t>
      </w:r>
      <w:r>
        <w:rPr>
          <w:spacing w:val="-8"/>
        </w:rPr>
        <w:t> </w:t>
      </w:r>
      <w:r>
        <w:rPr/>
        <w:t>Review</w:t>
      </w:r>
      <w:r>
        <w:rPr>
          <w:spacing w:val="-7"/>
        </w:rPr>
        <w:t> </w:t>
      </w:r>
      <w:r>
        <w:rPr/>
        <w:t>Committee,</w:t>
      </w:r>
      <w:r>
        <w:rPr>
          <w:spacing w:val="-7"/>
        </w:rPr>
        <w:t> </w:t>
      </w:r>
      <w:r>
        <w:rPr/>
        <w:t>National</w:t>
      </w:r>
      <w:r>
        <w:rPr>
          <w:spacing w:val="-5"/>
        </w:rPr>
        <w:t> </w:t>
      </w:r>
      <w:r>
        <w:rPr/>
        <w:t>Longitudinal</w:t>
      </w:r>
      <w:r>
        <w:rPr>
          <w:spacing w:val="-6"/>
        </w:rPr>
        <w:t> </w:t>
      </w:r>
      <w:r>
        <w:rPr/>
        <w:t>Surveys,</w:t>
      </w:r>
      <w:r>
        <w:rPr>
          <w:spacing w:val="-6"/>
        </w:rPr>
        <w:t> </w:t>
      </w:r>
      <w:r>
        <w:rPr/>
        <w:t>2025-</w:t>
      </w:r>
      <w:r>
        <w:rPr>
          <w:spacing w:val="-2"/>
        </w:rPr>
        <w:t>present</w:t>
      </w:r>
    </w:p>
    <w:p>
      <w:pPr>
        <w:pStyle w:val="BodyText"/>
        <w:ind w:left="359" w:right="411" w:firstLine="0"/>
      </w:pPr>
      <w:r>
        <w:rPr/>
        <w:t>Executive Committee, Michigan Retirement and Disability Research Center (MRDRC), 2023-present National</w:t>
      </w:r>
      <w:r>
        <w:rPr>
          <w:spacing w:val="-5"/>
        </w:rPr>
        <w:t> </w:t>
      </w:r>
      <w:r>
        <w:rPr/>
        <w:t>Academies</w:t>
      </w:r>
      <w:r>
        <w:rPr>
          <w:spacing w:val="-3"/>
        </w:rPr>
        <w:t> </w:t>
      </w:r>
      <w:r>
        <w:rPr/>
        <w:t>of</w:t>
      </w:r>
      <w:r>
        <w:rPr>
          <w:spacing w:val="-2"/>
        </w:rPr>
        <w:t> </w:t>
      </w:r>
      <w:r>
        <w:rPr/>
        <w:t>Sciences,</w:t>
      </w:r>
      <w:r>
        <w:rPr>
          <w:spacing w:val="-4"/>
        </w:rPr>
        <w:t> </w:t>
      </w:r>
      <w:r>
        <w:rPr/>
        <w:t>Engineering</w:t>
      </w:r>
      <w:r>
        <w:rPr>
          <w:spacing w:val="-3"/>
        </w:rPr>
        <w:t> </w:t>
      </w:r>
      <w:r>
        <w:rPr/>
        <w:t>and</w:t>
      </w:r>
      <w:r>
        <w:rPr>
          <w:spacing w:val="-6"/>
        </w:rPr>
        <w:t> </w:t>
      </w:r>
      <w:r>
        <w:rPr/>
        <w:t>Medicine</w:t>
      </w:r>
      <w:r>
        <w:rPr>
          <w:spacing w:val="-3"/>
        </w:rPr>
        <w:t> </w:t>
      </w:r>
      <w:r>
        <w:rPr/>
        <w:t>Committee</w:t>
      </w:r>
      <w:r>
        <w:rPr>
          <w:spacing w:val="-4"/>
        </w:rPr>
        <w:t> </w:t>
      </w:r>
      <w:r>
        <w:rPr/>
        <w:t>for</w:t>
      </w:r>
      <w:r>
        <w:rPr>
          <w:spacing w:val="-5"/>
        </w:rPr>
        <w:t> </w:t>
      </w:r>
      <w:r>
        <w:rPr/>
        <w:t>the</w:t>
      </w:r>
      <w:r>
        <w:rPr>
          <w:spacing w:val="-3"/>
        </w:rPr>
        <w:t> </w:t>
      </w:r>
      <w:r>
        <w:rPr/>
        <w:t>Peer</w:t>
      </w:r>
      <w:r>
        <w:rPr>
          <w:spacing w:val="-3"/>
        </w:rPr>
        <w:t> </w:t>
      </w:r>
      <w:r>
        <w:rPr/>
        <w:t>Review</w:t>
      </w:r>
      <w:r>
        <w:rPr>
          <w:spacing w:val="-4"/>
        </w:rPr>
        <w:t> </w:t>
      </w:r>
      <w:r>
        <w:rPr/>
        <w:t>of</w:t>
      </w:r>
      <w:r>
        <w:rPr>
          <w:spacing w:val="-2"/>
        </w:rPr>
        <w:t> </w:t>
      </w:r>
      <w:r>
        <w:rPr/>
        <w:t>a</w:t>
      </w:r>
      <w:r>
        <w:rPr>
          <w:spacing w:val="-3"/>
        </w:rPr>
        <w:t> </w:t>
      </w:r>
      <w:r>
        <w:rPr>
          <w:spacing w:val="-2"/>
        </w:rPr>
        <w:t>Report</w:t>
      </w:r>
    </w:p>
    <w:p>
      <w:pPr>
        <w:pStyle w:val="BodyText"/>
        <w:ind w:left="359" w:right="387" w:firstLine="359"/>
      </w:pPr>
      <w:r>
        <w:rPr/>
        <w:t>Commissioned</w:t>
      </w:r>
      <w:r>
        <w:rPr>
          <w:spacing w:val="-3"/>
        </w:rPr>
        <w:t> </w:t>
      </w:r>
      <w:r>
        <w:rPr/>
        <w:t>by</w:t>
      </w:r>
      <w:r>
        <w:rPr>
          <w:spacing w:val="-6"/>
        </w:rPr>
        <w:t> </w:t>
      </w:r>
      <w:r>
        <w:rPr/>
        <w:t>the</w:t>
      </w:r>
      <w:r>
        <w:rPr>
          <w:spacing w:val="-5"/>
        </w:rPr>
        <w:t> </w:t>
      </w:r>
      <w:r>
        <w:rPr/>
        <w:t>Social</w:t>
      </w:r>
      <w:r>
        <w:rPr>
          <w:spacing w:val="-2"/>
        </w:rPr>
        <w:t> </w:t>
      </w:r>
      <w:r>
        <w:rPr/>
        <w:t>Security</w:t>
      </w:r>
      <w:r>
        <w:rPr>
          <w:spacing w:val="-3"/>
        </w:rPr>
        <w:t> </w:t>
      </w:r>
      <w:r>
        <w:rPr/>
        <w:t>Administration</w:t>
      </w:r>
      <w:r>
        <w:rPr>
          <w:spacing w:val="-6"/>
        </w:rPr>
        <w:t> </w:t>
      </w:r>
      <w:r>
        <w:rPr/>
        <w:t>on</w:t>
      </w:r>
      <w:r>
        <w:rPr>
          <w:spacing w:val="-3"/>
        </w:rPr>
        <w:t> </w:t>
      </w:r>
      <w:r>
        <w:rPr/>
        <w:t>Selected</w:t>
      </w:r>
      <w:r>
        <w:rPr>
          <w:spacing w:val="-3"/>
        </w:rPr>
        <w:t> </w:t>
      </w:r>
      <w:r>
        <w:rPr/>
        <w:t>Occupational</w:t>
      </w:r>
      <w:r>
        <w:rPr>
          <w:spacing w:val="-2"/>
        </w:rPr>
        <w:t> </w:t>
      </w:r>
      <w:r>
        <w:rPr/>
        <w:t>Requirements,</w:t>
      </w:r>
      <w:r>
        <w:rPr>
          <w:spacing w:val="-3"/>
        </w:rPr>
        <w:t> </w:t>
      </w:r>
      <w:r>
        <w:rPr/>
        <w:t>2020 Social Security Advisory Board Technical Panel on Assumptions and Methods, 2018-2019</w:t>
      </w:r>
    </w:p>
    <w:p>
      <w:pPr>
        <w:pStyle w:val="BodyText"/>
        <w:ind w:right="674"/>
      </w:pPr>
      <w:r>
        <w:rPr/>
        <w:t>The</w:t>
      </w:r>
      <w:r>
        <w:rPr>
          <w:spacing w:val="-3"/>
        </w:rPr>
        <w:t> </w:t>
      </w:r>
      <w:r>
        <w:rPr/>
        <w:t>Gerontological</w:t>
      </w:r>
      <w:r>
        <w:rPr>
          <w:spacing w:val="-2"/>
        </w:rPr>
        <w:t> </w:t>
      </w:r>
      <w:r>
        <w:rPr/>
        <w:t>Society</w:t>
      </w:r>
      <w:r>
        <w:rPr>
          <w:spacing w:val="-6"/>
        </w:rPr>
        <w:t> </w:t>
      </w:r>
      <w:r>
        <w:rPr/>
        <w:t>of</w:t>
      </w:r>
      <w:r>
        <w:rPr>
          <w:spacing w:val="-2"/>
        </w:rPr>
        <w:t> </w:t>
      </w:r>
      <w:r>
        <w:rPr/>
        <w:t>America</w:t>
      </w:r>
      <w:r>
        <w:rPr>
          <w:spacing w:val="-5"/>
        </w:rPr>
        <w:t> </w:t>
      </w:r>
      <w:r>
        <w:rPr/>
        <w:t>(GSA)</w:t>
      </w:r>
      <w:r>
        <w:rPr>
          <w:spacing w:val="-2"/>
        </w:rPr>
        <w:t> </w:t>
      </w:r>
      <w:r>
        <w:rPr/>
        <w:t>Advisory</w:t>
      </w:r>
      <w:r>
        <w:rPr>
          <w:spacing w:val="-3"/>
        </w:rPr>
        <w:t> </w:t>
      </w:r>
      <w:r>
        <w:rPr/>
        <w:t>Board</w:t>
      </w:r>
      <w:r>
        <w:rPr>
          <w:spacing w:val="-3"/>
        </w:rPr>
        <w:t> </w:t>
      </w:r>
      <w:r>
        <w:rPr/>
        <w:t>on</w:t>
      </w:r>
      <w:r>
        <w:rPr>
          <w:spacing w:val="-3"/>
        </w:rPr>
        <w:t> </w:t>
      </w:r>
      <w:r>
        <w:rPr/>
        <w:t>Longevity</w:t>
      </w:r>
      <w:r>
        <w:rPr>
          <w:spacing w:val="-3"/>
        </w:rPr>
        <w:t> </w:t>
      </w:r>
      <w:r>
        <w:rPr/>
        <w:t>Economics:</w:t>
      </w:r>
      <w:r>
        <w:rPr>
          <w:spacing w:val="-2"/>
        </w:rPr>
        <w:t> </w:t>
      </w:r>
      <w:r>
        <w:rPr/>
        <w:t>Policies</w:t>
      </w:r>
      <w:r>
        <w:rPr>
          <w:spacing w:val="-6"/>
        </w:rPr>
        <w:t> </w:t>
      </w:r>
      <w:r>
        <w:rPr/>
        <w:t>to Promote the Economic Advantages of Aging, 2017-2018</w:t>
      </w:r>
    </w:p>
    <w:p>
      <w:pPr>
        <w:pStyle w:val="BodyText"/>
        <w:ind w:right="387"/>
      </w:pPr>
      <w:r>
        <w:rPr/>
        <w:t>National</w:t>
      </w:r>
      <w:r>
        <w:rPr>
          <w:spacing w:val="-2"/>
        </w:rPr>
        <w:t> </w:t>
      </w:r>
      <w:r>
        <w:rPr/>
        <w:t>Academies</w:t>
      </w:r>
      <w:r>
        <w:rPr>
          <w:spacing w:val="-3"/>
        </w:rPr>
        <w:t> </w:t>
      </w:r>
      <w:r>
        <w:rPr/>
        <w:t>of</w:t>
      </w:r>
      <w:r>
        <w:rPr>
          <w:spacing w:val="-2"/>
        </w:rPr>
        <w:t> </w:t>
      </w:r>
      <w:r>
        <w:rPr/>
        <w:t>Sciences,</w:t>
      </w:r>
      <w:r>
        <w:rPr>
          <w:spacing w:val="-3"/>
        </w:rPr>
        <w:t> </w:t>
      </w:r>
      <w:r>
        <w:rPr/>
        <w:t>Engineering</w:t>
      </w:r>
      <w:r>
        <w:rPr>
          <w:spacing w:val="-3"/>
        </w:rPr>
        <w:t> </w:t>
      </w:r>
      <w:r>
        <w:rPr/>
        <w:t>and</w:t>
      </w:r>
      <w:r>
        <w:rPr>
          <w:spacing w:val="-6"/>
        </w:rPr>
        <w:t> </w:t>
      </w:r>
      <w:r>
        <w:rPr/>
        <w:t>Medicine</w:t>
      </w:r>
      <w:r>
        <w:rPr>
          <w:spacing w:val="-3"/>
        </w:rPr>
        <w:t> </w:t>
      </w:r>
      <w:r>
        <w:rPr/>
        <w:t>Committee</w:t>
      </w:r>
      <w:r>
        <w:rPr>
          <w:spacing w:val="-3"/>
        </w:rPr>
        <w:t> </w:t>
      </w:r>
      <w:r>
        <w:rPr/>
        <w:t>on</w:t>
      </w:r>
      <w:r>
        <w:rPr>
          <w:spacing w:val="-3"/>
        </w:rPr>
        <w:t> </w:t>
      </w:r>
      <w:r>
        <w:rPr/>
        <w:t>Health</w:t>
      </w:r>
      <w:r>
        <w:rPr>
          <w:spacing w:val="-3"/>
        </w:rPr>
        <w:t> </w:t>
      </w:r>
      <w:r>
        <w:rPr/>
        <w:t>Care</w:t>
      </w:r>
      <w:r>
        <w:rPr>
          <w:spacing w:val="-3"/>
        </w:rPr>
        <w:t> </w:t>
      </w:r>
      <w:r>
        <w:rPr/>
        <w:t>Utilization</w:t>
      </w:r>
      <w:r>
        <w:rPr>
          <w:spacing w:val="-6"/>
        </w:rPr>
        <w:t> </w:t>
      </w:r>
      <w:r>
        <w:rPr/>
        <w:t>and Adults with Disabilities, 2016-2017</w:t>
      </w:r>
    </w:p>
    <w:p>
      <w:pPr>
        <w:pStyle w:val="Heading1"/>
        <w:spacing w:before="253"/>
      </w:pPr>
      <w:r>
        <w:rPr>
          <w:spacing w:val="-2"/>
        </w:rPr>
        <w:t>ADVISING</w:t>
      </w:r>
    </w:p>
    <w:p>
      <w:pPr>
        <w:pStyle w:val="BodyText"/>
        <w:ind w:left="0" w:firstLine="0"/>
        <w:rPr>
          <w:b/>
        </w:rPr>
      </w:pPr>
    </w:p>
    <w:p>
      <w:pPr>
        <w:pStyle w:val="Heading2"/>
      </w:pPr>
      <w:r>
        <w:rPr/>
        <w:t>Ph.D.</w:t>
      </w:r>
      <w:r>
        <w:rPr>
          <w:spacing w:val="-4"/>
        </w:rPr>
        <w:t> </w:t>
      </w:r>
      <w:r>
        <w:rPr>
          <w:spacing w:val="-2"/>
        </w:rPr>
        <w:t>Students</w:t>
      </w:r>
    </w:p>
    <w:p>
      <w:pPr>
        <w:pStyle w:val="BodyText"/>
        <w:spacing w:line="252" w:lineRule="exact"/>
        <w:ind w:left="359" w:firstLine="0"/>
      </w:pPr>
      <w:r>
        <w:rPr/>
        <w:t>Ngan</w:t>
      </w:r>
      <w:r>
        <w:rPr>
          <w:spacing w:val="-4"/>
        </w:rPr>
        <w:t> </w:t>
      </w:r>
      <w:r>
        <w:rPr/>
        <w:t>Tran</w:t>
      </w:r>
      <w:r>
        <w:rPr>
          <w:spacing w:val="-5"/>
        </w:rPr>
        <w:t> </w:t>
      </w:r>
      <w:r>
        <w:rPr/>
        <w:t>(Expected</w:t>
      </w:r>
      <w:r>
        <w:rPr>
          <w:spacing w:val="-3"/>
        </w:rPr>
        <w:t> </w:t>
      </w:r>
      <w:r>
        <w:rPr>
          <w:spacing w:val="-4"/>
        </w:rPr>
        <w:t>2026)</w:t>
      </w:r>
    </w:p>
    <w:p>
      <w:pPr>
        <w:pStyle w:val="BodyText"/>
        <w:spacing w:after="0" w:line="252" w:lineRule="exact"/>
        <w:sectPr>
          <w:pgSz w:w="12240" w:h="15840"/>
          <w:pgMar w:header="729" w:footer="787" w:top="1340" w:bottom="980" w:left="1080" w:right="1080"/>
        </w:sectPr>
      </w:pPr>
    </w:p>
    <w:p>
      <w:pPr>
        <w:pStyle w:val="BodyText"/>
        <w:spacing w:before="81"/>
        <w:ind w:left="359" w:right="4275" w:firstLine="0"/>
      </w:pPr>
      <w:r>
        <w:rPr/>
        <w:t>Kyutaro</w:t>
      </w:r>
      <w:r>
        <w:rPr>
          <w:spacing w:val="-5"/>
        </w:rPr>
        <w:t> </w:t>
      </w:r>
      <w:r>
        <w:rPr/>
        <w:t>Matsuzawa</w:t>
      </w:r>
      <w:r>
        <w:rPr>
          <w:spacing w:val="-7"/>
        </w:rPr>
        <w:t> </w:t>
      </w:r>
      <w:r>
        <w:rPr/>
        <w:t>(2025)</w:t>
      </w:r>
      <w:r>
        <w:rPr>
          <w:spacing w:val="-7"/>
        </w:rPr>
        <w:t> </w:t>
      </w:r>
      <w:r>
        <w:rPr/>
        <w:t>–</w:t>
      </w:r>
      <w:r>
        <w:rPr>
          <w:spacing w:val="-5"/>
        </w:rPr>
        <w:t> </w:t>
      </w:r>
      <w:r>
        <w:rPr/>
        <w:t>San</w:t>
      </w:r>
      <w:r>
        <w:rPr>
          <w:spacing w:val="-5"/>
        </w:rPr>
        <w:t> </w:t>
      </w:r>
      <w:r>
        <w:rPr/>
        <w:t>Diego</w:t>
      </w:r>
      <w:r>
        <w:rPr>
          <w:spacing w:val="-5"/>
        </w:rPr>
        <w:t> </w:t>
      </w:r>
      <w:r>
        <w:rPr/>
        <w:t>State</w:t>
      </w:r>
      <w:r>
        <w:rPr>
          <w:spacing w:val="-5"/>
        </w:rPr>
        <w:t> </w:t>
      </w:r>
      <w:r>
        <w:rPr/>
        <w:t>University Tami Ren (2024) – ISO New England</w:t>
      </w:r>
    </w:p>
    <w:p>
      <w:pPr>
        <w:pStyle w:val="Heading2"/>
        <w:spacing w:line="240" w:lineRule="auto" w:before="252"/>
      </w:pPr>
      <w:r>
        <w:rPr/>
        <w:t>Undergraduate</w:t>
      </w:r>
      <w:r>
        <w:rPr>
          <w:spacing w:val="-9"/>
        </w:rPr>
        <w:t> </w:t>
      </w:r>
      <w:r>
        <w:rPr/>
        <w:t>Honors</w:t>
      </w:r>
      <w:r>
        <w:rPr>
          <w:spacing w:val="-6"/>
        </w:rPr>
        <w:t> </w:t>
      </w:r>
      <w:r>
        <w:rPr>
          <w:spacing w:val="-2"/>
        </w:rPr>
        <w:t>Students</w:t>
      </w:r>
    </w:p>
    <w:p>
      <w:pPr>
        <w:pStyle w:val="BodyText"/>
        <w:spacing w:line="252" w:lineRule="exact" w:before="2"/>
        <w:ind w:left="360" w:firstLine="0"/>
      </w:pPr>
      <w:r>
        <w:rPr/>
        <w:t>Gavin</w:t>
      </w:r>
      <w:r>
        <w:rPr>
          <w:spacing w:val="-5"/>
        </w:rPr>
        <w:t> </w:t>
      </w:r>
      <w:r>
        <w:rPr/>
        <w:t>Gasperini</w:t>
      </w:r>
      <w:r>
        <w:rPr>
          <w:spacing w:val="-3"/>
        </w:rPr>
        <w:t> </w:t>
      </w:r>
      <w:r>
        <w:rPr>
          <w:spacing w:val="-2"/>
        </w:rPr>
        <w:t>(2025)</w:t>
      </w:r>
    </w:p>
    <w:p>
      <w:pPr>
        <w:pStyle w:val="BodyText"/>
        <w:spacing w:line="252" w:lineRule="exact"/>
        <w:ind w:left="360" w:firstLine="0"/>
      </w:pPr>
      <w:r>
        <w:rPr/>
        <w:t>Kyle</w:t>
      </w:r>
      <w:r>
        <w:rPr>
          <w:spacing w:val="-3"/>
        </w:rPr>
        <w:t> </w:t>
      </w:r>
      <w:r>
        <w:rPr/>
        <w:t>Trefny</w:t>
      </w:r>
      <w:r>
        <w:rPr>
          <w:spacing w:val="-4"/>
        </w:rPr>
        <w:t> </w:t>
      </w:r>
      <w:r>
        <w:rPr>
          <w:spacing w:val="-2"/>
        </w:rPr>
        <w:t>(2024)</w:t>
      </w:r>
    </w:p>
    <w:sectPr>
      <w:pgSz w:w="12240" w:h="15840"/>
      <w:pgMar w:header="729" w:footer="787" w:top="134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49088">
              <wp:simplePos x="0" y="0"/>
              <wp:positionH relativeFrom="page">
                <wp:posOffset>3810000</wp:posOffset>
              </wp:positionH>
              <wp:positionV relativeFrom="page">
                <wp:posOffset>9419166</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300pt;margin-top:741.666626pt;width:13pt;height:15.3pt;mso-position-horizontal-relative:page;mso-position-vertical-relative:page;z-index:-15867392"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48576">
              <wp:simplePos x="0" y="0"/>
              <wp:positionH relativeFrom="page">
                <wp:posOffset>3010916</wp:posOffset>
              </wp:positionH>
              <wp:positionV relativeFrom="page">
                <wp:posOffset>450426</wp:posOffset>
              </wp:positionV>
              <wp:extent cx="175006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50060" cy="194310"/>
                      </a:xfrm>
                      <a:prstGeom prst="rect">
                        <a:avLst/>
                      </a:prstGeom>
                    </wps:spPr>
                    <wps:txbx>
                      <w:txbxContent>
                        <w:p>
                          <w:pPr>
                            <w:spacing w:before="10"/>
                            <w:ind w:left="20" w:right="0" w:firstLine="0"/>
                            <w:jc w:val="left"/>
                            <w:rPr>
                              <w:b/>
                              <w:sz w:val="24"/>
                            </w:rPr>
                          </w:pPr>
                          <w:r>
                            <w:rPr>
                              <w:b/>
                              <w:sz w:val="24"/>
                            </w:rPr>
                            <w:t>KATHLEEN</w:t>
                          </w:r>
                          <w:r>
                            <w:rPr>
                              <w:b/>
                              <w:spacing w:val="-2"/>
                              <w:sz w:val="24"/>
                            </w:rPr>
                            <w:t> </w:t>
                          </w:r>
                          <w:r>
                            <w:rPr>
                              <w:b/>
                              <w:sz w:val="24"/>
                            </w:rPr>
                            <w:t>J. </w:t>
                          </w:r>
                          <w:r>
                            <w:rPr>
                              <w:b/>
                              <w:spacing w:val="-2"/>
                              <w:sz w:val="24"/>
                            </w:rPr>
                            <w:t>MULLEN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7.080002pt;margin-top:35.46664pt;width:137.8pt;height:15.3pt;mso-position-horizontal-relative:page;mso-position-vertical-relative:page;z-index:-15867904" type="#_x0000_t202" id="docshape1" filled="false" stroked="false">
              <v:textbox inset="0,0,0,0">
                <w:txbxContent>
                  <w:p>
                    <w:pPr>
                      <w:spacing w:before="10"/>
                      <w:ind w:left="20" w:right="0" w:firstLine="0"/>
                      <w:jc w:val="left"/>
                      <w:rPr>
                        <w:b/>
                        <w:sz w:val="24"/>
                      </w:rPr>
                    </w:pPr>
                    <w:r>
                      <w:rPr>
                        <w:b/>
                        <w:sz w:val="24"/>
                      </w:rPr>
                      <w:t>KATHLEEN</w:t>
                    </w:r>
                    <w:r>
                      <w:rPr>
                        <w:b/>
                        <w:spacing w:val="-2"/>
                        <w:sz w:val="24"/>
                      </w:rPr>
                      <w:t> </w:t>
                    </w:r>
                    <w:r>
                      <w:rPr>
                        <w:b/>
                        <w:sz w:val="24"/>
                      </w:rPr>
                      <w:t>J. </w:t>
                    </w:r>
                    <w:r>
                      <w:rPr>
                        <w:b/>
                        <w:spacing w:val="-2"/>
                        <w:sz w:val="24"/>
                      </w:rPr>
                      <w:t>MULLEN</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19" w:hanging="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59"/>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line="252" w:lineRule="exact"/>
      <w:ind w:left="359"/>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0"/>
      <w:ind w:left="20"/>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28"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kjmullen@uoregon.edu" TargetMode="External"/><Relationship Id="rId8" Type="http://schemas.openxmlformats.org/officeDocument/2006/relationships/hyperlink" Target="https://sites.google.com/view/kathleenjmul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RAND Corporation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IST</dc:creator>
  <dc:title>KATHLEEN J</dc:title>
  <dcterms:created xsi:type="dcterms:W3CDTF">2026-01-29T05:54:19Z</dcterms:created>
  <dcterms:modified xsi:type="dcterms:W3CDTF">2026-01-29T05:54:19Z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25.1.213</vt:lpwstr>
  </property>
  <property fmtid="{D5CDD505-2E9C-101B-9397-08002B2CF9AE}" pid="6" name="SourceModified">
    <vt:lpwstr>D:20250923172202</vt:lpwstr>
  </property>
</Properties>
</file>