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399" w:val="left" w:leader="none"/>
        </w:tabs>
        <w:spacing w:before="64"/>
        <w:ind w:left="0" w:right="0" w:firstLine="0"/>
        <w:jc w:val="left"/>
        <w:rPr>
          <w:sz w:val="20"/>
        </w:rPr>
      </w:pPr>
      <w:r>
        <w:rPr>
          <w:rFonts w:ascii="Cambria"/>
          <w:b/>
          <w:sz w:val="38"/>
        </w:rPr>
        <w:t>Shankha</w:t>
      </w:r>
      <w:r>
        <w:rPr>
          <w:rFonts w:ascii="Cambria"/>
          <w:b/>
          <w:spacing w:val="37"/>
          <w:sz w:val="38"/>
        </w:rPr>
        <w:t> </w:t>
      </w:r>
      <w:r>
        <w:rPr>
          <w:rFonts w:ascii="Cambria"/>
          <w:b/>
          <w:spacing w:val="-2"/>
          <w:sz w:val="38"/>
        </w:rPr>
        <w:t>Chakraborty</w:t>
      </w:r>
      <w:r>
        <w:rPr>
          <w:rFonts w:ascii="Cambria"/>
          <w:b/>
          <w:sz w:val="38"/>
        </w:rPr>
        <w:tab/>
      </w:r>
      <w:r>
        <w:rPr>
          <w:sz w:val="20"/>
        </w:rPr>
        <w:t>May</w:t>
      </w:r>
      <w:r>
        <w:rPr>
          <w:spacing w:val="19"/>
          <w:sz w:val="20"/>
        </w:rPr>
        <w:t> </w:t>
      </w:r>
      <w:r>
        <w:rPr>
          <w:spacing w:val="-4"/>
          <w:sz w:val="20"/>
        </w:rPr>
        <w:t>2023</w:t>
      </w:r>
    </w:p>
    <w:p>
      <w:pPr>
        <w:pStyle w:val="BodyText"/>
        <w:spacing w:befor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125147</wp:posOffset>
                </wp:positionV>
                <wp:extent cx="667512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 h="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9.854097pt;width:525.6pt;height:.1pt;mso-position-horizontal-relative:page;mso-position-vertical-relative:paragraph;z-index:-15728640;mso-wrap-distance-left:0;mso-wrap-distance-right:0" id="docshape1" coordorigin="720,197" coordsize="10512,0" path="m720,197l11232,19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2240" w:h="15840"/>
          <w:pgMar w:top="1300" w:bottom="280" w:left="720" w:right="360"/>
        </w:sectPr>
      </w:pPr>
    </w:p>
    <w:p>
      <w:pPr>
        <w:pStyle w:val="BodyText"/>
        <w:spacing w:before="91"/>
        <w:ind w:left="5"/>
      </w:pPr>
      <w:r>
        <w:rPr>
          <w:smallCaps/>
          <w:spacing w:val="-2"/>
        </w:rPr>
        <w:t>Contact</w:t>
      </w:r>
    </w:p>
    <w:p>
      <w:pPr>
        <w:pStyle w:val="BodyText"/>
        <w:spacing w:before="36"/>
        <w:ind w:left="5"/>
      </w:pPr>
      <w:r>
        <w:rPr>
          <w:smallCaps/>
          <w:spacing w:val="-2"/>
        </w:rPr>
        <w:t>I</w:t>
      </w:r>
      <w:r>
        <w:rPr>
          <w:smallCaps/>
          <w:spacing w:val="-2"/>
        </w:rPr>
        <w:t>n</w:t>
      </w:r>
      <w:r>
        <w:rPr>
          <w:smallCaps/>
          <w:spacing w:val="-2"/>
        </w:rPr>
        <w:t>f</w:t>
      </w:r>
      <w:r>
        <w:rPr>
          <w:smallCaps/>
          <w:spacing w:val="-2"/>
        </w:rPr>
        <w:t>o</w:t>
      </w:r>
      <w:r>
        <w:rPr>
          <w:smallCaps/>
          <w:spacing w:val="-2"/>
        </w:rPr>
        <w:t>r</w:t>
      </w:r>
      <w:r>
        <w:rPr>
          <w:smallCaps/>
          <w:spacing w:val="-2"/>
        </w:rPr>
        <w:t>m</w:t>
      </w:r>
      <w:r>
        <w:rPr>
          <w:smallCaps/>
          <w:spacing w:val="-2"/>
        </w:rPr>
        <w:t>a</w:t>
      </w:r>
      <w:r>
        <w:rPr>
          <w:smallCaps/>
          <w:spacing w:val="-2"/>
        </w:rPr>
        <w:t>t</w:t>
      </w:r>
      <w:r>
        <w:rPr>
          <w:smallCaps/>
          <w:spacing w:val="-2"/>
        </w:rPr>
        <w:t>i</w:t>
      </w:r>
      <w:r>
        <w:rPr>
          <w:smallCaps/>
          <w:spacing w:val="-2"/>
        </w:rPr>
        <w:t>o</w:t>
      </w:r>
      <w:r>
        <w:rPr>
          <w:smallCaps/>
          <w:spacing w:val="-2"/>
        </w:rPr>
        <w:t>n</w:t>
      </w:r>
    </w:p>
    <w:p>
      <w:pPr>
        <w:pStyle w:val="BodyText"/>
        <w:tabs>
          <w:tab w:pos="3124" w:val="left" w:leader="none"/>
        </w:tabs>
        <w:spacing w:line="273" w:lineRule="auto" w:before="96"/>
        <w:ind w:left="5" w:right="1931"/>
      </w:pPr>
      <w:r>
        <w:rPr/>
        <w:br w:type="column"/>
      </w:r>
      <w:r>
        <w:rPr>
          <w:w w:val="110"/>
        </w:rPr>
        <w:t>Dept. of Economics, 435 PLC</w:t>
      </w:r>
      <w:r>
        <w:rPr/>
        <w:tab/>
      </w:r>
      <w:r>
        <w:rPr>
          <w:i/>
          <w:w w:val="105"/>
        </w:rPr>
        <w:t>Phone: </w:t>
      </w:r>
      <w:r>
        <w:rPr>
          <w:w w:val="105"/>
        </w:rPr>
        <w:t>(541)</w:t>
      </w:r>
      <w:r>
        <w:rPr>
          <w:spacing w:val="-10"/>
          <w:w w:val="105"/>
        </w:rPr>
        <w:t> </w:t>
      </w:r>
      <w:r>
        <w:rPr>
          <w:w w:val="105"/>
        </w:rPr>
        <w:t>346-4678,</w:t>
      </w:r>
      <w:r>
        <w:rPr>
          <w:spacing w:val="-10"/>
          <w:w w:val="105"/>
        </w:rPr>
        <w:t> </w:t>
      </w:r>
      <w:r>
        <w:rPr>
          <w:i/>
          <w:w w:val="105"/>
        </w:rPr>
        <w:t>Fax: </w:t>
      </w:r>
      <w:r>
        <w:rPr>
          <w:w w:val="105"/>
        </w:rPr>
        <w:t>(541)</w:t>
      </w:r>
      <w:r>
        <w:rPr>
          <w:spacing w:val="-10"/>
          <w:w w:val="105"/>
        </w:rPr>
        <w:t> </w:t>
      </w:r>
      <w:r>
        <w:rPr>
          <w:w w:val="105"/>
        </w:rPr>
        <w:t>346-</w:t>
      </w:r>
      <w:r>
        <w:rPr>
          <w:w w:val="105"/>
        </w:rPr>
        <w:t>1243 </w:t>
      </w:r>
      <w:r>
        <w:rPr>
          <w:w w:val="110"/>
        </w:rPr>
        <w:t>1285 University of Oregon</w:t>
      </w:r>
      <w:r>
        <w:rPr/>
        <w:tab/>
      </w:r>
      <w:hyperlink r:id="rId5">
        <w:r>
          <w:rPr>
            <w:spacing w:val="-2"/>
            <w:w w:val="110"/>
          </w:rPr>
          <w:t>shankhac@uoregon.edu</w:t>
        </w:r>
      </w:hyperlink>
    </w:p>
    <w:p>
      <w:pPr>
        <w:pStyle w:val="BodyText"/>
        <w:tabs>
          <w:tab w:pos="3124" w:val="left" w:leader="none"/>
        </w:tabs>
        <w:ind w:left="5"/>
      </w:pPr>
      <w:r>
        <w:rPr>
          <w:w w:val="105"/>
        </w:rPr>
        <w:t>Eugene,</w:t>
      </w:r>
      <w:r>
        <w:rPr>
          <w:spacing w:val="6"/>
          <w:w w:val="105"/>
        </w:rPr>
        <w:t> </w:t>
      </w:r>
      <w:r>
        <w:rPr>
          <w:w w:val="105"/>
        </w:rPr>
        <w:t>OR</w:t>
      </w:r>
      <w:r>
        <w:rPr>
          <w:spacing w:val="7"/>
          <w:w w:val="105"/>
        </w:rPr>
        <w:t> </w:t>
      </w:r>
      <w:r>
        <w:rPr>
          <w:w w:val="105"/>
        </w:rPr>
        <w:t>97403-1285,</w:t>
      </w:r>
      <w:r>
        <w:rPr>
          <w:spacing w:val="7"/>
          <w:w w:val="105"/>
        </w:rPr>
        <w:t> </w:t>
      </w:r>
      <w:r>
        <w:rPr>
          <w:spacing w:val="-5"/>
          <w:w w:val="105"/>
        </w:rPr>
        <w:t>USA</w:t>
      </w:r>
      <w:r>
        <w:rPr/>
        <w:tab/>
      </w:r>
      <w:hyperlink r:id="rId6">
        <w:r>
          <w:rPr>
            <w:spacing w:val="-2"/>
            <w:w w:val="110"/>
          </w:rPr>
          <w:t>pages.uoregon.edu/shankhac</w:t>
        </w:r>
      </w:hyperlink>
    </w:p>
    <w:p>
      <w:pPr>
        <w:spacing w:before="36"/>
        <w:ind w:left="3125" w:right="0" w:firstLine="0"/>
        <w:jc w:val="left"/>
        <w:rPr>
          <w:sz w:val="22"/>
        </w:rPr>
      </w:pPr>
      <w:hyperlink r:id="rId7">
        <w:r>
          <w:rPr>
            <w:i/>
            <w:w w:val="105"/>
            <w:sz w:val="22"/>
          </w:rPr>
          <w:t>Google</w:t>
        </w:r>
        <w:r>
          <w:rPr>
            <w:i/>
            <w:spacing w:val="-5"/>
            <w:w w:val="105"/>
            <w:sz w:val="22"/>
          </w:rPr>
          <w:t> </w:t>
        </w:r>
        <w:r>
          <w:rPr>
            <w:i/>
            <w:w w:val="105"/>
            <w:sz w:val="22"/>
          </w:rPr>
          <w:t>Scholar</w:t>
        </w:r>
        <w:r>
          <w:rPr>
            <w:i/>
            <w:spacing w:val="7"/>
            <w:w w:val="105"/>
            <w:sz w:val="22"/>
          </w:rPr>
          <w:t> </w:t>
        </w:r>
        <w:r>
          <w:rPr>
            <w:spacing w:val="-2"/>
            <w:w w:val="105"/>
            <w:sz w:val="22"/>
          </w:rPr>
          <w:t>profile</w:t>
        </w:r>
      </w:hyperlink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300" w:bottom="280" w:left="720" w:right="360"/>
          <w:cols w:num="2" w:equalWidth="0">
            <w:col w:w="1397" w:space="469"/>
            <w:col w:w="9294"/>
          </w:cols>
        </w:sectPr>
      </w:pPr>
    </w:p>
    <w:p>
      <w:pPr>
        <w:pStyle w:val="BodyText"/>
        <w:spacing w:before="109"/>
      </w:pPr>
    </w:p>
    <w:p>
      <w:pPr>
        <w:tabs>
          <w:tab w:pos="1871" w:val="left" w:leader="none"/>
        </w:tabs>
        <w:spacing w:before="0"/>
        <w:ind w:left="5" w:right="0" w:firstLine="0"/>
        <w:jc w:val="left"/>
        <w:rPr>
          <w:rFonts w:ascii="Cambria"/>
          <w:b/>
          <w:sz w:val="22"/>
        </w:rPr>
      </w:pPr>
      <w:r>
        <w:rPr>
          <w:smallCaps/>
          <w:spacing w:val="-2"/>
          <w:sz w:val="22"/>
        </w:rPr>
        <w:t>Education</w:t>
      </w:r>
      <w:r>
        <w:rPr>
          <w:smallCaps/>
          <w:sz w:val="22"/>
        </w:rPr>
        <w:tab/>
      </w:r>
      <w:r>
        <w:rPr>
          <w:rFonts w:ascii="Cambria"/>
          <w:b/>
          <w:smallCaps w:val="0"/>
          <w:sz w:val="22"/>
        </w:rPr>
        <w:t>University</w:t>
      </w:r>
      <w:r>
        <w:rPr>
          <w:rFonts w:ascii="Cambria"/>
          <w:b/>
          <w:smallCaps w:val="0"/>
          <w:spacing w:val="9"/>
          <w:sz w:val="22"/>
        </w:rPr>
        <w:t> </w:t>
      </w:r>
      <w:r>
        <w:rPr>
          <w:rFonts w:ascii="Cambria"/>
          <w:b/>
          <w:smallCaps w:val="0"/>
          <w:sz w:val="22"/>
        </w:rPr>
        <w:t>of</w:t>
      </w:r>
      <w:r>
        <w:rPr>
          <w:rFonts w:ascii="Cambria"/>
          <w:b/>
          <w:smallCaps w:val="0"/>
          <w:spacing w:val="9"/>
          <w:sz w:val="22"/>
        </w:rPr>
        <w:t> </w:t>
      </w:r>
      <w:r>
        <w:rPr>
          <w:rFonts w:ascii="Cambria"/>
          <w:b/>
          <w:smallCaps w:val="0"/>
          <w:sz w:val="22"/>
        </w:rPr>
        <w:t>California,</w:t>
      </w:r>
      <w:r>
        <w:rPr>
          <w:rFonts w:ascii="Cambria"/>
          <w:b/>
          <w:smallCaps w:val="0"/>
          <w:spacing w:val="10"/>
          <w:sz w:val="22"/>
        </w:rPr>
        <w:t> </w:t>
      </w:r>
      <w:r>
        <w:rPr>
          <w:rFonts w:ascii="Cambria"/>
          <w:b/>
          <w:smallCaps w:val="0"/>
          <w:sz w:val="22"/>
        </w:rPr>
        <w:t>Los</w:t>
      </w:r>
      <w:r>
        <w:rPr>
          <w:rFonts w:ascii="Cambria"/>
          <w:b/>
          <w:smallCaps w:val="0"/>
          <w:spacing w:val="9"/>
          <w:sz w:val="22"/>
        </w:rPr>
        <w:t> </w:t>
      </w:r>
      <w:r>
        <w:rPr>
          <w:rFonts w:ascii="Cambria"/>
          <w:b/>
          <w:smallCaps w:val="0"/>
          <w:spacing w:val="-2"/>
          <w:sz w:val="22"/>
        </w:rPr>
        <w:t>Angeles</w:t>
      </w:r>
    </w:p>
    <w:p>
      <w:pPr>
        <w:pStyle w:val="BodyText"/>
        <w:spacing w:before="180"/>
        <w:ind w:left="2116"/>
      </w:pPr>
      <w:r>
        <w:rPr>
          <w:w w:val="110"/>
        </w:rPr>
        <w:t>Ph.D.,</w:t>
      </w:r>
      <w:r>
        <w:rPr>
          <w:spacing w:val="-11"/>
          <w:w w:val="110"/>
        </w:rPr>
        <w:t> </w:t>
      </w:r>
      <w:r>
        <w:rPr>
          <w:w w:val="110"/>
        </w:rPr>
        <w:t>Economics,</w:t>
      </w:r>
      <w:r>
        <w:rPr>
          <w:spacing w:val="-11"/>
          <w:w w:val="110"/>
        </w:rPr>
        <w:t> </w:t>
      </w:r>
      <w:r>
        <w:rPr>
          <w:spacing w:val="-4"/>
          <w:w w:val="110"/>
        </w:rPr>
        <w:t>1999</w:t>
      </w:r>
    </w:p>
    <w:p>
      <w:pPr>
        <w:pStyle w:val="BodyText"/>
        <w:spacing w:before="108"/>
        <w:ind w:left="2116"/>
      </w:pPr>
      <w:r>
        <w:rPr>
          <w:spacing w:val="2"/>
        </w:rPr>
        <w:t>M.A.,</w:t>
      </w:r>
      <w:r>
        <w:rPr>
          <w:spacing w:val="39"/>
        </w:rPr>
        <w:t> </w:t>
      </w:r>
      <w:r>
        <w:rPr>
          <w:spacing w:val="2"/>
        </w:rPr>
        <w:t>Economics,</w:t>
      </w:r>
      <w:r>
        <w:rPr>
          <w:spacing w:val="39"/>
        </w:rPr>
        <w:t> </w:t>
      </w:r>
      <w:r>
        <w:rPr>
          <w:spacing w:val="-4"/>
        </w:rPr>
        <w:t>1996</w:t>
      </w:r>
    </w:p>
    <w:p>
      <w:pPr>
        <w:pStyle w:val="BodyText"/>
        <w:spacing w:before="68"/>
      </w:pPr>
    </w:p>
    <w:p>
      <w:pPr>
        <w:spacing w:line="408" w:lineRule="auto" w:before="0"/>
        <w:ind w:left="2116" w:right="3499" w:hanging="245"/>
        <w:jc w:val="left"/>
        <w:rPr>
          <w:sz w:val="22"/>
        </w:rPr>
      </w:pPr>
      <w:r>
        <w:rPr>
          <w:rFonts w:ascii="Cambria"/>
          <w:b/>
          <w:w w:val="105"/>
          <w:sz w:val="22"/>
        </w:rPr>
        <w:t>Delhi School of Economics</w:t>
      </w:r>
      <w:r>
        <w:rPr>
          <w:w w:val="105"/>
          <w:sz w:val="22"/>
        </w:rPr>
        <w:t>, University of Delhi, India M.A., Economics, 1994</w:t>
      </w:r>
    </w:p>
    <w:p>
      <w:pPr>
        <w:spacing w:line="408" w:lineRule="auto" w:before="143"/>
        <w:ind w:left="2116" w:right="3499" w:hanging="245"/>
        <w:jc w:val="left"/>
        <w:rPr>
          <w:sz w:val="22"/>
        </w:rPr>
      </w:pPr>
      <w:r>
        <w:rPr>
          <w:rFonts w:ascii="Cambria"/>
          <w:b/>
          <w:sz w:val="22"/>
        </w:rPr>
        <w:t>Presidency College</w:t>
      </w:r>
      <w:r>
        <w:rPr>
          <w:sz w:val="22"/>
        </w:rPr>
        <w:t>, University of Calcutta, India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B.Sc.(Honors), Economics, 1992</w:t>
      </w:r>
    </w:p>
    <w:p>
      <w:pPr>
        <w:pStyle w:val="BodyText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2240" w:h="15840"/>
          <w:pgMar w:top="1300" w:bottom="280" w:left="720" w:right="360"/>
        </w:sectPr>
      </w:pPr>
    </w:p>
    <w:p>
      <w:pPr>
        <w:pStyle w:val="BodyText"/>
        <w:spacing w:before="91"/>
        <w:ind w:left="5"/>
      </w:pPr>
      <w:r>
        <w:rPr>
          <w:smallCaps/>
          <w:spacing w:val="7"/>
        </w:rPr>
        <w:t>Academic</w:t>
      </w:r>
    </w:p>
    <w:p>
      <w:pPr>
        <w:pStyle w:val="BodyText"/>
        <w:spacing w:before="36"/>
        <w:ind w:left="5"/>
      </w:pPr>
      <w:r>
        <w:rPr>
          <w:smallCaps/>
          <w:spacing w:val="-2"/>
        </w:rPr>
        <w:t>Experience</w:t>
      </w:r>
    </w:p>
    <w:p>
      <w:pPr>
        <w:spacing w:line="412" w:lineRule="auto" w:before="91"/>
        <w:ind w:left="5" w:right="693" w:firstLine="0"/>
        <w:jc w:val="left"/>
        <w:rPr>
          <w:sz w:val="22"/>
        </w:rPr>
      </w:pPr>
      <w:r>
        <w:rPr/>
        <w:br w:type="column"/>
      </w:r>
      <w:r>
        <w:rPr>
          <w:spacing w:val="-2"/>
          <w:w w:val="110"/>
          <w:sz w:val="22"/>
        </w:rPr>
        <w:t>University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Oregon: </w:t>
      </w:r>
      <w:r>
        <w:rPr>
          <w:i/>
          <w:spacing w:val="-2"/>
          <w:w w:val="110"/>
          <w:sz w:val="22"/>
        </w:rPr>
        <w:t>Professor</w:t>
      </w:r>
      <w:r>
        <w:rPr>
          <w:i/>
          <w:spacing w:val="-8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of</w:t>
      </w:r>
      <w:r>
        <w:rPr>
          <w:i/>
          <w:spacing w:val="-8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Economics</w:t>
      </w:r>
      <w:r>
        <w:rPr>
          <w:i/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(2013–)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8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Department</w:t>
      </w:r>
      <w:r>
        <w:rPr>
          <w:i/>
          <w:spacing w:val="-8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Head </w:t>
      </w:r>
      <w:r>
        <w:rPr>
          <w:spacing w:val="-2"/>
          <w:w w:val="110"/>
          <w:sz w:val="22"/>
        </w:rPr>
        <w:t>(2022–). </w:t>
      </w:r>
      <w:r>
        <w:rPr>
          <w:w w:val="110"/>
          <w:sz w:val="22"/>
        </w:rPr>
        <w:t>University of Oregon: </w:t>
      </w:r>
      <w:r>
        <w:rPr>
          <w:i/>
          <w:w w:val="110"/>
          <w:sz w:val="22"/>
        </w:rPr>
        <w:t>Associate Head </w:t>
      </w:r>
      <w:r>
        <w:rPr>
          <w:w w:val="110"/>
          <w:sz w:val="22"/>
        </w:rPr>
        <w:t>(2016–21)</w:t>
      </w:r>
    </w:p>
    <w:p>
      <w:pPr>
        <w:spacing w:line="412" w:lineRule="auto" w:before="2"/>
        <w:ind w:left="5" w:right="1931" w:firstLine="0"/>
        <w:jc w:val="left"/>
        <w:rPr>
          <w:sz w:val="22"/>
        </w:rPr>
      </w:pPr>
      <w:r>
        <w:rPr>
          <w:sz w:val="22"/>
        </w:rPr>
        <w:t>University</w:t>
      </w:r>
      <w:r>
        <w:rPr>
          <w:spacing w:val="37"/>
          <w:sz w:val="22"/>
        </w:rPr>
        <w:t> </w:t>
      </w:r>
      <w:r>
        <w:rPr>
          <w:sz w:val="22"/>
        </w:rPr>
        <w:t>of</w:t>
      </w:r>
      <w:r>
        <w:rPr>
          <w:spacing w:val="37"/>
          <w:sz w:val="22"/>
        </w:rPr>
        <w:t> </w:t>
      </w:r>
      <w:r>
        <w:rPr>
          <w:sz w:val="22"/>
        </w:rPr>
        <w:t>Oregon:</w:t>
      </w:r>
      <w:r>
        <w:rPr>
          <w:spacing w:val="40"/>
          <w:sz w:val="22"/>
        </w:rPr>
        <w:t> </w:t>
      </w:r>
      <w:r>
        <w:rPr>
          <w:i/>
          <w:sz w:val="22"/>
        </w:rPr>
        <w:t>Associate</w:t>
      </w:r>
      <w:r>
        <w:rPr>
          <w:i/>
          <w:spacing w:val="37"/>
          <w:sz w:val="22"/>
        </w:rPr>
        <w:t> </w:t>
      </w:r>
      <w:r>
        <w:rPr>
          <w:i/>
          <w:sz w:val="22"/>
        </w:rPr>
        <w:t>Professor</w:t>
      </w:r>
      <w:r>
        <w:rPr>
          <w:i/>
          <w:spacing w:val="3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37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37"/>
          <w:sz w:val="22"/>
        </w:rPr>
        <w:t> </w:t>
      </w:r>
      <w:r>
        <w:rPr>
          <w:sz w:val="22"/>
        </w:rPr>
        <w:t>2006–2013. </w:t>
      </w:r>
      <w:r>
        <w:rPr>
          <w:w w:val="110"/>
          <w:sz w:val="22"/>
        </w:rPr>
        <w:t>University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Oregon: </w:t>
      </w:r>
      <w:r>
        <w:rPr>
          <w:i/>
          <w:w w:val="110"/>
          <w:sz w:val="22"/>
        </w:rPr>
        <w:t>Director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Graduate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Studies</w:t>
      </w:r>
      <w:r>
        <w:rPr>
          <w:w w:val="110"/>
          <w:sz w:val="22"/>
        </w:rPr>
        <w:t>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2009–2013.</w:t>
      </w:r>
    </w:p>
    <w:p>
      <w:pPr>
        <w:spacing w:line="412" w:lineRule="auto" w:before="2"/>
        <w:ind w:left="5" w:right="2157" w:firstLine="0"/>
        <w:jc w:val="left"/>
        <w:rPr>
          <w:sz w:val="22"/>
        </w:rPr>
      </w:pPr>
      <w:r>
        <w:rPr>
          <w:w w:val="110"/>
          <w:sz w:val="22"/>
        </w:rPr>
        <w:t>University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Oregon: </w:t>
      </w:r>
      <w:r>
        <w:rPr>
          <w:i/>
          <w:w w:val="110"/>
          <w:sz w:val="22"/>
        </w:rPr>
        <w:t>Director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Masters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Studies</w:t>
      </w:r>
      <w:r>
        <w:rPr>
          <w:w w:val="110"/>
          <w:sz w:val="22"/>
        </w:rPr>
        <w:t>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2004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2009. </w:t>
      </w:r>
      <w:r>
        <w:rPr>
          <w:sz w:val="22"/>
        </w:rPr>
        <w:t>University</w:t>
      </w:r>
      <w:r>
        <w:rPr>
          <w:spacing w:val="38"/>
          <w:sz w:val="22"/>
        </w:rPr>
        <w:t> </w:t>
      </w:r>
      <w:r>
        <w:rPr>
          <w:sz w:val="22"/>
        </w:rPr>
        <w:t>of</w:t>
      </w:r>
      <w:r>
        <w:rPr>
          <w:spacing w:val="38"/>
          <w:sz w:val="22"/>
        </w:rPr>
        <w:t> </w:t>
      </w:r>
      <w:r>
        <w:rPr>
          <w:sz w:val="22"/>
        </w:rPr>
        <w:t>Oregon:</w:t>
      </w:r>
      <w:r>
        <w:rPr>
          <w:spacing w:val="61"/>
          <w:sz w:val="22"/>
        </w:rPr>
        <w:t> </w:t>
      </w:r>
      <w:r>
        <w:rPr>
          <w:i/>
          <w:sz w:val="22"/>
        </w:rPr>
        <w:t>Assistant</w:t>
      </w:r>
      <w:r>
        <w:rPr>
          <w:i/>
          <w:spacing w:val="38"/>
          <w:sz w:val="22"/>
        </w:rPr>
        <w:t> </w:t>
      </w:r>
      <w:r>
        <w:rPr>
          <w:i/>
          <w:sz w:val="22"/>
        </w:rPr>
        <w:t>Professor</w:t>
      </w:r>
      <w:r>
        <w:rPr>
          <w:i/>
          <w:spacing w:val="3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38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38"/>
          <w:sz w:val="22"/>
        </w:rPr>
        <w:t> </w:t>
      </w:r>
      <w:r>
        <w:rPr>
          <w:sz w:val="22"/>
        </w:rPr>
        <w:t>1999</w:t>
      </w:r>
      <w:r>
        <w:rPr>
          <w:spacing w:val="38"/>
          <w:sz w:val="22"/>
        </w:rPr>
        <w:t> </w:t>
      </w:r>
      <w:r>
        <w:rPr>
          <w:sz w:val="22"/>
        </w:rPr>
        <w:t>–</w:t>
      </w:r>
      <w:r>
        <w:rPr>
          <w:spacing w:val="38"/>
          <w:sz w:val="22"/>
        </w:rPr>
        <w:t> </w:t>
      </w:r>
      <w:r>
        <w:rPr>
          <w:sz w:val="22"/>
        </w:rPr>
        <w:t>2006.</w:t>
      </w:r>
    </w:p>
    <w:p>
      <w:pPr>
        <w:spacing w:after="0" w:line="412" w:lineRule="auto"/>
        <w:jc w:val="left"/>
        <w:rPr>
          <w:sz w:val="22"/>
        </w:rPr>
        <w:sectPr>
          <w:type w:val="continuous"/>
          <w:pgSz w:w="12240" w:h="15840"/>
          <w:pgMar w:top="1300" w:bottom="280" w:left="720" w:right="360"/>
          <w:cols w:num="2" w:equalWidth="0">
            <w:col w:w="1214" w:space="652"/>
            <w:col w:w="9294"/>
          </w:cols>
        </w:sectPr>
      </w:pPr>
    </w:p>
    <w:p>
      <w:pPr>
        <w:pStyle w:val="BodyText"/>
        <w:spacing w:before="9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2240" w:h="15840"/>
          <w:pgMar w:top="1300" w:bottom="280" w:left="720" w:right="360"/>
        </w:sectPr>
      </w:pPr>
    </w:p>
    <w:p>
      <w:pPr>
        <w:pStyle w:val="BodyText"/>
        <w:spacing w:before="91"/>
        <w:ind w:left="5"/>
      </w:pPr>
      <w:r>
        <w:rPr>
          <w:smallCaps/>
          <w:spacing w:val="-2"/>
        </w:rPr>
        <w:t>Other</w:t>
      </w:r>
    </w:p>
    <w:p>
      <w:pPr>
        <w:pStyle w:val="BodyText"/>
        <w:spacing w:before="36"/>
        <w:ind w:left="5"/>
      </w:pPr>
      <w:r>
        <w:rPr>
          <w:smallCaps/>
          <w:spacing w:val="-2"/>
        </w:rPr>
        <w:t>Professional</w:t>
      </w:r>
    </w:p>
    <w:p>
      <w:pPr>
        <w:pStyle w:val="BodyText"/>
        <w:spacing w:before="36"/>
        <w:ind w:left="5"/>
      </w:pPr>
      <w:r>
        <w:rPr>
          <w:smallCaps/>
          <w:spacing w:val="7"/>
        </w:rPr>
        <w:t>Experience</w:t>
      </w:r>
    </w:p>
    <w:p>
      <w:pPr>
        <w:spacing w:line="547" w:lineRule="auto" w:before="91"/>
        <w:ind w:left="5" w:right="0" w:firstLine="0"/>
        <w:jc w:val="left"/>
        <w:rPr>
          <w:sz w:val="22"/>
        </w:rPr>
      </w:pPr>
      <w:r>
        <w:rPr/>
        <w:br w:type="column"/>
      </w:r>
      <w:r>
        <w:rPr>
          <w:spacing w:val="-2"/>
          <w:w w:val="110"/>
          <w:sz w:val="22"/>
        </w:rPr>
        <w:t>Guest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Co-editor,</w:t>
      </w:r>
      <w:r>
        <w:rPr>
          <w:spacing w:val="-4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Journal</w:t>
      </w:r>
      <w:r>
        <w:rPr>
          <w:i/>
          <w:spacing w:val="-4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of</w:t>
      </w:r>
      <w:r>
        <w:rPr>
          <w:i/>
          <w:spacing w:val="-4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Mathematical</w:t>
      </w:r>
      <w:r>
        <w:rPr>
          <w:i/>
          <w:spacing w:val="-4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Economics</w:t>
      </w:r>
      <w:r>
        <w:rPr>
          <w:spacing w:val="-2"/>
          <w:w w:val="110"/>
          <w:sz w:val="22"/>
        </w:rPr>
        <w:t>,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COVID-19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Special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Issue,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2021. </w:t>
      </w:r>
      <w:r>
        <w:rPr>
          <w:w w:val="110"/>
          <w:sz w:val="22"/>
        </w:rPr>
        <w:t>Specialized Co-editor, </w:t>
      </w:r>
      <w:r>
        <w:rPr>
          <w:i/>
          <w:w w:val="110"/>
          <w:sz w:val="22"/>
        </w:rPr>
        <w:t>Economic Inquiry</w:t>
      </w:r>
      <w:r>
        <w:rPr>
          <w:w w:val="110"/>
          <w:sz w:val="22"/>
        </w:rPr>
        <w:t>, since Fall 2019.</w:t>
      </w:r>
    </w:p>
    <w:p>
      <w:pPr>
        <w:spacing w:before="2"/>
        <w:ind w:left="5" w:right="0" w:firstLine="0"/>
        <w:jc w:val="left"/>
        <w:rPr>
          <w:sz w:val="22"/>
        </w:rPr>
      </w:pPr>
      <w:r>
        <w:rPr>
          <w:spacing w:val="-2"/>
          <w:w w:val="110"/>
          <w:sz w:val="22"/>
        </w:rPr>
        <w:t>Associate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Editor,</w:t>
      </w:r>
      <w:r>
        <w:rPr>
          <w:w w:val="110"/>
          <w:sz w:val="22"/>
        </w:rPr>
        <w:t> </w:t>
      </w:r>
      <w:r>
        <w:rPr>
          <w:i/>
          <w:spacing w:val="-2"/>
          <w:w w:val="110"/>
          <w:sz w:val="22"/>
        </w:rPr>
        <w:t>Macroeconomic</w:t>
      </w:r>
      <w:r>
        <w:rPr>
          <w:i/>
          <w:spacing w:val="-1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Dynamics</w:t>
      </w:r>
      <w:r>
        <w:rPr>
          <w:spacing w:val="-2"/>
          <w:w w:val="110"/>
          <w:sz w:val="22"/>
        </w:rPr>
        <w:t>,</w:t>
      </w:r>
      <w:r>
        <w:rPr>
          <w:w w:val="110"/>
          <w:sz w:val="22"/>
        </w:rPr>
        <w:t> </w:t>
      </w:r>
      <w:r>
        <w:rPr>
          <w:spacing w:val="-2"/>
          <w:w w:val="110"/>
          <w:sz w:val="22"/>
        </w:rPr>
        <w:t>since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Fall</w:t>
      </w:r>
      <w:r>
        <w:rPr>
          <w:w w:val="110"/>
          <w:sz w:val="22"/>
        </w:rPr>
        <w:t> </w:t>
      </w:r>
      <w:r>
        <w:rPr>
          <w:spacing w:val="-2"/>
          <w:w w:val="110"/>
          <w:sz w:val="22"/>
        </w:rPr>
        <w:t>2009.</w:t>
      </w:r>
    </w:p>
    <w:p>
      <w:pPr>
        <w:pStyle w:val="BodyText"/>
        <w:spacing w:before="71"/>
      </w:pPr>
    </w:p>
    <w:p>
      <w:pPr>
        <w:spacing w:line="547" w:lineRule="auto" w:before="1"/>
        <w:ind w:left="5" w:right="693" w:firstLine="0"/>
        <w:jc w:val="left"/>
        <w:rPr>
          <w:sz w:val="22"/>
        </w:rPr>
      </w:pPr>
      <w:r>
        <w:rPr>
          <w:spacing w:val="-2"/>
          <w:w w:val="110"/>
          <w:sz w:val="22"/>
        </w:rPr>
        <w:t>Editorial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Board,</w:t>
      </w:r>
      <w:r>
        <w:rPr>
          <w:spacing w:val="-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Cambridge</w:t>
      </w:r>
      <w:r>
        <w:rPr>
          <w:i/>
          <w:spacing w:val="-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Elements: Economics</w:t>
      </w:r>
      <w:r>
        <w:rPr>
          <w:i/>
          <w:spacing w:val="-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of</w:t>
      </w:r>
      <w:r>
        <w:rPr>
          <w:i/>
          <w:spacing w:val="-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Emerging</w:t>
      </w:r>
      <w:r>
        <w:rPr>
          <w:i/>
          <w:spacing w:val="-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Markets</w:t>
      </w:r>
      <w:r>
        <w:rPr>
          <w:spacing w:val="-2"/>
          <w:w w:val="110"/>
          <w:sz w:val="22"/>
        </w:rPr>
        <w:t>,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since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Fall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2018. </w:t>
      </w:r>
      <w:r>
        <w:rPr>
          <w:w w:val="110"/>
          <w:sz w:val="22"/>
        </w:rPr>
        <w:t>Editorial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Board,</w:t>
      </w:r>
      <w:r>
        <w:rPr>
          <w:spacing w:val="-6"/>
          <w:w w:val="110"/>
          <w:sz w:val="22"/>
        </w:rPr>
        <w:t> </w:t>
      </w:r>
      <w:r>
        <w:rPr>
          <w:i/>
          <w:w w:val="110"/>
          <w:sz w:val="22"/>
        </w:rPr>
        <w:t>Arthaniti: Journal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Theory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&amp;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Practice</w:t>
      </w:r>
      <w:r>
        <w:rPr>
          <w:w w:val="110"/>
          <w:sz w:val="22"/>
        </w:rPr>
        <w:t>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since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Fall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2015.</w:t>
      </w:r>
    </w:p>
    <w:p>
      <w:pPr>
        <w:spacing w:line="547" w:lineRule="auto" w:before="2"/>
        <w:ind w:left="5" w:right="693" w:firstLine="0"/>
        <w:jc w:val="left"/>
        <w:rPr>
          <w:sz w:val="22"/>
        </w:rPr>
      </w:pPr>
      <w:r>
        <w:rPr>
          <w:sz w:val="22"/>
        </w:rPr>
        <w:t>Associate</w:t>
      </w:r>
      <w:r>
        <w:rPr>
          <w:spacing w:val="38"/>
          <w:sz w:val="22"/>
        </w:rPr>
        <w:t> </w:t>
      </w:r>
      <w:r>
        <w:rPr>
          <w:sz w:val="22"/>
        </w:rPr>
        <w:t>Editor,</w:t>
      </w:r>
      <w:r>
        <w:rPr>
          <w:spacing w:val="38"/>
          <w:sz w:val="22"/>
        </w:rPr>
        <w:t> </w:t>
      </w:r>
      <w:r>
        <w:rPr>
          <w:i/>
          <w:sz w:val="22"/>
        </w:rPr>
        <w:t>South</w:t>
      </w:r>
      <w:r>
        <w:rPr>
          <w:i/>
          <w:spacing w:val="38"/>
          <w:sz w:val="22"/>
        </w:rPr>
        <w:t> </w:t>
      </w:r>
      <w:r>
        <w:rPr>
          <w:i/>
          <w:sz w:val="22"/>
        </w:rPr>
        <w:t>Asian</w:t>
      </w:r>
      <w:r>
        <w:rPr>
          <w:i/>
          <w:spacing w:val="38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3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38"/>
          <w:sz w:val="22"/>
        </w:rPr>
        <w:t> </w:t>
      </w:r>
      <w:r>
        <w:rPr>
          <w:i/>
          <w:sz w:val="22"/>
        </w:rPr>
        <w:t>Macroeconomics</w:t>
      </w:r>
      <w:r>
        <w:rPr>
          <w:i/>
          <w:spacing w:val="38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38"/>
          <w:sz w:val="22"/>
        </w:rPr>
        <w:t> </w:t>
      </w:r>
      <w:r>
        <w:rPr>
          <w:i/>
          <w:sz w:val="22"/>
        </w:rPr>
        <w:t>Public</w:t>
      </w:r>
      <w:r>
        <w:rPr>
          <w:i/>
          <w:spacing w:val="38"/>
          <w:sz w:val="22"/>
        </w:rPr>
        <w:t> </w:t>
      </w:r>
      <w:r>
        <w:rPr>
          <w:i/>
          <w:sz w:val="22"/>
        </w:rPr>
        <w:t>Finance</w:t>
      </w:r>
      <w:r>
        <w:rPr>
          <w:sz w:val="22"/>
        </w:rPr>
        <w:t>,</w:t>
      </w:r>
      <w:r>
        <w:rPr>
          <w:spacing w:val="38"/>
          <w:sz w:val="22"/>
        </w:rPr>
        <w:t> </w:t>
      </w:r>
      <w:r>
        <w:rPr>
          <w:sz w:val="22"/>
        </w:rPr>
        <w:t>2012-16. </w:t>
      </w:r>
      <w:r>
        <w:rPr>
          <w:w w:val="110"/>
          <w:sz w:val="22"/>
        </w:rPr>
        <w:t>Editorial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Board,</w:t>
      </w:r>
      <w:r>
        <w:rPr>
          <w:spacing w:val="-1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Macroeconomics</w:t>
      </w:r>
      <w:r>
        <w:rPr>
          <w:w w:val="110"/>
          <w:sz w:val="22"/>
        </w:rPr>
        <w:t>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Fall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2007–2015.</w:t>
      </w:r>
    </w:p>
    <w:p>
      <w:pPr>
        <w:pStyle w:val="BodyText"/>
        <w:spacing w:before="2"/>
        <w:ind w:left="5"/>
      </w:pPr>
      <w:r>
        <w:rPr>
          <w:w w:val="110"/>
        </w:rPr>
        <w:t>Visiting</w:t>
      </w:r>
      <w:r>
        <w:rPr>
          <w:spacing w:val="1"/>
          <w:w w:val="110"/>
        </w:rPr>
        <w:t> </w:t>
      </w:r>
      <w:r>
        <w:rPr>
          <w:w w:val="110"/>
        </w:rPr>
        <w:t>Scholar,</w:t>
      </w:r>
      <w:r>
        <w:rPr>
          <w:spacing w:val="1"/>
          <w:w w:val="110"/>
        </w:rPr>
        <w:t> </w:t>
      </w:r>
      <w:r>
        <w:rPr>
          <w:w w:val="110"/>
        </w:rPr>
        <w:t>Research</w:t>
      </w:r>
      <w:r>
        <w:rPr>
          <w:spacing w:val="2"/>
          <w:w w:val="110"/>
        </w:rPr>
        <w:t> </w:t>
      </w:r>
      <w:r>
        <w:rPr>
          <w:w w:val="110"/>
        </w:rPr>
        <w:t>Department,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2"/>
          <w:w w:val="110"/>
        </w:rPr>
        <w:t> </w:t>
      </w:r>
      <w:r>
        <w:rPr>
          <w:w w:val="110"/>
        </w:rPr>
        <w:t>International</w:t>
      </w:r>
      <w:r>
        <w:rPr>
          <w:spacing w:val="1"/>
          <w:w w:val="110"/>
        </w:rPr>
        <w:t> </w:t>
      </w:r>
      <w:r>
        <w:rPr>
          <w:w w:val="110"/>
        </w:rPr>
        <w:t>Monetary</w:t>
      </w:r>
      <w:r>
        <w:rPr>
          <w:spacing w:val="2"/>
          <w:w w:val="110"/>
        </w:rPr>
        <w:t> </w:t>
      </w:r>
      <w:r>
        <w:rPr>
          <w:w w:val="110"/>
        </w:rPr>
        <w:t>Fund,</w:t>
      </w:r>
      <w:r>
        <w:rPr>
          <w:spacing w:val="1"/>
          <w:w w:val="110"/>
        </w:rPr>
        <w:t> </w:t>
      </w:r>
      <w:r>
        <w:rPr>
          <w:w w:val="110"/>
        </w:rPr>
        <w:t>July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2019.</w:t>
      </w:r>
    </w:p>
    <w:p>
      <w:pPr>
        <w:pStyle w:val="BodyText"/>
        <w:spacing w:after="0"/>
        <w:sectPr>
          <w:type w:val="continuous"/>
          <w:pgSz w:w="12240" w:h="15840"/>
          <w:pgMar w:top="1300" w:bottom="280" w:left="720" w:right="360"/>
          <w:cols w:num="2" w:equalWidth="0">
            <w:col w:w="1457" w:space="409"/>
            <w:col w:w="9294"/>
          </w:cols>
        </w:sectPr>
      </w:pPr>
    </w:p>
    <w:p>
      <w:pPr>
        <w:pStyle w:val="BodyText"/>
        <w:spacing w:line="547" w:lineRule="auto" w:before="73"/>
        <w:ind w:left="1872" w:right="1185"/>
      </w:pPr>
      <w:r>
        <w:rPr/>
        <w:t>Visiting</w:t>
      </w:r>
      <w:r>
        <w:rPr>
          <w:spacing w:val="37"/>
        </w:rPr>
        <w:t> </w:t>
      </w:r>
      <w:r>
        <w:rPr/>
        <w:t>Faculty,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University</w:t>
      </w:r>
      <w:r>
        <w:rPr>
          <w:spacing w:val="37"/>
        </w:rPr>
        <w:t> </w:t>
      </w:r>
      <w:r>
        <w:rPr/>
        <w:t>of</w:t>
      </w:r>
      <w:r>
        <w:rPr>
          <w:spacing w:val="37"/>
        </w:rPr>
        <w:t> </w:t>
      </w:r>
      <w:r>
        <w:rPr/>
        <w:t>New</w:t>
      </w:r>
      <w:r>
        <w:rPr>
          <w:spacing w:val="37"/>
        </w:rPr>
        <w:t> </w:t>
      </w:r>
      <w:r>
        <w:rPr/>
        <w:t>South</w:t>
      </w:r>
      <w:r>
        <w:rPr>
          <w:spacing w:val="37"/>
        </w:rPr>
        <w:t> </w:t>
      </w:r>
      <w:r>
        <w:rPr/>
        <w:t>Wales,</w:t>
      </w:r>
      <w:r>
        <w:rPr>
          <w:spacing w:val="37"/>
        </w:rPr>
        <w:t> </w:t>
      </w:r>
      <w:r>
        <w:rPr/>
        <w:t>Fall</w:t>
      </w:r>
      <w:r>
        <w:rPr>
          <w:spacing w:val="37"/>
        </w:rPr>
        <w:t> </w:t>
      </w:r>
      <w:r>
        <w:rPr/>
        <w:t>2014,</w:t>
      </w:r>
      <w:r>
        <w:rPr>
          <w:spacing w:val="37"/>
        </w:rPr>
        <w:t> </w:t>
      </w:r>
      <w:r>
        <w:rPr/>
        <w:t>Spring</w:t>
      </w:r>
      <w:r>
        <w:rPr>
          <w:spacing w:val="37"/>
        </w:rPr>
        <w:t> </w:t>
      </w:r>
      <w:r>
        <w:rPr/>
        <w:t>2008. </w:t>
      </w:r>
      <w:r>
        <w:rPr>
          <w:w w:val="110"/>
        </w:rPr>
        <w:t>Visiting Faculty, Indian Statistical Institute, New Delhi, Spring 2008.</w:t>
      </w:r>
    </w:p>
    <w:p>
      <w:pPr>
        <w:pStyle w:val="BodyText"/>
        <w:spacing w:before="2"/>
        <w:ind w:left="1872"/>
      </w:pPr>
      <w:r>
        <w:rPr>
          <w:w w:val="110"/>
        </w:rPr>
        <w:t>Consultant,</w:t>
      </w:r>
      <w:r>
        <w:rPr>
          <w:spacing w:val="7"/>
          <w:w w:val="110"/>
        </w:rPr>
        <w:t> </w:t>
      </w:r>
      <w:r>
        <w:rPr>
          <w:w w:val="110"/>
        </w:rPr>
        <w:t>The</w:t>
      </w:r>
      <w:r>
        <w:rPr>
          <w:spacing w:val="8"/>
          <w:w w:val="110"/>
        </w:rPr>
        <w:t> </w:t>
      </w:r>
      <w:r>
        <w:rPr>
          <w:w w:val="110"/>
        </w:rPr>
        <w:t>International</w:t>
      </w:r>
      <w:r>
        <w:rPr>
          <w:spacing w:val="8"/>
          <w:w w:val="110"/>
        </w:rPr>
        <w:t> </w:t>
      </w:r>
      <w:r>
        <w:rPr>
          <w:w w:val="110"/>
        </w:rPr>
        <w:t>Monetary</w:t>
      </w:r>
      <w:r>
        <w:rPr>
          <w:spacing w:val="8"/>
          <w:w w:val="110"/>
        </w:rPr>
        <w:t> </w:t>
      </w:r>
      <w:r>
        <w:rPr>
          <w:w w:val="110"/>
        </w:rPr>
        <w:t>Fund,</w:t>
      </w:r>
      <w:r>
        <w:rPr>
          <w:spacing w:val="8"/>
          <w:w w:val="110"/>
        </w:rPr>
        <w:t> </w:t>
      </w:r>
      <w:r>
        <w:rPr>
          <w:w w:val="110"/>
        </w:rPr>
        <w:t>Dec.</w:t>
      </w:r>
      <w:r>
        <w:rPr>
          <w:spacing w:val="24"/>
          <w:w w:val="110"/>
        </w:rPr>
        <w:t> </w:t>
      </w:r>
      <w:r>
        <w:rPr>
          <w:w w:val="110"/>
        </w:rPr>
        <w:t>2005,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2006.</w:t>
      </w:r>
    </w:p>
    <w:p>
      <w:pPr>
        <w:pStyle w:val="BodyText"/>
        <w:spacing w:before="72"/>
      </w:pPr>
    </w:p>
    <w:p>
      <w:pPr>
        <w:pStyle w:val="BodyText"/>
        <w:spacing w:line="547" w:lineRule="auto" w:before="0"/>
        <w:ind w:left="1872" w:right="1185"/>
      </w:pPr>
      <w:r>
        <w:rPr>
          <w:w w:val="110"/>
        </w:rPr>
        <w:t>Resident Scholar, The International Monetary Fund, IMF Institute, 2003 – 04. Consultant,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World</w:t>
      </w:r>
      <w:r>
        <w:rPr>
          <w:spacing w:val="-6"/>
          <w:w w:val="110"/>
        </w:rPr>
        <w:t> </w:t>
      </w:r>
      <w:r>
        <w:rPr>
          <w:w w:val="110"/>
        </w:rPr>
        <w:t>Bank,</w:t>
      </w:r>
      <w:r>
        <w:rPr>
          <w:spacing w:val="-6"/>
          <w:w w:val="110"/>
        </w:rPr>
        <w:t> </w:t>
      </w:r>
      <w:r>
        <w:rPr>
          <w:w w:val="110"/>
        </w:rPr>
        <w:t>World</w:t>
      </w:r>
      <w:r>
        <w:rPr>
          <w:spacing w:val="-6"/>
          <w:w w:val="110"/>
        </w:rPr>
        <w:t> </w:t>
      </w:r>
      <w:r>
        <w:rPr>
          <w:w w:val="110"/>
        </w:rPr>
        <w:t>Development</w:t>
      </w:r>
      <w:r>
        <w:rPr>
          <w:spacing w:val="-6"/>
          <w:w w:val="110"/>
        </w:rPr>
        <w:t> </w:t>
      </w:r>
      <w:r>
        <w:rPr>
          <w:w w:val="110"/>
        </w:rPr>
        <w:t>Report</w:t>
      </w:r>
      <w:r>
        <w:rPr>
          <w:spacing w:val="-6"/>
          <w:w w:val="110"/>
        </w:rPr>
        <w:t> </w:t>
      </w:r>
      <w:r>
        <w:rPr>
          <w:w w:val="110"/>
        </w:rPr>
        <w:t>Team,</w:t>
      </w:r>
      <w:r>
        <w:rPr>
          <w:spacing w:val="-6"/>
          <w:w w:val="110"/>
        </w:rPr>
        <w:t> </w:t>
      </w:r>
      <w:r>
        <w:rPr>
          <w:w w:val="110"/>
        </w:rPr>
        <w:t>Summer</w:t>
      </w:r>
      <w:r>
        <w:rPr>
          <w:spacing w:val="-6"/>
          <w:w w:val="110"/>
        </w:rPr>
        <w:t> </w:t>
      </w:r>
      <w:r>
        <w:rPr>
          <w:w w:val="110"/>
        </w:rPr>
        <w:t>1999. Teaching Assistant/Consultant, UCLA, 1995 – 99.</w:t>
      </w:r>
    </w:p>
    <w:p>
      <w:pPr>
        <w:pStyle w:val="BodyText"/>
        <w:spacing w:after="0" w:line="547" w:lineRule="auto"/>
        <w:sectPr>
          <w:pgSz w:w="12240" w:h="15840"/>
          <w:pgMar w:top="1400" w:bottom="280" w:left="720" w:right="360"/>
        </w:sectPr>
      </w:pPr>
    </w:p>
    <w:p>
      <w:pPr>
        <w:pStyle w:val="BodyText"/>
        <w:spacing w:before="75"/>
        <w:ind w:left="5"/>
      </w:pPr>
      <w:r>
        <w:rPr>
          <w:smallCaps/>
          <w:spacing w:val="7"/>
        </w:rPr>
        <w:t>Research</w:t>
      </w:r>
    </w:p>
    <w:p>
      <w:pPr>
        <w:pStyle w:val="BodyText"/>
        <w:spacing w:before="36"/>
        <w:ind w:left="5"/>
      </w:pPr>
      <w:r>
        <w:rPr>
          <w:smallCaps/>
          <w:spacing w:val="-2"/>
        </w:rPr>
        <w:t>I</w:t>
      </w:r>
      <w:r>
        <w:rPr>
          <w:smallCaps/>
          <w:spacing w:val="-2"/>
        </w:rPr>
        <w:t>n</w:t>
      </w:r>
      <w:r>
        <w:rPr>
          <w:smallCaps/>
          <w:spacing w:val="-2"/>
        </w:rPr>
        <w:t>t</w:t>
      </w:r>
      <w:r>
        <w:rPr>
          <w:smallCaps/>
          <w:spacing w:val="-2"/>
        </w:rPr>
        <w:t>e</w:t>
      </w:r>
      <w:r>
        <w:rPr>
          <w:smallCaps/>
          <w:spacing w:val="-2"/>
        </w:rPr>
        <w:t>r</w:t>
      </w:r>
      <w:r>
        <w:rPr>
          <w:smallCaps/>
          <w:spacing w:val="-2"/>
        </w:rPr>
        <w:t>e</w:t>
      </w:r>
      <w:r>
        <w:rPr>
          <w:smallCaps/>
          <w:spacing w:val="-2"/>
        </w:rPr>
        <w:t>s</w:t>
      </w:r>
      <w:r>
        <w:rPr>
          <w:smallCaps/>
          <w:spacing w:val="-2"/>
        </w:rPr>
        <w:t>t</w:t>
      </w:r>
      <w:r>
        <w:rPr>
          <w:smallCaps/>
          <w:spacing w:val="-2"/>
        </w:rPr>
        <w:t>s</w:t>
      </w:r>
    </w:p>
    <w:p>
      <w:pPr>
        <w:pStyle w:val="BodyText"/>
        <w:spacing w:line="273" w:lineRule="auto" w:before="75"/>
        <w:ind w:left="5" w:right="507"/>
      </w:pPr>
      <w:r>
        <w:rPr/>
        <w:br w:type="column"/>
      </w:r>
      <w:r>
        <w:rPr>
          <w:w w:val="110"/>
        </w:rPr>
        <w:t>Macroeconomic</w:t>
      </w:r>
      <w:r>
        <w:rPr>
          <w:spacing w:val="-6"/>
          <w:w w:val="110"/>
        </w:rPr>
        <w:t> </w:t>
      </w:r>
      <w:r>
        <w:rPr>
          <w:w w:val="110"/>
        </w:rPr>
        <w:t>Development,</w:t>
      </w:r>
      <w:r>
        <w:rPr>
          <w:spacing w:val="-2"/>
          <w:w w:val="110"/>
        </w:rPr>
        <w:t> </w:t>
      </w:r>
      <w:r>
        <w:rPr>
          <w:w w:val="110"/>
        </w:rPr>
        <w:t>Economic</w:t>
      </w:r>
      <w:r>
        <w:rPr>
          <w:spacing w:val="-6"/>
          <w:w w:val="110"/>
        </w:rPr>
        <w:t> </w:t>
      </w:r>
      <w:r>
        <w:rPr>
          <w:w w:val="110"/>
        </w:rPr>
        <w:t>Growth,</w:t>
      </w:r>
      <w:r>
        <w:rPr>
          <w:spacing w:val="-3"/>
          <w:w w:val="110"/>
        </w:rPr>
        <w:t> </w:t>
      </w:r>
      <w:r>
        <w:rPr>
          <w:w w:val="110"/>
        </w:rPr>
        <w:t>Inequality,</w:t>
      </w:r>
      <w:r>
        <w:rPr>
          <w:spacing w:val="-2"/>
          <w:w w:val="110"/>
        </w:rPr>
        <w:t> </w:t>
      </w:r>
      <w:r>
        <w:rPr>
          <w:w w:val="110"/>
        </w:rPr>
        <w:t>Culture,</w:t>
      </w:r>
      <w:r>
        <w:rPr>
          <w:spacing w:val="-2"/>
          <w:w w:val="110"/>
        </w:rPr>
        <w:t> </w:t>
      </w:r>
      <w:r>
        <w:rPr>
          <w:w w:val="110"/>
        </w:rPr>
        <w:t>Social</w:t>
      </w:r>
      <w:r>
        <w:rPr>
          <w:spacing w:val="-6"/>
          <w:w w:val="110"/>
        </w:rPr>
        <w:t> </w:t>
      </w:r>
      <w:r>
        <w:rPr>
          <w:w w:val="110"/>
        </w:rPr>
        <w:t>Preferences, </w:t>
      </w:r>
      <w:r>
        <w:rPr>
          <w:w w:val="115"/>
        </w:rPr>
        <w:t>Demography,</w:t>
      </w:r>
      <w:r>
        <w:rPr>
          <w:spacing w:val="-13"/>
          <w:w w:val="115"/>
        </w:rPr>
        <w:t> </w:t>
      </w:r>
      <w:r>
        <w:rPr>
          <w:w w:val="115"/>
        </w:rPr>
        <w:t>Health,</w:t>
      </w:r>
      <w:r>
        <w:rPr>
          <w:spacing w:val="-13"/>
          <w:w w:val="115"/>
        </w:rPr>
        <w:t> </w:t>
      </w:r>
      <w:r>
        <w:rPr>
          <w:w w:val="115"/>
        </w:rPr>
        <w:t>Human</w:t>
      </w:r>
      <w:r>
        <w:rPr>
          <w:spacing w:val="-13"/>
          <w:w w:val="115"/>
        </w:rPr>
        <w:t> </w:t>
      </w:r>
      <w:r>
        <w:rPr>
          <w:w w:val="115"/>
        </w:rPr>
        <w:t>Capital,</w:t>
      </w:r>
      <w:r>
        <w:rPr>
          <w:spacing w:val="-13"/>
          <w:w w:val="115"/>
        </w:rPr>
        <w:t> </w:t>
      </w:r>
      <w:r>
        <w:rPr>
          <w:w w:val="115"/>
        </w:rPr>
        <w:t>Public</w:t>
      </w:r>
      <w:r>
        <w:rPr>
          <w:spacing w:val="-13"/>
          <w:w w:val="115"/>
        </w:rPr>
        <w:t> </w:t>
      </w:r>
      <w:r>
        <w:rPr>
          <w:w w:val="115"/>
        </w:rPr>
        <w:t>Capital,</w:t>
      </w:r>
      <w:r>
        <w:rPr>
          <w:spacing w:val="-13"/>
          <w:w w:val="115"/>
        </w:rPr>
        <w:t> </w:t>
      </w:r>
      <w:r>
        <w:rPr>
          <w:w w:val="115"/>
        </w:rPr>
        <w:t>Financial</w:t>
      </w:r>
      <w:r>
        <w:rPr>
          <w:spacing w:val="-13"/>
          <w:w w:val="115"/>
        </w:rPr>
        <w:t> </w:t>
      </w:r>
      <w:r>
        <w:rPr>
          <w:w w:val="115"/>
        </w:rPr>
        <w:t>Development.</w:t>
      </w:r>
    </w:p>
    <w:p>
      <w:pPr>
        <w:pStyle w:val="BodyText"/>
        <w:spacing w:after="0" w:line="273" w:lineRule="auto"/>
        <w:sectPr>
          <w:type w:val="continuous"/>
          <w:pgSz w:w="12240" w:h="15840"/>
          <w:pgMar w:top="1300" w:bottom="280" w:left="720" w:right="360"/>
          <w:cols w:num="2" w:equalWidth="0">
            <w:col w:w="1050" w:space="817"/>
            <w:col w:w="9293"/>
          </w:cols>
        </w:sectPr>
      </w:pPr>
    </w:p>
    <w:p>
      <w:pPr>
        <w:pStyle w:val="BodyText"/>
        <w:spacing w:before="108"/>
      </w:pPr>
    </w:p>
    <w:p>
      <w:pPr>
        <w:tabs>
          <w:tab w:pos="1871" w:val="left" w:leader="none"/>
        </w:tabs>
        <w:spacing w:line="273" w:lineRule="auto" w:before="0"/>
        <w:ind w:left="1872" w:right="645" w:hanging="1867"/>
        <w:jc w:val="left"/>
        <w:rPr>
          <w:sz w:val="22"/>
        </w:rPr>
      </w:pPr>
      <w:r>
        <w:rPr>
          <w:spacing w:val="7"/>
          <w:w w:val="110"/>
          <w:sz w:val="22"/>
        </w:rPr>
        <w:t>P</w:t>
      </w:r>
      <w:r>
        <w:rPr>
          <w:spacing w:val="7"/>
          <w:w w:val="110"/>
          <w:sz w:val="17"/>
        </w:rPr>
        <w:t>UBLICATIONS</w:t>
      </w:r>
      <w:r>
        <w:rPr>
          <w:sz w:val="17"/>
        </w:rPr>
        <w:tab/>
      </w:r>
      <w:r>
        <w:rPr>
          <w:w w:val="110"/>
          <w:sz w:val="22"/>
        </w:rPr>
        <w:t>“Life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Expectancy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across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Countries: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Convergence,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Divergence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Fluctuations"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with Ania Aksan, 2023, </w:t>
      </w:r>
      <w:r>
        <w:rPr>
          <w:i/>
          <w:w w:val="110"/>
          <w:sz w:val="22"/>
        </w:rPr>
        <w:t>World Development</w:t>
      </w:r>
      <w:r>
        <w:rPr>
          <w:w w:val="110"/>
          <w:sz w:val="22"/>
        </w:rPr>
        <w:t>, forthcoming.</w:t>
      </w:r>
    </w:p>
    <w:p>
      <w:pPr>
        <w:pStyle w:val="BodyText"/>
        <w:spacing w:before="37"/>
      </w:pPr>
    </w:p>
    <w:p>
      <w:pPr>
        <w:pStyle w:val="BodyText"/>
        <w:spacing w:line="273" w:lineRule="auto" w:before="0"/>
        <w:ind w:left="1872" w:right="646"/>
        <w:jc w:val="both"/>
      </w:pPr>
      <w:r>
        <w:rPr>
          <w:w w:val="110"/>
        </w:rPr>
        <w:t>“Altruism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Occupation</w:t>
      </w:r>
      <w:r>
        <w:rPr>
          <w:spacing w:val="-9"/>
          <w:w w:val="110"/>
        </w:rPr>
        <w:t> </w:t>
      </w:r>
      <w:r>
        <w:rPr>
          <w:w w:val="110"/>
        </w:rPr>
        <w:t>under</w:t>
      </w:r>
      <w:r>
        <w:rPr>
          <w:spacing w:val="-9"/>
          <w:w w:val="110"/>
        </w:rPr>
        <w:t> </w:t>
      </w:r>
      <w:r>
        <w:rPr>
          <w:w w:val="110"/>
        </w:rPr>
        <w:t>Survival</w:t>
      </w:r>
      <w:r>
        <w:rPr>
          <w:spacing w:val="-9"/>
          <w:w w:val="110"/>
        </w:rPr>
        <w:t> </w:t>
      </w:r>
      <w:r>
        <w:rPr>
          <w:w w:val="110"/>
        </w:rPr>
        <w:t>Uncertainty,”</w:t>
      </w:r>
      <w:r>
        <w:rPr>
          <w:spacing w:val="-6"/>
          <w:w w:val="110"/>
        </w:rPr>
        <w:t> </w:t>
      </w:r>
      <w:r>
        <w:rPr>
          <w:w w:val="110"/>
        </w:rPr>
        <w:t>with</w:t>
      </w:r>
      <w:r>
        <w:rPr>
          <w:spacing w:val="-9"/>
          <w:w w:val="110"/>
        </w:rPr>
        <w:t> </w:t>
      </w:r>
      <w:r>
        <w:rPr>
          <w:w w:val="110"/>
        </w:rPr>
        <w:t>Mausumi</w:t>
      </w:r>
      <w:r>
        <w:rPr>
          <w:spacing w:val="-9"/>
          <w:w w:val="110"/>
        </w:rPr>
        <w:t> </w:t>
      </w:r>
      <w:r>
        <w:rPr>
          <w:w w:val="110"/>
        </w:rPr>
        <w:t>Das,</w:t>
      </w:r>
      <w:r>
        <w:rPr>
          <w:spacing w:val="-6"/>
          <w:w w:val="110"/>
        </w:rPr>
        <w:t> </w:t>
      </w:r>
      <w:r>
        <w:rPr>
          <w:w w:val="110"/>
        </w:rPr>
        <w:t>2023,</w:t>
      </w:r>
      <w:r>
        <w:rPr>
          <w:spacing w:val="-6"/>
          <w:w w:val="110"/>
        </w:rPr>
        <w:t> </w:t>
      </w:r>
      <w:r>
        <w:rPr>
          <w:i/>
          <w:w w:val="110"/>
        </w:rPr>
        <w:t>Indian </w:t>
      </w:r>
      <w:r>
        <w:rPr>
          <w:i/>
          <w:w w:val="115"/>
        </w:rPr>
        <w:t>Economic Review</w:t>
      </w:r>
      <w:r>
        <w:rPr>
          <w:w w:val="115"/>
        </w:rPr>
        <w:t>, forthcoming.</w:t>
      </w:r>
    </w:p>
    <w:p>
      <w:pPr>
        <w:pStyle w:val="BodyText"/>
        <w:spacing w:before="37"/>
      </w:pPr>
    </w:p>
    <w:p>
      <w:pPr>
        <w:spacing w:line="273" w:lineRule="auto" w:before="0"/>
        <w:ind w:left="1872" w:right="646" w:firstLine="0"/>
        <w:jc w:val="both"/>
        <w:rPr>
          <w:i/>
          <w:sz w:val="22"/>
        </w:rPr>
      </w:pPr>
      <w:r>
        <w:rPr>
          <w:w w:val="110"/>
          <w:sz w:val="22"/>
        </w:rPr>
        <w:t>“Inequality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Ability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Aspire”,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Jeff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Allen,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2022,</w:t>
      </w:r>
      <w:r>
        <w:rPr>
          <w:spacing w:val="-15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Ecnomic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Behavior and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Organization</w:t>
      </w:r>
    </w:p>
    <w:p>
      <w:pPr>
        <w:pStyle w:val="BodyText"/>
        <w:spacing w:before="37"/>
        <w:rPr>
          <w:i/>
        </w:rPr>
      </w:pPr>
    </w:p>
    <w:p>
      <w:pPr>
        <w:spacing w:line="273" w:lineRule="auto" w:before="0"/>
        <w:ind w:left="1872" w:right="646" w:firstLine="0"/>
        <w:jc w:val="both"/>
        <w:rPr>
          <w:sz w:val="22"/>
        </w:rPr>
      </w:pPr>
      <w:r>
        <w:rPr>
          <w:w w:val="110"/>
          <w:sz w:val="22"/>
        </w:rPr>
        <w:t>“The</w:t>
      </w:r>
      <w:r>
        <w:rPr>
          <w:w w:val="110"/>
          <w:sz w:val="22"/>
        </w:rPr>
        <w:t> Long</w:t>
      </w:r>
      <w:r>
        <w:rPr>
          <w:w w:val="110"/>
          <w:sz w:val="22"/>
        </w:rPr>
        <w:t> Shadow</w:t>
      </w:r>
      <w:r>
        <w:rPr>
          <w:w w:val="110"/>
          <w:sz w:val="22"/>
        </w:rPr>
        <w:t> of</w:t>
      </w:r>
      <w:r>
        <w:rPr>
          <w:w w:val="110"/>
          <w:sz w:val="22"/>
        </w:rPr>
        <w:t> Epidemics,”</w:t>
      </w:r>
      <w:r>
        <w:rPr>
          <w:w w:val="110"/>
          <w:sz w:val="22"/>
        </w:rPr>
        <w:t> with</w:t>
      </w:r>
      <w:r>
        <w:rPr>
          <w:w w:val="110"/>
          <w:sz w:val="22"/>
        </w:rPr>
        <w:t> Mausumi</w:t>
      </w:r>
      <w:r>
        <w:rPr>
          <w:w w:val="110"/>
          <w:sz w:val="22"/>
        </w:rPr>
        <w:t> Das,</w:t>
      </w:r>
      <w:r>
        <w:rPr>
          <w:w w:val="110"/>
          <w:sz w:val="22"/>
        </w:rPr>
        <w:t> 2021,</w:t>
      </w:r>
      <w:r>
        <w:rPr>
          <w:w w:val="110"/>
          <w:sz w:val="22"/>
        </w:rPr>
        <w:t> in</w:t>
      </w:r>
      <w:r>
        <w:rPr>
          <w:w w:val="110"/>
          <w:sz w:val="22"/>
        </w:rPr>
        <w:t> R.</w:t>
      </w:r>
      <w:r>
        <w:rPr>
          <w:w w:val="110"/>
          <w:sz w:val="22"/>
        </w:rPr>
        <w:t> Bhattacharyya,</w:t>
      </w:r>
      <w:r>
        <w:rPr>
          <w:w w:val="110"/>
          <w:sz w:val="22"/>
        </w:rPr>
        <w:t> A. Ghosh Dastidar and S. Sikdar (eds.), </w:t>
      </w:r>
      <w:r>
        <w:rPr>
          <w:i/>
          <w:w w:val="110"/>
          <w:sz w:val="22"/>
        </w:rPr>
        <w:t>Corona Pandemic, India and the World: Economic and Social Policy Perspectives</w:t>
      </w:r>
      <w:r>
        <w:rPr>
          <w:w w:val="110"/>
          <w:sz w:val="22"/>
        </w:rPr>
        <w:t>, Routledge Publishers.</w:t>
      </w:r>
    </w:p>
    <w:p>
      <w:pPr>
        <w:pStyle w:val="BodyText"/>
        <w:spacing w:before="38"/>
      </w:pPr>
    </w:p>
    <w:p>
      <w:pPr>
        <w:pStyle w:val="BodyText"/>
        <w:spacing w:line="273" w:lineRule="auto" w:before="0"/>
        <w:ind w:left="1871" w:right="560"/>
      </w:pPr>
      <w:r>
        <w:rPr>
          <w:w w:val="110"/>
        </w:rPr>
        <w:t>“A</w:t>
      </w:r>
      <w:r>
        <w:rPr>
          <w:spacing w:val="-4"/>
          <w:w w:val="110"/>
        </w:rPr>
        <w:t> </w:t>
      </w:r>
      <w:r>
        <w:rPr>
          <w:w w:val="110"/>
        </w:rPr>
        <w:t>Rational-Choice</w:t>
      </w:r>
      <w:r>
        <w:rPr>
          <w:spacing w:val="-3"/>
          <w:w w:val="110"/>
        </w:rPr>
        <w:t> </w:t>
      </w:r>
      <w:r>
        <w:rPr>
          <w:w w:val="110"/>
        </w:rPr>
        <w:t>Model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Covid-19</w:t>
      </w:r>
      <w:r>
        <w:rPr>
          <w:spacing w:val="-3"/>
          <w:w w:val="110"/>
        </w:rPr>
        <w:t> </w:t>
      </w:r>
      <w:r>
        <w:rPr>
          <w:w w:val="110"/>
        </w:rPr>
        <w:t>Transmission</w:t>
      </w:r>
      <w:r>
        <w:rPr>
          <w:spacing w:val="-4"/>
          <w:w w:val="110"/>
        </w:rPr>
        <w:t> </w:t>
      </w:r>
      <w:r>
        <w:rPr>
          <w:w w:val="110"/>
        </w:rPr>
        <w:t>with</w:t>
      </w:r>
      <w:r>
        <w:rPr>
          <w:spacing w:val="-4"/>
          <w:w w:val="110"/>
        </w:rPr>
        <w:t> </w:t>
      </w:r>
      <w:r>
        <w:rPr>
          <w:w w:val="110"/>
        </w:rPr>
        <w:t>Endogenous</w:t>
      </w:r>
      <w:r>
        <w:rPr>
          <w:spacing w:val="-3"/>
          <w:w w:val="110"/>
        </w:rPr>
        <w:t> </w:t>
      </w:r>
      <w:r>
        <w:rPr>
          <w:w w:val="110"/>
        </w:rPr>
        <w:t>Quarantining</w:t>
      </w:r>
      <w:r>
        <w:rPr>
          <w:spacing w:val="-4"/>
          <w:w w:val="110"/>
        </w:rPr>
        <w:t> </w:t>
      </w:r>
      <w:r>
        <w:rPr>
          <w:w w:val="110"/>
        </w:rPr>
        <w:t>and Two-sided</w:t>
      </w:r>
      <w:r>
        <w:rPr>
          <w:spacing w:val="-23"/>
          <w:w w:val="110"/>
        </w:rPr>
        <w:t> </w:t>
      </w:r>
      <w:r>
        <w:rPr>
          <w:w w:val="110"/>
        </w:rPr>
        <w:t>Prevention,”</w:t>
      </w:r>
      <w:r>
        <w:rPr>
          <w:spacing w:val="-21"/>
          <w:w w:val="110"/>
        </w:rPr>
        <w:t> </w:t>
      </w:r>
      <w:r>
        <w:rPr>
          <w:w w:val="110"/>
        </w:rPr>
        <w:t>with</w:t>
      </w:r>
      <w:r>
        <w:rPr>
          <w:spacing w:val="-23"/>
          <w:w w:val="110"/>
        </w:rPr>
        <w:t> </w:t>
      </w:r>
      <w:r>
        <w:rPr>
          <w:w w:val="110"/>
        </w:rPr>
        <w:t>Joydeep</w:t>
      </w:r>
      <w:r>
        <w:rPr>
          <w:spacing w:val="-23"/>
          <w:w w:val="110"/>
        </w:rPr>
        <w:t> </w:t>
      </w:r>
      <w:r>
        <w:rPr>
          <w:w w:val="110"/>
        </w:rPr>
        <w:t>Bhattacharya</w:t>
      </w:r>
      <w:r>
        <w:rPr>
          <w:spacing w:val="-23"/>
          <w:w w:val="110"/>
        </w:rPr>
        <w:t> </w:t>
      </w:r>
      <w:r>
        <w:rPr>
          <w:w w:val="110"/>
        </w:rPr>
        <w:t>and</w:t>
      </w:r>
      <w:r>
        <w:rPr>
          <w:spacing w:val="-23"/>
          <w:w w:val="110"/>
        </w:rPr>
        <w:t> </w:t>
      </w:r>
      <w:r>
        <w:rPr>
          <w:w w:val="110"/>
        </w:rPr>
        <w:t>Xiumei</w:t>
      </w:r>
      <w:r>
        <w:rPr>
          <w:spacing w:val="-23"/>
          <w:w w:val="110"/>
        </w:rPr>
        <w:t> </w:t>
      </w:r>
      <w:r>
        <w:rPr>
          <w:w w:val="110"/>
        </w:rPr>
        <w:t>Yu,</w:t>
      </w:r>
      <w:r>
        <w:rPr>
          <w:spacing w:val="-21"/>
          <w:w w:val="110"/>
        </w:rPr>
        <w:t> </w:t>
      </w:r>
      <w:r>
        <w:rPr>
          <w:w w:val="110"/>
        </w:rPr>
        <w:t>2021,</w:t>
      </w:r>
      <w:r>
        <w:rPr>
          <w:spacing w:val="-20"/>
          <w:w w:val="110"/>
        </w:rPr>
        <w:t> </w:t>
      </w:r>
      <w:r>
        <w:rPr>
          <w:i/>
          <w:w w:val="110"/>
        </w:rPr>
        <w:t>Journal</w:t>
      </w:r>
      <w:r>
        <w:rPr>
          <w:i/>
          <w:spacing w:val="-23"/>
          <w:w w:val="110"/>
        </w:rPr>
        <w:t> </w:t>
      </w:r>
      <w:r>
        <w:rPr>
          <w:i/>
          <w:w w:val="110"/>
        </w:rPr>
        <w:t>of</w:t>
      </w:r>
      <w:r>
        <w:rPr>
          <w:i/>
          <w:spacing w:val="-23"/>
          <w:w w:val="110"/>
        </w:rPr>
        <w:t> </w:t>
      </w:r>
      <w:r>
        <w:rPr>
          <w:i/>
          <w:w w:val="110"/>
        </w:rPr>
        <w:t>Math- </w:t>
      </w:r>
      <w:r>
        <w:rPr>
          <w:i/>
          <w:w w:val="115"/>
        </w:rPr>
        <w:t>ematical</w:t>
      </w:r>
      <w:r>
        <w:rPr>
          <w:i/>
          <w:spacing w:val="-16"/>
          <w:w w:val="115"/>
        </w:rPr>
        <w:t> </w:t>
      </w:r>
      <w:r>
        <w:rPr>
          <w:i/>
          <w:w w:val="115"/>
        </w:rPr>
        <w:t>Economics</w:t>
      </w:r>
      <w:r>
        <w:rPr>
          <w:w w:val="115"/>
        </w:rPr>
        <w:t>,</w:t>
      </w:r>
      <w:r>
        <w:rPr>
          <w:spacing w:val="-16"/>
          <w:w w:val="115"/>
        </w:rPr>
        <w:t> </w:t>
      </w:r>
      <w:r>
        <w:rPr>
          <w:w w:val="115"/>
        </w:rPr>
        <w:t>93,</w:t>
      </w:r>
      <w:r>
        <w:rPr>
          <w:spacing w:val="-16"/>
          <w:w w:val="115"/>
        </w:rPr>
        <w:t> </w:t>
      </w:r>
      <w:r>
        <w:rPr>
          <w:w w:val="115"/>
        </w:rPr>
        <w:t>102492.</w:t>
      </w:r>
    </w:p>
    <w:p>
      <w:pPr>
        <w:pStyle w:val="BodyText"/>
        <w:spacing w:before="37"/>
      </w:pPr>
    </w:p>
    <w:p>
      <w:pPr>
        <w:pStyle w:val="BodyText"/>
        <w:spacing w:before="0"/>
        <w:ind w:left="1871"/>
      </w:pPr>
      <w:r>
        <w:rPr>
          <w:w w:val="110"/>
        </w:rPr>
        <w:t>“The</w:t>
      </w:r>
      <w:r>
        <w:rPr>
          <w:spacing w:val="-5"/>
          <w:w w:val="110"/>
        </w:rPr>
        <w:t> </w:t>
      </w:r>
      <w:r>
        <w:rPr>
          <w:w w:val="110"/>
        </w:rPr>
        <w:t>economics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epidemics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contagious</w:t>
      </w:r>
      <w:r>
        <w:rPr>
          <w:spacing w:val="-4"/>
          <w:w w:val="110"/>
        </w:rPr>
        <w:t> </w:t>
      </w:r>
      <w:r>
        <w:rPr>
          <w:w w:val="110"/>
        </w:rPr>
        <w:t>diseases:</w:t>
      </w:r>
      <w:r>
        <w:rPr>
          <w:spacing w:val="24"/>
          <w:w w:val="110"/>
        </w:rPr>
        <w:t> </w:t>
      </w:r>
      <w:r>
        <w:rPr>
          <w:w w:val="110"/>
        </w:rPr>
        <w:t>an</w:t>
      </w:r>
      <w:r>
        <w:rPr>
          <w:spacing w:val="-4"/>
          <w:w w:val="110"/>
        </w:rPr>
        <w:t> </w:t>
      </w:r>
      <w:r>
        <w:rPr>
          <w:w w:val="110"/>
        </w:rPr>
        <w:t>introduction,”</w:t>
      </w:r>
      <w:r>
        <w:rPr>
          <w:spacing w:val="-1"/>
          <w:w w:val="110"/>
        </w:rPr>
        <w:t> </w:t>
      </w:r>
      <w:r>
        <w:rPr>
          <w:w w:val="110"/>
        </w:rPr>
        <w:t>with</w:t>
      </w:r>
      <w:r>
        <w:rPr>
          <w:spacing w:val="-4"/>
          <w:w w:val="110"/>
        </w:rPr>
        <w:t> </w:t>
      </w:r>
      <w:r>
        <w:rPr>
          <w:w w:val="110"/>
        </w:rPr>
        <w:t>R.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Boucekkine,</w:t>
      </w:r>
    </w:p>
    <w:p>
      <w:pPr>
        <w:spacing w:line="273" w:lineRule="auto" w:before="36"/>
        <w:ind w:left="1871" w:right="645" w:firstLine="0"/>
        <w:jc w:val="left"/>
        <w:rPr>
          <w:sz w:val="22"/>
        </w:rPr>
      </w:pPr>
      <w:r>
        <w:rPr>
          <w:w w:val="110"/>
          <w:sz w:val="22"/>
        </w:rPr>
        <w:t>A.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Carvajal, and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Goenka, 2021, </w:t>
      </w:r>
      <w:r>
        <w:rPr>
          <w:i/>
          <w:w w:val="110"/>
          <w:sz w:val="22"/>
        </w:rPr>
        <w:t>Journal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Mathematical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Economics</w:t>
      </w:r>
      <w:r>
        <w:rPr>
          <w:w w:val="110"/>
          <w:sz w:val="22"/>
        </w:rPr>
        <w:t>, 93, 102492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(not </w:t>
      </w:r>
      <w:r>
        <w:rPr>
          <w:spacing w:val="-2"/>
          <w:w w:val="110"/>
          <w:sz w:val="22"/>
        </w:rPr>
        <w:t>peer-reviewed).</w:t>
      </w:r>
    </w:p>
    <w:p>
      <w:pPr>
        <w:pStyle w:val="BodyText"/>
        <w:spacing w:before="37"/>
      </w:pPr>
    </w:p>
    <w:p>
      <w:pPr>
        <w:spacing w:line="273" w:lineRule="auto" w:before="0"/>
        <w:ind w:left="1871" w:right="645" w:firstLine="0"/>
        <w:jc w:val="left"/>
        <w:rPr>
          <w:sz w:val="22"/>
        </w:rPr>
      </w:pPr>
      <w:r>
        <w:rPr>
          <w:w w:val="110"/>
          <w:sz w:val="22"/>
        </w:rPr>
        <w:t>“Death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Capital,”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Mausumi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Das,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2021,</w:t>
      </w:r>
      <w:r>
        <w:rPr>
          <w:spacing w:val="-4"/>
          <w:w w:val="110"/>
          <w:sz w:val="22"/>
        </w:rPr>
        <w:t> </w:t>
      </w:r>
      <w:r>
        <w:rPr>
          <w:i/>
          <w:w w:val="110"/>
          <w:sz w:val="22"/>
        </w:rPr>
        <w:t>Macroeconomic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Dynamics</w:t>
      </w:r>
      <w:r>
        <w:rPr>
          <w:w w:val="110"/>
          <w:sz w:val="22"/>
        </w:rPr>
        <w:t>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25(6),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1472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- </w:t>
      </w:r>
      <w:r>
        <w:rPr>
          <w:spacing w:val="-4"/>
          <w:w w:val="110"/>
          <w:sz w:val="22"/>
        </w:rPr>
        <w:t>1494.</w:t>
      </w:r>
    </w:p>
    <w:p>
      <w:pPr>
        <w:pStyle w:val="BodyText"/>
        <w:spacing w:before="37"/>
      </w:pPr>
    </w:p>
    <w:p>
      <w:pPr>
        <w:spacing w:line="273" w:lineRule="auto" w:before="0"/>
        <w:ind w:left="1872" w:right="647" w:firstLine="0"/>
        <w:jc w:val="left"/>
        <w:rPr>
          <w:sz w:val="22"/>
        </w:rPr>
      </w:pPr>
      <w:r>
        <w:rPr>
          <w:w w:val="105"/>
          <w:sz w:val="22"/>
        </w:rPr>
        <w:t>“Financial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Deepening”,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2019,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Arthaniti: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&amp;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Practice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18(2) </w:t>
      </w:r>
      <w:r>
        <w:rPr>
          <w:spacing w:val="-2"/>
          <w:w w:val="105"/>
          <w:sz w:val="22"/>
        </w:rPr>
        <w:t>111-137.</w:t>
      </w:r>
    </w:p>
    <w:p>
      <w:pPr>
        <w:pStyle w:val="BodyText"/>
        <w:spacing w:before="37"/>
      </w:pPr>
    </w:p>
    <w:p>
      <w:pPr>
        <w:spacing w:line="273" w:lineRule="auto" w:before="0"/>
        <w:ind w:left="1872" w:right="645" w:firstLine="0"/>
        <w:jc w:val="left"/>
        <w:rPr>
          <w:sz w:val="22"/>
        </w:rPr>
      </w:pPr>
      <w:r>
        <w:rPr>
          <w:w w:val="110"/>
          <w:sz w:val="22"/>
        </w:rPr>
        <w:t>“Aspirations, Health and the Cost of Inequality”, with Jeff Allen, 2018, </w:t>
      </w:r>
      <w:r>
        <w:rPr>
          <w:i/>
          <w:w w:val="110"/>
          <w:sz w:val="22"/>
        </w:rPr>
        <w:t>Journal of Eco- nomic Dynamics and Control</w:t>
      </w:r>
      <w:r>
        <w:rPr>
          <w:w w:val="110"/>
          <w:sz w:val="22"/>
        </w:rPr>
        <w:t>, 86, 144-164.</w:t>
      </w:r>
    </w:p>
    <w:p>
      <w:pPr>
        <w:spacing w:after="0" w:line="273" w:lineRule="auto"/>
        <w:jc w:val="left"/>
        <w:rPr>
          <w:sz w:val="22"/>
        </w:rPr>
        <w:sectPr>
          <w:type w:val="continuous"/>
          <w:pgSz w:w="12240" w:h="15840"/>
          <w:pgMar w:top="1300" w:bottom="280" w:left="720" w:right="360"/>
        </w:sectPr>
      </w:pPr>
    </w:p>
    <w:p>
      <w:pPr>
        <w:pStyle w:val="BodyText"/>
        <w:spacing w:line="273" w:lineRule="auto" w:before="73"/>
        <w:ind w:left="1871" w:right="560"/>
      </w:pPr>
      <w:r>
        <w:rPr>
          <w:w w:val="110"/>
        </w:rPr>
        <w:t>“Contraception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Demographic</w:t>
      </w:r>
      <w:r>
        <w:rPr>
          <w:spacing w:val="-11"/>
          <w:w w:val="110"/>
        </w:rPr>
        <w:t> </w:t>
      </w:r>
      <w:r>
        <w:rPr>
          <w:w w:val="110"/>
        </w:rPr>
        <w:t>Transition”,</w:t>
      </w:r>
      <w:r>
        <w:rPr>
          <w:spacing w:val="-7"/>
          <w:w w:val="110"/>
        </w:rPr>
        <w:t> </w:t>
      </w:r>
      <w:r>
        <w:rPr>
          <w:w w:val="110"/>
        </w:rPr>
        <w:t>with</w:t>
      </w:r>
      <w:r>
        <w:rPr>
          <w:spacing w:val="-11"/>
          <w:w w:val="110"/>
        </w:rPr>
        <w:t> </w:t>
      </w:r>
      <w:r>
        <w:rPr>
          <w:w w:val="110"/>
        </w:rPr>
        <w:t>Joydeep</w:t>
      </w:r>
      <w:r>
        <w:rPr>
          <w:spacing w:val="-11"/>
          <w:w w:val="110"/>
        </w:rPr>
        <w:t> </w:t>
      </w:r>
      <w:r>
        <w:rPr>
          <w:w w:val="110"/>
        </w:rPr>
        <w:t>Bhattacharya,</w:t>
      </w:r>
      <w:r>
        <w:rPr>
          <w:spacing w:val="-9"/>
          <w:w w:val="110"/>
        </w:rPr>
        <w:t> </w:t>
      </w:r>
      <w:r>
        <w:rPr>
          <w:w w:val="110"/>
        </w:rPr>
        <w:t>2017,</w:t>
      </w:r>
      <w:r>
        <w:rPr>
          <w:spacing w:val="-9"/>
          <w:w w:val="110"/>
        </w:rPr>
        <w:t> </w:t>
      </w:r>
      <w:r>
        <w:rPr>
          <w:i/>
          <w:w w:val="110"/>
        </w:rPr>
        <w:t>Eco- </w:t>
      </w:r>
      <w:r>
        <w:rPr>
          <w:i/>
          <w:spacing w:val="-2"/>
          <w:w w:val="115"/>
        </w:rPr>
        <w:t>nomic</w:t>
      </w:r>
      <w:r>
        <w:rPr>
          <w:i/>
          <w:spacing w:val="-10"/>
          <w:w w:val="115"/>
        </w:rPr>
        <w:t> </w:t>
      </w:r>
      <w:r>
        <w:rPr>
          <w:i/>
          <w:spacing w:val="-2"/>
          <w:w w:val="115"/>
        </w:rPr>
        <w:t>Journal</w:t>
      </w:r>
      <w:r>
        <w:rPr>
          <w:spacing w:val="-2"/>
          <w:w w:val="115"/>
        </w:rPr>
        <w:t>,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127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(60),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2263-2301.</w:t>
      </w:r>
    </w:p>
    <w:p>
      <w:pPr>
        <w:pStyle w:val="BodyText"/>
        <w:spacing w:before="37"/>
      </w:pPr>
    </w:p>
    <w:p>
      <w:pPr>
        <w:spacing w:line="273" w:lineRule="auto" w:before="0"/>
        <w:ind w:left="1872" w:right="645" w:firstLine="0"/>
        <w:jc w:val="left"/>
        <w:rPr>
          <w:sz w:val="22"/>
        </w:rPr>
      </w:pPr>
      <w:r>
        <w:rPr>
          <w:w w:val="110"/>
          <w:sz w:val="22"/>
        </w:rPr>
        <w:t>“The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Culture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Entrepreneurship”,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Jon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Thompson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Etienne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Yehoue,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2016,</w:t>
      </w:r>
      <w:r>
        <w:rPr>
          <w:spacing w:val="-7"/>
          <w:w w:val="110"/>
          <w:sz w:val="22"/>
        </w:rPr>
        <w:t> </w:t>
      </w:r>
      <w:r>
        <w:rPr>
          <w:i/>
          <w:w w:val="110"/>
          <w:sz w:val="22"/>
        </w:rPr>
        <w:t>Jour- </w:t>
      </w:r>
      <w:r>
        <w:rPr>
          <w:i/>
          <w:w w:val="115"/>
          <w:sz w:val="22"/>
        </w:rPr>
        <w:t>nal</w:t>
      </w:r>
      <w:r>
        <w:rPr>
          <w:i/>
          <w:spacing w:val="-16"/>
          <w:w w:val="115"/>
          <w:sz w:val="22"/>
        </w:rPr>
        <w:t> </w:t>
      </w:r>
      <w:r>
        <w:rPr>
          <w:i/>
          <w:w w:val="115"/>
          <w:sz w:val="22"/>
        </w:rPr>
        <w:t>of</w:t>
      </w:r>
      <w:r>
        <w:rPr>
          <w:i/>
          <w:spacing w:val="-16"/>
          <w:w w:val="115"/>
          <w:sz w:val="22"/>
        </w:rPr>
        <w:t> </w:t>
      </w:r>
      <w:r>
        <w:rPr>
          <w:i/>
          <w:w w:val="115"/>
          <w:sz w:val="22"/>
        </w:rPr>
        <w:t>Economic</w:t>
      </w:r>
      <w:r>
        <w:rPr>
          <w:i/>
          <w:spacing w:val="-16"/>
          <w:w w:val="115"/>
          <w:sz w:val="22"/>
        </w:rPr>
        <w:t> </w:t>
      </w:r>
      <w:r>
        <w:rPr>
          <w:i/>
          <w:w w:val="115"/>
          <w:sz w:val="22"/>
        </w:rPr>
        <w:t>Theory</w:t>
      </w:r>
      <w:r>
        <w:rPr>
          <w:w w:val="115"/>
          <w:sz w:val="22"/>
        </w:rPr>
        <w:t>,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163,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288-317.</w:t>
      </w:r>
    </w:p>
    <w:p>
      <w:pPr>
        <w:pStyle w:val="BodyText"/>
        <w:spacing w:before="37"/>
      </w:pPr>
    </w:p>
    <w:p>
      <w:pPr>
        <w:pStyle w:val="BodyText"/>
        <w:spacing w:before="0"/>
        <w:ind w:left="1872"/>
      </w:pPr>
      <w:r>
        <w:rPr>
          <w:w w:val="110"/>
        </w:rPr>
        <w:t>“Health</w:t>
      </w:r>
      <w:r>
        <w:rPr>
          <w:spacing w:val="-18"/>
          <w:w w:val="110"/>
        </w:rPr>
        <w:t> </w:t>
      </w:r>
      <w:r>
        <w:rPr>
          <w:w w:val="110"/>
        </w:rPr>
        <w:t>Cycles</w:t>
      </w:r>
      <w:r>
        <w:rPr>
          <w:spacing w:val="-18"/>
          <w:w w:val="110"/>
        </w:rPr>
        <w:t> </w:t>
      </w:r>
      <w:r>
        <w:rPr>
          <w:w w:val="110"/>
        </w:rPr>
        <w:t>and</w:t>
      </w:r>
      <w:r>
        <w:rPr>
          <w:spacing w:val="-17"/>
          <w:w w:val="110"/>
        </w:rPr>
        <w:t> </w:t>
      </w:r>
      <w:r>
        <w:rPr>
          <w:w w:val="110"/>
        </w:rPr>
        <w:t>Health</w:t>
      </w:r>
      <w:r>
        <w:rPr>
          <w:spacing w:val="-18"/>
          <w:w w:val="110"/>
        </w:rPr>
        <w:t> </w:t>
      </w:r>
      <w:r>
        <w:rPr>
          <w:w w:val="110"/>
        </w:rPr>
        <w:t>Transitions”,</w:t>
      </w:r>
      <w:r>
        <w:rPr>
          <w:spacing w:val="-14"/>
          <w:w w:val="110"/>
        </w:rPr>
        <w:t> </w:t>
      </w:r>
      <w:r>
        <w:rPr>
          <w:w w:val="110"/>
        </w:rPr>
        <w:t>with</w:t>
      </w:r>
      <w:r>
        <w:rPr>
          <w:spacing w:val="-17"/>
          <w:w w:val="110"/>
        </w:rPr>
        <w:t> </w:t>
      </w:r>
      <w:r>
        <w:rPr>
          <w:w w:val="110"/>
        </w:rPr>
        <w:t>Chris</w:t>
      </w:r>
      <w:r>
        <w:rPr>
          <w:spacing w:val="-18"/>
          <w:w w:val="110"/>
        </w:rPr>
        <w:t> </w:t>
      </w:r>
      <w:r>
        <w:rPr>
          <w:w w:val="110"/>
        </w:rPr>
        <w:t>Papageorgiou</w:t>
      </w:r>
      <w:r>
        <w:rPr>
          <w:spacing w:val="-18"/>
          <w:w w:val="110"/>
        </w:rPr>
        <w:t> </w:t>
      </w:r>
      <w:r>
        <w:rPr>
          <w:w w:val="110"/>
        </w:rPr>
        <w:t>and</w:t>
      </w:r>
      <w:r>
        <w:rPr>
          <w:spacing w:val="-17"/>
          <w:w w:val="110"/>
        </w:rPr>
        <w:t> </w:t>
      </w:r>
      <w:r>
        <w:rPr>
          <w:w w:val="110"/>
        </w:rPr>
        <w:t>Fidel</w:t>
      </w:r>
      <w:r>
        <w:rPr>
          <w:spacing w:val="-18"/>
          <w:w w:val="110"/>
        </w:rPr>
        <w:t> </w:t>
      </w:r>
      <w:r>
        <w:rPr>
          <w:w w:val="110"/>
        </w:rPr>
        <w:t>Pérez-</w:t>
      </w:r>
      <w:r>
        <w:rPr>
          <w:spacing w:val="-2"/>
          <w:w w:val="110"/>
        </w:rPr>
        <w:t>Sebastián,</w:t>
      </w:r>
    </w:p>
    <w:p>
      <w:pPr>
        <w:spacing w:before="36"/>
        <w:ind w:left="1872" w:right="0" w:firstLine="0"/>
        <w:jc w:val="left"/>
        <w:rPr>
          <w:sz w:val="22"/>
        </w:rPr>
      </w:pPr>
      <w:r>
        <w:rPr>
          <w:i/>
          <w:spacing w:val="4"/>
          <w:sz w:val="22"/>
        </w:rPr>
        <w:t>Macroeconomic</w:t>
      </w:r>
      <w:r>
        <w:rPr>
          <w:i/>
          <w:spacing w:val="33"/>
          <w:sz w:val="22"/>
        </w:rPr>
        <w:t> </w:t>
      </w:r>
      <w:r>
        <w:rPr>
          <w:i/>
          <w:spacing w:val="4"/>
          <w:sz w:val="22"/>
        </w:rPr>
        <w:t>Dynamics</w:t>
      </w:r>
      <w:r>
        <w:rPr>
          <w:spacing w:val="4"/>
          <w:sz w:val="22"/>
        </w:rPr>
        <w:t>,</w:t>
      </w:r>
      <w:r>
        <w:rPr>
          <w:spacing w:val="34"/>
          <w:sz w:val="22"/>
        </w:rPr>
        <w:t> </w:t>
      </w:r>
      <w:r>
        <w:rPr>
          <w:spacing w:val="4"/>
          <w:sz w:val="22"/>
        </w:rPr>
        <w:t>20(1):</w:t>
      </w:r>
      <w:r>
        <w:rPr>
          <w:spacing w:val="56"/>
          <w:sz w:val="22"/>
        </w:rPr>
        <w:t> </w:t>
      </w:r>
      <w:r>
        <w:rPr>
          <w:spacing w:val="4"/>
          <w:sz w:val="22"/>
        </w:rPr>
        <w:t>189-213,</w:t>
      </w:r>
      <w:r>
        <w:rPr>
          <w:spacing w:val="33"/>
          <w:sz w:val="22"/>
        </w:rPr>
        <w:t> </w:t>
      </w:r>
      <w:r>
        <w:rPr>
          <w:spacing w:val="-2"/>
          <w:sz w:val="22"/>
        </w:rPr>
        <w:t>2016.</w:t>
      </w:r>
    </w:p>
    <w:p>
      <w:pPr>
        <w:pStyle w:val="BodyText"/>
        <w:spacing w:before="72"/>
      </w:pPr>
    </w:p>
    <w:p>
      <w:pPr>
        <w:spacing w:line="273" w:lineRule="auto" w:before="0"/>
        <w:ind w:left="1872" w:right="645" w:firstLine="0"/>
        <w:jc w:val="left"/>
        <w:rPr>
          <w:sz w:val="22"/>
        </w:rPr>
      </w:pPr>
      <w:r>
        <w:rPr>
          <w:w w:val="110"/>
          <w:sz w:val="22"/>
        </w:rPr>
        <w:t>“Culture in Development”, with Jon Thompson and Etienne Yehoue, </w:t>
      </w:r>
      <w:r>
        <w:rPr>
          <w:i/>
          <w:w w:val="110"/>
          <w:sz w:val="22"/>
        </w:rPr>
        <w:t>World Bank Eco- nomic Review</w:t>
      </w:r>
      <w:r>
        <w:rPr>
          <w:w w:val="110"/>
          <w:sz w:val="22"/>
        </w:rPr>
        <w:t>, 29: S238-S246, 2015.</w:t>
      </w:r>
    </w:p>
    <w:p>
      <w:pPr>
        <w:pStyle w:val="BodyText"/>
        <w:spacing w:before="37"/>
      </w:pPr>
    </w:p>
    <w:p>
      <w:pPr>
        <w:pStyle w:val="BodyText"/>
        <w:spacing w:before="0"/>
        <w:ind w:left="1872"/>
      </w:pPr>
      <w:r>
        <w:rPr>
          <w:spacing w:val="-2"/>
          <w:w w:val="115"/>
        </w:rPr>
        <w:t>“Mortality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versus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Morbidity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in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the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Demographic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Transition”,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with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Anna-Maria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Aksan,</w:t>
      </w:r>
    </w:p>
    <w:p>
      <w:pPr>
        <w:spacing w:before="36"/>
        <w:ind w:left="1872" w:right="0" w:firstLine="0"/>
        <w:jc w:val="left"/>
        <w:rPr>
          <w:sz w:val="22"/>
        </w:rPr>
      </w:pPr>
      <w:r>
        <w:rPr>
          <w:i/>
          <w:spacing w:val="2"/>
          <w:sz w:val="22"/>
        </w:rPr>
        <w:t>European</w:t>
      </w:r>
      <w:r>
        <w:rPr>
          <w:i/>
          <w:spacing w:val="34"/>
          <w:sz w:val="22"/>
        </w:rPr>
        <w:t> </w:t>
      </w:r>
      <w:r>
        <w:rPr>
          <w:i/>
          <w:spacing w:val="2"/>
          <w:sz w:val="22"/>
        </w:rPr>
        <w:t>Economic</w:t>
      </w:r>
      <w:r>
        <w:rPr>
          <w:i/>
          <w:spacing w:val="34"/>
          <w:sz w:val="22"/>
        </w:rPr>
        <w:t> </w:t>
      </w:r>
      <w:r>
        <w:rPr>
          <w:i/>
          <w:spacing w:val="2"/>
          <w:sz w:val="22"/>
        </w:rPr>
        <w:t>Review</w:t>
      </w:r>
      <w:r>
        <w:rPr>
          <w:spacing w:val="2"/>
          <w:sz w:val="22"/>
        </w:rPr>
        <w:t>,</w:t>
      </w:r>
      <w:r>
        <w:rPr>
          <w:spacing w:val="35"/>
          <w:sz w:val="22"/>
        </w:rPr>
        <w:t> </w:t>
      </w:r>
      <w:r>
        <w:rPr>
          <w:spacing w:val="2"/>
          <w:sz w:val="22"/>
        </w:rPr>
        <w:t>70:</w:t>
      </w:r>
      <w:r>
        <w:rPr>
          <w:spacing w:val="56"/>
          <w:sz w:val="22"/>
        </w:rPr>
        <w:t> </w:t>
      </w:r>
      <w:r>
        <w:rPr>
          <w:spacing w:val="2"/>
          <w:sz w:val="22"/>
        </w:rPr>
        <w:t>470-492,</w:t>
      </w:r>
      <w:r>
        <w:rPr>
          <w:spacing w:val="35"/>
          <w:sz w:val="22"/>
        </w:rPr>
        <w:t> </w:t>
      </w:r>
      <w:r>
        <w:rPr>
          <w:spacing w:val="-2"/>
          <w:sz w:val="22"/>
        </w:rPr>
        <w:t>2014.</w:t>
      </w:r>
    </w:p>
    <w:p>
      <w:pPr>
        <w:pStyle w:val="BodyText"/>
        <w:spacing w:before="72"/>
      </w:pPr>
    </w:p>
    <w:p>
      <w:pPr>
        <w:spacing w:line="273" w:lineRule="auto" w:before="0"/>
        <w:ind w:left="1872" w:right="645" w:firstLine="0"/>
        <w:jc w:val="left"/>
        <w:rPr>
          <w:sz w:val="22"/>
        </w:rPr>
      </w:pPr>
      <w:r>
        <w:rPr>
          <w:w w:val="110"/>
          <w:sz w:val="22"/>
        </w:rPr>
        <w:t>“Childhood Disease and the Precautionary Demand for Children”, with Anna-Maria Ak- san, </w:t>
      </w:r>
      <w:r>
        <w:rPr>
          <w:i/>
          <w:w w:val="110"/>
          <w:sz w:val="22"/>
        </w:rPr>
        <w:t>Journal of Population Economics</w:t>
      </w:r>
      <w:r>
        <w:rPr>
          <w:w w:val="110"/>
          <w:sz w:val="22"/>
        </w:rPr>
        <w:t>, 26: 855-885, 2013.</w:t>
      </w:r>
    </w:p>
    <w:p>
      <w:pPr>
        <w:pStyle w:val="BodyText"/>
        <w:spacing w:before="37"/>
      </w:pPr>
    </w:p>
    <w:p>
      <w:pPr>
        <w:pStyle w:val="BodyText"/>
        <w:spacing w:before="0"/>
        <w:ind w:left="1872"/>
      </w:pPr>
      <w:r>
        <w:rPr>
          <w:w w:val="110"/>
        </w:rPr>
        <w:t>“Fertility</w:t>
      </w:r>
      <w:r>
        <w:rPr>
          <w:spacing w:val="2"/>
          <w:w w:val="110"/>
        </w:rPr>
        <w:t> </w:t>
      </w:r>
      <w:r>
        <w:rPr>
          <w:w w:val="110"/>
        </w:rPr>
        <w:t>Choice</w:t>
      </w:r>
      <w:r>
        <w:rPr>
          <w:spacing w:val="2"/>
          <w:w w:val="110"/>
        </w:rPr>
        <w:t> </w:t>
      </w:r>
      <w:r>
        <w:rPr>
          <w:w w:val="110"/>
        </w:rPr>
        <w:t>under</w:t>
      </w:r>
      <w:r>
        <w:rPr>
          <w:spacing w:val="2"/>
          <w:w w:val="110"/>
        </w:rPr>
        <w:t> </w:t>
      </w:r>
      <w:r>
        <w:rPr>
          <w:w w:val="110"/>
        </w:rPr>
        <w:t>Child</w:t>
      </w:r>
      <w:r>
        <w:rPr>
          <w:spacing w:val="2"/>
          <w:w w:val="110"/>
        </w:rPr>
        <w:t> </w:t>
      </w:r>
      <w:r>
        <w:rPr>
          <w:w w:val="110"/>
        </w:rPr>
        <w:t>Mortality</w:t>
      </w:r>
      <w:r>
        <w:rPr>
          <w:spacing w:val="2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Social</w:t>
      </w:r>
      <w:r>
        <w:rPr>
          <w:spacing w:val="2"/>
          <w:w w:val="110"/>
        </w:rPr>
        <w:t> </w:t>
      </w:r>
      <w:r>
        <w:rPr>
          <w:w w:val="110"/>
        </w:rPr>
        <w:t>Norms”,</w:t>
      </w:r>
      <w:r>
        <w:rPr>
          <w:spacing w:val="5"/>
          <w:w w:val="110"/>
        </w:rPr>
        <w:t> </w:t>
      </w:r>
      <w:r>
        <w:rPr>
          <w:w w:val="110"/>
        </w:rPr>
        <w:t>with</w:t>
      </w:r>
      <w:r>
        <w:rPr>
          <w:spacing w:val="2"/>
          <w:w w:val="110"/>
        </w:rPr>
        <w:t> </w:t>
      </w:r>
      <w:r>
        <w:rPr>
          <w:w w:val="110"/>
        </w:rPr>
        <w:t>Joydeep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Bhattacharya,</w:t>
      </w:r>
    </w:p>
    <w:p>
      <w:pPr>
        <w:spacing w:before="36"/>
        <w:ind w:left="1872" w:right="0" w:firstLine="0"/>
        <w:jc w:val="left"/>
        <w:rPr>
          <w:sz w:val="22"/>
        </w:rPr>
      </w:pPr>
      <w:r>
        <w:rPr>
          <w:i/>
          <w:w w:val="105"/>
          <w:sz w:val="22"/>
        </w:rPr>
        <w:t>Economics</w:t>
      </w:r>
      <w:r>
        <w:rPr>
          <w:i/>
          <w:spacing w:val="2"/>
          <w:w w:val="105"/>
          <w:sz w:val="22"/>
        </w:rPr>
        <w:t> </w:t>
      </w:r>
      <w:r>
        <w:rPr>
          <w:i/>
          <w:w w:val="105"/>
          <w:sz w:val="22"/>
        </w:rPr>
        <w:t>Letters</w:t>
      </w:r>
      <w:r>
        <w:rPr>
          <w:w w:val="105"/>
          <w:sz w:val="22"/>
        </w:rPr>
        <w:t>,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115(3):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338-341,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2012.</w:t>
      </w:r>
    </w:p>
    <w:p>
      <w:pPr>
        <w:pStyle w:val="BodyText"/>
        <w:spacing w:before="72"/>
      </w:pPr>
    </w:p>
    <w:p>
      <w:pPr>
        <w:spacing w:line="273" w:lineRule="auto" w:before="0"/>
        <w:ind w:left="1872" w:right="0" w:firstLine="0"/>
        <w:jc w:val="left"/>
        <w:rPr>
          <w:sz w:val="22"/>
        </w:rPr>
      </w:pPr>
      <w:r>
        <w:rPr>
          <w:w w:val="110"/>
          <w:sz w:val="22"/>
        </w:rPr>
        <w:t>“The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Quality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Public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Investment”,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Era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Dabla-Norris,</w:t>
      </w:r>
      <w:r>
        <w:rPr>
          <w:spacing w:val="-3"/>
          <w:w w:val="110"/>
          <w:sz w:val="22"/>
        </w:rPr>
        <w:t> </w:t>
      </w:r>
      <w:r>
        <w:rPr>
          <w:i/>
          <w:w w:val="110"/>
          <w:sz w:val="22"/>
        </w:rPr>
        <w:t>The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B.E.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Macroe- conomics – Contributions</w:t>
      </w:r>
      <w:r>
        <w:rPr>
          <w:w w:val="110"/>
          <w:sz w:val="22"/>
        </w:rPr>
        <w:t>, 11(1), article 27, 2011.</w:t>
      </w:r>
    </w:p>
    <w:p>
      <w:pPr>
        <w:pStyle w:val="BodyText"/>
        <w:spacing w:before="37"/>
      </w:pPr>
    </w:p>
    <w:p>
      <w:pPr>
        <w:pStyle w:val="BodyText"/>
        <w:spacing w:line="273" w:lineRule="auto" w:before="0"/>
        <w:ind w:left="1872" w:right="646"/>
      </w:pPr>
      <w:r>
        <w:rPr>
          <w:w w:val="110"/>
        </w:rPr>
        <w:t>“Diseases, Infection Dynamics and Development”, with Chris Papageorgiou and Fidel</w:t>
      </w:r>
      <w:r>
        <w:rPr>
          <w:spacing w:val="40"/>
          <w:w w:val="110"/>
        </w:rPr>
        <w:t> </w:t>
      </w:r>
      <w:r>
        <w:rPr>
          <w:w w:val="110"/>
        </w:rPr>
        <w:t>Pérez-Sebastián, </w:t>
      </w:r>
      <w:r>
        <w:rPr>
          <w:i/>
          <w:w w:val="110"/>
        </w:rPr>
        <w:t>Journal of Monetary Economics</w:t>
      </w:r>
      <w:r>
        <w:rPr>
          <w:w w:val="110"/>
        </w:rPr>
        <w:t>, 57(7): 859-872, 2010.</w:t>
      </w:r>
    </w:p>
    <w:p>
      <w:pPr>
        <w:pStyle w:val="BodyText"/>
        <w:spacing w:before="37"/>
      </w:pPr>
    </w:p>
    <w:p>
      <w:pPr>
        <w:spacing w:line="273" w:lineRule="auto" w:before="0"/>
        <w:ind w:left="1872" w:right="645" w:firstLine="0"/>
        <w:jc w:val="left"/>
        <w:rPr>
          <w:sz w:val="22"/>
        </w:rPr>
      </w:pPr>
      <w:r>
        <w:rPr>
          <w:w w:val="110"/>
          <w:sz w:val="22"/>
        </w:rPr>
        <w:t>“The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Development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Structure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Financial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Systems”,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Tridip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Ray,</w:t>
      </w:r>
      <w:r>
        <w:rPr>
          <w:spacing w:val="-9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9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Eco- nomic Dynamics and Control</w:t>
      </w:r>
      <w:r>
        <w:rPr>
          <w:w w:val="110"/>
          <w:sz w:val="22"/>
        </w:rPr>
        <w:t>, 31(9): 2920-2956, 2007.</w:t>
      </w:r>
    </w:p>
    <w:p>
      <w:pPr>
        <w:pStyle w:val="BodyText"/>
        <w:spacing w:before="37"/>
      </w:pPr>
    </w:p>
    <w:p>
      <w:pPr>
        <w:spacing w:line="273" w:lineRule="auto" w:before="0"/>
        <w:ind w:left="1872" w:right="0" w:firstLine="0"/>
        <w:jc w:val="left"/>
        <w:rPr>
          <w:sz w:val="22"/>
        </w:rPr>
      </w:pPr>
      <w:r>
        <w:rPr>
          <w:w w:val="110"/>
          <w:sz w:val="22"/>
        </w:rPr>
        <w:t>“Costly Intermediation and the Poverty of Nations”, with Amartya Lahiri, </w:t>
      </w:r>
      <w:r>
        <w:rPr>
          <w:i/>
          <w:w w:val="110"/>
          <w:sz w:val="22"/>
        </w:rPr>
        <w:t>International Economic Review</w:t>
      </w:r>
      <w:r>
        <w:rPr>
          <w:w w:val="110"/>
          <w:sz w:val="22"/>
        </w:rPr>
        <w:t>, 48(1): 155-183, 2007.</w:t>
      </w:r>
    </w:p>
    <w:p>
      <w:pPr>
        <w:pStyle w:val="BodyText"/>
        <w:spacing w:before="37"/>
      </w:pPr>
    </w:p>
    <w:p>
      <w:pPr>
        <w:spacing w:before="0"/>
        <w:ind w:left="1872" w:right="0" w:firstLine="0"/>
        <w:jc w:val="left"/>
        <w:rPr>
          <w:sz w:val="22"/>
        </w:rPr>
      </w:pPr>
      <w:r>
        <w:rPr>
          <w:sz w:val="22"/>
        </w:rPr>
        <w:t>“Rent</w:t>
      </w:r>
      <w:r>
        <w:rPr>
          <w:spacing w:val="34"/>
          <w:sz w:val="22"/>
        </w:rPr>
        <w:t> </w:t>
      </w:r>
      <w:r>
        <w:rPr>
          <w:sz w:val="22"/>
        </w:rPr>
        <w:t>Seeking”,</w:t>
      </w:r>
      <w:r>
        <w:rPr>
          <w:spacing w:val="34"/>
          <w:sz w:val="22"/>
        </w:rPr>
        <w:t> </w:t>
      </w:r>
      <w:r>
        <w:rPr>
          <w:sz w:val="22"/>
        </w:rPr>
        <w:t>with</w:t>
      </w:r>
      <w:r>
        <w:rPr>
          <w:spacing w:val="34"/>
          <w:sz w:val="22"/>
        </w:rPr>
        <w:t> </w:t>
      </w:r>
      <w:r>
        <w:rPr>
          <w:sz w:val="22"/>
        </w:rPr>
        <w:t>Era</w:t>
      </w:r>
      <w:r>
        <w:rPr>
          <w:spacing w:val="34"/>
          <w:sz w:val="22"/>
        </w:rPr>
        <w:t> </w:t>
      </w:r>
      <w:r>
        <w:rPr>
          <w:sz w:val="22"/>
        </w:rPr>
        <w:t>Dabla-Norris,</w:t>
      </w:r>
      <w:r>
        <w:rPr>
          <w:spacing w:val="34"/>
          <w:sz w:val="22"/>
        </w:rPr>
        <w:t> </w:t>
      </w:r>
      <w:r>
        <w:rPr>
          <w:i/>
          <w:sz w:val="22"/>
        </w:rPr>
        <w:t>IMF</w:t>
      </w:r>
      <w:r>
        <w:rPr>
          <w:i/>
          <w:spacing w:val="34"/>
          <w:sz w:val="22"/>
        </w:rPr>
        <w:t> </w:t>
      </w:r>
      <w:r>
        <w:rPr>
          <w:i/>
          <w:sz w:val="22"/>
        </w:rPr>
        <w:t>Staff</w:t>
      </w:r>
      <w:r>
        <w:rPr>
          <w:i/>
          <w:spacing w:val="34"/>
          <w:sz w:val="22"/>
        </w:rPr>
        <w:t> </w:t>
      </w:r>
      <w:r>
        <w:rPr>
          <w:i/>
          <w:sz w:val="22"/>
        </w:rPr>
        <w:t>Papers</w:t>
      </w:r>
      <w:r>
        <w:rPr>
          <w:sz w:val="22"/>
        </w:rPr>
        <w:t>,</w:t>
      </w:r>
      <w:r>
        <w:rPr>
          <w:spacing w:val="34"/>
          <w:sz w:val="22"/>
        </w:rPr>
        <w:t> </w:t>
      </w:r>
      <w:r>
        <w:rPr>
          <w:sz w:val="22"/>
        </w:rPr>
        <w:t>3(1):</w:t>
      </w:r>
      <w:r>
        <w:rPr>
          <w:spacing w:val="56"/>
          <w:sz w:val="22"/>
        </w:rPr>
        <w:t> </w:t>
      </w:r>
      <w:r>
        <w:rPr>
          <w:sz w:val="22"/>
        </w:rPr>
        <w:t>1-22,</w:t>
      </w:r>
      <w:r>
        <w:rPr>
          <w:spacing w:val="35"/>
          <w:sz w:val="22"/>
        </w:rPr>
        <w:t> </w:t>
      </w:r>
      <w:r>
        <w:rPr>
          <w:spacing w:val="-2"/>
          <w:sz w:val="22"/>
        </w:rPr>
        <w:t>2006.</w:t>
      </w:r>
    </w:p>
    <w:p>
      <w:pPr>
        <w:pStyle w:val="BodyText"/>
        <w:spacing w:before="71"/>
      </w:pPr>
    </w:p>
    <w:p>
      <w:pPr>
        <w:spacing w:line="273" w:lineRule="auto" w:before="1"/>
        <w:ind w:left="1872" w:right="645" w:firstLine="0"/>
        <w:jc w:val="left"/>
        <w:rPr>
          <w:sz w:val="22"/>
        </w:rPr>
      </w:pPr>
      <w:r>
        <w:rPr>
          <w:w w:val="110"/>
          <w:sz w:val="22"/>
        </w:rPr>
        <w:t>“Mortality,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Human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Capital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Persistent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Inequality”,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Mausumi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Das,</w:t>
      </w:r>
      <w:r>
        <w:rPr>
          <w:spacing w:val="-14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17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7"/>
          <w:w w:val="110"/>
          <w:sz w:val="22"/>
        </w:rPr>
        <w:t> </w:t>
      </w:r>
      <w:r>
        <w:rPr>
          <w:i/>
          <w:w w:val="110"/>
          <w:sz w:val="22"/>
        </w:rPr>
        <w:t>Eco- nomic Growth</w:t>
      </w:r>
      <w:r>
        <w:rPr>
          <w:w w:val="110"/>
          <w:sz w:val="22"/>
        </w:rPr>
        <w:t>, 10(2): 159-192, 2006.</w:t>
      </w:r>
    </w:p>
    <w:p>
      <w:pPr>
        <w:pStyle w:val="BodyText"/>
        <w:spacing w:before="36"/>
      </w:pPr>
    </w:p>
    <w:p>
      <w:pPr>
        <w:pStyle w:val="BodyText"/>
        <w:spacing w:line="273" w:lineRule="auto"/>
        <w:ind w:left="1872" w:right="645"/>
      </w:pPr>
      <w:r>
        <w:rPr>
          <w:w w:val="110"/>
        </w:rPr>
        <w:t>“Bank-based and Market-based Financial Systems:</w:t>
      </w:r>
      <w:r>
        <w:rPr>
          <w:spacing w:val="40"/>
          <w:w w:val="110"/>
        </w:rPr>
        <w:t> </w:t>
      </w:r>
      <w:r>
        <w:rPr>
          <w:w w:val="110"/>
        </w:rPr>
        <w:t>A Growth-theoretic Analysis”, with Tridip</w:t>
      </w:r>
      <w:r>
        <w:rPr>
          <w:spacing w:val="-11"/>
          <w:w w:val="110"/>
        </w:rPr>
        <w:t> </w:t>
      </w:r>
      <w:r>
        <w:rPr>
          <w:w w:val="110"/>
        </w:rPr>
        <w:t>Ray,</w:t>
      </w:r>
      <w:r>
        <w:rPr>
          <w:spacing w:val="-11"/>
          <w:w w:val="110"/>
        </w:rPr>
        <w:t> </w:t>
      </w:r>
      <w:r>
        <w:rPr>
          <w:i/>
          <w:w w:val="110"/>
        </w:rPr>
        <w:t>Journal</w:t>
      </w:r>
      <w:r>
        <w:rPr>
          <w:i/>
          <w:spacing w:val="-11"/>
          <w:w w:val="110"/>
        </w:rPr>
        <w:t> </w:t>
      </w:r>
      <w:r>
        <w:rPr>
          <w:i/>
          <w:w w:val="110"/>
        </w:rPr>
        <w:t>of</w:t>
      </w:r>
      <w:r>
        <w:rPr>
          <w:i/>
          <w:spacing w:val="-11"/>
          <w:w w:val="110"/>
        </w:rPr>
        <w:t> </w:t>
      </w:r>
      <w:r>
        <w:rPr>
          <w:i/>
          <w:w w:val="110"/>
        </w:rPr>
        <w:t>Monetary</w:t>
      </w:r>
      <w:r>
        <w:rPr>
          <w:i/>
          <w:spacing w:val="-11"/>
          <w:w w:val="110"/>
        </w:rPr>
        <w:t> </w:t>
      </w:r>
      <w:r>
        <w:rPr>
          <w:i/>
          <w:w w:val="110"/>
        </w:rPr>
        <w:t>Economics</w:t>
      </w:r>
      <w:r>
        <w:rPr>
          <w:w w:val="110"/>
        </w:rPr>
        <w:t>,</w:t>
      </w:r>
      <w:r>
        <w:rPr>
          <w:spacing w:val="-11"/>
          <w:w w:val="110"/>
        </w:rPr>
        <w:t> </w:t>
      </w:r>
      <w:r>
        <w:rPr>
          <w:w w:val="110"/>
        </w:rPr>
        <w:t>53(2): 329-350,</w:t>
      </w:r>
      <w:r>
        <w:rPr>
          <w:spacing w:val="-11"/>
          <w:w w:val="110"/>
        </w:rPr>
        <w:t> </w:t>
      </w:r>
      <w:r>
        <w:rPr>
          <w:w w:val="110"/>
        </w:rPr>
        <w:t>2006.</w:t>
      </w:r>
    </w:p>
    <w:p>
      <w:pPr>
        <w:pStyle w:val="BodyText"/>
        <w:spacing w:before="36"/>
      </w:pPr>
    </w:p>
    <w:p>
      <w:pPr>
        <w:pStyle w:val="BodyText"/>
        <w:spacing w:line="273" w:lineRule="auto"/>
        <w:ind w:left="1872" w:right="550"/>
      </w:pPr>
      <w:r>
        <w:rPr>
          <w:w w:val="110"/>
        </w:rPr>
        <w:t>“What</w:t>
      </w:r>
      <w:r>
        <w:rPr>
          <w:spacing w:val="-19"/>
          <w:w w:val="110"/>
        </w:rPr>
        <w:t> </w:t>
      </w:r>
      <w:r>
        <w:rPr>
          <w:w w:val="110"/>
        </w:rPr>
        <w:t>do</w:t>
      </w:r>
      <w:r>
        <w:rPr>
          <w:spacing w:val="-19"/>
          <w:w w:val="110"/>
        </w:rPr>
        <w:t> </w:t>
      </w:r>
      <w:r>
        <w:rPr>
          <w:w w:val="110"/>
        </w:rPr>
        <w:t>Information</w:t>
      </w:r>
      <w:r>
        <w:rPr>
          <w:spacing w:val="-19"/>
          <w:w w:val="110"/>
        </w:rPr>
        <w:t> </w:t>
      </w:r>
      <w:r>
        <w:rPr>
          <w:w w:val="110"/>
        </w:rPr>
        <w:t>Frictions</w:t>
      </w:r>
      <w:r>
        <w:rPr>
          <w:spacing w:val="-19"/>
          <w:w w:val="110"/>
        </w:rPr>
        <w:t> </w:t>
      </w:r>
      <w:r>
        <w:rPr>
          <w:w w:val="110"/>
        </w:rPr>
        <w:t>do?”,</w:t>
      </w:r>
      <w:r>
        <w:rPr>
          <w:spacing w:val="-16"/>
          <w:w w:val="110"/>
        </w:rPr>
        <w:t> </w:t>
      </w:r>
      <w:r>
        <w:rPr>
          <w:w w:val="110"/>
        </w:rPr>
        <w:t>with</w:t>
      </w:r>
      <w:r>
        <w:rPr>
          <w:spacing w:val="-19"/>
          <w:w w:val="110"/>
        </w:rPr>
        <w:t> </w:t>
      </w:r>
      <w:r>
        <w:rPr>
          <w:w w:val="110"/>
        </w:rPr>
        <w:t>Joydeep</w:t>
      </w:r>
      <w:r>
        <w:rPr>
          <w:spacing w:val="-19"/>
          <w:w w:val="110"/>
        </w:rPr>
        <w:t> </w:t>
      </w:r>
      <w:r>
        <w:rPr>
          <w:w w:val="110"/>
        </w:rPr>
        <w:t>Bhattacharya,</w:t>
      </w:r>
      <w:r>
        <w:rPr>
          <w:spacing w:val="-16"/>
          <w:w w:val="110"/>
        </w:rPr>
        <w:t> </w:t>
      </w:r>
      <w:r>
        <w:rPr>
          <w:i/>
          <w:w w:val="110"/>
        </w:rPr>
        <w:t>Economic</w:t>
      </w:r>
      <w:r>
        <w:rPr>
          <w:i/>
          <w:spacing w:val="-19"/>
          <w:w w:val="110"/>
        </w:rPr>
        <w:t> </w:t>
      </w:r>
      <w:r>
        <w:rPr>
          <w:i/>
          <w:w w:val="110"/>
        </w:rPr>
        <w:t>Theory</w:t>
      </w:r>
      <w:r>
        <w:rPr>
          <w:w w:val="110"/>
        </w:rPr>
        <w:t>,</w:t>
      </w:r>
      <w:r>
        <w:rPr>
          <w:spacing w:val="-16"/>
          <w:w w:val="110"/>
        </w:rPr>
        <w:t> </w:t>
      </w:r>
      <w:r>
        <w:rPr>
          <w:w w:val="110"/>
        </w:rPr>
        <w:t>26(2): 651-675,</w:t>
      </w:r>
      <w:r>
        <w:rPr>
          <w:spacing w:val="-3"/>
          <w:w w:val="110"/>
        </w:rPr>
        <w:t> </w:t>
      </w:r>
      <w:r>
        <w:rPr>
          <w:w w:val="110"/>
        </w:rPr>
        <w:t>2005.</w:t>
      </w:r>
    </w:p>
    <w:p>
      <w:pPr>
        <w:pStyle w:val="BodyText"/>
        <w:spacing w:before="36"/>
      </w:pPr>
    </w:p>
    <w:p>
      <w:pPr>
        <w:pStyle w:val="BodyText"/>
        <w:ind w:left="1872"/>
      </w:pPr>
      <w:r>
        <w:rPr>
          <w:spacing w:val="-2"/>
          <w:w w:val="110"/>
        </w:rPr>
        <w:t>“Mortality,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Fertility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Child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Labor”, with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Mausumi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Das,</w:t>
      </w:r>
      <w:r>
        <w:rPr>
          <w:spacing w:val="-3"/>
          <w:w w:val="110"/>
        </w:rPr>
        <w:t> </w:t>
      </w:r>
      <w:r>
        <w:rPr>
          <w:i/>
          <w:spacing w:val="-2"/>
          <w:w w:val="110"/>
        </w:rPr>
        <w:t>Economics</w:t>
      </w:r>
      <w:r>
        <w:rPr>
          <w:i/>
          <w:spacing w:val="-3"/>
          <w:w w:val="110"/>
        </w:rPr>
        <w:t> </w:t>
      </w:r>
      <w:r>
        <w:rPr>
          <w:i/>
          <w:spacing w:val="-2"/>
          <w:w w:val="110"/>
        </w:rPr>
        <w:t>Letters</w:t>
      </w:r>
      <w:r>
        <w:rPr>
          <w:spacing w:val="-2"/>
          <w:w w:val="110"/>
        </w:rPr>
        <w:t>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86(2):</w:t>
      </w:r>
      <w:r>
        <w:rPr>
          <w:spacing w:val="13"/>
          <w:w w:val="110"/>
        </w:rPr>
        <w:t> </w:t>
      </w:r>
      <w:r>
        <w:rPr>
          <w:spacing w:val="-4"/>
          <w:w w:val="110"/>
        </w:rPr>
        <w:t>273-</w:t>
      </w:r>
    </w:p>
    <w:p>
      <w:pPr>
        <w:pStyle w:val="BodyText"/>
        <w:spacing w:after="0"/>
        <w:sectPr>
          <w:pgSz w:w="12240" w:h="15840"/>
          <w:pgMar w:top="1400" w:bottom="280" w:left="720" w:right="360"/>
        </w:sectPr>
      </w:pPr>
    </w:p>
    <w:p>
      <w:pPr>
        <w:pStyle w:val="BodyText"/>
        <w:spacing w:before="73"/>
        <w:ind w:left="1872"/>
      </w:pPr>
      <w:r>
        <w:rPr>
          <w:w w:val="105"/>
        </w:rPr>
        <w:t>278,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2005.</w:t>
      </w:r>
    </w:p>
    <w:p>
      <w:pPr>
        <w:pStyle w:val="BodyText"/>
        <w:spacing w:before="72"/>
      </w:pPr>
    </w:p>
    <w:p>
      <w:pPr>
        <w:spacing w:line="273" w:lineRule="auto" w:before="0"/>
        <w:ind w:left="1871" w:right="645" w:firstLine="0"/>
        <w:jc w:val="left"/>
        <w:rPr>
          <w:sz w:val="22"/>
        </w:rPr>
      </w:pPr>
      <w:r>
        <w:rPr>
          <w:spacing w:val="-2"/>
          <w:w w:val="110"/>
          <w:sz w:val="22"/>
        </w:rPr>
        <w:t>“Endogenous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Lifetime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Economic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Growth”,</w:t>
      </w:r>
      <w:r>
        <w:rPr>
          <w:spacing w:val="-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Journal</w:t>
      </w:r>
      <w:r>
        <w:rPr>
          <w:i/>
          <w:spacing w:val="-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of</w:t>
      </w:r>
      <w:r>
        <w:rPr>
          <w:i/>
          <w:spacing w:val="-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Economic</w:t>
      </w:r>
      <w:r>
        <w:rPr>
          <w:i/>
          <w:spacing w:val="-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Theory</w:t>
      </w:r>
      <w:r>
        <w:rPr>
          <w:spacing w:val="-2"/>
          <w:w w:val="110"/>
          <w:sz w:val="22"/>
        </w:rPr>
        <w:t>,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116(1): 119- </w:t>
      </w:r>
      <w:r>
        <w:rPr>
          <w:w w:val="110"/>
          <w:sz w:val="22"/>
        </w:rPr>
        <w:t>137,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2004.</w:t>
      </w:r>
    </w:p>
    <w:p>
      <w:pPr>
        <w:pStyle w:val="BodyText"/>
        <w:spacing w:before="37"/>
      </w:pPr>
    </w:p>
    <w:p>
      <w:pPr>
        <w:pStyle w:val="BodyText"/>
        <w:spacing w:line="273" w:lineRule="auto" w:before="0"/>
        <w:ind w:left="1871"/>
      </w:pPr>
      <w:r>
        <w:rPr>
          <w:spacing w:val="-2"/>
          <w:w w:val="110"/>
        </w:rPr>
        <w:t>“Agency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Costs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Dynamic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Economic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Models”,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Costas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Azariadis,</w:t>
      </w:r>
      <w:r>
        <w:rPr>
          <w:spacing w:val="-5"/>
          <w:w w:val="110"/>
        </w:rPr>
        <w:t> </w:t>
      </w:r>
      <w:r>
        <w:rPr>
          <w:i/>
          <w:spacing w:val="-2"/>
          <w:w w:val="110"/>
        </w:rPr>
        <w:t>Economic</w:t>
      </w:r>
      <w:r>
        <w:rPr>
          <w:i/>
          <w:spacing w:val="-5"/>
          <w:w w:val="110"/>
        </w:rPr>
        <w:t> </w:t>
      </w:r>
      <w:r>
        <w:rPr>
          <w:i/>
          <w:spacing w:val="-2"/>
          <w:w w:val="110"/>
        </w:rPr>
        <w:t>Journal</w:t>
      </w:r>
      <w:r>
        <w:rPr>
          <w:spacing w:val="-2"/>
          <w:w w:val="110"/>
        </w:rPr>
        <w:t>, </w:t>
      </w:r>
      <w:r>
        <w:rPr>
          <w:w w:val="110"/>
        </w:rPr>
        <w:t>109(455): 222-241, 1999.</w:t>
      </w:r>
    </w:p>
    <w:p>
      <w:pPr>
        <w:pStyle w:val="BodyText"/>
        <w:spacing w:before="37"/>
      </w:pPr>
    </w:p>
    <w:p>
      <w:pPr>
        <w:pStyle w:val="BodyText"/>
        <w:spacing w:line="273" w:lineRule="auto" w:before="0"/>
        <w:ind w:left="1871" w:right="645"/>
      </w:pPr>
      <w:r>
        <w:rPr>
          <w:w w:val="110"/>
        </w:rPr>
        <w:t>“Asset</w:t>
      </w:r>
      <w:r>
        <w:rPr>
          <w:spacing w:val="-6"/>
          <w:w w:val="110"/>
        </w:rPr>
        <w:t> </w:t>
      </w:r>
      <w:r>
        <w:rPr>
          <w:w w:val="110"/>
        </w:rPr>
        <w:t>Price</w:t>
      </w:r>
      <w:r>
        <w:rPr>
          <w:spacing w:val="-6"/>
          <w:w w:val="110"/>
        </w:rPr>
        <w:t> </w:t>
      </w:r>
      <w:r>
        <w:rPr>
          <w:w w:val="110"/>
        </w:rPr>
        <w:t>Volatility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Non-convex</w:t>
      </w:r>
      <w:r>
        <w:rPr>
          <w:spacing w:val="-5"/>
          <w:w w:val="110"/>
        </w:rPr>
        <w:t> </w:t>
      </w:r>
      <w:r>
        <w:rPr>
          <w:w w:val="110"/>
        </w:rPr>
        <w:t>General</w:t>
      </w:r>
      <w:r>
        <w:rPr>
          <w:spacing w:val="-5"/>
          <w:w w:val="110"/>
        </w:rPr>
        <w:t> </w:t>
      </w:r>
      <w:r>
        <w:rPr>
          <w:w w:val="110"/>
        </w:rPr>
        <w:t>Equilibrium</w:t>
      </w:r>
      <w:r>
        <w:rPr>
          <w:spacing w:val="-6"/>
          <w:w w:val="110"/>
        </w:rPr>
        <w:t> </w:t>
      </w:r>
      <w:r>
        <w:rPr>
          <w:w w:val="110"/>
        </w:rPr>
        <w:t>Model”,</w:t>
      </w:r>
      <w:r>
        <w:rPr>
          <w:spacing w:val="-2"/>
          <w:w w:val="110"/>
        </w:rPr>
        <w:t> </w:t>
      </w:r>
      <w:r>
        <w:rPr>
          <w:w w:val="110"/>
        </w:rPr>
        <w:t>with</w:t>
      </w:r>
      <w:r>
        <w:rPr>
          <w:spacing w:val="-6"/>
          <w:w w:val="110"/>
        </w:rPr>
        <w:t> </w:t>
      </w:r>
      <w:r>
        <w:rPr>
          <w:w w:val="110"/>
        </w:rPr>
        <w:t>Costas</w:t>
      </w:r>
      <w:r>
        <w:rPr>
          <w:spacing w:val="-6"/>
          <w:w w:val="110"/>
        </w:rPr>
        <w:t> </w:t>
      </w:r>
      <w:r>
        <w:rPr>
          <w:w w:val="110"/>
        </w:rPr>
        <w:t>Azari- adis, </w:t>
      </w:r>
      <w:r>
        <w:rPr>
          <w:i/>
          <w:w w:val="110"/>
        </w:rPr>
        <w:t>Economic Theory</w:t>
      </w:r>
      <w:r>
        <w:rPr>
          <w:w w:val="110"/>
        </w:rPr>
        <w:t>, 12(3): 649-665, 1998.</w:t>
      </w:r>
    </w:p>
    <w:p>
      <w:pPr>
        <w:pStyle w:val="BodyText"/>
        <w:spacing w:before="108"/>
      </w:pPr>
    </w:p>
    <w:p>
      <w:pPr>
        <w:pStyle w:val="BodyText"/>
        <w:spacing w:line="273" w:lineRule="auto"/>
        <w:ind w:left="1871" w:right="76" w:hanging="1867"/>
      </w:pPr>
      <w:r>
        <w:rPr>
          <w:spacing w:val="9"/>
          <w:w w:val="115"/>
        </w:rPr>
        <w:t>W</w:t>
      </w:r>
      <w:r>
        <w:rPr>
          <w:spacing w:val="9"/>
          <w:w w:val="115"/>
          <w:sz w:val="17"/>
        </w:rPr>
        <w:t>ORKING</w:t>
      </w:r>
      <w:r>
        <w:rPr>
          <w:spacing w:val="-10"/>
          <w:w w:val="115"/>
          <w:sz w:val="17"/>
        </w:rPr>
        <w:t> </w:t>
      </w:r>
      <w:r>
        <w:rPr>
          <w:w w:val="115"/>
        </w:rPr>
        <w:t>P</w:t>
      </w:r>
      <w:r>
        <w:rPr>
          <w:w w:val="115"/>
          <w:sz w:val="17"/>
        </w:rPr>
        <w:t>APERS</w:t>
      </w:r>
      <w:r>
        <w:rPr>
          <w:spacing w:val="32"/>
          <w:w w:val="115"/>
          <w:sz w:val="17"/>
        </w:rPr>
        <w:t> </w:t>
      </w:r>
      <w:r>
        <w:rPr>
          <w:w w:val="115"/>
        </w:rPr>
        <w:t>“Child</w:t>
      </w:r>
      <w:r>
        <w:rPr>
          <w:spacing w:val="-16"/>
          <w:w w:val="115"/>
        </w:rPr>
        <w:t> </w:t>
      </w:r>
      <w:r>
        <w:rPr>
          <w:w w:val="115"/>
        </w:rPr>
        <w:t>Survival</w:t>
      </w:r>
      <w:r>
        <w:rPr>
          <w:spacing w:val="-16"/>
          <w:w w:val="115"/>
        </w:rPr>
        <w:t> </w:t>
      </w:r>
      <w:r>
        <w:rPr>
          <w:w w:val="115"/>
        </w:rPr>
        <w:t>and</w:t>
      </w:r>
      <w:r>
        <w:rPr>
          <w:spacing w:val="-15"/>
          <w:w w:val="115"/>
        </w:rPr>
        <w:t> </w:t>
      </w:r>
      <w:r>
        <w:rPr>
          <w:w w:val="115"/>
        </w:rPr>
        <w:t>its</w:t>
      </w:r>
      <w:r>
        <w:rPr>
          <w:spacing w:val="-16"/>
          <w:w w:val="115"/>
        </w:rPr>
        <w:t> </w:t>
      </w:r>
      <w:r>
        <w:rPr>
          <w:w w:val="115"/>
        </w:rPr>
        <w:t>Effect</w:t>
      </w:r>
      <w:r>
        <w:rPr>
          <w:spacing w:val="-16"/>
          <w:w w:val="115"/>
        </w:rPr>
        <w:t> </w:t>
      </w:r>
      <w:r>
        <w:rPr>
          <w:w w:val="115"/>
        </w:rPr>
        <w:t>on</w:t>
      </w:r>
      <w:r>
        <w:rPr>
          <w:spacing w:val="-15"/>
          <w:w w:val="115"/>
        </w:rPr>
        <w:t> </w:t>
      </w:r>
      <w:r>
        <w:rPr>
          <w:w w:val="115"/>
        </w:rPr>
        <w:t>Fertility</w:t>
      </w:r>
      <w:r>
        <w:rPr>
          <w:spacing w:val="-16"/>
          <w:w w:val="115"/>
        </w:rPr>
        <w:t> </w:t>
      </w:r>
      <w:r>
        <w:rPr>
          <w:w w:val="115"/>
        </w:rPr>
        <w:t>and</w:t>
      </w:r>
      <w:r>
        <w:rPr>
          <w:spacing w:val="-16"/>
          <w:w w:val="115"/>
        </w:rPr>
        <w:t> </w:t>
      </w:r>
      <w:r>
        <w:rPr>
          <w:w w:val="115"/>
        </w:rPr>
        <w:t>Contraception</w:t>
      </w:r>
      <w:r>
        <w:rPr>
          <w:spacing w:val="-15"/>
          <w:w w:val="115"/>
        </w:rPr>
        <w:t> </w:t>
      </w:r>
      <w:r>
        <w:rPr>
          <w:w w:val="115"/>
        </w:rPr>
        <w:t>Choice:</w:t>
      </w:r>
      <w:r>
        <w:rPr>
          <w:spacing w:val="8"/>
          <w:w w:val="115"/>
        </w:rPr>
        <w:t> </w:t>
      </w:r>
      <w:r>
        <w:rPr>
          <w:w w:val="115"/>
        </w:rPr>
        <w:t>Theory</w:t>
      </w:r>
      <w:r>
        <w:rPr>
          <w:spacing w:val="-16"/>
          <w:w w:val="115"/>
        </w:rPr>
        <w:t> </w:t>
      </w:r>
      <w:r>
        <w:rPr>
          <w:w w:val="115"/>
        </w:rPr>
        <w:t>and</w:t>
      </w:r>
      <w:r>
        <w:rPr>
          <w:spacing w:val="-16"/>
          <w:w w:val="115"/>
        </w:rPr>
        <w:t> </w:t>
      </w:r>
      <w:r>
        <w:rPr>
          <w:w w:val="115"/>
        </w:rPr>
        <w:t>Evi- dence,"</w:t>
      </w:r>
      <w:r>
        <w:rPr>
          <w:spacing w:val="-12"/>
          <w:w w:val="115"/>
        </w:rPr>
        <w:t> </w:t>
      </w:r>
      <w:r>
        <w:rPr>
          <w:w w:val="115"/>
        </w:rPr>
        <w:t>with</w:t>
      </w:r>
      <w:r>
        <w:rPr>
          <w:spacing w:val="-12"/>
          <w:w w:val="115"/>
        </w:rPr>
        <w:t> </w:t>
      </w:r>
      <w:r>
        <w:rPr>
          <w:w w:val="115"/>
        </w:rPr>
        <w:t>Joydeep</w:t>
      </w:r>
      <w:r>
        <w:rPr>
          <w:spacing w:val="-12"/>
          <w:w w:val="115"/>
        </w:rPr>
        <w:t> </w:t>
      </w:r>
      <w:r>
        <w:rPr>
          <w:w w:val="115"/>
        </w:rPr>
        <w:t>Bhattacharya</w:t>
      </w:r>
      <w:r>
        <w:rPr>
          <w:spacing w:val="-12"/>
          <w:w w:val="115"/>
        </w:rPr>
        <w:t> </w:t>
      </w:r>
      <w:r>
        <w:rPr>
          <w:w w:val="115"/>
        </w:rPr>
        <w:t>and</w:t>
      </w:r>
      <w:r>
        <w:rPr>
          <w:spacing w:val="-12"/>
          <w:w w:val="115"/>
        </w:rPr>
        <w:t> </w:t>
      </w:r>
      <w:r>
        <w:rPr>
          <w:w w:val="115"/>
        </w:rPr>
        <w:t>Min</w:t>
      </w:r>
      <w:r>
        <w:rPr>
          <w:spacing w:val="-12"/>
          <w:w w:val="115"/>
        </w:rPr>
        <w:t> </w:t>
      </w:r>
      <w:r>
        <w:rPr>
          <w:w w:val="115"/>
        </w:rPr>
        <w:t>Kim,</w:t>
      </w:r>
      <w:r>
        <w:rPr>
          <w:spacing w:val="-12"/>
          <w:w w:val="115"/>
        </w:rPr>
        <w:t> </w:t>
      </w:r>
      <w:r>
        <w:rPr>
          <w:w w:val="115"/>
        </w:rPr>
        <w:t>2022.</w:t>
      </w:r>
    </w:p>
    <w:p>
      <w:pPr>
        <w:pStyle w:val="BodyText"/>
        <w:spacing w:before="36"/>
      </w:pPr>
    </w:p>
    <w:p>
      <w:pPr>
        <w:pStyle w:val="BodyText"/>
        <w:ind w:left="1871"/>
      </w:pPr>
      <w:r>
        <w:rPr>
          <w:w w:val="110"/>
        </w:rPr>
        <w:t>“Pro-capitalist</w:t>
      </w:r>
      <w:r>
        <w:rPr>
          <w:spacing w:val="-11"/>
          <w:w w:val="110"/>
        </w:rPr>
        <w:t> </w:t>
      </w:r>
      <w:r>
        <w:rPr>
          <w:w w:val="110"/>
        </w:rPr>
        <w:t>Culture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Long-Term</w:t>
      </w:r>
      <w:r>
        <w:rPr>
          <w:spacing w:val="-10"/>
          <w:w w:val="110"/>
        </w:rPr>
        <w:t> </w:t>
      </w:r>
      <w:r>
        <w:rPr>
          <w:w w:val="110"/>
        </w:rPr>
        <w:t>Development,”</w:t>
      </w:r>
      <w:r>
        <w:rPr>
          <w:spacing w:val="-11"/>
          <w:w w:val="110"/>
        </w:rPr>
        <w:t> </w:t>
      </w:r>
      <w:r>
        <w:rPr>
          <w:w w:val="110"/>
        </w:rPr>
        <w:t>with</w:t>
      </w:r>
      <w:r>
        <w:rPr>
          <w:spacing w:val="-11"/>
          <w:w w:val="110"/>
        </w:rPr>
        <w:t> </w:t>
      </w:r>
      <w:r>
        <w:rPr>
          <w:w w:val="110"/>
        </w:rPr>
        <w:t>Jeff</w:t>
      </w:r>
      <w:r>
        <w:rPr>
          <w:spacing w:val="-10"/>
          <w:w w:val="110"/>
        </w:rPr>
        <w:t> </w:t>
      </w:r>
      <w:r>
        <w:rPr>
          <w:w w:val="110"/>
        </w:rPr>
        <w:t>Allen,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2022.</w:t>
      </w:r>
    </w:p>
    <w:p>
      <w:pPr>
        <w:pStyle w:val="BodyText"/>
        <w:spacing w:before="71"/>
      </w:pPr>
    </w:p>
    <w:p>
      <w:pPr>
        <w:pStyle w:val="BodyText"/>
        <w:spacing w:line="273" w:lineRule="auto" w:before="0"/>
        <w:ind w:left="1871" w:right="645"/>
      </w:pPr>
      <w:r>
        <w:rPr>
          <w:w w:val="110"/>
        </w:rPr>
        <w:t>“Patriarchy, Gender Norms and Household Labor Supply,” with Monisankar Bishnu and </w:t>
      </w:r>
      <w:r>
        <w:rPr>
          <w:w w:val="115"/>
        </w:rPr>
        <w:t>Korok Dasgupta, 2022.</w:t>
      </w:r>
    </w:p>
    <w:p>
      <w:pPr>
        <w:pStyle w:val="BodyText"/>
        <w:spacing w:before="37"/>
      </w:pPr>
    </w:p>
    <w:p>
      <w:pPr>
        <w:pStyle w:val="BodyText"/>
        <w:spacing w:line="547" w:lineRule="auto" w:before="0"/>
        <w:ind w:left="1871" w:right="1185"/>
      </w:pPr>
      <w:r>
        <w:rPr>
          <w:w w:val="110"/>
        </w:rPr>
        <w:t>“Women,</w:t>
      </w:r>
      <w:r>
        <w:rPr>
          <w:spacing w:val="-15"/>
          <w:w w:val="110"/>
        </w:rPr>
        <w:t> </w:t>
      </w:r>
      <w:r>
        <w:rPr>
          <w:w w:val="110"/>
        </w:rPr>
        <w:t>Work</w:t>
      </w:r>
      <w:r>
        <w:rPr>
          <w:spacing w:val="-15"/>
          <w:w w:val="110"/>
        </w:rPr>
        <w:t> </w:t>
      </w:r>
      <w:r>
        <w:rPr>
          <w:w w:val="110"/>
        </w:rPr>
        <w:t>and</w:t>
      </w:r>
      <w:r>
        <w:rPr>
          <w:spacing w:val="-15"/>
          <w:w w:val="110"/>
        </w:rPr>
        <w:t> </w:t>
      </w:r>
      <w:r>
        <w:rPr>
          <w:w w:val="110"/>
        </w:rPr>
        <w:t>Family: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Case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India’s</w:t>
      </w:r>
      <w:r>
        <w:rPr>
          <w:spacing w:val="-15"/>
          <w:w w:val="110"/>
        </w:rPr>
        <w:t> </w:t>
      </w:r>
      <w:r>
        <w:rPr>
          <w:w w:val="110"/>
        </w:rPr>
        <w:t>Female</w:t>
      </w:r>
      <w:r>
        <w:rPr>
          <w:spacing w:val="-15"/>
          <w:w w:val="110"/>
        </w:rPr>
        <w:t> </w:t>
      </w:r>
      <w:r>
        <w:rPr>
          <w:w w:val="110"/>
        </w:rPr>
        <w:t>Labor</w:t>
      </w:r>
      <w:r>
        <w:rPr>
          <w:spacing w:val="-15"/>
          <w:w w:val="110"/>
        </w:rPr>
        <w:t> </w:t>
      </w:r>
      <w:r>
        <w:rPr>
          <w:w w:val="110"/>
        </w:rPr>
        <w:t>Participation,”</w:t>
      </w:r>
      <w:r>
        <w:rPr>
          <w:spacing w:val="-15"/>
          <w:w w:val="110"/>
        </w:rPr>
        <w:t> </w:t>
      </w:r>
      <w:r>
        <w:rPr>
          <w:w w:val="110"/>
        </w:rPr>
        <w:t>2021. “Growth in a Graying Economy”, with Andrea Giusto and Jayanta Sarkar, 2021.</w:t>
      </w:r>
    </w:p>
    <w:p>
      <w:pPr>
        <w:pStyle w:val="BodyText"/>
        <w:spacing w:before="3"/>
        <w:ind w:left="1871"/>
      </w:pPr>
      <w:r>
        <w:rPr>
          <w:w w:val="110"/>
        </w:rPr>
        <w:t>“Death</w:t>
      </w:r>
      <w:r>
        <w:rPr>
          <w:spacing w:val="5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w w:val="110"/>
        </w:rPr>
        <w:t>Capital:</w:t>
      </w:r>
      <w:r>
        <w:rPr>
          <w:spacing w:val="21"/>
          <w:w w:val="110"/>
        </w:rPr>
        <w:t> </w:t>
      </w:r>
      <w:r>
        <w:rPr>
          <w:w w:val="110"/>
        </w:rPr>
        <w:t>Investment</w:t>
      </w:r>
      <w:r>
        <w:rPr>
          <w:spacing w:val="6"/>
          <w:w w:val="110"/>
        </w:rPr>
        <w:t> </w:t>
      </w:r>
      <w:r>
        <w:rPr>
          <w:w w:val="110"/>
        </w:rPr>
        <w:t>with</w:t>
      </w:r>
      <w:r>
        <w:rPr>
          <w:spacing w:val="6"/>
          <w:w w:val="110"/>
        </w:rPr>
        <w:t> </w:t>
      </w:r>
      <w:r>
        <w:rPr>
          <w:w w:val="110"/>
        </w:rPr>
        <w:t>and</w:t>
      </w:r>
      <w:r>
        <w:rPr>
          <w:spacing w:val="5"/>
          <w:w w:val="110"/>
        </w:rPr>
        <w:t> </w:t>
      </w:r>
      <w:r>
        <w:rPr>
          <w:w w:val="110"/>
        </w:rPr>
        <w:t>without</w:t>
      </w:r>
      <w:r>
        <w:rPr>
          <w:spacing w:val="6"/>
          <w:w w:val="110"/>
        </w:rPr>
        <w:t> </w:t>
      </w:r>
      <w:r>
        <w:rPr>
          <w:w w:val="110"/>
        </w:rPr>
        <w:t>Annuities,”</w:t>
      </w:r>
      <w:r>
        <w:rPr>
          <w:spacing w:val="5"/>
          <w:w w:val="110"/>
        </w:rPr>
        <w:t> </w:t>
      </w:r>
      <w:r>
        <w:rPr>
          <w:w w:val="110"/>
        </w:rPr>
        <w:t>with</w:t>
      </w:r>
      <w:r>
        <w:rPr>
          <w:spacing w:val="6"/>
          <w:w w:val="110"/>
        </w:rPr>
        <w:t> </w:t>
      </w:r>
      <w:r>
        <w:rPr>
          <w:w w:val="110"/>
        </w:rPr>
        <w:t>Mausumi</w:t>
      </w:r>
      <w:r>
        <w:rPr>
          <w:spacing w:val="5"/>
          <w:w w:val="110"/>
        </w:rPr>
        <w:t> </w:t>
      </w:r>
      <w:r>
        <w:rPr>
          <w:w w:val="110"/>
        </w:rPr>
        <w:t>Das,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2019.</w:t>
      </w:r>
    </w:p>
    <w:p>
      <w:pPr>
        <w:pStyle w:val="BodyText"/>
        <w:spacing w:before="143"/>
      </w:pPr>
    </w:p>
    <w:p>
      <w:pPr>
        <w:pStyle w:val="BodyText"/>
        <w:tabs>
          <w:tab w:pos="1871" w:val="left" w:leader="none"/>
        </w:tabs>
        <w:spacing w:line="273" w:lineRule="auto" w:before="0"/>
        <w:ind w:left="1871" w:right="76" w:hanging="1867"/>
      </w:pPr>
      <w:r>
        <w:rPr>
          <w:spacing w:val="9"/>
          <w:w w:val="115"/>
        </w:rPr>
        <w:t>P</w:t>
      </w:r>
      <w:r>
        <w:rPr>
          <w:spacing w:val="9"/>
          <w:w w:val="115"/>
          <w:sz w:val="17"/>
        </w:rPr>
        <w:t>OLICY </w:t>
      </w:r>
      <w:r>
        <w:rPr>
          <w:spacing w:val="9"/>
          <w:w w:val="115"/>
        </w:rPr>
        <w:t>W</w:t>
      </w:r>
      <w:r>
        <w:rPr>
          <w:spacing w:val="9"/>
          <w:w w:val="115"/>
          <w:sz w:val="17"/>
        </w:rPr>
        <w:t>RITING</w:t>
      </w:r>
      <w:r>
        <w:rPr>
          <w:sz w:val="17"/>
        </w:rPr>
        <w:tab/>
      </w:r>
      <w:r>
        <w:rPr>
          <w:w w:val="115"/>
        </w:rPr>
        <w:t>“Prosperity</w:t>
      </w:r>
      <w:r>
        <w:rPr>
          <w:spacing w:val="-16"/>
          <w:w w:val="115"/>
        </w:rPr>
        <w:t> </w:t>
      </w:r>
      <w:r>
        <w:rPr>
          <w:w w:val="115"/>
        </w:rPr>
        <w:t>of</w:t>
      </w:r>
      <w:r>
        <w:rPr>
          <w:spacing w:val="-16"/>
          <w:w w:val="115"/>
        </w:rPr>
        <w:t> </w:t>
      </w:r>
      <w:r>
        <w:rPr>
          <w:w w:val="115"/>
        </w:rPr>
        <w:t>Nations:</w:t>
      </w:r>
      <w:r>
        <w:rPr>
          <w:spacing w:val="-10"/>
          <w:w w:val="115"/>
        </w:rPr>
        <w:t> </w:t>
      </w:r>
      <w:r>
        <w:rPr>
          <w:w w:val="115"/>
        </w:rPr>
        <w:t>Does</w:t>
      </w:r>
      <w:r>
        <w:rPr>
          <w:spacing w:val="-16"/>
          <w:w w:val="115"/>
        </w:rPr>
        <w:t> </w:t>
      </w:r>
      <w:r>
        <w:rPr>
          <w:w w:val="115"/>
        </w:rPr>
        <w:t>culture</w:t>
      </w:r>
      <w:r>
        <w:rPr>
          <w:spacing w:val="-16"/>
          <w:w w:val="115"/>
        </w:rPr>
        <w:t> </w:t>
      </w:r>
      <w:r>
        <w:rPr>
          <w:w w:val="115"/>
        </w:rPr>
        <w:t>matter</w:t>
      </w:r>
      <w:r>
        <w:rPr>
          <w:spacing w:val="-15"/>
          <w:w w:val="115"/>
        </w:rPr>
        <w:t> </w:t>
      </w:r>
      <w:r>
        <w:rPr>
          <w:w w:val="115"/>
        </w:rPr>
        <w:t>for</w:t>
      </w:r>
      <w:r>
        <w:rPr>
          <w:spacing w:val="-16"/>
          <w:w w:val="115"/>
        </w:rPr>
        <w:t> </w:t>
      </w:r>
      <w:r>
        <w:rPr>
          <w:w w:val="115"/>
        </w:rPr>
        <w:t>entrepreneurship?”,</w:t>
      </w:r>
      <w:r>
        <w:rPr>
          <w:spacing w:val="-15"/>
          <w:w w:val="115"/>
        </w:rPr>
        <w:t> </w:t>
      </w:r>
      <w:r>
        <w:rPr>
          <w:w w:val="115"/>
        </w:rPr>
        <w:t>Let’s</w:t>
      </w:r>
      <w:r>
        <w:rPr>
          <w:spacing w:val="-16"/>
          <w:w w:val="115"/>
        </w:rPr>
        <w:t> </w:t>
      </w:r>
      <w:r>
        <w:rPr>
          <w:w w:val="115"/>
        </w:rPr>
        <w:t>Talk</w:t>
      </w:r>
      <w:r>
        <w:rPr>
          <w:spacing w:val="-16"/>
          <w:w w:val="115"/>
        </w:rPr>
        <w:t> </w:t>
      </w:r>
      <w:r>
        <w:rPr>
          <w:w w:val="115"/>
        </w:rPr>
        <w:t>Develop-</w:t>
      </w:r>
      <w:r>
        <w:rPr>
          <w:w w:val="115"/>
        </w:rPr>
        <w:t> ment</w:t>
      </w:r>
      <w:r>
        <w:rPr>
          <w:spacing w:val="-27"/>
          <w:w w:val="115"/>
        </w:rPr>
        <w:t> </w:t>
      </w:r>
      <w:hyperlink r:id="rId8">
        <w:r>
          <w:rPr>
            <w:w w:val="115"/>
          </w:rPr>
          <w:t>http://blogs.worldbank.org/developmenttalk/prosperity-nations-does-culture-matter-</w:t>
        </w:r>
      </w:hyperlink>
      <w:r>
        <w:rPr>
          <w:w w:val="115"/>
        </w:rPr>
        <w:t> entrepreneurship (based on joint work), June 2, 2015.</w:t>
      </w:r>
    </w:p>
    <w:p>
      <w:pPr>
        <w:pStyle w:val="BodyText"/>
        <w:spacing w:before="109"/>
      </w:pPr>
    </w:p>
    <w:p>
      <w:pPr>
        <w:pStyle w:val="BodyText"/>
        <w:tabs>
          <w:tab w:pos="1871" w:val="left" w:leader="none"/>
        </w:tabs>
        <w:spacing w:before="0"/>
        <w:ind w:left="5"/>
      </w:pPr>
      <w:r>
        <w:rPr>
          <w:spacing w:val="-2"/>
          <w:w w:val="110"/>
        </w:rPr>
        <w:t>G</w:t>
      </w:r>
      <w:r>
        <w:rPr>
          <w:spacing w:val="-2"/>
          <w:w w:val="110"/>
          <w:sz w:val="17"/>
        </w:rPr>
        <w:t>RANTS</w:t>
      </w:r>
      <w:r>
        <w:rPr>
          <w:sz w:val="17"/>
        </w:rPr>
        <w:tab/>
      </w:r>
      <w:r>
        <w:rPr>
          <w:spacing w:val="-2"/>
          <w:w w:val="110"/>
        </w:rPr>
        <w:t>Faculty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Research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Award,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Oregon,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2020.</w:t>
      </w:r>
    </w:p>
    <w:p>
      <w:pPr>
        <w:pStyle w:val="BodyText"/>
        <w:spacing w:before="183"/>
        <w:ind w:left="1871"/>
      </w:pPr>
      <w:r>
        <w:rPr>
          <w:spacing w:val="2"/>
        </w:rPr>
        <w:t>CAPS</w:t>
      </w:r>
      <w:r>
        <w:rPr>
          <w:spacing w:val="36"/>
        </w:rPr>
        <w:t> </w:t>
      </w:r>
      <w:r>
        <w:rPr>
          <w:spacing w:val="2"/>
        </w:rPr>
        <w:t>Small</w:t>
      </w:r>
      <w:r>
        <w:rPr>
          <w:spacing w:val="36"/>
        </w:rPr>
        <w:t> </w:t>
      </w:r>
      <w:r>
        <w:rPr>
          <w:spacing w:val="2"/>
        </w:rPr>
        <w:t>Professional</w:t>
      </w:r>
      <w:r>
        <w:rPr>
          <w:spacing w:val="37"/>
        </w:rPr>
        <w:t> </w:t>
      </w:r>
      <w:r>
        <w:rPr>
          <w:spacing w:val="2"/>
        </w:rPr>
        <w:t>Grant,</w:t>
      </w:r>
      <w:r>
        <w:rPr>
          <w:spacing w:val="36"/>
        </w:rPr>
        <w:t> </w:t>
      </w:r>
      <w:r>
        <w:rPr>
          <w:spacing w:val="2"/>
        </w:rPr>
        <w:t>University</w:t>
      </w:r>
      <w:r>
        <w:rPr>
          <w:spacing w:val="36"/>
        </w:rPr>
        <w:t> </w:t>
      </w:r>
      <w:r>
        <w:rPr>
          <w:spacing w:val="2"/>
        </w:rPr>
        <w:t>of</w:t>
      </w:r>
      <w:r>
        <w:rPr>
          <w:spacing w:val="37"/>
        </w:rPr>
        <w:t> </w:t>
      </w:r>
      <w:r>
        <w:rPr>
          <w:spacing w:val="2"/>
        </w:rPr>
        <w:t>Oregon,</w:t>
      </w:r>
      <w:r>
        <w:rPr>
          <w:spacing w:val="36"/>
        </w:rPr>
        <w:t> </w:t>
      </w:r>
      <w:r>
        <w:rPr>
          <w:spacing w:val="-2"/>
        </w:rPr>
        <w:t>2015.</w:t>
      </w:r>
    </w:p>
    <w:p>
      <w:pPr>
        <w:pStyle w:val="BodyText"/>
        <w:spacing w:before="183"/>
        <w:ind w:left="1871"/>
      </w:pPr>
      <w:r>
        <w:rPr>
          <w:spacing w:val="-2"/>
          <w:w w:val="110"/>
        </w:rPr>
        <w:t>Stanley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B.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Greenfield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Faculty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Award,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Oregon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Libraries,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2015.</w:t>
      </w:r>
    </w:p>
    <w:p>
      <w:pPr>
        <w:pStyle w:val="BodyText"/>
        <w:spacing w:line="273" w:lineRule="auto" w:before="183"/>
        <w:ind w:left="1871"/>
      </w:pPr>
      <w:r>
        <w:rPr>
          <w:w w:val="110"/>
        </w:rPr>
        <w:t>APJ Kalam India Studies Research Grant (with Jenny Minier and Areendam Chanda),</w:t>
      </w:r>
      <w:r>
        <w:rPr>
          <w:spacing w:val="80"/>
          <w:w w:val="110"/>
        </w:rPr>
        <w:t> </w:t>
      </w:r>
      <w:r>
        <w:rPr>
          <w:w w:val="110"/>
        </w:rPr>
        <w:t>University of Kentucky, 2013.</w:t>
      </w:r>
    </w:p>
    <w:p>
      <w:pPr>
        <w:pStyle w:val="BodyText"/>
        <w:spacing w:line="273" w:lineRule="auto" w:before="148"/>
        <w:ind w:left="1871" w:right="645"/>
      </w:pPr>
      <w:r>
        <w:rPr>
          <w:w w:val="110"/>
        </w:rPr>
        <w:t>Summer Research Awards, Department of Economics, University of Oregon, 2010-21, </w:t>
      </w:r>
      <w:r>
        <w:rPr>
          <w:spacing w:val="-4"/>
          <w:w w:val="110"/>
        </w:rPr>
        <w:t>2005.</w:t>
      </w:r>
    </w:p>
    <w:p>
      <w:pPr>
        <w:pStyle w:val="BodyText"/>
        <w:spacing w:before="149"/>
        <w:ind w:left="1871"/>
      </w:pPr>
      <w:r>
        <w:rPr>
          <w:spacing w:val="-2"/>
          <w:w w:val="110"/>
        </w:rPr>
        <w:t>Summer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Research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Grant,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CAS,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Oregon,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2008.</w:t>
      </w:r>
    </w:p>
    <w:p>
      <w:pPr>
        <w:pStyle w:val="BodyText"/>
        <w:spacing w:before="183"/>
        <w:ind w:left="1871"/>
      </w:pPr>
      <w:r>
        <w:rPr>
          <w:w w:val="110"/>
        </w:rPr>
        <w:t>Hong</w:t>
      </w:r>
      <w:r>
        <w:rPr>
          <w:spacing w:val="-12"/>
          <w:w w:val="110"/>
        </w:rPr>
        <w:t> </w:t>
      </w:r>
      <w:r>
        <w:rPr>
          <w:w w:val="110"/>
        </w:rPr>
        <w:t>Kong</w:t>
      </w:r>
      <w:r>
        <w:rPr>
          <w:spacing w:val="-11"/>
          <w:w w:val="110"/>
        </w:rPr>
        <w:t> </w:t>
      </w:r>
      <w:r>
        <w:rPr>
          <w:w w:val="110"/>
        </w:rPr>
        <w:t>Research</w:t>
      </w:r>
      <w:r>
        <w:rPr>
          <w:spacing w:val="-11"/>
          <w:w w:val="110"/>
        </w:rPr>
        <w:t> </w:t>
      </w:r>
      <w:r>
        <w:rPr>
          <w:w w:val="110"/>
        </w:rPr>
        <w:t>Grants</w:t>
      </w:r>
      <w:r>
        <w:rPr>
          <w:spacing w:val="-11"/>
          <w:w w:val="110"/>
        </w:rPr>
        <w:t> </w:t>
      </w:r>
      <w:r>
        <w:rPr>
          <w:w w:val="110"/>
        </w:rPr>
        <w:t>Council</w:t>
      </w:r>
      <w:r>
        <w:rPr>
          <w:spacing w:val="-11"/>
          <w:w w:val="110"/>
        </w:rPr>
        <w:t> </w:t>
      </w:r>
      <w:r>
        <w:rPr>
          <w:w w:val="110"/>
        </w:rPr>
        <w:t>Award</w:t>
      </w:r>
      <w:r>
        <w:rPr>
          <w:spacing w:val="-11"/>
          <w:w w:val="110"/>
        </w:rPr>
        <w:t> </w:t>
      </w:r>
      <w:r>
        <w:rPr>
          <w:w w:val="110"/>
        </w:rPr>
        <w:t>(with</w:t>
      </w:r>
      <w:r>
        <w:rPr>
          <w:spacing w:val="-11"/>
          <w:w w:val="110"/>
        </w:rPr>
        <w:t> </w:t>
      </w:r>
      <w:r>
        <w:rPr>
          <w:w w:val="110"/>
        </w:rPr>
        <w:t>Tridip</w:t>
      </w:r>
      <w:r>
        <w:rPr>
          <w:spacing w:val="-11"/>
          <w:w w:val="110"/>
        </w:rPr>
        <w:t> </w:t>
      </w:r>
      <w:r>
        <w:rPr>
          <w:w w:val="110"/>
        </w:rPr>
        <w:t>Ray),</w:t>
      </w:r>
      <w:r>
        <w:rPr>
          <w:spacing w:val="-9"/>
          <w:w w:val="110"/>
        </w:rPr>
        <w:t> </w:t>
      </w:r>
      <w:r>
        <w:rPr>
          <w:w w:val="110"/>
        </w:rPr>
        <w:t>2001-03,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“Distortions</w:t>
      </w:r>
    </w:p>
    <w:p>
      <w:pPr>
        <w:pStyle w:val="BodyText"/>
        <w:spacing w:after="0"/>
        <w:sectPr>
          <w:pgSz w:w="12240" w:h="15840"/>
          <w:pgMar w:top="1400" w:bottom="280" w:left="720" w:right="360"/>
        </w:sectPr>
      </w:pPr>
    </w:p>
    <w:p>
      <w:pPr>
        <w:pStyle w:val="BodyText"/>
        <w:spacing w:before="73"/>
        <w:ind w:left="1872"/>
      </w:pPr>
      <w:r>
        <w:rPr>
          <w:w w:val="110"/>
        </w:rPr>
        <w:t>and</w:t>
      </w:r>
      <w:r>
        <w:rPr>
          <w:spacing w:val="2"/>
          <w:w w:val="110"/>
        </w:rPr>
        <w:t> </w:t>
      </w:r>
      <w:r>
        <w:rPr>
          <w:w w:val="110"/>
        </w:rPr>
        <w:t>the</w:t>
      </w:r>
      <w:r>
        <w:rPr>
          <w:spacing w:val="2"/>
          <w:w w:val="110"/>
        </w:rPr>
        <w:t> </w:t>
      </w:r>
      <w:r>
        <w:rPr>
          <w:w w:val="110"/>
        </w:rPr>
        <w:t>Evolution</w:t>
      </w:r>
      <w:r>
        <w:rPr>
          <w:spacing w:val="2"/>
          <w:w w:val="110"/>
        </w:rPr>
        <w:t> </w:t>
      </w:r>
      <w:r>
        <w:rPr>
          <w:w w:val="110"/>
        </w:rPr>
        <w:t>of</w:t>
      </w:r>
      <w:r>
        <w:rPr>
          <w:spacing w:val="2"/>
          <w:w w:val="110"/>
        </w:rPr>
        <w:t> </w:t>
      </w:r>
      <w:r>
        <w:rPr>
          <w:w w:val="110"/>
        </w:rPr>
        <w:t>Financial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Markets”.</w:t>
      </w:r>
    </w:p>
    <w:p>
      <w:pPr>
        <w:pStyle w:val="BodyText"/>
        <w:spacing w:line="412" w:lineRule="auto" w:before="184"/>
        <w:ind w:left="1872" w:right="1185"/>
      </w:pPr>
      <w:r>
        <w:rPr>
          <w:w w:val="110"/>
        </w:rPr>
        <w:t>Junior</w:t>
      </w:r>
      <w:r>
        <w:rPr>
          <w:spacing w:val="-7"/>
          <w:w w:val="110"/>
        </w:rPr>
        <w:t> </w:t>
      </w:r>
      <w:r>
        <w:rPr>
          <w:w w:val="110"/>
        </w:rPr>
        <w:t>Professorship</w:t>
      </w:r>
      <w:r>
        <w:rPr>
          <w:spacing w:val="-7"/>
          <w:w w:val="110"/>
        </w:rPr>
        <w:t> </w:t>
      </w:r>
      <w:r>
        <w:rPr>
          <w:w w:val="110"/>
        </w:rPr>
        <w:t>Development</w:t>
      </w:r>
      <w:r>
        <w:rPr>
          <w:spacing w:val="-7"/>
          <w:w w:val="110"/>
        </w:rPr>
        <w:t> </w:t>
      </w:r>
      <w:r>
        <w:rPr>
          <w:w w:val="110"/>
        </w:rPr>
        <w:t>Fund,</w:t>
      </w:r>
      <w:r>
        <w:rPr>
          <w:spacing w:val="-7"/>
          <w:w w:val="110"/>
        </w:rPr>
        <w:t> </w:t>
      </w:r>
      <w:r>
        <w:rPr>
          <w:w w:val="110"/>
        </w:rPr>
        <w:t>University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Oregon,</w:t>
      </w:r>
      <w:r>
        <w:rPr>
          <w:spacing w:val="-7"/>
          <w:w w:val="110"/>
        </w:rPr>
        <w:t> </w:t>
      </w:r>
      <w:r>
        <w:rPr>
          <w:w w:val="110"/>
        </w:rPr>
        <w:t>2000,</w:t>
      </w:r>
      <w:r>
        <w:rPr>
          <w:spacing w:val="-7"/>
          <w:w w:val="110"/>
        </w:rPr>
        <w:t> </w:t>
      </w:r>
      <w:r>
        <w:rPr>
          <w:w w:val="110"/>
        </w:rPr>
        <w:t>2001,</w:t>
      </w:r>
      <w:r>
        <w:rPr>
          <w:spacing w:val="-7"/>
          <w:w w:val="110"/>
        </w:rPr>
        <w:t> </w:t>
      </w:r>
      <w:r>
        <w:rPr>
          <w:w w:val="110"/>
        </w:rPr>
        <w:t>2002. CAPS Small Professional Grant, University of Oregon, 2001.</w:t>
      </w:r>
    </w:p>
    <w:p>
      <w:pPr>
        <w:pStyle w:val="BodyText"/>
        <w:ind w:left="1872"/>
      </w:pPr>
      <w:r>
        <w:rPr>
          <w:spacing w:val="-2"/>
          <w:w w:val="110"/>
        </w:rPr>
        <w:t>New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Faculty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Award,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Oregon,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2000.</w:t>
      </w:r>
    </w:p>
    <w:p>
      <w:pPr>
        <w:pStyle w:val="BodyText"/>
        <w:spacing w:before="7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400" w:bottom="280" w:left="720" w:right="360"/>
        </w:sectPr>
      </w:pPr>
    </w:p>
    <w:p>
      <w:pPr>
        <w:pStyle w:val="BodyText"/>
        <w:spacing w:before="91"/>
        <w:ind w:left="5"/>
      </w:pPr>
      <w:r>
        <w:rPr>
          <w:smallCaps/>
          <w:spacing w:val="-2"/>
        </w:rPr>
        <w:t>Academic</w:t>
      </w:r>
    </w:p>
    <w:p>
      <w:pPr>
        <w:pStyle w:val="BodyText"/>
        <w:spacing w:before="36"/>
        <w:ind w:left="5"/>
      </w:pPr>
      <w:r>
        <w:rPr>
          <w:smallCaps/>
          <w:spacing w:val="7"/>
        </w:rPr>
        <w:t>Honors</w:t>
      </w:r>
    </w:p>
    <w:p>
      <w:pPr>
        <w:pStyle w:val="BodyText"/>
        <w:spacing w:before="91"/>
        <w:ind w:left="5"/>
      </w:pPr>
      <w:r>
        <w:rPr/>
        <w:br w:type="column"/>
      </w:r>
      <w:r>
        <w:rPr>
          <w:spacing w:val="-2"/>
          <w:w w:val="110"/>
        </w:rPr>
        <w:t>Faculty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Research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Award,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Oregon,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2020-</w:t>
      </w:r>
      <w:r>
        <w:rPr>
          <w:spacing w:val="-5"/>
          <w:w w:val="110"/>
        </w:rPr>
        <w:t>21.</w:t>
      </w:r>
    </w:p>
    <w:p>
      <w:pPr>
        <w:pStyle w:val="BodyText"/>
        <w:spacing w:line="412" w:lineRule="auto" w:before="183"/>
        <w:ind w:left="5" w:right="693"/>
      </w:pPr>
      <w:r>
        <w:rPr>
          <w:w w:val="110"/>
        </w:rPr>
        <w:t>Reinhold</w:t>
      </w:r>
      <w:r>
        <w:rPr>
          <w:spacing w:val="-13"/>
          <w:w w:val="110"/>
        </w:rPr>
        <w:t> </w:t>
      </w:r>
      <w:r>
        <w:rPr>
          <w:w w:val="110"/>
        </w:rPr>
        <w:t>Fellowship,</w:t>
      </w:r>
      <w:r>
        <w:rPr>
          <w:spacing w:val="-13"/>
          <w:w w:val="110"/>
        </w:rPr>
        <w:t> </w:t>
      </w:r>
      <w:r>
        <w:rPr>
          <w:w w:val="110"/>
        </w:rPr>
        <w:t>College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Arts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Science,</w:t>
      </w:r>
      <w:r>
        <w:rPr>
          <w:spacing w:val="-13"/>
          <w:w w:val="110"/>
        </w:rPr>
        <w:t> </w:t>
      </w:r>
      <w:r>
        <w:rPr>
          <w:w w:val="110"/>
        </w:rPr>
        <w:t>University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Oregon,</w:t>
      </w:r>
      <w:r>
        <w:rPr>
          <w:spacing w:val="-13"/>
          <w:w w:val="110"/>
        </w:rPr>
        <w:t> </w:t>
      </w:r>
      <w:r>
        <w:rPr>
          <w:w w:val="110"/>
        </w:rPr>
        <w:t>Summer</w:t>
      </w:r>
      <w:r>
        <w:rPr>
          <w:spacing w:val="-13"/>
          <w:w w:val="110"/>
        </w:rPr>
        <w:t> </w:t>
      </w:r>
      <w:r>
        <w:rPr>
          <w:w w:val="110"/>
        </w:rPr>
        <w:t>2006. William</w:t>
      </w:r>
      <w:r>
        <w:rPr>
          <w:spacing w:val="-3"/>
          <w:w w:val="110"/>
        </w:rPr>
        <w:t> </w:t>
      </w:r>
      <w:r>
        <w:rPr>
          <w:w w:val="110"/>
        </w:rPr>
        <w:t>J.</w:t>
      </w:r>
      <w:r>
        <w:rPr>
          <w:spacing w:val="-3"/>
          <w:w w:val="110"/>
        </w:rPr>
        <w:t> </w:t>
      </w:r>
      <w:r>
        <w:rPr>
          <w:w w:val="110"/>
        </w:rPr>
        <w:t>Walsh</w:t>
      </w:r>
      <w:r>
        <w:rPr>
          <w:spacing w:val="-3"/>
          <w:w w:val="110"/>
        </w:rPr>
        <w:t> </w:t>
      </w:r>
      <w:r>
        <w:rPr>
          <w:w w:val="110"/>
        </w:rPr>
        <w:t>Fellowship,</w:t>
      </w:r>
      <w:r>
        <w:rPr>
          <w:spacing w:val="-3"/>
          <w:w w:val="110"/>
        </w:rPr>
        <w:t> </w:t>
      </w:r>
      <w:r>
        <w:rPr>
          <w:w w:val="110"/>
        </w:rPr>
        <w:t>University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Oregon,</w:t>
      </w:r>
      <w:r>
        <w:rPr>
          <w:spacing w:val="-3"/>
          <w:w w:val="110"/>
        </w:rPr>
        <w:t> </w:t>
      </w:r>
      <w:r>
        <w:rPr>
          <w:w w:val="110"/>
        </w:rPr>
        <w:t>2002.</w:t>
      </w:r>
    </w:p>
    <w:p>
      <w:pPr>
        <w:pStyle w:val="BodyText"/>
        <w:spacing w:line="412" w:lineRule="auto" w:before="2"/>
        <w:ind w:left="5" w:right="917"/>
      </w:pPr>
      <w:r>
        <w:rPr>
          <w:w w:val="110"/>
        </w:rPr>
        <w:t>Outstanding</w:t>
      </w:r>
      <w:r>
        <w:rPr>
          <w:spacing w:val="-11"/>
          <w:w w:val="110"/>
        </w:rPr>
        <w:t> </w:t>
      </w:r>
      <w:r>
        <w:rPr>
          <w:w w:val="110"/>
        </w:rPr>
        <w:t>Teaching</w:t>
      </w:r>
      <w:r>
        <w:rPr>
          <w:spacing w:val="-11"/>
          <w:w w:val="110"/>
        </w:rPr>
        <w:t> </w:t>
      </w:r>
      <w:r>
        <w:rPr>
          <w:w w:val="110"/>
        </w:rPr>
        <w:t>Assistant</w:t>
      </w:r>
      <w:r>
        <w:rPr>
          <w:spacing w:val="-11"/>
          <w:w w:val="110"/>
        </w:rPr>
        <w:t> </w:t>
      </w:r>
      <w:r>
        <w:rPr>
          <w:w w:val="110"/>
        </w:rPr>
        <w:t>Award,</w:t>
      </w:r>
      <w:r>
        <w:rPr>
          <w:spacing w:val="-11"/>
          <w:w w:val="110"/>
        </w:rPr>
        <w:t> </w:t>
      </w:r>
      <w:r>
        <w:rPr>
          <w:w w:val="110"/>
        </w:rPr>
        <w:t>Department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Economics,</w:t>
      </w:r>
      <w:r>
        <w:rPr>
          <w:spacing w:val="-11"/>
          <w:w w:val="110"/>
        </w:rPr>
        <w:t> </w:t>
      </w:r>
      <w:r>
        <w:rPr>
          <w:w w:val="110"/>
        </w:rPr>
        <w:t>UCLA,</w:t>
      </w:r>
      <w:r>
        <w:rPr>
          <w:spacing w:val="-11"/>
          <w:w w:val="110"/>
        </w:rPr>
        <w:t> </w:t>
      </w:r>
      <w:r>
        <w:rPr>
          <w:w w:val="110"/>
        </w:rPr>
        <w:t>1996. Hiralal Bhargava Gold Medal, Delhi University, 1994.</w:t>
      </w:r>
    </w:p>
    <w:p>
      <w:pPr>
        <w:pStyle w:val="BodyText"/>
        <w:spacing w:before="2"/>
        <w:ind w:left="5"/>
      </w:pPr>
      <w:r>
        <w:rPr>
          <w:w w:val="110"/>
        </w:rPr>
        <w:t>Merit</w:t>
      </w:r>
      <w:r>
        <w:rPr>
          <w:spacing w:val="-8"/>
          <w:w w:val="110"/>
        </w:rPr>
        <w:t> </w:t>
      </w:r>
      <w:r>
        <w:rPr>
          <w:w w:val="110"/>
        </w:rPr>
        <w:t>Scholarship,</w:t>
      </w:r>
      <w:r>
        <w:rPr>
          <w:spacing w:val="-8"/>
          <w:w w:val="110"/>
        </w:rPr>
        <w:t> </w:t>
      </w:r>
      <w:r>
        <w:rPr>
          <w:w w:val="110"/>
        </w:rPr>
        <w:t>Delhi</w:t>
      </w:r>
      <w:r>
        <w:rPr>
          <w:spacing w:val="-7"/>
          <w:w w:val="110"/>
        </w:rPr>
        <w:t> </w:t>
      </w:r>
      <w:r>
        <w:rPr>
          <w:w w:val="110"/>
        </w:rPr>
        <w:t>School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Economics,</w:t>
      </w:r>
      <w:r>
        <w:rPr>
          <w:spacing w:val="-7"/>
          <w:w w:val="110"/>
        </w:rPr>
        <w:t> </w:t>
      </w:r>
      <w:r>
        <w:rPr>
          <w:w w:val="110"/>
        </w:rPr>
        <w:t>India.</w:t>
      </w:r>
      <w:r>
        <w:rPr>
          <w:spacing w:val="5"/>
          <w:w w:val="110"/>
        </w:rPr>
        <w:t> </w:t>
      </w:r>
      <w:r>
        <w:rPr>
          <w:w w:val="110"/>
        </w:rPr>
        <w:t>1992-</w:t>
      </w:r>
      <w:r>
        <w:rPr>
          <w:spacing w:val="-5"/>
          <w:w w:val="110"/>
        </w:rPr>
        <w:t>94.</w:t>
      </w:r>
    </w:p>
    <w:p>
      <w:pPr>
        <w:spacing w:before="183"/>
        <w:ind w:left="5" w:right="0" w:firstLine="0"/>
        <w:jc w:val="left"/>
        <w:rPr>
          <w:sz w:val="22"/>
        </w:rPr>
      </w:pPr>
      <w:r>
        <w:rPr>
          <w:spacing w:val="-2"/>
          <w:w w:val="110"/>
          <w:sz w:val="22"/>
        </w:rPr>
        <w:t>Outstanding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Referee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Award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for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2008,</w:t>
      </w:r>
      <w:r>
        <w:rPr>
          <w:spacing w:val="-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Journal</w:t>
      </w:r>
      <w:r>
        <w:rPr>
          <w:i/>
          <w:spacing w:val="-5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of</w:t>
      </w:r>
      <w:r>
        <w:rPr>
          <w:i/>
          <w:spacing w:val="-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Economic</w:t>
      </w:r>
      <w:r>
        <w:rPr>
          <w:i/>
          <w:spacing w:val="-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Dynamics</w:t>
      </w:r>
      <w:r>
        <w:rPr>
          <w:i/>
          <w:spacing w:val="-5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&amp;</w:t>
      </w:r>
      <w:r>
        <w:rPr>
          <w:i/>
          <w:spacing w:val="-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Control</w:t>
      </w:r>
      <w:r>
        <w:rPr>
          <w:spacing w:val="-2"/>
          <w:w w:val="110"/>
          <w:sz w:val="22"/>
        </w:rPr>
        <w:t>.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300" w:bottom="280" w:left="720" w:right="360"/>
          <w:cols w:num="2" w:equalWidth="0">
            <w:col w:w="1048" w:space="818"/>
            <w:col w:w="9294"/>
          </w:cols>
        </w:sectPr>
      </w:pPr>
    </w:p>
    <w:p>
      <w:pPr>
        <w:pStyle w:val="BodyText"/>
        <w:spacing w:before="7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00" w:bottom="280" w:left="720" w:right="360"/>
        </w:sectPr>
      </w:pPr>
    </w:p>
    <w:p>
      <w:pPr>
        <w:pStyle w:val="BodyText"/>
        <w:spacing w:line="273" w:lineRule="auto" w:before="90"/>
        <w:ind w:left="5"/>
      </w:pPr>
      <w:r>
        <w:rPr>
          <w:smallCaps/>
          <w:spacing w:val="9"/>
        </w:rPr>
        <w:t>Conference</w:t>
      </w:r>
      <w:r>
        <w:rPr>
          <w:smallCaps/>
          <w:spacing w:val="-6"/>
        </w:rPr>
        <w:t> </w:t>
      </w:r>
      <w:r>
        <w:rPr>
          <w:smallCaps/>
        </w:rPr>
        <w:t>&amp; </w:t>
      </w:r>
      <w:r>
        <w:rPr>
          <w:smallCaps/>
          <w:spacing w:val="7"/>
        </w:rPr>
        <w:t>Invited</w:t>
      </w:r>
    </w:p>
    <w:p>
      <w:pPr>
        <w:pStyle w:val="BodyText"/>
        <w:ind w:left="5"/>
      </w:pPr>
      <w:r>
        <w:rPr>
          <w:smallCaps/>
          <w:spacing w:val="-2"/>
        </w:rPr>
        <w:t>Presentations</w:t>
      </w:r>
    </w:p>
    <w:p>
      <w:pPr>
        <w:spacing w:before="90"/>
        <w:ind w:left="5" w:right="0" w:firstLine="0"/>
        <w:jc w:val="left"/>
        <w:rPr>
          <w:i/>
          <w:sz w:val="22"/>
        </w:rPr>
      </w:pPr>
      <w:r>
        <w:rPr/>
        <w:br w:type="column"/>
      </w:r>
      <w:r>
        <w:rPr>
          <w:i/>
          <w:w w:val="105"/>
          <w:sz w:val="22"/>
        </w:rPr>
        <w:t>Conference</w:t>
      </w:r>
      <w:r>
        <w:rPr>
          <w:i/>
          <w:w w:val="110"/>
          <w:sz w:val="22"/>
        </w:rPr>
        <w:t> </w:t>
      </w:r>
      <w:r>
        <w:rPr>
          <w:i/>
          <w:spacing w:val="-2"/>
          <w:w w:val="110"/>
          <w:sz w:val="22"/>
        </w:rPr>
        <w:t>Presentations</w:t>
      </w:r>
    </w:p>
    <w:p>
      <w:pPr>
        <w:pStyle w:val="BodyText"/>
        <w:spacing w:before="36"/>
        <w:ind w:left="5"/>
      </w:pPr>
      <w:r>
        <w:rPr>
          <w:w w:val="110"/>
        </w:rPr>
        <w:t>Northwest</w:t>
      </w:r>
      <w:r>
        <w:rPr>
          <w:spacing w:val="-5"/>
          <w:w w:val="110"/>
        </w:rPr>
        <w:t> </w:t>
      </w:r>
      <w:r>
        <w:rPr>
          <w:w w:val="110"/>
        </w:rPr>
        <w:t>Development</w:t>
      </w:r>
      <w:r>
        <w:rPr>
          <w:spacing w:val="-5"/>
          <w:w w:val="110"/>
        </w:rPr>
        <w:t> </w:t>
      </w:r>
      <w:r>
        <w:rPr>
          <w:w w:val="110"/>
        </w:rPr>
        <w:t>Workshop,</w:t>
      </w:r>
      <w:r>
        <w:rPr>
          <w:spacing w:val="-4"/>
          <w:w w:val="110"/>
        </w:rPr>
        <w:t> </w:t>
      </w:r>
      <w:r>
        <w:rPr>
          <w:w w:val="110"/>
        </w:rPr>
        <w:t>University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Oregon,</w:t>
      </w:r>
      <w:r>
        <w:rPr>
          <w:spacing w:val="-4"/>
          <w:w w:val="110"/>
        </w:rPr>
        <w:t> 2023</w:t>
      </w:r>
    </w:p>
    <w:p>
      <w:pPr>
        <w:pStyle w:val="BodyText"/>
        <w:spacing w:line="273" w:lineRule="auto" w:before="36"/>
        <w:ind w:left="5" w:right="693"/>
      </w:pPr>
      <w:r>
        <w:rPr>
          <w:w w:val="110"/>
        </w:rPr>
        <w:t>Contemporary Issues in Economic Development, Jadavpur University, Kolkata, 2022 17th</w:t>
      </w:r>
      <w:r>
        <w:rPr>
          <w:spacing w:val="-9"/>
          <w:w w:val="110"/>
        </w:rPr>
        <w:t> </w:t>
      </w:r>
      <w:r>
        <w:rPr>
          <w:w w:val="110"/>
        </w:rPr>
        <w:t>Annual</w:t>
      </w:r>
      <w:r>
        <w:rPr>
          <w:spacing w:val="-9"/>
          <w:w w:val="110"/>
        </w:rPr>
        <w:t> </w:t>
      </w:r>
      <w:r>
        <w:rPr>
          <w:w w:val="110"/>
        </w:rPr>
        <w:t>Conference</w:t>
      </w:r>
      <w:r>
        <w:rPr>
          <w:spacing w:val="-9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Economic</w:t>
      </w:r>
      <w:r>
        <w:rPr>
          <w:spacing w:val="-9"/>
          <w:w w:val="110"/>
        </w:rPr>
        <w:t> </w:t>
      </w:r>
      <w:r>
        <w:rPr>
          <w:w w:val="110"/>
        </w:rPr>
        <w:t>Growth</w:t>
      </w:r>
      <w:r>
        <w:rPr>
          <w:spacing w:val="-9"/>
          <w:w w:val="110"/>
        </w:rPr>
        <w:t> </w:t>
      </w:r>
      <w:r>
        <w:rPr>
          <w:w w:val="110"/>
        </w:rPr>
        <w:t>&amp;</w:t>
      </w:r>
      <w:r>
        <w:rPr>
          <w:spacing w:val="-9"/>
          <w:w w:val="110"/>
        </w:rPr>
        <w:t> </w:t>
      </w:r>
      <w:r>
        <w:rPr>
          <w:w w:val="110"/>
        </w:rPr>
        <w:t>Development,</w:t>
      </w:r>
      <w:r>
        <w:rPr>
          <w:spacing w:val="-9"/>
          <w:w w:val="110"/>
        </w:rPr>
        <w:t> </w:t>
      </w:r>
      <w:r>
        <w:rPr>
          <w:w w:val="110"/>
        </w:rPr>
        <w:t>ISI</w:t>
      </w:r>
      <w:r>
        <w:rPr>
          <w:spacing w:val="-9"/>
          <w:w w:val="110"/>
        </w:rPr>
        <w:t> </w:t>
      </w:r>
      <w:r>
        <w:rPr>
          <w:w w:val="110"/>
        </w:rPr>
        <w:t>–</w:t>
      </w:r>
      <w:r>
        <w:rPr>
          <w:spacing w:val="-9"/>
          <w:w w:val="110"/>
        </w:rPr>
        <w:t> </w:t>
      </w:r>
      <w:r>
        <w:rPr>
          <w:w w:val="110"/>
        </w:rPr>
        <w:t>New</w:t>
      </w:r>
      <w:r>
        <w:rPr>
          <w:spacing w:val="-9"/>
          <w:w w:val="110"/>
        </w:rPr>
        <w:t> </w:t>
      </w:r>
      <w:r>
        <w:rPr>
          <w:w w:val="110"/>
        </w:rPr>
        <w:t>Delhi,</w:t>
      </w:r>
      <w:r>
        <w:rPr>
          <w:spacing w:val="-9"/>
          <w:w w:val="110"/>
        </w:rPr>
        <w:t> </w:t>
      </w:r>
      <w:r>
        <w:rPr>
          <w:w w:val="110"/>
        </w:rPr>
        <w:t>2022 100 Years of Development Economics, Cornell University, 2022</w:t>
      </w:r>
    </w:p>
    <w:p>
      <w:pPr>
        <w:pStyle w:val="BodyText"/>
        <w:spacing w:before="2"/>
        <w:ind w:left="5"/>
      </w:pPr>
      <w:r>
        <w:rPr>
          <w:spacing w:val="2"/>
        </w:rPr>
        <w:t>SEA</w:t>
      </w:r>
      <w:r>
        <w:rPr>
          <w:spacing w:val="32"/>
        </w:rPr>
        <w:t> </w:t>
      </w:r>
      <w:r>
        <w:rPr>
          <w:spacing w:val="2"/>
        </w:rPr>
        <w:t>Meetings</w:t>
      </w:r>
      <w:r>
        <w:rPr>
          <w:spacing w:val="33"/>
        </w:rPr>
        <w:t> </w:t>
      </w:r>
      <w:r>
        <w:rPr>
          <w:spacing w:val="2"/>
        </w:rPr>
        <w:t>(virtual),</w:t>
      </w:r>
      <w:r>
        <w:rPr>
          <w:spacing w:val="33"/>
        </w:rPr>
        <w:t> </w:t>
      </w:r>
      <w:r>
        <w:rPr>
          <w:spacing w:val="2"/>
        </w:rPr>
        <w:t>New</w:t>
      </w:r>
      <w:r>
        <w:rPr>
          <w:spacing w:val="33"/>
        </w:rPr>
        <w:t> </w:t>
      </w:r>
      <w:r>
        <w:rPr>
          <w:spacing w:val="2"/>
        </w:rPr>
        <w:t>Orleans,</w:t>
      </w:r>
      <w:r>
        <w:rPr>
          <w:spacing w:val="32"/>
        </w:rPr>
        <w:t> </w:t>
      </w:r>
      <w:r>
        <w:rPr>
          <w:spacing w:val="-4"/>
        </w:rPr>
        <w:t>2020</w:t>
      </w:r>
    </w:p>
    <w:p>
      <w:pPr>
        <w:pStyle w:val="BodyText"/>
        <w:spacing w:before="36"/>
        <w:ind w:left="5"/>
      </w:pPr>
      <w:r>
        <w:rPr>
          <w:w w:val="110"/>
        </w:rPr>
        <w:t>Third</w:t>
      </w:r>
      <w:r>
        <w:rPr>
          <w:spacing w:val="-13"/>
          <w:w w:val="110"/>
        </w:rPr>
        <w:t> </w:t>
      </w:r>
      <w:r>
        <w:rPr>
          <w:w w:val="110"/>
        </w:rPr>
        <w:t>Annual</w:t>
      </w:r>
      <w:r>
        <w:rPr>
          <w:spacing w:val="-13"/>
          <w:w w:val="110"/>
        </w:rPr>
        <w:t> </w:t>
      </w:r>
      <w:r>
        <w:rPr>
          <w:w w:val="110"/>
        </w:rPr>
        <w:t>Economics</w:t>
      </w:r>
      <w:r>
        <w:rPr>
          <w:spacing w:val="-13"/>
          <w:w w:val="110"/>
        </w:rPr>
        <w:t> </w:t>
      </w:r>
      <w:r>
        <w:rPr>
          <w:w w:val="110"/>
        </w:rPr>
        <w:t>Conference,</w:t>
      </w:r>
      <w:r>
        <w:rPr>
          <w:spacing w:val="-12"/>
          <w:w w:val="110"/>
        </w:rPr>
        <w:t> </w:t>
      </w:r>
      <w:r>
        <w:rPr>
          <w:w w:val="110"/>
        </w:rPr>
        <w:t>Ashoka</w:t>
      </w:r>
      <w:r>
        <w:rPr>
          <w:spacing w:val="-13"/>
          <w:w w:val="110"/>
        </w:rPr>
        <w:t> </w:t>
      </w:r>
      <w:r>
        <w:rPr>
          <w:w w:val="110"/>
        </w:rPr>
        <w:t>University,</w:t>
      </w:r>
      <w:r>
        <w:rPr>
          <w:spacing w:val="-13"/>
          <w:w w:val="110"/>
        </w:rPr>
        <w:t> </w:t>
      </w:r>
      <w:r>
        <w:rPr>
          <w:w w:val="110"/>
        </w:rPr>
        <w:t>New</w:t>
      </w:r>
      <w:r>
        <w:rPr>
          <w:spacing w:val="-12"/>
          <w:w w:val="110"/>
        </w:rPr>
        <w:t> </w:t>
      </w:r>
      <w:r>
        <w:rPr>
          <w:w w:val="110"/>
        </w:rPr>
        <w:t>Delhi,</w:t>
      </w:r>
      <w:r>
        <w:rPr>
          <w:spacing w:val="-13"/>
          <w:w w:val="110"/>
        </w:rPr>
        <w:t> </w:t>
      </w:r>
      <w:r>
        <w:rPr>
          <w:spacing w:val="-4"/>
          <w:w w:val="110"/>
        </w:rPr>
        <w:t>2019</w:t>
      </w:r>
    </w:p>
    <w:p>
      <w:pPr>
        <w:pStyle w:val="BodyText"/>
        <w:spacing w:line="273" w:lineRule="auto" w:before="36"/>
        <w:ind w:left="5" w:right="693"/>
      </w:pPr>
      <w:r>
        <w:rPr>
          <w:w w:val="110"/>
        </w:rPr>
        <w:t>15th</w:t>
      </w:r>
      <w:r>
        <w:rPr>
          <w:spacing w:val="-9"/>
          <w:w w:val="110"/>
        </w:rPr>
        <w:t> </w:t>
      </w:r>
      <w:r>
        <w:rPr>
          <w:w w:val="110"/>
        </w:rPr>
        <w:t>Annual</w:t>
      </w:r>
      <w:r>
        <w:rPr>
          <w:spacing w:val="-9"/>
          <w:w w:val="110"/>
        </w:rPr>
        <w:t> </w:t>
      </w:r>
      <w:r>
        <w:rPr>
          <w:w w:val="110"/>
        </w:rPr>
        <w:t>Conference</w:t>
      </w:r>
      <w:r>
        <w:rPr>
          <w:spacing w:val="-9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Economic</w:t>
      </w:r>
      <w:r>
        <w:rPr>
          <w:spacing w:val="-9"/>
          <w:w w:val="110"/>
        </w:rPr>
        <w:t> </w:t>
      </w:r>
      <w:r>
        <w:rPr>
          <w:w w:val="110"/>
        </w:rPr>
        <w:t>Growth</w:t>
      </w:r>
      <w:r>
        <w:rPr>
          <w:spacing w:val="-9"/>
          <w:w w:val="110"/>
        </w:rPr>
        <w:t> </w:t>
      </w:r>
      <w:r>
        <w:rPr>
          <w:w w:val="110"/>
        </w:rPr>
        <w:t>&amp;</w:t>
      </w:r>
      <w:r>
        <w:rPr>
          <w:spacing w:val="-9"/>
          <w:w w:val="110"/>
        </w:rPr>
        <w:t> </w:t>
      </w:r>
      <w:r>
        <w:rPr>
          <w:w w:val="110"/>
        </w:rPr>
        <w:t>Development,</w:t>
      </w:r>
      <w:r>
        <w:rPr>
          <w:spacing w:val="-9"/>
          <w:w w:val="110"/>
        </w:rPr>
        <w:t> </w:t>
      </w:r>
      <w:r>
        <w:rPr>
          <w:w w:val="110"/>
        </w:rPr>
        <w:t>ISI</w:t>
      </w:r>
      <w:r>
        <w:rPr>
          <w:spacing w:val="-9"/>
          <w:w w:val="110"/>
        </w:rPr>
        <w:t> </w:t>
      </w:r>
      <w:r>
        <w:rPr>
          <w:w w:val="110"/>
        </w:rPr>
        <w:t>–</w:t>
      </w:r>
      <w:r>
        <w:rPr>
          <w:spacing w:val="-9"/>
          <w:w w:val="110"/>
        </w:rPr>
        <w:t> </w:t>
      </w:r>
      <w:r>
        <w:rPr>
          <w:w w:val="110"/>
        </w:rPr>
        <w:t>New</w:t>
      </w:r>
      <w:r>
        <w:rPr>
          <w:spacing w:val="-9"/>
          <w:w w:val="110"/>
        </w:rPr>
        <w:t> </w:t>
      </w:r>
      <w:r>
        <w:rPr>
          <w:w w:val="110"/>
        </w:rPr>
        <w:t>Delhi,</w:t>
      </w:r>
      <w:r>
        <w:rPr>
          <w:spacing w:val="-9"/>
          <w:w w:val="110"/>
        </w:rPr>
        <w:t> </w:t>
      </w:r>
      <w:r>
        <w:rPr>
          <w:w w:val="110"/>
        </w:rPr>
        <w:t>2019 North American Summer Meetings of the Econometric Society, Seattle, 2019</w:t>
      </w:r>
    </w:p>
    <w:p>
      <w:pPr>
        <w:pStyle w:val="BodyText"/>
        <w:spacing w:line="273" w:lineRule="auto"/>
        <w:ind w:left="5" w:right="693"/>
      </w:pPr>
      <w:r>
        <w:rPr>
          <w:w w:val="110"/>
        </w:rPr>
        <w:t>14th</w:t>
      </w:r>
      <w:r>
        <w:rPr>
          <w:spacing w:val="-9"/>
          <w:w w:val="110"/>
        </w:rPr>
        <w:t> </w:t>
      </w:r>
      <w:r>
        <w:rPr>
          <w:w w:val="110"/>
        </w:rPr>
        <w:t>Annual</w:t>
      </w:r>
      <w:r>
        <w:rPr>
          <w:spacing w:val="-9"/>
          <w:w w:val="110"/>
        </w:rPr>
        <w:t> </w:t>
      </w:r>
      <w:r>
        <w:rPr>
          <w:w w:val="110"/>
        </w:rPr>
        <w:t>Conference</w:t>
      </w:r>
      <w:r>
        <w:rPr>
          <w:spacing w:val="-9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Economic</w:t>
      </w:r>
      <w:r>
        <w:rPr>
          <w:spacing w:val="-9"/>
          <w:w w:val="110"/>
        </w:rPr>
        <w:t> </w:t>
      </w:r>
      <w:r>
        <w:rPr>
          <w:w w:val="110"/>
        </w:rPr>
        <w:t>Growth</w:t>
      </w:r>
      <w:r>
        <w:rPr>
          <w:spacing w:val="-9"/>
          <w:w w:val="110"/>
        </w:rPr>
        <w:t> </w:t>
      </w:r>
      <w:r>
        <w:rPr>
          <w:w w:val="110"/>
        </w:rPr>
        <w:t>&amp;</w:t>
      </w:r>
      <w:r>
        <w:rPr>
          <w:spacing w:val="-9"/>
          <w:w w:val="110"/>
        </w:rPr>
        <w:t> </w:t>
      </w:r>
      <w:r>
        <w:rPr>
          <w:w w:val="110"/>
        </w:rPr>
        <w:t>Development,</w:t>
      </w:r>
      <w:r>
        <w:rPr>
          <w:spacing w:val="-9"/>
          <w:w w:val="110"/>
        </w:rPr>
        <w:t> </w:t>
      </w:r>
      <w:r>
        <w:rPr>
          <w:w w:val="110"/>
        </w:rPr>
        <w:t>ISI</w:t>
      </w:r>
      <w:r>
        <w:rPr>
          <w:spacing w:val="-9"/>
          <w:w w:val="110"/>
        </w:rPr>
        <w:t> </w:t>
      </w:r>
      <w:r>
        <w:rPr>
          <w:w w:val="110"/>
        </w:rPr>
        <w:t>–</w:t>
      </w:r>
      <w:r>
        <w:rPr>
          <w:spacing w:val="-9"/>
          <w:w w:val="110"/>
        </w:rPr>
        <w:t> </w:t>
      </w:r>
      <w:r>
        <w:rPr>
          <w:w w:val="110"/>
        </w:rPr>
        <w:t>New</w:t>
      </w:r>
      <w:r>
        <w:rPr>
          <w:spacing w:val="-9"/>
          <w:w w:val="110"/>
        </w:rPr>
        <w:t> </w:t>
      </w:r>
      <w:r>
        <w:rPr>
          <w:w w:val="110"/>
        </w:rPr>
        <w:t>Delhi,</w:t>
      </w:r>
      <w:r>
        <w:rPr>
          <w:spacing w:val="-9"/>
          <w:w w:val="110"/>
        </w:rPr>
        <w:t> </w:t>
      </w:r>
      <w:r>
        <w:rPr>
          <w:w w:val="110"/>
        </w:rPr>
        <w:t>2018 SEA Meetings, Washington D.C., 2018</w:t>
      </w:r>
    </w:p>
    <w:p>
      <w:pPr>
        <w:pStyle w:val="BodyText"/>
        <w:spacing w:line="273" w:lineRule="auto"/>
        <w:ind w:left="5" w:right="693"/>
      </w:pPr>
      <w:r>
        <w:rPr>
          <w:w w:val="110"/>
        </w:rPr>
        <w:t>Workshop in Economics Research (WiER), IIM – Bangalore, 2017 (invited plenary) 13th</w:t>
      </w:r>
      <w:r>
        <w:rPr>
          <w:spacing w:val="-9"/>
          <w:w w:val="110"/>
        </w:rPr>
        <w:t> </w:t>
      </w:r>
      <w:r>
        <w:rPr>
          <w:w w:val="110"/>
        </w:rPr>
        <w:t>Annual</w:t>
      </w:r>
      <w:r>
        <w:rPr>
          <w:spacing w:val="-9"/>
          <w:w w:val="110"/>
        </w:rPr>
        <w:t> </w:t>
      </w:r>
      <w:r>
        <w:rPr>
          <w:w w:val="110"/>
        </w:rPr>
        <w:t>Conference</w:t>
      </w:r>
      <w:r>
        <w:rPr>
          <w:spacing w:val="-9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Economic</w:t>
      </w:r>
      <w:r>
        <w:rPr>
          <w:spacing w:val="-9"/>
          <w:w w:val="110"/>
        </w:rPr>
        <w:t> </w:t>
      </w:r>
      <w:r>
        <w:rPr>
          <w:w w:val="110"/>
        </w:rPr>
        <w:t>Growth</w:t>
      </w:r>
      <w:r>
        <w:rPr>
          <w:spacing w:val="-9"/>
          <w:w w:val="110"/>
        </w:rPr>
        <w:t> </w:t>
      </w:r>
      <w:r>
        <w:rPr>
          <w:w w:val="110"/>
        </w:rPr>
        <w:t>&amp;</w:t>
      </w:r>
      <w:r>
        <w:rPr>
          <w:spacing w:val="-9"/>
          <w:w w:val="110"/>
        </w:rPr>
        <w:t> </w:t>
      </w:r>
      <w:r>
        <w:rPr>
          <w:w w:val="110"/>
        </w:rPr>
        <w:t>Development,</w:t>
      </w:r>
      <w:r>
        <w:rPr>
          <w:spacing w:val="-9"/>
          <w:w w:val="110"/>
        </w:rPr>
        <w:t> </w:t>
      </w:r>
      <w:r>
        <w:rPr>
          <w:w w:val="110"/>
        </w:rPr>
        <w:t>ISI</w:t>
      </w:r>
      <w:r>
        <w:rPr>
          <w:spacing w:val="-9"/>
          <w:w w:val="110"/>
        </w:rPr>
        <w:t> </w:t>
      </w:r>
      <w:r>
        <w:rPr>
          <w:w w:val="110"/>
        </w:rPr>
        <w:t>–</w:t>
      </w:r>
      <w:r>
        <w:rPr>
          <w:spacing w:val="-9"/>
          <w:w w:val="110"/>
        </w:rPr>
        <w:t> </w:t>
      </w:r>
      <w:r>
        <w:rPr>
          <w:w w:val="110"/>
        </w:rPr>
        <w:t>New</w:t>
      </w:r>
      <w:r>
        <w:rPr>
          <w:spacing w:val="-9"/>
          <w:w w:val="110"/>
        </w:rPr>
        <w:t> </w:t>
      </w:r>
      <w:r>
        <w:rPr>
          <w:w w:val="110"/>
        </w:rPr>
        <w:t>Delhi,</w:t>
      </w:r>
      <w:r>
        <w:rPr>
          <w:spacing w:val="-9"/>
          <w:w w:val="110"/>
        </w:rPr>
        <w:t> </w:t>
      </w:r>
      <w:r>
        <w:rPr>
          <w:w w:val="110"/>
        </w:rPr>
        <w:t>2017 Health and Development, Academia Sinica, Taipei, June 2017 (invited plenary)</w:t>
      </w:r>
    </w:p>
    <w:p>
      <w:pPr>
        <w:pStyle w:val="BodyText"/>
        <w:spacing w:line="273" w:lineRule="auto"/>
        <w:ind w:left="5" w:right="693"/>
      </w:pPr>
      <w:r>
        <w:rPr>
          <w:w w:val="110"/>
        </w:rPr>
        <w:t>12th</w:t>
      </w:r>
      <w:r>
        <w:rPr>
          <w:spacing w:val="-9"/>
          <w:w w:val="110"/>
        </w:rPr>
        <w:t> </w:t>
      </w:r>
      <w:r>
        <w:rPr>
          <w:w w:val="110"/>
        </w:rPr>
        <w:t>Annual</w:t>
      </w:r>
      <w:r>
        <w:rPr>
          <w:spacing w:val="-9"/>
          <w:w w:val="110"/>
        </w:rPr>
        <w:t> </w:t>
      </w:r>
      <w:r>
        <w:rPr>
          <w:w w:val="110"/>
        </w:rPr>
        <w:t>Conference</w:t>
      </w:r>
      <w:r>
        <w:rPr>
          <w:spacing w:val="-9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Economic</w:t>
      </w:r>
      <w:r>
        <w:rPr>
          <w:spacing w:val="-9"/>
          <w:w w:val="110"/>
        </w:rPr>
        <w:t> </w:t>
      </w:r>
      <w:r>
        <w:rPr>
          <w:w w:val="110"/>
        </w:rPr>
        <w:t>Growth</w:t>
      </w:r>
      <w:r>
        <w:rPr>
          <w:spacing w:val="-9"/>
          <w:w w:val="110"/>
        </w:rPr>
        <w:t> </w:t>
      </w:r>
      <w:r>
        <w:rPr>
          <w:w w:val="110"/>
        </w:rPr>
        <w:t>&amp;</w:t>
      </w:r>
      <w:r>
        <w:rPr>
          <w:spacing w:val="-9"/>
          <w:w w:val="110"/>
        </w:rPr>
        <w:t> </w:t>
      </w:r>
      <w:r>
        <w:rPr>
          <w:w w:val="110"/>
        </w:rPr>
        <w:t>Development,</w:t>
      </w:r>
      <w:r>
        <w:rPr>
          <w:spacing w:val="-9"/>
          <w:w w:val="110"/>
        </w:rPr>
        <w:t> </w:t>
      </w:r>
      <w:r>
        <w:rPr>
          <w:w w:val="110"/>
        </w:rPr>
        <w:t>ISI</w:t>
      </w:r>
      <w:r>
        <w:rPr>
          <w:spacing w:val="-9"/>
          <w:w w:val="110"/>
        </w:rPr>
        <w:t> </w:t>
      </w:r>
      <w:r>
        <w:rPr>
          <w:w w:val="110"/>
        </w:rPr>
        <w:t>–</w:t>
      </w:r>
      <w:r>
        <w:rPr>
          <w:spacing w:val="-9"/>
          <w:w w:val="110"/>
        </w:rPr>
        <w:t> </w:t>
      </w:r>
      <w:r>
        <w:rPr>
          <w:w w:val="110"/>
        </w:rPr>
        <w:t>New</w:t>
      </w:r>
      <w:r>
        <w:rPr>
          <w:spacing w:val="-9"/>
          <w:w w:val="110"/>
        </w:rPr>
        <w:t> </w:t>
      </w:r>
      <w:r>
        <w:rPr>
          <w:w w:val="110"/>
        </w:rPr>
        <w:t>Delhi,</w:t>
      </w:r>
      <w:r>
        <w:rPr>
          <w:spacing w:val="-9"/>
          <w:w w:val="110"/>
        </w:rPr>
        <w:t> </w:t>
      </w:r>
      <w:r>
        <w:rPr>
          <w:w w:val="110"/>
        </w:rPr>
        <w:t>2016 SEA Meetings, Washington D.C., 2016</w:t>
      </w:r>
    </w:p>
    <w:p>
      <w:pPr>
        <w:pStyle w:val="BodyText"/>
        <w:ind w:left="5"/>
      </w:pPr>
      <w:r>
        <w:rPr>
          <w:spacing w:val="2"/>
        </w:rPr>
        <w:t>XXVth</w:t>
      </w:r>
      <w:r>
        <w:rPr>
          <w:spacing w:val="40"/>
        </w:rPr>
        <w:t> </w:t>
      </w:r>
      <w:r>
        <w:rPr>
          <w:spacing w:val="2"/>
        </w:rPr>
        <w:t>Annual</w:t>
      </w:r>
      <w:r>
        <w:rPr>
          <w:spacing w:val="41"/>
        </w:rPr>
        <w:t> </w:t>
      </w:r>
      <w:r>
        <w:rPr>
          <w:spacing w:val="2"/>
        </w:rPr>
        <w:t>Conference,</w:t>
      </w:r>
      <w:r>
        <w:rPr>
          <w:spacing w:val="40"/>
        </w:rPr>
        <w:t> </w:t>
      </w:r>
      <w:r>
        <w:rPr>
          <w:spacing w:val="2"/>
        </w:rPr>
        <w:t>Jadavpur</w:t>
      </w:r>
      <w:r>
        <w:rPr>
          <w:spacing w:val="41"/>
        </w:rPr>
        <w:t> </w:t>
      </w:r>
      <w:r>
        <w:rPr>
          <w:spacing w:val="2"/>
        </w:rPr>
        <w:t>University,</w:t>
      </w:r>
      <w:r>
        <w:rPr>
          <w:spacing w:val="40"/>
        </w:rPr>
        <w:t> </w:t>
      </w:r>
      <w:r>
        <w:rPr>
          <w:spacing w:val="2"/>
        </w:rPr>
        <w:t>Kolkata,</w:t>
      </w:r>
      <w:r>
        <w:rPr>
          <w:spacing w:val="41"/>
        </w:rPr>
        <w:t> </w:t>
      </w:r>
      <w:r>
        <w:rPr>
          <w:spacing w:val="-4"/>
        </w:rPr>
        <w:t>2015</w:t>
      </w:r>
    </w:p>
    <w:p>
      <w:pPr>
        <w:pStyle w:val="BodyText"/>
        <w:spacing w:line="273" w:lineRule="auto" w:before="36"/>
        <w:ind w:left="5" w:right="693"/>
      </w:pPr>
      <w:r>
        <w:rPr>
          <w:w w:val="110"/>
        </w:rPr>
        <w:t>11th</w:t>
      </w:r>
      <w:r>
        <w:rPr>
          <w:spacing w:val="-9"/>
          <w:w w:val="110"/>
        </w:rPr>
        <w:t> </w:t>
      </w:r>
      <w:r>
        <w:rPr>
          <w:w w:val="110"/>
        </w:rPr>
        <w:t>Annual</w:t>
      </w:r>
      <w:r>
        <w:rPr>
          <w:spacing w:val="-9"/>
          <w:w w:val="110"/>
        </w:rPr>
        <w:t> </w:t>
      </w:r>
      <w:r>
        <w:rPr>
          <w:w w:val="110"/>
        </w:rPr>
        <w:t>Conference</w:t>
      </w:r>
      <w:r>
        <w:rPr>
          <w:spacing w:val="-9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Economic</w:t>
      </w:r>
      <w:r>
        <w:rPr>
          <w:spacing w:val="-9"/>
          <w:w w:val="110"/>
        </w:rPr>
        <w:t> </w:t>
      </w:r>
      <w:r>
        <w:rPr>
          <w:w w:val="110"/>
        </w:rPr>
        <w:t>Growth</w:t>
      </w:r>
      <w:r>
        <w:rPr>
          <w:spacing w:val="-9"/>
          <w:w w:val="110"/>
        </w:rPr>
        <w:t> </w:t>
      </w:r>
      <w:r>
        <w:rPr>
          <w:w w:val="110"/>
        </w:rPr>
        <w:t>&amp;</w:t>
      </w:r>
      <w:r>
        <w:rPr>
          <w:spacing w:val="-9"/>
          <w:w w:val="110"/>
        </w:rPr>
        <w:t> </w:t>
      </w:r>
      <w:r>
        <w:rPr>
          <w:w w:val="110"/>
        </w:rPr>
        <w:t>Development,</w:t>
      </w:r>
      <w:r>
        <w:rPr>
          <w:spacing w:val="-9"/>
          <w:w w:val="110"/>
        </w:rPr>
        <w:t> </w:t>
      </w:r>
      <w:r>
        <w:rPr>
          <w:w w:val="110"/>
        </w:rPr>
        <w:t>ISI</w:t>
      </w:r>
      <w:r>
        <w:rPr>
          <w:spacing w:val="-9"/>
          <w:w w:val="110"/>
        </w:rPr>
        <w:t> </w:t>
      </w:r>
      <w:r>
        <w:rPr>
          <w:w w:val="110"/>
        </w:rPr>
        <w:t>–</w:t>
      </w:r>
      <w:r>
        <w:rPr>
          <w:spacing w:val="-9"/>
          <w:w w:val="110"/>
        </w:rPr>
        <w:t> </w:t>
      </w:r>
      <w:r>
        <w:rPr>
          <w:w w:val="110"/>
        </w:rPr>
        <w:t>New</w:t>
      </w:r>
      <w:r>
        <w:rPr>
          <w:spacing w:val="-9"/>
          <w:w w:val="110"/>
        </w:rPr>
        <w:t> </w:t>
      </w:r>
      <w:r>
        <w:rPr>
          <w:w w:val="110"/>
        </w:rPr>
        <w:t>Delhi,</w:t>
      </w:r>
      <w:r>
        <w:rPr>
          <w:spacing w:val="-9"/>
          <w:w w:val="110"/>
        </w:rPr>
        <w:t> </w:t>
      </w:r>
      <w:r>
        <w:rPr>
          <w:w w:val="110"/>
        </w:rPr>
        <w:t>2015 SEA Meetings, Atlanta, 2015</w:t>
      </w:r>
    </w:p>
    <w:p>
      <w:pPr>
        <w:pStyle w:val="BodyText"/>
        <w:ind w:left="5"/>
      </w:pPr>
      <w:r>
        <w:rPr>
          <w:w w:val="110"/>
        </w:rPr>
        <w:t>Public</w:t>
      </w:r>
      <w:r>
        <w:rPr>
          <w:spacing w:val="-3"/>
          <w:w w:val="110"/>
        </w:rPr>
        <w:t> </w:t>
      </w:r>
      <w:r>
        <w:rPr>
          <w:w w:val="110"/>
        </w:rPr>
        <w:t>Economic</w:t>
      </w:r>
      <w:r>
        <w:rPr>
          <w:spacing w:val="-2"/>
          <w:w w:val="110"/>
        </w:rPr>
        <w:t> </w:t>
      </w:r>
      <w:r>
        <w:rPr>
          <w:w w:val="110"/>
        </w:rPr>
        <w:t>Theory</w:t>
      </w:r>
      <w:r>
        <w:rPr>
          <w:spacing w:val="-2"/>
          <w:w w:val="110"/>
        </w:rPr>
        <w:t> </w:t>
      </w:r>
      <w:r>
        <w:rPr>
          <w:w w:val="110"/>
        </w:rPr>
        <w:t>Conference,</w:t>
      </w:r>
      <w:r>
        <w:rPr>
          <w:spacing w:val="-2"/>
          <w:w w:val="110"/>
        </w:rPr>
        <w:t> </w:t>
      </w:r>
      <w:r>
        <w:rPr>
          <w:w w:val="110"/>
        </w:rPr>
        <w:t>Seattle,</w:t>
      </w:r>
      <w:r>
        <w:rPr>
          <w:spacing w:val="-2"/>
          <w:w w:val="110"/>
        </w:rPr>
        <w:t> </w:t>
      </w:r>
      <w:r>
        <w:rPr>
          <w:spacing w:val="-4"/>
          <w:w w:val="110"/>
        </w:rPr>
        <w:t>2014</w:t>
      </w:r>
    </w:p>
    <w:p>
      <w:pPr>
        <w:pStyle w:val="BodyText"/>
        <w:spacing w:line="273" w:lineRule="auto" w:before="36"/>
        <w:ind w:left="5" w:right="1225"/>
      </w:pPr>
      <w:r>
        <w:rPr>
          <w:w w:val="110"/>
        </w:rPr>
        <w:t>Annual</w:t>
      </w:r>
      <w:r>
        <w:rPr>
          <w:spacing w:val="-1"/>
          <w:w w:val="110"/>
        </w:rPr>
        <w:t> </w:t>
      </w:r>
      <w:r>
        <w:rPr>
          <w:w w:val="110"/>
        </w:rPr>
        <w:t>Bank</w:t>
      </w:r>
      <w:r>
        <w:rPr>
          <w:spacing w:val="-1"/>
          <w:w w:val="110"/>
        </w:rPr>
        <w:t> </w:t>
      </w:r>
      <w:r>
        <w:rPr>
          <w:w w:val="110"/>
        </w:rPr>
        <w:t>Conference</w:t>
      </w:r>
      <w:r>
        <w:rPr>
          <w:spacing w:val="-1"/>
          <w:w w:val="110"/>
        </w:rPr>
        <w:t> </w:t>
      </w:r>
      <w:r>
        <w:rPr>
          <w:w w:val="110"/>
        </w:rPr>
        <w:t>on</w:t>
      </w:r>
      <w:r>
        <w:rPr>
          <w:spacing w:val="-1"/>
          <w:w w:val="110"/>
        </w:rPr>
        <w:t> </w:t>
      </w:r>
      <w:r>
        <w:rPr>
          <w:w w:val="110"/>
        </w:rPr>
        <w:t>Development</w:t>
      </w:r>
      <w:r>
        <w:rPr>
          <w:spacing w:val="-1"/>
          <w:w w:val="110"/>
        </w:rPr>
        <w:t> </w:t>
      </w:r>
      <w:r>
        <w:rPr>
          <w:w w:val="110"/>
        </w:rPr>
        <w:t>Economics,</w:t>
      </w:r>
      <w:r>
        <w:rPr>
          <w:spacing w:val="-1"/>
          <w:w w:val="110"/>
        </w:rPr>
        <w:t> </w:t>
      </w:r>
      <w:r>
        <w:rPr>
          <w:w w:val="110"/>
        </w:rPr>
        <w:t>Washington</w:t>
      </w:r>
      <w:r>
        <w:rPr>
          <w:spacing w:val="-1"/>
          <w:w w:val="110"/>
        </w:rPr>
        <w:t> </w:t>
      </w:r>
      <w:r>
        <w:rPr>
          <w:w w:val="110"/>
        </w:rPr>
        <w:t>DC,</w:t>
      </w:r>
      <w:r>
        <w:rPr>
          <w:spacing w:val="-1"/>
          <w:w w:val="110"/>
        </w:rPr>
        <w:t> </w:t>
      </w:r>
      <w:r>
        <w:rPr>
          <w:w w:val="110"/>
        </w:rPr>
        <w:t>2014 Third Northwest Development Conference, PSU, 2014</w:t>
      </w:r>
    </w:p>
    <w:p>
      <w:pPr>
        <w:pStyle w:val="BodyText"/>
        <w:spacing w:line="273" w:lineRule="auto"/>
        <w:ind w:left="5" w:right="917"/>
      </w:pPr>
      <w:r>
        <w:rPr>
          <w:w w:val="110"/>
        </w:rPr>
        <w:t>9th</w:t>
      </w:r>
      <w:r>
        <w:rPr>
          <w:spacing w:val="-9"/>
          <w:w w:val="110"/>
        </w:rPr>
        <w:t> </w:t>
      </w:r>
      <w:r>
        <w:rPr>
          <w:w w:val="110"/>
        </w:rPr>
        <w:t>Annual</w:t>
      </w:r>
      <w:r>
        <w:rPr>
          <w:spacing w:val="-9"/>
          <w:w w:val="110"/>
        </w:rPr>
        <w:t> </w:t>
      </w:r>
      <w:r>
        <w:rPr>
          <w:w w:val="110"/>
        </w:rPr>
        <w:t>Conference</w:t>
      </w:r>
      <w:r>
        <w:rPr>
          <w:spacing w:val="-9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Economic</w:t>
      </w:r>
      <w:r>
        <w:rPr>
          <w:spacing w:val="-9"/>
          <w:w w:val="110"/>
        </w:rPr>
        <w:t> </w:t>
      </w:r>
      <w:r>
        <w:rPr>
          <w:w w:val="110"/>
        </w:rPr>
        <w:t>Growth</w:t>
      </w:r>
      <w:r>
        <w:rPr>
          <w:spacing w:val="-9"/>
          <w:w w:val="110"/>
        </w:rPr>
        <w:t> </w:t>
      </w:r>
      <w:r>
        <w:rPr>
          <w:w w:val="110"/>
        </w:rPr>
        <w:t>&amp;</w:t>
      </w:r>
      <w:r>
        <w:rPr>
          <w:spacing w:val="-9"/>
          <w:w w:val="110"/>
        </w:rPr>
        <w:t> </w:t>
      </w:r>
      <w:r>
        <w:rPr>
          <w:w w:val="110"/>
        </w:rPr>
        <w:t>Development,</w:t>
      </w:r>
      <w:r>
        <w:rPr>
          <w:spacing w:val="-9"/>
          <w:w w:val="110"/>
        </w:rPr>
        <w:t> </w:t>
      </w:r>
      <w:r>
        <w:rPr>
          <w:w w:val="110"/>
        </w:rPr>
        <w:t>ISI</w:t>
      </w:r>
      <w:r>
        <w:rPr>
          <w:spacing w:val="-9"/>
          <w:w w:val="110"/>
        </w:rPr>
        <w:t> </w:t>
      </w:r>
      <w:r>
        <w:rPr>
          <w:w w:val="110"/>
        </w:rPr>
        <w:t>–</w:t>
      </w:r>
      <w:r>
        <w:rPr>
          <w:spacing w:val="-9"/>
          <w:w w:val="110"/>
        </w:rPr>
        <w:t> </w:t>
      </w:r>
      <w:r>
        <w:rPr>
          <w:w w:val="110"/>
        </w:rPr>
        <w:t>New</w:t>
      </w:r>
      <w:r>
        <w:rPr>
          <w:spacing w:val="-9"/>
          <w:w w:val="110"/>
        </w:rPr>
        <w:t> </w:t>
      </w:r>
      <w:r>
        <w:rPr>
          <w:w w:val="110"/>
        </w:rPr>
        <w:t>Delhi,</w:t>
      </w:r>
      <w:r>
        <w:rPr>
          <w:spacing w:val="-9"/>
          <w:w w:val="110"/>
        </w:rPr>
        <w:t> </w:t>
      </w:r>
      <w:r>
        <w:rPr>
          <w:w w:val="110"/>
        </w:rPr>
        <w:t>2013 Asian Meetings of the Econometric Society, DSE, New Delhi, 2012</w:t>
      </w:r>
    </w:p>
    <w:p>
      <w:pPr>
        <w:pStyle w:val="BodyText"/>
        <w:spacing w:line="273" w:lineRule="auto"/>
        <w:ind w:left="5" w:right="917"/>
      </w:pPr>
      <w:r>
        <w:rPr>
          <w:w w:val="105"/>
        </w:rPr>
        <w:t>8th Annual Conference on Economic Growth &amp; Development, ISI – New Delhi, 2012</w:t>
      </w:r>
      <w:r>
        <w:rPr>
          <w:spacing w:val="80"/>
          <w:w w:val="105"/>
        </w:rPr>
        <w:t> </w:t>
      </w:r>
      <w:r>
        <w:rPr>
          <w:w w:val="105"/>
        </w:rPr>
        <w:t>SEA Meetings, New Orleans, 2012</w:t>
      </w:r>
    </w:p>
    <w:p>
      <w:pPr>
        <w:pStyle w:val="BodyText"/>
        <w:spacing w:after="0" w:line="273" w:lineRule="auto"/>
        <w:sectPr>
          <w:type w:val="continuous"/>
          <w:pgSz w:w="12240" w:h="15840"/>
          <w:pgMar w:top="1300" w:bottom="280" w:left="720" w:right="360"/>
          <w:cols w:num="2" w:equalWidth="0">
            <w:col w:w="1575" w:space="291"/>
            <w:col w:w="9294"/>
          </w:cols>
        </w:sectPr>
      </w:pPr>
    </w:p>
    <w:p>
      <w:pPr>
        <w:pStyle w:val="BodyText"/>
        <w:spacing w:before="73"/>
        <w:ind w:left="1872"/>
      </w:pPr>
      <w:r>
        <w:rPr>
          <w:w w:val="110"/>
        </w:rPr>
        <w:t>First</w:t>
      </w:r>
      <w:r>
        <w:rPr>
          <w:spacing w:val="1"/>
          <w:w w:val="110"/>
        </w:rPr>
        <w:t> </w:t>
      </w:r>
      <w:r>
        <w:rPr>
          <w:w w:val="110"/>
        </w:rPr>
        <w:t>Northwest</w:t>
      </w:r>
      <w:r>
        <w:rPr>
          <w:spacing w:val="2"/>
          <w:w w:val="110"/>
        </w:rPr>
        <w:t> </w:t>
      </w:r>
      <w:r>
        <w:rPr>
          <w:w w:val="110"/>
        </w:rPr>
        <w:t>Development</w:t>
      </w:r>
      <w:r>
        <w:rPr>
          <w:spacing w:val="2"/>
          <w:w w:val="110"/>
        </w:rPr>
        <w:t> </w:t>
      </w:r>
      <w:r>
        <w:rPr>
          <w:w w:val="110"/>
        </w:rPr>
        <w:t>Conference,</w:t>
      </w:r>
      <w:r>
        <w:rPr>
          <w:spacing w:val="2"/>
          <w:w w:val="110"/>
        </w:rPr>
        <w:t> </w:t>
      </w:r>
      <w:r>
        <w:rPr>
          <w:w w:val="110"/>
        </w:rPr>
        <w:t>UO,</w:t>
      </w:r>
      <w:r>
        <w:rPr>
          <w:spacing w:val="2"/>
          <w:w w:val="110"/>
        </w:rPr>
        <w:t> </w:t>
      </w:r>
      <w:r>
        <w:rPr>
          <w:spacing w:val="-4"/>
          <w:w w:val="110"/>
        </w:rPr>
        <w:t>2012</w:t>
      </w:r>
    </w:p>
    <w:p>
      <w:pPr>
        <w:pStyle w:val="BodyText"/>
        <w:spacing w:line="273" w:lineRule="auto" w:before="36"/>
        <w:ind w:left="1872" w:right="645"/>
      </w:pPr>
      <w:r>
        <w:rPr>
          <w:w w:val="110"/>
        </w:rPr>
        <w:t>7th</w:t>
      </w:r>
      <w:r>
        <w:rPr>
          <w:spacing w:val="-9"/>
          <w:w w:val="110"/>
        </w:rPr>
        <w:t> </w:t>
      </w:r>
      <w:r>
        <w:rPr>
          <w:w w:val="110"/>
        </w:rPr>
        <w:t>Annual</w:t>
      </w:r>
      <w:r>
        <w:rPr>
          <w:spacing w:val="-9"/>
          <w:w w:val="110"/>
        </w:rPr>
        <w:t> </w:t>
      </w:r>
      <w:r>
        <w:rPr>
          <w:w w:val="110"/>
        </w:rPr>
        <w:t>Conference</w:t>
      </w:r>
      <w:r>
        <w:rPr>
          <w:spacing w:val="-9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Economic</w:t>
      </w:r>
      <w:r>
        <w:rPr>
          <w:spacing w:val="-9"/>
          <w:w w:val="110"/>
        </w:rPr>
        <w:t> </w:t>
      </w:r>
      <w:r>
        <w:rPr>
          <w:w w:val="110"/>
        </w:rPr>
        <w:t>Growth</w:t>
      </w:r>
      <w:r>
        <w:rPr>
          <w:spacing w:val="-9"/>
          <w:w w:val="110"/>
        </w:rPr>
        <w:t> </w:t>
      </w:r>
      <w:r>
        <w:rPr>
          <w:w w:val="110"/>
        </w:rPr>
        <w:t>&amp;</w:t>
      </w:r>
      <w:r>
        <w:rPr>
          <w:spacing w:val="-9"/>
          <w:w w:val="110"/>
        </w:rPr>
        <w:t> </w:t>
      </w:r>
      <w:r>
        <w:rPr>
          <w:w w:val="110"/>
        </w:rPr>
        <w:t>Development,</w:t>
      </w:r>
      <w:r>
        <w:rPr>
          <w:spacing w:val="-9"/>
          <w:w w:val="110"/>
        </w:rPr>
        <w:t> </w:t>
      </w:r>
      <w:r>
        <w:rPr>
          <w:w w:val="110"/>
        </w:rPr>
        <w:t>ISI</w:t>
      </w:r>
      <w:r>
        <w:rPr>
          <w:spacing w:val="-9"/>
          <w:w w:val="110"/>
        </w:rPr>
        <w:t> </w:t>
      </w:r>
      <w:r>
        <w:rPr>
          <w:w w:val="110"/>
        </w:rPr>
        <w:t>–</w:t>
      </w:r>
      <w:r>
        <w:rPr>
          <w:spacing w:val="-9"/>
          <w:w w:val="110"/>
        </w:rPr>
        <w:t> </w:t>
      </w:r>
      <w:r>
        <w:rPr>
          <w:w w:val="110"/>
        </w:rPr>
        <w:t>New</w:t>
      </w:r>
      <w:r>
        <w:rPr>
          <w:spacing w:val="-9"/>
          <w:w w:val="110"/>
        </w:rPr>
        <w:t> </w:t>
      </w:r>
      <w:r>
        <w:rPr>
          <w:w w:val="110"/>
        </w:rPr>
        <w:t>Delhi,</w:t>
      </w:r>
      <w:r>
        <w:rPr>
          <w:spacing w:val="-9"/>
          <w:w w:val="110"/>
        </w:rPr>
        <w:t> </w:t>
      </w:r>
      <w:r>
        <w:rPr>
          <w:w w:val="110"/>
        </w:rPr>
        <w:t>2011 </w:t>
      </w:r>
      <w:r>
        <w:rPr>
          <w:spacing w:val="-2"/>
          <w:w w:val="115"/>
        </w:rPr>
        <w:t>Advances</w:t>
      </w:r>
      <w:r>
        <w:rPr>
          <w:spacing w:val="-12"/>
          <w:w w:val="115"/>
        </w:rPr>
        <w:t> </w:t>
      </w:r>
      <w:r>
        <w:rPr>
          <w:spacing w:val="-2"/>
          <w:w w:val="115"/>
        </w:rPr>
        <w:t>in</w:t>
      </w:r>
      <w:r>
        <w:rPr>
          <w:spacing w:val="-12"/>
          <w:w w:val="115"/>
        </w:rPr>
        <w:t> </w:t>
      </w:r>
      <w:r>
        <w:rPr>
          <w:spacing w:val="-2"/>
          <w:w w:val="115"/>
        </w:rPr>
        <w:t>Economic</w:t>
      </w:r>
      <w:r>
        <w:rPr>
          <w:spacing w:val="-12"/>
          <w:w w:val="115"/>
        </w:rPr>
        <w:t> </w:t>
      </w:r>
      <w:r>
        <w:rPr>
          <w:spacing w:val="-2"/>
          <w:w w:val="115"/>
        </w:rPr>
        <w:t>Growth,</w:t>
      </w:r>
      <w:r>
        <w:rPr>
          <w:spacing w:val="-12"/>
          <w:w w:val="115"/>
        </w:rPr>
        <w:t> </w:t>
      </w:r>
      <w:r>
        <w:rPr>
          <w:spacing w:val="-2"/>
          <w:w w:val="115"/>
        </w:rPr>
        <w:t>2011,</w:t>
      </w:r>
      <w:r>
        <w:rPr>
          <w:spacing w:val="-12"/>
          <w:w w:val="115"/>
        </w:rPr>
        <w:t> </w:t>
      </w:r>
      <w:r>
        <w:rPr>
          <w:spacing w:val="-2"/>
          <w:w w:val="115"/>
        </w:rPr>
        <w:t>St. Andrews</w:t>
      </w:r>
    </w:p>
    <w:p>
      <w:pPr>
        <w:pStyle w:val="BodyText"/>
        <w:spacing w:line="273" w:lineRule="auto"/>
        <w:ind w:left="1872" w:right="645"/>
      </w:pPr>
      <w:r>
        <w:rPr>
          <w:w w:val="110"/>
        </w:rPr>
        <w:t>6th Annual Conference on Economic Growth &amp; Development, ISI – New Delhi, 2010 XXth Annual General Conference on Contemporary Issues in Development Economics, Jadavpur – Calcutta, 2010</w:t>
      </w:r>
    </w:p>
    <w:p>
      <w:pPr>
        <w:pStyle w:val="BodyText"/>
        <w:spacing w:before="2"/>
        <w:ind w:left="1872"/>
      </w:pPr>
      <w:r>
        <w:rPr>
          <w:w w:val="105"/>
        </w:rPr>
        <w:t>SEA Meetings, Atlanta, </w:t>
      </w:r>
      <w:r>
        <w:rPr>
          <w:spacing w:val="-4"/>
          <w:w w:val="105"/>
        </w:rPr>
        <w:t>2010</w:t>
      </w:r>
    </w:p>
    <w:p>
      <w:pPr>
        <w:pStyle w:val="BodyText"/>
        <w:spacing w:line="273" w:lineRule="auto" w:before="36"/>
        <w:ind w:left="1872" w:right="4910"/>
      </w:pPr>
      <w:r>
        <w:rPr>
          <w:spacing w:val="-2"/>
          <w:w w:val="110"/>
        </w:rPr>
        <w:t>Midwest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Macro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Meetings,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MSU,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2010 </w:t>
      </w:r>
      <w:r>
        <w:rPr>
          <w:w w:val="110"/>
        </w:rPr>
        <w:t>PacDev Conference, USC, 2010</w:t>
      </w:r>
    </w:p>
    <w:p>
      <w:pPr>
        <w:pStyle w:val="BodyText"/>
        <w:ind w:left="1872"/>
      </w:pPr>
      <w:r>
        <w:rPr>
          <w:w w:val="110"/>
        </w:rPr>
        <w:t>Workshop</w:t>
      </w:r>
      <w:r>
        <w:rPr>
          <w:spacing w:val="9"/>
          <w:w w:val="110"/>
        </w:rPr>
        <w:t> </w:t>
      </w:r>
      <w:r>
        <w:rPr>
          <w:w w:val="110"/>
        </w:rPr>
        <w:t>on</w:t>
      </w:r>
      <w:r>
        <w:rPr>
          <w:spacing w:val="9"/>
          <w:w w:val="110"/>
        </w:rPr>
        <w:t> </w:t>
      </w:r>
      <w:r>
        <w:rPr>
          <w:w w:val="110"/>
        </w:rPr>
        <w:t>Health</w:t>
      </w:r>
      <w:r>
        <w:rPr>
          <w:spacing w:val="10"/>
          <w:w w:val="110"/>
        </w:rPr>
        <w:t> </w:t>
      </w:r>
      <w:r>
        <w:rPr>
          <w:w w:val="110"/>
        </w:rPr>
        <w:t>and</w:t>
      </w:r>
      <w:r>
        <w:rPr>
          <w:spacing w:val="9"/>
          <w:w w:val="110"/>
        </w:rPr>
        <w:t> </w:t>
      </w:r>
      <w:r>
        <w:rPr>
          <w:w w:val="110"/>
        </w:rPr>
        <w:t>Macroeconomics,</w:t>
      </w:r>
      <w:r>
        <w:rPr>
          <w:spacing w:val="9"/>
          <w:w w:val="110"/>
        </w:rPr>
        <w:t> </w:t>
      </w:r>
      <w:r>
        <w:rPr>
          <w:w w:val="110"/>
        </w:rPr>
        <w:t>Madrid,</w:t>
      </w:r>
      <w:r>
        <w:rPr>
          <w:spacing w:val="10"/>
          <w:w w:val="110"/>
        </w:rPr>
        <w:t> </w:t>
      </w:r>
      <w:r>
        <w:rPr>
          <w:spacing w:val="-4"/>
          <w:w w:val="110"/>
        </w:rPr>
        <w:t>2009</w:t>
      </w:r>
    </w:p>
    <w:p>
      <w:pPr>
        <w:pStyle w:val="BodyText"/>
        <w:spacing w:line="273" w:lineRule="auto" w:before="36"/>
        <w:ind w:left="1872" w:right="2202"/>
      </w:pPr>
      <w:r>
        <w:rPr>
          <w:w w:val="110"/>
        </w:rPr>
        <w:t>LAEF</w:t>
      </w:r>
      <w:r>
        <w:rPr>
          <w:spacing w:val="-14"/>
          <w:w w:val="110"/>
        </w:rPr>
        <w:t> </w:t>
      </w:r>
      <w:r>
        <w:rPr>
          <w:w w:val="110"/>
        </w:rPr>
        <w:t>Conference</w:t>
      </w:r>
      <w:r>
        <w:rPr>
          <w:spacing w:val="-14"/>
          <w:w w:val="110"/>
        </w:rPr>
        <w:t> </w:t>
      </w:r>
      <w:r>
        <w:rPr>
          <w:w w:val="110"/>
        </w:rPr>
        <w:t>on</w:t>
      </w:r>
      <w:r>
        <w:rPr>
          <w:spacing w:val="-14"/>
          <w:w w:val="110"/>
        </w:rPr>
        <w:t> </w:t>
      </w:r>
      <w:r>
        <w:rPr>
          <w:w w:val="110"/>
        </w:rPr>
        <w:t>Health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Macroeconomy,</w:t>
      </w:r>
      <w:r>
        <w:rPr>
          <w:spacing w:val="-14"/>
          <w:w w:val="110"/>
        </w:rPr>
        <w:t> </w:t>
      </w:r>
      <w:r>
        <w:rPr>
          <w:w w:val="110"/>
        </w:rPr>
        <w:t>UCSB,</w:t>
      </w:r>
      <w:r>
        <w:rPr>
          <w:spacing w:val="-14"/>
          <w:w w:val="110"/>
        </w:rPr>
        <w:t> </w:t>
      </w:r>
      <w:r>
        <w:rPr>
          <w:w w:val="110"/>
        </w:rPr>
        <w:t>2009 DEGIT Conference, UCLA, 2009</w:t>
      </w:r>
    </w:p>
    <w:p>
      <w:pPr>
        <w:pStyle w:val="BodyText"/>
        <w:ind w:left="1872"/>
      </w:pPr>
      <w:r>
        <w:rPr>
          <w:w w:val="105"/>
        </w:rPr>
        <w:t>SEA</w:t>
      </w:r>
      <w:r>
        <w:rPr>
          <w:spacing w:val="7"/>
          <w:w w:val="105"/>
        </w:rPr>
        <w:t> </w:t>
      </w:r>
      <w:r>
        <w:rPr>
          <w:w w:val="105"/>
        </w:rPr>
        <w:t>Meetings,</w:t>
      </w:r>
      <w:r>
        <w:rPr>
          <w:spacing w:val="8"/>
          <w:w w:val="105"/>
        </w:rPr>
        <w:t> </w:t>
      </w:r>
      <w:r>
        <w:rPr>
          <w:w w:val="105"/>
        </w:rPr>
        <w:t>Washington</w:t>
      </w:r>
      <w:r>
        <w:rPr>
          <w:spacing w:val="7"/>
          <w:w w:val="105"/>
        </w:rPr>
        <w:t> </w:t>
      </w:r>
      <w:r>
        <w:rPr>
          <w:w w:val="105"/>
        </w:rPr>
        <w:t>DC,</w:t>
      </w:r>
      <w:r>
        <w:rPr>
          <w:spacing w:val="8"/>
          <w:w w:val="105"/>
        </w:rPr>
        <w:t> </w:t>
      </w:r>
      <w:r>
        <w:rPr>
          <w:spacing w:val="-4"/>
          <w:w w:val="105"/>
        </w:rPr>
        <w:t>2008</w:t>
      </w:r>
    </w:p>
    <w:p>
      <w:pPr>
        <w:pStyle w:val="BodyText"/>
        <w:spacing w:line="273" w:lineRule="auto" w:before="36"/>
        <w:ind w:left="1872" w:right="3499"/>
      </w:pPr>
      <w:r>
        <w:rPr>
          <w:w w:val="110"/>
        </w:rPr>
        <w:t>Public</w:t>
      </w:r>
      <w:r>
        <w:rPr>
          <w:spacing w:val="-7"/>
          <w:w w:val="110"/>
        </w:rPr>
        <w:t> </w:t>
      </w:r>
      <w:r>
        <w:rPr>
          <w:w w:val="110"/>
        </w:rPr>
        <w:t>Economic</w:t>
      </w:r>
      <w:r>
        <w:rPr>
          <w:spacing w:val="-7"/>
          <w:w w:val="110"/>
        </w:rPr>
        <w:t> </w:t>
      </w:r>
      <w:r>
        <w:rPr>
          <w:w w:val="110"/>
        </w:rPr>
        <w:t>Theory</w:t>
      </w:r>
      <w:r>
        <w:rPr>
          <w:spacing w:val="-7"/>
          <w:w w:val="110"/>
        </w:rPr>
        <w:t> </w:t>
      </w:r>
      <w:r>
        <w:rPr>
          <w:w w:val="110"/>
        </w:rPr>
        <w:t>Conference,</w:t>
      </w:r>
      <w:r>
        <w:rPr>
          <w:spacing w:val="-7"/>
          <w:w w:val="110"/>
        </w:rPr>
        <w:t> </w:t>
      </w:r>
      <w:r>
        <w:rPr>
          <w:w w:val="110"/>
        </w:rPr>
        <w:t>Vanderbilt,</w:t>
      </w:r>
      <w:r>
        <w:rPr>
          <w:spacing w:val="-7"/>
          <w:w w:val="110"/>
        </w:rPr>
        <w:t> </w:t>
      </w:r>
      <w:r>
        <w:rPr>
          <w:w w:val="110"/>
        </w:rPr>
        <w:t>2007 Canadian Macro Study Group, Simon Fraser, 2005</w:t>
      </w:r>
    </w:p>
    <w:p>
      <w:pPr>
        <w:pStyle w:val="BodyText"/>
        <w:spacing w:line="273" w:lineRule="auto"/>
        <w:ind w:left="1872" w:right="1185"/>
      </w:pPr>
      <w:r>
        <w:rPr>
          <w:w w:val="110"/>
        </w:rPr>
        <w:t>Stanford Conference on Health, Demographics and Economic Development, 2005 </w:t>
      </w:r>
      <w:r>
        <w:rPr>
          <w:spacing w:val="-2"/>
          <w:w w:val="115"/>
        </w:rPr>
        <w:t>SITE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Development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Economics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Conference,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Stanford,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2004</w:t>
      </w:r>
    </w:p>
    <w:p>
      <w:pPr>
        <w:pStyle w:val="BodyText"/>
        <w:spacing w:line="273" w:lineRule="auto"/>
        <w:ind w:left="1872" w:right="3499"/>
      </w:pPr>
      <w:r>
        <w:rPr>
          <w:w w:val="110"/>
        </w:rPr>
        <w:t>75</w:t>
      </w:r>
      <w:r>
        <w:rPr>
          <w:spacing w:val="-16"/>
          <w:w w:val="110"/>
        </w:rPr>
        <w:t> </w:t>
      </w:r>
      <w:r>
        <w:rPr>
          <w:w w:val="110"/>
        </w:rPr>
        <w:t>Years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Development</w:t>
      </w:r>
      <w:r>
        <w:rPr>
          <w:spacing w:val="-15"/>
          <w:w w:val="110"/>
        </w:rPr>
        <w:t> </w:t>
      </w:r>
      <w:r>
        <w:rPr>
          <w:w w:val="110"/>
        </w:rPr>
        <w:t>Economics,</w:t>
      </w:r>
      <w:r>
        <w:rPr>
          <w:spacing w:val="-15"/>
          <w:w w:val="110"/>
        </w:rPr>
        <w:t> </w:t>
      </w:r>
      <w:r>
        <w:rPr>
          <w:w w:val="110"/>
        </w:rPr>
        <w:t>Cornell,</w:t>
      </w:r>
      <w:r>
        <w:rPr>
          <w:spacing w:val="-15"/>
          <w:w w:val="110"/>
        </w:rPr>
        <w:t> </w:t>
      </w:r>
      <w:r>
        <w:rPr>
          <w:w w:val="110"/>
        </w:rPr>
        <w:t>2004 Midwest Macro Meetings, Iowa State, 2004</w:t>
      </w:r>
    </w:p>
    <w:p>
      <w:pPr>
        <w:pStyle w:val="BodyText"/>
        <w:spacing w:line="273" w:lineRule="auto"/>
        <w:ind w:left="1872" w:right="1185"/>
      </w:pPr>
      <w:r>
        <w:rPr>
          <w:w w:val="110"/>
        </w:rPr>
        <w:t>North</w:t>
      </w:r>
      <w:r>
        <w:rPr>
          <w:spacing w:val="-6"/>
          <w:w w:val="110"/>
        </w:rPr>
        <w:t> </w:t>
      </w:r>
      <w:r>
        <w:rPr>
          <w:w w:val="110"/>
        </w:rPr>
        <w:t>American</w:t>
      </w:r>
      <w:r>
        <w:rPr>
          <w:spacing w:val="-6"/>
          <w:w w:val="110"/>
        </w:rPr>
        <w:t> </w:t>
      </w:r>
      <w:r>
        <w:rPr>
          <w:w w:val="110"/>
        </w:rPr>
        <w:t>Summer</w:t>
      </w:r>
      <w:r>
        <w:rPr>
          <w:spacing w:val="-6"/>
          <w:w w:val="110"/>
        </w:rPr>
        <w:t> </w:t>
      </w:r>
      <w:r>
        <w:rPr>
          <w:w w:val="110"/>
        </w:rPr>
        <w:t>Meetings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Econometric</w:t>
      </w:r>
      <w:r>
        <w:rPr>
          <w:spacing w:val="-6"/>
          <w:w w:val="110"/>
        </w:rPr>
        <w:t> </w:t>
      </w:r>
      <w:r>
        <w:rPr>
          <w:w w:val="110"/>
        </w:rPr>
        <w:t>Society,</w:t>
      </w:r>
      <w:r>
        <w:rPr>
          <w:spacing w:val="-6"/>
          <w:w w:val="110"/>
        </w:rPr>
        <w:t> </w:t>
      </w:r>
      <w:r>
        <w:rPr>
          <w:w w:val="110"/>
        </w:rPr>
        <w:t>Brown,</w:t>
      </w:r>
      <w:r>
        <w:rPr>
          <w:spacing w:val="-6"/>
          <w:w w:val="110"/>
        </w:rPr>
        <w:t> </w:t>
      </w:r>
      <w:r>
        <w:rPr>
          <w:w w:val="110"/>
        </w:rPr>
        <w:t>2004 </w:t>
      </w:r>
      <w:r>
        <w:rPr>
          <w:spacing w:val="-2"/>
          <w:w w:val="115"/>
        </w:rPr>
        <w:t>NASM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Econometric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Society,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Northwestern,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2003</w:t>
      </w:r>
    </w:p>
    <w:p>
      <w:pPr>
        <w:pStyle w:val="BodyText"/>
        <w:spacing w:line="273" w:lineRule="auto"/>
        <w:ind w:left="1872" w:right="4910"/>
      </w:pPr>
      <w:r>
        <w:rPr>
          <w:w w:val="110"/>
        </w:rPr>
        <w:t>Midwest</w:t>
      </w:r>
      <w:r>
        <w:rPr>
          <w:spacing w:val="-16"/>
          <w:w w:val="110"/>
        </w:rPr>
        <w:t> </w:t>
      </w:r>
      <w:r>
        <w:rPr>
          <w:w w:val="110"/>
        </w:rPr>
        <w:t>Macro</w:t>
      </w:r>
      <w:r>
        <w:rPr>
          <w:spacing w:val="-15"/>
          <w:w w:val="110"/>
        </w:rPr>
        <w:t> </w:t>
      </w:r>
      <w:r>
        <w:rPr>
          <w:w w:val="110"/>
        </w:rPr>
        <w:t>Meetings,</w:t>
      </w:r>
      <w:r>
        <w:rPr>
          <w:spacing w:val="-15"/>
          <w:w w:val="110"/>
        </w:rPr>
        <w:t> </w:t>
      </w:r>
      <w:r>
        <w:rPr>
          <w:w w:val="110"/>
        </w:rPr>
        <w:t>Vanderbilt,</w:t>
      </w:r>
      <w:r>
        <w:rPr>
          <w:spacing w:val="-15"/>
          <w:w w:val="110"/>
        </w:rPr>
        <w:t> </w:t>
      </w:r>
      <w:r>
        <w:rPr>
          <w:w w:val="110"/>
        </w:rPr>
        <w:t>2002 AEA Meetings (New Orleans), 2001</w:t>
      </w:r>
    </w:p>
    <w:p>
      <w:pPr>
        <w:pStyle w:val="BodyText"/>
        <w:ind w:left="1872"/>
      </w:pPr>
      <w:r>
        <w:rPr>
          <w:w w:val="105"/>
        </w:rPr>
        <w:t>NASM</w:t>
      </w:r>
      <w:r>
        <w:rPr>
          <w:spacing w:val="17"/>
          <w:w w:val="105"/>
        </w:rPr>
        <w:t> </w:t>
      </w:r>
      <w:r>
        <w:rPr>
          <w:w w:val="105"/>
        </w:rPr>
        <w:t>Econometric</w:t>
      </w:r>
      <w:r>
        <w:rPr>
          <w:spacing w:val="17"/>
          <w:w w:val="105"/>
        </w:rPr>
        <w:t> </w:t>
      </w:r>
      <w:r>
        <w:rPr>
          <w:w w:val="105"/>
        </w:rPr>
        <w:t>Society,</w:t>
      </w:r>
      <w:r>
        <w:rPr>
          <w:spacing w:val="17"/>
          <w:w w:val="105"/>
        </w:rPr>
        <w:t> </w:t>
      </w:r>
      <w:r>
        <w:rPr>
          <w:w w:val="105"/>
        </w:rPr>
        <w:t>Maryland</w:t>
      </w:r>
      <w:r>
        <w:rPr>
          <w:spacing w:val="17"/>
          <w:w w:val="105"/>
        </w:rPr>
        <w:t> </w:t>
      </w:r>
      <w:r>
        <w:rPr>
          <w:w w:val="105"/>
        </w:rPr>
        <w:t>(College</w:t>
      </w:r>
      <w:r>
        <w:rPr>
          <w:spacing w:val="17"/>
          <w:w w:val="105"/>
        </w:rPr>
        <w:t> </w:t>
      </w:r>
      <w:r>
        <w:rPr>
          <w:w w:val="105"/>
        </w:rPr>
        <w:t>Park),</w:t>
      </w:r>
      <w:r>
        <w:rPr>
          <w:spacing w:val="17"/>
          <w:w w:val="105"/>
        </w:rPr>
        <w:t> </w:t>
      </w:r>
      <w:r>
        <w:rPr>
          <w:spacing w:val="-4"/>
          <w:w w:val="105"/>
        </w:rPr>
        <w:t>2001</w:t>
      </w:r>
    </w:p>
    <w:p>
      <w:pPr>
        <w:pStyle w:val="BodyText"/>
        <w:spacing w:line="273" w:lineRule="auto" w:before="36"/>
        <w:ind w:left="1872" w:right="2202"/>
      </w:pPr>
      <w:r>
        <w:rPr>
          <w:w w:val="110"/>
        </w:rPr>
        <w:t>Society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9"/>
          <w:w w:val="110"/>
        </w:rPr>
        <w:t> </w:t>
      </w:r>
      <w:r>
        <w:rPr>
          <w:w w:val="110"/>
        </w:rPr>
        <w:t>Economic</w:t>
      </w:r>
      <w:r>
        <w:rPr>
          <w:spacing w:val="-9"/>
          <w:w w:val="110"/>
        </w:rPr>
        <w:t> </w:t>
      </w:r>
      <w:r>
        <w:rPr>
          <w:w w:val="110"/>
        </w:rPr>
        <w:t>Dynamics</w:t>
      </w:r>
      <w:r>
        <w:rPr>
          <w:spacing w:val="-9"/>
          <w:w w:val="110"/>
        </w:rPr>
        <w:t> </w:t>
      </w:r>
      <w:r>
        <w:rPr>
          <w:w w:val="110"/>
        </w:rPr>
        <w:t>Annual</w:t>
      </w:r>
      <w:r>
        <w:rPr>
          <w:spacing w:val="-9"/>
          <w:w w:val="110"/>
        </w:rPr>
        <w:t> </w:t>
      </w:r>
      <w:r>
        <w:rPr>
          <w:w w:val="110"/>
        </w:rPr>
        <w:t>Meetings,</w:t>
      </w:r>
      <w:r>
        <w:rPr>
          <w:spacing w:val="-9"/>
          <w:w w:val="110"/>
        </w:rPr>
        <w:t> </w:t>
      </w:r>
      <w:r>
        <w:rPr>
          <w:w w:val="110"/>
        </w:rPr>
        <w:t>Stockholm,</w:t>
      </w:r>
      <w:r>
        <w:rPr>
          <w:spacing w:val="-9"/>
          <w:w w:val="110"/>
        </w:rPr>
        <w:t> </w:t>
      </w:r>
      <w:r>
        <w:rPr>
          <w:w w:val="110"/>
        </w:rPr>
        <w:t>2001 Midwest Macro Meetings, Atlanta Fed, 2001</w:t>
      </w:r>
    </w:p>
    <w:p>
      <w:pPr>
        <w:pStyle w:val="BodyText"/>
        <w:ind w:left="1872"/>
      </w:pPr>
      <w:r>
        <w:rPr/>
        <w:t>CEA</w:t>
      </w:r>
      <w:r>
        <w:rPr>
          <w:spacing w:val="22"/>
        </w:rPr>
        <w:t> </w:t>
      </w:r>
      <w:r>
        <w:rPr/>
        <w:t>Meetings,</w:t>
      </w:r>
      <w:r>
        <w:rPr>
          <w:spacing w:val="22"/>
        </w:rPr>
        <w:t> </w:t>
      </w:r>
      <w:r>
        <w:rPr/>
        <w:t>UBC,</w:t>
      </w:r>
      <w:r>
        <w:rPr>
          <w:spacing w:val="23"/>
        </w:rPr>
        <w:t> </w:t>
      </w:r>
      <w:r>
        <w:rPr>
          <w:spacing w:val="-2"/>
        </w:rPr>
        <w:t>2000.</w:t>
      </w:r>
    </w:p>
    <w:p>
      <w:pPr>
        <w:pStyle w:val="BodyText"/>
        <w:spacing w:before="72"/>
      </w:pPr>
    </w:p>
    <w:p>
      <w:pPr>
        <w:spacing w:before="0"/>
        <w:ind w:left="1872" w:right="0" w:firstLine="0"/>
        <w:jc w:val="left"/>
        <w:rPr>
          <w:i/>
          <w:sz w:val="22"/>
        </w:rPr>
      </w:pPr>
      <w:r>
        <w:rPr>
          <w:i/>
          <w:w w:val="110"/>
          <w:sz w:val="22"/>
        </w:rPr>
        <w:t>Invited</w:t>
      </w:r>
      <w:r>
        <w:rPr>
          <w:i/>
          <w:spacing w:val="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Seminars</w:t>
      </w:r>
    </w:p>
    <w:p>
      <w:pPr>
        <w:pStyle w:val="BodyText"/>
        <w:spacing w:line="273" w:lineRule="auto" w:before="36"/>
        <w:ind w:left="1872" w:right="108"/>
      </w:pPr>
      <w:r>
        <w:rPr>
          <w:spacing w:val="-2"/>
          <w:w w:val="110"/>
        </w:rPr>
        <w:t>Virginia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Tech,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2020,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Drexel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2020,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Dalhousie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2019,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Université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Catholique </w:t>
      </w:r>
      <w:r>
        <w:rPr>
          <w:w w:val="110"/>
        </w:rPr>
        <w:t>de</w:t>
      </w:r>
      <w:r>
        <w:rPr>
          <w:spacing w:val="-6"/>
          <w:w w:val="110"/>
        </w:rPr>
        <w:t> </w:t>
      </w:r>
      <w:r>
        <w:rPr>
          <w:w w:val="110"/>
        </w:rPr>
        <w:t>Louvain,</w:t>
      </w:r>
      <w:r>
        <w:rPr>
          <w:spacing w:val="-5"/>
          <w:w w:val="110"/>
        </w:rPr>
        <w:t> </w:t>
      </w:r>
      <w:r>
        <w:rPr>
          <w:w w:val="110"/>
        </w:rPr>
        <w:t>2016;</w:t>
      </w:r>
      <w:r>
        <w:rPr>
          <w:spacing w:val="-4"/>
          <w:w w:val="110"/>
        </w:rPr>
        <w:t> </w:t>
      </w:r>
      <w:r>
        <w:rPr>
          <w:w w:val="110"/>
        </w:rPr>
        <w:t>Université</w:t>
      </w:r>
      <w:r>
        <w:rPr>
          <w:spacing w:val="-6"/>
          <w:w w:val="110"/>
        </w:rPr>
        <w:t> </w:t>
      </w:r>
      <w:r>
        <w:rPr>
          <w:w w:val="110"/>
        </w:rPr>
        <w:t>Paris</w:t>
      </w:r>
      <w:r>
        <w:rPr>
          <w:spacing w:val="-6"/>
          <w:w w:val="110"/>
        </w:rPr>
        <w:t> </w:t>
      </w:r>
      <w:r>
        <w:rPr>
          <w:w w:val="110"/>
        </w:rPr>
        <w:t>Dauphine,</w:t>
      </w:r>
      <w:r>
        <w:rPr>
          <w:spacing w:val="-5"/>
          <w:w w:val="110"/>
        </w:rPr>
        <w:t> </w:t>
      </w:r>
      <w:r>
        <w:rPr>
          <w:w w:val="110"/>
        </w:rPr>
        <w:t>2016;</w:t>
      </w:r>
      <w:r>
        <w:rPr>
          <w:spacing w:val="-4"/>
          <w:w w:val="110"/>
        </w:rPr>
        <w:t> </w:t>
      </w:r>
      <w:r>
        <w:rPr>
          <w:w w:val="110"/>
        </w:rPr>
        <w:t>University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Exeter,</w:t>
      </w:r>
      <w:r>
        <w:rPr>
          <w:spacing w:val="-5"/>
          <w:w w:val="110"/>
        </w:rPr>
        <w:t> </w:t>
      </w:r>
      <w:r>
        <w:rPr>
          <w:w w:val="110"/>
        </w:rPr>
        <w:t>2016;</w:t>
      </w:r>
      <w:r>
        <w:rPr>
          <w:spacing w:val="-4"/>
          <w:w w:val="110"/>
        </w:rPr>
        <w:t> </w:t>
      </w:r>
      <w:r>
        <w:rPr>
          <w:w w:val="110"/>
        </w:rPr>
        <w:t>Australian National</w:t>
      </w:r>
      <w:r>
        <w:rPr>
          <w:spacing w:val="-6"/>
          <w:w w:val="110"/>
        </w:rPr>
        <w:t> </w:t>
      </w:r>
      <w:r>
        <w:rPr>
          <w:w w:val="110"/>
        </w:rPr>
        <w:t>University,</w:t>
      </w:r>
      <w:r>
        <w:rPr>
          <w:spacing w:val="-5"/>
          <w:w w:val="110"/>
        </w:rPr>
        <w:t> </w:t>
      </w:r>
      <w:r>
        <w:rPr>
          <w:w w:val="110"/>
        </w:rPr>
        <w:t>2014;</w:t>
      </w:r>
      <w:r>
        <w:rPr>
          <w:spacing w:val="-5"/>
          <w:w w:val="110"/>
        </w:rPr>
        <w:t> </w:t>
      </w:r>
      <w:r>
        <w:rPr>
          <w:w w:val="110"/>
        </w:rPr>
        <w:t>University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Melbourne,</w:t>
      </w:r>
      <w:r>
        <w:rPr>
          <w:spacing w:val="-5"/>
          <w:w w:val="110"/>
        </w:rPr>
        <w:t> </w:t>
      </w:r>
      <w:r>
        <w:rPr>
          <w:w w:val="110"/>
        </w:rPr>
        <w:t>2014;</w:t>
      </w:r>
      <w:r>
        <w:rPr>
          <w:spacing w:val="-5"/>
          <w:w w:val="110"/>
        </w:rPr>
        <w:t> </w:t>
      </w:r>
      <w:r>
        <w:rPr>
          <w:w w:val="110"/>
        </w:rPr>
        <w:t>Monash</w:t>
      </w:r>
      <w:r>
        <w:rPr>
          <w:spacing w:val="-7"/>
          <w:w w:val="110"/>
        </w:rPr>
        <w:t> </w:t>
      </w:r>
      <w:r>
        <w:rPr>
          <w:w w:val="110"/>
        </w:rPr>
        <w:t>University,</w:t>
      </w:r>
      <w:r>
        <w:rPr>
          <w:spacing w:val="-5"/>
          <w:w w:val="110"/>
        </w:rPr>
        <w:t> </w:t>
      </w:r>
      <w:r>
        <w:rPr>
          <w:w w:val="110"/>
        </w:rPr>
        <w:t>2014;</w:t>
      </w:r>
      <w:r>
        <w:rPr>
          <w:spacing w:val="-5"/>
          <w:w w:val="110"/>
        </w:rPr>
        <w:t> </w:t>
      </w:r>
      <w:r>
        <w:rPr>
          <w:w w:val="110"/>
        </w:rPr>
        <w:t>Uni- versity of Sydney, 2014; University of New South Wales, 2014; Queensland University of Technology, 2014; University of Queensland, 2014; Portland State University, 2014; Na- tional University of Singapore, 2013; Drexel University, 2011; University of California – Riverside, 2010; Indian Statistical Institute (New Delhi), 2008; University of New South Wales (Sydney), 2008; University of Melbourne, 2008; University of California – Irvine, 2007; University of Washington – Seattle, 2007; Syracuse University, 2006; University of Kentucky,</w:t>
      </w:r>
      <w:r>
        <w:rPr>
          <w:spacing w:val="-11"/>
          <w:w w:val="110"/>
        </w:rPr>
        <w:t> </w:t>
      </w:r>
      <w:r>
        <w:rPr>
          <w:w w:val="110"/>
        </w:rPr>
        <w:t>2006;</w:t>
      </w:r>
      <w:r>
        <w:rPr>
          <w:spacing w:val="-11"/>
          <w:w w:val="110"/>
        </w:rPr>
        <w:t> </w:t>
      </w:r>
      <w:r>
        <w:rPr>
          <w:w w:val="110"/>
        </w:rPr>
        <w:t>University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Southern</w:t>
      </w:r>
      <w:r>
        <w:rPr>
          <w:spacing w:val="-12"/>
          <w:w w:val="110"/>
        </w:rPr>
        <w:t> </w:t>
      </w:r>
      <w:r>
        <w:rPr>
          <w:w w:val="110"/>
        </w:rPr>
        <w:t>California,</w:t>
      </w:r>
      <w:r>
        <w:rPr>
          <w:spacing w:val="-11"/>
          <w:w w:val="110"/>
        </w:rPr>
        <w:t> </w:t>
      </w:r>
      <w:r>
        <w:rPr>
          <w:w w:val="110"/>
        </w:rPr>
        <w:t>2005;</w:t>
      </w:r>
      <w:r>
        <w:rPr>
          <w:spacing w:val="-11"/>
          <w:w w:val="110"/>
        </w:rPr>
        <w:t> </w:t>
      </w:r>
      <w:r>
        <w:rPr>
          <w:w w:val="110"/>
        </w:rPr>
        <w:t>ITAM</w:t>
      </w:r>
      <w:r>
        <w:rPr>
          <w:spacing w:val="-12"/>
          <w:w w:val="110"/>
        </w:rPr>
        <w:t> </w:t>
      </w:r>
      <w:r>
        <w:rPr>
          <w:w w:val="110"/>
        </w:rPr>
        <w:t>(Mexico</w:t>
      </w:r>
      <w:r>
        <w:rPr>
          <w:spacing w:val="-12"/>
          <w:w w:val="110"/>
        </w:rPr>
        <w:t> </w:t>
      </w:r>
      <w:r>
        <w:rPr>
          <w:w w:val="110"/>
        </w:rPr>
        <w:t>City),</w:t>
      </w:r>
      <w:r>
        <w:rPr>
          <w:spacing w:val="-11"/>
          <w:w w:val="110"/>
        </w:rPr>
        <w:t> </w:t>
      </w:r>
      <w:r>
        <w:rPr>
          <w:w w:val="110"/>
        </w:rPr>
        <w:t>2004;</w:t>
      </w:r>
      <w:r>
        <w:rPr>
          <w:spacing w:val="-11"/>
          <w:w w:val="110"/>
        </w:rPr>
        <w:t> </w:t>
      </w:r>
      <w:r>
        <w:rPr>
          <w:w w:val="110"/>
        </w:rPr>
        <w:t>Uni- versity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Victoria,</w:t>
      </w:r>
      <w:r>
        <w:rPr>
          <w:spacing w:val="-2"/>
          <w:w w:val="110"/>
        </w:rPr>
        <w:t> </w:t>
      </w:r>
      <w:r>
        <w:rPr>
          <w:w w:val="110"/>
        </w:rPr>
        <w:t>2004;</w:t>
      </w:r>
      <w:r>
        <w:rPr>
          <w:spacing w:val="-2"/>
          <w:w w:val="110"/>
        </w:rPr>
        <w:t> </w:t>
      </w:r>
      <w:r>
        <w:rPr>
          <w:w w:val="110"/>
        </w:rPr>
        <w:t>International</w:t>
      </w:r>
      <w:r>
        <w:rPr>
          <w:spacing w:val="-3"/>
          <w:w w:val="110"/>
        </w:rPr>
        <w:t> </w:t>
      </w:r>
      <w:r>
        <w:rPr>
          <w:w w:val="110"/>
        </w:rPr>
        <w:t>Monetary</w:t>
      </w:r>
      <w:r>
        <w:rPr>
          <w:spacing w:val="-3"/>
          <w:w w:val="110"/>
        </w:rPr>
        <w:t> </w:t>
      </w:r>
      <w:r>
        <w:rPr>
          <w:w w:val="110"/>
        </w:rPr>
        <w:t>Fund,</w:t>
      </w:r>
      <w:r>
        <w:rPr>
          <w:spacing w:val="-2"/>
          <w:w w:val="110"/>
        </w:rPr>
        <w:t> </w:t>
      </w:r>
      <w:r>
        <w:rPr>
          <w:w w:val="110"/>
        </w:rPr>
        <w:t>2004;</w:t>
      </w:r>
      <w:r>
        <w:rPr>
          <w:spacing w:val="-2"/>
          <w:w w:val="110"/>
        </w:rPr>
        <w:t> </w:t>
      </w:r>
      <w:r>
        <w:rPr>
          <w:w w:val="110"/>
        </w:rPr>
        <w:t>University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West</w:t>
      </w:r>
      <w:r>
        <w:rPr>
          <w:spacing w:val="-3"/>
          <w:w w:val="110"/>
        </w:rPr>
        <w:t> </w:t>
      </w:r>
      <w:r>
        <w:rPr>
          <w:w w:val="110"/>
        </w:rPr>
        <w:t>Virginia, 2004; Federal Reserve Bank – St.</w:t>
      </w:r>
      <w:r>
        <w:rPr>
          <w:spacing w:val="40"/>
          <w:w w:val="110"/>
        </w:rPr>
        <w:t> </w:t>
      </w:r>
      <w:r>
        <w:rPr>
          <w:w w:val="110"/>
        </w:rPr>
        <w:t>Louis, 2004; Federal Reserve Bank – New York, 2004; Oregon State University, 2002;</w:t>
      </w:r>
      <w:r>
        <w:rPr>
          <w:w w:val="110"/>
        </w:rPr>
        <w:t> Iowa State University, 2002;</w:t>
      </w:r>
      <w:r>
        <w:rPr>
          <w:w w:val="110"/>
        </w:rPr>
        <w:t> University of Washington- Seattle,</w:t>
      </w:r>
      <w:r>
        <w:rPr>
          <w:spacing w:val="-14"/>
          <w:w w:val="110"/>
        </w:rPr>
        <w:t> </w:t>
      </w:r>
      <w:r>
        <w:rPr>
          <w:w w:val="110"/>
        </w:rPr>
        <w:t>2001;</w:t>
      </w:r>
      <w:r>
        <w:rPr>
          <w:spacing w:val="-13"/>
          <w:w w:val="110"/>
        </w:rPr>
        <w:t> </w:t>
      </w:r>
      <w:r>
        <w:rPr>
          <w:w w:val="110"/>
        </w:rPr>
        <w:t>University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California</w:t>
      </w:r>
      <w:r>
        <w:rPr>
          <w:spacing w:val="-15"/>
          <w:w w:val="110"/>
        </w:rPr>
        <w:t> </w:t>
      </w:r>
      <w:r>
        <w:rPr>
          <w:w w:val="110"/>
        </w:rPr>
        <w:t>–</w:t>
      </w:r>
      <w:r>
        <w:rPr>
          <w:spacing w:val="-15"/>
          <w:w w:val="110"/>
        </w:rPr>
        <w:t> </w:t>
      </w:r>
      <w:r>
        <w:rPr>
          <w:w w:val="110"/>
        </w:rPr>
        <w:t>Riverside,</w:t>
      </w:r>
      <w:r>
        <w:rPr>
          <w:spacing w:val="-14"/>
          <w:w w:val="110"/>
        </w:rPr>
        <w:t> </w:t>
      </w:r>
      <w:r>
        <w:rPr>
          <w:w w:val="110"/>
        </w:rPr>
        <w:t>1999;</w:t>
      </w:r>
      <w:r>
        <w:rPr>
          <w:spacing w:val="-13"/>
          <w:w w:val="110"/>
        </w:rPr>
        <w:t> </w:t>
      </w:r>
      <w:r>
        <w:rPr>
          <w:w w:val="110"/>
        </w:rPr>
        <w:t>University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Virginia,</w:t>
      </w:r>
      <w:r>
        <w:rPr>
          <w:spacing w:val="-14"/>
          <w:w w:val="110"/>
        </w:rPr>
        <w:t> </w:t>
      </w:r>
      <w:r>
        <w:rPr>
          <w:w w:val="110"/>
        </w:rPr>
        <w:t>1999;</w:t>
      </w:r>
      <w:r>
        <w:rPr>
          <w:spacing w:val="-13"/>
          <w:w w:val="110"/>
        </w:rPr>
        <w:t> </w:t>
      </w:r>
      <w:r>
        <w:rPr>
          <w:w w:val="110"/>
        </w:rPr>
        <w:t>Uni- versity of California – Santa Barbara, 1999; University of Oregon, 1999; Purdue Univer-</w:t>
      </w:r>
    </w:p>
    <w:p>
      <w:pPr>
        <w:pStyle w:val="BodyText"/>
        <w:spacing w:before="8"/>
        <w:ind w:left="1872"/>
      </w:pPr>
      <w:r>
        <w:rPr>
          <w:spacing w:val="-2"/>
          <w:w w:val="105"/>
        </w:rPr>
        <w:t>sity,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1999.</w:t>
      </w:r>
    </w:p>
    <w:p>
      <w:pPr>
        <w:pStyle w:val="BodyText"/>
        <w:spacing w:after="0"/>
        <w:sectPr>
          <w:pgSz w:w="12240" w:h="15840"/>
          <w:pgMar w:top="1400" w:bottom="280" w:left="720" w:right="360"/>
        </w:sectPr>
      </w:pPr>
    </w:p>
    <w:p>
      <w:pPr>
        <w:pStyle w:val="BodyText"/>
        <w:spacing w:before="73"/>
        <w:ind w:left="5"/>
      </w:pPr>
      <w:r>
        <w:rPr>
          <w:smallCaps/>
          <w:spacing w:val="7"/>
        </w:rPr>
        <w:t>Teaching</w:t>
      </w:r>
    </w:p>
    <w:p>
      <w:pPr>
        <w:pStyle w:val="BodyText"/>
        <w:spacing w:before="36"/>
        <w:ind w:left="5"/>
      </w:pPr>
      <w:r>
        <w:rPr>
          <w:smallCaps/>
          <w:spacing w:val="-2"/>
        </w:rPr>
        <w:t>Experience</w:t>
      </w:r>
    </w:p>
    <w:p>
      <w:pPr>
        <w:pStyle w:val="BodyText"/>
        <w:spacing w:line="273" w:lineRule="auto" w:before="73"/>
        <w:ind w:left="5" w:right="645"/>
        <w:jc w:val="both"/>
      </w:pPr>
      <w:r>
        <w:rPr/>
        <w:br w:type="column"/>
      </w:r>
      <w:r>
        <w:rPr>
          <w:i/>
          <w:w w:val="110"/>
        </w:rPr>
        <w:t>Undergraduate</w:t>
      </w:r>
      <w:r>
        <w:rPr>
          <w:w w:val="110"/>
        </w:rPr>
        <w:t>:</w:t>
      </w:r>
      <w:r>
        <w:rPr>
          <w:w w:val="110"/>
        </w:rPr>
        <w:t> Intermediate Macro, Growth Theory, Development Economics, Inter- national</w:t>
      </w:r>
      <w:r>
        <w:rPr>
          <w:spacing w:val="-5"/>
          <w:w w:val="110"/>
        </w:rPr>
        <w:t> </w:t>
      </w:r>
      <w:r>
        <w:rPr>
          <w:w w:val="110"/>
        </w:rPr>
        <w:t>Finance</w:t>
      </w:r>
      <w:r>
        <w:rPr>
          <w:spacing w:val="-5"/>
          <w:w w:val="110"/>
        </w:rPr>
        <w:t> </w:t>
      </w:r>
      <w:r>
        <w:rPr>
          <w:w w:val="110"/>
        </w:rPr>
        <w:t>at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University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Oregon. Financial</w:t>
      </w:r>
      <w:r>
        <w:rPr>
          <w:spacing w:val="-5"/>
          <w:w w:val="110"/>
        </w:rPr>
        <w:t> </w:t>
      </w:r>
      <w:r>
        <w:rPr>
          <w:w w:val="110"/>
        </w:rPr>
        <w:t>Crises</w:t>
      </w:r>
      <w:r>
        <w:rPr>
          <w:spacing w:val="-5"/>
          <w:w w:val="110"/>
        </w:rPr>
        <w:t> </w:t>
      </w:r>
      <w:r>
        <w:rPr>
          <w:w w:val="110"/>
        </w:rPr>
        <w:t>at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IMF</w:t>
      </w:r>
      <w:r>
        <w:rPr>
          <w:spacing w:val="-5"/>
          <w:w w:val="110"/>
        </w:rPr>
        <w:t> </w:t>
      </w:r>
      <w:r>
        <w:rPr>
          <w:w w:val="110"/>
        </w:rPr>
        <w:t>Institute</w:t>
      </w:r>
      <w:r>
        <w:rPr>
          <w:spacing w:val="-5"/>
          <w:w w:val="110"/>
        </w:rPr>
        <w:t> </w:t>
      </w:r>
      <w:r>
        <w:rPr>
          <w:w w:val="110"/>
        </w:rPr>
        <w:t>(MBA </w:t>
      </w:r>
      <w:r>
        <w:rPr>
          <w:spacing w:val="-2"/>
          <w:w w:val="110"/>
        </w:rPr>
        <w:t>level).</w:t>
      </w:r>
    </w:p>
    <w:p>
      <w:pPr>
        <w:pStyle w:val="BodyText"/>
        <w:spacing w:before="149"/>
        <w:ind w:left="5"/>
        <w:jc w:val="both"/>
      </w:pPr>
      <w:r>
        <w:rPr>
          <w:i/>
          <w:w w:val="110"/>
        </w:rPr>
        <w:t>Graduate</w:t>
      </w:r>
      <w:r>
        <w:rPr>
          <w:w w:val="110"/>
        </w:rPr>
        <w:t>: Core</w:t>
      </w:r>
      <w:r>
        <w:rPr>
          <w:spacing w:val="-12"/>
          <w:w w:val="110"/>
        </w:rPr>
        <w:t> </w:t>
      </w:r>
      <w:r>
        <w:rPr>
          <w:w w:val="110"/>
        </w:rPr>
        <w:t>Macro,</w:t>
      </w:r>
      <w:r>
        <w:rPr>
          <w:spacing w:val="-12"/>
          <w:w w:val="110"/>
        </w:rPr>
        <w:t> </w:t>
      </w:r>
      <w:r>
        <w:rPr>
          <w:w w:val="110"/>
        </w:rPr>
        <w:t>Advanced</w:t>
      </w:r>
      <w:r>
        <w:rPr>
          <w:spacing w:val="-12"/>
          <w:w w:val="110"/>
        </w:rPr>
        <w:t> </w:t>
      </w:r>
      <w:r>
        <w:rPr>
          <w:w w:val="110"/>
        </w:rPr>
        <w:t>Macro</w:t>
      </w:r>
      <w:r>
        <w:rPr>
          <w:spacing w:val="-12"/>
          <w:w w:val="110"/>
        </w:rPr>
        <w:t> </w:t>
      </w:r>
      <w:r>
        <w:rPr>
          <w:w w:val="110"/>
        </w:rPr>
        <w:t>at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University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Oregon.</w:t>
      </w:r>
    </w:p>
    <w:p>
      <w:pPr>
        <w:pStyle w:val="BodyText"/>
        <w:spacing w:after="0"/>
        <w:jc w:val="both"/>
        <w:sectPr>
          <w:pgSz w:w="12240" w:h="15840"/>
          <w:pgMar w:top="1400" w:bottom="280" w:left="720" w:right="360"/>
          <w:cols w:num="2" w:equalWidth="0">
            <w:col w:w="1214" w:space="652"/>
            <w:col w:w="9294"/>
          </w:cols>
        </w:sectPr>
      </w:pPr>
    </w:p>
    <w:p>
      <w:pPr>
        <w:pStyle w:val="BodyText"/>
        <w:spacing w:before="7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00" w:bottom="280" w:left="720" w:right="360"/>
        </w:sectPr>
      </w:pPr>
    </w:p>
    <w:p>
      <w:pPr>
        <w:pStyle w:val="BodyText"/>
        <w:spacing w:before="90"/>
        <w:ind w:left="5"/>
      </w:pPr>
      <w:r>
        <w:rPr>
          <w:smallCaps/>
          <w:spacing w:val="-2"/>
        </w:rPr>
        <w:t>Other</w:t>
      </w:r>
    </w:p>
    <w:p>
      <w:pPr>
        <w:pStyle w:val="BodyText"/>
        <w:spacing w:before="36"/>
        <w:ind w:left="5"/>
      </w:pPr>
      <w:r>
        <w:rPr>
          <w:smallCaps/>
          <w:spacing w:val="-2"/>
        </w:rPr>
        <w:t>Professional</w:t>
      </w:r>
    </w:p>
    <w:p>
      <w:pPr>
        <w:pStyle w:val="BodyText"/>
        <w:spacing w:before="36"/>
        <w:ind w:left="5"/>
      </w:pPr>
      <w:r>
        <w:rPr>
          <w:smallCaps/>
          <w:spacing w:val="7"/>
        </w:rPr>
        <w:t>Experience</w:t>
      </w:r>
    </w:p>
    <w:p>
      <w:pPr>
        <w:pStyle w:val="BodyText"/>
        <w:spacing w:line="273" w:lineRule="auto" w:before="90"/>
        <w:ind w:left="5" w:right="645"/>
        <w:jc w:val="both"/>
      </w:pPr>
      <w:r>
        <w:rPr/>
        <w:br w:type="column"/>
      </w:r>
      <w:r>
        <w:rPr>
          <w:i/>
          <w:w w:val="110"/>
        </w:rPr>
        <w:t>Referee</w:t>
      </w:r>
      <w:r>
        <w:rPr>
          <w:w w:val="110"/>
        </w:rPr>
        <w:t>:</w:t>
      </w:r>
      <w:r>
        <w:rPr>
          <w:spacing w:val="-16"/>
          <w:w w:val="110"/>
        </w:rPr>
        <w:t> </w:t>
      </w:r>
      <w:r>
        <w:rPr>
          <w:w w:val="110"/>
        </w:rPr>
        <w:t>American</w:t>
      </w:r>
      <w:r>
        <w:rPr>
          <w:spacing w:val="-15"/>
          <w:w w:val="110"/>
        </w:rPr>
        <w:t> </w:t>
      </w:r>
      <w:r>
        <w:rPr>
          <w:w w:val="110"/>
        </w:rPr>
        <w:t>Economic</w:t>
      </w:r>
      <w:r>
        <w:rPr>
          <w:spacing w:val="-15"/>
          <w:w w:val="110"/>
        </w:rPr>
        <w:t> </w:t>
      </w:r>
      <w:r>
        <w:rPr>
          <w:w w:val="110"/>
        </w:rPr>
        <w:t>Review,</w:t>
      </w:r>
      <w:r>
        <w:rPr>
          <w:spacing w:val="-15"/>
          <w:w w:val="110"/>
        </w:rPr>
        <w:t> </w:t>
      </w:r>
      <w:r>
        <w:rPr>
          <w:w w:val="110"/>
        </w:rPr>
        <w:t>Econometrica,</w:t>
      </w:r>
      <w:r>
        <w:rPr>
          <w:spacing w:val="-15"/>
          <w:w w:val="110"/>
        </w:rPr>
        <w:t> </w:t>
      </w:r>
      <w:r>
        <w:rPr>
          <w:w w:val="110"/>
        </w:rPr>
        <w:t>Economics</w:t>
      </w:r>
      <w:r>
        <w:rPr>
          <w:spacing w:val="-15"/>
          <w:w w:val="110"/>
        </w:rPr>
        <w:t> </w:t>
      </w:r>
      <w:r>
        <w:rPr>
          <w:w w:val="110"/>
        </w:rPr>
        <w:t>Bulletin,</w:t>
      </w:r>
      <w:r>
        <w:rPr>
          <w:spacing w:val="-15"/>
          <w:w w:val="110"/>
        </w:rPr>
        <w:t> </w:t>
      </w:r>
      <w:r>
        <w:rPr>
          <w:w w:val="110"/>
        </w:rPr>
        <w:t>European</w:t>
      </w:r>
      <w:r>
        <w:rPr>
          <w:spacing w:val="-15"/>
          <w:w w:val="110"/>
        </w:rPr>
        <w:t> </w:t>
      </w:r>
      <w:r>
        <w:rPr>
          <w:w w:val="110"/>
        </w:rPr>
        <w:t>Eco- nomic Review, Economic Journal, Economic Theory, Economic Theory Bulletin, Jour- nal of Development Economics, Journal of Economic Dynamics and Control, Journal of </w:t>
      </w:r>
      <w:r>
        <w:rPr>
          <w:spacing w:val="-2"/>
          <w:w w:val="115"/>
        </w:rPr>
        <w:t>Economic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Growth,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Journal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of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Economic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Theory,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Journal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of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Health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Economics,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Journal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Macroeconomics,</w:t>
      </w:r>
      <w:r>
        <w:rPr>
          <w:spacing w:val="-2"/>
          <w:w w:val="110"/>
        </w:rPr>
        <w:t> </w:t>
      </w:r>
      <w:r>
        <w:rPr>
          <w:w w:val="110"/>
        </w:rPr>
        <w:t>Journal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Political</w:t>
      </w:r>
      <w:r>
        <w:rPr>
          <w:spacing w:val="-2"/>
          <w:w w:val="110"/>
        </w:rPr>
        <w:t> </w:t>
      </w:r>
      <w:r>
        <w:rPr>
          <w:w w:val="110"/>
        </w:rPr>
        <w:t>Economy,</w:t>
      </w:r>
      <w:r>
        <w:rPr>
          <w:spacing w:val="-2"/>
          <w:w w:val="110"/>
        </w:rPr>
        <w:t> </w:t>
      </w:r>
      <w:r>
        <w:rPr>
          <w:w w:val="110"/>
        </w:rPr>
        <w:t>Journal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Public</w:t>
      </w:r>
      <w:r>
        <w:rPr>
          <w:spacing w:val="-3"/>
          <w:w w:val="110"/>
        </w:rPr>
        <w:t> </w:t>
      </w:r>
      <w:r>
        <w:rPr>
          <w:w w:val="110"/>
        </w:rPr>
        <w:t>Economics,</w:t>
      </w:r>
      <w:r>
        <w:rPr>
          <w:spacing w:val="-2"/>
          <w:w w:val="110"/>
        </w:rPr>
        <w:t> </w:t>
      </w:r>
      <w:r>
        <w:rPr>
          <w:w w:val="110"/>
        </w:rPr>
        <w:t>Journal of Public Economic Theory, Macroeconomic Dynamics, Review of Economic Studies.</w:t>
      </w:r>
    </w:p>
    <w:p>
      <w:pPr>
        <w:pStyle w:val="BodyText"/>
        <w:spacing w:before="151"/>
        <w:ind w:left="5"/>
        <w:jc w:val="both"/>
      </w:pPr>
      <w:r>
        <w:rPr>
          <w:i/>
          <w:w w:val="110"/>
        </w:rPr>
        <w:t>Member</w:t>
      </w:r>
      <w:r>
        <w:rPr>
          <w:w w:val="110"/>
        </w:rPr>
        <w:t>:</w:t>
      </w:r>
      <w:r>
        <w:rPr>
          <w:spacing w:val="1"/>
          <w:w w:val="110"/>
        </w:rPr>
        <w:t> </w:t>
      </w:r>
      <w:r>
        <w:rPr>
          <w:w w:val="110"/>
        </w:rPr>
        <w:t>American</w:t>
      </w:r>
      <w:r>
        <w:rPr>
          <w:spacing w:val="-10"/>
          <w:w w:val="110"/>
        </w:rPr>
        <w:t> </w:t>
      </w:r>
      <w:r>
        <w:rPr>
          <w:w w:val="110"/>
        </w:rPr>
        <w:t>Economic</w:t>
      </w:r>
      <w:r>
        <w:rPr>
          <w:spacing w:val="-10"/>
          <w:w w:val="110"/>
        </w:rPr>
        <w:t> </w:t>
      </w:r>
      <w:r>
        <w:rPr>
          <w:w w:val="110"/>
        </w:rPr>
        <w:t>Association,</w:t>
      </w:r>
      <w:r>
        <w:rPr>
          <w:spacing w:val="-11"/>
          <w:w w:val="110"/>
        </w:rPr>
        <w:t> </w:t>
      </w:r>
      <w:r>
        <w:rPr>
          <w:w w:val="110"/>
        </w:rPr>
        <w:t>Royal</w:t>
      </w:r>
      <w:r>
        <w:rPr>
          <w:spacing w:val="-10"/>
          <w:w w:val="110"/>
        </w:rPr>
        <w:t> </w:t>
      </w:r>
      <w:r>
        <w:rPr>
          <w:w w:val="110"/>
        </w:rPr>
        <w:t>Economic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Society.</w:t>
      </w:r>
    </w:p>
    <w:sectPr>
      <w:type w:val="continuous"/>
      <w:pgSz w:w="12240" w:h="15840"/>
      <w:pgMar w:top="1300" w:bottom="280" w:left="720" w:right="360"/>
      <w:cols w:num="2" w:equalWidth="0">
        <w:col w:w="1457" w:space="409"/>
        <w:col w:w="929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hankhac@uoregon.edu" TargetMode="External"/><Relationship Id="rId6" Type="http://schemas.openxmlformats.org/officeDocument/2006/relationships/hyperlink" Target="http://pages.uoregon.edu/shankhac" TargetMode="External"/><Relationship Id="rId7" Type="http://schemas.openxmlformats.org/officeDocument/2006/relationships/hyperlink" Target="https://scholar.google.com/citations?hl=en&amp;user=bPSugGsAAAAJ" TargetMode="External"/><Relationship Id="rId8" Type="http://schemas.openxmlformats.org/officeDocument/2006/relationships/hyperlink" Target="http://blogs.worldbank.org/developmenttalk/prosperity-nations-does-culture-matter-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2026-01-29T05:55:18Z</dcterms:created>
  <dcterms:modified xsi:type="dcterms:W3CDTF">2026-01-29T05:55:18Z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