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18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36"/>
        <w:gridCol w:w="2451"/>
        <w:gridCol w:w="3414"/>
      </w:tblGrid>
      <w:tr>
        <w:trPr>
          <w:trHeight w:val="437" w:hRule="atLeast"/>
        </w:trPr>
        <w:tc>
          <w:tcPr>
            <w:tcW w:w="2736" w:type="dxa"/>
          </w:tcPr>
          <w:p>
            <w:pPr>
              <w:pStyle w:val="TableParagraph"/>
              <w:rPr>
                <w:sz w:val="18"/>
              </w:rPr>
            </w:pPr>
          </w:p>
        </w:tc>
        <w:tc>
          <w:tcPr>
            <w:tcW w:w="2451" w:type="dxa"/>
          </w:tcPr>
          <w:p>
            <w:pPr>
              <w:pStyle w:val="TableParagraph"/>
              <w:spacing w:line="310" w:lineRule="exact"/>
              <w:ind w:left="90"/>
              <w:rPr>
                <w:b/>
                <w:sz w:val="28"/>
              </w:rPr>
            </w:pPr>
            <w:r>
              <w:rPr>
                <w:b/>
                <w:sz w:val="28"/>
              </w:rPr>
              <w:t>Timothy</w:t>
            </w:r>
            <w:r>
              <w:rPr>
                <w:b/>
                <w:spacing w:val="-7"/>
                <w:sz w:val="28"/>
              </w:rPr>
              <w:t> </w:t>
            </w:r>
            <w:r>
              <w:rPr>
                <w:b/>
                <w:sz w:val="28"/>
              </w:rPr>
              <w:t>N.</w:t>
            </w:r>
            <w:r>
              <w:rPr>
                <w:b/>
                <w:spacing w:val="-6"/>
                <w:sz w:val="28"/>
              </w:rPr>
              <w:t> </w:t>
            </w:r>
            <w:r>
              <w:rPr>
                <w:b/>
                <w:spacing w:val="-2"/>
                <w:sz w:val="28"/>
              </w:rPr>
              <w:t>Cason</w:t>
            </w:r>
          </w:p>
        </w:tc>
        <w:tc>
          <w:tcPr>
            <w:tcW w:w="3414" w:type="dxa"/>
          </w:tcPr>
          <w:p>
            <w:pPr>
              <w:pStyle w:val="TableParagraph"/>
              <w:rPr>
                <w:sz w:val="18"/>
              </w:rPr>
            </w:pPr>
          </w:p>
        </w:tc>
      </w:tr>
      <w:tr>
        <w:trPr>
          <w:trHeight w:val="1388" w:hRule="atLeast"/>
        </w:trPr>
        <w:tc>
          <w:tcPr>
            <w:tcW w:w="2736" w:type="dxa"/>
          </w:tcPr>
          <w:p>
            <w:pPr>
              <w:pStyle w:val="TableParagraph"/>
              <w:spacing w:before="120"/>
              <w:ind w:left="50"/>
              <w:rPr>
                <w:sz w:val="20"/>
              </w:rPr>
            </w:pPr>
            <w:r>
              <w:rPr>
                <w:sz w:val="20"/>
              </w:rPr>
              <w:t>BUSINESS</w:t>
            </w:r>
            <w:r>
              <w:rPr>
                <w:spacing w:val="-4"/>
                <w:sz w:val="20"/>
              </w:rPr>
              <w:t> </w:t>
            </w:r>
            <w:r>
              <w:rPr>
                <w:spacing w:val="-2"/>
                <w:sz w:val="20"/>
              </w:rPr>
              <w:t>ADDRESS</w:t>
            </w:r>
          </w:p>
          <w:p>
            <w:pPr>
              <w:pStyle w:val="TableParagraph"/>
              <w:ind w:left="50" w:right="65"/>
              <w:rPr>
                <w:sz w:val="20"/>
              </w:rPr>
            </w:pPr>
            <w:r>
              <w:rPr>
                <w:sz w:val="20"/>
              </w:rPr>
              <w:t>Department</w:t>
            </w:r>
            <w:r>
              <w:rPr>
                <w:spacing w:val="-13"/>
                <w:sz w:val="20"/>
              </w:rPr>
              <w:t> </w:t>
            </w:r>
            <w:r>
              <w:rPr>
                <w:sz w:val="20"/>
              </w:rPr>
              <w:t>of</w:t>
            </w:r>
            <w:r>
              <w:rPr>
                <w:spacing w:val="-12"/>
                <w:sz w:val="20"/>
              </w:rPr>
              <w:t> </w:t>
            </w:r>
            <w:r>
              <w:rPr>
                <w:sz w:val="20"/>
              </w:rPr>
              <w:t>Economics Purdue University</w:t>
            </w:r>
          </w:p>
          <w:p>
            <w:pPr>
              <w:pStyle w:val="TableParagraph"/>
              <w:spacing w:line="229" w:lineRule="exact"/>
              <w:ind w:left="50"/>
              <w:rPr>
                <w:sz w:val="20"/>
              </w:rPr>
            </w:pPr>
            <w:r>
              <w:rPr>
                <w:sz w:val="20"/>
              </w:rPr>
              <w:t>100</w:t>
            </w:r>
            <w:r>
              <w:rPr>
                <w:spacing w:val="-2"/>
                <w:sz w:val="20"/>
              </w:rPr>
              <w:t> </w:t>
            </w:r>
            <w:r>
              <w:rPr>
                <w:sz w:val="20"/>
              </w:rPr>
              <w:t>S.</w:t>
            </w:r>
            <w:r>
              <w:rPr>
                <w:spacing w:val="-3"/>
                <w:sz w:val="20"/>
              </w:rPr>
              <w:t> </w:t>
            </w:r>
            <w:r>
              <w:rPr>
                <w:sz w:val="20"/>
              </w:rPr>
              <w:t>Grant</w:t>
            </w:r>
            <w:r>
              <w:rPr>
                <w:spacing w:val="-2"/>
                <w:sz w:val="20"/>
              </w:rPr>
              <w:t> Street</w:t>
            </w:r>
          </w:p>
          <w:p>
            <w:pPr>
              <w:pStyle w:val="TableParagraph"/>
              <w:spacing w:line="230" w:lineRule="exact"/>
              <w:ind w:left="50"/>
              <w:rPr>
                <w:sz w:val="20"/>
              </w:rPr>
            </w:pPr>
            <w:r>
              <w:rPr>
                <w:sz w:val="20"/>
              </w:rPr>
              <w:t>West</w:t>
            </w:r>
            <w:r>
              <w:rPr>
                <w:spacing w:val="-5"/>
                <w:sz w:val="20"/>
              </w:rPr>
              <w:t> </w:t>
            </w:r>
            <w:r>
              <w:rPr>
                <w:sz w:val="20"/>
              </w:rPr>
              <w:t>Lafayette,</w:t>
            </w:r>
            <w:r>
              <w:rPr>
                <w:spacing w:val="-4"/>
                <w:sz w:val="20"/>
              </w:rPr>
              <w:t> </w:t>
            </w:r>
            <w:r>
              <w:rPr>
                <w:sz w:val="20"/>
              </w:rPr>
              <w:t>IN</w:t>
            </w:r>
            <w:r>
              <w:rPr>
                <w:spacing w:val="43"/>
                <w:sz w:val="20"/>
              </w:rPr>
              <w:t> </w:t>
            </w:r>
            <w:r>
              <w:rPr>
                <w:sz w:val="20"/>
              </w:rPr>
              <w:t>47907-</w:t>
            </w:r>
            <w:r>
              <w:rPr>
                <w:spacing w:val="-4"/>
                <w:sz w:val="20"/>
              </w:rPr>
              <w:t>2076</w:t>
            </w:r>
          </w:p>
        </w:tc>
        <w:tc>
          <w:tcPr>
            <w:tcW w:w="2451" w:type="dxa"/>
          </w:tcPr>
          <w:p>
            <w:pPr>
              <w:pStyle w:val="TableParagraph"/>
              <w:rPr>
                <w:sz w:val="18"/>
              </w:rPr>
            </w:pPr>
          </w:p>
        </w:tc>
        <w:tc>
          <w:tcPr>
            <w:tcW w:w="3414" w:type="dxa"/>
          </w:tcPr>
          <w:p>
            <w:pPr>
              <w:pStyle w:val="TableParagraph"/>
              <w:spacing w:before="120"/>
              <w:ind w:left="893"/>
              <w:rPr>
                <w:sz w:val="20"/>
              </w:rPr>
            </w:pPr>
            <w:r>
              <w:rPr>
                <w:sz w:val="20"/>
              </w:rPr>
              <w:t>HOME</w:t>
            </w:r>
            <w:r>
              <w:rPr>
                <w:spacing w:val="-2"/>
                <w:sz w:val="20"/>
              </w:rPr>
              <w:t> ADDRESS</w:t>
            </w:r>
          </w:p>
          <w:p>
            <w:pPr>
              <w:pStyle w:val="TableParagraph"/>
              <w:spacing w:line="230" w:lineRule="exact"/>
              <w:ind w:left="892"/>
              <w:rPr>
                <w:sz w:val="20"/>
              </w:rPr>
            </w:pPr>
            <w:r>
              <w:rPr>
                <w:sz w:val="20"/>
              </w:rPr>
              <w:t>5763</w:t>
            </w:r>
            <w:r>
              <w:rPr>
                <w:spacing w:val="-5"/>
                <w:sz w:val="20"/>
              </w:rPr>
              <w:t> </w:t>
            </w:r>
            <w:r>
              <w:rPr>
                <w:sz w:val="20"/>
              </w:rPr>
              <w:t>Augusta</w:t>
            </w:r>
            <w:r>
              <w:rPr>
                <w:spacing w:val="-4"/>
                <w:sz w:val="20"/>
              </w:rPr>
              <w:t> Blvd.</w:t>
            </w:r>
          </w:p>
          <w:p>
            <w:pPr>
              <w:pStyle w:val="TableParagraph"/>
              <w:spacing w:line="230" w:lineRule="exact"/>
              <w:ind w:left="892"/>
              <w:rPr>
                <w:sz w:val="20"/>
              </w:rPr>
            </w:pPr>
            <w:r>
              <w:rPr>
                <w:sz w:val="20"/>
              </w:rPr>
              <w:t>West</w:t>
            </w:r>
            <w:r>
              <w:rPr>
                <w:spacing w:val="-3"/>
                <w:sz w:val="20"/>
              </w:rPr>
              <w:t> </w:t>
            </w:r>
            <w:r>
              <w:rPr>
                <w:sz w:val="20"/>
              </w:rPr>
              <w:t>Lafayette,</w:t>
            </w:r>
            <w:r>
              <w:rPr>
                <w:spacing w:val="-2"/>
                <w:sz w:val="20"/>
              </w:rPr>
              <w:t> </w:t>
            </w:r>
            <w:r>
              <w:rPr>
                <w:sz w:val="20"/>
              </w:rPr>
              <w:t>IN</w:t>
            </w:r>
            <w:r>
              <w:rPr>
                <w:spacing w:val="45"/>
                <w:sz w:val="20"/>
              </w:rPr>
              <w:t> </w:t>
            </w:r>
            <w:r>
              <w:rPr>
                <w:spacing w:val="-4"/>
                <w:sz w:val="20"/>
              </w:rPr>
              <w:t>47906</w:t>
            </w:r>
          </w:p>
          <w:p>
            <w:pPr>
              <w:pStyle w:val="TableParagraph"/>
              <w:rPr>
                <w:sz w:val="20"/>
              </w:rPr>
            </w:pPr>
          </w:p>
          <w:p>
            <w:pPr>
              <w:pStyle w:val="TableParagraph"/>
              <w:ind w:left="893"/>
              <w:rPr>
                <w:sz w:val="20"/>
              </w:rPr>
            </w:pPr>
            <w:r>
              <w:rPr>
                <w:sz w:val="20"/>
              </w:rPr>
              <w:t>(765)</w:t>
            </w:r>
            <w:r>
              <w:rPr>
                <w:spacing w:val="-8"/>
                <w:sz w:val="20"/>
              </w:rPr>
              <w:t> </w:t>
            </w:r>
            <w:r>
              <w:rPr>
                <w:sz w:val="20"/>
              </w:rPr>
              <w:t>838-</w:t>
            </w:r>
            <w:r>
              <w:rPr>
                <w:spacing w:val="-4"/>
                <w:sz w:val="20"/>
              </w:rPr>
              <w:t>0222</w:t>
            </w:r>
          </w:p>
        </w:tc>
      </w:tr>
      <w:tr>
        <w:trPr>
          <w:trHeight w:val="570" w:hRule="atLeast"/>
        </w:trPr>
        <w:tc>
          <w:tcPr>
            <w:tcW w:w="2736" w:type="dxa"/>
          </w:tcPr>
          <w:p>
            <w:pPr>
              <w:pStyle w:val="TableParagraph"/>
              <w:spacing w:line="230" w:lineRule="exact" w:before="111"/>
              <w:ind w:left="50"/>
              <w:rPr>
                <w:sz w:val="20"/>
              </w:rPr>
            </w:pPr>
            <w:r>
              <w:rPr>
                <w:sz w:val="20"/>
              </w:rPr>
              <w:t>(765)</w:t>
            </w:r>
            <w:r>
              <w:rPr>
                <w:spacing w:val="-8"/>
                <w:sz w:val="20"/>
              </w:rPr>
              <w:t> </w:t>
            </w:r>
            <w:r>
              <w:rPr>
                <w:sz w:val="20"/>
              </w:rPr>
              <w:t>494-</w:t>
            </w:r>
            <w:r>
              <w:rPr>
                <w:spacing w:val="-4"/>
                <w:sz w:val="20"/>
              </w:rPr>
              <w:t>1737</w:t>
            </w:r>
          </w:p>
          <w:p>
            <w:pPr>
              <w:pStyle w:val="TableParagraph"/>
              <w:spacing w:line="210" w:lineRule="exact"/>
              <w:ind w:left="50"/>
              <w:rPr>
                <w:sz w:val="20"/>
              </w:rPr>
            </w:pPr>
            <w:hyperlink r:id="rId5">
              <w:r>
                <w:rPr>
                  <w:color w:val="0000FF"/>
                  <w:spacing w:val="-2"/>
                  <w:sz w:val="20"/>
                  <w:u w:val="single" w:color="0000FF"/>
                </w:rPr>
                <w:t>cason@purdue.edu</w:t>
              </w:r>
            </w:hyperlink>
          </w:p>
        </w:tc>
        <w:tc>
          <w:tcPr>
            <w:tcW w:w="2451" w:type="dxa"/>
          </w:tcPr>
          <w:p>
            <w:pPr>
              <w:pStyle w:val="TableParagraph"/>
              <w:rPr>
                <w:sz w:val="18"/>
              </w:rPr>
            </w:pPr>
          </w:p>
        </w:tc>
        <w:tc>
          <w:tcPr>
            <w:tcW w:w="3414" w:type="dxa"/>
          </w:tcPr>
          <w:p>
            <w:pPr>
              <w:pStyle w:val="TableParagraph"/>
              <w:spacing w:before="111"/>
              <w:ind w:left="172"/>
              <w:rPr>
                <w:sz w:val="20"/>
              </w:rPr>
            </w:pPr>
            <w:r>
              <w:rPr>
                <w:color w:val="0000FF"/>
                <w:spacing w:val="-2"/>
                <w:sz w:val="20"/>
                <w:u w:val="single" w:color="0000FF"/>
              </w:rPr>
              <w:t>https://sites.google.com/view/tim-cason</w:t>
            </w:r>
          </w:p>
        </w:tc>
      </w:tr>
    </w:tbl>
    <w:p>
      <w:pPr>
        <w:pStyle w:val="BodyText"/>
        <w:ind w:left="0"/>
      </w:pPr>
    </w:p>
    <w:p>
      <w:pPr>
        <w:pStyle w:val="BodyText"/>
        <w:spacing w:before="19"/>
        <w:ind w:left="0"/>
      </w:pPr>
    </w:p>
    <w:p>
      <w:pPr>
        <w:pStyle w:val="BodyText"/>
        <w:tabs>
          <w:tab w:pos="2038" w:val="left" w:leader="none"/>
        </w:tabs>
        <w:ind w:left="215"/>
        <w:rPr>
          <w:position w:val="1"/>
        </w:rPr>
      </w:pPr>
      <w:r>
        <w:rPr>
          <w:spacing w:val="-2"/>
          <w:position w:val="1"/>
        </w:rPr>
        <w:t>E</w:t>
      </w:r>
      <w:r>
        <w:rPr>
          <w:spacing w:val="-2"/>
          <w:position w:val="1"/>
          <w:sz w:val="16"/>
        </w:rPr>
        <w:t>DUCATION</w:t>
      </w:r>
      <w:r>
        <w:rPr>
          <w:position w:val="1"/>
          <w:sz w:val="16"/>
        </w:rPr>
        <w:tab/>
      </w:r>
      <w:r>
        <w:rPr>
          <w:rFonts w:ascii="Symbol" w:hAnsi="Symbol"/>
        </w:rPr>
        <w:t></w:t>
      </w:r>
      <w:r>
        <w:rPr>
          <w:spacing w:val="67"/>
        </w:rPr>
        <w:t> </w:t>
      </w:r>
      <w:r>
        <w:rPr>
          <w:position w:val="1"/>
        </w:rPr>
        <w:t>Ph.D.</w:t>
      </w:r>
      <w:r>
        <w:rPr>
          <w:spacing w:val="-3"/>
          <w:position w:val="1"/>
        </w:rPr>
        <w:t> </w:t>
      </w:r>
      <w:r>
        <w:rPr>
          <w:position w:val="1"/>
        </w:rPr>
        <w:t>–</w:t>
      </w:r>
      <w:r>
        <w:rPr>
          <w:spacing w:val="-4"/>
          <w:position w:val="1"/>
        </w:rPr>
        <w:t> </w:t>
      </w:r>
      <w:r>
        <w:rPr>
          <w:position w:val="1"/>
        </w:rPr>
        <w:t>University</w:t>
      </w:r>
      <w:r>
        <w:rPr>
          <w:spacing w:val="-2"/>
          <w:position w:val="1"/>
        </w:rPr>
        <w:t> </w:t>
      </w:r>
      <w:r>
        <w:rPr>
          <w:position w:val="1"/>
        </w:rPr>
        <w:t>of</w:t>
      </w:r>
      <w:r>
        <w:rPr>
          <w:spacing w:val="-3"/>
          <w:position w:val="1"/>
        </w:rPr>
        <w:t> </w:t>
      </w:r>
      <w:r>
        <w:rPr>
          <w:position w:val="1"/>
        </w:rPr>
        <w:t>California,</w:t>
      </w:r>
      <w:r>
        <w:rPr>
          <w:spacing w:val="-4"/>
          <w:position w:val="1"/>
        </w:rPr>
        <w:t> </w:t>
      </w:r>
      <w:r>
        <w:rPr>
          <w:position w:val="1"/>
        </w:rPr>
        <w:t>Berkeley</w:t>
      </w:r>
      <w:r>
        <w:rPr>
          <w:spacing w:val="-3"/>
          <w:position w:val="1"/>
        </w:rPr>
        <w:t> </w:t>
      </w:r>
      <w:r>
        <w:rPr>
          <w:spacing w:val="-2"/>
          <w:position w:val="1"/>
        </w:rPr>
        <w:t>(1991)</w:t>
      </w:r>
    </w:p>
    <w:p>
      <w:pPr>
        <w:pStyle w:val="ListParagraph"/>
        <w:numPr>
          <w:ilvl w:val="0"/>
          <w:numId w:val="1"/>
        </w:numPr>
        <w:tabs>
          <w:tab w:pos="2257" w:val="left" w:leader="none"/>
        </w:tabs>
        <w:spacing w:line="240" w:lineRule="auto" w:before="25" w:after="0"/>
        <w:ind w:left="2257" w:right="0" w:hanging="219"/>
        <w:jc w:val="left"/>
        <w:rPr>
          <w:position w:val="1"/>
          <w:sz w:val="20"/>
        </w:rPr>
      </w:pPr>
      <w:r>
        <w:rPr>
          <w:position w:val="1"/>
          <w:sz w:val="20"/>
        </w:rPr>
        <w:t>B.A.</w:t>
      </w:r>
      <w:r>
        <w:rPr>
          <w:spacing w:val="-5"/>
          <w:position w:val="1"/>
          <w:sz w:val="20"/>
        </w:rPr>
        <w:t> </w:t>
      </w:r>
      <w:r>
        <w:rPr>
          <w:position w:val="1"/>
          <w:sz w:val="20"/>
        </w:rPr>
        <w:t>–</w:t>
      </w:r>
      <w:r>
        <w:rPr>
          <w:spacing w:val="-5"/>
          <w:position w:val="1"/>
          <w:sz w:val="20"/>
        </w:rPr>
        <w:t> </w:t>
      </w:r>
      <w:r>
        <w:rPr>
          <w:position w:val="1"/>
          <w:sz w:val="20"/>
        </w:rPr>
        <w:t>Indiana</w:t>
      </w:r>
      <w:r>
        <w:rPr>
          <w:spacing w:val="-4"/>
          <w:position w:val="1"/>
          <w:sz w:val="20"/>
        </w:rPr>
        <w:t> </w:t>
      </w:r>
      <w:r>
        <w:rPr>
          <w:position w:val="1"/>
          <w:sz w:val="20"/>
        </w:rPr>
        <w:t>University,</w:t>
      </w:r>
      <w:r>
        <w:rPr>
          <w:spacing w:val="-4"/>
          <w:position w:val="1"/>
          <w:sz w:val="20"/>
        </w:rPr>
        <w:t> </w:t>
      </w:r>
      <w:r>
        <w:rPr>
          <w:position w:val="1"/>
          <w:sz w:val="20"/>
        </w:rPr>
        <w:t>Bloomington</w:t>
      </w:r>
      <w:r>
        <w:rPr>
          <w:spacing w:val="-4"/>
          <w:position w:val="1"/>
          <w:sz w:val="20"/>
        </w:rPr>
        <w:t> </w:t>
      </w:r>
      <w:r>
        <w:rPr>
          <w:spacing w:val="-2"/>
          <w:position w:val="1"/>
          <w:sz w:val="20"/>
        </w:rPr>
        <w:t>(1986)</w:t>
      </w:r>
    </w:p>
    <w:p>
      <w:pPr>
        <w:pStyle w:val="BodyText"/>
        <w:spacing w:before="10"/>
        <w:ind w:left="0"/>
        <w:rPr>
          <w:sz w:val="16"/>
        </w:rPr>
      </w:pPr>
    </w:p>
    <w:p>
      <w:pPr>
        <w:pStyle w:val="BodyText"/>
        <w:spacing w:after="0"/>
        <w:rPr>
          <w:sz w:val="16"/>
        </w:rPr>
        <w:sectPr>
          <w:type w:val="continuous"/>
          <w:pgSz w:w="12240" w:h="15840"/>
          <w:pgMar w:top="1440" w:bottom="280" w:left="720" w:right="720"/>
        </w:sectPr>
      </w:pPr>
    </w:p>
    <w:p>
      <w:pPr>
        <w:pStyle w:val="BodyText"/>
        <w:spacing w:before="101"/>
        <w:ind w:left="216"/>
      </w:pPr>
      <w:r>
        <w:rPr>
          <w:smallCaps/>
          <w:spacing w:val="-2"/>
        </w:rPr>
        <w:t>Employment</w:t>
      </w:r>
    </w:p>
    <w:p>
      <w:pPr>
        <w:spacing w:before="38"/>
        <w:ind w:left="216" w:right="0" w:firstLine="0"/>
        <w:jc w:val="left"/>
        <w:rPr>
          <w:sz w:val="16"/>
        </w:rPr>
      </w:pPr>
      <w:r>
        <w:rPr>
          <w:spacing w:val="-5"/>
          <w:sz w:val="16"/>
        </w:rPr>
        <w:t>AND</w:t>
      </w:r>
    </w:p>
    <w:p>
      <w:pPr>
        <w:pStyle w:val="BodyText"/>
        <w:spacing w:before="8"/>
        <w:ind w:left="215"/>
      </w:pPr>
      <w:r>
        <w:rPr>
          <w:smallCaps/>
          <w:spacing w:val="-2"/>
        </w:rPr>
        <w:t>Appointments</w:t>
      </w:r>
    </w:p>
    <w:p>
      <w:pPr>
        <w:pStyle w:val="ListParagraph"/>
        <w:numPr>
          <w:ilvl w:val="0"/>
          <w:numId w:val="1"/>
        </w:numPr>
        <w:tabs>
          <w:tab w:pos="434" w:val="left" w:leader="none"/>
        </w:tabs>
        <w:spacing w:line="238" w:lineRule="exact" w:before="101" w:after="0"/>
        <w:ind w:left="434" w:right="0" w:hanging="219"/>
        <w:jc w:val="left"/>
        <w:rPr>
          <w:position w:val="1"/>
          <w:sz w:val="20"/>
        </w:rPr>
      </w:pPr>
      <w:r>
        <w:rPr/>
        <w:br w:type="column"/>
      </w:r>
      <w:r>
        <w:rPr>
          <w:position w:val="1"/>
          <w:sz w:val="20"/>
        </w:rPr>
        <w:t>Purdue</w:t>
      </w:r>
      <w:r>
        <w:rPr>
          <w:spacing w:val="-4"/>
          <w:position w:val="1"/>
          <w:sz w:val="20"/>
        </w:rPr>
        <w:t> </w:t>
      </w:r>
      <w:r>
        <w:rPr>
          <w:spacing w:val="-2"/>
          <w:position w:val="1"/>
          <w:sz w:val="20"/>
        </w:rPr>
        <w:t>University</w:t>
      </w:r>
    </w:p>
    <w:p>
      <w:pPr>
        <w:pStyle w:val="BodyText"/>
        <w:ind w:left="686" w:right="173"/>
      </w:pPr>
      <w:r>
        <w:rPr/>
        <w:t>Distinguished</w:t>
      </w:r>
      <w:r>
        <w:rPr>
          <w:spacing w:val="-3"/>
        </w:rPr>
        <w:t> </w:t>
      </w:r>
      <w:r>
        <w:rPr/>
        <w:t>Professor</w:t>
      </w:r>
      <w:r>
        <w:rPr>
          <w:spacing w:val="-3"/>
        </w:rPr>
        <w:t> </w:t>
      </w:r>
      <w:r>
        <w:rPr/>
        <w:t>and</w:t>
      </w:r>
      <w:r>
        <w:rPr>
          <w:spacing w:val="-4"/>
        </w:rPr>
        <w:t> </w:t>
      </w:r>
      <w:r>
        <w:rPr/>
        <w:t>Robert</w:t>
      </w:r>
      <w:r>
        <w:rPr>
          <w:spacing w:val="-4"/>
        </w:rPr>
        <w:t> </w:t>
      </w:r>
      <w:r>
        <w:rPr/>
        <w:t>and</w:t>
      </w:r>
      <w:r>
        <w:rPr>
          <w:spacing w:val="-4"/>
        </w:rPr>
        <w:t> </w:t>
      </w:r>
      <w:r>
        <w:rPr/>
        <w:t>Susan</w:t>
      </w:r>
      <w:r>
        <w:rPr>
          <w:spacing w:val="-4"/>
        </w:rPr>
        <w:t> </w:t>
      </w:r>
      <w:r>
        <w:rPr/>
        <w:t>Gadomski</w:t>
      </w:r>
      <w:r>
        <w:rPr>
          <w:spacing w:val="-4"/>
        </w:rPr>
        <w:t> </w:t>
      </w:r>
      <w:r>
        <w:rPr/>
        <w:t>Chair</w:t>
      </w:r>
      <w:r>
        <w:rPr>
          <w:spacing w:val="-4"/>
        </w:rPr>
        <w:t> </w:t>
      </w:r>
      <w:r>
        <w:rPr/>
        <w:t>in</w:t>
      </w:r>
      <w:r>
        <w:rPr>
          <w:spacing w:val="-4"/>
        </w:rPr>
        <w:t> </w:t>
      </w:r>
      <w:r>
        <w:rPr/>
        <w:t>Economics,</w:t>
      </w:r>
      <w:r>
        <w:rPr>
          <w:spacing w:val="-5"/>
        </w:rPr>
        <w:t> </w:t>
      </w:r>
      <w:r>
        <w:rPr/>
        <w:t>2010-present Professor, 2000-2010; Associate Professor, 1998-2000</w:t>
      </w:r>
    </w:p>
    <w:p>
      <w:pPr>
        <w:pStyle w:val="BodyText"/>
        <w:spacing w:line="230" w:lineRule="exact"/>
        <w:ind w:left="686"/>
      </w:pPr>
      <w:r>
        <w:rPr/>
        <w:t>Director,</w:t>
      </w:r>
      <w:r>
        <w:rPr>
          <w:spacing w:val="-9"/>
        </w:rPr>
        <w:t> </w:t>
      </w:r>
      <w:r>
        <w:rPr/>
        <w:t>Vernon</w:t>
      </w:r>
      <w:r>
        <w:rPr>
          <w:spacing w:val="-5"/>
        </w:rPr>
        <w:t> </w:t>
      </w:r>
      <w:r>
        <w:rPr/>
        <w:t>Smith</w:t>
      </w:r>
      <w:r>
        <w:rPr>
          <w:spacing w:val="-4"/>
        </w:rPr>
        <w:t> </w:t>
      </w:r>
      <w:r>
        <w:rPr/>
        <w:t>Experimental</w:t>
      </w:r>
      <w:r>
        <w:rPr>
          <w:spacing w:val="-7"/>
        </w:rPr>
        <w:t> </w:t>
      </w:r>
      <w:r>
        <w:rPr/>
        <w:t>Economics</w:t>
      </w:r>
      <w:r>
        <w:rPr>
          <w:spacing w:val="-6"/>
        </w:rPr>
        <w:t> </w:t>
      </w:r>
      <w:r>
        <w:rPr/>
        <w:t>Laboratory,</w:t>
      </w:r>
      <w:r>
        <w:rPr>
          <w:spacing w:val="-6"/>
        </w:rPr>
        <w:t> </w:t>
      </w:r>
      <w:r>
        <w:rPr/>
        <w:t>2003-</w:t>
      </w:r>
      <w:r>
        <w:rPr>
          <w:spacing w:val="-2"/>
        </w:rPr>
        <w:t>present</w:t>
      </w:r>
    </w:p>
    <w:p>
      <w:pPr>
        <w:pStyle w:val="BodyText"/>
        <w:ind w:left="686"/>
      </w:pPr>
      <w:r>
        <w:rPr/>
        <w:t>Director,</w:t>
      </w:r>
      <w:r>
        <w:rPr>
          <w:spacing w:val="-7"/>
        </w:rPr>
        <w:t> </w:t>
      </w:r>
      <w:r>
        <w:rPr/>
        <w:t>Behavioral</w:t>
      </w:r>
      <w:r>
        <w:rPr>
          <w:spacing w:val="-6"/>
        </w:rPr>
        <w:t> </w:t>
      </w:r>
      <w:r>
        <w:rPr/>
        <w:t>Economics,</w:t>
      </w:r>
      <w:r>
        <w:rPr>
          <w:spacing w:val="-6"/>
        </w:rPr>
        <w:t> </w:t>
      </w:r>
      <w:r>
        <w:rPr/>
        <w:t>Experiments</w:t>
      </w:r>
      <w:r>
        <w:rPr>
          <w:spacing w:val="-4"/>
        </w:rPr>
        <w:t> </w:t>
      </w:r>
      <w:r>
        <w:rPr/>
        <w:t>and</w:t>
      </w:r>
      <w:r>
        <w:rPr>
          <w:spacing w:val="-5"/>
        </w:rPr>
        <w:t> </w:t>
      </w:r>
      <w:r>
        <w:rPr/>
        <w:t>Public</w:t>
      </w:r>
      <w:r>
        <w:rPr>
          <w:spacing w:val="-4"/>
        </w:rPr>
        <w:t> </w:t>
      </w:r>
      <w:r>
        <w:rPr/>
        <w:t>Policy</w:t>
      </w:r>
      <w:r>
        <w:rPr>
          <w:spacing w:val="-5"/>
        </w:rPr>
        <w:t> </w:t>
      </w:r>
      <w:r>
        <w:rPr/>
        <w:t>Center,</w:t>
      </w:r>
      <w:r>
        <w:rPr>
          <w:spacing w:val="-5"/>
        </w:rPr>
        <w:t> </w:t>
      </w:r>
      <w:r>
        <w:rPr/>
        <w:t>2023-</w:t>
      </w:r>
      <w:r>
        <w:rPr>
          <w:spacing w:val="-2"/>
        </w:rPr>
        <w:t>present</w:t>
      </w:r>
    </w:p>
    <w:p>
      <w:pPr>
        <w:pStyle w:val="ListParagraph"/>
        <w:numPr>
          <w:ilvl w:val="0"/>
          <w:numId w:val="1"/>
        </w:numPr>
        <w:tabs>
          <w:tab w:pos="434" w:val="left" w:leader="none"/>
        </w:tabs>
        <w:spacing w:line="237" w:lineRule="exact" w:before="23" w:after="0"/>
        <w:ind w:left="434" w:right="0" w:hanging="219"/>
        <w:jc w:val="left"/>
        <w:rPr>
          <w:position w:val="1"/>
          <w:sz w:val="20"/>
        </w:rPr>
      </w:pPr>
      <w:r>
        <w:rPr>
          <w:position w:val="1"/>
          <w:sz w:val="20"/>
        </w:rPr>
        <w:t>University</w:t>
      </w:r>
      <w:r>
        <w:rPr>
          <w:spacing w:val="-5"/>
          <w:position w:val="1"/>
          <w:sz w:val="20"/>
        </w:rPr>
        <w:t> </w:t>
      </w:r>
      <w:r>
        <w:rPr>
          <w:position w:val="1"/>
          <w:sz w:val="20"/>
        </w:rPr>
        <w:t>of</w:t>
      </w:r>
      <w:r>
        <w:rPr>
          <w:spacing w:val="-4"/>
          <w:position w:val="1"/>
          <w:sz w:val="20"/>
        </w:rPr>
        <w:t> </w:t>
      </w:r>
      <w:r>
        <w:rPr>
          <w:position w:val="1"/>
          <w:sz w:val="20"/>
        </w:rPr>
        <w:t>Southern</w:t>
      </w:r>
      <w:r>
        <w:rPr>
          <w:spacing w:val="-2"/>
          <w:position w:val="1"/>
          <w:sz w:val="20"/>
        </w:rPr>
        <w:t> California</w:t>
      </w:r>
    </w:p>
    <w:p>
      <w:pPr>
        <w:pStyle w:val="BodyText"/>
        <w:spacing w:line="222" w:lineRule="exact"/>
        <w:ind w:left="686"/>
      </w:pPr>
      <w:r>
        <w:rPr/>
        <w:t>Associate</w:t>
      </w:r>
      <w:r>
        <w:rPr>
          <w:spacing w:val="-8"/>
        </w:rPr>
        <w:t> </w:t>
      </w:r>
      <w:r>
        <w:rPr/>
        <w:t>Professor,</w:t>
      </w:r>
      <w:r>
        <w:rPr>
          <w:spacing w:val="-8"/>
        </w:rPr>
        <w:t> </w:t>
      </w:r>
      <w:r>
        <w:rPr/>
        <w:t>1997-1998;</w:t>
      </w:r>
      <w:r>
        <w:rPr>
          <w:spacing w:val="-7"/>
        </w:rPr>
        <w:t> </w:t>
      </w:r>
      <w:r>
        <w:rPr/>
        <w:t>Assistant</w:t>
      </w:r>
      <w:r>
        <w:rPr>
          <w:spacing w:val="-7"/>
        </w:rPr>
        <w:t> </w:t>
      </w:r>
      <w:r>
        <w:rPr/>
        <w:t>Professor,</w:t>
      </w:r>
      <w:r>
        <w:rPr>
          <w:spacing w:val="-9"/>
        </w:rPr>
        <w:t> </w:t>
      </w:r>
      <w:r>
        <w:rPr/>
        <w:t>1991-</w:t>
      </w:r>
      <w:r>
        <w:rPr>
          <w:spacing w:val="-4"/>
        </w:rPr>
        <w:t>1997</w:t>
      </w:r>
    </w:p>
    <w:p>
      <w:pPr>
        <w:pStyle w:val="ListParagraph"/>
        <w:numPr>
          <w:ilvl w:val="0"/>
          <w:numId w:val="1"/>
        </w:numPr>
        <w:tabs>
          <w:tab w:pos="434" w:val="left" w:leader="none"/>
        </w:tabs>
        <w:spacing w:line="240" w:lineRule="auto" w:before="80" w:after="0"/>
        <w:ind w:left="434" w:right="0" w:hanging="219"/>
        <w:jc w:val="left"/>
        <w:rPr>
          <w:position w:val="1"/>
          <w:sz w:val="20"/>
        </w:rPr>
      </w:pPr>
      <w:r>
        <w:rPr>
          <w:position w:val="1"/>
          <w:sz w:val="20"/>
        </w:rPr>
        <w:t>Humboldt</w:t>
      </w:r>
      <w:r>
        <w:rPr>
          <w:spacing w:val="-9"/>
          <w:position w:val="1"/>
          <w:sz w:val="20"/>
        </w:rPr>
        <w:t> </w:t>
      </w:r>
      <w:r>
        <w:rPr>
          <w:position w:val="1"/>
          <w:sz w:val="20"/>
        </w:rPr>
        <w:t>University</w:t>
      </w:r>
      <w:r>
        <w:rPr>
          <w:spacing w:val="-5"/>
          <w:position w:val="1"/>
          <w:sz w:val="20"/>
        </w:rPr>
        <w:t> </w:t>
      </w:r>
      <w:r>
        <w:rPr>
          <w:position w:val="1"/>
          <w:sz w:val="20"/>
        </w:rPr>
        <w:t>and</w:t>
      </w:r>
      <w:r>
        <w:rPr>
          <w:spacing w:val="-6"/>
          <w:position w:val="1"/>
          <w:sz w:val="20"/>
        </w:rPr>
        <w:t> </w:t>
      </w:r>
      <w:r>
        <w:rPr>
          <w:position w:val="1"/>
          <w:sz w:val="20"/>
        </w:rPr>
        <w:t>WZB,</w:t>
      </w:r>
      <w:r>
        <w:rPr>
          <w:spacing w:val="-5"/>
          <w:position w:val="1"/>
          <w:sz w:val="20"/>
        </w:rPr>
        <w:t> </w:t>
      </w:r>
      <w:r>
        <w:rPr>
          <w:position w:val="1"/>
          <w:sz w:val="20"/>
        </w:rPr>
        <w:t>Visiting</w:t>
      </w:r>
      <w:r>
        <w:rPr>
          <w:spacing w:val="-4"/>
          <w:position w:val="1"/>
          <w:sz w:val="20"/>
        </w:rPr>
        <w:t> </w:t>
      </w:r>
      <w:r>
        <w:rPr>
          <w:position w:val="1"/>
          <w:sz w:val="20"/>
        </w:rPr>
        <w:t>Scholar</w:t>
      </w:r>
      <w:r>
        <w:rPr>
          <w:spacing w:val="-5"/>
          <w:position w:val="1"/>
          <w:sz w:val="20"/>
        </w:rPr>
        <w:t> </w:t>
      </w:r>
      <w:r>
        <w:rPr>
          <w:position w:val="1"/>
          <w:sz w:val="20"/>
        </w:rPr>
        <w:t>(Berlin),</w:t>
      </w:r>
      <w:r>
        <w:rPr>
          <w:spacing w:val="-5"/>
          <w:position w:val="1"/>
          <w:sz w:val="20"/>
        </w:rPr>
        <w:t> </w:t>
      </w:r>
      <w:r>
        <w:rPr>
          <w:spacing w:val="-4"/>
          <w:position w:val="1"/>
          <w:sz w:val="20"/>
        </w:rPr>
        <w:t>2019</w:t>
      </w:r>
    </w:p>
    <w:p>
      <w:pPr>
        <w:pStyle w:val="ListParagraph"/>
        <w:numPr>
          <w:ilvl w:val="0"/>
          <w:numId w:val="1"/>
        </w:numPr>
        <w:tabs>
          <w:tab w:pos="434" w:val="left" w:leader="none"/>
        </w:tabs>
        <w:spacing w:line="240" w:lineRule="auto" w:before="7" w:after="0"/>
        <w:ind w:left="434" w:right="0" w:hanging="219"/>
        <w:jc w:val="left"/>
        <w:rPr>
          <w:position w:val="1"/>
          <w:sz w:val="20"/>
        </w:rPr>
      </w:pPr>
      <w:r>
        <w:rPr>
          <w:position w:val="1"/>
          <w:sz w:val="20"/>
        </w:rPr>
        <w:t>New</w:t>
      </w:r>
      <w:r>
        <w:rPr>
          <w:spacing w:val="-6"/>
          <w:position w:val="1"/>
          <w:sz w:val="20"/>
        </w:rPr>
        <w:t> </w:t>
      </w:r>
      <w:r>
        <w:rPr>
          <w:position w:val="1"/>
          <w:sz w:val="20"/>
        </w:rPr>
        <w:t>York</w:t>
      </w:r>
      <w:r>
        <w:rPr>
          <w:spacing w:val="-6"/>
          <w:position w:val="1"/>
          <w:sz w:val="20"/>
        </w:rPr>
        <w:t> </w:t>
      </w:r>
      <w:r>
        <w:rPr>
          <w:position w:val="1"/>
          <w:sz w:val="20"/>
        </w:rPr>
        <w:t>University,</w:t>
      </w:r>
      <w:r>
        <w:rPr>
          <w:spacing w:val="-6"/>
          <w:position w:val="1"/>
          <w:sz w:val="20"/>
        </w:rPr>
        <w:t> </w:t>
      </w:r>
      <w:r>
        <w:rPr>
          <w:position w:val="1"/>
          <w:sz w:val="20"/>
        </w:rPr>
        <w:t>Visiting</w:t>
      </w:r>
      <w:r>
        <w:rPr>
          <w:spacing w:val="-4"/>
          <w:position w:val="1"/>
          <w:sz w:val="20"/>
        </w:rPr>
        <w:t> </w:t>
      </w:r>
      <w:r>
        <w:rPr>
          <w:position w:val="1"/>
          <w:sz w:val="20"/>
        </w:rPr>
        <w:t>Scholar</w:t>
      </w:r>
      <w:r>
        <w:rPr>
          <w:spacing w:val="-6"/>
          <w:position w:val="1"/>
          <w:sz w:val="20"/>
        </w:rPr>
        <w:t> </w:t>
      </w:r>
      <w:r>
        <w:rPr>
          <w:position w:val="1"/>
          <w:sz w:val="20"/>
        </w:rPr>
        <w:t>(Center</w:t>
      </w:r>
      <w:r>
        <w:rPr>
          <w:spacing w:val="-4"/>
          <w:position w:val="1"/>
          <w:sz w:val="20"/>
        </w:rPr>
        <w:t> </w:t>
      </w:r>
      <w:r>
        <w:rPr>
          <w:position w:val="1"/>
          <w:sz w:val="20"/>
        </w:rPr>
        <w:t>for</w:t>
      </w:r>
      <w:r>
        <w:rPr>
          <w:spacing w:val="-6"/>
          <w:position w:val="1"/>
          <w:sz w:val="20"/>
        </w:rPr>
        <w:t> </w:t>
      </w:r>
      <w:r>
        <w:rPr>
          <w:position w:val="1"/>
          <w:sz w:val="20"/>
        </w:rPr>
        <w:t>Experimental</w:t>
      </w:r>
      <w:r>
        <w:rPr>
          <w:spacing w:val="-4"/>
          <w:position w:val="1"/>
          <w:sz w:val="20"/>
        </w:rPr>
        <w:t> </w:t>
      </w:r>
      <w:r>
        <w:rPr>
          <w:position w:val="1"/>
          <w:sz w:val="20"/>
        </w:rPr>
        <w:t>Social</w:t>
      </w:r>
      <w:r>
        <w:rPr>
          <w:spacing w:val="-7"/>
          <w:position w:val="1"/>
          <w:sz w:val="20"/>
        </w:rPr>
        <w:t> </w:t>
      </w:r>
      <w:r>
        <w:rPr>
          <w:position w:val="1"/>
          <w:sz w:val="20"/>
        </w:rPr>
        <w:t>Science),</w:t>
      </w:r>
      <w:r>
        <w:rPr>
          <w:spacing w:val="-6"/>
          <w:position w:val="1"/>
          <w:sz w:val="20"/>
        </w:rPr>
        <w:t> </w:t>
      </w:r>
      <w:r>
        <w:rPr>
          <w:spacing w:val="-4"/>
          <w:position w:val="1"/>
          <w:sz w:val="20"/>
        </w:rPr>
        <w:t>2019</w:t>
      </w:r>
    </w:p>
    <w:p>
      <w:pPr>
        <w:pStyle w:val="ListParagraph"/>
        <w:numPr>
          <w:ilvl w:val="0"/>
          <w:numId w:val="1"/>
        </w:numPr>
        <w:tabs>
          <w:tab w:pos="434" w:val="left" w:leader="none"/>
        </w:tabs>
        <w:spacing w:line="240" w:lineRule="auto" w:before="7" w:after="0"/>
        <w:ind w:left="434" w:right="0" w:hanging="219"/>
        <w:jc w:val="left"/>
        <w:rPr>
          <w:position w:val="1"/>
          <w:sz w:val="20"/>
        </w:rPr>
      </w:pPr>
      <w:r>
        <w:rPr>
          <w:position w:val="1"/>
          <w:sz w:val="20"/>
        </w:rPr>
        <w:t>University</w:t>
      </w:r>
      <w:r>
        <w:rPr>
          <w:spacing w:val="-6"/>
          <w:position w:val="1"/>
          <w:sz w:val="20"/>
        </w:rPr>
        <w:t> </w:t>
      </w:r>
      <w:r>
        <w:rPr>
          <w:position w:val="1"/>
          <w:sz w:val="20"/>
        </w:rPr>
        <w:t>of</w:t>
      </w:r>
      <w:r>
        <w:rPr>
          <w:spacing w:val="-8"/>
          <w:position w:val="1"/>
          <w:sz w:val="20"/>
        </w:rPr>
        <w:t> </w:t>
      </w:r>
      <w:r>
        <w:rPr>
          <w:position w:val="1"/>
          <w:sz w:val="20"/>
        </w:rPr>
        <w:t>Alaska-Anchorage,</w:t>
      </w:r>
      <w:r>
        <w:rPr>
          <w:spacing w:val="-8"/>
          <w:position w:val="1"/>
          <w:sz w:val="20"/>
        </w:rPr>
        <w:t> </w:t>
      </w:r>
      <w:r>
        <w:rPr>
          <w:position w:val="1"/>
          <w:sz w:val="20"/>
        </w:rPr>
        <w:t>Visiting</w:t>
      </w:r>
      <w:r>
        <w:rPr>
          <w:spacing w:val="-6"/>
          <w:position w:val="1"/>
          <w:sz w:val="20"/>
        </w:rPr>
        <w:t> </w:t>
      </w:r>
      <w:r>
        <w:rPr>
          <w:position w:val="1"/>
          <w:sz w:val="20"/>
        </w:rPr>
        <w:t>Rasmuson</w:t>
      </w:r>
      <w:r>
        <w:rPr>
          <w:spacing w:val="-5"/>
          <w:position w:val="1"/>
          <w:sz w:val="20"/>
        </w:rPr>
        <w:t> </w:t>
      </w:r>
      <w:r>
        <w:rPr>
          <w:position w:val="1"/>
          <w:sz w:val="20"/>
        </w:rPr>
        <w:t>Chair</w:t>
      </w:r>
      <w:r>
        <w:rPr>
          <w:spacing w:val="-6"/>
          <w:position w:val="1"/>
          <w:sz w:val="20"/>
        </w:rPr>
        <w:t> </w:t>
      </w:r>
      <w:r>
        <w:rPr>
          <w:position w:val="1"/>
          <w:sz w:val="20"/>
        </w:rPr>
        <w:t>of</w:t>
      </w:r>
      <w:r>
        <w:rPr>
          <w:spacing w:val="-6"/>
          <w:position w:val="1"/>
          <w:sz w:val="20"/>
        </w:rPr>
        <w:t> </w:t>
      </w:r>
      <w:r>
        <w:rPr>
          <w:position w:val="1"/>
          <w:sz w:val="20"/>
        </w:rPr>
        <w:t>Economics,</w:t>
      </w:r>
      <w:r>
        <w:rPr>
          <w:spacing w:val="-5"/>
          <w:position w:val="1"/>
          <w:sz w:val="20"/>
        </w:rPr>
        <w:t> </w:t>
      </w:r>
      <w:r>
        <w:rPr>
          <w:spacing w:val="-4"/>
          <w:position w:val="1"/>
          <w:sz w:val="20"/>
        </w:rPr>
        <w:t>2016</w:t>
      </w:r>
    </w:p>
    <w:p>
      <w:pPr>
        <w:pStyle w:val="ListParagraph"/>
        <w:numPr>
          <w:ilvl w:val="0"/>
          <w:numId w:val="1"/>
        </w:numPr>
        <w:tabs>
          <w:tab w:pos="434" w:val="left" w:leader="none"/>
        </w:tabs>
        <w:spacing w:line="240" w:lineRule="auto" w:before="7" w:after="0"/>
        <w:ind w:left="434" w:right="0" w:hanging="219"/>
        <w:jc w:val="left"/>
        <w:rPr>
          <w:position w:val="1"/>
          <w:sz w:val="20"/>
        </w:rPr>
      </w:pPr>
      <w:r>
        <w:rPr>
          <w:position w:val="1"/>
          <w:sz w:val="20"/>
        </w:rPr>
        <w:t>Monash</w:t>
      </w:r>
      <w:r>
        <w:rPr>
          <w:spacing w:val="-5"/>
          <w:position w:val="1"/>
          <w:sz w:val="20"/>
        </w:rPr>
        <w:t> </w:t>
      </w:r>
      <w:r>
        <w:rPr>
          <w:position w:val="1"/>
          <w:sz w:val="20"/>
        </w:rPr>
        <w:t>University,</w:t>
      </w:r>
      <w:r>
        <w:rPr>
          <w:spacing w:val="-6"/>
          <w:position w:val="1"/>
          <w:sz w:val="20"/>
        </w:rPr>
        <w:t> </w:t>
      </w:r>
      <w:r>
        <w:rPr>
          <w:position w:val="1"/>
          <w:sz w:val="20"/>
        </w:rPr>
        <w:t>Distinguished</w:t>
      </w:r>
      <w:r>
        <w:rPr>
          <w:spacing w:val="-3"/>
          <w:position w:val="1"/>
          <w:sz w:val="20"/>
        </w:rPr>
        <w:t> </w:t>
      </w:r>
      <w:r>
        <w:rPr>
          <w:position w:val="1"/>
          <w:sz w:val="20"/>
        </w:rPr>
        <w:t>Visitor,</w:t>
      </w:r>
      <w:r>
        <w:rPr>
          <w:spacing w:val="-5"/>
          <w:position w:val="1"/>
          <w:sz w:val="20"/>
        </w:rPr>
        <w:t> </w:t>
      </w:r>
      <w:r>
        <w:rPr>
          <w:position w:val="1"/>
          <w:sz w:val="20"/>
        </w:rPr>
        <w:t>2011,</w:t>
      </w:r>
      <w:r>
        <w:rPr>
          <w:spacing w:val="-5"/>
          <w:position w:val="1"/>
          <w:sz w:val="20"/>
        </w:rPr>
        <w:t> </w:t>
      </w:r>
      <w:r>
        <w:rPr>
          <w:position w:val="1"/>
          <w:sz w:val="20"/>
        </w:rPr>
        <w:t>2012,</w:t>
      </w:r>
      <w:r>
        <w:rPr>
          <w:spacing w:val="-6"/>
          <w:position w:val="1"/>
          <w:sz w:val="20"/>
        </w:rPr>
        <w:t> </w:t>
      </w:r>
      <w:r>
        <w:rPr>
          <w:position w:val="1"/>
          <w:sz w:val="20"/>
        </w:rPr>
        <w:t>2013,</w:t>
      </w:r>
      <w:r>
        <w:rPr>
          <w:spacing w:val="-6"/>
          <w:position w:val="1"/>
          <w:sz w:val="20"/>
        </w:rPr>
        <w:t> </w:t>
      </w:r>
      <w:r>
        <w:rPr>
          <w:position w:val="1"/>
          <w:sz w:val="20"/>
        </w:rPr>
        <w:t>2015,</w:t>
      </w:r>
      <w:r>
        <w:rPr>
          <w:spacing w:val="-5"/>
          <w:position w:val="1"/>
          <w:sz w:val="20"/>
        </w:rPr>
        <w:t> </w:t>
      </w:r>
      <w:r>
        <w:rPr>
          <w:position w:val="1"/>
          <w:sz w:val="20"/>
        </w:rPr>
        <w:t>2017,</w:t>
      </w:r>
      <w:r>
        <w:rPr>
          <w:spacing w:val="-5"/>
          <w:position w:val="1"/>
          <w:sz w:val="20"/>
        </w:rPr>
        <w:t> </w:t>
      </w:r>
      <w:r>
        <w:rPr>
          <w:spacing w:val="-4"/>
          <w:position w:val="1"/>
          <w:sz w:val="20"/>
        </w:rPr>
        <w:t>2018</w:t>
      </w:r>
    </w:p>
    <w:p>
      <w:pPr>
        <w:pStyle w:val="ListParagraph"/>
        <w:numPr>
          <w:ilvl w:val="0"/>
          <w:numId w:val="1"/>
        </w:numPr>
        <w:tabs>
          <w:tab w:pos="434" w:val="left" w:leader="none"/>
        </w:tabs>
        <w:spacing w:line="240" w:lineRule="auto" w:before="25" w:after="0"/>
        <w:ind w:left="434" w:right="0" w:hanging="219"/>
        <w:jc w:val="left"/>
        <w:rPr>
          <w:position w:val="1"/>
          <w:sz w:val="20"/>
        </w:rPr>
      </w:pPr>
      <w:r>
        <w:rPr>
          <w:position w:val="1"/>
          <w:sz w:val="20"/>
        </w:rPr>
        <w:t>University</w:t>
      </w:r>
      <w:r>
        <w:rPr>
          <w:spacing w:val="-5"/>
          <w:position w:val="1"/>
          <w:sz w:val="20"/>
        </w:rPr>
        <w:t> </w:t>
      </w:r>
      <w:r>
        <w:rPr>
          <w:position w:val="1"/>
          <w:sz w:val="20"/>
        </w:rPr>
        <w:t>of</w:t>
      </w:r>
      <w:r>
        <w:rPr>
          <w:spacing w:val="-6"/>
          <w:position w:val="1"/>
          <w:sz w:val="20"/>
        </w:rPr>
        <w:t> </w:t>
      </w:r>
      <w:r>
        <w:rPr>
          <w:position w:val="1"/>
          <w:sz w:val="20"/>
        </w:rPr>
        <w:t>Canterbury,</w:t>
      </w:r>
      <w:r>
        <w:rPr>
          <w:spacing w:val="-6"/>
          <w:position w:val="1"/>
          <w:sz w:val="20"/>
        </w:rPr>
        <w:t> </w:t>
      </w:r>
      <w:r>
        <w:rPr>
          <w:position w:val="1"/>
          <w:sz w:val="20"/>
        </w:rPr>
        <w:t>Visiting</w:t>
      </w:r>
      <w:r>
        <w:rPr>
          <w:spacing w:val="-4"/>
          <w:position w:val="1"/>
          <w:sz w:val="20"/>
        </w:rPr>
        <w:t> </w:t>
      </w:r>
      <w:r>
        <w:rPr>
          <w:position w:val="1"/>
          <w:sz w:val="20"/>
        </w:rPr>
        <w:t>Erskine</w:t>
      </w:r>
      <w:r>
        <w:rPr>
          <w:spacing w:val="-6"/>
          <w:position w:val="1"/>
          <w:sz w:val="20"/>
        </w:rPr>
        <w:t> </w:t>
      </w:r>
      <w:r>
        <w:rPr>
          <w:position w:val="1"/>
          <w:sz w:val="20"/>
        </w:rPr>
        <w:t>Fellow,</w:t>
      </w:r>
      <w:r>
        <w:rPr>
          <w:spacing w:val="-5"/>
          <w:position w:val="1"/>
          <w:sz w:val="20"/>
        </w:rPr>
        <w:t> </w:t>
      </w:r>
      <w:r>
        <w:rPr>
          <w:spacing w:val="-4"/>
          <w:position w:val="1"/>
          <w:sz w:val="20"/>
        </w:rPr>
        <w:t>2011</w:t>
      </w:r>
    </w:p>
    <w:p>
      <w:pPr>
        <w:pStyle w:val="ListParagraph"/>
        <w:numPr>
          <w:ilvl w:val="0"/>
          <w:numId w:val="1"/>
        </w:numPr>
        <w:tabs>
          <w:tab w:pos="434" w:val="left" w:leader="none"/>
        </w:tabs>
        <w:spacing w:line="240" w:lineRule="auto" w:before="25" w:after="0"/>
        <w:ind w:left="434" w:right="0" w:hanging="219"/>
        <w:jc w:val="left"/>
        <w:rPr>
          <w:position w:val="1"/>
          <w:sz w:val="20"/>
        </w:rPr>
      </w:pPr>
      <w:r>
        <w:rPr>
          <w:position w:val="1"/>
          <w:sz w:val="20"/>
        </w:rPr>
        <w:t>University</w:t>
      </w:r>
      <w:r>
        <w:rPr>
          <w:spacing w:val="-6"/>
          <w:position w:val="1"/>
          <w:sz w:val="20"/>
        </w:rPr>
        <w:t> </w:t>
      </w:r>
      <w:r>
        <w:rPr>
          <w:position w:val="1"/>
          <w:sz w:val="20"/>
        </w:rPr>
        <w:t>of</w:t>
      </w:r>
      <w:r>
        <w:rPr>
          <w:spacing w:val="-5"/>
          <w:position w:val="1"/>
          <w:sz w:val="20"/>
        </w:rPr>
        <w:t> </w:t>
      </w:r>
      <w:r>
        <w:rPr>
          <w:position w:val="1"/>
          <w:sz w:val="20"/>
        </w:rPr>
        <w:t>Melbourne,</w:t>
      </w:r>
      <w:r>
        <w:rPr>
          <w:spacing w:val="-5"/>
          <w:position w:val="1"/>
          <w:sz w:val="20"/>
        </w:rPr>
        <w:t> </w:t>
      </w:r>
      <w:r>
        <w:rPr>
          <w:position w:val="1"/>
          <w:sz w:val="20"/>
        </w:rPr>
        <w:t>Visiting</w:t>
      </w:r>
      <w:r>
        <w:rPr>
          <w:spacing w:val="-4"/>
          <w:position w:val="1"/>
          <w:sz w:val="20"/>
        </w:rPr>
        <w:t> </w:t>
      </w:r>
      <w:r>
        <w:rPr>
          <w:position w:val="1"/>
          <w:sz w:val="20"/>
        </w:rPr>
        <w:t>Fellow,</w:t>
      </w:r>
      <w:r>
        <w:rPr>
          <w:spacing w:val="-6"/>
          <w:position w:val="1"/>
          <w:sz w:val="20"/>
        </w:rPr>
        <w:t> </w:t>
      </w:r>
      <w:r>
        <w:rPr>
          <w:position w:val="1"/>
          <w:sz w:val="20"/>
        </w:rPr>
        <w:t>2007,</w:t>
      </w:r>
      <w:r>
        <w:rPr>
          <w:spacing w:val="-5"/>
          <w:position w:val="1"/>
          <w:sz w:val="20"/>
        </w:rPr>
        <w:t> </w:t>
      </w:r>
      <w:r>
        <w:rPr>
          <w:position w:val="1"/>
          <w:sz w:val="20"/>
        </w:rPr>
        <w:t>2008,</w:t>
      </w:r>
      <w:r>
        <w:rPr>
          <w:spacing w:val="-5"/>
          <w:position w:val="1"/>
          <w:sz w:val="20"/>
        </w:rPr>
        <w:t> </w:t>
      </w:r>
      <w:r>
        <w:rPr>
          <w:spacing w:val="-4"/>
          <w:position w:val="1"/>
          <w:sz w:val="20"/>
        </w:rPr>
        <w:t>2009</w:t>
      </w:r>
    </w:p>
    <w:p>
      <w:pPr>
        <w:pStyle w:val="ListParagraph"/>
        <w:numPr>
          <w:ilvl w:val="0"/>
          <w:numId w:val="1"/>
        </w:numPr>
        <w:tabs>
          <w:tab w:pos="434" w:val="left" w:leader="none"/>
        </w:tabs>
        <w:spacing w:line="240" w:lineRule="auto" w:before="25" w:after="0"/>
        <w:ind w:left="434" w:right="0" w:hanging="219"/>
        <w:jc w:val="left"/>
        <w:rPr>
          <w:position w:val="1"/>
          <w:sz w:val="20"/>
        </w:rPr>
      </w:pPr>
      <w:r>
        <w:rPr>
          <w:position w:val="1"/>
          <w:sz w:val="20"/>
        </w:rPr>
        <w:t>University</w:t>
      </w:r>
      <w:r>
        <w:rPr>
          <w:spacing w:val="-6"/>
          <w:position w:val="1"/>
          <w:sz w:val="20"/>
        </w:rPr>
        <w:t> </w:t>
      </w:r>
      <w:r>
        <w:rPr>
          <w:position w:val="1"/>
          <w:sz w:val="20"/>
        </w:rPr>
        <w:t>of</w:t>
      </w:r>
      <w:r>
        <w:rPr>
          <w:spacing w:val="-7"/>
          <w:position w:val="1"/>
          <w:sz w:val="20"/>
        </w:rPr>
        <w:t> </w:t>
      </w:r>
      <w:r>
        <w:rPr>
          <w:position w:val="1"/>
          <w:sz w:val="20"/>
        </w:rPr>
        <w:t>Amsterdam,</w:t>
      </w:r>
      <w:r>
        <w:rPr>
          <w:spacing w:val="-5"/>
          <w:position w:val="1"/>
          <w:sz w:val="20"/>
        </w:rPr>
        <w:t> </w:t>
      </w:r>
      <w:r>
        <w:rPr>
          <w:position w:val="1"/>
          <w:sz w:val="20"/>
        </w:rPr>
        <w:t>CREED,</w:t>
      </w:r>
      <w:r>
        <w:rPr>
          <w:spacing w:val="-5"/>
          <w:position w:val="1"/>
          <w:sz w:val="20"/>
        </w:rPr>
        <w:t> </w:t>
      </w:r>
      <w:r>
        <w:rPr>
          <w:position w:val="1"/>
          <w:sz w:val="20"/>
        </w:rPr>
        <w:t>Visiting</w:t>
      </w:r>
      <w:r>
        <w:rPr>
          <w:spacing w:val="-4"/>
          <w:position w:val="1"/>
          <w:sz w:val="20"/>
        </w:rPr>
        <w:t> </w:t>
      </w:r>
      <w:r>
        <w:rPr>
          <w:position w:val="1"/>
          <w:sz w:val="20"/>
        </w:rPr>
        <w:t>Scholar,</w:t>
      </w:r>
      <w:r>
        <w:rPr>
          <w:spacing w:val="-5"/>
          <w:position w:val="1"/>
          <w:sz w:val="20"/>
        </w:rPr>
        <w:t> </w:t>
      </w:r>
      <w:r>
        <w:rPr>
          <w:spacing w:val="-4"/>
          <w:position w:val="1"/>
          <w:sz w:val="20"/>
        </w:rPr>
        <w:t>2004</w:t>
      </w:r>
    </w:p>
    <w:p>
      <w:pPr>
        <w:pStyle w:val="ListParagraph"/>
        <w:numPr>
          <w:ilvl w:val="0"/>
          <w:numId w:val="1"/>
        </w:numPr>
        <w:tabs>
          <w:tab w:pos="434" w:val="left" w:leader="none"/>
        </w:tabs>
        <w:spacing w:line="240" w:lineRule="auto" w:before="25" w:after="0"/>
        <w:ind w:left="434" w:right="0" w:hanging="219"/>
        <w:jc w:val="left"/>
        <w:rPr>
          <w:position w:val="1"/>
          <w:sz w:val="20"/>
        </w:rPr>
      </w:pPr>
      <w:r>
        <w:rPr>
          <w:position w:val="1"/>
          <w:sz w:val="20"/>
        </w:rPr>
        <w:t>California</w:t>
      </w:r>
      <w:r>
        <w:rPr>
          <w:spacing w:val="-8"/>
          <w:position w:val="1"/>
          <w:sz w:val="20"/>
        </w:rPr>
        <w:t> </w:t>
      </w:r>
      <w:r>
        <w:rPr>
          <w:position w:val="1"/>
          <w:sz w:val="20"/>
        </w:rPr>
        <w:t>Institute</w:t>
      </w:r>
      <w:r>
        <w:rPr>
          <w:spacing w:val="-6"/>
          <w:position w:val="1"/>
          <w:sz w:val="20"/>
        </w:rPr>
        <w:t> </w:t>
      </w:r>
      <w:r>
        <w:rPr>
          <w:position w:val="1"/>
          <w:sz w:val="20"/>
        </w:rPr>
        <w:t>of</w:t>
      </w:r>
      <w:r>
        <w:rPr>
          <w:spacing w:val="-6"/>
          <w:position w:val="1"/>
          <w:sz w:val="20"/>
        </w:rPr>
        <w:t> </w:t>
      </w:r>
      <w:r>
        <w:rPr>
          <w:position w:val="1"/>
          <w:sz w:val="20"/>
        </w:rPr>
        <w:t>Technology,</w:t>
      </w:r>
      <w:r>
        <w:rPr>
          <w:spacing w:val="-6"/>
          <w:position w:val="1"/>
          <w:sz w:val="20"/>
        </w:rPr>
        <w:t> </w:t>
      </w:r>
      <w:r>
        <w:rPr>
          <w:position w:val="1"/>
          <w:sz w:val="20"/>
        </w:rPr>
        <w:t>Visiting</w:t>
      </w:r>
      <w:r>
        <w:rPr>
          <w:spacing w:val="-7"/>
          <w:position w:val="1"/>
          <w:sz w:val="20"/>
        </w:rPr>
        <w:t> </w:t>
      </w:r>
      <w:r>
        <w:rPr>
          <w:position w:val="1"/>
          <w:sz w:val="20"/>
        </w:rPr>
        <w:t>Associate,</w:t>
      </w:r>
      <w:r>
        <w:rPr>
          <w:spacing w:val="-5"/>
          <w:position w:val="1"/>
          <w:sz w:val="20"/>
        </w:rPr>
        <w:t> </w:t>
      </w:r>
      <w:r>
        <w:rPr>
          <w:spacing w:val="-4"/>
          <w:position w:val="1"/>
          <w:sz w:val="20"/>
        </w:rPr>
        <w:t>1997</w:t>
      </w:r>
    </w:p>
    <w:p>
      <w:pPr>
        <w:pStyle w:val="ListParagraph"/>
        <w:numPr>
          <w:ilvl w:val="0"/>
          <w:numId w:val="1"/>
        </w:numPr>
        <w:tabs>
          <w:tab w:pos="434" w:val="left" w:leader="none"/>
        </w:tabs>
        <w:spacing w:line="240" w:lineRule="auto" w:before="25" w:after="0"/>
        <w:ind w:left="434" w:right="0" w:hanging="219"/>
        <w:jc w:val="left"/>
        <w:rPr>
          <w:position w:val="1"/>
          <w:sz w:val="20"/>
        </w:rPr>
      </w:pPr>
      <w:r>
        <w:rPr>
          <w:position w:val="1"/>
          <w:sz w:val="20"/>
        </w:rPr>
        <w:t>Quantum</w:t>
      </w:r>
      <w:r>
        <w:rPr>
          <w:spacing w:val="-5"/>
          <w:position w:val="1"/>
          <w:sz w:val="20"/>
        </w:rPr>
        <w:t> </w:t>
      </w:r>
      <w:r>
        <w:rPr>
          <w:position w:val="1"/>
          <w:sz w:val="20"/>
        </w:rPr>
        <w:t>Consulting</w:t>
      </w:r>
      <w:r>
        <w:rPr>
          <w:spacing w:val="-5"/>
          <w:position w:val="1"/>
          <w:sz w:val="20"/>
        </w:rPr>
        <w:t> </w:t>
      </w:r>
      <w:r>
        <w:rPr>
          <w:position w:val="1"/>
          <w:sz w:val="20"/>
        </w:rPr>
        <w:t>Inc.,</w:t>
      </w:r>
      <w:r>
        <w:rPr>
          <w:spacing w:val="-6"/>
          <w:position w:val="1"/>
          <w:sz w:val="20"/>
        </w:rPr>
        <w:t> </w:t>
      </w:r>
      <w:r>
        <w:rPr>
          <w:position w:val="1"/>
          <w:sz w:val="20"/>
        </w:rPr>
        <w:t>Project</w:t>
      </w:r>
      <w:r>
        <w:rPr>
          <w:spacing w:val="-5"/>
          <w:position w:val="1"/>
          <w:sz w:val="20"/>
        </w:rPr>
        <w:t> </w:t>
      </w:r>
      <w:r>
        <w:rPr>
          <w:position w:val="1"/>
          <w:sz w:val="20"/>
        </w:rPr>
        <w:t>Manager,</w:t>
      </w:r>
      <w:r>
        <w:rPr>
          <w:spacing w:val="-5"/>
          <w:position w:val="1"/>
          <w:sz w:val="20"/>
        </w:rPr>
        <w:t> </w:t>
      </w:r>
      <w:r>
        <w:rPr>
          <w:position w:val="1"/>
          <w:sz w:val="20"/>
        </w:rPr>
        <w:t>1987-</w:t>
      </w:r>
      <w:r>
        <w:rPr>
          <w:spacing w:val="-4"/>
          <w:position w:val="1"/>
          <w:sz w:val="20"/>
        </w:rPr>
        <w:t>1991</w:t>
      </w:r>
    </w:p>
    <w:p>
      <w:pPr>
        <w:pStyle w:val="ListParagraph"/>
        <w:numPr>
          <w:ilvl w:val="0"/>
          <w:numId w:val="1"/>
        </w:numPr>
        <w:tabs>
          <w:tab w:pos="434" w:val="left" w:leader="none"/>
        </w:tabs>
        <w:spacing w:line="240" w:lineRule="auto" w:before="25" w:after="0"/>
        <w:ind w:left="434" w:right="0" w:hanging="219"/>
        <w:jc w:val="left"/>
        <w:rPr>
          <w:position w:val="1"/>
          <w:sz w:val="20"/>
        </w:rPr>
      </w:pPr>
      <w:r>
        <w:rPr>
          <w:position w:val="1"/>
          <w:sz w:val="20"/>
        </w:rPr>
        <w:t>University</w:t>
      </w:r>
      <w:r>
        <w:rPr>
          <w:spacing w:val="-5"/>
          <w:position w:val="1"/>
          <w:sz w:val="20"/>
        </w:rPr>
        <w:t> </w:t>
      </w:r>
      <w:r>
        <w:rPr>
          <w:position w:val="1"/>
          <w:sz w:val="20"/>
        </w:rPr>
        <w:t>of</w:t>
      </w:r>
      <w:r>
        <w:rPr>
          <w:spacing w:val="-5"/>
          <w:position w:val="1"/>
          <w:sz w:val="20"/>
        </w:rPr>
        <w:t> </w:t>
      </w:r>
      <w:r>
        <w:rPr>
          <w:position w:val="1"/>
          <w:sz w:val="20"/>
        </w:rPr>
        <w:t>Arizona,</w:t>
      </w:r>
      <w:r>
        <w:rPr>
          <w:spacing w:val="-5"/>
          <w:position w:val="1"/>
          <w:sz w:val="20"/>
        </w:rPr>
        <w:t> </w:t>
      </w:r>
      <w:r>
        <w:rPr>
          <w:position w:val="1"/>
          <w:sz w:val="20"/>
        </w:rPr>
        <w:t>Pre-doctoral</w:t>
      </w:r>
      <w:r>
        <w:rPr>
          <w:spacing w:val="-5"/>
          <w:position w:val="1"/>
          <w:sz w:val="20"/>
        </w:rPr>
        <w:t> </w:t>
      </w:r>
      <w:r>
        <w:rPr>
          <w:position w:val="1"/>
          <w:sz w:val="20"/>
        </w:rPr>
        <w:t>scholar,</w:t>
      </w:r>
      <w:r>
        <w:rPr>
          <w:spacing w:val="-5"/>
          <w:position w:val="1"/>
          <w:sz w:val="20"/>
        </w:rPr>
        <w:t> </w:t>
      </w:r>
      <w:r>
        <w:rPr>
          <w:position w:val="1"/>
          <w:sz w:val="20"/>
        </w:rPr>
        <w:t>Research</w:t>
      </w:r>
      <w:r>
        <w:rPr>
          <w:spacing w:val="-5"/>
          <w:position w:val="1"/>
          <w:sz w:val="20"/>
        </w:rPr>
        <w:t> </w:t>
      </w:r>
      <w:r>
        <w:rPr>
          <w:position w:val="1"/>
          <w:sz w:val="20"/>
        </w:rPr>
        <w:t>Assistant,</w:t>
      </w:r>
      <w:r>
        <w:rPr>
          <w:spacing w:val="-4"/>
          <w:position w:val="1"/>
          <w:sz w:val="20"/>
        </w:rPr>
        <w:t> 1989</w:t>
      </w:r>
    </w:p>
    <w:p>
      <w:pPr>
        <w:pStyle w:val="ListParagraph"/>
        <w:numPr>
          <w:ilvl w:val="0"/>
          <w:numId w:val="1"/>
        </w:numPr>
        <w:tabs>
          <w:tab w:pos="434" w:val="left" w:leader="none"/>
        </w:tabs>
        <w:spacing w:line="240" w:lineRule="auto" w:before="25" w:after="0"/>
        <w:ind w:left="434" w:right="0" w:hanging="219"/>
        <w:jc w:val="left"/>
        <w:rPr>
          <w:position w:val="1"/>
          <w:sz w:val="20"/>
        </w:rPr>
      </w:pPr>
      <w:r>
        <w:rPr>
          <w:position w:val="1"/>
          <w:sz w:val="20"/>
        </w:rPr>
        <w:t>UC</w:t>
      </w:r>
      <w:r>
        <w:rPr>
          <w:spacing w:val="-7"/>
          <w:position w:val="1"/>
          <w:sz w:val="20"/>
        </w:rPr>
        <w:t> </w:t>
      </w:r>
      <w:r>
        <w:rPr>
          <w:position w:val="1"/>
          <w:sz w:val="20"/>
        </w:rPr>
        <w:t>Berkeley</w:t>
      </w:r>
      <w:r>
        <w:rPr>
          <w:spacing w:val="-6"/>
          <w:position w:val="1"/>
          <w:sz w:val="20"/>
        </w:rPr>
        <w:t> </w:t>
      </w:r>
      <w:r>
        <w:rPr>
          <w:position w:val="1"/>
          <w:sz w:val="20"/>
        </w:rPr>
        <w:t>and</w:t>
      </w:r>
      <w:r>
        <w:rPr>
          <w:spacing w:val="-7"/>
          <w:position w:val="1"/>
          <w:sz w:val="20"/>
        </w:rPr>
        <w:t> </w:t>
      </w:r>
      <w:r>
        <w:rPr>
          <w:position w:val="1"/>
          <w:sz w:val="20"/>
        </w:rPr>
        <w:t>IU</w:t>
      </w:r>
      <w:r>
        <w:rPr>
          <w:spacing w:val="-7"/>
          <w:position w:val="1"/>
          <w:sz w:val="20"/>
        </w:rPr>
        <w:t> </w:t>
      </w:r>
      <w:r>
        <w:rPr>
          <w:position w:val="1"/>
          <w:sz w:val="20"/>
        </w:rPr>
        <w:t>Bloomington,</w:t>
      </w:r>
      <w:r>
        <w:rPr>
          <w:spacing w:val="-9"/>
          <w:position w:val="1"/>
          <w:sz w:val="20"/>
        </w:rPr>
        <w:t> </w:t>
      </w:r>
      <w:r>
        <w:rPr>
          <w:position w:val="1"/>
          <w:sz w:val="20"/>
        </w:rPr>
        <w:t>Teaching</w:t>
      </w:r>
      <w:r>
        <w:rPr>
          <w:spacing w:val="-6"/>
          <w:position w:val="1"/>
          <w:sz w:val="20"/>
        </w:rPr>
        <w:t> </w:t>
      </w:r>
      <w:r>
        <w:rPr>
          <w:position w:val="1"/>
          <w:sz w:val="20"/>
        </w:rPr>
        <w:t>Assistant,</w:t>
      </w:r>
      <w:r>
        <w:rPr>
          <w:spacing w:val="-7"/>
          <w:position w:val="1"/>
          <w:sz w:val="20"/>
        </w:rPr>
        <w:t> </w:t>
      </w:r>
      <w:r>
        <w:rPr>
          <w:position w:val="1"/>
          <w:sz w:val="20"/>
        </w:rPr>
        <w:t>1985-</w:t>
      </w:r>
      <w:r>
        <w:rPr>
          <w:spacing w:val="-4"/>
          <w:position w:val="1"/>
          <w:sz w:val="20"/>
        </w:rPr>
        <w:t>1987</w:t>
      </w:r>
    </w:p>
    <w:p>
      <w:pPr>
        <w:pStyle w:val="ListParagraph"/>
        <w:spacing w:after="0" w:line="240" w:lineRule="auto"/>
        <w:jc w:val="left"/>
        <w:rPr>
          <w:position w:val="1"/>
          <w:sz w:val="20"/>
        </w:rPr>
        <w:sectPr>
          <w:type w:val="continuous"/>
          <w:pgSz w:w="12240" w:h="15840"/>
          <w:pgMar w:top="1440" w:bottom="280" w:left="720" w:right="720"/>
          <w:cols w:num="2" w:equalWidth="0">
            <w:col w:w="1504" w:space="319"/>
            <w:col w:w="8977"/>
          </w:cols>
        </w:sectPr>
      </w:pPr>
    </w:p>
    <w:p>
      <w:pPr>
        <w:pStyle w:val="BodyText"/>
        <w:spacing w:before="10"/>
        <w:ind w:left="0"/>
        <w:rPr>
          <w:sz w:val="16"/>
        </w:rPr>
      </w:pPr>
    </w:p>
    <w:p>
      <w:pPr>
        <w:pStyle w:val="BodyText"/>
        <w:spacing w:after="0"/>
        <w:rPr>
          <w:sz w:val="16"/>
        </w:rPr>
        <w:sectPr>
          <w:type w:val="continuous"/>
          <w:pgSz w:w="12240" w:h="15840"/>
          <w:pgMar w:top="1440" w:bottom="280" w:left="720" w:right="720"/>
        </w:sectPr>
      </w:pPr>
    </w:p>
    <w:p>
      <w:pPr>
        <w:pStyle w:val="BodyText"/>
        <w:spacing w:before="101"/>
        <w:ind w:left="215" w:right="38"/>
      </w:pPr>
      <w:r>
        <w:rPr>
          <w:smallCaps/>
          <w:spacing w:val="-2"/>
        </w:rPr>
        <w:t>Professional</w:t>
      </w:r>
      <w:r>
        <w:rPr>
          <w:smallCaps/>
          <w:spacing w:val="40"/>
        </w:rPr>
        <w:t> </w:t>
      </w:r>
      <w:r>
        <w:rPr>
          <w:smallCaps/>
          <w:spacing w:val="-2"/>
        </w:rPr>
        <w:t>Affiliations</w:t>
      </w:r>
    </w:p>
    <w:p>
      <w:pPr>
        <w:pStyle w:val="ListParagraph"/>
        <w:numPr>
          <w:ilvl w:val="0"/>
          <w:numId w:val="1"/>
        </w:numPr>
        <w:tabs>
          <w:tab w:pos="435" w:val="left" w:leader="none"/>
        </w:tabs>
        <w:spacing w:line="223" w:lineRule="auto" w:before="115" w:after="0"/>
        <w:ind w:left="435" w:right="881" w:hanging="220"/>
        <w:jc w:val="left"/>
        <w:rPr>
          <w:sz w:val="20"/>
        </w:rPr>
      </w:pPr>
      <w:r>
        <w:rPr/>
        <w:br w:type="column"/>
      </w:r>
      <w:r>
        <w:rPr>
          <w:position w:val="1"/>
          <w:sz w:val="20"/>
        </w:rPr>
        <w:t>Past-President</w:t>
      </w:r>
      <w:r>
        <w:rPr>
          <w:spacing w:val="-5"/>
          <w:position w:val="1"/>
          <w:sz w:val="20"/>
        </w:rPr>
        <w:t> </w:t>
      </w:r>
      <w:r>
        <w:rPr>
          <w:position w:val="1"/>
          <w:sz w:val="20"/>
        </w:rPr>
        <w:t>(2011</w:t>
      </w:r>
      <w:r>
        <w:rPr>
          <w:spacing w:val="-4"/>
          <w:position w:val="1"/>
          <w:sz w:val="20"/>
        </w:rPr>
        <w:t> </w:t>
      </w:r>
      <w:r>
        <w:rPr>
          <w:position w:val="1"/>
          <w:sz w:val="20"/>
        </w:rPr>
        <w:t>-</w:t>
      </w:r>
      <w:r>
        <w:rPr>
          <w:spacing w:val="-4"/>
          <w:position w:val="1"/>
          <w:sz w:val="20"/>
        </w:rPr>
        <w:t> </w:t>
      </w:r>
      <w:r>
        <w:rPr>
          <w:position w:val="1"/>
          <w:sz w:val="20"/>
        </w:rPr>
        <w:t>2013),</w:t>
      </w:r>
      <w:r>
        <w:rPr>
          <w:spacing w:val="-5"/>
          <w:position w:val="1"/>
          <w:sz w:val="20"/>
        </w:rPr>
        <w:t> </w:t>
      </w:r>
      <w:r>
        <w:rPr>
          <w:position w:val="1"/>
          <w:sz w:val="20"/>
        </w:rPr>
        <w:t>President</w:t>
      </w:r>
      <w:r>
        <w:rPr>
          <w:spacing w:val="-5"/>
          <w:position w:val="1"/>
          <w:sz w:val="20"/>
        </w:rPr>
        <w:t> </w:t>
      </w:r>
      <w:r>
        <w:rPr>
          <w:position w:val="1"/>
          <w:sz w:val="20"/>
        </w:rPr>
        <w:t>(2009</w:t>
      </w:r>
      <w:r>
        <w:rPr>
          <w:spacing w:val="-4"/>
          <w:position w:val="1"/>
          <w:sz w:val="20"/>
        </w:rPr>
        <w:t> </w:t>
      </w:r>
      <w:r>
        <w:rPr>
          <w:position w:val="1"/>
          <w:sz w:val="20"/>
        </w:rPr>
        <w:t>-</w:t>
      </w:r>
      <w:r>
        <w:rPr>
          <w:spacing w:val="-4"/>
          <w:position w:val="1"/>
          <w:sz w:val="20"/>
        </w:rPr>
        <w:t> </w:t>
      </w:r>
      <w:r>
        <w:rPr>
          <w:position w:val="1"/>
          <w:sz w:val="20"/>
        </w:rPr>
        <w:t>2011),</w:t>
      </w:r>
      <w:r>
        <w:rPr>
          <w:spacing w:val="-4"/>
          <w:position w:val="1"/>
          <w:sz w:val="20"/>
        </w:rPr>
        <w:t> </w:t>
      </w:r>
      <w:r>
        <w:rPr>
          <w:position w:val="1"/>
          <w:sz w:val="20"/>
        </w:rPr>
        <w:t>President-Elect</w:t>
      </w:r>
      <w:r>
        <w:rPr>
          <w:spacing w:val="-5"/>
          <w:position w:val="1"/>
          <w:sz w:val="20"/>
        </w:rPr>
        <w:t> </w:t>
      </w:r>
      <w:r>
        <w:rPr>
          <w:position w:val="1"/>
          <w:sz w:val="20"/>
        </w:rPr>
        <w:t>(2007</w:t>
      </w:r>
      <w:r>
        <w:rPr>
          <w:spacing w:val="-4"/>
          <w:position w:val="1"/>
          <w:sz w:val="20"/>
        </w:rPr>
        <w:t> </w:t>
      </w:r>
      <w:r>
        <w:rPr>
          <w:position w:val="1"/>
          <w:sz w:val="20"/>
        </w:rPr>
        <w:t>-</w:t>
      </w:r>
      <w:r>
        <w:rPr>
          <w:spacing w:val="-4"/>
          <w:position w:val="1"/>
          <w:sz w:val="20"/>
        </w:rPr>
        <w:t> </w:t>
      </w:r>
      <w:r>
        <w:rPr>
          <w:position w:val="1"/>
          <w:sz w:val="20"/>
        </w:rPr>
        <w:t>2009),</w:t>
      </w:r>
      <w:r>
        <w:rPr>
          <w:spacing w:val="-2"/>
          <w:position w:val="1"/>
          <w:sz w:val="20"/>
        </w:rPr>
        <w:t> </w:t>
      </w:r>
      <w:r>
        <w:rPr>
          <w:i/>
          <w:position w:val="1"/>
          <w:sz w:val="20"/>
        </w:rPr>
        <w:t>Economic </w:t>
      </w:r>
      <w:r>
        <w:rPr>
          <w:i/>
          <w:sz w:val="20"/>
        </w:rPr>
        <w:t>Science Association </w:t>
      </w:r>
      <w:r>
        <w:rPr>
          <w:sz w:val="20"/>
        </w:rPr>
        <w:t>(the international association of experimental economists)</w:t>
      </w:r>
    </w:p>
    <w:p>
      <w:pPr>
        <w:pStyle w:val="ListParagraph"/>
        <w:spacing w:after="0" w:line="223" w:lineRule="auto"/>
        <w:jc w:val="left"/>
        <w:rPr>
          <w:sz w:val="20"/>
        </w:rPr>
        <w:sectPr>
          <w:type w:val="continuous"/>
          <w:pgSz w:w="12240" w:h="15840"/>
          <w:pgMar w:top="1440" w:bottom="280" w:left="720" w:right="720"/>
          <w:cols w:num="2" w:equalWidth="0">
            <w:col w:w="1451" w:space="372"/>
            <w:col w:w="8977"/>
          </w:cols>
        </w:sectPr>
      </w:pPr>
    </w:p>
    <w:p>
      <w:pPr>
        <w:tabs>
          <w:tab w:pos="2038" w:val="left" w:leader="none"/>
        </w:tabs>
        <w:spacing w:before="80"/>
        <w:ind w:left="215" w:right="0" w:firstLine="0"/>
        <w:jc w:val="left"/>
        <w:rPr>
          <w:i/>
          <w:position w:val="1"/>
          <w:sz w:val="20"/>
        </w:rPr>
      </w:pPr>
      <w:r>
        <w:rPr>
          <w:position w:val="1"/>
          <w:sz w:val="16"/>
        </w:rPr>
        <w:t>AND</w:t>
      </w:r>
      <w:r>
        <w:rPr>
          <w:spacing w:val="-7"/>
          <w:position w:val="1"/>
          <w:sz w:val="16"/>
        </w:rPr>
        <w:t> </w:t>
      </w:r>
      <w:r>
        <w:rPr>
          <w:spacing w:val="-2"/>
          <w:position w:val="1"/>
          <w:sz w:val="20"/>
        </w:rPr>
        <w:t>S</w:t>
      </w:r>
      <w:r>
        <w:rPr>
          <w:spacing w:val="-2"/>
          <w:position w:val="1"/>
          <w:sz w:val="16"/>
        </w:rPr>
        <w:t>ERVICE</w:t>
      </w:r>
      <w:r>
        <w:rPr>
          <w:position w:val="1"/>
          <w:sz w:val="16"/>
        </w:rPr>
        <w:tab/>
      </w:r>
      <w:r>
        <w:rPr>
          <w:rFonts w:ascii="Symbol" w:hAnsi="Symbol"/>
          <w:sz w:val="20"/>
        </w:rPr>
        <w:t></w:t>
      </w:r>
      <w:r>
        <w:rPr>
          <w:spacing w:val="69"/>
          <w:sz w:val="20"/>
        </w:rPr>
        <w:t> </w:t>
      </w:r>
      <w:r>
        <w:rPr>
          <w:position w:val="1"/>
          <w:sz w:val="20"/>
        </w:rPr>
        <w:t>Editor</w:t>
      </w:r>
      <w:r>
        <w:rPr>
          <w:spacing w:val="-3"/>
          <w:position w:val="1"/>
          <w:sz w:val="20"/>
        </w:rPr>
        <w:t> </w:t>
      </w:r>
      <w:r>
        <w:rPr>
          <w:position w:val="1"/>
          <w:sz w:val="20"/>
        </w:rPr>
        <w:t>(2004</w:t>
      </w:r>
      <w:r>
        <w:rPr>
          <w:spacing w:val="-3"/>
          <w:position w:val="1"/>
          <w:sz w:val="20"/>
        </w:rPr>
        <w:t> </w:t>
      </w:r>
      <w:r>
        <w:rPr>
          <w:position w:val="1"/>
          <w:sz w:val="20"/>
        </w:rPr>
        <w:t>-</w:t>
      </w:r>
      <w:r>
        <w:rPr>
          <w:spacing w:val="-3"/>
          <w:position w:val="1"/>
          <w:sz w:val="20"/>
        </w:rPr>
        <w:t> </w:t>
      </w:r>
      <w:r>
        <w:rPr>
          <w:position w:val="1"/>
          <w:sz w:val="20"/>
        </w:rPr>
        <w:t>2009)</w:t>
      </w:r>
      <w:r>
        <w:rPr>
          <w:spacing w:val="-3"/>
          <w:position w:val="1"/>
          <w:sz w:val="20"/>
        </w:rPr>
        <w:t> </w:t>
      </w:r>
      <w:r>
        <w:rPr>
          <w:position w:val="1"/>
          <w:sz w:val="20"/>
        </w:rPr>
        <w:t>Editorial</w:t>
      </w:r>
      <w:r>
        <w:rPr>
          <w:spacing w:val="-3"/>
          <w:position w:val="1"/>
          <w:sz w:val="20"/>
        </w:rPr>
        <w:t> </w:t>
      </w:r>
      <w:r>
        <w:rPr>
          <w:position w:val="1"/>
          <w:sz w:val="20"/>
        </w:rPr>
        <w:t>Board</w:t>
      </w:r>
      <w:r>
        <w:rPr>
          <w:spacing w:val="-3"/>
          <w:position w:val="1"/>
          <w:sz w:val="20"/>
        </w:rPr>
        <w:t> </w:t>
      </w:r>
      <w:r>
        <w:rPr>
          <w:position w:val="1"/>
          <w:sz w:val="20"/>
        </w:rPr>
        <w:t>(1998</w:t>
      </w:r>
      <w:r>
        <w:rPr>
          <w:spacing w:val="-3"/>
          <w:position w:val="1"/>
          <w:sz w:val="20"/>
        </w:rPr>
        <w:t> </w:t>
      </w:r>
      <w:r>
        <w:rPr>
          <w:position w:val="1"/>
          <w:sz w:val="20"/>
        </w:rPr>
        <w:t>–</w:t>
      </w:r>
      <w:r>
        <w:rPr>
          <w:spacing w:val="-3"/>
          <w:position w:val="1"/>
          <w:sz w:val="20"/>
        </w:rPr>
        <w:t> </w:t>
      </w:r>
      <w:r>
        <w:rPr>
          <w:position w:val="1"/>
          <w:sz w:val="20"/>
        </w:rPr>
        <w:t>2004,</w:t>
      </w:r>
      <w:r>
        <w:rPr>
          <w:spacing w:val="-3"/>
          <w:position w:val="1"/>
          <w:sz w:val="20"/>
        </w:rPr>
        <w:t> </w:t>
      </w:r>
      <w:r>
        <w:rPr>
          <w:position w:val="1"/>
          <w:sz w:val="20"/>
        </w:rPr>
        <w:t>2010</w:t>
      </w:r>
      <w:r>
        <w:rPr>
          <w:spacing w:val="-3"/>
          <w:position w:val="1"/>
          <w:sz w:val="20"/>
        </w:rPr>
        <w:t> </w:t>
      </w:r>
      <w:r>
        <w:rPr>
          <w:position w:val="1"/>
          <w:sz w:val="20"/>
        </w:rPr>
        <w:t>–</w:t>
      </w:r>
      <w:r>
        <w:rPr>
          <w:spacing w:val="-3"/>
          <w:position w:val="1"/>
          <w:sz w:val="20"/>
        </w:rPr>
        <w:t> </w:t>
      </w:r>
      <w:r>
        <w:rPr>
          <w:position w:val="1"/>
          <w:sz w:val="20"/>
        </w:rPr>
        <w:t>),</w:t>
      </w:r>
      <w:r>
        <w:rPr>
          <w:spacing w:val="-3"/>
          <w:position w:val="1"/>
          <w:sz w:val="20"/>
        </w:rPr>
        <w:t> </w:t>
      </w:r>
      <w:r>
        <w:rPr>
          <w:i/>
          <w:position w:val="1"/>
          <w:sz w:val="20"/>
        </w:rPr>
        <w:t>Experimental</w:t>
      </w:r>
      <w:r>
        <w:rPr>
          <w:i/>
          <w:spacing w:val="-3"/>
          <w:position w:val="1"/>
          <w:sz w:val="20"/>
        </w:rPr>
        <w:t> </w:t>
      </w:r>
      <w:r>
        <w:rPr>
          <w:i/>
          <w:spacing w:val="-2"/>
          <w:position w:val="1"/>
          <w:sz w:val="20"/>
        </w:rPr>
        <w:t>Economics</w:t>
      </w:r>
    </w:p>
    <w:p>
      <w:pPr>
        <w:pStyle w:val="ListParagraph"/>
        <w:numPr>
          <w:ilvl w:val="1"/>
          <w:numId w:val="1"/>
        </w:numPr>
        <w:tabs>
          <w:tab w:pos="2257" w:val="left" w:leader="none"/>
        </w:tabs>
        <w:spacing w:line="240" w:lineRule="auto" w:before="43" w:after="0"/>
        <w:ind w:left="2257" w:right="0" w:hanging="219"/>
        <w:jc w:val="left"/>
        <w:rPr>
          <w:position w:val="1"/>
          <w:sz w:val="20"/>
        </w:rPr>
      </w:pPr>
      <w:r>
        <w:rPr>
          <w:position w:val="1"/>
          <w:sz w:val="20"/>
        </w:rPr>
        <w:t>Co-Editor,</w:t>
      </w:r>
      <w:r>
        <w:rPr>
          <w:spacing w:val="-4"/>
          <w:position w:val="1"/>
          <w:sz w:val="20"/>
        </w:rPr>
        <w:t> </w:t>
      </w:r>
      <w:r>
        <w:rPr>
          <w:i/>
          <w:position w:val="1"/>
          <w:sz w:val="20"/>
        </w:rPr>
        <w:t>Journal</w:t>
      </w:r>
      <w:r>
        <w:rPr>
          <w:i/>
          <w:spacing w:val="-5"/>
          <w:position w:val="1"/>
          <w:sz w:val="20"/>
        </w:rPr>
        <w:t> </w:t>
      </w:r>
      <w:r>
        <w:rPr>
          <w:i/>
          <w:position w:val="1"/>
          <w:sz w:val="20"/>
        </w:rPr>
        <w:t>of</w:t>
      </w:r>
      <w:r>
        <w:rPr>
          <w:i/>
          <w:spacing w:val="-4"/>
          <w:position w:val="1"/>
          <w:sz w:val="20"/>
        </w:rPr>
        <w:t> </w:t>
      </w:r>
      <w:r>
        <w:rPr>
          <w:i/>
          <w:position w:val="1"/>
          <w:sz w:val="20"/>
        </w:rPr>
        <w:t>Public</w:t>
      </w:r>
      <w:r>
        <w:rPr>
          <w:i/>
          <w:spacing w:val="-4"/>
          <w:position w:val="1"/>
          <w:sz w:val="20"/>
        </w:rPr>
        <w:t> </w:t>
      </w:r>
      <w:r>
        <w:rPr>
          <w:i/>
          <w:position w:val="1"/>
          <w:sz w:val="20"/>
        </w:rPr>
        <w:t>Economics</w:t>
      </w:r>
      <w:r>
        <w:rPr>
          <w:i/>
          <w:spacing w:val="-4"/>
          <w:position w:val="1"/>
          <w:sz w:val="20"/>
        </w:rPr>
        <w:t> </w:t>
      </w:r>
      <w:r>
        <w:rPr>
          <w:position w:val="1"/>
          <w:sz w:val="20"/>
        </w:rPr>
        <w:t>(2012</w:t>
      </w:r>
      <w:r>
        <w:rPr>
          <w:spacing w:val="-4"/>
          <w:position w:val="1"/>
          <w:sz w:val="20"/>
        </w:rPr>
        <w:t> </w:t>
      </w:r>
      <w:r>
        <w:rPr>
          <w:position w:val="1"/>
          <w:sz w:val="20"/>
        </w:rPr>
        <w:t>–</w:t>
      </w:r>
      <w:r>
        <w:rPr>
          <w:spacing w:val="-4"/>
          <w:position w:val="1"/>
          <w:sz w:val="20"/>
        </w:rPr>
        <w:t> 2018)</w:t>
      </w:r>
    </w:p>
    <w:p>
      <w:pPr>
        <w:pStyle w:val="ListParagraph"/>
        <w:numPr>
          <w:ilvl w:val="1"/>
          <w:numId w:val="1"/>
        </w:numPr>
        <w:tabs>
          <w:tab w:pos="2257" w:val="left" w:leader="none"/>
        </w:tabs>
        <w:spacing w:line="240" w:lineRule="auto" w:before="43" w:after="0"/>
        <w:ind w:left="2257" w:right="0" w:hanging="219"/>
        <w:jc w:val="left"/>
        <w:rPr>
          <w:position w:val="1"/>
          <w:sz w:val="20"/>
        </w:rPr>
      </w:pPr>
      <w:r>
        <w:rPr>
          <w:position w:val="1"/>
          <w:sz w:val="20"/>
        </w:rPr>
        <w:t>Advisory</w:t>
      </w:r>
      <w:r>
        <w:rPr>
          <w:spacing w:val="-5"/>
          <w:position w:val="1"/>
          <w:sz w:val="20"/>
        </w:rPr>
        <w:t> </w:t>
      </w:r>
      <w:r>
        <w:rPr>
          <w:position w:val="1"/>
          <w:sz w:val="20"/>
        </w:rPr>
        <w:t>Editor,</w:t>
      </w:r>
      <w:r>
        <w:rPr>
          <w:spacing w:val="-5"/>
          <w:position w:val="1"/>
          <w:sz w:val="20"/>
        </w:rPr>
        <w:t> </w:t>
      </w:r>
      <w:r>
        <w:rPr>
          <w:i/>
          <w:position w:val="1"/>
          <w:sz w:val="20"/>
        </w:rPr>
        <w:t>Games</w:t>
      </w:r>
      <w:r>
        <w:rPr>
          <w:i/>
          <w:spacing w:val="-4"/>
          <w:position w:val="1"/>
          <w:sz w:val="20"/>
        </w:rPr>
        <w:t> </w:t>
      </w:r>
      <w:r>
        <w:rPr>
          <w:i/>
          <w:position w:val="1"/>
          <w:sz w:val="20"/>
        </w:rPr>
        <w:t>and</w:t>
      </w:r>
      <w:r>
        <w:rPr>
          <w:i/>
          <w:spacing w:val="-5"/>
          <w:position w:val="1"/>
          <w:sz w:val="20"/>
        </w:rPr>
        <w:t> </w:t>
      </w:r>
      <w:r>
        <w:rPr>
          <w:i/>
          <w:position w:val="1"/>
          <w:sz w:val="20"/>
        </w:rPr>
        <w:t>Economic</w:t>
      </w:r>
      <w:r>
        <w:rPr>
          <w:i/>
          <w:spacing w:val="-4"/>
          <w:position w:val="1"/>
          <w:sz w:val="20"/>
        </w:rPr>
        <w:t> </w:t>
      </w:r>
      <w:r>
        <w:rPr>
          <w:i/>
          <w:position w:val="1"/>
          <w:sz w:val="20"/>
        </w:rPr>
        <w:t>Behavior</w:t>
      </w:r>
      <w:r>
        <w:rPr>
          <w:i/>
          <w:spacing w:val="-5"/>
          <w:position w:val="1"/>
          <w:sz w:val="20"/>
        </w:rPr>
        <w:t> </w:t>
      </w:r>
      <w:r>
        <w:rPr>
          <w:position w:val="1"/>
          <w:sz w:val="20"/>
        </w:rPr>
        <w:t>(2009</w:t>
      </w:r>
      <w:r>
        <w:rPr>
          <w:spacing w:val="-4"/>
          <w:position w:val="1"/>
          <w:sz w:val="20"/>
        </w:rPr>
        <w:t> </w:t>
      </w:r>
      <w:r>
        <w:rPr>
          <w:position w:val="1"/>
          <w:sz w:val="20"/>
        </w:rPr>
        <w:t>–</w:t>
      </w:r>
      <w:r>
        <w:rPr>
          <w:spacing w:val="-4"/>
          <w:position w:val="1"/>
          <w:sz w:val="20"/>
        </w:rPr>
        <w:t> 2024)</w:t>
      </w:r>
    </w:p>
    <w:p>
      <w:pPr>
        <w:pStyle w:val="ListParagraph"/>
        <w:numPr>
          <w:ilvl w:val="1"/>
          <w:numId w:val="1"/>
        </w:numPr>
        <w:tabs>
          <w:tab w:pos="2257" w:val="left" w:leader="none"/>
        </w:tabs>
        <w:spacing w:line="240" w:lineRule="auto" w:before="43" w:after="0"/>
        <w:ind w:left="2257" w:right="0" w:hanging="219"/>
        <w:jc w:val="left"/>
        <w:rPr>
          <w:position w:val="1"/>
          <w:sz w:val="20"/>
        </w:rPr>
      </w:pPr>
      <w:r>
        <w:rPr>
          <w:position w:val="1"/>
          <w:sz w:val="20"/>
        </w:rPr>
        <w:t>Associate</w:t>
      </w:r>
      <w:r>
        <w:rPr>
          <w:spacing w:val="-7"/>
          <w:position w:val="1"/>
          <w:sz w:val="20"/>
        </w:rPr>
        <w:t> </w:t>
      </w:r>
      <w:r>
        <w:rPr>
          <w:position w:val="1"/>
          <w:sz w:val="20"/>
        </w:rPr>
        <w:t>Editor,</w:t>
      </w:r>
      <w:r>
        <w:rPr>
          <w:spacing w:val="-4"/>
          <w:position w:val="1"/>
          <w:sz w:val="20"/>
        </w:rPr>
        <w:t> </w:t>
      </w:r>
      <w:r>
        <w:rPr>
          <w:i/>
          <w:position w:val="1"/>
          <w:sz w:val="20"/>
        </w:rPr>
        <w:t>Management</w:t>
      </w:r>
      <w:r>
        <w:rPr>
          <w:i/>
          <w:spacing w:val="-6"/>
          <w:position w:val="1"/>
          <w:sz w:val="20"/>
        </w:rPr>
        <w:t> </w:t>
      </w:r>
      <w:r>
        <w:rPr>
          <w:i/>
          <w:position w:val="1"/>
          <w:sz w:val="20"/>
        </w:rPr>
        <w:t>Science</w:t>
      </w:r>
      <w:r>
        <w:rPr>
          <w:i/>
          <w:spacing w:val="-5"/>
          <w:position w:val="1"/>
          <w:sz w:val="20"/>
        </w:rPr>
        <w:t> </w:t>
      </w:r>
      <w:r>
        <w:rPr>
          <w:position w:val="1"/>
          <w:sz w:val="20"/>
        </w:rPr>
        <w:t>(2010</w:t>
      </w:r>
      <w:r>
        <w:rPr>
          <w:spacing w:val="-6"/>
          <w:position w:val="1"/>
          <w:sz w:val="20"/>
        </w:rPr>
        <w:t> </w:t>
      </w:r>
      <w:r>
        <w:rPr>
          <w:position w:val="1"/>
          <w:sz w:val="20"/>
        </w:rPr>
        <w:t>–</w:t>
      </w:r>
      <w:r>
        <w:rPr>
          <w:spacing w:val="-5"/>
          <w:position w:val="1"/>
          <w:sz w:val="20"/>
        </w:rPr>
        <w:t> </w:t>
      </w:r>
      <w:r>
        <w:rPr>
          <w:position w:val="1"/>
          <w:sz w:val="20"/>
        </w:rPr>
        <w:t>2011),</w:t>
      </w:r>
      <w:r>
        <w:rPr>
          <w:spacing w:val="-5"/>
          <w:position w:val="1"/>
          <w:sz w:val="20"/>
        </w:rPr>
        <w:t> </w:t>
      </w:r>
      <w:r>
        <w:rPr>
          <w:position w:val="1"/>
          <w:sz w:val="20"/>
        </w:rPr>
        <w:t>special</w:t>
      </w:r>
      <w:r>
        <w:rPr>
          <w:spacing w:val="-6"/>
          <w:position w:val="1"/>
          <w:sz w:val="20"/>
        </w:rPr>
        <w:t> </w:t>
      </w:r>
      <w:r>
        <w:rPr>
          <w:position w:val="1"/>
          <w:sz w:val="20"/>
        </w:rPr>
        <w:t>issue</w:t>
      </w:r>
      <w:r>
        <w:rPr>
          <w:spacing w:val="-5"/>
          <w:position w:val="1"/>
          <w:sz w:val="20"/>
        </w:rPr>
        <w:t> </w:t>
      </w:r>
      <w:r>
        <w:rPr>
          <w:position w:val="1"/>
          <w:sz w:val="20"/>
        </w:rPr>
        <w:t>(Behavioral</w:t>
      </w:r>
      <w:r>
        <w:rPr>
          <w:spacing w:val="-5"/>
          <w:position w:val="1"/>
          <w:sz w:val="20"/>
        </w:rPr>
        <w:t> </w:t>
      </w:r>
      <w:r>
        <w:rPr>
          <w:spacing w:val="-2"/>
          <w:position w:val="1"/>
          <w:sz w:val="20"/>
        </w:rPr>
        <w:t>Economics)</w:t>
      </w:r>
    </w:p>
    <w:p>
      <w:pPr>
        <w:pStyle w:val="ListParagraph"/>
        <w:numPr>
          <w:ilvl w:val="1"/>
          <w:numId w:val="1"/>
        </w:numPr>
        <w:tabs>
          <w:tab w:pos="2257" w:val="left" w:leader="none"/>
        </w:tabs>
        <w:spacing w:line="240" w:lineRule="auto" w:before="43" w:after="0"/>
        <w:ind w:left="2257" w:right="0" w:hanging="219"/>
        <w:jc w:val="left"/>
        <w:rPr>
          <w:position w:val="1"/>
          <w:sz w:val="20"/>
        </w:rPr>
      </w:pPr>
      <w:r>
        <w:rPr>
          <w:position w:val="1"/>
          <w:sz w:val="20"/>
        </w:rPr>
        <w:t>Associate</w:t>
      </w:r>
      <w:r>
        <w:rPr>
          <w:spacing w:val="-6"/>
          <w:position w:val="1"/>
          <w:sz w:val="20"/>
        </w:rPr>
        <w:t> </w:t>
      </w:r>
      <w:r>
        <w:rPr>
          <w:position w:val="1"/>
          <w:sz w:val="20"/>
        </w:rPr>
        <w:t>Editor,</w:t>
      </w:r>
      <w:r>
        <w:rPr>
          <w:spacing w:val="-4"/>
          <w:position w:val="1"/>
          <w:sz w:val="20"/>
        </w:rPr>
        <w:t> </w:t>
      </w:r>
      <w:r>
        <w:rPr>
          <w:i/>
          <w:position w:val="1"/>
          <w:sz w:val="20"/>
        </w:rPr>
        <w:t>Journal</w:t>
      </w:r>
      <w:r>
        <w:rPr>
          <w:i/>
          <w:spacing w:val="-4"/>
          <w:position w:val="1"/>
          <w:sz w:val="20"/>
        </w:rPr>
        <w:t> </w:t>
      </w:r>
      <w:r>
        <w:rPr>
          <w:i/>
          <w:position w:val="1"/>
          <w:sz w:val="20"/>
        </w:rPr>
        <w:t>of</w:t>
      </w:r>
      <w:r>
        <w:rPr>
          <w:i/>
          <w:spacing w:val="-5"/>
          <w:position w:val="1"/>
          <w:sz w:val="20"/>
        </w:rPr>
        <w:t> </w:t>
      </w:r>
      <w:r>
        <w:rPr>
          <w:i/>
          <w:position w:val="1"/>
          <w:sz w:val="20"/>
        </w:rPr>
        <w:t>Economic</w:t>
      </w:r>
      <w:r>
        <w:rPr>
          <w:i/>
          <w:spacing w:val="-5"/>
          <w:position w:val="1"/>
          <w:sz w:val="20"/>
        </w:rPr>
        <w:t> </w:t>
      </w:r>
      <w:r>
        <w:rPr>
          <w:i/>
          <w:position w:val="1"/>
          <w:sz w:val="20"/>
        </w:rPr>
        <w:t>Behavior</w:t>
      </w:r>
      <w:r>
        <w:rPr>
          <w:i/>
          <w:spacing w:val="-4"/>
          <w:position w:val="1"/>
          <w:sz w:val="20"/>
        </w:rPr>
        <w:t> </w:t>
      </w:r>
      <w:r>
        <w:rPr>
          <w:i/>
          <w:position w:val="1"/>
          <w:sz w:val="20"/>
        </w:rPr>
        <w:t>and</w:t>
      </w:r>
      <w:r>
        <w:rPr>
          <w:i/>
          <w:spacing w:val="-5"/>
          <w:position w:val="1"/>
          <w:sz w:val="20"/>
        </w:rPr>
        <w:t> </w:t>
      </w:r>
      <w:r>
        <w:rPr>
          <w:i/>
          <w:position w:val="1"/>
          <w:sz w:val="20"/>
        </w:rPr>
        <w:t>Organization</w:t>
      </w:r>
      <w:r>
        <w:rPr>
          <w:i/>
          <w:spacing w:val="-3"/>
          <w:position w:val="1"/>
          <w:sz w:val="20"/>
        </w:rPr>
        <w:t> </w:t>
      </w:r>
      <w:r>
        <w:rPr>
          <w:position w:val="1"/>
          <w:sz w:val="20"/>
        </w:rPr>
        <w:t>(1998</w:t>
      </w:r>
      <w:r>
        <w:rPr>
          <w:spacing w:val="-5"/>
          <w:position w:val="1"/>
          <w:sz w:val="20"/>
        </w:rPr>
        <w:t> </w:t>
      </w:r>
      <w:r>
        <w:rPr>
          <w:position w:val="1"/>
          <w:sz w:val="20"/>
        </w:rPr>
        <w:t>–</w:t>
      </w:r>
      <w:r>
        <w:rPr>
          <w:spacing w:val="-4"/>
          <w:position w:val="1"/>
          <w:sz w:val="20"/>
        </w:rPr>
        <w:t> </w:t>
      </w:r>
      <w:r>
        <w:rPr>
          <w:position w:val="1"/>
          <w:sz w:val="20"/>
        </w:rPr>
        <w:t>2009,</w:t>
      </w:r>
      <w:r>
        <w:rPr>
          <w:spacing w:val="-5"/>
          <w:position w:val="1"/>
          <w:sz w:val="20"/>
        </w:rPr>
        <w:t> </w:t>
      </w:r>
      <w:r>
        <w:rPr>
          <w:position w:val="1"/>
          <w:sz w:val="20"/>
        </w:rPr>
        <w:t>2023</w:t>
      </w:r>
      <w:r>
        <w:rPr>
          <w:spacing w:val="-4"/>
          <w:position w:val="1"/>
          <w:sz w:val="20"/>
        </w:rPr>
        <w:t> </w:t>
      </w:r>
      <w:r>
        <w:rPr>
          <w:position w:val="1"/>
          <w:sz w:val="20"/>
        </w:rPr>
        <w:t>–</w:t>
      </w:r>
      <w:r>
        <w:rPr>
          <w:spacing w:val="-4"/>
          <w:position w:val="1"/>
          <w:sz w:val="20"/>
        </w:rPr>
        <w:t> </w:t>
      </w:r>
      <w:r>
        <w:rPr>
          <w:spacing w:val="-10"/>
          <w:position w:val="1"/>
          <w:sz w:val="20"/>
        </w:rPr>
        <w:t>)</w:t>
      </w:r>
    </w:p>
    <w:p>
      <w:pPr>
        <w:pStyle w:val="ListParagraph"/>
        <w:numPr>
          <w:ilvl w:val="1"/>
          <w:numId w:val="1"/>
        </w:numPr>
        <w:tabs>
          <w:tab w:pos="2257" w:val="left" w:leader="none"/>
        </w:tabs>
        <w:spacing w:line="240" w:lineRule="auto" w:before="43" w:after="0"/>
        <w:ind w:left="2257" w:right="0" w:hanging="219"/>
        <w:jc w:val="left"/>
        <w:rPr>
          <w:position w:val="1"/>
          <w:sz w:val="20"/>
        </w:rPr>
      </w:pPr>
      <w:r>
        <w:rPr>
          <w:position w:val="1"/>
          <w:sz w:val="20"/>
        </w:rPr>
        <w:t>Editorial</w:t>
      </w:r>
      <w:r>
        <w:rPr>
          <w:spacing w:val="-7"/>
          <w:position w:val="1"/>
          <w:sz w:val="20"/>
        </w:rPr>
        <w:t> </w:t>
      </w:r>
      <w:r>
        <w:rPr>
          <w:position w:val="1"/>
          <w:sz w:val="20"/>
        </w:rPr>
        <w:t>Council,</w:t>
      </w:r>
      <w:r>
        <w:rPr>
          <w:spacing w:val="-5"/>
          <w:position w:val="1"/>
          <w:sz w:val="20"/>
        </w:rPr>
        <w:t> </w:t>
      </w:r>
      <w:r>
        <w:rPr>
          <w:i/>
          <w:position w:val="1"/>
          <w:sz w:val="20"/>
        </w:rPr>
        <w:t>Journal</w:t>
      </w:r>
      <w:r>
        <w:rPr>
          <w:i/>
          <w:spacing w:val="-6"/>
          <w:position w:val="1"/>
          <w:sz w:val="20"/>
        </w:rPr>
        <w:t> </w:t>
      </w:r>
      <w:r>
        <w:rPr>
          <w:i/>
          <w:position w:val="1"/>
          <w:sz w:val="20"/>
        </w:rPr>
        <w:t>of</w:t>
      </w:r>
      <w:r>
        <w:rPr>
          <w:i/>
          <w:spacing w:val="-7"/>
          <w:position w:val="1"/>
          <w:sz w:val="20"/>
        </w:rPr>
        <w:t> </w:t>
      </w:r>
      <w:r>
        <w:rPr>
          <w:i/>
          <w:position w:val="1"/>
          <w:sz w:val="20"/>
        </w:rPr>
        <w:t>Environmental</w:t>
      </w:r>
      <w:r>
        <w:rPr>
          <w:i/>
          <w:spacing w:val="-4"/>
          <w:position w:val="1"/>
          <w:sz w:val="20"/>
        </w:rPr>
        <w:t> </w:t>
      </w:r>
      <w:r>
        <w:rPr>
          <w:i/>
          <w:position w:val="1"/>
          <w:sz w:val="20"/>
        </w:rPr>
        <w:t>Economics</w:t>
      </w:r>
      <w:r>
        <w:rPr>
          <w:i/>
          <w:spacing w:val="-6"/>
          <w:position w:val="1"/>
          <w:sz w:val="20"/>
        </w:rPr>
        <w:t> </w:t>
      </w:r>
      <w:r>
        <w:rPr>
          <w:i/>
          <w:position w:val="1"/>
          <w:sz w:val="20"/>
        </w:rPr>
        <w:t>and</w:t>
      </w:r>
      <w:r>
        <w:rPr>
          <w:i/>
          <w:spacing w:val="-4"/>
          <w:position w:val="1"/>
          <w:sz w:val="20"/>
        </w:rPr>
        <w:t> </w:t>
      </w:r>
      <w:r>
        <w:rPr>
          <w:i/>
          <w:position w:val="1"/>
          <w:sz w:val="20"/>
        </w:rPr>
        <w:t>Management</w:t>
      </w:r>
      <w:r>
        <w:rPr>
          <w:i/>
          <w:spacing w:val="-5"/>
          <w:position w:val="1"/>
          <w:sz w:val="20"/>
        </w:rPr>
        <w:t> </w:t>
      </w:r>
      <w:r>
        <w:rPr>
          <w:position w:val="1"/>
          <w:sz w:val="20"/>
        </w:rPr>
        <w:t>(1996</w:t>
      </w:r>
      <w:r>
        <w:rPr>
          <w:spacing w:val="-5"/>
          <w:position w:val="1"/>
          <w:sz w:val="20"/>
        </w:rPr>
        <w:t> </w:t>
      </w:r>
      <w:r>
        <w:rPr>
          <w:position w:val="1"/>
          <w:sz w:val="20"/>
        </w:rPr>
        <w:t>–</w:t>
      </w:r>
      <w:r>
        <w:rPr>
          <w:spacing w:val="-5"/>
          <w:position w:val="1"/>
          <w:sz w:val="20"/>
        </w:rPr>
        <w:t> </w:t>
      </w:r>
      <w:r>
        <w:rPr>
          <w:spacing w:val="-2"/>
          <w:position w:val="1"/>
          <w:sz w:val="20"/>
        </w:rPr>
        <w:t>2008)</w:t>
      </w:r>
    </w:p>
    <w:p>
      <w:pPr>
        <w:pStyle w:val="ListParagraph"/>
        <w:numPr>
          <w:ilvl w:val="1"/>
          <w:numId w:val="1"/>
        </w:numPr>
        <w:tabs>
          <w:tab w:pos="2257" w:val="left" w:leader="none"/>
        </w:tabs>
        <w:spacing w:line="240" w:lineRule="auto" w:before="43" w:after="0"/>
        <w:ind w:left="2257" w:right="0" w:hanging="219"/>
        <w:jc w:val="left"/>
        <w:rPr>
          <w:position w:val="1"/>
          <w:sz w:val="20"/>
        </w:rPr>
      </w:pPr>
      <w:r>
        <w:rPr>
          <w:position w:val="1"/>
          <w:sz w:val="20"/>
        </w:rPr>
        <w:t>Economics</w:t>
      </w:r>
      <w:r>
        <w:rPr>
          <w:spacing w:val="-6"/>
          <w:position w:val="1"/>
          <w:sz w:val="20"/>
        </w:rPr>
        <w:t> </w:t>
      </w:r>
      <w:r>
        <w:rPr>
          <w:position w:val="1"/>
          <w:sz w:val="20"/>
        </w:rPr>
        <w:t>Review</w:t>
      </w:r>
      <w:r>
        <w:rPr>
          <w:spacing w:val="-5"/>
          <w:position w:val="1"/>
          <w:sz w:val="20"/>
        </w:rPr>
        <w:t> </w:t>
      </w:r>
      <w:r>
        <w:rPr>
          <w:position w:val="1"/>
          <w:sz w:val="20"/>
        </w:rPr>
        <w:t>Panel,</w:t>
      </w:r>
      <w:r>
        <w:rPr>
          <w:spacing w:val="-4"/>
          <w:position w:val="1"/>
          <w:sz w:val="20"/>
        </w:rPr>
        <w:t> </w:t>
      </w:r>
      <w:r>
        <w:rPr>
          <w:i/>
          <w:position w:val="1"/>
          <w:sz w:val="20"/>
        </w:rPr>
        <w:t>U.S.</w:t>
      </w:r>
      <w:r>
        <w:rPr>
          <w:i/>
          <w:spacing w:val="-3"/>
          <w:position w:val="1"/>
          <w:sz w:val="20"/>
        </w:rPr>
        <w:t> </w:t>
      </w:r>
      <w:r>
        <w:rPr>
          <w:i/>
          <w:position w:val="1"/>
          <w:sz w:val="20"/>
        </w:rPr>
        <w:t>National</w:t>
      </w:r>
      <w:r>
        <w:rPr>
          <w:i/>
          <w:spacing w:val="-6"/>
          <w:position w:val="1"/>
          <w:sz w:val="20"/>
        </w:rPr>
        <w:t> </w:t>
      </w:r>
      <w:r>
        <w:rPr>
          <w:i/>
          <w:position w:val="1"/>
          <w:sz w:val="20"/>
        </w:rPr>
        <w:t>Science</w:t>
      </w:r>
      <w:r>
        <w:rPr>
          <w:i/>
          <w:spacing w:val="-4"/>
          <w:position w:val="1"/>
          <w:sz w:val="20"/>
        </w:rPr>
        <w:t> </w:t>
      </w:r>
      <w:r>
        <w:rPr>
          <w:i/>
          <w:position w:val="1"/>
          <w:sz w:val="20"/>
        </w:rPr>
        <w:t>Foundation</w:t>
      </w:r>
      <w:r>
        <w:rPr>
          <w:i/>
          <w:spacing w:val="-4"/>
          <w:position w:val="1"/>
          <w:sz w:val="20"/>
        </w:rPr>
        <w:t> </w:t>
      </w:r>
      <w:r>
        <w:rPr>
          <w:position w:val="1"/>
          <w:sz w:val="20"/>
        </w:rPr>
        <w:t>(2005,</w:t>
      </w:r>
      <w:r>
        <w:rPr>
          <w:spacing w:val="-5"/>
          <w:position w:val="1"/>
          <w:sz w:val="20"/>
        </w:rPr>
        <w:t> </w:t>
      </w:r>
      <w:r>
        <w:rPr>
          <w:position w:val="1"/>
          <w:sz w:val="20"/>
        </w:rPr>
        <w:t>2009</w:t>
      </w:r>
      <w:r>
        <w:rPr>
          <w:spacing w:val="-5"/>
          <w:position w:val="1"/>
          <w:sz w:val="20"/>
        </w:rPr>
        <w:t> </w:t>
      </w:r>
      <w:r>
        <w:rPr>
          <w:position w:val="1"/>
          <w:sz w:val="20"/>
        </w:rPr>
        <w:t>–</w:t>
      </w:r>
      <w:r>
        <w:rPr>
          <w:spacing w:val="-4"/>
          <w:position w:val="1"/>
          <w:sz w:val="20"/>
        </w:rPr>
        <w:t> </w:t>
      </w:r>
      <w:r>
        <w:rPr>
          <w:spacing w:val="-2"/>
          <w:position w:val="1"/>
          <w:sz w:val="20"/>
        </w:rPr>
        <w:t>2011)</w:t>
      </w:r>
    </w:p>
    <w:p>
      <w:pPr>
        <w:pStyle w:val="ListParagraph"/>
        <w:numPr>
          <w:ilvl w:val="1"/>
          <w:numId w:val="1"/>
        </w:numPr>
        <w:tabs>
          <w:tab w:pos="2257" w:val="left" w:leader="none"/>
        </w:tabs>
        <w:spacing w:line="240" w:lineRule="auto" w:before="43" w:after="0"/>
        <w:ind w:left="2257" w:right="0" w:hanging="219"/>
        <w:jc w:val="left"/>
        <w:rPr>
          <w:position w:val="1"/>
          <w:sz w:val="20"/>
        </w:rPr>
      </w:pPr>
      <w:r>
        <w:rPr>
          <w:position w:val="1"/>
          <w:sz w:val="20"/>
        </w:rPr>
        <w:t>Symposium</w:t>
      </w:r>
      <w:r>
        <w:rPr>
          <w:spacing w:val="-9"/>
          <w:position w:val="1"/>
          <w:sz w:val="20"/>
        </w:rPr>
        <w:t> </w:t>
      </w:r>
      <w:r>
        <w:rPr>
          <w:position w:val="1"/>
          <w:sz w:val="20"/>
        </w:rPr>
        <w:t>Co-editor,</w:t>
      </w:r>
      <w:r>
        <w:rPr>
          <w:spacing w:val="-8"/>
          <w:position w:val="1"/>
          <w:sz w:val="20"/>
        </w:rPr>
        <w:t> </w:t>
      </w:r>
      <w:r>
        <w:rPr>
          <w:i/>
          <w:position w:val="1"/>
          <w:sz w:val="20"/>
        </w:rPr>
        <w:t>Economic</w:t>
      </w:r>
      <w:r>
        <w:rPr>
          <w:i/>
          <w:spacing w:val="-8"/>
          <w:position w:val="1"/>
          <w:sz w:val="20"/>
        </w:rPr>
        <w:t> </w:t>
      </w:r>
      <w:r>
        <w:rPr>
          <w:i/>
          <w:position w:val="1"/>
          <w:sz w:val="20"/>
        </w:rPr>
        <w:t>Theory</w:t>
      </w:r>
      <w:r>
        <w:rPr>
          <w:i/>
          <w:spacing w:val="-9"/>
          <w:position w:val="1"/>
          <w:sz w:val="20"/>
        </w:rPr>
        <w:t> </w:t>
      </w:r>
      <w:r>
        <w:rPr>
          <w:position w:val="1"/>
          <w:sz w:val="20"/>
        </w:rPr>
        <w:t>(Experimental</w:t>
      </w:r>
      <w:r>
        <w:rPr>
          <w:spacing w:val="-8"/>
          <w:position w:val="1"/>
          <w:sz w:val="20"/>
        </w:rPr>
        <w:t> </w:t>
      </w:r>
      <w:r>
        <w:rPr>
          <w:position w:val="1"/>
          <w:sz w:val="20"/>
        </w:rPr>
        <w:t>Economics</w:t>
      </w:r>
      <w:r>
        <w:rPr>
          <w:spacing w:val="-8"/>
          <w:position w:val="1"/>
          <w:sz w:val="20"/>
        </w:rPr>
        <w:t> </w:t>
      </w:r>
      <w:r>
        <w:rPr>
          <w:position w:val="1"/>
          <w:sz w:val="20"/>
        </w:rPr>
        <w:t>Symposium,</w:t>
      </w:r>
      <w:r>
        <w:rPr>
          <w:spacing w:val="-8"/>
          <w:position w:val="1"/>
          <w:sz w:val="20"/>
        </w:rPr>
        <w:t> </w:t>
      </w:r>
      <w:r>
        <w:rPr>
          <w:spacing w:val="-2"/>
          <w:position w:val="1"/>
          <w:sz w:val="20"/>
        </w:rPr>
        <w:t>2000)</w:t>
      </w:r>
    </w:p>
    <w:p>
      <w:pPr>
        <w:pStyle w:val="ListParagraph"/>
        <w:numPr>
          <w:ilvl w:val="1"/>
          <w:numId w:val="1"/>
        </w:numPr>
        <w:tabs>
          <w:tab w:pos="2257" w:val="left" w:leader="none"/>
        </w:tabs>
        <w:spacing w:line="240" w:lineRule="auto" w:before="43" w:after="0"/>
        <w:ind w:left="2257" w:right="0" w:hanging="219"/>
        <w:jc w:val="left"/>
        <w:rPr>
          <w:i/>
          <w:position w:val="1"/>
          <w:sz w:val="20"/>
        </w:rPr>
      </w:pPr>
      <w:r>
        <w:rPr>
          <w:position w:val="1"/>
          <w:sz w:val="20"/>
        </w:rPr>
        <w:t>Member,</w:t>
      </w:r>
      <w:r>
        <w:rPr>
          <w:spacing w:val="-7"/>
          <w:position w:val="1"/>
          <w:sz w:val="20"/>
        </w:rPr>
        <w:t> </w:t>
      </w:r>
      <w:r>
        <w:rPr>
          <w:i/>
          <w:position w:val="1"/>
          <w:sz w:val="20"/>
        </w:rPr>
        <w:t>American</w:t>
      </w:r>
      <w:r>
        <w:rPr>
          <w:i/>
          <w:spacing w:val="-7"/>
          <w:position w:val="1"/>
          <w:sz w:val="20"/>
        </w:rPr>
        <w:t> </w:t>
      </w:r>
      <w:r>
        <w:rPr>
          <w:i/>
          <w:position w:val="1"/>
          <w:sz w:val="20"/>
        </w:rPr>
        <w:t>Economic</w:t>
      </w:r>
      <w:r>
        <w:rPr>
          <w:i/>
          <w:spacing w:val="-6"/>
          <w:position w:val="1"/>
          <w:sz w:val="20"/>
        </w:rPr>
        <w:t> </w:t>
      </w:r>
      <w:r>
        <w:rPr>
          <w:i/>
          <w:position w:val="1"/>
          <w:sz w:val="20"/>
        </w:rPr>
        <w:t>Association,</w:t>
      </w:r>
      <w:r>
        <w:rPr>
          <w:i/>
          <w:spacing w:val="-7"/>
          <w:position w:val="1"/>
          <w:sz w:val="20"/>
        </w:rPr>
        <w:t> </w:t>
      </w:r>
      <w:r>
        <w:rPr>
          <w:i/>
          <w:position w:val="1"/>
          <w:sz w:val="20"/>
        </w:rPr>
        <w:t>Econometric</w:t>
      </w:r>
      <w:r>
        <w:rPr>
          <w:i/>
          <w:spacing w:val="-6"/>
          <w:position w:val="1"/>
          <w:sz w:val="20"/>
        </w:rPr>
        <w:t> </w:t>
      </w:r>
      <w:r>
        <w:rPr>
          <w:i/>
          <w:spacing w:val="-2"/>
          <w:position w:val="1"/>
          <w:sz w:val="20"/>
        </w:rPr>
        <w:t>Society</w:t>
      </w:r>
    </w:p>
    <w:p>
      <w:pPr>
        <w:pStyle w:val="ListParagraph"/>
        <w:spacing w:after="0" w:line="240" w:lineRule="auto"/>
        <w:jc w:val="left"/>
        <w:rPr>
          <w:i/>
          <w:position w:val="1"/>
          <w:sz w:val="20"/>
        </w:rPr>
        <w:sectPr>
          <w:type w:val="continuous"/>
          <w:pgSz w:w="12240" w:h="15840"/>
          <w:pgMar w:top="1440" w:bottom="280" w:left="720" w:right="720"/>
        </w:sectPr>
      </w:pPr>
    </w:p>
    <w:p>
      <w:pPr>
        <w:pStyle w:val="BodyText"/>
        <w:spacing w:before="91"/>
        <w:ind w:left="215"/>
      </w:pPr>
      <w:r>
        <w:rPr>
          <w:smallCaps/>
          <w:spacing w:val="-2"/>
        </w:rPr>
        <w:t>Journal</w:t>
      </w:r>
      <w:r>
        <w:rPr>
          <w:smallCaps/>
          <w:spacing w:val="40"/>
        </w:rPr>
        <w:t> </w:t>
      </w:r>
      <w:r>
        <w:rPr>
          <w:smallCaps/>
          <w:spacing w:val="-2"/>
        </w:rPr>
        <w:t>Publications</w:t>
      </w:r>
    </w:p>
    <w:p>
      <w:pPr>
        <w:tabs>
          <w:tab w:pos="781" w:val="left" w:leader="none"/>
        </w:tabs>
        <w:spacing w:before="91"/>
        <w:ind w:left="781" w:right="226" w:hanging="566"/>
        <w:jc w:val="left"/>
        <w:rPr>
          <w:sz w:val="20"/>
        </w:rPr>
      </w:pPr>
      <w:r>
        <w:rPr/>
        <w:br w:type="column"/>
      </w:r>
      <w:r>
        <w:rPr>
          <w:spacing w:val="-4"/>
          <w:sz w:val="20"/>
        </w:rPr>
        <w:t>108.</w:t>
      </w:r>
      <w:r>
        <w:rPr>
          <w:sz w:val="20"/>
        </w:rPr>
        <w:tab/>
        <w:t>“Local</w:t>
      </w:r>
      <w:r>
        <w:rPr>
          <w:spacing w:val="-3"/>
          <w:sz w:val="20"/>
        </w:rPr>
        <w:t> </w:t>
      </w:r>
      <w:r>
        <w:rPr>
          <w:sz w:val="20"/>
        </w:rPr>
        <w:t>Competition</w:t>
      </w:r>
      <w:r>
        <w:rPr>
          <w:spacing w:val="-2"/>
          <w:sz w:val="20"/>
        </w:rPr>
        <w:t> </w:t>
      </w:r>
      <w:r>
        <w:rPr>
          <w:sz w:val="20"/>
        </w:rPr>
        <w:t>Promotes</w:t>
      </w:r>
      <w:r>
        <w:rPr>
          <w:spacing w:val="-5"/>
          <w:sz w:val="20"/>
        </w:rPr>
        <w:t> </w:t>
      </w:r>
      <w:r>
        <w:rPr>
          <w:sz w:val="20"/>
        </w:rPr>
        <w:t>Hurtful</w:t>
      </w:r>
      <w:r>
        <w:rPr>
          <w:spacing w:val="-3"/>
          <w:sz w:val="20"/>
        </w:rPr>
        <w:t> </w:t>
      </w:r>
      <w:r>
        <w:rPr>
          <w:sz w:val="20"/>
        </w:rPr>
        <w:t>Behavior</w:t>
      </w:r>
      <w:r>
        <w:rPr>
          <w:spacing w:val="-4"/>
          <w:sz w:val="20"/>
        </w:rPr>
        <w:t> </w:t>
      </w:r>
      <w:r>
        <w:rPr>
          <w:sz w:val="20"/>
        </w:rPr>
        <w:t>Towards</w:t>
      </w:r>
      <w:r>
        <w:rPr>
          <w:spacing w:val="-3"/>
          <w:sz w:val="20"/>
        </w:rPr>
        <w:t> </w:t>
      </w:r>
      <w:r>
        <w:rPr>
          <w:sz w:val="20"/>
        </w:rPr>
        <w:t>Unknown</w:t>
      </w:r>
      <w:r>
        <w:rPr>
          <w:spacing w:val="-3"/>
          <w:sz w:val="20"/>
        </w:rPr>
        <w:t> </w:t>
      </w:r>
      <w:r>
        <w:rPr>
          <w:sz w:val="20"/>
        </w:rPr>
        <w:t>Others”</w:t>
      </w:r>
      <w:r>
        <w:rPr>
          <w:spacing w:val="-3"/>
          <w:sz w:val="20"/>
        </w:rPr>
        <w:t> </w:t>
      </w:r>
      <w:r>
        <w:rPr>
          <w:sz w:val="20"/>
        </w:rPr>
        <w:t>(with</w:t>
      </w:r>
      <w:r>
        <w:rPr>
          <w:spacing w:val="-4"/>
          <w:sz w:val="20"/>
        </w:rPr>
        <w:t> </w:t>
      </w:r>
      <w:r>
        <w:rPr>
          <w:sz w:val="20"/>
        </w:rPr>
        <w:t>Arno</w:t>
      </w:r>
      <w:r>
        <w:rPr>
          <w:spacing w:val="-4"/>
          <w:sz w:val="20"/>
        </w:rPr>
        <w:t> </w:t>
      </w:r>
      <w:r>
        <w:rPr>
          <w:sz w:val="20"/>
        </w:rPr>
        <w:t>Riedl,</w:t>
      </w:r>
      <w:r>
        <w:rPr>
          <w:spacing w:val="-5"/>
          <w:sz w:val="20"/>
        </w:rPr>
        <w:t> </w:t>
      </w:r>
      <w:r>
        <w:rPr>
          <w:sz w:val="20"/>
        </w:rPr>
        <w:t>Arthur Schram and Aljaz Ule.), </w:t>
      </w:r>
      <w:r>
        <w:rPr>
          <w:i/>
          <w:sz w:val="20"/>
        </w:rPr>
        <w:t>Proceedings of the Royal Society B </w:t>
      </w:r>
      <w:r>
        <w:rPr>
          <w:sz w:val="20"/>
        </w:rPr>
        <w:t>(2026), forthcoming.</w:t>
      </w:r>
    </w:p>
    <w:p>
      <w:pPr>
        <w:tabs>
          <w:tab w:pos="780" w:val="left" w:leader="none"/>
        </w:tabs>
        <w:spacing w:before="98"/>
        <w:ind w:left="781" w:right="598" w:hanging="566"/>
        <w:jc w:val="left"/>
        <w:rPr>
          <w:sz w:val="20"/>
        </w:rPr>
      </w:pPr>
      <w:r>
        <w:rPr>
          <w:spacing w:val="-4"/>
          <w:sz w:val="20"/>
        </w:rPr>
        <w:t>107.</w:t>
      </w:r>
      <w:r>
        <w:rPr>
          <w:sz w:val="20"/>
        </w:rPr>
        <w:tab/>
        <w:t>“The</w:t>
      </w:r>
      <w:r>
        <w:rPr>
          <w:spacing w:val="-3"/>
          <w:sz w:val="20"/>
        </w:rPr>
        <w:t> </w:t>
      </w:r>
      <w:r>
        <w:rPr>
          <w:sz w:val="20"/>
        </w:rPr>
        <w:t>Impact</w:t>
      </w:r>
      <w:r>
        <w:rPr>
          <w:spacing w:val="-4"/>
          <w:sz w:val="20"/>
        </w:rPr>
        <w:t> </w:t>
      </w:r>
      <w:r>
        <w:rPr>
          <w:sz w:val="20"/>
        </w:rPr>
        <w:t>of</w:t>
      </w:r>
      <w:r>
        <w:rPr>
          <w:spacing w:val="-3"/>
          <w:sz w:val="20"/>
        </w:rPr>
        <w:t> </w:t>
      </w:r>
      <w:r>
        <w:rPr>
          <w:sz w:val="20"/>
        </w:rPr>
        <w:t>Experiments</w:t>
      </w:r>
      <w:r>
        <w:rPr>
          <w:spacing w:val="-3"/>
          <w:sz w:val="20"/>
        </w:rPr>
        <w:t> </w:t>
      </w:r>
      <w:r>
        <w:rPr>
          <w:sz w:val="20"/>
        </w:rPr>
        <w:t>on</w:t>
      </w:r>
      <w:r>
        <w:rPr>
          <w:spacing w:val="-1"/>
          <w:sz w:val="20"/>
        </w:rPr>
        <w:t> </w:t>
      </w:r>
      <w:r>
        <w:rPr>
          <w:sz w:val="20"/>
        </w:rPr>
        <w:t>Environmental</w:t>
      </w:r>
      <w:r>
        <w:rPr>
          <w:spacing w:val="-3"/>
          <w:sz w:val="20"/>
        </w:rPr>
        <w:t> </w:t>
      </w:r>
      <w:r>
        <w:rPr>
          <w:sz w:val="20"/>
        </w:rPr>
        <w:t>and</w:t>
      </w:r>
      <w:r>
        <w:rPr>
          <w:spacing w:val="-3"/>
          <w:sz w:val="20"/>
        </w:rPr>
        <w:t> </w:t>
      </w:r>
      <w:r>
        <w:rPr>
          <w:sz w:val="20"/>
        </w:rPr>
        <w:t>Natural</w:t>
      </w:r>
      <w:r>
        <w:rPr>
          <w:spacing w:val="-4"/>
          <w:sz w:val="20"/>
        </w:rPr>
        <w:t> </w:t>
      </w:r>
      <w:r>
        <w:rPr>
          <w:sz w:val="20"/>
        </w:rPr>
        <w:t>Resource</w:t>
      </w:r>
      <w:r>
        <w:rPr>
          <w:spacing w:val="-3"/>
          <w:sz w:val="20"/>
        </w:rPr>
        <w:t> </w:t>
      </w:r>
      <w:r>
        <w:rPr>
          <w:sz w:val="20"/>
        </w:rPr>
        <w:t>Policy”</w:t>
      </w:r>
      <w:r>
        <w:rPr>
          <w:spacing w:val="-3"/>
          <w:sz w:val="20"/>
        </w:rPr>
        <w:t> </w:t>
      </w:r>
      <w:r>
        <w:rPr>
          <w:sz w:val="20"/>
        </w:rPr>
        <w:t>(with</w:t>
      </w:r>
      <w:r>
        <w:rPr>
          <w:spacing w:val="-3"/>
          <w:sz w:val="20"/>
        </w:rPr>
        <w:t> </w:t>
      </w:r>
      <w:r>
        <w:rPr>
          <w:sz w:val="20"/>
        </w:rPr>
        <w:t>Jim</w:t>
      </w:r>
      <w:r>
        <w:rPr>
          <w:spacing w:val="-3"/>
          <w:sz w:val="20"/>
        </w:rPr>
        <w:t> </w:t>
      </w:r>
      <w:r>
        <w:rPr>
          <w:sz w:val="20"/>
        </w:rPr>
        <w:t>Murphy, Christian Vossler, et al.), </w:t>
      </w:r>
      <w:r>
        <w:rPr>
          <w:i/>
          <w:sz w:val="20"/>
        </w:rPr>
        <w:t>Review of Environmental Economics and Policy </w:t>
      </w:r>
      <w:r>
        <w:rPr>
          <w:sz w:val="20"/>
        </w:rPr>
        <w:t>(2026), forthcoming.</w:t>
      </w:r>
    </w:p>
    <w:p>
      <w:pPr>
        <w:pStyle w:val="BodyText"/>
        <w:tabs>
          <w:tab w:pos="780" w:val="left" w:leader="none"/>
        </w:tabs>
        <w:spacing w:before="98"/>
        <w:ind w:left="781" w:right="794" w:hanging="566"/>
      </w:pPr>
      <w:r>
        <w:rPr>
          <w:spacing w:val="-4"/>
        </w:rPr>
        <w:t>106.</w:t>
      </w:r>
      <w:r>
        <w:rPr/>
        <w:tab/>
        <w:t>“Correlated</w:t>
      </w:r>
      <w:r>
        <w:rPr>
          <w:spacing w:val="-3"/>
        </w:rPr>
        <w:t> </w:t>
      </w:r>
      <w:r>
        <w:rPr/>
        <w:t>Equilibria</w:t>
      </w:r>
      <w:r>
        <w:rPr>
          <w:spacing w:val="-3"/>
        </w:rPr>
        <w:t> </w:t>
      </w:r>
      <w:r>
        <w:rPr/>
        <w:t>and</w:t>
      </w:r>
      <w:r>
        <w:rPr>
          <w:spacing w:val="-3"/>
        </w:rPr>
        <w:t> </w:t>
      </w:r>
      <w:r>
        <w:rPr/>
        <w:t>Forecasts</w:t>
      </w:r>
      <w:r>
        <w:rPr>
          <w:spacing w:val="-5"/>
        </w:rPr>
        <w:t> </w:t>
      </w:r>
      <w:r>
        <w:rPr/>
        <w:t>based</w:t>
      </w:r>
      <w:r>
        <w:rPr>
          <w:spacing w:val="-3"/>
        </w:rPr>
        <w:t> </w:t>
      </w:r>
      <w:r>
        <w:rPr/>
        <w:t>on</w:t>
      </w:r>
      <w:r>
        <w:rPr>
          <w:spacing w:val="-3"/>
        </w:rPr>
        <w:t> </w:t>
      </w:r>
      <w:r>
        <w:rPr/>
        <w:t>Naïve</w:t>
      </w:r>
      <w:r>
        <w:rPr>
          <w:spacing w:val="-4"/>
        </w:rPr>
        <w:t> </w:t>
      </w:r>
      <w:r>
        <w:rPr/>
        <w:t>Play</w:t>
      </w:r>
      <w:r>
        <w:rPr>
          <w:spacing w:val="-3"/>
        </w:rPr>
        <w:t> </w:t>
      </w:r>
      <w:r>
        <w:rPr/>
        <w:t>in</w:t>
      </w:r>
      <w:r>
        <w:rPr>
          <w:spacing w:val="-4"/>
        </w:rPr>
        <w:t> </w:t>
      </w:r>
      <w:r>
        <w:rPr/>
        <w:t>Hawk-Dove</w:t>
      </w:r>
      <w:r>
        <w:rPr>
          <w:spacing w:val="-4"/>
        </w:rPr>
        <w:t> </w:t>
      </w:r>
      <w:r>
        <w:rPr/>
        <w:t>Games”</w:t>
      </w:r>
      <w:r>
        <w:rPr>
          <w:spacing w:val="-4"/>
        </w:rPr>
        <w:t> </w:t>
      </w:r>
      <w:r>
        <w:rPr/>
        <w:t>(with</w:t>
      </w:r>
      <w:r>
        <w:rPr>
          <w:spacing w:val="-4"/>
        </w:rPr>
        <w:t> </w:t>
      </w:r>
      <w:r>
        <w:rPr/>
        <w:t>Tridib Sharma and Radovan Vadovic), </w:t>
      </w:r>
      <w:r>
        <w:rPr>
          <w:i/>
        </w:rPr>
        <w:t>Economic Theory </w:t>
      </w:r>
      <w:r>
        <w:rPr/>
        <w:t>(2026), forthcoming.</w:t>
      </w:r>
    </w:p>
    <w:p>
      <w:pPr>
        <w:pStyle w:val="BodyText"/>
        <w:tabs>
          <w:tab w:pos="781" w:val="left" w:leader="none"/>
        </w:tabs>
        <w:spacing w:before="80"/>
        <w:ind w:left="781" w:right="406" w:hanging="566"/>
      </w:pPr>
      <w:r>
        <w:rPr>
          <w:spacing w:val="-4"/>
        </w:rPr>
        <w:t>105.</w:t>
      </w:r>
      <w:r>
        <w:rPr/>
        <w:tab/>
        <w:t>“Signaling Quality: How Refund Bonuses Can Overcome Information Asymmetries in Crowdfunding”</w:t>
      </w:r>
      <w:r>
        <w:rPr>
          <w:spacing w:val="-4"/>
        </w:rPr>
        <w:t> </w:t>
      </w:r>
      <w:r>
        <w:rPr/>
        <w:t>(with</w:t>
      </w:r>
      <w:r>
        <w:rPr>
          <w:spacing w:val="-4"/>
        </w:rPr>
        <w:t> </w:t>
      </w:r>
      <w:r>
        <w:rPr/>
        <w:t>Alex</w:t>
      </w:r>
      <w:r>
        <w:rPr>
          <w:spacing w:val="-2"/>
        </w:rPr>
        <w:t> </w:t>
      </w:r>
      <w:r>
        <w:rPr/>
        <w:t>Tabarrok</w:t>
      </w:r>
      <w:r>
        <w:rPr>
          <w:spacing w:val="-2"/>
        </w:rPr>
        <w:t> </w:t>
      </w:r>
      <w:r>
        <w:rPr/>
        <w:t>and</w:t>
      </w:r>
      <w:r>
        <w:rPr>
          <w:spacing w:val="-2"/>
        </w:rPr>
        <w:t> </w:t>
      </w:r>
      <w:r>
        <w:rPr/>
        <w:t>Robertas</w:t>
      </w:r>
      <w:r>
        <w:rPr>
          <w:spacing w:val="-4"/>
        </w:rPr>
        <w:t> </w:t>
      </w:r>
      <w:r>
        <w:rPr/>
        <w:t>Zubrickas),</w:t>
      </w:r>
      <w:r>
        <w:rPr>
          <w:spacing w:val="-6"/>
        </w:rPr>
        <w:t> </w:t>
      </w:r>
      <w:r>
        <w:rPr>
          <w:i/>
        </w:rPr>
        <w:t>Management</w:t>
      </w:r>
      <w:r>
        <w:rPr>
          <w:i/>
          <w:spacing w:val="-5"/>
        </w:rPr>
        <w:t> </w:t>
      </w:r>
      <w:r>
        <w:rPr>
          <w:i/>
        </w:rPr>
        <w:t>Science</w:t>
      </w:r>
      <w:r>
        <w:rPr>
          <w:i/>
          <w:spacing w:val="-5"/>
        </w:rPr>
        <w:t> </w:t>
      </w:r>
      <w:r>
        <w:rPr/>
        <w:t>71</w:t>
      </w:r>
      <w:r>
        <w:rPr>
          <w:spacing w:val="-4"/>
        </w:rPr>
        <w:t> </w:t>
      </w:r>
      <w:r>
        <w:rPr/>
        <w:t>(2025),</w:t>
      </w:r>
      <w:r>
        <w:rPr>
          <w:spacing w:val="-5"/>
        </w:rPr>
        <w:t> </w:t>
      </w:r>
      <w:r>
        <w:rPr/>
        <w:t>pp. </w:t>
      </w:r>
      <w:r>
        <w:rPr>
          <w:spacing w:val="-2"/>
        </w:rPr>
        <w:t>5933-5947.</w:t>
      </w:r>
    </w:p>
    <w:p>
      <w:pPr>
        <w:pStyle w:val="BodyText"/>
        <w:tabs>
          <w:tab w:pos="781" w:val="left" w:leader="none"/>
        </w:tabs>
        <w:spacing w:before="48"/>
        <w:ind w:left="781" w:right="660" w:hanging="566"/>
      </w:pPr>
      <w:r>
        <w:rPr>
          <w:spacing w:val="-4"/>
        </w:rPr>
        <w:t>104.</w:t>
      </w:r>
      <w:r>
        <w:rPr/>
        <w:tab/>
        <w:t>“Local</w:t>
      </w:r>
      <w:r>
        <w:rPr>
          <w:spacing w:val="-3"/>
        </w:rPr>
        <w:t> </w:t>
      </w:r>
      <w:r>
        <w:rPr/>
        <w:t>Inequality</w:t>
      </w:r>
      <w:r>
        <w:rPr>
          <w:spacing w:val="-2"/>
        </w:rPr>
        <w:t> </w:t>
      </w:r>
      <w:r>
        <w:rPr/>
        <w:t>and</w:t>
      </w:r>
      <w:r>
        <w:rPr>
          <w:spacing w:val="-4"/>
        </w:rPr>
        <w:t> </w:t>
      </w:r>
      <w:r>
        <w:rPr/>
        <w:t>Own</w:t>
      </w:r>
      <w:r>
        <w:rPr>
          <w:spacing w:val="-2"/>
        </w:rPr>
        <w:t> </w:t>
      </w:r>
      <w:r>
        <w:rPr/>
        <w:t>Rank</w:t>
      </w:r>
      <w:r>
        <w:rPr>
          <w:spacing w:val="-5"/>
        </w:rPr>
        <w:t> </w:t>
      </w:r>
      <w:r>
        <w:rPr/>
        <w:t>Preferences”</w:t>
      </w:r>
      <w:r>
        <w:rPr>
          <w:spacing w:val="-3"/>
        </w:rPr>
        <w:t> </w:t>
      </w:r>
      <w:r>
        <w:rPr/>
        <w:t>(with</w:t>
      </w:r>
      <w:r>
        <w:rPr>
          <w:spacing w:val="-2"/>
        </w:rPr>
        <w:t> </w:t>
      </w:r>
      <w:r>
        <w:rPr/>
        <w:t>Chris</w:t>
      </w:r>
      <w:r>
        <w:rPr>
          <w:spacing w:val="-4"/>
        </w:rPr>
        <w:t> </w:t>
      </w:r>
      <w:r>
        <w:rPr/>
        <w:t>Brown),</w:t>
      </w:r>
      <w:r>
        <w:rPr>
          <w:spacing w:val="-6"/>
        </w:rPr>
        <w:t> </w:t>
      </w:r>
      <w:r>
        <w:rPr>
          <w:i/>
        </w:rPr>
        <w:t>Experimental</w:t>
      </w:r>
      <w:r>
        <w:rPr>
          <w:i/>
          <w:spacing w:val="-5"/>
        </w:rPr>
        <w:t> </w:t>
      </w:r>
      <w:r>
        <w:rPr>
          <w:i/>
        </w:rPr>
        <w:t>Economics</w:t>
      </w:r>
      <w:r>
        <w:rPr>
          <w:i/>
          <w:spacing w:val="-3"/>
        </w:rPr>
        <w:t> </w:t>
      </w:r>
      <w:r>
        <w:rPr/>
        <w:t>28 (2025), pp. 254-273.</w:t>
      </w:r>
    </w:p>
    <w:p>
      <w:pPr>
        <w:pStyle w:val="BodyText"/>
        <w:spacing w:before="80"/>
        <w:ind w:left="781" w:right="160" w:hanging="566"/>
        <w:jc w:val="both"/>
      </w:pPr>
      <w:r>
        <w:rPr/>
        <w:t>103.</w:t>
      </w:r>
      <w:r>
        <w:rPr>
          <w:spacing w:val="80"/>
        </w:rPr>
        <w:t> </w:t>
      </w:r>
      <w:r>
        <w:rPr/>
        <w:t>“Selfish</w:t>
      </w:r>
      <w:r>
        <w:rPr>
          <w:spacing w:val="-3"/>
        </w:rPr>
        <w:t> </w:t>
      </w:r>
      <w:r>
        <w:rPr/>
        <w:t>or</w:t>
      </w:r>
      <w:r>
        <w:rPr>
          <w:spacing w:val="-4"/>
        </w:rPr>
        <w:t> </w:t>
      </w:r>
      <w:r>
        <w:rPr/>
        <w:t>Malicious:</w:t>
      </w:r>
      <w:r>
        <w:rPr>
          <w:spacing w:val="-2"/>
        </w:rPr>
        <w:t> </w:t>
      </w:r>
      <w:r>
        <w:rPr/>
        <w:t>Price</w:t>
      </w:r>
      <w:r>
        <w:rPr>
          <w:spacing w:val="-2"/>
        </w:rPr>
        <w:t> </w:t>
      </w:r>
      <w:r>
        <w:rPr/>
        <w:t>of</w:t>
      </w:r>
      <w:r>
        <w:rPr>
          <w:spacing w:val="-4"/>
        </w:rPr>
        <w:t> </w:t>
      </w:r>
      <w:r>
        <w:rPr/>
        <w:t>Malice</w:t>
      </w:r>
      <w:r>
        <w:rPr>
          <w:spacing w:val="-2"/>
        </w:rPr>
        <w:t> </w:t>
      </w:r>
      <w:r>
        <w:rPr/>
        <w:t>in</w:t>
      </w:r>
      <w:r>
        <w:rPr>
          <w:spacing w:val="-3"/>
        </w:rPr>
        <w:t> </w:t>
      </w:r>
      <w:r>
        <w:rPr/>
        <w:t>Human-Centric</w:t>
      </w:r>
      <w:r>
        <w:rPr>
          <w:spacing w:val="-3"/>
        </w:rPr>
        <w:t> </w:t>
      </w:r>
      <w:r>
        <w:rPr/>
        <w:t>Security</w:t>
      </w:r>
      <w:r>
        <w:rPr>
          <w:spacing w:val="-2"/>
        </w:rPr>
        <w:t> </w:t>
      </w:r>
      <w:r>
        <w:rPr/>
        <w:t>Decision-Making</w:t>
      </w:r>
      <w:r>
        <w:rPr>
          <w:spacing w:val="-3"/>
        </w:rPr>
        <w:t> </w:t>
      </w:r>
      <w:r>
        <w:rPr/>
        <w:t>for</w:t>
      </w:r>
      <w:r>
        <w:rPr>
          <w:spacing w:val="-3"/>
        </w:rPr>
        <w:t> </w:t>
      </w:r>
      <w:r>
        <w:rPr/>
        <w:t>Attack</w:t>
      </w:r>
      <w:r>
        <w:rPr>
          <w:spacing w:val="-3"/>
        </w:rPr>
        <w:t> </w:t>
      </w:r>
      <w:r>
        <w:rPr/>
        <w:t>Graph- Based Interdependent Systems” (with Mustafa Abdallah and Daniel Woods), </w:t>
      </w:r>
      <w:r>
        <w:rPr>
          <w:i/>
        </w:rPr>
        <w:t>International Journal of Information Security </w:t>
      </w:r>
      <w:r>
        <w:rPr/>
        <w:t>25 (2025), article 4 (23 pages).</w:t>
      </w:r>
    </w:p>
    <w:p>
      <w:pPr>
        <w:tabs>
          <w:tab w:pos="780" w:val="left" w:leader="none"/>
        </w:tabs>
        <w:spacing w:before="102"/>
        <w:ind w:left="781" w:right="787" w:hanging="566"/>
        <w:jc w:val="left"/>
        <w:rPr>
          <w:sz w:val="20"/>
        </w:rPr>
      </w:pPr>
      <w:r>
        <w:rPr>
          <w:spacing w:val="-4"/>
          <w:sz w:val="20"/>
        </w:rPr>
        <w:t>102.</w:t>
      </w:r>
      <w:r>
        <w:rPr>
          <w:sz w:val="20"/>
        </w:rPr>
        <w:tab/>
        <w:t>“Contingent</w:t>
      </w:r>
      <w:r>
        <w:rPr>
          <w:spacing w:val="-4"/>
          <w:sz w:val="20"/>
        </w:rPr>
        <w:t> </w:t>
      </w:r>
      <w:r>
        <w:rPr>
          <w:sz w:val="20"/>
        </w:rPr>
        <w:t>Reasoning</w:t>
      </w:r>
      <w:r>
        <w:rPr>
          <w:spacing w:val="-4"/>
          <w:sz w:val="20"/>
        </w:rPr>
        <w:t> </w:t>
      </w:r>
      <w:r>
        <w:rPr>
          <w:sz w:val="20"/>
        </w:rPr>
        <w:t>and</w:t>
      </w:r>
      <w:r>
        <w:rPr>
          <w:spacing w:val="-5"/>
          <w:sz w:val="20"/>
        </w:rPr>
        <w:t> </w:t>
      </w:r>
      <w:r>
        <w:rPr>
          <w:sz w:val="20"/>
        </w:rPr>
        <w:t>Dynamic</w:t>
      </w:r>
      <w:r>
        <w:rPr>
          <w:spacing w:val="-4"/>
          <w:sz w:val="20"/>
        </w:rPr>
        <w:t> </w:t>
      </w:r>
      <w:r>
        <w:rPr>
          <w:sz w:val="20"/>
        </w:rPr>
        <w:t>Public</w:t>
      </w:r>
      <w:r>
        <w:rPr>
          <w:spacing w:val="-4"/>
          <w:sz w:val="20"/>
        </w:rPr>
        <w:t> </w:t>
      </w:r>
      <w:r>
        <w:rPr>
          <w:sz w:val="20"/>
        </w:rPr>
        <w:t>Goods</w:t>
      </w:r>
      <w:r>
        <w:rPr>
          <w:spacing w:val="-4"/>
          <w:sz w:val="20"/>
        </w:rPr>
        <w:t> </w:t>
      </w:r>
      <w:r>
        <w:rPr>
          <w:sz w:val="20"/>
        </w:rPr>
        <w:t>Provision”</w:t>
      </w:r>
      <w:r>
        <w:rPr>
          <w:spacing w:val="-4"/>
          <w:sz w:val="20"/>
        </w:rPr>
        <w:t> </w:t>
      </w:r>
      <w:r>
        <w:rPr>
          <w:sz w:val="20"/>
        </w:rPr>
        <w:t>(with</w:t>
      </w:r>
      <w:r>
        <w:rPr>
          <w:spacing w:val="-3"/>
          <w:sz w:val="20"/>
        </w:rPr>
        <w:t> </w:t>
      </w:r>
      <w:r>
        <w:rPr>
          <w:sz w:val="20"/>
        </w:rPr>
        <w:t>Evan</w:t>
      </w:r>
      <w:r>
        <w:rPr>
          <w:spacing w:val="-3"/>
          <w:sz w:val="20"/>
        </w:rPr>
        <w:t> </w:t>
      </w:r>
      <w:r>
        <w:rPr>
          <w:sz w:val="20"/>
        </w:rPr>
        <w:t>Calford),</w:t>
      </w:r>
      <w:r>
        <w:rPr>
          <w:spacing w:val="-4"/>
          <w:sz w:val="20"/>
        </w:rPr>
        <w:t> </w:t>
      </w:r>
      <w:r>
        <w:rPr>
          <w:i/>
          <w:sz w:val="20"/>
        </w:rPr>
        <w:t>American Economic Journal - Microeconomics </w:t>
      </w:r>
      <w:r>
        <w:rPr>
          <w:sz w:val="20"/>
        </w:rPr>
        <w:t>16 (2024), pp. 236-266.</w:t>
      </w:r>
    </w:p>
    <w:p>
      <w:pPr>
        <w:pStyle w:val="BodyText"/>
        <w:tabs>
          <w:tab w:pos="780" w:val="left" w:leader="none"/>
        </w:tabs>
        <w:spacing w:before="108"/>
        <w:ind w:left="781" w:right="425" w:hanging="566"/>
      </w:pPr>
      <w:r>
        <w:rPr>
          <w:spacing w:val="-4"/>
        </w:rPr>
        <w:t>101.</w:t>
      </w:r>
      <w:r>
        <w:rPr/>
        <w:tab/>
        <w:t>“Spatially</w:t>
      </w:r>
      <w:r>
        <w:rPr>
          <w:spacing w:val="-3"/>
        </w:rPr>
        <w:t> </w:t>
      </w:r>
      <w:r>
        <w:rPr/>
        <w:t>Coordinated</w:t>
      </w:r>
      <w:r>
        <w:rPr>
          <w:spacing w:val="-4"/>
        </w:rPr>
        <w:t> </w:t>
      </w:r>
      <w:r>
        <w:rPr/>
        <w:t>Conservation</w:t>
      </w:r>
      <w:r>
        <w:rPr>
          <w:spacing w:val="-4"/>
        </w:rPr>
        <w:t> </w:t>
      </w:r>
      <w:r>
        <w:rPr/>
        <w:t>Auctions:</w:t>
      </w:r>
      <w:r>
        <w:rPr>
          <w:spacing w:val="-4"/>
        </w:rPr>
        <w:t> </w:t>
      </w:r>
      <w:r>
        <w:rPr/>
        <w:t>A</w:t>
      </w:r>
      <w:r>
        <w:rPr>
          <w:spacing w:val="-4"/>
        </w:rPr>
        <w:t> </w:t>
      </w:r>
      <w:r>
        <w:rPr/>
        <w:t>Framed</w:t>
      </w:r>
      <w:r>
        <w:rPr>
          <w:spacing w:val="-4"/>
        </w:rPr>
        <w:t> </w:t>
      </w:r>
      <w:r>
        <w:rPr/>
        <w:t>Field</w:t>
      </w:r>
      <w:r>
        <w:rPr>
          <w:spacing w:val="-4"/>
        </w:rPr>
        <w:t> </w:t>
      </w:r>
      <w:r>
        <w:rPr/>
        <w:t>Experiment</w:t>
      </w:r>
      <w:r>
        <w:rPr>
          <w:spacing w:val="-4"/>
        </w:rPr>
        <w:t> </w:t>
      </w:r>
      <w:r>
        <w:rPr/>
        <w:t>Focusing</w:t>
      </w:r>
      <w:r>
        <w:rPr>
          <w:spacing w:val="-4"/>
        </w:rPr>
        <w:t> </w:t>
      </w:r>
      <w:r>
        <w:rPr/>
        <w:t>on</w:t>
      </w:r>
      <w:r>
        <w:rPr>
          <w:spacing w:val="-3"/>
        </w:rPr>
        <w:t> </w:t>
      </w:r>
      <w:r>
        <w:rPr/>
        <w:t>Farmland Wildlife Conservation in China” (with Z. Liu, S. Banerjee, N. Hanley, Q. Liu, J. Xu and A. Kontoleon), </w:t>
      </w:r>
      <w:r>
        <w:rPr>
          <w:i/>
        </w:rPr>
        <w:t>American Journal of Agricultural Economics </w:t>
      </w:r>
      <w:r>
        <w:rPr/>
        <w:t>106 (2024), pp. 1354-1379.</w:t>
      </w:r>
    </w:p>
    <w:p>
      <w:pPr>
        <w:pStyle w:val="BodyText"/>
        <w:tabs>
          <w:tab w:pos="781" w:val="left" w:leader="none"/>
        </w:tabs>
        <w:spacing w:before="92"/>
        <w:ind w:left="781" w:right="671" w:hanging="566"/>
      </w:pPr>
      <w:r>
        <w:rPr>
          <w:spacing w:val="-4"/>
        </w:rPr>
        <w:t>100.</w:t>
      </w:r>
      <w:r>
        <w:rPr/>
        <w:tab/>
        <w:t>“A Quantal Response Analysis of Human Decision-Making in Interdependent Security Games Modeled</w:t>
      </w:r>
      <w:r>
        <w:rPr>
          <w:spacing w:val="-3"/>
        </w:rPr>
        <w:t> </w:t>
      </w:r>
      <w:r>
        <w:rPr/>
        <w:t>by</w:t>
      </w:r>
      <w:r>
        <w:rPr>
          <w:spacing w:val="-3"/>
        </w:rPr>
        <w:t> </w:t>
      </w:r>
      <w:r>
        <w:rPr/>
        <w:t>Attack</w:t>
      </w:r>
      <w:r>
        <w:rPr>
          <w:spacing w:val="-2"/>
        </w:rPr>
        <w:t> </w:t>
      </w:r>
      <w:r>
        <w:rPr/>
        <w:t>Graphs”</w:t>
      </w:r>
      <w:r>
        <w:rPr>
          <w:spacing w:val="-3"/>
        </w:rPr>
        <w:t> </w:t>
      </w:r>
      <w:r>
        <w:rPr/>
        <w:t>(with</w:t>
      </w:r>
      <w:r>
        <w:rPr>
          <w:spacing w:val="-3"/>
        </w:rPr>
        <w:t> </w:t>
      </w:r>
      <w:r>
        <w:rPr/>
        <w:t>Md.</w:t>
      </w:r>
      <w:r>
        <w:rPr>
          <w:spacing w:val="-2"/>
        </w:rPr>
        <w:t> </w:t>
      </w:r>
      <w:r>
        <w:rPr/>
        <w:t>Reya</w:t>
      </w:r>
      <w:r>
        <w:rPr>
          <w:spacing w:val="-3"/>
        </w:rPr>
        <w:t> </w:t>
      </w:r>
      <w:r>
        <w:rPr/>
        <w:t>Shad</w:t>
      </w:r>
      <w:r>
        <w:rPr>
          <w:spacing w:val="-3"/>
        </w:rPr>
        <w:t> </w:t>
      </w:r>
      <w:r>
        <w:rPr/>
        <w:t>Azim</w:t>
      </w:r>
      <w:r>
        <w:rPr>
          <w:spacing w:val="-2"/>
        </w:rPr>
        <w:t> </w:t>
      </w:r>
      <w:r>
        <w:rPr/>
        <w:t>and</w:t>
      </w:r>
      <w:r>
        <w:rPr>
          <w:spacing w:val="-3"/>
        </w:rPr>
        <w:t> </w:t>
      </w:r>
      <w:r>
        <w:rPr/>
        <w:t>Mustafa</w:t>
      </w:r>
      <w:r>
        <w:rPr>
          <w:spacing w:val="-3"/>
        </w:rPr>
        <w:t> </w:t>
      </w:r>
      <w:r>
        <w:rPr/>
        <w:t>Abdalla),</w:t>
      </w:r>
      <w:r>
        <w:rPr>
          <w:spacing w:val="-3"/>
        </w:rPr>
        <w:t> </w:t>
      </w:r>
      <w:r>
        <w:rPr>
          <w:i/>
        </w:rPr>
        <w:t>IEEE</w:t>
      </w:r>
      <w:r>
        <w:rPr>
          <w:i/>
          <w:spacing w:val="-2"/>
        </w:rPr>
        <w:t> </w:t>
      </w:r>
      <w:r>
        <w:rPr>
          <w:i/>
        </w:rPr>
        <w:t>Access</w:t>
      </w:r>
      <w:r>
        <w:rPr>
          <w:i/>
          <w:spacing w:val="-2"/>
        </w:rPr>
        <w:t> </w:t>
      </w:r>
      <w:r>
        <w:rPr/>
        <w:t>12 (2024), pp. 56159-56178.</w:t>
      </w:r>
    </w:p>
    <w:p>
      <w:pPr>
        <w:pStyle w:val="BodyText"/>
        <w:tabs>
          <w:tab w:pos="780" w:val="left" w:leader="none"/>
        </w:tabs>
        <w:spacing w:before="120"/>
        <w:ind w:left="781" w:right="639" w:hanging="465"/>
      </w:pPr>
      <w:r>
        <w:rPr>
          <w:spacing w:val="-4"/>
        </w:rPr>
        <w:t>99.</w:t>
      </w:r>
      <w:r>
        <w:rPr/>
        <w:tab/>
        <w:t>“Create</w:t>
      </w:r>
      <w:r>
        <w:rPr>
          <w:spacing w:val="-3"/>
        </w:rPr>
        <w:t> </w:t>
      </w:r>
      <w:r>
        <w:rPr/>
        <w:t>a</w:t>
      </w:r>
      <w:r>
        <w:rPr>
          <w:spacing w:val="-3"/>
        </w:rPr>
        <w:t> </w:t>
      </w:r>
      <w:r>
        <w:rPr/>
        <w:t>Culture</w:t>
      </w:r>
      <w:r>
        <w:rPr>
          <w:spacing w:val="-4"/>
        </w:rPr>
        <w:t> </w:t>
      </w:r>
      <w:r>
        <w:rPr/>
        <w:t>of</w:t>
      </w:r>
      <w:r>
        <w:rPr>
          <w:spacing w:val="-3"/>
        </w:rPr>
        <w:t> </w:t>
      </w:r>
      <w:r>
        <w:rPr/>
        <w:t>Experiments</w:t>
      </w:r>
      <w:r>
        <w:rPr>
          <w:spacing w:val="-3"/>
        </w:rPr>
        <w:t> </w:t>
      </w:r>
      <w:r>
        <w:rPr/>
        <w:t>in</w:t>
      </w:r>
      <w:r>
        <w:rPr>
          <w:spacing w:val="-4"/>
        </w:rPr>
        <w:t> </w:t>
      </w:r>
      <w:r>
        <w:rPr/>
        <w:t>Environmental</w:t>
      </w:r>
      <w:r>
        <w:rPr>
          <w:spacing w:val="-3"/>
        </w:rPr>
        <w:t> </w:t>
      </w:r>
      <w:r>
        <w:rPr/>
        <w:t>Programs”</w:t>
      </w:r>
      <w:r>
        <w:rPr>
          <w:spacing w:val="-3"/>
        </w:rPr>
        <w:t> </w:t>
      </w:r>
      <w:r>
        <w:rPr/>
        <w:t>(with</w:t>
      </w:r>
      <w:r>
        <w:rPr>
          <w:spacing w:val="-4"/>
        </w:rPr>
        <w:t> </w:t>
      </w:r>
      <w:r>
        <w:rPr/>
        <w:t>Paul</w:t>
      </w:r>
      <w:r>
        <w:rPr>
          <w:spacing w:val="-4"/>
        </w:rPr>
        <w:t> </w:t>
      </w:r>
      <w:r>
        <w:rPr/>
        <w:t>Ferraro,</w:t>
      </w:r>
      <w:r>
        <w:rPr>
          <w:spacing w:val="-3"/>
        </w:rPr>
        <w:t> </w:t>
      </w:r>
      <w:r>
        <w:rPr/>
        <w:t>Todd</w:t>
      </w:r>
      <w:r>
        <w:rPr>
          <w:spacing w:val="-4"/>
        </w:rPr>
        <w:t> </w:t>
      </w:r>
      <w:r>
        <w:rPr/>
        <w:t>Cherry, Jason Shogren, et al.), </w:t>
      </w:r>
      <w:r>
        <w:rPr>
          <w:i/>
        </w:rPr>
        <w:t>Science </w:t>
      </w:r>
      <w:r>
        <w:rPr/>
        <w:t>381 (2023), pp. 735-737. </w:t>
      </w:r>
      <w:r>
        <w:rPr>
          <w:color w:val="0000FF"/>
          <w:u w:val="single" w:color="0000FF"/>
        </w:rPr>
        <w:t>DOI: 10.1126/science.adf7774</w:t>
      </w:r>
    </w:p>
    <w:p>
      <w:pPr>
        <w:tabs>
          <w:tab w:pos="781" w:val="left" w:leader="none"/>
        </w:tabs>
        <w:spacing w:before="80"/>
        <w:ind w:left="781" w:right="176" w:hanging="465"/>
        <w:jc w:val="left"/>
        <w:rPr>
          <w:sz w:val="20"/>
        </w:rPr>
      </w:pPr>
      <w:r>
        <w:rPr>
          <w:spacing w:val="-4"/>
          <w:sz w:val="20"/>
        </w:rPr>
        <w:t>98.</w:t>
      </w:r>
      <w:r>
        <w:rPr>
          <w:sz w:val="20"/>
        </w:rPr>
        <w:tab/>
        <w:t>“Investment Incentives in Tradable Emissions Markets with Price Floors” (with John Stranlund and Frans</w:t>
      </w:r>
      <w:r>
        <w:rPr>
          <w:spacing w:val="-3"/>
          <w:sz w:val="20"/>
        </w:rPr>
        <w:t> </w:t>
      </w:r>
      <w:r>
        <w:rPr>
          <w:sz w:val="20"/>
        </w:rPr>
        <w:t>de</w:t>
      </w:r>
      <w:r>
        <w:rPr>
          <w:spacing w:val="-3"/>
          <w:sz w:val="20"/>
        </w:rPr>
        <w:t> </w:t>
      </w:r>
      <w:r>
        <w:rPr>
          <w:sz w:val="20"/>
        </w:rPr>
        <w:t>Vries),</w:t>
      </w:r>
      <w:r>
        <w:rPr>
          <w:spacing w:val="-2"/>
          <w:sz w:val="20"/>
        </w:rPr>
        <w:t> </w:t>
      </w:r>
      <w:r>
        <w:rPr>
          <w:i/>
          <w:sz w:val="20"/>
        </w:rPr>
        <w:t>Journal</w:t>
      </w:r>
      <w:r>
        <w:rPr>
          <w:i/>
          <w:spacing w:val="-4"/>
          <w:sz w:val="20"/>
        </w:rPr>
        <w:t> </w:t>
      </w:r>
      <w:r>
        <w:rPr>
          <w:i/>
          <w:sz w:val="20"/>
        </w:rPr>
        <w:t>of</w:t>
      </w:r>
      <w:r>
        <w:rPr>
          <w:i/>
          <w:spacing w:val="-3"/>
          <w:sz w:val="20"/>
        </w:rPr>
        <w:t> </w:t>
      </w:r>
      <w:r>
        <w:rPr>
          <w:i/>
          <w:sz w:val="20"/>
        </w:rPr>
        <w:t>the</w:t>
      </w:r>
      <w:r>
        <w:rPr>
          <w:i/>
          <w:spacing w:val="-2"/>
          <w:sz w:val="20"/>
        </w:rPr>
        <w:t> </w:t>
      </w:r>
      <w:r>
        <w:rPr>
          <w:i/>
          <w:sz w:val="20"/>
        </w:rPr>
        <w:t>Association</w:t>
      </w:r>
      <w:r>
        <w:rPr>
          <w:i/>
          <w:spacing w:val="-3"/>
          <w:sz w:val="20"/>
        </w:rPr>
        <w:t> </w:t>
      </w:r>
      <w:r>
        <w:rPr>
          <w:i/>
          <w:sz w:val="20"/>
        </w:rPr>
        <w:t>of</w:t>
      </w:r>
      <w:r>
        <w:rPr>
          <w:i/>
          <w:spacing w:val="-2"/>
          <w:sz w:val="20"/>
        </w:rPr>
        <w:t> </w:t>
      </w:r>
      <w:r>
        <w:rPr>
          <w:i/>
          <w:sz w:val="20"/>
        </w:rPr>
        <w:t>Environmental</w:t>
      </w:r>
      <w:r>
        <w:rPr>
          <w:i/>
          <w:spacing w:val="-2"/>
          <w:sz w:val="20"/>
        </w:rPr>
        <w:t> </w:t>
      </w:r>
      <w:r>
        <w:rPr>
          <w:i/>
          <w:sz w:val="20"/>
        </w:rPr>
        <w:t>and</w:t>
      </w:r>
      <w:r>
        <w:rPr>
          <w:i/>
          <w:spacing w:val="-1"/>
          <w:sz w:val="20"/>
        </w:rPr>
        <w:t> </w:t>
      </w:r>
      <w:r>
        <w:rPr>
          <w:i/>
          <w:sz w:val="20"/>
        </w:rPr>
        <w:t>Resource</w:t>
      </w:r>
      <w:r>
        <w:rPr>
          <w:i/>
          <w:spacing w:val="-2"/>
          <w:sz w:val="20"/>
        </w:rPr>
        <w:t> </w:t>
      </w:r>
      <w:r>
        <w:rPr>
          <w:i/>
          <w:sz w:val="20"/>
        </w:rPr>
        <w:t>Economists</w:t>
      </w:r>
      <w:r>
        <w:rPr>
          <w:i/>
          <w:spacing w:val="-5"/>
          <w:sz w:val="20"/>
        </w:rPr>
        <w:t> </w:t>
      </w:r>
      <w:r>
        <w:rPr>
          <w:sz w:val="20"/>
        </w:rPr>
        <w:t>10</w:t>
      </w:r>
      <w:r>
        <w:rPr>
          <w:spacing w:val="-3"/>
          <w:sz w:val="20"/>
        </w:rPr>
        <w:t> </w:t>
      </w:r>
      <w:r>
        <w:rPr>
          <w:sz w:val="20"/>
        </w:rPr>
        <w:t>(2023),</w:t>
      </w:r>
      <w:r>
        <w:rPr>
          <w:spacing w:val="-4"/>
          <w:sz w:val="20"/>
        </w:rPr>
        <w:t> </w:t>
      </w:r>
      <w:r>
        <w:rPr>
          <w:sz w:val="20"/>
        </w:rPr>
        <w:t>pp. </w:t>
      </w:r>
      <w:r>
        <w:rPr>
          <w:spacing w:val="-2"/>
          <w:sz w:val="20"/>
        </w:rPr>
        <w:t>283-314.</w:t>
      </w:r>
    </w:p>
    <w:p>
      <w:pPr>
        <w:pStyle w:val="BodyText"/>
        <w:tabs>
          <w:tab w:pos="780" w:val="left" w:leader="none"/>
        </w:tabs>
        <w:spacing w:before="40"/>
        <w:ind w:left="781" w:right="459" w:hanging="465"/>
      </w:pPr>
      <w:r>
        <w:rPr>
          <w:spacing w:val="-4"/>
        </w:rPr>
        <w:t>97.</w:t>
      </w:r>
      <w:r>
        <w:rPr/>
        <w:tab/>
        <w:t>“General Equilibrium Methodology Applied to the Design, Implementation and Performance Evaluation</w:t>
      </w:r>
      <w:r>
        <w:rPr>
          <w:spacing w:val="-4"/>
        </w:rPr>
        <w:t> </w:t>
      </w:r>
      <w:r>
        <w:rPr/>
        <w:t>of</w:t>
      </w:r>
      <w:r>
        <w:rPr>
          <w:spacing w:val="-5"/>
        </w:rPr>
        <w:t> </w:t>
      </w:r>
      <w:r>
        <w:rPr/>
        <w:t>Large,</w:t>
      </w:r>
      <w:r>
        <w:rPr>
          <w:spacing w:val="-5"/>
        </w:rPr>
        <w:t> </w:t>
      </w:r>
      <w:r>
        <w:rPr/>
        <w:t>Multi-Market</w:t>
      </w:r>
      <w:r>
        <w:rPr>
          <w:spacing w:val="-3"/>
        </w:rPr>
        <w:t> </w:t>
      </w:r>
      <w:r>
        <w:rPr/>
        <w:t>and</w:t>
      </w:r>
      <w:r>
        <w:rPr>
          <w:spacing w:val="-5"/>
        </w:rPr>
        <w:t> </w:t>
      </w:r>
      <w:r>
        <w:rPr/>
        <w:t>Multi-Unit</w:t>
      </w:r>
      <w:r>
        <w:rPr>
          <w:spacing w:val="-3"/>
        </w:rPr>
        <w:t> </w:t>
      </w:r>
      <w:r>
        <w:rPr/>
        <w:t>Policy</w:t>
      </w:r>
      <w:r>
        <w:rPr>
          <w:spacing w:val="-2"/>
        </w:rPr>
        <w:t> </w:t>
      </w:r>
      <w:r>
        <w:rPr/>
        <w:t>Constrained</w:t>
      </w:r>
      <w:r>
        <w:rPr>
          <w:spacing w:val="-4"/>
        </w:rPr>
        <w:t> </w:t>
      </w:r>
      <w:r>
        <w:rPr/>
        <w:t>Auctions”</w:t>
      </w:r>
      <w:r>
        <w:rPr>
          <w:spacing w:val="-3"/>
        </w:rPr>
        <w:t> </w:t>
      </w:r>
      <w:r>
        <w:rPr/>
        <w:t>(with</w:t>
      </w:r>
      <w:r>
        <w:rPr>
          <w:spacing w:val="-2"/>
        </w:rPr>
        <w:t> </w:t>
      </w:r>
      <w:r>
        <w:rPr/>
        <w:t>C.</w:t>
      </w:r>
      <w:r>
        <w:rPr>
          <w:spacing w:val="-3"/>
        </w:rPr>
        <w:t> </w:t>
      </w:r>
      <w:r>
        <w:rPr/>
        <w:t>Plott,</w:t>
      </w:r>
      <w:r>
        <w:rPr>
          <w:spacing w:val="-3"/>
        </w:rPr>
        <w:t> </w:t>
      </w:r>
      <w:r>
        <w:rPr/>
        <w:t>B. Gillen, H.-Y. Lee and T. Maron), </w:t>
      </w:r>
      <w:r>
        <w:rPr>
          <w:i/>
        </w:rPr>
        <w:t>Economic Theory </w:t>
      </w:r>
      <w:r>
        <w:rPr/>
        <w:t>75 (2023), pp. 641-693.</w:t>
      </w:r>
    </w:p>
    <w:p>
      <w:pPr>
        <w:pStyle w:val="BodyText"/>
        <w:tabs>
          <w:tab w:pos="781" w:val="left" w:leader="none"/>
        </w:tabs>
        <w:spacing w:before="57"/>
        <w:ind w:left="316"/>
      </w:pPr>
      <w:r>
        <w:rPr>
          <w:spacing w:val="-5"/>
        </w:rPr>
        <w:t>96.</w:t>
      </w:r>
      <w:r>
        <w:rPr/>
        <w:tab/>
        <w:t>“Gender,</w:t>
      </w:r>
      <w:r>
        <w:rPr>
          <w:spacing w:val="-6"/>
        </w:rPr>
        <w:t> </w:t>
      </w:r>
      <w:r>
        <w:rPr/>
        <w:t>Beliefs</w:t>
      </w:r>
      <w:r>
        <w:rPr>
          <w:spacing w:val="-5"/>
        </w:rPr>
        <w:t> </w:t>
      </w:r>
      <w:r>
        <w:rPr/>
        <w:t>and</w:t>
      </w:r>
      <w:r>
        <w:rPr>
          <w:spacing w:val="-5"/>
        </w:rPr>
        <w:t> </w:t>
      </w:r>
      <w:r>
        <w:rPr/>
        <w:t>Coordination</w:t>
      </w:r>
      <w:r>
        <w:rPr>
          <w:spacing w:val="-7"/>
        </w:rPr>
        <w:t> </w:t>
      </w:r>
      <w:r>
        <w:rPr/>
        <w:t>with</w:t>
      </w:r>
      <w:r>
        <w:rPr>
          <w:spacing w:val="-4"/>
        </w:rPr>
        <w:t> </w:t>
      </w:r>
      <w:r>
        <w:rPr/>
        <w:t>Externalities”</w:t>
      </w:r>
      <w:r>
        <w:rPr>
          <w:spacing w:val="-5"/>
        </w:rPr>
        <w:t> </w:t>
      </w:r>
      <w:r>
        <w:rPr/>
        <w:t>(with</w:t>
      </w:r>
      <w:r>
        <w:rPr>
          <w:spacing w:val="-5"/>
        </w:rPr>
        <w:t> </w:t>
      </w:r>
      <w:r>
        <w:rPr/>
        <w:t>Lata</w:t>
      </w:r>
      <w:r>
        <w:rPr>
          <w:spacing w:val="-6"/>
        </w:rPr>
        <w:t> </w:t>
      </w:r>
      <w:r>
        <w:rPr/>
        <w:t>Gangadharan</w:t>
      </w:r>
      <w:r>
        <w:rPr>
          <w:spacing w:val="-5"/>
        </w:rPr>
        <w:t> </w:t>
      </w:r>
      <w:r>
        <w:rPr/>
        <w:t>and</w:t>
      </w:r>
      <w:r>
        <w:rPr>
          <w:spacing w:val="-6"/>
        </w:rPr>
        <w:t> </w:t>
      </w:r>
      <w:r>
        <w:rPr/>
        <w:t>Philip</w:t>
      </w:r>
      <w:r>
        <w:rPr>
          <w:spacing w:val="-5"/>
        </w:rPr>
        <w:t> </w:t>
      </w:r>
      <w:r>
        <w:rPr>
          <w:spacing w:val="-2"/>
        </w:rPr>
        <w:t>Grossman),</w:t>
      </w:r>
    </w:p>
    <w:p>
      <w:pPr>
        <w:spacing w:before="0"/>
        <w:ind w:left="781" w:right="0" w:firstLine="0"/>
        <w:jc w:val="left"/>
        <w:rPr>
          <w:sz w:val="20"/>
        </w:rPr>
      </w:pPr>
      <w:r>
        <w:rPr>
          <w:i/>
          <w:sz w:val="20"/>
        </w:rPr>
        <w:t>Journal</w:t>
      </w:r>
      <w:r>
        <w:rPr>
          <w:i/>
          <w:spacing w:val="-5"/>
          <w:sz w:val="20"/>
        </w:rPr>
        <w:t> </w:t>
      </w:r>
      <w:r>
        <w:rPr>
          <w:i/>
          <w:sz w:val="20"/>
        </w:rPr>
        <w:t>of</w:t>
      </w:r>
      <w:r>
        <w:rPr>
          <w:i/>
          <w:spacing w:val="-4"/>
          <w:sz w:val="20"/>
        </w:rPr>
        <w:t> </w:t>
      </w:r>
      <w:r>
        <w:rPr>
          <w:i/>
          <w:sz w:val="20"/>
        </w:rPr>
        <w:t>Public</w:t>
      </w:r>
      <w:r>
        <w:rPr>
          <w:i/>
          <w:spacing w:val="-3"/>
          <w:sz w:val="20"/>
        </w:rPr>
        <w:t> </w:t>
      </w:r>
      <w:r>
        <w:rPr>
          <w:i/>
          <w:sz w:val="20"/>
        </w:rPr>
        <w:t>Economics</w:t>
      </w:r>
      <w:r>
        <w:rPr>
          <w:i/>
          <w:spacing w:val="-5"/>
          <w:sz w:val="20"/>
        </w:rPr>
        <w:t> </w:t>
      </w:r>
      <w:r>
        <w:rPr>
          <w:sz w:val="20"/>
        </w:rPr>
        <w:t>214</w:t>
      </w:r>
      <w:r>
        <w:rPr>
          <w:spacing w:val="-4"/>
          <w:sz w:val="20"/>
        </w:rPr>
        <w:t> </w:t>
      </w:r>
      <w:r>
        <w:rPr>
          <w:sz w:val="20"/>
        </w:rPr>
        <w:t>(2022),</w:t>
      </w:r>
      <w:r>
        <w:rPr>
          <w:spacing w:val="-4"/>
          <w:sz w:val="20"/>
        </w:rPr>
        <w:t> </w:t>
      </w:r>
      <w:r>
        <w:rPr>
          <w:sz w:val="20"/>
        </w:rPr>
        <w:t>pp.</w:t>
      </w:r>
      <w:r>
        <w:rPr>
          <w:spacing w:val="-4"/>
          <w:sz w:val="20"/>
        </w:rPr>
        <w:t> </w:t>
      </w:r>
      <w:r>
        <w:rPr>
          <w:sz w:val="20"/>
        </w:rPr>
        <w:t>104744</w:t>
      </w:r>
      <w:r>
        <w:rPr>
          <w:spacing w:val="-4"/>
          <w:sz w:val="20"/>
        </w:rPr>
        <w:t> </w:t>
      </w:r>
      <w:r>
        <w:rPr>
          <w:sz w:val="20"/>
        </w:rPr>
        <w:t>(14</w:t>
      </w:r>
      <w:r>
        <w:rPr>
          <w:spacing w:val="-3"/>
          <w:sz w:val="20"/>
        </w:rPr>
        <w:t> </w:t>
      </w:r>
      <w:r>
        <w:rPr>
          <w:spacing w:val="-2"/>
          <w:sz w:val="20"/>
        </w:rPr>
        <w:t>pages).</w:t>
      </w:r>
    </w:p>
    <w:p>
      <w:pPr>
        <w:pStyle w:val="BodyText"/>
        <w:tabs>
          <w:tab w:pos="780" w:val="left" w:leader="none"/>
        </w:tabs>
        <w:spacing w:before="80"/>
        <w:ind w:left="781" w:right="235" w:hanging="465"/>
      </w:pPr>
      <w:r>
        <w:rPr>
          <w:spacing w:val="-4"/>
        </w:rPr>
        <w:t>95.</w:t>
      </w:r>
      <w:r>
        <w:rPr/>
        <w:tab/>
        <w:t>“Network</w:t>
      </w:r>
      <w:r>
        <w:rPr>
          <w:spacing w:val="-3"/>
        </w:rPr>
        <w:t> </w:t>
      </w:r>
      <w:r>
        <w:rPr/>
        <w:t>Defense</w:t>
      </w:r>
      <w:r>
        <w:rPr>
          <w:spacing w:val="-2"/>
        </w:rPr>
        <w:t> </w:t>
      </w:r>
      <w:r>
        <w:rPr/>
        <w:t>and</w:t>
      </w:r>
      <w:r>
        <w:rPr>
          <w:spacing w:val="-2"/>
        </w:rPr>
        <w:t> </w:t>
      </w:r>
      <w:r>
        <w:rPr/>
        <w:t>Behavioral</w:t>
      </w:r>
      <w:r>
        <w:rPr>
          <w:spacing w:val="-3"/>
        </w:rPr>
        <w:t> </w:t>
      </w:r>
      <w:r>
        <w:rPr/>
        <w:t>Biases:</w:t>
      </w:r>
      <w:r>
        <w:rPr>
          <w:spacing w:val="-4"/>
        </w:rPr>
        <w:t> </w:t>
      </w:r>
      <w:r>
        <w:rPr/>
        <w:t>An</w:t>
      </w:r>
      <w:r>
        <w:rPr>
          <w:spacing w:val="-1"/>
        </w:rPr>
        <w:t> </w:t>
      </w:r>
      <w:r>
        <w:rPr/>
        <w:t>Experimental</w:t>
      </w:r>
      <w:r>
        <w:rPr>
          <w:spacing w:val="-3"/>
        </w:rPr>
        <w:t> </w:t>
      </w:r>
      <w:r>
        <w:rPr/>
        <w:t>Study”</w:t>
      </w:r>
      <w:r>
        <w:rPr>
          <w:spacing w:val="-3"/>
        </w:rPr>
        <w:t> </w:t>
      </w:r>
      <w:r>
        <w:rPr/>
        <w:t>(with</w:t>
      </w:r>
      <w:r>
        <w:rPr>
          <w:spacing w:val="-3"/>
        </w:rPr>
        <w:t> </w:t>
      </w:r>
      <w:r>
        <w:rPr/>
        <w:t>D.</w:t>
      </w:r>
      <w:r>
        <w:rPr>
          <w:spacing w:val="-3"/>
        </w:rPr>
        <w:t> </w:t>
      </w:r>
      <w:r>
        <w:rPr/>
        <w:t>Woods,</w:t>
      </w:r>
      <w:r>
        <w:rPr>
          <w:spacing w:val="-4"/>
        </w:rPr>
        <w:t> </w:t>
      </w:r>
      <w:r>
        <w:rPr/>
        <w:t>M.</w:t>
      </w:r>
      <w:r>
        <w:rPr>
          <w:spacing w:val="-3"/>
        </w:rPr>
        <w:t> </w:t>
      </w:r>
      <w:r>
        <w:rPr/>
        <w:t>Abdallah,</w:t>
      </w:r>
      <w:r>
        <w:rPr>
          <w:spacing w:val="-3"/>
        </w:rPr>
        <w:t> </w:t>
      </w:r>
      <w:r>
        <w:rPr/>
        <w:t>S. Bagchi and S. Sundaram), </w:t>
      </w:r>
      <w:r>
        <w:rPr>
          <w:i/>
        </w:rPr>
        <w:t>Experimental Economics </w:t>
      </w:r>
      <w:r>
        <w:rPr/>
        <w:t>25 (2022), pp. 254-286.</w:t>
      </w:r>
    </w:p>
    <w:p>
      <w:pPr>
        <w:pStyle w:val="BodyText"/>
        <w:tabs>
          <w:tab w:pos="780" w:val="left" w:leader="none"/>
        </w:tabs>
        <w:spacing w:before="125"/>
        <w:ind w:left="781" w:right="902" w:hanging="465"/>
      </w:pPr>
      <w:r>
        <w:rPr>
          <w:spacing w:val="-4"/>
        </w:rPr>
        <w:t>94.</w:t>
      </w:r>
      <w:r>
        <w:rPr/>
        <w:tab/>
        <w:t>“An</w:t>
      </w:r>
      <w:r>
        <w:rPr>
          <w:spacing w:val="-4"/>
        </w:rPr>
        <w:t> </w:t>
      </w:r>
      <w:r>
        <w:rPr/>
        <w:t>Experimental</w:t>
      </w:r>
      <w:r>
        <w:rPr>
          <w:spacing w:val="-4"/>
        </w:rPr>
        <w:t> </w:t>
      </w:r>
      <w:r>
        <w:rPr/>
        <w:t>Investigation</w:t>
      </w:r>
      <w:r>
        <w:rPr>
          <w:spacing w:val="-4"/>
        </w:rPr>
        <w:t> </w:t>
      </w:r>
      <w:r>
        <w:rPr/>
        <w:t>of</w:t>
      </w:r>
      <w:r>
        <w:rPr>
          <w:spacing w:val="-3"/>
        </w:rPr>
        <w:t> </w:t>
      </w:r>
      <w:r>
        <w:rPr/>
        <w:t>Price</w:t>
      </w:r>
      <w:r>
        <w:rPr>
          <w:spacing w:val="-4"/>
        </w:rPr>
        <w:t> </w:t>
      </w:r>
      <w:r>
        <w:rPr/>
        <w:t>Dispersion</w:t>
      </w:r>
      <w:r>
        <w:rPr>
          <w:spacing w:val="-3"/>
        </w:rPr>
        <w:t> </w:t>
      </w:r>
      <w:r>
        <w:rPr/>
        <w:t>and</w:t>
      </w:r>
      <w:r>
        <w:rPr>
          <w:spacing w:val="-3"/>
        </w:rPr>
        <w:t> </w:t>
      </w:r>
      <w:r>
        <w:rPr/>
        <w:t>Cycles”</w:t>
      </w:r>
      <w:r>
        <w:rPr>
          <w:spacing w:val="-3"/>
        </w:rPr>
        <w:t> </w:t>
      </w:r>
      <w:r>
        <w:rPr/>
        <w:t>(with</w:t>
      </w:r>
      <w:r>
        <w:rPr>
          <w:spacing w:val="-3"/>
        </w:rPr>
        <w:t> </w:t>
      </w:r>
      <w:r>
        <w:rPr/>
        <w:t>Dan</w:t>
      </w:r>
      <w:r>
        <w:rPr>
          <w:spacing w:val="-3"/>
        </w:rPr>
        <w:t> </w:t>
      </w:r>
      <w:r>
        <w:rPr/>
        <w:t>Friedman</w:t>
      </w:r>
      <w:r>
        <w:rPr>
          <w:spacing w:val="-3"/>
        </w:rPr>
        <w:t> </w:t>
      </w:r>
      <w:r>
        <w:rPr/>
        <w:t>and</w:t>
      </w:r>
      <w:r>
        <w:rPr>
          <w:spacing w:val="-3"/>
        </w:rPr>
        <w:t> </w:t>
      </w:r>
      <w:r>
        <w:rPr/>
        <w:t>Ed Hopkins), </w:t>
      </w:r>
      <w:r>
        <w:rPr>
          <w:i/>
        </w:rPr>
        <w:t>Journal of Political Economy </w:t>
      </w:r>
      <w:r>
        <w:rPr/>
        <w:t>129 (2021), pp. 789-841.</w:t>
      </w:r>
    </w:p>
    <w:p>
      <w:pPr>
        <w:pStyle w:val="BodyText"/>
        <w:tabs>
          <w:tab w:pos="781" w:val="left" w:leader="none"/>
        </w:tabs>
        <w:spacing w:before="107"/>
        <w:ind w:left="781" w:right="748" w:hanging="465"/>
      </w:pPr>
      <w:r>
        <w:rPr>
          <w:spacing w:val="-4"/>
        </w:rPr>
        <w:t>93.</w:t>
      </w:r>
      <w:r>
        <w:rPr/>
        <w:tab/>
        <w:t>“Early</w:t>
      </w:r>
      <w:r>
        <w:rPr>
          <w:spacing w:val="-3"/>
        </w:rPr>
        <w:t> </w:t>
      </w:r>
      <w:r>
        <w:rPr/>
        <w:t>Refund</w:t>
      </w:r>
      <w:r>
        <w:rPr>
          <w:spacing w:val="-5"/>
        </w:rPr>
        <w:t> </w:t>
      </w:r>
      <w:r>
        <w:rPr/>
        <w:t>Bonuses</w:t>
      </w:r>
      <w:r>
        <w:rPr>
          <w:spacing w:val="-6"/>
        </w:rPr>
        <w:t> </w:t>
      </w:r>
      <w:r>
        <w:rPr/>
        <w:t>Increase</w:t>
      </w:r>
      <w:r>
        <w:rPr>
          <w:spacing w:val="-4"/>
        </w:rPr>
        <w:t> </w:t>
      </w:r>
      <w:r>
        <w:rPr/>
        <w:t>Successful</w:t>
      </w:r>
      <w:r>
        <w:rPr>
          <w:spacing w:val="-6"/>
        </w:rPr>
        <w:t> </w:t>
      </w:r>
      <w:r>
        <w:rPr/>
        <w:t>Crowdfunding”</w:t>
      </w:r>
      <w:r>
        <w:rPr>
          <w:spacing w:val="-4"/>
        </w:rPr>
        <w:t> </w:t>
      </w:r>
      <w:r>
        <w:rPr/>
        <w:t>(with</w:t>
      </w:r>
      <w:r>
        <w:rPr>
          <w:spacing w:val="-5"/>
        </w:rPr>
        <w:t> </w:t>
      </w:r>
      <w:r>
        <w:rPr/>
        <w:t>Alex</w:t>
      </w:r>
      <w:r>
        <w:rPr>
          <w:spacing w:val="-3"/>
        </w:rPr>
        <w:t> </w:t>
      </w:r>
      <w:r>
        <w:rPr/>
        <w:t>Tabarrok</w:t>
      </w:r>
      <w:r>
        <w:rPr>
          <w:spacing w:val="-3"/>
        </w:rPr>
        <w:t> </w:t>
      </w:r>
      <w:r>
        <w:rPr/>
        <w:t>and</w:t>
      </w:r>
      <w:r>
        <w:rPr>
          <w:spacing w:val="-3"/>
        </w:rPr>
        <w:t> </w:t>
      </w:r>
      <w:r>
        <w:rPr/>
        <w:t>Robertas Zubrickas), </w:t>
      </w:r>
      <w:r>
        <w:rPr>
          <w:i/>
        </w:rPr>
        <w:t>Games and Economic Behavior </w:t>
      </w:r>
      <w:r>
        <w:rPr/>
        <w:t>129 (2021), pp. 78-95.</w:t>
      </w:r>
    </w:p>
    <w:p>
      <w:pPr>
        <w:tabs>
          <w:tab w:pos="781" w:val="left" w:leader="none"/>
        </w:tabs>
        <w:spacing w:before="80"/>
        <w:ind w:left="781" w:right="265" w:hanging="465"/>
        <w:jc w:val="left"/>
        <w:rPr>
          <w:sz w:val="20"/>
        </w:rPr>
      </w:pPr>
      <w:r>
        <w:rPr>
          <w:spacing w:val="-4"/>
          <w:sz w:val="20"/>
        </w:rPr>
        <w:t>92.</w:t>
      </w:r>
      <w:r>
        <w:rPr>
          <w:sz w:val="20"/>
        </w:rPr>
        <w:tab/>
        <w:t>“Spatial</w:t>
      </w:r>
      <w:r>
        <w:rPr>
          <w:spacing w:val="-4"/>
          <w:sz w:val="20"/>
        </w:rPr>
        <w:t> </w:t>
      </w:r>
      <w:r>
        <w:rPr>
          <w:sz w:val="20"/>
        </w:rPr>
        <w:t>Coordination</w:t>
      </w:r>
      <w:r>
        <w:rPr>
          <w:spacing w:val="-3"/>
          <w:sz w:val="20"/>
        </w:rPr>
        <w:t> </w:t>
      </w:r>
      <w:r>
        <w:rPr>
          <w:sz w:val="20"/>
        </w:rPr>
        <w:t>and</w:t>
      </w:r>
      <w:r>
        <w:rPr>
          <w:spacing w:val="-3"/>
          <w:sz w:val="20"/>
        </w:rPr>
        <w:t> </w:t>
      </w:r>
      <w:r>
        <w:rPr>
          <w:sz w:val="20"/>
        </w:rPr>
        <w:t>Joint</w:t>
      </w:r>
      <w:r>
        <w:rPr>
          <w:spacing w:val="-4"/>
          <w:sz w:val="20"/>
        </w:rPr>
        <w:t> </w:t>
      </w:r>
      <w:r>
        <w:rPr>
          <w:sz w:val="20"/>
        </w:rPr>
        <w:t>Bidding</w:t>
      </w:r>
      <w:r>
        <w:rPr>
          <w:spacing w:val="-3"/>
          <w:sz w:val="20"/>
        </w:rPr>
        <w:t> </w:t>
      </w:r>
      <w:r>
        <w:rPr>
          <w:sz w:val="20"/>
        </w:rPr>
        <w:t>in</w:t>
      </w:r>
      <w:r>
        <w:rPr>
          <w:spacing w:val="-5"/>
          <w:sz w:val="20"/>
        </w:rPr>
        <w:t> </w:t>
      </w:r>
      <w:r>
        <w:rPr>
          <w:sz w:val="20"/>
        </w:rPr>
        <w:t>Conservation</w:t>
      </w:r>
      <w:r>
        <w:rPr>
          <w:spacing w:val="-5"/>
          <w:sz w:val="20"/>
        </w:rPr>
        <w:t> </w:t>
      </w:r>
      <w:r>
        <w:rPr>
          <w:sz w:val="20"/>
        </w:rPr>
        <w:t>Auctions”</w:t>
      </w:r>
      <w:r>
        <w:rPr>
          <w:spacing w:val="-3"/>
          <w:sz w:val="20"/>
        </w:rPr>
        <w:t> </w:t>
      </w:r>
      <w:r>
        <w:rPr>
          <w:sz w:val="20"/>
        </w:rPr>
        <w:t>(with</w:t>
      </w:r>
      <w:r>
        <w:rPr>
          <w:spacing w:val="-2"/>
          <w:sz w:val="20"/>
        </w:rPr>
        <w:t> </w:t>
      </w:r>
      <w:r>
        <w:rPr>
          <w:sz w:val="20"/>
        </w:rPr>
        <w:t>Simanti</w:t>
      </w:r>
      <w:r>
        <w:rPr>
          <w:spacing w:val="-3"/>
          <w:sz w:val="20"/>
        </w:rPr>
        <w:t> </w:t>
      </w:r>
      <w:r>
        <w:rPr>
          <w:sz w:val="20"/>
        </w:rPr>
        <w:t>Banerjee,</w:t>
      </w:r>
      <w:r>
        <w:rPr>
          <w:spacing w:val="-3"/>
          <w:sz w:val="20"/>
        </w:rPr>
        <w:t> </w:t>
      </w:r>
      <w:r>
        <w:rPr>
          <w:sz w:val="20"/>
        </w:rPr>
        <w:t>Frans</w:t>
      </w:r>
      <w:r>
        <w:rPr>
          <w:spacing w:val="-5"/>
          <w:sz w:val="20"/>
        </w:rPr>
        <w:t> </w:t>
      </w:r>
      <w:r>
        <w:rPr>
          <w:sz w:val="20"/>
        </w:rPr>
        <w:t>de Vries and Nick Hanley), </w:t>
      </w:r>
      <w:r>
        <w:rPr>
          <w:i/>
          <w:sz w:val="20"/>
        </w:rPr>
        <w:t>Journal of the Association of Environmental and Resource Economists </w:t>
      </w:r>
      <w:r>
        <w:rPr>
          <w:sz w:val="20"/>
        </w:rPr>
        <w:t>8 (2021), pp. 1013-1049.</w:t>
      </w:r>
    </w:p>
    <w:p>
      <w:pPr>
        <w:pStyle w:val="BodyText"/>
        <w:tabs>
          <w:tab w:pos="781" w:val="left" w:leader="none"/>
        </w:tabs>
        <w:spacing w:line="230" w:lineRule="exact" w:before="111"/>
        <w:ind w:left="316"/>
      </w:pPr>
      <w:r>
        <w:rPr>
          <w:spacing w:val="-5"/>
        </w:rPr>
        <w:t>91.</w:t>
      </w:r>
      <w:r>
        <w:rPr/>
        <w:tab/>
        <w:t>“Inter-Firm</w:t>
      </w:r>
      <w:r>
        <w:rPr>
          <w:spacing w:val="-7"/>
        </w:rPr>
        <w:t> </w:t>
      </w:r>
      <w:r>
        <w:rPr/>
        <w:t>Social</w:t>
      </w:r>
      <w:r>
        <w:rPr>
          <w:spacing w:val="-5"/>
        </w:rPr>
        <w:t> </w:t>
      </w:r>
      <w:r>
        <w:rPr/>
        <w:t>Dilemmas</w:t>
      </w:r>
      <w:r>
        <w:rPr>
          <w:spacing w:val="-6"/>
        </w:rPr>
        <w:t> </w:t>
      </w:r>
      <w:r>
        <w:rPr/>
        <w:t>with</w:t>
      </w:r>
      <w:r>
        <w:rPr>
          <w:spacing w:val="-5"/>
        </w:rPr>
        <w:t> </w:t>
      </w:r>
      <w:r>
        <w:rPr/>
        <w:t>Agency</w:t>
      </w:r>
      <w:r>
        <w:rPr>
          <w:spacing w:val="-4"/>
        </w:rPr>
        <w:t> </w:t>
      </w:r>
      <w:r>
        <w:rPr/>
        <w:t>Risk”</w:t>
      </w:r>
      <w:r>
        <w:rPr>
          <w:spacing w:val="-5"/>
        </w:rPr>
        <w:t> </w:t>
      </w:r>
      <w:r>
        <w:rPr/>
        <w:t>(with</w:t>
      </w:r>
      <w:r>
        <w:rPr>
          <w:spacing w:val="-6"/>
        </w:rPr>
        <w:t> </w:t>
      </w:r>
      <w:r>
        <w:rPr/>
        <w:t>Lana</w:t>
      </w:r>
      <w:r>
        <w:rPr>
          <w:spacing w:val="-4"/>
        </w:rPr>
        <w:t> </w:t>
      </w:r>
      <w:r>
        <w:rPr/>
        <w:t>Friesen</w:t>
      </w:r>
      <w:r>
        <w:rPr>
          <w:spacing w:val="-4"/>
        </w:rPr>
        <w:t> </w:t>
      </w:r>
      <w:r>
        <w:rPr/>
        <w:t>and</w:t>
      </w:r>
      <w:r>
        <w:rPr>
          <w:spacing w:val="-7"/>
        </w:rPr>
        <w:t> </w:t>
      </w:r>
      <w:r>
        <w:rPr/>
        <w:t>Lata</w:t>
      </w:r>
      <w:r>
        <w:rPr>
          <w:spacing w:val="-4"/>
        </w:rPr>
        <w:t> </w:t>
      </w:r>
      <w:r>
        <w:rPr>
          <w:spacing w:val="-2"/>
        </w:rPr>
        <w:t>Gangadharan),</w:t>
      </w:r>
    </w:p>
    <w:p>
      <w:pPr>
        <w:spacing w:line="230" w:lineRule="exact" w:before="0"/>
        <w:ind w:left="781" w:right="0" w:firstLine="0"/>
        <w:jc w:val="left"/>
        <w:rPr>
          <w:sz w:val="20"/>
        </w:rPr>
      </w:pPr>
      <w:r>
        <w:rPr>
          <w:i/>
          <w:sz w:val="20"/>
        </w:rPr>
        <w:t>European</w:t>
      </w:r>
      <w:r>
        <w:rPr>
          <w:i/>
          <w:spacing w:val="-5"/>
          <w:sz w:val="20"/>
        </w:rPr>
        <w:t> </w:t>
      </w:r>
      <w:r>
        <w:rPr>
          <w:i/>
          <w:sz w:val="20"/>
        </w:rPr>
        <w:t>Economic</w:t>
      </w:r>
      <w:r>
        <w:rPr>
          <w:i/>
          <w:spacing w:val="-3"/>
          <w:sz w:val="20"/>
        </w:rPr>
        <w:t> </w:t>
      </w:r>
      <w:r>
        <w:rPr>
          <w:i/>
          <w:sz w:val="20"/>
        </w:rPr>
        <w:t>Review</w:t>
      </w:r>
      <w:r>
        <w:rPr>
          <w:i/>
          <w:spacing w:val="-6"/>
          <w:sz w:val="20"/>
        </w:rPr>
        <w:t> </w:t>
      </w:r>
      <w:r>
        <w:rPr>
          <w:sz w:val="20"/>
        </w:rPr>
        <w:t>129</w:t>
      </w:r>
      <w:r>
        <w:rPr>
          <w:spacing w:val="-5"/>
          <w:sz w:val="20"/>
        </w:rPr>
        <w:t> </w:t>
      </w:r>
      <w:r>
        <w:rPr>
          <w:sz w:val="20"/>
        </w:rPr>
        <w:t>(2020),</w:t>
      </w:r>
      <w:r>
        <w:rPr>
          <w:spacing w:val="-4"/>
          <w:sz w:val="20"/>
        </w:rPr>
        <w:t> </w:t>
      </w:r>
      <w:r>
        <w:rPr>
          <w:sz w:val="20"/>
        </w:rPr>
        <w:t>pp.</w:t>
      </w:r>
      <w:r>
        <w:rPr>
          <w:spacing w:val="-4"/>
          <w:sz w:val="20"/>
        </w:rPr>
        <w:t> </w:t>
      </w:r>
      <w:r>
        <w:rPr>
          <w:sz w:val="20"/>
        </w:rPr>
        <w:t>103570</w:t>
      </w:r>
      <w:r>
        <w:rPr>
          <w:spacing w:val="-4"/>
          <w:sz w:val="20"/>
        </w:rPr>
        <w:t> </w:t>
      </w:r>
      <w:r>
        <w:rPr>
          <w:sz w:val="20"/>
        </w:rPr>
        <w:t>(18</w:t>
      </w:r>
      <w:r>
        <w:rPr>
          <w:spacing w:val="-4"/>
          <w:sz w:val="20"/>
        </w:rPr>
        <w:t> </w:t>
      </w:r>
      <w:r>
        <w:rPr>
          <w:spacing w:val="-2"/>
          <w:sz w:val="20"/>
        </w:rPr>
        <w:t>pages).</w:t>
      </w:r>
    </w:p>
    <w:p>
      <w:pPr>
        <w:pStyle w:val="BodyText"/>
        <w:tabs>
          <w:tab w:pos="781" w:val="left" w:leader="none"/>
        </w:tabs>
        <w:spacing w:before="134"/>
        <w:ind w:left="781" w:right="944" w:hanging="465"/>
      </w:pPr>
      <w:r>
        <w:rPr>
          <w:spacing w:val="-4"/>
        </w:rPr>
        <w:t>90.</w:t>
      </w:r>
      <w:r>
        <w:rPr/>
        <w:tab/>
        <w:t>“Correlated</w:t>
      </w:r>
      <w:r>
        <w:rPr>
          <w:spacing w:val="-3"/>
        </w:rPr>
        <w:t> </w:t>
      </w:r>
      <w:r>
        <w:rPr/>
        <w:t>Beliefs:</w:t>
      </w:r>
      <w:r>
        <w:rPr>
          <w:spacing w:val="-4"/>
        </w:rPr>
        <w:t> </w:t>
      </w:r>
      <w:r>
        <w:rPr/>
        <w:t>Predicting</w:t>
      </w:r>
      <w:r>
        <w:rPr>
          <w:spacing w:val="-5"/>
        </w:rPr>
        <w:t> </w:t>
      </w:r>
      <w:r>
        <w:rPr/>
        <w:t>Outcomes</w:t>
      </w:r>
      <w:r>
        <w:rPr>
          <w:spacing w:val="-4"/>
        </w:rPr>
        <w:t> </w:t>
      </w:r>
      <w:r>
        <w:rPr/>
        <w:t>in</w:t>
      </w:r>
      <w:r>
        <w:rPr>
          <w:spacing w:val="-5"/>
        </w:rPr>
        <w:t> </w:t>
      </w:r>
      <w:r>
        <w:rPr/>
        <w:t>2</w:t>
      </w:r>
      <w:r>
        <w:rPr>
          <w:rFonts w:ascii="Cambria Math" w:hAnsi="Cambria Math" w:cs="Cambria Math" w:eastAsia="Cambria Math"/>
        </w:rPr>
        <w:t>⨯</w:t>
      </w:r>
      <w:r>
        <w:rPr/>
        <w:t>2</w:t>
      </w:r>
      <w:r>
        <w:rPr>
          <w:spacing w:val="-4"/>
        </w:rPr>
        <w:t> </w:t>
      </w:r>
      <w:r>
        <w:rPr/>
        <w:t>Games”</w:t>
      </w:r>
      <w:r>
        <w:rPr>
          <w:spacing w:val="-5"/>
        </w:rPr>
        <w:t> </w:t>
      </w:r>
      <w:r>
        <w:rPr/>
        <w:t>(with</w:t>
      </w:r>
      <w:r>
        <w:rPr>
          <w:spacing w:val="-3"/>
        </w:rPr>
        <w:t> </w:t>
      </w:r>
      <w:r>
        <w:rPr/>
        <w:t>Tridib</w:t>
      </w:r>
      <w:r>
        <w:rPr>
          <w:spacing w:val="-4"/>
        </w:rPr>
        <w:t> </w:t>
      </w:r>
      <w:r>
        <w:rPr/>
        <w:t>Sharma</w:t>
      </w:r>
      <w:r>
        <w:rPr>
          <w:spacing w:val="-4"/>
        </w:rPr>
        <w:t> </w:t>
      </w:r>
      <w:r>
        <w:rPr/>
        <w:t>and</w:t>
      </w:r>
      <w:r>
        <w:rPr>
          <w:spacing w:val="-3"/>
        </w:rPr>
        <w:t> </w:t>
      </w:r>
      <w:r>
        <w:rPr/>
        <w:t>Radovan Vadovic), </w:t>
      </w:r>
      <w:r>
        <w:rPr>
          <w:i/>
          <w:iCs/>
        </w:rPr>
        <w:t>Games and Economic Behavior </w:t>
      </w:r>
      <w:r>
        <w:rPr/>
        <w:t>122 (2020), pp. 256-276.</w:t>
      </w:r>
    </w:p>
    <w:p>
      <w:pPr>
        <w:pStyle w:val="BodyText"/>
        <w:spacing w:after="0"/>
        <w:sectPr>
          <w:headerReference w:type="default" r:id="rId6"/>
          <w:pgSz w:w="12240" w:h="15840"/>
          <w:pgMar w:header="1017" w:footer="0" w:top="1400" w:bottom="280" w:left="720" w:right="720"/>
          <w:pgNumType w:start="2"/>
          <w:cols w:num="2" w:equalWidth="0">
            <w:col w:w="1434" w:space="223"/>
            <w:col w:w="9143"/>
          </w:cols>
        </w:sectPr>
      </w:pPr>
    </w:p>
    <w:p>
      <w:pPr>
        <w:tabs>
          <w:tab w:pos="2438" w:val="left" w:leader="none"/>
        </w:tabs>
        <w:spacing w:before="91"/>
        <w:ind w:left="2438" w:right="219" w:hanging="465"/>
        <w:jc w:val="left"/>
        <w:rPr>
          <w:sz w:val="20"/>
        </w:rPr>
      </w:pPr>
      <w:r>
        <w:rPr>
          <w:spacing w:val="-4"/>
          <w:sz w:val="20"/>
        </w:rPr>
        <w:t>89.</w:t>
      </w:r>
      <w:r>
        <w:rPr>
          <w:sz w:val="20"/>
        </w:rPr>
        <w:tab/>
        <w:t>“Winner-Take-All</w:t>
      </w:r>
      <w:r>
        <w:rPr>
          <w:spacing w:val="-4"/>
          <w:sz w:val="20"/>
        </w:rPr>
        <w:t> </w:t>
      </w:r>
      <w:r>
        <w:rPr>
          <w:sz w:val="20"/>
        </w:rPr>
        <w:t>and</w:t>
      </w:r>
      <w:r>
        <w:rPr>
          <w:spacing w:val="-3"/>
          <w:sz w:val="20"/>
        </w:rPr>
        <w:t> </w:t>
      </w:r>
      <w:r>
        <w:rPr>
          <w:sz w:val="20"/>
        </w:rPr>
        <w:t>Proportional-Prize</w:t>
      </w:r>
      <w:r>
        <w:rPr>
          <w:spacing w:val="-4"/>
          <w:sz w:val="20"/>
        </w:rPr>
        <w:t> </w:t>
      </w:r>
      <w:r>
        <w:rPr>
          <w:sz w:val="20"/>
        </w:rPr>
        <w:t>Contests:</w:t>
      </w:r>
      <w:r>
        <w:rPr>
          <w:spacing w:val="-4"/>
          <w:sz w:val="20"/>
        </w:rPr>
        <w:t> </w:t>
      </w:r>
      <w:r>
        <w:rPr>
          <w:sz w:val="20"/>
        </w:rPr>
        <w:t>Theory</w:t>
      </w:r>
      <w:r>
        <w:rPr>
          <w:spacing w:val="-5"/>
          <w:sz w:val="20"/>
        </w:rPr>
        <w:t> </w:t>
      </w:r>
      <w:r>
        <w:rPr>
          <w:sz w:val="20"/>
        </w:rPr>
        <w:t>and</w:t>
      </w:r>
      <w:r>
        <w:rPr>
          <w:spacing w:val="-4"/>
          <w:sz w:val="20"/>
        </w:rPr>
        <w:t> </w:t>
      </w:r>
      <w:r>
        <w:rPr>
          <w:sz w:val="20"/>
        </w:rPr>
        <w:t>Experimental</w:t>
      </w:r>
      <w:r>
        <w:rPr>
          <w:spacing w:val="-4"/>
          <w:sz w:val="20"/>
        </w:rPr>
        <w:t> </w:t>
      </w:r>
      <w:r>
        <w:rPr>
          <w:sz w:val="20"/>
        </w:rPr>
        <w:t>Results”</w:t>
      </w:r>
      <w:r>
        <w:rPr>
          <w:spacing w:val="-4"/>
          <w:sz w:val="20"/>
        </w:rPr>
        <w:t> </w:t>
      </w:r>
      <w:r>
        <w:rPr>
          <w:sz w:val="20"/>
        </w:rPr>
        <w:t>(with</w:t>
      </w:r>
      <w:r>
        <w:rPr>
          <w:spacing w:val="-3"/>
          <w:sz w:val="20"/>
        </w:rPr>
        <w:t> </w:t>
      </w:r>
      <w:r>
        <w:rPr>
          <w:sz w:val="20"/>
        </w:rPr>
        <w:t>William Masters and Roman Sheremeta), </w:t>
      </w:r>
      <w:r>
        <w:rPr>
          <w:i/>
          <w:sz w:val="20"/>
        </w:rPr>
        <w:t>Journal of Economic Behavior and Organization </w:t>
      </w:r>
      <w:r>
        <w:rPr>
          <w:sz w:val="20"/>
        </w:rPr>
        <w:t>175 (2020), pp. </w:t>
      </w:r>
      <w:r>
        <w:rPr>
          <w:spacing w:val="-2"/>
          <w:sz w:val="20"/>
        </w:rPr>
        <w:t>314-327.</w:t>
      </w:r>
    </w:p>
    <w:p>
      <w:pPr>
        <w:pStyle w:val="BodyText"/>
        <w:spacing w:before="120"/>
        <w:ind w:right="178" w:hanging="465"/>
        <w:jc w:val="both"/>
      </w:pPr>
      <w:r>
        <w:rPr/>
        <w:t>88.</w:t>
      </w:r>
      <w:r>
        <w:rPr>
          <w:spacing w:val="80"/>
        </w:rPr>
        <w:t> </w:t>
      </w:r>
      <w:r>
        <w:rPr/>
        <w:t>“Behavioral</w:t>
      </w:r>
      <w:r>
        <w:rPr>
          <w:spacing w:val="-2"/>
        </w:rPr>
        <w:t> </w:t>
      </w:r>
      <w:r>
        <w:rPr/>
        <w:t>and</w:t>
      </w:r>
      <w:r>
        <w:rPr>
          <w:spacing w:val="-2"/>
        </w:rPr>
        <w:t> </w:t>
      </w:r>
      <w:r>
        <w:rPr/>
        <w:t>Game-Theoretic</w:t>
      </w:r>
      <w:r>
        <w:rPr>
          <w:spacing w:val="-1"/>
        </w:rPr>
        <w:t> </w:t>
      </w:r>
      <w:r>
        <w:rPr/>
        <w:t>Security</w:t>
      </w:r>
      <w:r>
        <w:rPr>
          <w:spacing w:val="-2"/>
        </w:rPr>
        <w:t> </w:t>
      </w:r>
      <w:r>
        <w:rPr/>
        <w:t>Investments</w:t>
      </w:r>
      <w:r>
        <w:rPr>
          <w:spacing w:val="-1"/>
        </w:rPr>
        <w:t> </w:t>
      </w:r>
      <w:r>
        <w:rPr/>
        <w:t>in</w:t>
      </w:r>
      <w:r>
        <w:rPr>
          <w:spacing w:val="-2"/>
        </w:rPr>
        <w:t> </w:t>
      </w:r>
      <w:r>
        <w:rPr/>
        <w:t>Interdependent</w:t>
      </w:r>
      <w:r>
        <w:rPr>
          <w:spacing w:val="-2"/>
        </w:rPr>
        <w:t> </w:t>
      </w:r>
      <w:r>
        <w:rPr/>
        <w:t>Systems</w:t>
      </w:r>
      <w:r>
        <w:rPr>
          <w:spacing w:val="-2"/>
        </w:rPr>
        <w:t> </w:t>
      </w:r>
      <w:r>
        <w:rPr/>
        <w:t>Modeled</w:t>
      </w:r>
      <w:r>
        <w:rPr>
          <w:spacing w:val="-2"/>
        </w:rPr>
        <w:t> </w:t>
      </w:r>
      <w:r>
        <w:rPr/>
        <w:t>by</w:t>
      </w:r>
      <w:r>
        <w:rPr>
          <w:spacing w:val="-2"/>
        </w:rPr>
        <w:t> </w:t>
      </w:r>
      <w:r>
        <w:rPr/>
        <w:t>Attack Graphs”</w:t>
      </w:r>
      <w:r>
        <w:rPr>
          <w:spacing w:val="-3"/>
        </w:rPr>
        <w:t> </w:t>
      </w:r>
      <w:r>
        <w:rPr/>
        <w:t>(with</w:t>
      </w:r>
      <w:r>
        <w:rPr>
          <w:spacing w:val="-4"/>
        </w:rPr>
        <w:t> </w:t>
      </w:r>
      <w:r>
        <w:rPr/>
        <w:t>M.</w:t>
      </w:r>
      <w:r>
        <w:rPr>
          <w:spacing w:val="-3"/>
        </w:rPr>
        <w:t> </w:t>
      </w:r>
      <w:r>
        <w:rPr/>
        <w:t>Abdallah,</w:t>
      </w:r>
      <w:r>
        <w:rPr>
          <w:spacing w:val="-3"/>
        </w:rPr>
        <w:t> </w:t>
      </w:r>
      <w:r>
        <w:rPr/>
        <w:t>P.</w:t>
      </w:r>
      <w:r>
        <w:rPr>
          <w:spacing w:val="-2"/>
        </w:rPr>
        <w:t> </w:t>
      </w:r>
      <w:r>
        <w:rPr/>
        <w:t>Naghizadeh,</w:t>
      </w:r>
      <w:r>
        <w:rPr>
          <w:spacing w:val="-3"/>
        </w:rPr>
        <w:t> </w:t>
      </w:r>
      <w:r>
        <w:rPr/>
        <w:t>A.</w:t>
      </w:r>
      <w:r>
        <w:rPr>
          <w:spacing w:val="-3"/>
        </w:rPr>
        <w:t> </w:t>
      </w:r>
      <w:r>
        <w:rPr/>
        <w:t>Hota,</w:t>
      </w:r>
      <w:r>
        <w:rPr>
          <w:spacing w:val="-2"/>
        </w:rPr>
        <w:t> </w:t>
      </w:r>
      <w:r>
        <w:rPr/>
        <w:t>S.</w:t>
      </w:r>
      <w:r>
        <w:rPr>
          <w:spacing w:val="-2"/>
        </w:rPr>
        <w:t> </w:t>
      </w:r>
      <w:r>
        <w:rPr/>
        <w:t>Bagchi</w:t>
      </w:r>
      <w:r>
        <w:rPr>
          <w:spacing w:val="-3"/>
        </w:rPr>
        <w:t> </w:t>
      </w:r>
      <w:r>
        <w:rPr/>
        <w:t>and</w:t>
      </w:r>
      <w:r>
        <w:rPr>
          <w:spacing w:val="-2"/>
        </w:rPr>
        <w:t> </w:t>
      </w:r>
      <w:r>
        <w:rPr/>
        <w:t>S.</w:t>
      </w:r>
      <w:r>
        <w:rPr>
          <w:spacing w:val="-2"/>
        </w:rPr>
        <w:t> </w:t>
      </w:r>
      <w:r>
        <w:rPr/>
        <w:t>Sundaram),</w:t>
      </w:r>
      <w:r>
        <w:rPr>
          <w:spacing w:val="-4"/>
        </w:rPr>
        <w:t> </w:t>
      </w:r>
      <w:r>
        <w:rPr>
          <w:i/>
        </w:rPr>
        <w:t>IEEE</w:t>
      </w:r>
      <w:r>
        <w:rPr>
          <w:i/>
          <w:spacing w:val="-3"/>
        </w:rPr>
        <w:t> </w:t>
      </w:r>
      <w:r>
        <w:rPr>
          <w:i/>
        </w:rPr>
        <w:t>Transactions on Control of Network Systems </w:t>
      </w:r>
      <w:r>
        <w:rPr/>
        <w:t>7 (2020), pp. 1585-1596.</w:t>
      </w:r>
    </w:p>
    <w:p>
      <w:pPr>
        <w:pStyle w:val="BodyText"/>
        <w:tabs>
          <w:tab w:pos="2438" w:val="left" w:leader="none"/>
        </w:tabs>
        <w:spacing w:before="120"/>
        <w:ind w:right="856" w:hanging="465"/>
      </w:pPr>
      <w:r>
        <w:rPr>
          <w:spacing w:val="-4"/>
        </w:rPr>
        <w:t>87.</w:t>
      </w:r>
      <w:r>
        <w:rPr/>
        <w:tab/>
        <w:t>“Donation-Based</w:t>
      </w:r>
      <w:r>
        <w:rPr>
          <w:spacing w:val="-5"/>
        </w:rPr>
        <w:t> </w:t>
      </w:r>
      <w:r>
        <w:rPr/>
        <w:t>Crowdfunding</w:t>
      </w:r>
      <w:r>
        <w:rPr>
          <w:spacing w:val="-6"/>
        </w:rPr>
        <w:t> </w:t>
      </w:r>
      <w:r>
        <w:rPr/>
        <w:t>with</w:t>
      </w:r>
      <w:r>
        <w:rPr>
          <w:spacing w:val="-6"/>
        </w:rPr>
        <w:t> </w:t>
      </w:r>
      <w:r>
        <w:rPr/>
        <w:t>Refund</w:t>
      </w:r>
      <w:r>
        <w:rPr>
          <w:spacing w:val="-4"/>
        </w:rPr>
        <w:t> </w:t>
      </w:r>
      <w:r>
        <w:rPr/>
        <w:t>Bonuses”</w:t>
      </w:r>
      <w:r>
        <w:rPr>
          <w:spacing w:val="-6"/>
        </w:rPr>
        <w:t> </w:t>
      </w:r>
      <w:r>
        <w:rPr/>
        <w:t>(with</w:t>
      </w:r>
      <w:r>
        <w:rPr>
          <w:spacing w:val="-4"/>
        </w:rPr>
        <w:t> </w:t>
      </w:r>
      <w:r>
        <w:rPr/>
        <w:t>Robertas</w:t>
      </w:r>
      <w:r>
        <w:rPr>
          <w:spacing w:val="-6"/>
        </w:rPr>
        <w:t> </w:t>
      </w:r>
      <w:r>
        <w:rPr/>
        <w:t>Zubrickas),</w:t>
      </w:r>
      <w:r>
        <w:rPr>
          <w:spacing w:val="-7"/>
        </w:rPr>
        <w:t> </w:t>
      </w:r>
      <w:r>
        <w:rPr>
          <w:i/>
        </w:rPr>
        <w:t>European Economic Review </w:t>
      </w:r>
      <w:r>
        <w:rPr/>
        <w:t>119 (2019), pp. 452-471.</w:t>
      </w:r>
    </w:p>
    <w:p>
      <w:pPr>
        <w:spacing w:before="170"/>
        <w:ind w:left="2438" w:right="355" w:hanging="465"/>
        <w:jc w:val="both"/>
        <w:rPr>
          <w:sz w:val="20"/>
        </w:rPr>
      </w:pPr>
      <w:r>
        <w:rPr>
          <w:sz w:val="20"/>
        </w:rPr>
        <w:t>86.</w:t>
      </w:r>
      <w:r>
        <w:rPr>
          <w:spacing w:val="80"/>
          <w:sz w:val="20"/>
        </w:rPr>
        <w:t> </w:t>
      </w:r>
      <w:r>
        <w:rPr>
          <w:sz w:val="20"/>
        </w:rPr>
        <w:t>“Prior</w:t>
      </w:r>
      <w:r>
        <w:rPr>
          <w:spacing w:val="-4"/>
          <w:sz w:val="20"/>
        </w:rPr>
        <w:t> </w:t>
      </w:r>
      <w:r>
        <w:rPr>
          <w:sz w:val="20"/>
        </w:rPr>
        <w:t>Interaction,</w:t>
      </w:r>
      <w:r>
        <w:rPr>
          <w:spacing w:val="-4"/>
          <w:sz w:val="20"/>
        </w:rPr>
        <w:t> </w:t>
      </w:r>
      <w:r>
        <w:rPr>
          <w:sz w:val="20"/>
        </w:rPr>
        <w:t>Identity</w:t>
      </w:r>
      <w:r>
        <w:rPr>
          <w:spacing w:val="-1"/>
          <w:sz w:val="20"/>
        </w:rPr>
        <w:t> </w:t>
      </w:r>
      <w:r>
        <w:rPr>
          <w:sz w:val="20"/>
        </w:rPr>
        <w:t>and</w:t>
      </w:r>
      <w:r>
        <w:rPr>
          <w:spacing w:val="-1"/>
          <w:sz w:val="20"/>
        </w:rPr>
        <w:t> </w:t>
      </w:r>
      <w:r>
        <w:rPr>
          <w:sz w:val="20"/>
        </w:rPr>
        <w:t>Cooperation</w:t>
      </w:r>
      <w:r>
        <w:rPr>
          <w:spacing w:val="-3"/>
          <w:sz w:val="20"/>
        </w:rPr>
        <w:t> </w:t>
      </w:r>
      <w:r>
        <w:rPr>
          <w:sz w:val="20"/>
        </w:rPr>
        <w:t>in the</w:t>
      </w:r>
      <w:r>
        <w:rPr>
          <w:spacing w:val="-3"/>
          <w:sz w:val="20"/>
        </w:rPr>
        <w:t> </w:t>
      </w:r>
      <w:r>
        <w:rPr>
          <w:sz w:val="20"/>
        </w:rPr>
        <w:t>Inter-Group</w:t>
      </w:r>
      <w:r>
        <w:rPr>
          <w:spacing w:val="-3"/>
          <w:sz w:val="20"/>
        </w:rPr>
        <w:t> </w:t>
      </w:r>
      <w:r>
        <w:rPr>
          <w:sz w:val="20"/>
        </w:rPr>
        <w:t>Prisoner’s</w:t>
      </w:r>
      <w:r>
        <w:rPr>
          <w:spacing w:val="-4"/>
          <w:sz w:val="20"/>
        </w:rPr>
        <w:t> </w:t>
      </w:r>
      <w:r>
        <w:rPr>
          <w:sz w:val="20"/>
        </w:rPr>
        <w:t>Dilemma”</w:t>
      </w:r>
      <w:r>
        <w:rPr>
          <w:spacing w:val="-3"/>
          <w:sz w:val="20"/>
        </w:rPr>
        <w:t> </w:t>
      </w:r>
      <w:r>
        <w:rPr>
          <w:sz w:val="20"/>
        </w:rPr>
        <w:t>(with</w:t>
      </w:r>
      <w:r>
        <w:rPr>
          <w:spacing w:val="-1"/>
          <w:sz w:val="20"/>
        </w:rPr>
        <w:t> </w:t>
      </w:r>
      <w:r>
        <w:rPr>
          <w:sz w:val="20"/>
        </w:rPr>
        <w:t>Sau-Him Paul</w:t>
      </w:r>
      <w:r>
        <w:rPr>
          <w:spacing w:val="-3"/>
          <w:sz w:val="20"/>
        </w:rPr>
        <w:t> </w:t>
      </w:r>
      <w:r>
        <w:rPr>
          <w:sz w:val="20"/>
        </w:rPr>
        <w:t>Lau</w:t>
      </w:r>
      <w:r>
        <w:rPr>
          <w:spacing w:val="-2"/>
          <w:sz w:val="20"/>
        </w:rPr>
        <w:t> </w:t>
      </w:r>
      <w:r>
        <w:rPr>
          <w:sz w:val="20"/>
        </w:rPr>
        <w:t>and</w:t>
      </w:r>
      <w:r>
        <w:rPr>
          <w:spacing w:val="-3"/>
          <w:sz w:val="20"/>
        </w:rPr>
        <w:t> </w:t>
      </w:r>
      <w:r>
        <w:rPr>
          <w:sz w:val="20"/>
        </w:rPr>
        <w:t>Vai-Lam</w:t>
      </w:r>
      <w:r>
        <w:rPr>
          <w:spacing w:val="-4"/>
          <w:sz w:val="20"/>
        </w:rPr>
        <w:t> </w:t>
      </w:r>
      <w:r>
        <w:rPr>
          <w:sz w:val="20"/>
        </w:rPr>
        <w:t>Mui),</w:t>
      </w:r>
      <w:r>
        <w:rPr>
          <w:spacing w:val="-4"/>
          <w:sz w:val="20"/>
        </w:rPr>
        <w:t> </w:t>
      </w:r>
      <w:r>
        <w:rPr>
          <w:i/>
          <w:sz w:val="20"/>
        </w:rPr>
        <w:t>Journal</w:t>
      </w:r>
      <w:r>
        <w:rPr>
          <w:i/>
          <w:spacing w:val="-4"/>
          <w:sz w:val="20"/>
        </w:rPr>
        <w:t> </w:t>
      </w:r>
      <w:r>
        <w:rPr>
          <w:i/>
          <w:sz w:val="20"/>
        </w:rPr>
        <w:t>of</w:t>
      </w:r>
      <w:r>
        <w:rPr>
          <w:i/>
          <w:spacing w:val="-3"/>
          <w:sz w:val="20"/>
        </w:rPr>
        <w:t> </w:t>
      </w:r>
      <w:r>
        <w:rPr>
          <w:i/>
          <w:sz w:val="20"/>
        </w:rPr>
        <w:t>Economic</w:t>
      </w:r>
      <w:r>
        <w:rPr>
          <w:i/>
          <w:spacing w:val="-2"/>
          <w:sz w:val="20"/>
        </w:rPr>
        <w:t> </w:t>
      </w:r>
      <w:r>
        <w:rPr>
          <w:i/>
          <w:sz w:val="20"/>
        </w:rPr>
        <w:t>Behavior</w:t>
      </w:r>
      <w:r>
        <w:rPr>
          <w:i/>
          <w:spacing w:val="-3"/>
          <w:sz w:val="20"/>
        </w:rPr>
        <w:t> </w:t>
      </w:r>
      <w:r>
        <w:rPr>
          <w:i/>
          <w:sz w:val="20"/>
        </w:rPr>
        <w:t>and</w:t>
      </w:r>
      <w:r>
        <w:rPr>
          <w:i/>
          <w:spacing w:val="-3"/>
          <w:sz w:val="20"/>
        </w:rPr>
        <w:t> </w:t>
      </w:r>
      <w:r>
        <w:rPr>
          <w:i/>
          <w:sz w:val="20"/>
        </w:rPr>
        <w:t>Organization</w:t>
      </w:r>
      <w:r>
        <w:rPr>
          <w:i/>
          <w:spacing w:val="-3"/>
          <w:sz w:val="20"/>
        </w:rPr>
        <w:t> </w:t>
      </w:r>
      <w:r>
        <w:rPr>
          <w:sz w:val="20"/>
        </w:rPr>
        <w:t>166</w:t>
      </w:r>
      <w:r>
        <w:rPr>
          <w:spacing w:val="-3"/>
          <w:sz w:val="20"/>
        </w:rPr>
        <w:t> </w:t>
      </w:r>
      <w:r>
        <w:rPr>
          <w:sz w:val="20"/>
        </w:rPr>
        <w:t>(2019),</w:t>
      </w:r>
      <w:r>
        <w:rPr>
          <w:spacing w:val="-3"/>
          <w:sz w:val="20"/>
        </w:rPr>
        <w:t> </w:t>
      </w:r>
      <w:r>
        <w:rPr>
          <w:sz w:val="20"/>
        </w:rPr>
        <w:t>pp.</w:t>
      </w:r>
      <w:r>
        <w:rPr>
          <w:spacing w:val="-3"/>
          <w:sz w:val="20"/>
        </w:rPr>
        <w:t> </w:t>
      </w:r>
      <w:r>
        <w:rPr>
          <w:sz w:val="20"/>
        </w:rPr>
        <w:t>613- </w:t>
      </w:r>
      <w:r>
        <w:rPr>
          <w:spacing w:val="-4"/>
          <w:sz w:val="20"/>
        </w:rPr>
        <w:t>629.</w:t>
      </w:r>
    </w:p>
    <w:p>
      <w:pPr>
        <w:spacing w:before="48"/>
        <w:ind w:left="2438" w:right="444" w:hanging="465"/>
        <w:jc w:val="both"/>
        <w:rPr>
          <w:sz w:val="20"/>
        </w:rPr>
      </w:pPr>
      <w:r>
        <w:rPr>
          <w:sz w:val="20"/>
        </w:rPr>
        <w:t>85.</w:t>
      </w:r>
      <w:r>
        <w:rPr>
          <w:spacing w:val="80"/>
          <w:sz w:val="20"/>
        </w:rPr>
        <w:t> </w:t>
      </w:r>
      <w:r>
        <w:rPr>
          <w:sz w:val="20"/>
        </w:rPr>
        <w:t>“Subject</w:t>
      </w:r>
      <w:r>
        <w:rPr>
          <w:spacing w:val="-3"/>
          <w:sz w:val="20"/>
        </w:rPr>
        <w:t> </w:t>
      </w:r>
      <w:r>
        <w:rPr>
          <w:sz w:val="20"/>
        </w:rPr>
        <w:t>Pools</w:t>
      </w:r>
      <w:r>
        <w:rPr>
          <w:spacing w:val="-3"/>
          <w:sz w:val="20"/>
        </w:rPr>
        <w:t> </w:t>
      </w:r>
      <w:r>
        <w:rPr>
          <w:sz w:val="20"/>
        </w:rPr>
        <w:t>and</w:t>
      </w:r>
      <w:r>
        <w:rPr>
          <w:spacing w:val="-3"/>
          <w:sz w:val="20"/>
        </w:rPr>
        <w:t> </w:t>
      </w:r>
      <w:r>
        <w:rPr>
          <w:sz w:val="20"/>
        </w:rPr>
        <w:t>Deception</w:t>
      </w:r>
      <w:r>
        <w:rPr>
          <w:spacing w:val="-3"/>
          <w:sz w:val="20"/>
        </w:rPr>
        <w:t> </w:t>
      </w:r>
      <w:r>
        <w:rPr>
          <w:sz w:val="20"/>
        </w:rPr>
        <w:t>in</w:t>
      </w:r>
      <w:r>
        <w:rPr>
          <w:spacing w:val="-3"/>
          <w:sz w:val="20"/>
        </w:rPr>
        <w:t> </w:t>
      </w:r>
      <w:r>
        <w:rPr>
          <w:sz w:val="20"/>
        </w:rPr>
        <w:t>Agricultural</w:t>
      </w:r>
      <w:r>
        <w:rPr>
          <w:spacing w:val="-3"/>
          <w:sz w:val="20"/>
        </w:rPr>
        <w:t> </w:t>
      </w:r>
      <w:r>
        <w:rPr>
          <w:sz w:val="20"/>
        </w:rPr>
        <w:t>and</w:t>
      </w:r>
      <w:r>
        <w:rPr>
          <w:spacing w:val="-3"/>
          <w:sz w:val="20"/>
        </w:rPr>
        <w:t> </w:t>
      </w:r>
      <w:r>
        <w:rPr>
          <w:sz w:val="20"/>
        </w:rPr>
        <w:t>Resource</w:t>
      </w:r>
      <w:r>
        <w:rPr>
          <w:spacing w:val="-3"/>
          <w:sz w:val="20"/>
        </w:rPr>
        <w:t> </w:t>
      </w:r>
      <w:r>
        <w:rPr>
          <w:sz w:val="20"/>
        </w:rPr>
        <w:t>Economics</w:t>
      </w:r>
      <w:r>
        <w:rPr>
          <w:spacing w:val="-3"/>
          <w:sz w:val="20"/>
        </w:rPr>
        <w:t> </w:t>
      </w:r>
      <w:r>
        <w:rPr>
          <w:sz w:val="20"/>
        </w:rPr>
        <w:t>Experiments”</w:t>
      </w:r>
      <w:r>
        <w:rPr>
          <w:spacing w:val="-3"/>
          <w:sz w:val="20"/>
        </w:rPr>
        <w:t> </w:t>
      </w:r>
      <w:r>
        <w:rPr>
          <w:sz w:val="20"/>
        </w:rPr>
        <w:t>(with</w:t>
      </w:r>
      <w:r>
        <w:rPr>
          <w:spacing w:val="-3"/>
          <w:sz w:val="20"/>
        </w:rPr>
        <w:t> </w:t>
      </w:r>
      <w:r>
        <w:rPr>
          <w:sz w:val="20"/>
        </w:rPr>
        <w:t>Steven Wu), </w:t>
      </w:r>
      <w:r>
        <w:rPr>
          <w:i/>
          <w:sz w:val="20"/>
        </w:rPr>
        <w:t>Environmental and Resource Economics </w:t>
      </w:r>
      <w:r>
        <w:rPr>
          <w:sz w:val="20"/>
        </w:rPr>
        <w:t>73 (2019), pp. 743-758.</w:t>
      </w:r>
    </w:p>
    <w:p>
      <w:pPr>
        <w:pStyle w:val="BodyText"/>
        <w:spacing w:before="126"/>
        <w:ind w:right="220" w:hanging="465"/>
        <w:jc w:val="both"/>
      </w:pPr>
      <w:r>
        <w:rPr/>
        <w:t>84.</w:t>
      </w:r>
      <w:r>
        <w:rPr>
          <w:spacing w:val="80"/>
          <w:w w:val="150"/>
        </w:rPr>
        <w:t> </w:t>
      </w:r>
      <w:r>
        <w:rPr/>
        <w:t>“Individual</w:t>
      </w:r>
      <w:r>
        <w:rPr>
          <w:spacing w:val="-4"/>
        </w:rPr>
        <w:t> </w:t>
      </w:r>
      <w:r>
        <w:rPr/>
        <w:t>versus</w:t>
      </w:r>
      <w:r>
        <w:rPr>
          <w:spacing w:val="-3"/>
        </w:rPr>
        <w:t> </w:t>
      </w:r>
      <w:r>
        <w:rPr/>
        <w:t>Group</w:t>
      </w:r>
      <w:r>
        <w:rPr>
          <w:spacing w:val="-3"/>
        </w:rPr>
        <w:t> </w:t>
      </w:r>
      <w:r>
        <w:rPr/>
        <w:t>Choices</w:t>
      </w:r>
      <w:r>
        <w:rPr>
          <w:spacing w:val="-3"/>
        </w:rPr>
        <w:t> </w:t>
      </w:r>
      <w:r>
        <w:rPr/>
        <w:t>of</w:t>
      </w:r>
      <w:r>
        <w:rPr>
          <w:spacing w:val="-3"/>
        </w:rPr>
        <w:t> </w:t>
      </w:r>
      <w:r>
        <w:rPr/>
        <w:t>Repeated</w:t>
      </w:r>
      <w:r>
        <w:rPr>
          <w:spacing w:val="-3"/>
        </w:rPr>
        <w:t> </w:t>
      </w:r>
      <w:r>
        <w:rPr/>
        <w:t>Game</w:t>
      </w:r>
      <w:r>
        <w:rPr>
          <w:spacing w:val="-4"/>
        </w:rPr>
        <w:t> </w:t>
      </w:r>
      <w:r>
        <w:rPr/>
        <w:t>Strategies:</w:t>
      </w:r>
      <w:r>
        <w:rPr>
          <w:spacing w:val="-3"/>
        </w:rPr>
        <w:t> </w:t>
      </w:r>
      <w:r>
        <w:rPr/>
        <w:t>A</w:t>
      </w:r>
      <w:r>
        <w:rPr>
          <w:spacing w:val="-3"/>
        </w:rPr>
        <w:t> </w:t>
      </w:r>
      <w:r>
        <w:rPr/>
        <w:t>Strategy</w:t>
      </w:r>
      <w:r>
        <w:rPr>
          <w:spacing w:val="-3"/>
        </w:rPr>
        <w:t> </w:t>
      </w:r>
      <w:r>
        <w:rPr/>
        <w:t>Method</w:t>
      </w:r>
      <w:r>
        <w:rPr>
          <w:spacing w:val="-3"/>
        </w:rPr>
        <w:t> </w:t>
      </w:r>
      <w:r>
        <w:rPr/>
        <w:t>Approach”</w:t>
      </w:r>
      <w:r>
        <w:rPr>
          <w:spacing w:val="-4"/>
        </w:rPr>
        <w:t> </w:t>
      </w:r>
      <w:r>
        <w:rPr/>
        <w:t>(with Vai-Lam Mui), </w:t>
      </w:r>
      <w:r>
        <w:rPr>
          <w:i/>
        </w:rPr>
        <w:t>Games and Economic Behavior </w:t>
      </w:r>
      <w:r>
        <w:rPr/>
        <w:t>114 (2019), pp. 128-145.</w:t>
      </w:r>
    </w:p>
    <w:p>
      <w:pPr>
        <w:spacing w:before="170"/>
        <w:ind w:left="2438" w:right="159" w:hanging="465"/>
        <w:jc w:val="both"/>
        <w:rPr>
          <w:sz w:val="20"/>
        </w:rPr>
      </w:pPr>
      <w:r>
        <w:rPr>
          <w:sz w:val="20"/>
        </w:rPr>
        <w:t>83.</w:t>
      </w:r>
      <w:r>
        <w:rPr>
          <w:spacing w:val="80"/>
          <w:sz w:val="20"/>
        </w:rPr>
        <w:t> </w:t>
      </w:r>
      <w:r>
        <w:rPr>
          <w:sz w:val="20"/>
        </w:rPr>
        <w:t>“Dynamic</w:t>
      </w:r>
      <w:r>
        <w:rPr>
          <w:spacing w:val="-3"/>
          <w:sz w:val="20"/>
        </w:rPr>
        <w:t> </w:t>
      </w:r>
      <w:r>
        <w:rPr>
          <w:sz w:val="20"/>
        </w:rPr>
        <w:t>Efficiency</w:t>
      </w:r>
      <w:r>
        <w:rPr>
          <w:spacing w:val="-2"/>
          <w:sz w:val="20"/>
        </w:rPr>
        <w:t> </w:t>
      </w:r>
      <w:r>
        <w:rPr>
          <w:sz w:val="20"/>
        </w:rPr>
        <w:t>in</w:t>
      </w:r>
      <w:r>
        <w:rPr>
          <w:spacing w:val="-1"/>
          <w:sz w:val="20"/>
        </w:rPr>
        <w:t> </w:t>
      </w:r>
      <w:r>
        <w:rPr>
          <w:sz w:val="20"/>
        </w:rPr>
        <w:t>Experimental</w:t>
      </w:r>
      <w:r>
        <w:rPr>
          <w:spacing w:val="-3"/>
          <w:sz w:val="20"/>
        </w:rPr>
        <w:t> </w:t>
      </w:r>
      <w:r>
        <w:rPr>
          <w:sz w:val="20"/>
        </w:rPr>
        <w:t>Emissions</w:t>
      </w:r>
      <w:r>
        <w:rPr>
          <w:spacing w:val="-3"/>
          <w:sz w:val="20"/>
        </w:rPr>
        <w:t> </w:t>
      </w:r>
      <w:r>
        <w:rPr>
          <w:sz w:val="20"/>
        </w:rPr>
        <w:t>Trading</w:t>
      </w:r>
      <w:r>
        <w:rPr>
          <w:spacing w:val="-3"/>
          <w:sz w:val="20"/>
        </w:rPr>
        <w:t> </w:t>
      </w:r>
      <w:r>
        <w:rPr>
          <w:sz w:val="20"/>
        </w:rPr>
        <w:t>Markets</w:t>
      </w:r>
      <w:r>
        <w:rPr>
          <w:spacing w:val="-3"/>
          <w:sz w:val="20"/>
        </w:rPr>
        <w:t> </w:t>
      </w:r>
      <w:r>
        <w:rPr>
          <w:sz w:val="20"/>
        </w:rPr>
        <w:t>with</w:t>
      </w:r>
      <w:r>
        <w:rPr>
          <w:spacing w:val="-3"/>
          <w:sz w:val="20"/>
        </w:rPr>
        <w:t> </w:t>
      </w:r>
      <w:r>
        <w:rPr>
          <w:sz w:val="20"/>
        </w:rPr>
        <w:t>Investment</w:t>
      </w:r>
      <w:r>
        <w:rPr>
          <w:spacing w:val="-4"/>
          <w:sz w:val="20"/>
        </w:rPr>
        <w:t> </w:t>
      </w:r>
      <w:r>
        <w:rPr>
          <w:sz w:val="20"/>
        </w:rPr>
        <w:t>Uncertainty”</w:t>
      </w:r>
      <w:r>
        <w:rPr>
          <w:spacing w:val="-3"/>
          <w:sz w:val="20"/>
        </w:rPr>
        <w:t> </w:t>
      </w:r>
      <w:r>
        <w:rPr>
          <w:sz w:val="20"/>
        </w:rPr>
        <w:t>(with Frans de Vries), </w:t>
      </w:r>
      <w:r>
        <w:rPr>
          <w:i/>
          <w:sz w:val="20"/>
        </w:rPr>
        <w:t>Environmental and Resource Economics </w:t>
      </w:r>
      <w:r>
        <w:rPr>
          <w:sz w:val="20"/>
        </w:rPr>
        <w:t>73 (2019), pp. 1-31.</w:t>
      </w:r>
    </w:p>
    <w:p>
      <w:pPr>
        <w:pStyle w:val="BodyText"/>
        <w:spacing w:before="170"/>
        <w:ind w:right="339" w:hanging="465"/>
        <w:jc w:val="both"/>
      </w:pPr>
      <w:r>
        <w:rPr/>
        <w:t>82.</w:t>
      </w:r>
      <w:r>
        <w:rPr>
          <w:spacing w:val="80"/>
        </w:rPr>
        <w:t> </w:t>
      </w:r>
      <w:r>
        <w:rPr/>
        <w:t>“Asymmetric</w:t>
      </w:r>
      <w:r>
        <w:rPr>
          <w:spacing w:val="-4"/>
        </w:rPr>
        <w:t> </w:t>
      </w:r>
      <w:r>
        <w:rPr/>
        <w:t>and</w:t>
      </w:r>
      <w:r>
        <w:rPr>
          <w:spacing w:val="-4"/>
        </w:rPr>
        <w:t> </w:t>
      </w:r>
      <w:r>
        <w:rPr/>
        <w:t>Endogenous</w:t>
      </w:r>
      <w:r>
        <w:rPr>
          <w:spacing w:val="-4"/>
        </w:rPr>
        <w:t> </w:t>
      </w:r>
      <w:r>
        <w:rPr/>
        <w:t>Within-Group</w:t>
      </w:r>
      <w:r>
        <w:rPr>
          <w:spacing w:val="-3"/>
        </w:rPr>
        <w:t> </w:t>
      </w:r>
      <w:r>
        <w:rPr/>
        <w:t>Communication</w:t>
      </w:r>
      <w:r>
        <w:rPr>
          <w:spacing w:val="-3"/>
        </w:rPr>
        <w:t> </w:t>
      </w:r>
      <w:r>
        <w:rPr/>
        <w:t>in</w:t>
      </w:r>
      <w:r>
        <w:rPr>
          <w:spacing w:val="-3"/>
        </w:rPr>
        <w:t> </w:t>
      </w:r>
      <w:r>
        <w:rPr/>
        <w:t>Competitive</w:t>
      </w:r>
      <w:r>
        <w:rPr>
          <w:spacing w:val="-4"/>
        </w:rPr>
        <w:t> </w:t>
      </w:r>
      <w:r>
        <w:rPr/>
        <w:t>Coordination</w:t>
      </w:r>
      <w:r>
        <w:rPr>
          <w:spacing w:val="-4"/>
        </w:rPr>
        <w:t> </w:t>
      </w:r>
      <w:r>
        <w:rPr/>
        <w:t>Games” (with Roman Sheremeta and Jingjing Zhang), </w:t>
      </w:r>
      <w:r>
        <w:rPr>
          <w:i/>
        </w:rPr>
        <w:t>Experimental Economics </w:t>
      </w:r>
      <w:r>
        <w:rPr/>
        <w:t>20 (2017), pp. 946-972.</w:t>
      </w:r>
    </w:p>
    <w:p>
      <w:pPr>
        <w:tabs>
          <w:tab w:pos="2438" w:val="left" w:leader="none"/>
        </w:tabs>
        <w:spacing w:before="170"/>
        <w:ind w:left="2438" w:right="511" w:hanging="465"/>
        <w:jc w:val="left"/>
        <w:rPr>
          <w:sz w:val="20"/>
        </w:rPr>
      </w:pPr>
      <w:r>
        <w:rPr>
          <w:spacing w:val="-4"/>
          <w:sz w:val="20"/>
        </w:rPr>
        <w:t>81.</w:t>
      </w:r>
      <w:r>
        <w:rPr>
          <w:sz w:val="20"/>
        </w:rPr>
        <w:tab/>
        <w:t>“Transaction</w:t>
      </w:r>
      <w:r>
        <w:rPr>
          <w:spacing w:val="-4"/>
          <w:sz w:val="20"/>
        </w:rPr>
        <w:t> </w:t>
      </w:r>
      <w:r>
        <w:rPr>
          <w:sz w:val="20"/>
        </w:rPr>
        <w:t>Costs,</w:t>
      </w:r>
      <w:r>
        <w:rPr>
          <w:spacing w:val="-4"/>
          <w:sz w:val="20"/>
        </w:rPr>
        <w:t> </w:t>
      </w:r>
      <w:r>
        <w:rPr>
          <w:sz w:val="20"/>
        </w:rPr>
        <w:t>Communication</w:t>
      </w:r>
      <w:r>
        <w:rPr>
          <w:spacing w:val="-3"/>
          <w:sz w:val="20"/>
        </w:rPr>
        <w:t> </w:t>
      </w:r>
      <w:r>
        <w:rPr>
          <w:sz w:val="20"/>
        </w:rPr>
        <w:t>and</w:t>
      </w:r>
      <w:r>
        <w:rPr>
          <w:spacing w:val="-4"/>
          <w:sz w:val="20"/>
        </w:rPr>
        <w:t> </w:t>
      </w:r>
      <w:r>
        <w:rPr>
          <w:sz w:val="20"/>
        </w:rPr>
        <w:t>Spatial</w:t>
      </w:r>
      <w:r>
        <w:rPr>
          <w:spacing w:val="-3"/>
          <w:sz w:val="20"/>
        </w:rPr>
        <w:t> </w:t>
      </w:r>
      <w:r>
        <w:rPr>
          <w:sz w:val="20"/>
        </w:rPr>
        <w:t>Coordination</w:t>
      </w:r>
      <w:r>
        <w:rPr>
          <w:spacing w:val="-4"/>
          <w:sz w:val="20"/>
        </w:rPr>
        <w:t> </w:t>
      </w:r>
      <w:r>
        <w:rPr>
          <w:sz w:val="20"/>
        </w:rPr>
        <w:t>in</w:t>
      </w:r>
      <w:r>
        <w:rPr>
          <w:spacing w:val="-4"/>
          <w:sz w:val="20"/>
        </w:rPr>
        <w:t> </w:t>
      </w:r>
      <w:r>
        <w:rPr>
          <w:sz w:val="20"/>
        </w:rPr>
        <w:t>Payment</w:t>
      </w:r>
      <w:r>
        <w:rPr>
          <w:spacing w:val="-5"/>
          <w:sz w:val="20"/>
        </w:rPr>
        <w:t> </w:t>
      </w:r>
      <w:r>
        <w:rPr>
          <w:sz w:val="20"/>
        </w:rPr>
        <w:t>for</w:t>
      </w:r>
      <w:r>
        <w:rPr>
          <w:spacing w:val="-4"/>
          <w:sz w:val="20"/>
        </w:rPr>
        <w:t> </w:t>
      </w:r>
      <w:r>
        <w:rPr>
          <w:sz w:val="20"/>
        </w:rPr>
        <w:t>Ecosystem</w:t>
      </w:r>
      <w:r>
        <w:rPr>
          <w:spacing w:val="-4"/>
          <w:sz w:val="20"/>
        </w:rPr>
        <w:t> </w:t>
      </w:r>
      <w:r>
        <w:rPr>
          <w:sz w:val="20"/>
        </w:rPr>
        <w:t>Services Schemes” (with Simanti Banerjee, Frans de Vries, and Nick Hanley), </w:t>
      </w:r>
      <w:r>
        <w:rPr>
          <w:i/>
          <w:sz w:val="20"/>
        </w:rPr>
        <w:t>Journal of Environmental Economics and Management </w:t>
      </w:r>
      <w:r>
        <w:rPr>
          <w:sz w:val="20"/>
        </w:rPr>
        <w:t>83 (2017), pp. 68-89.</w:t>
      </w:r>
    </w:p>
    <w:p>
      <w:pPr>
        <w:tabs>
          <w:tab w:pos="2438" w:val="left" w:leader="none"/>
        </w:tabs>
        <w:spacing w:before="84"/>
        <w:ind w:left="2438" w:right="544" w:hanging="465"/>
        <w:jc w:val="left"/>
        <w:rPr>
          <w:sz w:val="20"/>
        </w:rPr>
      </w:pPr>
      <w:r>
        <w:rPr>
          <w:spacing w:val="-4"/>
          <w:sz w:val="20"/>
        </w:rPr>
        <w:t>80.</w:t>
      </w:r>
      <w:r>
        <w:rPr>
          <w:sz w:val="20"/>
        </w:rPr>
        <w:tab/>
        <w:t>“Enhancing</w:t>
      </w:r>
      <w:r>
        <w:rPr>
          <w:spacing w:val="-5"/>
          <w:sz w:val="20"/>
        </w:rPr>
        <w:t> </w:t>
      </w:r>
      <w:r>
        <w:rPr>
          <w:sz w:val="20"/>
        </w:rPr>
        <w:t>Fundraising</w:t>
      </w:r>
      <w:r>
        <w:rPr>
          <w:spacing w:val="-5"/>
          <w:sz w:val="20"/>
        </w:rPr>
        <w:t> </w:t>
      </w:r>
      <w:r>
        <w:rPr>
          <w:sz w:val="20"/>
        </w:rPr>
        <w:t>with</w:t>
      </w:r>
      <w:r>
        <w:rPr>
          <w:spacing w:val="-5"/>
          <w:sz w:val="20"/>
        </w:rPr>
        <w:t> </w:t>
      </w:r>
      <w:r>
        <w:rPr>
          <w:sz w:val="20"/>
        </w:rPr>
        <w:t>Refund</w:t>
      </w:r>
      <w:r>
        <w:rPr>
          <w:spacing w:val="-5"/>
          <w:sz w:val="20"/>
        </w:rPr>
        <w:t> </w:t>
      </w:r>
      <w:r>
        <w:rPr>
          <w:sz w:val="20"/>
        </w:rPr>
        <w:t>Bonuses”</w:t>
      </w:r>
      <w:r>
        <w:rPr>
          <w:spacing w:val="-4"/>
          <w:sz w:val="20"/>
        </w:rPr>
        <w:t> </w:t>
      </w:r>
      <w:r>
        <w:rPr>
          <w:sz w:val="20"/>
        </w:rPr>
        <w:t>(with</w:t>
      </w:r>
      <w:r>
        <w:rPr>
          <w:spacing w:val="-3"/>
          <w:sz w:val="20"/>
        </w:rPr>
        <w:t> </w:t>
      </w:r>
      <w:r>
        <w:rPr>
          <w:sz w:val="20"/>
        </w:rPr>
        <w:t>Robertas</w:t>
      </w:r>
      <w:r>
        <w:rPr>
          <w:spacing w:val="-4"/>
          <w:sz w:val="20"/>
        </w:rPr>
        <w:t> </w:t>
      </w:r>
      <w:r>
        <w:rPr>
          <w:sz w:val="20"/>
        </w:rPr>
        <w:t>Zubrickas),</w:t>
      </w:r>
      <w:r>
        <w:rPr>
          <w:spacing w:val="-5"/>
          <w:sz w:val="20"/>
        </w:rPr>
        <w:t> </w:t>
      </w:r>
      <w:r>
        <w:rPr>
          <w:i/>
          <w:sz w:val="20"/>
        </w:rPr>
        <w:t>Games</w:t>
      </w:r>
      <w:r>
        <w:rPr>
          <w:i/>
          <w:spacing w:val="-5"/>
          <w:sz w:val="20"/>
        </w:rPr>
        <w:t> </w:t>
      </w:r>
      <w:r>
        <w:rPr>
          <w:i/>
          <w:sz w:val="20"/>
        </w:rPr>
        <w:t>and</w:t>
      </w:r>
      <w:r>
        <w:rPr>
          <w:i/>
          <w:spacing w:val="-5"/>
          <w:sz w:val="20"/>
        </w:rPr>
        <w:t> </w:t>
      </w:r>
      <w:r>
        <w:rPr>
          <w:i/>
          <w:sz w:val="20"/>
        </w:rPr>
        <w:t>Economic Behavior </w:t>
      </w:r>
      <w:r>
        <w:rPr>
          <w:sz w:val="20"/>
        </w:rPr>
        <w:t>101 (2017), pp. 218-233.</w:t>
      </w:r>
    </w:p>
    <w:p>
      <w:pPr>
        <w:pStyle w:val="BodyText"/>
        <w:spacing w:before="134"/>
        <w:ind w:right="338" w:hanging="465"/>
        <w:jc w:val="both"/>
      </w:pPr>
      <w:r>
        <w:rPr/>
        <w:t>79.</w:t>
      </w:r>
      <w:r>
        <w:rPr>
          <w:spacing w:val="80"/>
        </w:rPr>
        <w:t> </w:t>
      </w:r>
      <w:r>
        <w:rPr/>
        <w:t>“Regulatory</w:t>
      </w:r>
      <w:r>
        <w:rPr>
          <w:spacing w:val="-4"/>
        </w:rPr>
        <w:t> </w:t>
      </w:r>
      <w:r>
        <w:rPr/>
        <w:t>Performance</w:t>
      </w:r>
      <w:r>
        <w:rPr>
          <w:spacing w:val="-3"/>
        </w:rPr>
        <w:t> </w:t>
      </w:r>
      <w:r>
        <w:rPr/>
        <w:t>of</w:t>
      </w:r>
      <w:r>
        <w:rPr>
          <w:spacing w:val="-5"/>
        </w:rPr>
        <w:t> </w:t>
      </w:r>
      <w:r>
        <w:rPr/>
        <w:t>Audit</w:t>
      </w:r>
      <w:r>
        <w:rPr>
          <w:spacing w:val="-3"/>
        </w:rPr>
        <w:t> </w:t>
      </w:r>
      <w:r>
        <w:rPr/>
        <w:t>Tournaments</w:t>
      </w:r>
      <w:r>
        <w:rPr>
          <w:spacing w:val="-4"/>
        </w:rPr>
        <w:t> </w:t>
      </w:r>
      <w:r>
        <w:rPr/>
        <w:t>and</w:t>
      </w:r>
      <w:r>
        <w:rPr>
          <w:spacing w:val="-2"/>
        </w:rPr>
        <w:t> </w:t>
      </w:r>
      <w:r>
        <w:rPr/>
        <w:t>Compliance</w:t>
      </w:r>
      <w:r>
        <w:rPr>
          <w:spacing w:val="-3"/>
        </w:rPr>
        <w:t> </w:t>
      </w:r>
      <w:r>
        <w:rPr/>
        <w:t>Observability”</w:t>
      </w:r>
      <w:r>
        <w:rPr>
          <w:spacing w:val="-3"/>
        </w:rPr>
        <w:t> </w:t>
      </w:r>
      <w:r>
        <w:rPr/>
        <w:t>(with</w:t>
      </w:r>
      <w:r>
        <w:rPr>
          <w:spacing w:val="-2"/>
        </w:rPr>
        <w:t> </w:t>
      </w:r>
      <w:r>
        <w:rPr/>
        <w:t>Lana</w:t>
      </w:r>
      <w:r>
        <w:rPr>
          <w:spacing w:val="-4"/>
        </w:rPr>
        <w:t> </w:t>
      </w:r>
      <w:r>
        <w:rPr/>
        <w:t>Friesen and Lata Gangadharan), </w:t>
      </w:r>
      <w:r>
        <w:rPr>
          <w:i/>
        </w:rPr>
        <w:t>European Economic Review </w:t>
      </w:r>
      <w:r>
        <w:rPr/>
        <w:t>85 (2016), pp. 288-306.</w:t>
      </w:r>
    </w:p>
    <w:p>
      <w:pPr>
        <w:pStyle w:val="BodyText"/>
        <w:spacing w:before="170"/>
        <w:ind w:right="309" w:hanging="465"/>
        <w:jc w:val="both"/>
      </w:pPr>
      <w:r>
        <w:rPr/>
        <w:t>78.</w:t>
      </w:r>
      <w:r>
        <w:rPr>
          <w:spacing w:val="80"/>
          <w:w w:val="150"/>
        </w:rPr>
        <w:t> </w:t>
      </w:r>
      <w:r>
        <w:rPr/>
        <w:t>“An</w:t>
      </w:r>
      <w:r>
        <w:rPr>
          <w:spacing w:val="-3"/>
        </w:rPr>
        <w:t> </w:t>
      </w:r>
      <w:r>
        <w:rPr/>
        <w:t>Experimental</w:t>
      </w:r>
      <w:r>
        <w:rPr>
          <w:spacing w:val="-3"/>
        </w:rPr>
        <w:t> </w:t>
      </w:r>
      <w:r>
        <w:rPr/>
        <w:t>Investigation</w:t>
      </w:r>
      <w:r>
        <w:rPr>
          <w:spacing w:val="-3"/>
        </w:rPr>
        <w:t> </w:t>
      </w:r>
      <w:r>
        <w:rPr/>
        <w:t>of</w:t>
      </w:r>
      <w:r>
        <w:rPr>
          <w:spacing w:val="-3"/>
        </w:rPr>
        <w:t> </w:t>
      </w:r>
      <w:r>
        <w:rPr/>
        <w:t>Hard</w:t>
      </w:r>
      <w:r>
        <w:rPr>
          <w:spacing w:val="-1"/>
        </w:rPr>
        <w:t> </w:t>
      </w:r>
      <w:r>
        <w:rPr/>
        <w:t>and</w:t>
      </w:r>
      <w:r>
        <w:rPr>
          <w:spacing w:val="-3"/>
        </w:rPr>
        <w:t> </w:t>
      </w:r>
      <w:r>
        <w:rPr/>
        <w:t>Soft</w:t>
      </w:r>
      <w:r>
        <w:rPr>
          <w:spacing w:val="-3"/>
        </w:rPr>
        <w:t> </w:t>
      </w:r>
      <w:r>
        <w:rPr/>
        <w:t>Price</w:t>
      </w:r>
      <w:r>
        <w:rPr>
          <w:spacing w:val="-2"/>
        </w:rPr>
        <w:t> </w:t>
      </w:r>
      <w:r>
        <w:rPr/>
        <w:t>Ceilings</w:t>
      </w:r>
      <w:r>
        <w:rPr>
          <w:spacing w:val="-3"/>
        </w:rPr>
        <w:t> </w:t>
      </w:r>
      <w:r>
        <w:rPr/>
        <w:t>in</w:t>
      </w:r>
      <w:r>
        <w:rPr>
          <w:spacing w:val="-1"/>
        </w:rPr>
        <w:t> </w:t>
      </w:r>
      <w:r>
        <w:rPr/>
        <w:t>Emissions</w:t>
      </w:r>
      <w:r>
        <w:rPr>
          <w:spacing w:val="-3"/>
        </w:rPr>
        <w:t> </w:t>
      </w:r>
      <w:r>
        <w:rPr/>
        <w:t>Permit</w:t>
      </w:r>
      <w:r>
        <w:rPr>
          <w:spacing w:val="-4"/>
        </w:rPr>
        <w:t> </w:t>
      </w:r>
      <w:r>
        <w:rPr/>
        <w:t>Markets”</w:t>
      </w:r>
      <w:r>
        <w:rPr>
          <w:spacing w:val="-3"/>
        </w:rPr>
        <w:t> </w:t>
      </w:r>
      <w:r>
        <w:rPr/>
        <w:t>(with David Perkis and Wallace Tyner),</w:t>
      </w:r>
      <w:r>
        <w:rPr>
          <w:spacing w:val="-1"/>
        </w:rPr>
        <w:t> </w:t>
      </w:r>
      <w:r>
        <w:rPr>
          <w:i/>
        </w:rPr>
        <w:t>Environmental and Resource Economics </w:t>
      </w:r>
      <w:r>
        <w:rPr/>
        <w:t>63 (2016), pp. 703-718.</w:t>
      </w:r>
    </w:p>
    <w:p>
      <w:pPr>
        <w:spacing w:before="170"/>
        <w:ind w:left="2438" w:right="332" w:hanging="465"/>
        <w:jc w:val="both"/>
        <w:rPr>
          <w:sz w:val="20"/>
        </w:rPr>
      </w:pPr>
      <w:r>
        <w:rPr>
          <w:sz w:val="20"/>
        </w:rPr>
        <w:t>77.</w:t>
      </w:r>
      <w:r>
        <w:rPr>
          <w:spacing w:val="80"/>
          <w:sz w:val="20"/>
        </w:rPr>
        <w:t> </w:t>
      </w:r>
      <w:r>
        <w:rPr>
          <w:sz w:val="20"/>
        </w:rPr>
        <w:t>“Swords</w:t>
      </w:r>
      <w:r>
        <w:rPr>
          <w:spacing w:val="-3"/>
          <w:sz w:val="20"/>
        </w:rPr>
        <w:t> </w:t>
      </w:r>
      <w:r>
        <w:rPr>
          <w:sz w:val="20"/>
        </w:rPr>
        <w:t>without</w:t>
      </w:r>
      <w:r>
        <w:rPr>
          <w:spacing w:val="-2"/>
          <w:sz w:val="20"/>
        </w:rPr>
        <w:t> </w:t>
      </w:r>
      <w:r>
        <w:rPr>
          <w:sz w:val="20"/>
        </w:rPr>
        <w:t>Covenants</w:t>
      </w:r>
      <w:r>
        <w:rPr>
          <w:spacing w:val="-3"/>
          <w:sz w:val="20"/>
        </w:rPr>
        <w:t> </w:t>
      </w:r>
      <w:r>
        <w:rPr>
          <w:sz w:val="20"/>
        </w:rPr>
        <w:t>Do</w:t>
      </w:r>
      <w:r>
        <w:rPr>
          <w:spacing w:val="-2"/>
          <w:sz w:val="20"/>
        </w:rPr>
        <w:t> </w:t>
      </w:r>
      <w:r>
        <w:rPr>
          <w:sz w:val="20"/>
        </w:rPr>
        <w:t>Not</w:t>
      </w:r>
      <w:r>
        <w:rPr>
          <w:spacing w:val="-2"/>
          <w:sz w:val="20"/>
        </w:rPr>
        <w:t> </w:t>
      </w:r>
      <w:r>
        <w:rPr>
          <w:sz w:val="20"/>
        </w:rPr>
        <w:t>Lead</w:t>
      </w:r>
      <w:r>
        <w:rPr>
          <w:spacing w:val="-1"/>
          <w:sz w:val="20"/>
        </w:rPr>
        <w:t> </w:t>
      </w:r>
      <w:r>
        <w:rPr>
          <w:sz w:val="20"/>
        </w:rPr>
        <w:t>to</w:t>
      </w:r>
      <w:r>
        <w:rPr>
          <w:spacing w:val="-2"/>
          <w:sz w:val="20"/>
        </w:rPr>
        <w:t> </w:t>
      </w:r>
      <w:r>
        <w:rPr>
          <w:sz w:val="20"/>
        </w:rPr>
        <w:t>Self-Governance”</w:t>
      </w:r>
      <w:r>
        <w:rPr>
          <w:spacing w:val="-3"/>
          <w:sz w:val="20"/>
        </w:rPr>
        <w:t> </w:t>
      </w:r>
      <w:r>
        <w:rPr>
          <w:sz w:val="20"/>
        </w:rPr>
        <w:t>(with</w:t>
      </w:r>
      <w:r>
        <w:rPr>
          <w:spacing w:val="-2"/>
          <w:sz w:val="20"/>
        </w:rPr>
        <w:t> </w:t>
      </w:r>
      <w:r>
        <w:rPr>
          <w:sz w:val="20"/>
        </w:rPr>
        <w:t>Lata</w:t>
      </w:r>
      <w:r>
        <w:rPr>
          <w:spacing w:val="-2"/>
          <w:sz w:val="20"/>
        </w:rPr>
        <w:t> </w:t>
      </w:r>
      <w:r>
        <w:rPr>
          <w:sz w:val="20"/>
        </w:rPr>
        <w:t>Gangadharan),</w:t>
      </w:r>
      <w:r>
        <w:rPr>
          <w:spacing w:val="-4"/>
          <w:sz w:val="20"/>
        </w:rPr>
        <w:t> </w:t>
      </w:r>
      <w:r>
        <w:rPr>
          <w:i/>
          <w:sz w:val="20"/>
        </w:rPr>
        <w:t>Journal</w:t>
      </w:r>
      <w:r>
        <w:rPr>
          <w:i/>
          <w:spacing w:val="-4"/>
          <w:sz w:val="20"/>
        </w:rPr>
        <w:t> </w:t>
      </w:r>
      <w:r>
        <w:rPr>
          <w:i/>
          <w:sz w:val="20"/>
        </w:rPr>
        <w:t>of Theoretical Politics </w:t>
      </w:r>
      <w:r>
        <w:rPr>
          <w:sz w:val="20"/>
        </w:rPr>
        <w:t>28 (2016), pp. 44-73.</w:t>
      </w:r>
    </w:p>
    <w:p>
      <w:pPr>
        <w:pStyle w:val="BodyText"/>
        <w:tabs>
          <w:tab w:pos="2439" w:val="left" w:leader="none"/>
        </w:tabs>
        <w:spacing w:before="170"/>
        <w:ind w:right="971" w:hanging="465"/>
      </w:pPr>
      <w:r>
        <w:rPr>
          <w:spacing w:val="-4"/>
        </w:rPr>
        <w:t>76.</w:t>
      </w:r>
      <w:r>
        <w:rPr/>
        <w:tab/>
        <w:t>“Common</w:t>
      </w:r>
      <w:r>
        <w:rPr>
          <w:spacing w:val="-4"/>
        </w:rPr>
        <w:t> </w:t>
      </w:r>
      <w:r>
        <w:rPr/>
        <w:t>Value</w:t>
      </w:r>
      <w:r>
        <w:rPr>
          <w:spacing w:val="-5"/>
        </w:rPr>
        <w:t> </w:t>
      </w:r>
      <w:r>
        <w:rPr/>
        <w:t>Auctions</w:t>
      </w:r>
      <w:r>
        <w:rPr>
          <w:spacing w:val="-4"/>
        </w:rPr>
        <w:t> </w:t>
      </w:r>
      <w:r>
        <w:rPr/>
        <w:t>with</w:t>
      </w:r>
      <w:r>
        <w:rPr>
          <w:spacing w:val="-3"/>
        </w:rPr>
        <w:t> </w:t>
      </w:r>
      <w:r>
        <w:rPr/>
        <w:t>Voluntary</w:t>
      </w:r>
      <w:r>
        <w:rPr>
          <w:spacing w:val="-3"/>
        </w:rPr>
        <w:t> </w:t>
      </w:r>
      <w:r>
        <w:rPr/>
        <w:t>and</w:t>
      </w:r>
      <w:r>
        <w:rPr>
          <w:spacing w:val="-4"/>
        </w:rPr>
        <w:t> </w:t>
      </w:r>
      <w:r>
        <w:rPr/>
        <w:t>Qualified</w:t>
      </w:r>
      <w:r>
        <w:rPr>
          <w:spacing w:val="-4"/>
        </w:rPr>
        <w:t> </w:t>
      </w:r>
      <w:r>
        <w:rPr/>
        <w:t>Entry”</w:t>
      </w:r>
      <w:r>
        <w:rPr>
          <w:spacing w:val="-4"/>
        </w:rPr>
        <w:t> </w:t>
      </w:r>
      <w:r>
        <w:rPr/>
        <w:t>(with</w:t>
      </w:r>
      <w:r>
        <w:rPr>
          <w:spacing w:val="-4"/>
        </w:rPr>
        <w:t> </w:t>
      </w:r>
      <w:r>
        <w:rPr/>
        <w:t>Marco</w:t>
      </w:r>
      <w:r>
        <w:rPr>
          <w:spacing w:val="-4"/>
        </w:rPr>
        <w:t> </w:t>
      </w:r>
      <w:r>
        <w:rPr/>
        <w:t>Casari),</w:t>
      </w:r>
      <w:r>
        <w:rPr>
          <w:spacing w:val="-4"/>
        </w:rPr>
        <w:t> </w:t>
      </w:r>
      <w:r>
        <w:rPr>
          <w:i/>
        </w:rPr>
        <w:t>Revue Économique </w:t>
      </w:r>
      <w:r>
        <w:rPr/>
        <w:t>67 (2016), pp. 953-976.</w:t>
      </w:r>
    </w:p>
    <w:p>
      <w:pPr>
        <w:spacing w:before="170"/>
        <w:ind w:left="2438" w:right="193" w:hanging="465"/>
        <w:jc w:val="both"/>
        <w:rPr>
          <w:sz w:val="20"/>
        </w:rPr>
      </w:pPr>
      <w:r>
        <w:rPr>
          <w:sz w:val="20"/>
        </w:rPr>
        <w:t>75.</w:t>
      </w:r>
      <w:r>
        <w:rPr>
          <w:spacing w:val="80"/>
          <w:w w:val="150"/>
          <w:sz w:val="20"/>
        </w:rPr>
        <w:t> </w:t>
      </w:r>
      <w:r>
        <w:rPr>
          <w:sz w:val="20"/>
        </w:rPr>
        <w:t>“Learning</w:t>
      </w:r>
      <w:r>
        <w:rPr>
          <w:spacing w:val="-3"/>
          <w:sz w:val="20"/>
        </w:rPr>
        <w:t> </w:t>
      </w:r>
      <w:r>
        <w:rPr>
          <w:sz w:val="20"/>
        </w:rPr>
        <w:t>through</w:t>
      </w:r>
      <w:r>
        <w:rPr>
          <w:spacing w:val="-3"/>
          <w:sz w:val="20"/>
        </w:rPr>
        <w:t> </w:t>
      </w:r>
      <w:r>
        <w:rPr>
          <w:sz w:val="20"/>
        </w:rPr>
        <w:t>Passive</w:t>
      </w:r>
      <w:r>
        <w:rPr>
          <w:spacing w:val="-3"/>
          <w:sz w:val="20"/>
        </w:rPr>
        <w:t> </w:t>
      </w:r>
      <w:r>
        <w:rPr>
          <w:sz w:val="20"/>
        </w:rPr>
        <w:t>Participation</w:t>
      </w:r>
      <w:r>
        <w:rPr>
          <w:spacing w:val="-2"/>
          <w:sz w:val="20"/>
        </w:rPr>
        <w:t> </w:t>
      </w:r>
      <w:r>
        <w:rPr>
          <w:sz w:val="20"/>
        </w:rPr>
        <w:t>in</w:t>
      </w:r>
      <w:r>
        <w:rPr>
          <w:spacing w:val="-3"/>
          <w:sz w:val="20"/>
        </w:rPr>
        <w:t> </w:t>
      </w:r>
      <w:r>
        <w:rPr>
          <w:sz w:val="20"/>
        </w:rPr>
        <w:t>Asset</w:t>
      </w:r>
      <w:r>
        <w:rPr>
          <w:spacing w:val="-3"/>
          <w:sz w:val="20"/>
        </w:rPr>
        <w:t> </w:t>
      </w:r>
      <w:r>
        <w:rPr>
          <w:sz w:val="20"/>
        </w:rPr>
        <w:t>Market</w:t>
      </w:r>
      <w:r>
        <w:rPr>
          <w:spacing w:val="-3"/>
          <w:sz w:val="20"/>
        </w:rPr>
        <w:t> </w:t>
      </w:r>
      <w:r>
        <w:rPr>
          <w:sz w:val="20"/>
        </w:rPr>
        <w:t>Bubbles”</w:t>
      </w:r>
      <w:r>
        <w:rPr>
          <w:spacing w:val="-3"/>
          <w:sz w:val="20"/>
        </w:rPr>
        <w:t> </w:t>
      </w:r>
      <w:r>
        <w:rPr>
          <w:sz w:val="20"/>
        </w:rPr>
        <w:t>(with</w:t>
      </w:r>
      <w:r>
        <w:rPr>
          <w:spacing w:val="-3"/>
          <w:sz w:val="20"/>
        </w:rPr>
        <w:t> </w:t>
      </w:r>
      <w:r>
        <w:rPr>
          <w:sz w:val="20"/>
        </w:rPr>
        <w:t>Anya</w:t>
      </w:r>
      <w:r>
        <w:rPr>
          <w:spacing w:val="-3"/>
          <w:sz w:val="20"/>
        </w:rPr>
        <w:t> </w:t>
      </w:r>
      <w:r>
        <w:rPr>
          <w:sz w:val="20"/>
        </w:rPr>
        <w:t>Samek),</w:t>
      </w:r>
      <w:r>
        <w:rPr>
          <w:spacing w:val="-5"/>
          <w:sz w:val="20"/>
        </w:rPr>
        <w:t> </w:t>
      </w:r>
      <w:r>
        <w:rPr>
          <w:i/>
          <w:sz w:val="20"/>
        </w:rPr>
        <w:t>Journal</w:t>
      </w:r>
      <w:r>
        <w:rPr>
          <w:i/>
          <w:spacing w:val="-4"/>
          <w:sz w:val="20"/>
        </w:rPr>
        <w:t> </w:t>
      </w:r>
      <w:r>
        <w:rPr>
          <w:i/>
          <w:sz w:val="20"/>
        </w:rPr>
        <w:t>of</w:t>
      </w:r>
      <w:r>
        <w:rPr>
          <w:i/>
          <w:spacing w:val="-3"/>
          <w:sz w:val="20"/>
        </w:rPr>
        <w:t> </w:t>
      </w:r>
      <w:r>
        <w:rPr>
          <w:i/>
          <w:sz w:val="20"/>
        </w:rPr>
        <w:t>the Economic Science Association </w:t>
      </w:r>
      <w:r>
        <w:rPr>
          <w:sz w:val="20"/>
        </w:rPr>
        <w:t>1 (2015), pp. 170-181.</w:t>
      </w:r>
    </w:p>
    <w:p>
      <w:pPr>
        <w:pStyle w:val="BodyText"/>
        <w:tabs>
          <w:tab w:pos="2438" w:val="left" w:leader="none"/>
        </w:tabs>
        <w:spacing w:line="230" w:lineRule="exact" w:before="170"/>
        <w:ind w:left="1974"/>
      </w:pPr>
      <w:r>
        <w:rPr>
          <w:spacing w:val="-5"/>
        </w:rPr>
        <w:t>74.</w:t>
      </w:r>
      <w:r>
        <w:rPr/>
        <w:tab/>
        <w:t>“Individual</w:t>
      </w:r>
      <w:r>
        <w:rPr>
          <w:spacing w:val="-7"/>
        </w:rPr>
        <w:t> </w:t>
      </w:r>
      <w:r>
        <w:rPr/>
        <w:t>versus</w:t>
      </w:r>
      <w:r>
        <w:rPr>
          <w:spacing w:val="-4"/>
        </w:rPr>
        <w:t> </w:t>
      </w:r>
      <w:r>
        <w:rPr/>
        <w:t>Group</w:t>
      </w:r>
      <w:r>
        <w:rPr>
          <w:spacing w:val="-4"/>
        </w:rPr>
        <w:t> </w:t>
      </w:r>
      <w:r>
        <w:rPr/>
        <w:t>Play</w:t>
      </w:r>
      <w:r>
        <w:rPr>
          <w:spacing w:val="-4"/>
        </w:rPr>
        <w:t> </w:t>
      </w:r>
      <w:r>
        <w:rPr/>
        <w:t>in</w:t>
      </w:r>
      <w:r>
        <w:rPr>
          <w:spacing w:val="-2"/>
        </w:rPr>
        <w:t> </w:t>
      </w:r>
      <w:r>
        <w:rPr/>
        <w:t>the</w:t>
      </w:r>
      <w:r>
        <w:rPr>
          <w:spacing w:val="-4"/>
        </w:rPr>
        <w:t> </w:t>
      </w:r>
      <w:r>
        <w:rPr/>
        <w:t>Repeated</w:t>
      </w:r>
      <w:r>
        <w:rPr>
          <w:spacing w:val="-2"/>
        </w:rPr>
        <w:t> </w:t>
      </w:r>
      <w:r>
        <w:rPr/>
        <w:t>Coordinated</w:t>
      </w:r>
      <w:r>
        <w:rPr>
          <w:spacing w:val="-4"/>
        </w:rPr>
        <w:t> </w:t>
      </w:r>
      <w:r>
        <w:rPr/>
        <w:t>Resistance</w:t>
      </w:r>
      <w:r>
        <w:rPr>
          <w:spacing w:val="-4"/>
        </w:rPr>
        <w:t> </w:t>
      </w:r>
      <w:r>
        <w:rPr/>
        <w:t>Game”</w:t>
      </w:r>
      <w:r>
        <w:rPr>
          <w:spacing w:val="-3"/>
        </w:rPr>
        <w:t> </w:t>
      </w:r>
      <w:r>
        <w:rPr/>
        <w:t>(with</w:t>
      </w:r>
      <w:r>
        <w:rPr>
          <w:spacing w:val="-4"/>
        </w:rPr>
        <w:t> </w:t>
      </w:r>
      <w:r>
        <w:rPr/>
        <w:t>Vai-Lam</w:t>
      </w:r>
      <w:r>
        <w:rPr>
          <w:spacing w:val="-3"/>
        </w:rPr>
        <w:t> </w:t>
      </w:r>
      <w:r>
        <w:rPr>
          <w:spacing w:val="-2"/>
        </w:rPr>
        <w:t>Mui),</w:t>
      </w:r>
    </w:p>
    <w:p>
      <w:pPr>
        <w:spacing w:line="230" w:lineRule="exact" w:before="0"/>
        <w:ind w:left="2438" w:right="0" w:firstLine="0"/>
        <w:jc w:val="left"/>
        <w:rPr>
          <w:sz w:val="20"/>
        </w:rPr>
      </w:pPr>
      <w:r>
        <w:rPr>
          <w:i/>
          <w:sz w:val="20"/>
        </w:rPr>
        <w:t>Journal</w:t>
      </w:r>
      <w:r>
        <w:rPr>
          <w:i/>
          <w:spacing w:val="-7"/>
          <w:sz w:val="20"/>
        </w:rPr>
        <w:t> </w:t>
      </w:r>
      <w:r>
        <w:rPr>
          <w:i/>
          <w:sz w:val="20"/>
        </w:rPr>
        <w:t>of</w:t>
      </w:r>
      <w:r>
        <w:rPr>
          <w:i/>
          <w:spacing w:val="-4"/>
          <w:sz w:val="20"/>
        </w:rPr>
        <w:t> </w:t>
      </w:r>
      <w:r>
        <w:rPr>
          <w:i/>
          <w:sz w:val="20"/>
        </w:rPr>
        <w:t>Experimental</w:t>
      </w:r>
      <w:r>
        <w:rPr>
          <w:i/>
          <w:spacing w:val="-4"/>
          <w:sz w:val="20"/>
        </w:rPr>
        <w:t> </w:t>
      </w:r>
      <w:r>
        <w:rPr>
          <w:i/>
          <w:sz w:val="20"/>
        </w:rPr>
        <w:t>Political</w:t>
      </w:r>
      <w:r>
        <w:rPr>
          <w:i/>
          <w:spacing w:val="-4"/>
          <w:sz w:val="20"/>
        </w:rPr>
        <w:t> </w:t>
      </w:r>
      <w:r>
        <w:rPr>
          <w:i/>
          <w:sz w:val="20"/>
        </w:rPr>
        <w:t>Science</w:t>
      </w:r>
      <w:r>
        <w:rPr>
          <w:i/>
          <w:spacing w:val="-6"/>
          <w:sz w:val="20"/>
        </w:rPr>
        <w:t> </w:t>
      </w:r>
      <w:r>
        <w:rPr>
          <w:sz w:val="20"/>
        </w:rPr>
        <w:t>2</w:t>
      </w:r>
      <w:r>
        <w:rPr>
          <w:spacing w:val="-3"/>
          <w:sz w:val="20"/>
        </w:rPr>
        <w:t> </w:t>
      </w:r>
      <w:r>
        <w:rPr>
          <w:sz w:val="20"/>
        </w:rPr>
        <w:t>(2015),</w:t>
      </w:r>
      <w:r>
        <w:rPr>
          <w:spacing w:val="-4"/>
          <w:sz w:val="20"/>
        </w:rPr>
        <w:t> </w:t>
      </w:r>
      <w:r>
        <w:rPr>
          <w:sz w:val="20"/>
        </w:rPr>
        <w:t>pp.</w:t>
      </w:r>
      <w:r>
        <w:rPr>
          <w:spacing w:val="-4"/>
          <w:sz w:val="20"/>
        </w:rPr>
        <w:t> </w:t>
      </w:r>
      <w:r>
        <w:rPr>
          <w:sz w:val="20"/>
        </w:rPr>
        <w:t>94-</w:t>
      </w:r>
      <w:r>
        <w:rPr>
          <w:spacing w:val="-4"/>
          <w:sz w:val="20"/>
        </w:rPr>
        <w:t>106.</w:t>
      </w:r>
    </w:p>
    <w:p>
      <w:pPr>
        <w:pStyle w:val="BodyText"/>
        <w:tabs>
          <w:tab w:pos="2439" w:val="left" w:leader="none"/>
        </w:tabs>
        <w:spacing w:before="171"/>
        <w:ind w:right="874" w:hanging="465"/>
      </w:pPr>
      <w:r>
        <w:rPr>
          <w:spacing w:val="-4"/>
        </w:rPr>
        <w:t>73.</w:t>
      </w:r>
      <w:r>
        <w:rPr/>
        <w:tab/>
        <w:t>“Promoting</w:t>
      </w:r>
      <w:r>
        <w:rPr>
          <w:spacing w:val="-4"/>
        </w:rPr>
        <w:t> </w:t>
      </w:r>
      <w:r>
        <w:rPr/>
        <w:t>Cooperation</w:t>
      </w:r>
      <w:r>
        <w:rPr>
          <w:spacing w:val="-3"/>
        </w:rPr>
        <w:t> </w:t>
      </w:r>
      <w:r>
        <w:rPr/>
        <w:t>in</w:t>
      </w:r>
      <w:r>
        <w:rPr>
          <w:spacing w:val="-4"/>
        </w:rPr>
        <w:t> </w:t>
      </w:r>
      <w:r>
        <w:rPr/>
        <w:t>Nonlinear</w:t>
      </w:r>
      <w:r>
        <w:rPr>
          <w:spacing w:val="-6"/>
        </w:rPr>
        <w:t> </w:t>
      </w:r>
      <w:r>
        <w:rPr/>
        <w:t>Social</w:t>
      </w:r>
      <w:r>
        <w:rPr>
          <w:spacing w:val="-7"/>
        </w:rPr>
        <w:t> </w:t>
      </w:r>
      <w:r>
        <w:rPr/>
        <w:t>Dilemmas</w:t>
      </w:r>
      <w:r>
        <w:rPr>
          <w:spacing w:val="-4"/>
        </w:rPr>
        <w:t> </w:t>
      </w:r>
      <w:r>
        <w:rPr/>
        <w:t>through</w:t>
      </w:r>
      <w:r>
        <w:rPr>
          <w:spacing w:val="-3"/>
        </w:rPr>
        <w:t> </w:t>
      </w:r>
      <w:r>
        <w:rPr/>
        <w:t>Peer</w:t>
      </w:r>
      <w:r>
        <w:rPr>
          <w:spacing w:val="-6"/>
        </w:rPr>
        <w:t> </w:t>
      </w:r>
      <w:r>
        <w:rPr/>
        <w:t>Punishment”</w:t>
      </w:r>
      <w:r>
        <w:rPr>
          <w:spacing w:val="-4"/>
        </w:rPr>
        <w:t> </w:t>
      </w:r>
      <w:r>
        <w:rPr/>
        <w:t>(with</w:t>
      </w:r>
      <w:r>
        <w:rPr>
          <w:spacing w:val="-5"/>
        </w:rPr>
        <w:t> </w:t>
      </w:r>
      <w:r>
        <w:rPr/>
        <w:t>Lata Gangadharan), </w:t>
      </w:r>
      <w:r>
        <w:rPr>
          <w:i/>
        </w:rPr>
        <w:t>Experimental Economics </w:t>
      </w:r>
      <w:r>
        <w:rPr/>
        <w:t>18 (2015), pp. 66-88.</w:t>
      </w:r>
    </w:p>
    <w:p>
      <w:pPr>
        <w:pStyle w:val="BodyText"/>
        <w:tabs>
          <w:tab w:pos="2438" w:val="left" w:leader="none"/>
        </w:tabs>
        <w:spacing w:before="170"/>
        <w:ind w:right="219" w:hanging="465"/>
      </w:pPr>
      <w:r>
        <w:rPr>
          <w:spacing w:val="-4"/>
        </w:rPr>
        <w:t>72.</w:t>
      </w:r>
      <w:r>
        <w:rPr/>
        <w:tab/>
        <w:t>“Rich Communication, Social Preferences, and Coordinated Resistance against Divide-and Conquer: A</w:t>
      </w:r>
      <w:r>
        <w:rPr>
          <w:spacing w:val="-3"/>
        </w:rPr>
        <w:t> </w:t>
      </w:r>
      <w:r>
        <w:rPr/>
        <w:t>Laboratory</w:t>
      </w:r>
      <w:r>
        <w:rPr>
          <w:spacing w:val="-2"/>
        </w:rPr>
        <w:t> </w:t>
      </w:r>
      <w:r>
        <w:rPr/>
        <w:t>Investigation”</w:t>
      </w:r>
      <w:r>
        <w:rPr>
          <w:spacing w:val="-4"/>
        </w:rPr>
        <w:t> </w:t>
      </w:r>
      <w:r>
        <w:rPr/>
        <w:t>(with</w:t>
      </w:r>
      <w:r>
        <w:rPr>
          <w:spacing w:val="-4"/>
        </w:rPr>
        <w:t> </w:t>
      </w:r>
      <w:r>
        <w:rPr/>
        <w:t>Vai-Lam</w:t>
      </w:r>
      <w:r>
        <w:rPr>
          <w:spacing w:val="-4"/>
        </w:rPr>
        <w:t> </w:t>
      </w:r>
      <w:r>
        <w:rPr/>
        <w:t>Mui),</w:t>
      </w:r>
      <w:r>
        <w:rPr>
          <w:spacing w:val="-5"/>
        </w:rPr>
        <w:t> </w:t>
      </w:r>
      <w:r>
        <w:rPr>
          <w:i/>
        </w:rPr>
        <w:t>European</w:t>
      </w:r>
      <w:r>
        <w:rPr>
          <w:i/>
          <w:spacing w:val="-2"/>
        </w:rPr>
        <w:t> </w:t>
      </w:r>
      <w:r>
        <w:rPr>
          <w:i/>
        </w:rPr>
        <w:t>Journal</w:t>
      </w:r>
      <w:r>
        <w:rPr>
          <w:i/>
          <w:spacing w:val="-5"/>
        </w:rPr>
        <w:t> </w:t>
      </w:r>
      <w:r>
        <w:rPr>
          <w:i/>
        </w:rPr>
        <w:t>of</w:t>
      </w:r>
      <w:r>
        <w:rPr>
          <w:i/>
          <w:spacing w:val="-4"/>
        </w:rPr>
        <w:t> </w:t>
      </w:r>
      <w:r>
        <w:rPr>
          <w:i/>
        </w:rPr>
        <w:t>Political</w:t>
      </w:r>
      <w:r>
        <w:rPr>
          <w:i/>
          <w:spacing w:val="-4"/>
        </w:rPr>
        <w:t> </w:t>
      </w:r>
      <w:r>
        <w:rPr>
          <w:i/>
        </w:rPr>
        <w:t>Economy</w:t>
      </w:r>
      <w:r>
        <w:rPr>
          <w:i/>
          <w:spacing w:val="-5"/>
        </w:rPr>
        <w:t> </w:t>
      </w:r>
      <w:r>
        <w:rPr/>
        <w:t>37</w:t>
      </w:r>
      <w:r>
        <w:rPr>
          <w:spacing w:val="-4"/>
        </w:rPr>
        <w:t> </w:t>
      </w:r>
      <w:r>
        <w:rPr/>
        <w:t>(2015),</w:t>
      </w:r>
    </w:p>
    <w:p>
      <w:pPr>
        <w:pStyle w:val="BodyText"/>
        <w:spacing w:line="230" w:lineRule="exact"/>
      </w:pPr>
      <w:r>
        <w:rPr/>
        <w:t>pp.</w:t>
      </w:r>
      <w:r>
        <w:rPr>
          <w:spacing w:val="-5"/>
        </w:rPr>
        <w:t> </w:t>
      </w:r>
      <w:r>
        <w:rPr/>
        <w:t>146-</w:t>
      </w:r>
      <w:r>
        <w:rPr>
          <w:spacing w:val="-4"/>
        </w:rPr>
        <w:t>159.</w:t>
      </w:r>
    </w:p>
    <w:p>
      <w:pPr>
        <w:pStyle w:val="BodyText"/>
        <w:tabs>
          <w:tab w:pos="2438" w:val="left" w:leader="none"/>
        </w:tabs>
        <w:spacing w:before="57"/>
        <w:ind w:right="424" w:hanging="465"/>
      </w:pPr>
      <w:r>
        <w:rPr>
          <w:spacing w:val="-4"/>
        </w:rPr>
        <w:t>71.</w:t>
      </w:r>
      <w:r>
        <w:rPr/>
        <w:tab/>
        <w:t>“Misconceptions</w:t>
      </w:r>
      <w:r>
        <w:rPr>
          <w:spacing w:val="-3"/>
        </w:rPr>
        <w:t> </w:t>
      </w:r>
      <w:r>
        <w:rPr/>
        <w:t>and</w:t>
      </w:r>
      <w:r>
        <w:rPr>
          <w:spacing w:val="-3"/>
        </w:rPr>
        <w:t> </w:t>
      </w:r>
      <w:r>
        <w:rPr/>
        <w:t>Game</w:t>
      </w:r>
      <w:r>
        <w:rPr>
          <w:spacing w:val="-4"/>
        </w:rPr>
        <w:t> </w:t>
      </w:r>
      <w:r>
        <w:rPr/>
        <w:t>Form</w:t>
      </w:r>
      <w:r>
        <w:rPr>
          <w:spacing w:val="-3"/>
        </w:rPr>
        <w:t> </w:t>
      </w:r>
      <w:r>
        <w:rPr/>
        <w:t>Recognition:</w:t>
      </w:r>
      <w:r>
        <w:rPr>
          <w:spacing w:val="-4"/>
        </w:rPr>
        <w:t> </w:t>
      </w:r>
      <w:r>
        <w:rPr/>
        <w:t>Challenges</w:t>
      </w:r>
      <w:r>
        <w:rPr>
          <w:spacing w:val="-4"/>
        </w:rPr>
        <w:t> </w:t>
      </w:r>
      <w:r>
        <w:rPr/>
        <w:t>to</w:t>
      </w:r>
      <w:r>
        <w:rPr>
          <w:spacing w:val="-3"/>
        </w:rPr>
        <w:t> </w:t>
      </w:r>
      <w:r>
        <w:rPr/>
        <w:t>Theories</w:t>
      </w:r>
      <w:r>
        <w:rPr>
          <w:spacing w:val="-4"/>
        </w:rPr>
        <w:t> </w:t>
      </w:r>
      <w:r>
        <w:rPr/>
        <w:t>of</w:t>
      </w:r>
      <w:r>
        <w:rPr>
          <w:spacing w:val="-4"/>
        </w:rPr>
        <w:t> </w:t>
      </w:r>
      <w:r>
        <w:rPr/>
        <w:t>Revealed</w:t>
      </w:r>
      <w:r>
        <w:rPr>
          <w:spacing w:val="-4"/>
        </w:rPr>
        <w:t> </w:t>
      </w:r>
      <w:r>
        <w:rPr/>
        <w:t>Preference</w:t>
      </w:r>
      <w:r>
        <w:rPr>
          <w:spacing w:val="-4"/>
        </w:rPr>
        <w:t> </w:t>
      </w:r>
      <w:r>
        <w:rPr/>
        <w:t>and Framing” (with Charles Plott), </w:t>
      </w:r>
      <w:r>
        <w:rPr>
          <w:i/>
        </w:rPr>
        <w:t>Journal of Political Economy </w:t>
      </w:r>
      <w:r>
        <w:rPr/>
        <w:t>122 (2014), pp. 1235-1270.</w:t>
      </w:r>
    </w:p>
    <w:p>
      <w:pPr>
        <w:pStyle w:val="BodyText"/>
        <w:spacing w:after="0"/>
        <w:sectPr>
          <w:pgSz w:w="12240" w:h="15840"/>
          <w:pgMar w:header="1017" w:footer="0" w:top="1400" w:bottom="280" w:left="720" w:right="720"/>
        </w:sectPr>
      </w:pPr>
    </w:p>
    <w:p>
      <w:pPr>
        <w:pStyle w:val="BodyText"/>
        <w:tabs>
          <w:tab w:pos="2438" w:val="left" w:leader="none"/>
        </w:tabs>
        <w:spacing w:before="91"/>
        <w:ind w:right="262" w:hanging="465"/>
      </w:pPr>
      <w:r>
        <w:rPr>
          <w:spacing w:val="-4"/>
        </w:rPr>
        <w:t>70.</w:t>
      </w:r>
      <w:r>
        <w:rPr/>
        <w:tab/>
        <w:t>“Cycles</w:t>
      </w:r>
      <w:r>
        <w:rPr>
          <w:spacing w:val="-4"/>
        </w:rPr>
        <w:t> </w:t>
      </w:r>
      <w:r>
        <w:rPr/>
        <w:t>and</w:t>
      </w:r>
      <w:r>
        <w:rPr>
          <w:spacing w:val="-5"/>
        </w:rPr>
        <w:t> </w:t>
      </w:r>
      <w:r>
        <w:rPr/>
        <w:t>Instability</w:t>
      </w:r>
      <w:r>
        <w:rPr>
          <w:spacing w:val="-3"/>
        </w:rPr>
        <w:t> </w:t>
      </w:r>
      <w:r>
        <w:rPr/>
        <w:t>in</w:t>
      </w:r>
      <w:r>
        <w:rPr>
          <w:spacing w:val="-3"/>
        </w:rPr>
        <w:t> </w:t>
      </w:r>
      <w:r>
        <w:rPr/>
        <w:t>a</w:t>
      </w:r>
      <w:r>
        <w:rPr>
          <w:spacing w:val="-4"/>
        </w:rPr>
        <w:t> </w:t>
      </w:r>
      <w:r>
        <w:rPr/>
        <w:t>Rock-Paper-Scissors</w:t>
      </w:r>
      <w:r>
        <w:rPr>
          <w:spacing w:val="-4"/>
        </w:rPr>
        <w:t> </w:t>
      </w:r>
      <w:r>
        <w:rPr/>
        <w:t>Population</w:t>
      </w:r>
      <w:r>
        <w:rPr>
          <w:spacing w:val="-5"/>
        </w:rPr>
        <w:t> </w:t>
      </w:r>
      <w:r>
        <w:rPr/>
        <w:t>Game:</w:t>
      </w:r>
      <w:r>
        <w:rPr>
          <w:spacing w:val="-6"/>
        </w:rPr>
        <w:t> </w:t>
      </w:r>
      <w:r>
        <w:rPr/>
        <w:t>A</w:t>
      </w:r>
      <w:r>
        <w:rPr>
          <w:spacing w:val="-4"/>
        </w:rPr>
        <w:t> </w:t>
      </w:r>
      <w:r>
        <w:rPr/>
        <w:t>Continuous</w:t>
      </w:r>
      <w:r>
        <w:rPr>
          <w:spacing w:val="-4"/>
        </w:rPr>
        <w:t> </w:t>
      </w:r>
      <w:r>
        <w:rPr/>
        <w:t>Time</w:t>
      </w:r>
      <w:r>
        <w:rPr>
          <w:spacing w:val="-6"/>
        </w:rPr>
        <w:t> </w:t>
      </w:r>
      <w:r>
        <w:rPr/>
        <w:t>Experiment” (with Dan Friedman and Ed Hopkins), </w:t>
      </w:r>
      <w:r>
        <w:rPr>
          <w:i/>
        </w:rPr>
        <w:t>Review of Economic Studies </w:t>
      </w:r>
      <w:r>
        <w:rPr/>
        <w:t>81 (2014), pp. 112-136.</w:t>
      </w:r>
    </w:p>
    <w:p>
      <w:pPr>
        <w:pStyle w:val="BodyText"/>
        <w:tabs>
          <w:tab w:pos="2438" w:val="left" w:leader="none"/>
        </w:tabs>
        <w:spacing w:before="170"/>
        <w:ind w:right="412" w:hanging="465"/>
      </w:pPr>
      <w:r>
        <w:rPr>
          <w:spacing w:val="-4"/>
        </w:rPr>
        <w:t>69.</w:t>
      </w:r>
      <w:r>
        <w:rPr/>
        <w:tab/>
        <w:t>“Coordinating</w:t>
      </w:r>
      <w:r>
        <w:rPr>
          <w:spacing w:val="-5"/>
        </w:rPr>
        <w:t> </w:t>
      </w:r>
      <w:r>
        <w:rPr/>
        <w:t>Collective</w:t>
      </w:r>
      <w:r>
        <w:rPr>
          <w:spacing w:val="-4"/>
        </w:rPr>
        <w:t> </w:t>
      </w:r>
      <w:r>
        <w:rPr/>
        <w:t>Resistance</w:t>
      </w:r>
      <w:r>
        <w:rPr>
          <w:spacing w:val="-5"/>
        </w:rPr>
        <w:t> </w:t>
      </w:r>
      <w:r>
        <w:rPr/>
        <w:t>through</w:t>
      </w:r>
      <w:r>
        <w:rPr>
          <w:spacing w:val="-6"/>
        </w:rPr>
        <w:t> </w:t>
      </w:r>
      <w:r>
        <w:rPr/>
        <w:t>Communication</w:t>
      </w:r>
      <w:r>
        <w:rPr>
          <w:spacing w:val="-3"/>
        </w:rPr>
        <w:t> </w:t>
      </w:r>
      <w:r>
        <w:rPr/>
        <w:t>and</w:t>
      </w:r>
      <w:r>
        <w:rPr>
          <w:spacing w:val="-5"/>
        </w:rPr>
        <w:t> </w:t>
      </w:r>
      <w:r>
        <w:rPr/>
        <w:t>Repeated</w:t>
      </w:r>
      <w:r>
        <w:rPr>
          <w:spacing w:val="-5"/>
        </w:rPr>
        <w:t> </w:t>
      </w:r>
      <w:r>
        <w:rPr/>
        <w:t>Interaction”</w:t>
      </w:r>
      <w:r>
        <w:rPr>
          <w:spacing w:val="-5"/>
        </w:rPr>
        <w:t> </w:t>
      </w:r>
      <w:r>
        <w:rPr/>
        <w:t>(with</w:t>
      </w:r>
      <w:r>
        <w:rPr>
          <w:spacing w:val="-5"/>
        </w:rPr>
        <w:t> </w:t>
      </w:r>
      <w:r>
        <w:rPr/>
        <w:t>Vai- Lam Mui), </w:t>
      </w:r>
      <w:r>
        <w:rPr>
          <w:i/>
        </w:rPr>
        <w:t>The Economic Journal </w:t>
      </w:r>
      <w:r>
        <w:rPr/>
        <w:t>124 (2014), pp. F226-256.</w:t>
      </w:r>
    </w:p>
    <w:p>
      <w:pPr>
        <w:pStyle w:val="BodyText"/>
        <w:tabs>
          <w:tab w:pos="2438" w:val="left" w:leader="none"/>
        </w:tabs>
        <w:spacing w:before="170"/>
        <w:ind w:right="333" w:hanging="465"/>
      </w:pPr>
      <w:r>
        <w:rPr>
          <w:spacing w:val="-4"/>
        </w:rPr>
        <w:t>68.</w:t>
      </w:r>
      <w:r>
        <w:rPr/>
        <w:tab/>
        <w:t>“Learning,</w:t>
      </w:r>
      <w:r>
        <w:rPr>
          <w:spacing w:val="-3"/>
        </w:rPr>
        <w:t> </w:t>
      </w:r>
      <w:r>
        <w:rPr/>
        <w:t>Teaching,</w:t>
      </w:r>
      <w:r>
        <w:rPr>
          <w:spacing w:val="-3"/>
        </w:rPr>
        <w:t> </w:t>
      </w:r>
      <w:r>
        <w:rPr/>
        <w:t>and</w:t>
      </w:r>
      <w:r>
        <w:rPr>
          <w:spacing w:val="-3"/>
        </w:rPr>
        <w:t> </w:t>
      </w:r>
      <w:r>
        <w:rPr/>
        <w:t>Turn</w:t>
      </w:r>
      <w:r>
        <w:rPr>
          <w:spacing w:val="-2"/>
        </w:rPr>
        <w:t> </w:t>
      </w:r>
      <w:r>
        <w:rPr/>
        <w:t>Taking</w:t>
      </w:r>
      <w:r>
        <w:rPr>
          <w:spacing w:val="-2"/>
        </w:rPr>
        <w:t> </w:t>
      </w:r>
      <w:r>
        <w:rPr/>
        <w:t>in</w:t>
      </w:r>
      <w:r>
        <w:rPr>
          <w:spacing w:val="-2"/>
        </w:rPr>
        <w:t> </w:t>
      </w:r>
      <w:r>
        <w:rPr/>
        <w:t>the</w:t>
      </w:r>
      <w:r>
        <w:rPr>
          <w:spacing w:val="-4"/>
        </w:rPr>
        <w:t> </w:t>
      </w:r>
      <w:r>
        <w:rPr/>
        <w:t>Repeated</w:t>
      </w:r>
      <w:r>
        <w:rPr>
          <w:spacing w:val="-4"/>
        </w:rPr>
        <w:t> </w:t>
      </w:r>
      <w:r>
        <w:rPr/>
        <w:t>Assignment</w:t>
      </w:r>
      <w:r>
        <w:rPr>
          <w:spacing w:val="-5"/>
        </w:rPr>
        <w:t> </w:t>
      </w:r>
      <w:r>
        <w:rPr/>
        <w:t>Game”</w:t>
      </w:r>
      <w:r>
        <w:rPr>
          <w:spacing w:val="-4"/>
        </w:rPr>
        <w:t> </w:t>
      </w:r>
      <w:r>
        <w:rPr/>
        <w:t>(with</w:t>
      </w:r>
      <w:r>
        <w:rPr>
          <w:spacing w:val="-3"/>
        </w:rPr>
        <w:t> </w:t>
      </w:r>
      <w:r>
        <w:rPr/>
        <w:t>Sau-Him</w:t>
      </w:r>
      <w:r>
        <w:rPr>
          <w:spacing w:val="-3"/>
        </w:rPr>
        <w:t> </w:t>
      </w:r>
      <w:r>
        <w:rPr/>
        <w:t>Paul</w:t>
      </w:r>
      <w:r>
        <w:rPr>
          <w:spacing w:val="-4"/>
        </w:rPr>
        <w:t> </w:t>
      </w:r>
      <w:r>
        <w:rPr/>
        <w:t>Lau and Vai-Lam Mui), </w:t>
      </w:r>
      <w:r>
        <w:rPr>
          <w:i/>
        </w:rPr>
        <w:t>Economic Theory </w:t>
      </w:r>
      <w:r>
        <w:rPr/>
        <w:t>54 (2013), pp. 335-357.</w:t>
      </w:r>
    </w:p>
    <w:p>
      <w:pPr>
        <w:pStyle w:val="BodyText"/>
        <w:tabs>
          <w:tab w:pos="2438" w:val="left" w:leader="none"/>
        </w:tabs>
        <w:spacing w:before="170"/>
        <w:ind w:left="1974"/>
      </w:pPr>
      <w:r>
        <w:rPr>
          <w:spacing w:val="-5"/>
        </w:rPr>
        <w:t>67.</w:t>
      </w:r>
      <w:r>
        <w:rPr/>
        <w:tab/>
        <w:t>“Cooperation</w:t>
      </w:r>
      <w:r>
        <w:rPr>
          <w:spacing w:val="-8"/>
        </w:rPr>
        <w:t> </w:t>
      </w:r>
      <w:r>
        <w:rPr/>
        <w:t>Spillovers</w:t>
      </w:r>
      <w:r>
        <w:rPr>
          <w:spacing w:val="-4"/>
        </w:rPr>
        <w:t> </w:t>
      </w:r>
      <w:r>
        <w:rPr/>
        <w:t>and</w:t>
      </w:r>
      <w:r>
        <w:rPr>
          <w:spacing w:val="-5"/>
        </w:rPr>
        <w:t> </w:t>
      </w:r>
      <w:r>
        <w:rPr/>
        <w:t>Price</w:t>
      </w:r>
      <w:r>
        <w:rPr>
          <w:spacing w:val="-4"/>
        </w:rPr>
        <w:t> </w:t>
      </w:r>
      <w:r>
        <w:rPr/>
        <w:t>Competition</w:t>
      </w:r>
      <w:r>
        <w:rPr>
          <w:spacing w:val="-3"/>
        </w:rPr>
        <w:t> </w:t>
      </w:r>
      <w:r>
        <w:rPr/>
        <w:t>in</w:t>
      </w:r>
      <w:r>
        <w:rPr>
          <w:spacing w:val="-3"/>
        </w:rPr>
        <w:t> </w:t>
      </w:r>
      <w:r>
        <w:rPr/>
        <w:t>Experimental</w:t>
      </w:r>
      <w:r>
        <w:rPr>
          <w:spacing w:val="-5"/>
        </w:rPr>
        <w:t> </w:t>
      </w:r>
      <w:r>
        <w:rPr/>
        <w:t>Markets”</w:t>
      </w:r>
      <w:r>
        <w:rPr>
          <w:spacing w:val="-5"/>
        </w:rPr>
        <w:t> </w:t>
      </w:r>
      <w:r>
        <w:rPr/>
        <w:t>(with</w:t>
      </w:r>
      <w:r>
        <w:rPr>
          <w:spacing w:val="-4"/>
        </w:rPr>
        <w:t> </w:t>
      </w:r>
      <w:r>
        <w:rPr/>
        <w:t>Lata</w:t>
      </w:r>
      <w:r>
        <w:rPr>
          <w:spacing w:val="-4"/>
        </w:rPr>
        <w:t> </w:t>
      </w:r>
      <w:r>
        <w:rPr>
          <w:spacing w:val="-2"/>
        </w:rPr>
        <w:t>Gangadharan),</w:t>
      </w:r>
    </w:p>
    <w:p>
      <w:pPr>
        <w:spacing w:before="1"/>
        <w:ind w:left="2438" w:right="0" w:firstLine="0"/>
        <w:jc w:val="left"/>
        <w:rPr>
          <w:sz w:val="20"/>
        </w:rPr>
      </w:pPr>
      <w:r>
        <w:rPr>
          <w:i/>
          <w:sz w:val="20"/>
        </w:rPr>
        <w:t>Economic</w:t>
      </w:r>
      <w:r>
        <w:rPr>
          <w:i/>
          <w:spacing w:val="-4"/>
          <w:sz w:val="20"/>
        </w:rPr>
        <w:t> </w:t>
      </w:r>
      <w:r>
        <w:rPr>
          <w:i/>
          <w:sz w:val="20"/>
        </w:rPr>
        <w:t>Inquiry</w:t>
      </w:r>
      <w:r>
        <w:rPr>
          <w:i/>
          <w:spacing w:val="-4"/>
          <w:sz w:val="20"/>
        </w:rPr>
        <w:t> </w:t>
      </w:r>
      <w:r>
        <w:rPr>
          <w:sz w:val="20"/>
        </w:rPr>
        <w:t>51</w:t>
      </w:r>
      <w:r>
        <w:rPr>
          <w:spacing w:val="-3"/>
          <w:sz w:val="20"/>
        </w:rPr>
        <w:t> </w:t>
      </w:r>
      <w:r>
        <w:rPr>
          <w:sz w:val="20"/>
        </w:rPr>
        <w:t>(2013),</w:t>
      </w:r>
      <w:r>
        <w:rPr>
          <w:spacing w:val="-6"/>
          <w:sz w:val="20"/>
        </w:rPr>
        <w:t> </w:t>
      </w:r>
      <w:r>
        <w:rPr>
          <w:sz w:val="20"/>
        </w:rPr>
        <w:t>pp.</w:t>
      </w:r>
      <w:r>
        <w:rPr>
          <w:spacing w:val="-5"/>
          <w:sz w:val="20"/>
        </w:rPr>
        <w:t> </w:t>
      </w:r>
      <w:r>
        <w:rPr>
          <w:sz w:val="20"/>
        </w:rPr>
        <w:t>1715-</w:t>
      </w:r>
      <w:r>
        <w:rPr>
          <w:spacing w:val="-4"/>
          <w:sz w:val="20"/>
        </w:rPr>
        <w:t>1730.</w:t>
      </w:r>
    </w:p>
    <w:p>
      <w:pPr>
        <w:tabs>
          <w:tab w:pos="2438" w:val="left" w:leader="none"/>
        </w:tabs>
        <w:spacing w:before="169"/>
        <w:ind w:left="2438" w:right="233" w:hanging="465"/>
        <w:jc w:val="left"/>
        <w:rPr>
          <w:sz w:val="20"/>
        </w:rPr>
      </w:pPr>
      <w:r>
        <w:rPr>
          <w:spacing w:val="-4"/>
          <w:sz w:val="20"/>
        </w:rPr>
        <w:t>66.</w:t>
      </w:r>
      <w:r>
        <w:rPr>
          <w:sz w:val="20"/>
        </w:rPr>
        <w:tab/>
        <w:t>“Empowering Neighbors versus Imposing Regulations: An Experimental Analysis of Pollution Reduction</w:t>
      </w:r>
      <w:r>
        <w:rPr>
          <w:spacing w:val="-4"/>
          <w:sz w:val="20"/>
        </w:rPr>
        <w:t> </w:t>
      </w:r>
      <w:r>
        <w:rPr>
          <w:sz w:val="20"/>
        </w:rPr>
        <w:t>Schemes”</w:t>
      </w:r>
      <w:r>
        <w:rPr>
          <w:spacing w:val="-3"/>
          <w:sz w:val="20"/>
        </w:rPr>
        <w:t> </w:t>
      </w:r>
      <w:r>
        <w:rPr>
          <w:sz w:val="20"/>
        </w:rPr>
        <w:t>(with</w:t>
      </w:r>
      <w:r>
        <w:rPr>
          <w:spacing w:val="-4"/>
          <w:sz w:val="20"/>
        </w:rPr>
        <w:t> </w:t>
      </w:r>
      <w:r>
        <w:rPr>
          <w:sz w:val="20"/>
        </w:rPr>
        <w:t>Lata</w:t>
      </w:r>
      <w:r>
        <w:rPr>
          <w:spacing w:val="-3"/>
          <w:sz w:val="20"/>
        </w:rPr>
        <w:t> </w:t>
      </w:r>
      <w:r>
        <w:rPr>
          <w:sz w:val="20"/>
        </w:rPr>
        <w:t>Gangadharan),</w:t>
      </w:r>
      <w:r>
        <w:rPr>
          <w:spacing w:val="-5"/>
          <w:sz w:val="20"/>
        </w:rPr>
        <w:t> </w:t>
      </w:r>
      <w:r>
        <w:rPr>
          <w:i/>
          <w:sz w:val="20"/>
        </w:rPr>
        <w:t>Journal</w:t>
      </w:r>
      <w:r>
        <w:rPr>
          <w:i/>
          <w:spacing w:val="-4"/>
          <w:sz w:val="20"/>
        </w:rPr>
        <w:t> </w:t>
      </w:r>
      <w:r>
        <w:rPr>
          <w:i/>
          <w:sz w:val="20"/>
        </w:rPr>
        <w:t>of</w:t>
      </w:r>
      <w:r>
        <w:rPr>
          <w:i/>
          <w:spacing w:val="-5"/>
          <w:sz w:val="20"/>
        </w:rPr>
        <w:t> </w:t>
      </w:r>
      <w:r>
        <w:rPr>
          <w:i/>
          <w:sz w:val="20"/>
        </w:rPr>
        <w:t>Environmental</w:t>
      </w:r>
      <w:r>
        <w:rPr>
          <w:i/>
          <w:spacing w:val="-4"/>
          <w:sz w:val="20"/>
        </w:rPr>
        <w:t> </w:t>
      </w:r>
      <w:r>
        <w:rPr>
          <w:i/>
          <w:sz w:val="20"/>
        </w:rPr>
        <w:t>Economics</w:t>
      </w:r>
      <w:r>
        <w:rPr>
          <w:i/>
          <w:spacing w:val="-4"/>
          <w:sz w:val="20"/>
        </w:rPr>
        <w:t> </w:t>
      </w:r>
      <w:r>
        <w:rPr>
          <w:i/>
          <w:sz w:val="20"/>
        </w:rPr>
        <w:t>&amp;</w:t>
      </w:r>
      <w:r>
        <w:rPr>
          <w:i/>
          <w:spacing w:val="-4"/>
          <w:sz w:val="20"/>
        </w:rPr>
        <w:t> </w:t>
      </w:r>
      <w:r>
        <w:rPr>
          <w:i/>
          <w:sz w:val="20"/>
        </w:rPr>
        <w:t>Management </w:t>
      </w:r>
      <w:r>
        <w:rPr>
          <w:sz w:val="20"/>
        </w:rPr>
        <w:t>65 (2013), pp. 469-484.</w:t>
      </w:r>
    </w:p>
    <w:p>
      <w:pPr>
        <w:pStyle w:val="BodyText"/>
        <w:tabs>
          <w:tab w:pos="2438" w:val="left" w:leader="none"/>
        </w:tabs>
        <w:spacing w:before="48"/>
        <w:ind w:left="1974"/>
      </w:pPr>
      <w:r>
        <w:rPr>
          <w:spacing w:val="-5"/>
        </w:rPr>
        <w:t>65.</w:t>
      </w:r>
      <w:r>
        <w:rPr/>
        <w:tab/>
        <w:t>“Explicit</w:t>
      </w:r>
      <w:r>
        <w:rPr>
          <w:spacing w:val="-7"/>
        </w:rPr>
        <w:t> </w:t>
      </w:r>
      <w:r>
        <w:rPr/>
        <w:t>versus</w:t>
      </w:r>
      <w:r>
        <w:rPr>
          <w:spacing w:val="-4"/>
        </w:rPr>
        <w:t> </w:t>
      </w:r>
      <w:r>
        <w:rPr/>
        <w:t>Implicit</w:t>
      </w:r>
      <w:r>
        <w:rPr>
          <w:spacing w:val="-5"/>
        </w:rPr>
        <w:t> </w:t>
      </w:r>
      <w:r>
        <w:rPr/>
        <w:t>Contracts</w:t>
      </w:r>
      <w:r>
        <w:rPr>
          <w:spacing w:val="-4"/>
        </w:rPr>
        <w:t> </w:t>
      </w:r>
      <w:r>
        <w:rPr/>
        <w:t>for</w:t>
      </w:r>
      <w:r>
        <w:rPr>
          <w:spacing w:val="-5"/>
        </w:rPr>
        <w:t> </w:t>
      </w:r>
      <w:r>
        <w:rPr/>
        <w:t>Dividing</w:t>
      </w:r>
      <w:r>
        <w:rPr>
          <w:spacing w:val="-5"/>
        </w:rPr>
        <w:t> </w:t>
      </w:r>
      <w:r>
        <w:rPr/>
        <w:t>the</w:t>
      </w:r>
      <w:r>
        <w:rPr>
          <w:spacing w:val="-4"/>
        </w:rPr>
        <w:t> </w:t>
      </w:r>
      <w:r>
        <w:rPr/>
        <w:t>Benefits</w:t>
      </w:r>
      <w:r>
        <w:rPr>
          <w:spacing w:val="-4"/>
        </w:rPr>
        <w:t> </w:t>
      </w:r>
      <w:r>
        <w:rPr/>
        <w:t>of</w:t>
      </w:r>
      <w:r>
        <w:rPr>
          <w:spacing w:val="-4"/>
        </w:rPr>
        <w:t> </w:t>
      </w:r>
      <w:r>
        <w:rPr/>
        <w:t>Cooperation”</w:t>
      </w:r>
      <w:r>
        <w:rPr>
          <w:spacing w:val="-5"/>
        </w:rPr>
        <w:t> </w:t>
      </w:r>
      <w:r>
        <w:rPr/>
        <w:t>(with</w:t>
      </w:r>
      <w:r>
        <w:rPr>
          <w:spacing w:val="-5"/>
        </w:rPr>
        <w:t> </w:t>
      </w:r>
      <w:r>
        <w:rPr/>
        <w:t>Marco</w:t>
      </w:r>
      <w:r>
        <w:rPr>
          <w:spacing w:val="-3"/>
        </w:rPr>
        <w:t> </w:t>
      </w:r>
      <w:r>
        <w:rPr>
          <w:spacing w:val="-2"/>
        </w:rPr>
        <w:t>Casari),</w:t>
      </w:r>
    </w:p>
    <w:p>
      <w:pPr>
        <w:spacing w:before="1"/>
        <w:ind w:left="2438" w:right="0" w:firstLine="0"/>
        <w:jc w:val="left"/>
        <w:rPr>
          <w:sz w:val="20"/>
        </w:rPr>
      </w:pPr>
      <w:r>
        <w:rPr>
          <w:i/>
          <w:sz w:val="20"/>
        </w:rPr>
        <w:t>Journal</w:t>
      </w:r>
      <w:r>
        <w:rPr>
          <w:i/>
          <w:spacing w:val="-8"/>
          <w:sz w:val="20"/>
        </w:rPr>
        <w:t> </w:t>
      </w:r>
      <w:r>
        <w:rPr>
          <w:i/>
          <w:sz w:val="20"/>
        </w:rPr>
        <w:t>of</w:t>
      </w:r>
      <w:r>
        <w:rPr>
          <w:i/>
          <w:spacing w:val="-5"/>
          <w:sz w:val="20"/>
        </w:rPr>
        <w:t> </w:t>
      </w:r>
      <w:r>
        <w:rPr>
          <w:i/>
          <w:sz w:val="20"/>
        </w:rPr>
        <w:t>Economic</w:t>
      </w:r>
      <w:r>
        <w:rPr>
          <w:i/>
          <w:spacing w:val="-3"/>
          <w:sz w:val="20"/>
        </w:rPr>
        <w:t> </w:t>
      </w:r>
      <w:r>
        <w:rPr>
          <w:i/>
          <w:sz w:val="20"/>
        </w:rPr>
        <w:t>Behavior</w:t>
      </w:r>
      <w:r>
        <w:rPr>
          <w:i/>
          <w:spacing w:val="-5"/>
          <w:sz w:val="20"/>
        </w:rPr>
        <w:t> </w:t>
      </w:r>
      <w:r>
        <w:rPr>
          <w:i/>
          <w:sz w:val="20"/>
        </w:rPr>
        <w:t>and</w:t>
      </w:r>
      <w:r>
        <w:rPr>
          <w:i/>
          <w:spacing w:val="-3"/>
          <w:sz w:val="20"/>
        </w:rPr>
        <w:t> </w:t>
      </w:r>
      <w:r>
        <w:rPr>
          <w:i/>
          <w:sz w:val="20"/>
        </w:rPr>
        <w:t>Organization</w:t>
      </w:r>
      <w:r>
        <w:rPr>
          <w:i/>
          <w:spacing w:val="-5"/>
          <w:sz w:val="20"/>
        </w:rPr>
        <w:t> </w:t>
      </w:r>
      <w:r>
        <w:rPr>
          <w:sz w:val="20"/>
        </w:rPr>
        <w:t>61</w:t>
      </w:r>
      <w:r>
        <w:rPr>
          <w:spacing w:val="-5"/>
          <w:sz w:val="20"/>
        </w:rPr>
        <w:t> </w:t>
      </w:r>
      <w:r>
        <w:rPr>
          <w:sz w:val="20"/>
        </w:rPr>
        <w:t>(2013),</w:t>
      </w:r>
      <w:r>
        <w:rPr>
          <w:spacing w:val="-5"/>
          <w:sz w:val="20"/>
        </w:rPr>
        <w:t> </w:t>
      </w:r>
      <w:r>
        <w:rPr>
          <w:sz w:val="20"/>
        </w:rPr>
        <w:t>pp.</w:t>
      </w:r>
      <w:r>
        <w:rPr>
          <w:spacing w:val="-5"/>
          <w:sz w:val="20"/>
        </w:rPr>
        <w:t> </w:t>
      </w:r>
      <w:r>
        <w:rPr>
          <w:sz w:val="20"/>
        </w:rPr>
        <w:t>20-</w:t>
      </w:r>
      <w:r>
        <w:rPr>
          <w:spacing w:val="-5"/>
          <w:sz w:val="20"/>
        </w:rPr>
        <w:t>34.</w:t>
      </w:r>
    </w:p>
    <w:p>
      <w:pPr>
        <w:pStyle w:val="BodyText"/>
        <w:tabs>
          <w:tab w:pos="2438" w:val="left" w:leader="none"/>
        </w:tabs>
        <w:spacing w:line="230" w:lineRule="exact" w:before="107"/>
        <w:ind w:left="1974"/>
      </w:pPr>
      <w:r>
        <w:rPr>
          <w:spacing w:val="-5"/>
        </w:rPr>
        <w:t>64.</w:t>
      </w:r>
      <w:r>
        <w:rPr/>
        <w:tab/>
        <w:t>“A</w:t>
      </w:r>
      <w:r>
        <w:rPr>
          <w:spacing w:val="-7"/>
        </w:rPr>
        <w:t> </w:t>
      </w:r>
      <w:r>
        <w:rPr/>
        <w:t>Laboratory</w:t>
      </w:r>
      <w:r>
        <w:rPr>
          <w:spacing w:val="-5"/>
        </w:rPr>
        <w:t> </w:t>
      </w:r>
      <w:r>
        <w:rPr/>
        <w:t>Study</w:t>
      </w:r>
      <w:r>
        <w:rPr>
          <w:spacing w:val="-5"/>
        </w:rPr>
        <w:t> </w:t>
      </w:r>
      <w:r>
        <w:rPr/>
        <w:t>of</w:t>
      </w:r>
      <w:r>
        <w:rPr>
          <w:spacing w:val="-5"/>
        </w:rPr>
        <w:t> </w:t>
      </w:r>
      <w:r>
        <w:rPr/>
        <w:t>Duopoly</w:t>
      </w:r>
      <w:r>
        <w:rPr>
          <w:spacing w:val="-5"/>
        </w:rPr>
        <w:t> </w:t>
      </w:r>
      <w:r>
        <w:rPr/>
        <w:t>Price</w:t>
      </w:r>
      <w:r>
        <w:rPr>
          <w:spacing w:val="-5"/>
        </w:rPr>
        <w:t> </w:t>
      </w:r>
      <w:r>
        <w:rPr/>
        <w:t>Competition</w:t>
      </w:r>
      <w:r>
        <w:rPr>
          <w:spacing w:val="-5"/>
        </w:rPr>
        <w:t> </w:t>
      </w:r>
      <w:r>
        <w:rPr/>
        <w:t>with</w:t>
      </w:r>
      <w:r>
        <w:rPr>
          <w:spacing w:val="-5"/>
        </w:rPr>
        <w:t> </w:t>
      </w:r>
      <w:r>
        <w:rPr/>
        <w:t>Patient</w:t>
      </w:r>
      <w:r>
        <w:rPr>
          <w:spacing w:val="-5"/>
        </w:rPr>
        <w:t> </w:t>
      </w:r>
      <w:r>
        <w:rPr/>
        <w:t>Buyers”</w:t>
      </w:r>
      <w:r>
        <w:rPr>
          <w:spacing w:val="-5"/>
        </w:rPr>
        <w:t> </w:t>
      </w:r>
      <w:r>
        <w:rPr/>
        <w:t>(with</w:t>
      </w:r>
      <w:r>
        <w:rPr>
          <w:spacing w:val="-4"/>
        </w:rPr>
        <w:t> </w:t>
      </w:r>
      <w:r>
        <w:rPr/>
        <w:t>Shakun</w:t>
      </w:r>
      <w:r>
        <w:rPr>
          <w:spacing w:val="-5"/>
        </w:rPr>
        <w:t> </w:t>
      </w:r>
      <w:r>
        <w:rPr>
          <w:spacing w:val="-2"/>
        </w:rPr>
        <w:t>Mago),</w:t>
      </w:r>
    </w:p>
    <w:p>
      <w:pPr>
        <w:spacing w:line="230" w:lineRule="exact" w:before="0"/>
        <w:ind w:left="2438" w:right="0" w:firstLine="0"/>
        <w:jc w:val="left"/>
        <w:rPr>
          <w:sz w:val="20"/>
        </w:rPr>
      </w:pPr>
      <w:r>
        <w:rPr>
          <w:i/>
          <w:sz w:val="20"/>
        </w:rPr>
        <w:t>Economic</w:t>
      </w:r>
      <w:r>
        <w:rPr>
          <w:i/>
          <w:spacing w:val="-4"/>
          <w:sz w:val="20"/>
        </w:rPr>
        <w:t> </w:t>
      </w:r>
      <w:r>
        <w:rPr>
          <w:i/>
          <w:sz w:val="20"/>
        </w:rPr>
        <w:t>Inquiry</w:t>
      </w:r>
      <w:r>
        <w:rPr>
          <w:i/>
          <w:spacing w:val="-5"/>
          <w:sz w:val="20"/>
        </w:rPr>
        <w:t> </w:t>
      </w:r>
      <w:r>
        <w:rPr>
          <w:sz w:val="20"/>
        </w:rPr>
        <w:t>51</w:t>
      </w:r>
      <w:r>
        <w:rPr>
          <w:spacing w:val="-3"/>
          <w:sz w:val="20"/>
        </w:rPr>
        <w:t> </w:t>
      </w:r>
      <w:r>
        <w:rPr>
          <w:sz w:val="20"/>
        </w:rPr>
        <w:t>(2013),</w:t>
      </w:r>
      <w:r>
        <w:rPr>
          <w:spacing w:val="-6"/>
          <w:sz w:val="20"/>
        </w:rPr>
        <w:t> </w:t>
      </w:r>
      <w:r>
        <w:rPr>
          <w:sz w:val="20"/>
        </w:rPr>
        <w:t>pp.</w:t>
      </w:r>
      <w:r>
        <w:rPr>
          <w:spacing w:val="-5"/>
          <w:sz w:val="20"/>
        </w:rPr>
        <w:t> </w:t>
      </w:r>
      <w:r>
        <w:rPr>
          <w:sz w:val="20"/>
        </w:rPr>
        <w:t>1123-</w:t>
      </w:r>
      <w:r>
        <w:rPr>
          <w:spacing w:val="-4"/>
          <w:sz w:val="20"/>
        </w:rPr>
        <w:t>1141.</w:t>
      </w:r>
    </w:p>
    <w:p>
      <w:pPr>
        <w:pStyle w:val="BodyText"/>
        <w:tabs>
          <w:tab w:pos="2438" w:val="left" w:leader="none"/>
        </w:tabs>
        <w:spacing w:before="171"/>
        <w:ind w:right="382" w:hanging="465"/>
      </w:pPr>
      <w:r>
        <w:rPr>
          <w:spacing w:val="-4"/>
        </w:rPr>
        <w:t>63.</w:t>
      </w:r>
      <w:r>
        <w:rPr/>
        <w:tab/>
        <w:t>“Communication</w:t>
      </w:r>
      <w:r>
        <w:rPr>
          <w:spacing w:val="-4"/>
        </w:rPr>
        <w:t> </w:t>
      </w:r>
      <w:r>
        <w:rPr/>
        <w:t>and</w:t>
      </w:r>
      <w:r>
        <w:rPr>
          <w:spacing w:val="-5"/>
        </w:rPr>
        <w:t> </w:t>
      </w:r>
      <w:r>
        <w:rPr/>
        <w:t>Efficiency</w:t>
      </w:r>
      <w:r>
        <w:rPr>
          <w:spacing w:val="-4"/>
        </w:rPr>
        <w:t> </w:t>
      </w:r>
      <w:r>
        <w:rPr/>
        <w:t>in</w:t>
      </w:r>
      <w:r>
        <w:rPr>
          <w:spacing w:val="-3"/>
        </w:rPr>
        <w:t> </w:t>
      </w:r>
      <w:r>
        <w:rPr/>
        <w:t>Competitive</w:t>
      </w:r>
      <w:r>
        <w:rPr>
          <w:spacing w:val="-4"/>
        </w:rPr>
        <w:t> </w:t>
      </w:r>
      <w:r>
        <w:rPr/>
        <w:t>Coordination</w:t>
      </w:r>
      <w:r>
        <w:rPr>
          <w:spacing w:val="-5"/>
        </w:rPr>
        <w:t> </w:t>
      </w:r>
      <w:r>
        <w:rPr/>
        <w:t>Games”</w:t>
      </w:r>
      <w:r>
        <w:rPr>
          <w:spacing w:val="-4"/>
        </w:rPr>
        <w:t> </w:t>
      </w:r>
      <w:r>
        <w:rPr/>
        <w:t>(with</w:t>
      </w:r>
      <w:r>
        <w:rPr>
          <w:spacing w:val="-3"/>
        </w:rPr>
        <w:t> </w:t>
      </w:r>
      <w:r>
        <w:rPr/>
        <w:t>Roman</w:t>
      </w:r>
      <w:r>
        <w:rPr>
          <w:spacing w:val="-5"/>
        </w:rPr>
        <w:t> </w:t>
      </w:r>
      <w:r>
        <w:rPr/>
        <w:t>Sheremeta</w:t>
      </w:r>
      <w:r>
        <w:rPr>
          <w:spacing w:val="-4"/>
        </w:rPr>
        <w:t> </w:t>
      </w:r>
      <w:r>
        <w:rPr/>
        <w:t>and Jingjing Zhang), </w:t>
      </w:r>
      <w:r>
        <w:rPr>
          <w:i/>
        </w:rPr>
        <w:t>Games and Economic Behavior </w:t>
      </w:r>
      <w:r>
        <w:rPr/>
        <w:t>76 (2012), pp. 26-43.</w:t>
      </w:r>
    </w:p>
    <w:p>
      <w:pPr>
        <w:pStyle w:val="BodyText"/>
        <w:tabs>
          <w:tab w:pos="2438" w:val="left" w:leader="none"/>
        </w:tabs>
        <w:spacing w:line="230" w:lineRule="exact" w:before="170"/>
        <w:ind w:left="1974"/>
      </w:pPr>
      <w:r>
        <w:rPr>
          <w:spacing w:val="-5"/>
        </w:rPr>
        <w:t>62.</w:t>
      </w:r>
      <w:r>
        <w:rPr/>
        <w:tab/>
        <w:t>“Behavioral</w:t>
      </w:r>
      <w:r>
        <w:rPr>
          <w:spacing w:val="-8"/>
        </w:rPr>
        <w:t> </w:t>
      </w:r>
      <w:r>
        <w:rPr/>
        <w:t>Spillovers</w:t>
      </w:r>
      <w:r>
        <w:rPr>
          <w:spacing w:val="-3"/>
        </w:rPr>
        <w:t> </w:t>
      </w:r>
      <w:r>
        <w:rPr/>
        <w:t>in</w:t>
      </w:r>
      <w:r>
        <w:rPr>
          <w:spacing w:val="-3"/>
        </w:rPr>
        <w:t> </w:t>
      </w:r>
      <w:r>
        <w:rPr/>
        <w:t>Coordination</w:t>
      </w:r>
      <w:r>
        <w:rPr>
          <w:spacing w:val="-4"/>
        </w:rPr>
        <w:t> </w:t>
      </w:r>
      <w:r>
        <w:rPr/>
        <w:t>Games”</w:t>
      </w:r>
      <w:r>
        <w:rPr>
          <w:spacing w:val="-4"/>
        </w:rPr>
        <w:t> </w:t>
      </w:r>
      <w:r>
        <w:rPr/>
        <w:t>(with</w:t>
      </w:r>
      <w:r>
        <w:rPr>
          <w:spacing w:val="-4"/>
        </w:rPr>
        <w:t> </w:t>
      </w:r>
      <w:r>
        <w:rPr/>
        <w:t>Anya</w:t>
      </w:r>
      <w:r>
        <w:rPr>
          <w:spacing w:val="-4"/>
        </w:rPr>
        <w:t> </w:t>
      </w:r>
      <w:r>
        <w:rPr/>
        <w:t>Savikhin</w:t>
      </w:r>
      <w:r>
        <w:rPr>
          <w:spacing w:val="-4"/>
        </w:rPr>
        <w:t> </w:t>
      </w:r>
      <w:r>
        <w:rPr/>
        <w:t>and</w:t>
      </w:r>
      <w:r>
        <w:rPr>
          <w:spacing w:val="-5"/>
        </w:rPr>
        <w:t> </w:t>
      </w:r>
      <w:r>
        <w:rPr/>
        <w:t>Roman</w:t>
      </w:r>
      <w:r>
        <w:rPr>
          <w:spacing w:val="-3"/>
        </w:rPr>
        <w:t> </w:t>
      </w:r>
      <w:r>
        <w:rPr>
          <w:spacing w:val="-2"/>
        </w:rPr>
        <w:t>Sheremeta),</w:t>
      </w:r>
    </w:p>
    <w:p>
      <w:pPr>
        <w:spacing w:line="230" w:lineRule="exact" w:before="0"/>
        <w:ind w:left="2438" w:right="0" w:firstLine="0"/>
        <w:jc w:val="left"/>
        <w:rPr>
          <w:sz w:val="20"/>
        </w:rPr>
      </w:pPr>
      <w:r>
        <w:rPr>
          <w:i/>
          <w:sz w:val="20"/>
        </w:rPr>
        <w:t>European</w:t>
      </w:r>
      <w:r>
        <w:rPr>
          <w:i/>
          <w:spacing w:val="-5"/>
          <w:sz w:val="20"/>
        </w:rPr>
        <w:t> </w:t>
      </w:r>
      <w:r>
        <w:rPr>
          <w:i/>
          <w:sz w:val="20"/>
        </w:rPr>
        <w:t>Economic</w:t>
      </w:r>
      <w:r>
        <w:rPr>
          <w:i/>
          <w:spacing w:val="-4"/>
          <w:sz w:val="20"/>
        </w:rPr>
        <w:t> </w:t>
      </w:r>
      <w:r>
        <w:rPr>
          <w:i/>
          <w:sz w:val="20"/>
        </w:rPr>
        <w:t>Review</w:t>
      </w:r>
      <w:r>
        <w:rPr>
          <w:i/>
          <w:spacing w:val="-7"/>
          <w:sz w:val="20"/>
        </w:rPr>
        <w:t> </w:t>
      </w:r>
      <w:r>
        <w:rPr>
          <w:sz w:val="20"/>
        </w:rPr>
        <w:t>56</w:t>
      </w:r>
      <w:r>
        <w:rPr>
          <w:spacing w:val="-4"/>
          <w:sz w:val="20"/>
        </w:rPr>
        <w:t> </w:t>
      </w:r>
      <w:r>
        <w:rPr>
          <w:sz w:val="20"/>
        </w:rPr>
        <w:t>(2012),</w:t>
      </w:r>
      <w:r>
        <w:rPr>
          <w:spacing w:val="-5"/>
          <w:sz w:val="20"/>
        </w:rPr>
        <w:t> </w:t>
      </w:r>
      <w:r>
        <w:rPr>
          <w:sz w:val="20"/>
        </w:rPr>
        <w:t>pp.</w:t>
      </w:r>
      <w:r>
        <w:rPr>
          <w:spacing w:val="-4"/>
          <w:sz w:val="20"/>
        </w:rPr>
        <w:t> </w:t>
      </w:r>
      <w:r>
        <w:rPr>
          <w:sz w:val="20"/>
        </w:rPr>
        <w:t>233-</w:t>
      </w:r>
      <w:r>
        <w:rPr>
          <w:spacing w:val="-4"/>
          <w:sz w:val="20"/>
        </w:rPr>
        <w:t>245.</w:t>
      </w:r>
    </w:p>
    <w:p>
      <w:pPr>
        <w:tabs>
          <w:tab w:pos="2439" w:val="left" w:leader="none"/>
        </w:tabs>
        <w:spacing w:before="170"/>
        <w:ind w:left="2438" w:right="399" w:hanging="465"/>
        <w:jc w:val="left"/>
        <w:rPr>
          <w:sz w:val="20"/>
        </w:rPr>
      </w:pPr>
      <w:r>
        <w:rPr>
          <w:spacing w:val="-4"/>
          <w:sz w:val="20"/>
        </w:rPr>
        <w:t>61.</w:t>
      </w:r>
      <w:r>
        <w:rPr>
          <w:sz w:val="20"/>
        </w:rPr>
        <w:tab/>
        <w:t>“Moral Hazard and Peer Monitoring in a Laboratory Microfinance Experiment” (with Lata Gangadharan</w:t>
      </w:r>
      <w:r>
        <w:rPr>
          <w:spacing w:val="-3"/>
          <w:sz w:val="20"/>
        </w:rPr>
        <w:t> </w:t>
      </w:r>
      <w:r>
        <w:rPr>
          <w:sz w:val="20"/>
        </w:rPr>
        <w:t>and</w:t>
      </w:r>
      <w:r>
        <w:rPr>
          <w:spacing w:val="-4"/>
          <w:sz w:val="20"/>
        </w:rPr>
        <w:t> </w:t>
      </w:r>
      <w:r>
        <w:rPr>
          <w:sz w:val="20"/>
        </w:rPr>
        <w:t>Pushkar</w:t>
      </w:r>
      <w:r>
        <w:rPr>
          <w:spacing w:val="-4"/>
          <w:sz w:val="20"/>
        </w:rPr>
        <w:t> </w:t>
      </w:r>
      <w:r>
        <w:rPr>
          <w:sz w:val="20"/>
        </w:rPr>
        <w:t>Maitra),</w:t>
      </w:r>
      <w:r>
        <w:rPr>
          <w:spacing w:val="-3"/>
          <w:sz w:val="20"/>
        </w:rPr>
        <w:t> </w:t>
      </w:r>
      <w:r>
        <w:rPr>
          <w:i/>
          <w:sz w:val="20"/>
        </w:rPr>
        <w:t>Journal</w:t>
      </w:r>
      <w:r>
        <w:rPr>
          <w:i/>
          <w:spacing w:val="-5"/>
          <w:sz w:val="20"/>
        </w:rPr>
        <w:t> </w:t>
      </w:r>
      <w:r>
        <w:rPr>
          <w:i/>
          <w:sz w:val="20"/>
        </w:rPr>
        <w:t>of</w:t>
      </w:r>
      <w:r>
        <w:rPr>
          <w:i/>
          <w:spacing w:val="-3"/>
          <w:sz w:val="20"/>
        </w:rPr>
        <w:t> </w:t>
      </w:r>
      <w:r>
        <w:rPr>
          <w:i/>
          <w:sz w:val="20"/>
        </w:rPr>
        <w:t>Economic</w:t>
      </w:r>
      <w:r>
        <w:rPr>
          <w:i/>
          <w:spacing w:val="-4"/>
          <w:sz w:val="20"/>
        </w:rPr>
        <w:t> </w:t>
      </w:r>
      <w:r>
        <w:rPr>
          <w:i/>
          <w:sz w:val="20"/>
        </w:rPr>
        <w:t>Behavior</w:t>
      </w:r>
      <w:r>
        <w:rPr>
          <w:i/>
          <w:spacing w:val="-5"/>
          <w:sz w:val="20"/>
        </w:rPr>
        <w:t> </w:t>
      </w:r>
      <w:r>
        <w:rPr>
          <w:i/>
          <w:sz w:val="20"/>
        </w:rPr>
        <w:t>and</w:t>
      </w:r>
      <w:r>
        <w:rPr>
          <w:i/>
          <w:spacing w:val="-4"/>
          <w:sz w:val="20"/>
        </w:rPr>
        <w:t> </w:t>
      </w:r>
      <w:r>
        <w:rPr>
          <w:i/>
          <w:sz w:val="20"/>
        </w:rPr>
        <w:t>Organization</w:t>
      </w:r>
      <w:r>
        <w:rPr>
          <w:i/>
          <w:spacing w:val="-4"/>
          <w:sz w:val="20"/>
        </w:rPr>
        <w:t> </w:t>
      </w:r>
      <w:r>
        <w:rPr>
          <w:sz w:val="20"/>
        </w:rPr>
        <w:t>82</w:t>
      </w:r>
      <w:r>
        <w:rPr>
          <w:spacing w:val="-4"/>
          <w:sz w:val="20"/>
        </w:rPr>
        <w:t> </w:t>
      </w:r>
      <w:r>
        <w:rPr>
          <w:sz w:val="20"/>
        </w:rPr>
        <w:t>(2012),</w:t>
      </w:r>
      <w:r>
        <w:rPr>
          <w:spacing w:val="-5"/>
          <w:sz w:val="20"/>
        </w:rPr>
        <w:t> </w:t>
      </w:r>
      <w:r>
        <w:rPr>
          <w:sz w:val="20"/>
        </w:rPr>
        <w:t>pp. </w:t>
      </w:r>
      <w:r>
        <w:rPr>
          <w:spacing w:val="-2"/>
          <w:sz w:val="20"/>
        </w:rPr>
        <w:t>192-209.</w:t>
      </w:r>
    </w:p>
    <w:p>
      <w:pPr>
        <w:pStyle w:val="BodyText"/>
        <w:tabs>
          <w:tab w:pos="2438" w:val="left" w:leader="none"/>
        </w:tabs>
        <w:spacing w:before="93"/>
        <w:ind w:right="447" w:hanging="465"/>
      </w:pPr>
      <w:r>
        <w:rPr>
          <w:spacing w:val="-4"/>
        </w:rPr>
        <w:t>60.</w:t>
      </w:r>
      <w:r>
        <w:rPr/>
        <w:tab/>
        <w:t>“Can</w:t>
      </w:r>
      <w:r>
        <w:rPr>
          <w:spacing w:val="-4"/>
        </w:rPr>
        <w:t> </w:t>
      </w:r>
      <w:r>
        <w:rPr/>
        <w:t>Affirmative</w:t>
      </w:r>
      <w:r>
        <w:rPr>
          <w:spacing w:val="-4"/>
        </w:rPr>
        <w:t> </w:t>
      </w:r>
      <w:r>
        <w:rPr/>
        <w:t>Motivations</w:t>
      </w:r>
      <w:r>
        <w:rPr>
          <w:spacing w:val="-4"/>
        </w:rPr>
        <w:t> </w:t>
      </w:r>
      <w:r>
        <w:rPr/>
        <w:t>Improve</w:t>
      </w:r>
      <w:r>
        <w:rPr>
          <w:spacing w:val="-3"/>
        </w:rPr>
        <w:t> </w:t>
      </w:r>
      <w:r>
        <w:rPr/>
        <w:t>Compliance</w:t>
      </w:r>
      <w:r>
        <w:rPr>
          <w:spacing w:val="-3"/>
        </w:rPr>
        <w:t> </w:t>
      </w:r>
      <w:r>
        <w:rPr/>
        <w:t>in</w:t>
      </w:r>
      <w:r>
        <w:rPr>
          <w:spacing w:val="-3"/>
        </w:rPr>
        <w:t> </w:t>
      </w:r>
      <w:r>
        <w:rPr/>
        <w:t>Emissions</w:t>
      </w:r>
      <w:r>
        <w:rPr>
          <w:spacing w:val="-4"/>
        </w:rPr>
        <w:t> </w:t>
      </w:r>
      <w:r>
        <w:rPr/>
        <w:t>Trading</w:t>
      </w:r>
      <w:r>
        <w:rPr>
          <w:spacing w:val="-4"/>
        </w:rPr>
        <w:t> </w:t>
      </w:r>
      <w:r>
        <w:rPr/>
        <w:t>Programs?”</w:t>
      </w:r>
      <w:r>
        <w:rPr>
          <w:spacing w:val="-4"/>
        </w:rPr>
        <w:t> </w:t>
      </w:r>
      <w:r>
        <w:rPr/>
        <w:t>(with</w:t>
      </w:r>
      <w:r>
        <w:rPr>
          <w:spacing w:val="-3"/>
        </w:rPr>
        <w:t> </w:t>
      </w:r>
      <w:r>
        <w:rPr/>
        <w:t>Leigh Raymond), </w:t>
      </w:r>
      <w:r>
        <w:rPr>
          <w:i/>
        </w:rPr>
        <w:t>Policy Studies Journal </w:t>
      </w:r>
      <w:r>
        <w:rPr/>
        <w:t>39 (2011), pp. 659-678.</w:t>
      </w:r>
    </w:p>
    <w:p>
      <w:pPr>
        <w:pStyle w:val="BodyText"/>
        <w:tabs>
          <w:tab w:pos="2438" w:val="left" w:leader="none"/>
        </w:tabs>
        <w:spacing w:before="134"/>
        <w:ind w:left="1974"/>
      </w:pPr>
      <w:r>
        <w:rPr>
          <w:spacing w:val="-5"/>
        </w:rPr>
        <w:t>59.</w:t>
      </w:r>
      <w:r>
        <w:rPr/>
        <w:tab/>
        <w:t>“Spite</w:t>
      </w:r>
      <w:r>
        <w:rPr>
          <w:spacing w:val="-7"/>
        </w:rPr>
        <w:t> </w:t>
      </w:r>
      <w:r>
        <w:rPr/>
        <w:t>and</w:t>
      </w:r>
      <w:r>
        <w:rPr>
          <w:spacing w:val="-4"/>
        </w:rPr>
        <w:t> </w:t>
      </w:r>
      <w:r>
        <w:rPr/>
        <w:t>Reciprocity</w:t>
      </w:r>
      <w:r>
        <w:rPr>
          <w:spacing w:val="-3"/>
        </w:rPr>
        <w:t> </w:t>
      </w:r>
      <w:r>
        <w:rPr/>
        <w:t>in</w:t>
      </w:r>
      <w:r>
        <w:rPr>
          <w:spacing w:val="-5"/>
        </w:rPr>
        <w:t> </w:t>
      </w:r>
      <w:r>
        <w:rPr/>
        <w:t>Auctions”</w:t>
      </w:r>
      <w:r>
        <w:rPr>
          <w:spacing w:val="-5"/>
        </w:rPr>
        <w:t> </w:t>
      </w:r>
      <w:r>
        <w:rPr/>
        <w:t>(with</w:t>
      </w:r>
      <w:r>
        <w:rPr>
          <w:spacing w:val="-6"/>
        </w:rPr>
        <w:t> </w:t>
      </w:r>
      <w:r>
        <w:rPr/>
        <w:t>Naoko</w:t>
      </w:r>
      <w:r>
        <w:rPr>
          <w:spacing w:val="-5"/>
        </w:rPr>
        <w:t> </w:t>
      </w:r>
      <w:r>
        <w:rPr/>
        <w:t>Nishimura,</w:t>
      </w:r>
      <w:r>
        <w:rPr>
          <w:spacing w:val="-5"/>
        </w:rPr>
        <w:t> </w:t>
      </w:r>
      <w:r>
        <w:rPr/>
        <w:t>Tatsuyoshi</w:t>
      </w:r>
      <w:r>
        <w:rPr>
          <w:spacing w:val="-5"/>
        </w:rPr>
        <w:t> </w:t>
      </w:r>
      <w:r>
        <w:rPr/>
        <w:t>Saijo</w:t>
      </w:r>
      <w:r>
        <w:rPr>
          <w:spacing w:val="-3"/>
        </w:rPr>
        <w:t> </w:t>
      </w:r>
      <w:r>
        <w:rPr/>
        <w:t>and</w:t>
      </w:r>
      <w:r>
        <w:rPr>
          <w:spacing w:val="-5"/>
        </w:rPr>
        <w:t> </w:t>
      </w:r>
      <w:r>
        <w:rPr/>
        <w:t>Yashikazu</w:t>
      </w:r>
      <w:r>
        <w:rPr>
          <w:spacing w:val="-5"/>
        </w:rPr>
        <w:t> </w:t>
      </w:r>
      <w:r>
        <w:rPr>
          <w:spacing w:val="-2"/>
        </w:rPr>
        <w:t>Ikeda),</w:t>
      </w:r>
    </w:p>
    <w:p>
      <w:pPr>
        <w:spacing w:before="0"/>
        <w:ind w:left="2438" w:right="0" w:firstLine="0"/>
        <w:jc w:val="left"/>
        <w:rPr>
          <w:sz w:val="20"/>
        </w:rPr>
      </w:pPr>
      <w:r>
        <w:rPr>
          <w:i/>
          <w:sz w:val="20"/>
        </w:rPr>
        <w:t>Games</w:t>
      </w:r>
      <w:r>
        <w:rPr>
          <w:i/>
          <w:spacing w:val="-4"/>
          <w:sz w:val="20"/>
        </w:rPr>
        <w:t> </w:t>
      </w:r>
      <w:r>
        <w:rPr>
          <w:sz w:val="20"/>
        </w:rPr>
        <w:t>2</w:t>
      </w:r>
      <w:r>
        <w:rPr>
          <w:spacing w:val="-3"/>
          <w:sz w:val="20"/>
        </w:rPr>
        <w:t> </w:t>
      </w:r>
      <w:r>
        <w:rPr>
          <w:sz w:val="20"/>
        </w:rPr>
        <w:t>(2011),</w:t>
      </w:r>
      <w:r>
        <w:rPr>
          <w:spacing w:val="-4"/>
          <w:sz w:val="20"/>
        </w:rPr>
        <w:t> </w:t>
      </w:r>
      <w:r>
        <w:rPr>
          <w:sz w:val="20"/>
        </w:rPr>
        <w:t>pp.</w:t>
      </w:r>
      <w:r>
        <w:rPr>
          <w:spacing w:val="-3"/>
          <w:sz w:val="20"/>
        </w:rPr>
        <w:t> </w:t>
      </w:r>
      <w:r>
        <w:rPr>
          <w:sz w:val="20"/>
        </w:rPr>
        <w:t>365-</w:t>
      </w:r>
      <w:r>
        <w:rPr>
          <w:spacing w:val="-4"/>
          <w:sz w:val="20"/>
        </w:rPr>
        <w:t>411.</w:t>
      </w:r>
    </w:p>
    <w:p>
      <w:pPr>
        <w:pStyle w:val="BodyText"/>
        <w:tabs>
          <w:tab w:pos="2438" w:val="left" w:leader="none"/>
        </w:tabs>
        <w:spacing w:before="116"/>
        <w:ind w:right="468" w:hanging="465"/>
      </w:pPr>
      <w:r>
        <w:rPr>
          <w:spacing w:val="-4"/>
        </w:rPr>
        <w:t>58.</w:t>
      </w:r>
      <w:r>
        <w:rPr/>
        <w:tab/>
        <w:t>“An</w:t>
      </w:r>
      <w:r>
        <w:rPr>
          <w:spacing w:val="-4"/>
        </w:rPr>
        <w:t> </w:t>
      </w:r>
      <w:r>
        <w:rPr/>
        <w:t>Experimental</w:t>
      </w:r>
      <w:r>
        <w:rPr>
          <w:spacing w:val="-4"/>
        </w:rPr>
        <w:t> </w:t>
      </w:r>
      <w:r>
        <w:rPr/>
        <w:t>Study</w:t>
      </w:r>
      <w:r>
        <w:rPr>
          <w:spacing w:val="-4"/>
        </w:rPr>
        <w:t> </w:t>
      </w:r>
      <w:r>
        <w:rPr/>
        <w:t>of</w:t>
      </w:r>
      <w:r>
        <w:rPr>
          <w:spacing w:val="-4"/>
        </w:rPr>
        <w:t> </w:t>
      </w:r>
      <w:r>
        <w:rPr/>
        <w:t>Information</w:t>
      </w:r>
      <w:r>
        <w:rPr>
          <w:spacing w:val="-4"/>
        </w:rPr>
        <w:t> </w:t>
      </w:r>
      <w:r>
        <w:rPr/>
        <w:t>Revelation</w:t>
      </w:r>
      <w:r>
        <w:rPr>
          <w:spacing w:val="-4"/>
        </w:rPr>
        <w:t> </w:t>
      </w:r>
      <w:r>
        <w:rPr/>
        <w:t>Policies</w:t>
      </w:r>
      <w:r>
        <w:rPr>
          <w:spacing w:val="-4"/>
        </w:rPr>
        <w:t> </w:t>
      </w:r>
      <w:r>
        <w:rPr/>
        <w:t>in</w:t>
      </w:r>
      <w:r>
        <w:rPr>
          <w:spacing w:val="-4"/>
        </w:rPr>
        <w:t> </w:t>
      </w:r>
      <w:r>
        <w:rPr/>
        <w:t>Sequential</w:t>
      </w:r>
      <w:r>
        <w:rPr>
          <w:spacing w:val="-3"/>
        </w:rPr>
        <w:t> </w:t>
      </w:r>
      <w:r>
        <w:rPr/>
        <w:t>Auctions”</w:t>
      </w:r>
      <w:r>
        <w:rPr>
          <w:spacing w:val="-3"/>
        </w:rPr>
        <w:t> </w:t>
      </w:r>
      <w:r>
        <w:rPr/>
        <w:t>(with</w:t>
      </w:r>
      <w:r>
        <w:rPr>
          <w:spacing w:val="-2"/>
        </w:rPr>
        <w:t> </w:t>
      </w:r>
      <w:r>
        <w:rPr/>
        <w:t>Karthik Kannan and Ralph Siebert), </w:t>
      </w:r>
      <w:r>
        <w:rPr>
          <w:i/>
        </w:rPr>
        <w:t>Management Science </w:t>
      </w:r>
      <w:r>
        <w:rPr/>
        <w:t>57 (2011), pp. 667-688.</w:t>
      </w:r>
    </w:p>
    <w:p>
      <w:pPr>
        <w:pStyle w:val="BodyText"/>
        <w:tabs>
          <w:tab w:pos="2438" w:val="left" w:leader="none"/>
        </w:tabs>
        <w:spacing w:before="170"/>
        <w:ind w:right="544" w:hanging="465"/>
      </w:pPr>
      <w:r>
        <w:rPr>
          <w:spacing w:val="-4"/>
        </w:rPr>
        <w:t>57.</w:t>
      </w:r>
      <w:r>
        <w:rPr/>
        <w:tab/>
        <w:t>“Price</w:t>
      </w:r>
      <w:r>
        <w:rPr>
          <w:spacing w:val="-4"/>
        </w:rPr>
        <w:t> </w:t>
      </w:r>
      <w:r>
        <w:rPr/>
        <w:t>Discovery</w:t>
      </w:r>
      <w:r>
        <w:rPr>
          <w:spacing w:val="-4"/>
        </w:rPr>
        <w:t> </w:t>
      </w:r>
      <w:r>
        <w:rPr/>
        <w:t>and</w:t>
      </w:r>
      <w:r>
        <w:rPr>
          <w:spacing w:val="-4"/>
        </w:rPr>
        <w:t> </w:t>
      </w:r>
      <w:r>
        <w:rPr/>
        <w:t>Intermediation</w:t>
      </w:r>
      <w:r>
        <w:rPr>
          <w:spacing w:val="-3"/>
        </w:rPr>
        <w:t> </w:t>
      </w:r>
      <w:r>
        <w:rPr/>
        <w:t>in</w:t>
      </w:r>
      <w:r>
        <w:rPr>
          <w:spacing w:val="-2"/>
        </w:rPr>
        <w:t> </w:t>
      </w:r>
      <w:r>
        <w:rPr/>
        <w:t>Linked</w:t>
      </w:r>
      <w:r>
        <w:rPr>
          <w:spacing w:val="-3"/>
        </w:rPr>
        <w:t> </w:t>
      </w:r>
      <w:r>
        <w:rPr/>
        <w:t>Emissions</w:t>
      </w:r>
      <w:r>
        <w:rPr>
          <w:spacing w:val="-4"/>
        </w:rPr>
        <w:t> </w:t>
      </w:r>
      <w:r>
        <w:rPr/>
        <w:t>Trading</w:t>
      </w:r>
      <w:r>
        <w:rPr>
          <w:spacing w:val="-5"/>
        </w:rPr>
        <w:t> </w:t>
      </w:r>
      <w:r>
        <w:rPr/>
        <w:t>Markets:</w:t>
      </w:r>
      <w:r>
        <w:rPr>
          <w:spacing w:val="-4"/>
        </w:rPr>
        <w:t> </w:t>
      </w:r>
      <w:r>
        <w:rPr/>
        <w:t>A</w:t>
      </w:r>
      <w:r>
        <w:rPr>
          <w:spacing w:val="-3"/>
        </w:rPr>
        <w:t> </w:t>
      </w:r>
      <w:r>
        <w:rPr/>
        <w:t>Laboratory</w:t>
      </w:r>
      <w:r>
        <w:rPr>
          <w:spacing w:val="-2"/>
        </w:rPr>
        <w:t> </w:t>
      </w:r>
      <w:r>
        <w:rPr/>
        <w:t>Study” (with Lata Gangadharan), </w:t>
      </w:r>
      <w:r>
        <w:rPr>
          <w:i/>
        </w:rPr>
        <w:t>Ecological Economics </w:t>
      </w:r>
      <w:r>
        <w:rPr/>
        <w:t>70 (2011), pp. 1424-1433.</w:t>
      </w:r>
    </w:p>
    <w:p>
      <w:pPr>
        <w:tabs>
          <w:tab w:pos="2438" w:val="left" w:leader="none"/>
        </w:tabs>
        <w:spacing w:before="170"/>
        <w:ind w:left="2438" w:right="228" w:hanging="465"/>
        <w:jc w:val="left"/>
        <w:rPr>
          <w:sz w:val="20"/>
        </w:rPr>
      </w:pPr>
      <w:r>
        <w:rPr>
          <w:spacing w:val="-4"/>
          <w:sz w:val="20"/>
        </w:rPr>
        <w:t>56.</w:t>
      </w:r>
      <w:r>
        <w:rPr>
          <w:sz w:val="20"/>
        </w:rPr>
        <w:tab/>
        <w:t>“Can Real-Effort Investments Inhibit the Convergence of Experimental Markets?” (with Lata Gangadharan</w:t>
      </w:r>
      <w:r>
        <w:rPr>
          <w:spacing w:val="-3"/>
          <w:sz w:val="20"/>
        </w:rPr>
        <w:t> </w:t>
      </w:r>
      <w:r>
        <w:rPr>
          <w:sz w:val="20"/>
        </w:rPr>
        <w:t>and</w:t>
      </w:r>
      <w:r>
        <w:rPr>
          <w:spacing w:val="-4"/>
          <w:sz w:val="20"/>
        </w:rPr>
        <w:t> </w:t>
      </w:r>
      <w:r>
        <w:rPr>
          <w:sz w:val="20"/>
        </w:rPr>
        <w:t>Nikos</w:t>
      </w:r>
      <w:r>
        <w:rPr>
          <w:spacing w:val="-4"/>
          <w:sz w:val="20"/>
        </w:rPr>
        <w:t> </w:t>
      </w:r>
      <w:r>
        <w:rPr>
          <w:sz w:val="20"/>
        </w:rPr>
        <w:t>Nikiforakis),</w:t>
      </w:r>
      <w:r>
        <w:rPr>
          <w:spacing w:val="-3"/>
          <w:sz w:val="20"/>
        </w:rPr>
        <w:t> </w:t>
      </w:r>
      <w:r>
        <w:rPr>
          <w:i/>
          <w:sz w:val="20"/>
        </w:rPr>
        <w:t>International</w:t>
      </w:r>
      <w:r>
        <w:rPr>
          <w:i/>
          <w:spacing w:val="-4"/>
          <w:sz w:val="20"/>
        </w:rPr>
        <w:t> </w:t>
      </w:r>
      <w:r>
        <w:rPr>
          <w:i/>
          <w:sz w:val="20"/>
        </w:rPr>
        <w:t>Journal</w:t>
      </w:r>
      <w:r>
        <w:rPr>
          <w:i/>
          <w:spacing w:val="-4"/>
          <w:sz w:val="20"/>
        </w:rPr>
        <w:t> </w:t>
      </w:r>
      <w:r>
        <w:rPr>
          <w:i/>
          <w:sz w:val="20"/>
        </w:rPr>
        <w:t>of</w:t>
      </w:r>
      <w:r>
        <w:rPr>
          <w:i/>
          <w:spacing w:val="-4"/>
          <w:sz w:val="20"/>
        </w:rPr>
        <w:t> </w:t>
      </w:r>
      <w:r>
        <w:rPr>
          <w:i/>
          <w:sz w:val="20"/>
        </w:rPr>
        <w:t>Industrial</w:t>
      </w:r>
      <w:r>
        <w:rPr>
          <w:i/>
          <w:spacing w:val="-5"/>
          <w:sz w:val="20"/>
        </w:rPr>
        <w:t> </w:t>
      </w:r>
      <w:r>
        <w:rPr>
          <w:i/>
          <w:sz w:val="20"/>
        </w:rPr>
        <w:t>Organization</w:t>
      </w:r>
      <w:r>
        <w:rPr>
          <w:i/>
          <w:spacing w:val="-4"/>
          <w:sz w:val="20"/>
        </w:rPr>
        <w:t> </w:t>
      </w:r>
      <w:r>
        <w:rPr>
          <w:sz w:val="20"/>
        </w:rPr>
        <w:t>29</w:t>
      </w:r>
      <w:r>
        <w:rPr>
          <w:spacing w:val="-4"/>
          <w:sz w:val="20"/>
        </w:rPr>
        <w:t> </w:t>
      </w:r>
      <w:r>
        <w:rPr>
          <w:sz w:val="20"/>
        </w:rPr>
        <w:t>(2011),</w:t>
      </w:r>
      <w:r>
        <w:rPr>
          <w:spacing w:val="-5"/>
          <w:sz w:val="20"/>
        </w:rPr>
        <w:t> </w:t>
      </w:r>
      <w:r>
        <w:rPr>
          <w:sz w:val="20"/>
        </w:rPr>
        <w:t>pp. </w:t>
      </w:r>
      <w:r>
        <w:rPr>
          <w:spacing w:val="-2"/>
          <w:sz w:val="20"/>
        </w:rPr>
        <w:t>97-103.</w:t>
      </w:r>
    </w:p>
    <w:p>
      <w:pPr>
        <w:pStyle w:val="BodyText"/>
        <w:tabs>
          <w:tab w:pos="2439" w:val="left" w:leader="none"/>
        </w:tabs>
        <w:spacing w:before="30"/>
        <w:ind w:right="361" w:hanging="465"/>
      </w:pPr>
      <w:r>
        <w:rPr>
          <w:spacing w:val="-4"/>
        </w:rPr>
        <w:t>55.</w:t>
      </w:r>
      <w:r>
        <w:rPr/>
        <w:tab/>
        <w:t>“Testing</w:t>
      </w:r>
      <w:r>
        <w:rPr>
          <w:spacing w:val="-2"/>
        </w:rPr>
        <w:t> </w:t>
      </w:r>
      <w:r>
        <w:rPr/>
        <w:t>the</w:t>
      </w:r>
      <w:r>
        <w:rPr>
          <w:spacing w:val="-3"/>
        </w:rPr>
        <w:t> </w:t>
      </w:r>
      <w:r>
        <w:rPr/>
        <w:t>TASP:</w:t>
      </w:r>
      <w:r>
        <w:rPr>
          <w:spacing w:val="-5"/>
        </w:rPr>
        <w:t> </w:t>
      </w:r>
      <w:r>
        <w:rPr/>
        <w:t>An</w:t>
      </w:r>
      <w:r>
        <w:rPr>
          <w:spacing w:val="-2"/>
        </w:rPr>
        <w:t> </w:t>
      </w:r>
      <w:r>
        <w:rPr/>
        <w:t>Experimental</w:t>
      </w:r>
      <w:r>
        <w:rPr>
          <w:spacing w:val="-5"/>
        </w:rPr>
        <w:t> </w:t>
      </w:r>
      <w:r>
        <w:rPr/>
        <w:t>Investigation</w:t>
      </w:r>
      <w:r>
        <w:rPr>
          <w:spacing w:val="-4"/>
        </w:rPr>
        <w:t> </w:t>
      </w:r>
      <w:r>
        <w:rPr/>
        <w:t>of</w:t>
      </w:r>
      <w:r>
        <w:rPr>
          <w:spacing w:val="-3"/>
        </w:rPr>
        <w:t> </w:t>
      </w:r>
      <w:r>
        <w:rPr/>
        <w:t>Learning</w:t>
      </w:r>
      <w:r>
        <w:rPr>
          <w:spacing w:val="-2"/>
        </w:rPr>
        <w:t> </w:t>
      </w:r>
      <w:r>
        <w:rPr/>
        <w:t>in</w:t>
      </w:r>
      <w:r>
        <w:rPr>
          <w:spacing w:val="-3"/>
        </w:rPr>
        <w:t> </w:t>
      </w:r>
      <w:r>
        <w:rPr/>
        <w:t>Games</w:t>
      </w:r>
      <w:r>
        <w:rPr>
          <w:spacing w:val="-5"/>
        </w:rPr>
        <w:t> </w:t>
      </w:r>
      <w:r>
        <w:rPr/>
        <w:t>with</w:t>
      </w:r>
      <w:r>
        <w:rPr>
          <w:spacing w:val="-4"/>
        </w:rPr>
        <w:t> </w:t>
      </w:r>
      <w:r>
        <w:rPr/>
        <w:t>Unstable</w:t>
      </w:r>
      <w:r>
        <w:rPr>
          <w:spacing w:val="-5"/>
        </w:rPr>
        <w:t> </w:t>
      </w:r>
      <w:r>
        <w:rPr/>
        <w:t>Equilibria” (with Dan Friedman and Ed Hopkins), </w:t>
      </w:r>
      <w:r>
        <w:rPr>
          <w:i/>
        </w:rPr>
        <w:t>Journal of Economic Theory </w:t>
      </w:r>
      <w:r>
        <w:rPr/>
        <w:t>145 (2010), pp. 2309-2331.</w:t>
      </w:r>
    </w:p>
    <w:p>
      <w:pPr>
        <w:pStyle w:val="BodyText"/>
        <w:tabs>
          <w:tab w:pos="2439" w:val="left" w:leader="none"/>
        </w:tabs>
        <w:spacing w:before="108"/>
        <w:ind w:right="161" w:hanging="465"/>
      </w:pPr>
      <w:r>
        <w:rPr>
          <w:spacing w:val="-4"/>
        </w:rPr>
        <w:t>54.</w:t>
      </w:r>
      <w:r>
        <w:rPr/>
        <w:tab/>
        <w:t>“Entry</w:t>
      </w:r>
      <w:r>
        <w:rPr>
          <w:spacing w:val="-3"/>
        </w:rPr>
        <w:t> </w:t>
      </w:r>
      <w:r>
        <w:rPr/>
        <w:t>into</w:t>
      </w:r>
      <w:r>
        <w:rPr>
          <w:spacing w:val="-5"/>
        </w:rPr>
        <w:t> </w:t>
      </w:r>
      <w:r>
        <w:rPr/>
        <w:t>Winner-Take-All</w:t>
      </w:r>
      <w:r>
        <w:rPr>
          <w:spacing w:val="-5"/>
        </w:rPr>
        <w:t> </w:t>
      </w:r>
      <w:r>
        <w:rPr/>
        <w:t>and</w:t>
      </w:r>
      <w:r>
        <w:rPr>
          <w:spacing w:val="-4"/>
        </w:rPr>
        <w:t> </w:t>
      </w:r>
      <w:r>
        <w:rPr/>
        <w:t>Proportional-Prize</w:t>
      </w:r>
      <w:r>
        <w:rPr>
          <w:spacing w:val="-4"/>
        </w:rPr>
        <w:t> </w:t>
      </w:r>
      <w:r>
        <w:rPr/>
        <w:t>Contests:</w:t>
      </w:r>
      <w:r>
        <w:rPr>
          <w:spacing w:val="-4"/>
        </w:rPr>
        <w:t> </w:t>
      </w:r>
      <w:r>
        <w:rPr/>
        <w:t>An</w:t>
      </w:r>
      <w:r>
        <w:rPr>
          <w:spacing w:val="-5"/>
        </w:rPr>
        <w:t> </w:t>
      </w:r>
      <w:r>
        <w:rPr/>
        <w:t>Experimental</w:t>
      </w:r>
      <w:r>
        <w:rPr>
          <w:spacing w:val="-4"/>
        </w:rPr>
        <w:t> </w:t>
      </w:r>
      <w:r>
        <w:rPr/>
        <w:t>Study”</w:t>
      </w:r>
      <w:r>
        <w:rPr>
          <w:spacing w:val="-4"/>
        </w:rPr>
        <w:t> </w:t>
      </w:r>
      <w:r>
        <w:rPr/>
        <w:t>(with</w:t>
      </w:r>
      <w:r>
        <w:rPr>
          <w:spacing w:val="-5"/>
        </w:rPr>
        <w:t> </w:t>
      </w:r>
      <w:r>
        <w:rPr/>
        <w:t>William Masters and Roman Sheremeta), </w:t>
      </w:r>
      <w:r>
        <w:rPr>
          <w:i/>
        </w:rPr>
        <w:t>Journal of Public Economics </w:t>
      </w:r>
      <w:r>
        <w:rPr/>
        <w:t>94 (2010), pp. 604-611.</w:t>
      </w:r>
    </w:p>
    <w:p>
      <w:pPr>
        <w:tabs>
          <w:tab w:pos="2438" w:val="left" w:leader="none"/>
        </w:tabs>
        <w:spacing w:before="170"/>
        <w:ind w:left="2438" w:right="161" w:hanging="465"/>
        <w:jc w:val="left"/>
        <w:rPr>
          <w:sz w:val="20"/>
        </w:rPr>
      </w:pPr>
      <w:r>
        <w:rPr>
          <w:spacing w:val="-4"/>
          <w:sz w:val="20"/>
        </w:rPr>
        <w:t>53.</w:t>
      </w:r>
      <w:r>
        <w:rPr>
          <w:sz w:val="20"/>
        </w:rPr>
        <w:tab/>
        <w:t>“Costly</w:t>
      </w:r>
      <w:r>
        <w:rPr>
          <w:spacing w:val="-2"/>
          <w:sz w:val="20"/>
        </w:rPr>
        <w:t> </w:t>
      </w:r>
      <w:r>
        <w:rPr>
          <w:sz w:val="20"/>
        </w:rPr>
        <w:t>Buyer</w:t>
      </w:r>
      <w:r>
        <w:rPr>
          <w:spacing w:val="-4"/>
          <w:sz w:val="20"/>
        </w:rPr>
        <w:t> </w:t>
      </w:r>
      <w:r>
        <w:rPr>
          <w:sz w:val="20"/>
        </w:rPr>
        <w:t>Search</w:t>
      </w:r>
      <w:r>
        <w:rPr>
          <w:spacing w:val="-2"/>
          <w:sz w:val="20"/>
        </w:rPr>
        <w:t> </w:t>
      </w:r>
      <w:r>
        <w:rPr>
          <w:sz w:val="20"/>
        </w:rPr>
        <w:t>in</w:t>
      </w:r>
      <w:r>
        <w:rPr>
          <w:spacing w:val="-4"/>
          <w:sz w:val="20"/>
        </w:rPr>
        <w:t> </w:t>
      </w:r>
      <w:r>
        <w:rPr>
          <w:sz w:val="20"/>
        </w:rPr>
        <w:t>Laboratory</w:t>
      </w:r>
      <w:r>
        <w:rPr>
          <w:spacing w:val="-4"/>
          <w:sz w:val="20"/>
        </w:rPr>
        <w:t> </w:t>
      </w:r>
      <w:r>
        <w:rPr>
          <w:sz w:val="20"/>
        </w:rPr>
        <w:t>Markets</w:t>
      </w:r>
      <w:r>
        <w:rPr>
          <w:spacing w:val="-5"/>
          <w:sz w:val="20"/>
        </w:rPr>
        <w:t> </w:t>
      </w:r>
      <w:r>
        <w:rPr>
          <w:sz w:val="20"/>
        </w:rPr>
        <w:t>with</w:t>
      </w:r>
      <w:r>
        <w:rPr>
          <w:spacing w:val="-4"/>
          <w:sz w:val="20"/>
        </w:rPr>
        <w:t> </w:t>
      </w:r>
      <w:r>
        <w:rPr>
          <w:sz w:val="20"/>
        </w:rPr>
        <w:t>Seller</w:t>
      </w:r>
      <w:r>
        <w:rPr>
          <w:spacing w:val="-5"/>
          <w:sz w:val="20"/>
        </w:rPr>
        <w:t> </w:t>
      </w:r>
      <w:r>
        <w:rPr>
          <w:sz w:val="20"/>
        </w:rPr>
        <w:t>Advertising”</w:t>
      </w:r>
      <w:r>
        <w:rPr>
          <w:spacing w:val="-4"/>
          <w:sz w:val="20"/>
        </w:rPr>
        <w:t> </w:t>
      </w:r>
      <w:r>
        <w:rPr>
          <w:sz w:val="20"/>
        </w:rPr>
        <w:t>(with</w:t>
      </w:r>
      <w:r>
        <w:rPr>
          <w:spacing w:val="-2"/>
          <w:sz w:val="20"/>
        </w:rPr>
        <w:t> </w:t>
      </w:r>
      <w:r>
        <w:rPr>
          <w:sz w:val="20"/>
        </w:rPr>
        <w:t>Shakun</w:t>
      </w:r>
      <w:r>
        <w:rPr>
          <w:spacing w:val="-4"/>
          <w:sz w:val="20"/>
        </w:rPr>
        <w:t> </w:t>
      </w:r>
      <w:r>
        <w:rPr>
          <w:sz w:val="20"/>
        </w:rPr>
        <w:t>Datta), </w:t>
      </w:r>
      <w:r>
        <w:rPr>
          <w:i/>
          <w:sz w:val="20"/>
        </w:rPr>
        <w:t>Journal</w:t>
      </w:r>
      <w:r>
        <w:rPr>
          <w:i/>
          <w:spacing w:val="-5"/>
          <w:sz w:val="20"/>
        </w:rPr>
        <w:t> </w:t>
      </w:r>
      <w:r>
        <w:rPr>
          <w:i/>
          <w:sz w:val="20"/>
        </w:rPr>
        <w:t>of Industrial Economics </w:t>
      </w:r>
      <w:r>
        <w:rPr>
          <w:sz w:val="20"/>
        </w:rPr>
        <w:t>58 (2010), pp. 424-449.</w:t>
      </w:r>
    </w:p>
    <w:p>
      <w:pPr>
        <w:tabs>
          <w:tab w:pos="2437" w:val="left" w:leader="none"/>
        </w:tabs>
        <w:spacing w:before="170"/>
        <w:ind w:left="2438" w:right="189" w:hanging="465"/>
        <w:jc w:val="left"/>
        <w:rPr>
          <w:sz w:val="20"/>
        </w:rPr>
      </w:pPr>
      <w:r>
        <w:rPr>
          <w:spacing w:val="-4"/>
          <w:sz w:val="20"/>
        </w:rPr>
        <w:t>52.</w:t>
      </w:r>
      <w:r>
        <w:rPr>
          <w:sz w:val="20"/>
        </w:rPr>
        <w:tab/>
        <w:t>“What</w:t>
      </w:r>
      <w:r>
        <w:rPr>
          <w:spacing w:val="-4"/>
          <w:sz w:val="20"/>
        </w:rPr>
        <w:t> </w:t>
      </w:r>
      <w:r>
        <w:rPr>
          <w:sz w:val="20"/>
        </w:rPr>
        <w:t>Can</w:t>
      </w:r>
      <w:r>
        <w:rPr>
          <w:spacing w:val="-4"/>
          <w:sz w:val="20"/>
        </w:rPr>
        <w:t> </w:t>
      </w:r>
      <w:r>
        <w:rPr>
          <w:sz w:val="20"/>
        </w:rPr>
        <w:t>Laboratory</w:t>
      </w:r>
      <w:r>
        <w:rPr>
          <w:spacing w:val="-4"/>
          <w:sz w:val="20"/>
        </w:rPr>
        <w:t> </w:t>
      </w:r>
      <w:r>
        <w:rPr>
          <w:sz w:val="20"/>
        </w:rPr>
        <w:t>Experiments</w:t>
      </w:r>
      <w:r>
        <w:rPr>
          <w:spacing w:val="-3"/>
          <w:sz w:val="20"/>
        </w:rPr>
        <w:t> </w:t>
      </w:r>
      <w:r>
        <w:rPr>
          <w:sz w:val="20"/>
        </w:rPr>
        <w:t>Teach</w:t>
      </w:r>
      <w:r>
        <w:rPr>
          <w:spacing w:val="-4"/>
          <w:sz w:val="20"/>
        </w:rPr>
        <w:t> </w:t>
      </w:r>
      <w:r>
        <w:rPr>
          <w:sz w:val="20"/>
        </w:rPr>
        <w:t>Us</w:t>
      </w:r>
      <w:r>
        <w:rPr>
          <w:spacing w:val="-4"/>
          <w:sz w:val="20"/>
        </w:rPr>
        <w:t> </w:t>
      </w:r>
      <w:r>
        <w:rPr>
          <w:sz w:val="20"/>
        </w:rPr>
        <w:t>About</w:t>
      </w:r>
      <w:r>
        <w:rPr>
          <w:spacing w:val="-4"/>
          <w:sz w:val="20"/>
        </w:rPr>
        <w:t> </w:t>
      </w:r>
      <w:r>
        <w:rPr>
          <w:sz w:val="20"/>
        </w:rPr>
        <w:t>Emissions</w:t>
      </w:r>
      <w:r>
        <w:rPr>
          <w:spacing w:val="-4"/>
          <w:sz w:val="20"/>
        </w:rPr>
        <w:t> </w:t>
      </w:r>
      <w:r>
        <w:rPr>
          <w:sz w:val="20"/>
        </w:rPr>
        <w:t>Permit</w:t>
      </w:r>
      <w:r>
        <w:rPr>
          <w:spacing w:val="-5"/>
          <w:sz w:val="20"/>
        </w:rPr>
        <w:t> </w:t>
      </w:r>
      <w:r>
        <w:rPr>
          <w:sz w:val="20"/>
        </w:rPr>
        <w:t>Market</w:t>
      </w:r>
      <w:r>
        <w:rPr>
          <w:spacing w:val="-5"/>
          <w:sz w:val="20"/>
        </w:rPr>
        <w:t> </w:t>
      </w:r>
      <w:r>
        <w:rPr>
          <w:sz w:val="20"/>
        </w:rPr>
        <w:t>Design?”</w:t>
      </w:r>
      <w:r>
        <w:rPr>
          <w:spacing w:val="-5"/>
          <w:sz w:val="20"/>
        </w:rPr>
        <w:t> </w:t>
      </w:r>
      <w:r>
        <w:rPr>
          <w:i/>
          <w:sz w:val="20"/>
        </w:rPr>
        <w:t>Agricultural and Resource Economics Review </w:t>
      </w:r>
      <w:r>
        <w:rPr>
          <w:sz w:val="20"/>
        </w:rPr>
        <w:t>39 (2010), pp. 151-161.</w:t>
      </w:r>
    </w:p>
    <w:p>
      <w:pPr>
        <w:pStyle w:val="BodyText"/>
        <w:tabs>
          <w:tab w:pos="2438" w:val="left" w:leader="none"/>
        </w:tabs>
        <w:spacing w:before="170"/>
        <w:ind w:right="373" w:hanging="465"/>
      </w:pPr>
      <w:r>
        <w:rPr>
          <w:spacing w:val="-4"/>
        </w:rPr>
        <w:t>51.</w:t>
      </w:r>
      <w:r>
        <w:rPr/>
        <w:tab/>
        <w:t>“Indirect</w:t>
      </w:r>
      <w:r>
        <w:rPr>
          <w:spacing w:val="-4"/>
        </w:rPr>
        <w:t> </w:t>
      </w:r>
      <w:r>
        <w:rPr/>
        <w:t>Punishment</w:t>
      </w:r>
      <w:r>
        <w:rPr>
          <w:spacing w:val="-4"/>
        </w:rPr>
        <w:t> </w:t>
      </w:r>
      <w:r>
        <w:rPr/>
        <w:t>and</w:t>
      </w:r>
      <w:r>
        <w:rPr>
          <w:spacing w:val="-4"/>
        </w:rPr>
        <w:t> </w:t>
      </w:r>
      <w:r>
        <w:rPr/>
        <w:t>Generosity</w:t>
      </w:r>
      <w:r>
        <w:rPr>
          <w:spacing w:val="-4"/>
        </w:rPr>
        <w:t> </w:t>
      </w:r>
      <w:r>
        <w:rPr/>
        <w:t>towards</w:t>
      </w:r>
      <w:r>
        <w:rPr>
          <w:spacing w:val="-4"/>
        </w:rPr>
        <w:t> </w:t>
      </w:r>
      <w:r>
        <w:rPr/>
        <w:t>Strangers”</w:t>
      </w:r>
      <w:r>
        <w:rPr>
          <w:spacing w:val="-4"/>
        </w:rPr>
        <w:t> </w:t>
      </w:r>
      <w:r>
        <w:rPr/>
        <w:t>(with</w:t>
      </w:r>
      <w:r>
        <w:rPr>
          <w:spacing w:val="-3"/>
        </w:rPr>
        <w:t> </w:t>
      </w:r>
      <w:r>
        <w:rPr/>
        <w:t>Aljaž</w:t>
      </w:r>
      <w:r>
        <w:rPr>
          <w:spacing w:val="-4"/>
        </w:rPr>
        <w:t> </w:t>
      </w:r>
      <w:r>
        <w:rPr/>
        <w:t>Ule,</w:t>
      </w:r>
      <w:r>
        <w:rPr>
          <w:spacing w:val="-4"/>
        </w:rPr>
        <w:t> </w:t>
      </w:r>
      <w:r>
        <w:rPr/>
        <w:t>Arthur</w:t>
      </w:r>
      <w:r>
        <w:rPr>
          <w:spacing w:val="-4"/>
        </w:rPr>
        <w:t> </w:t>
      </w:r>
      <w:r>
        <w:rPr/>
        <w:t>Schram,</w:t>
      </w:r>
      <w:r>
        <w:rPr>
          <w:spacing w:val="-4"/>
        </w:rPr>
        <w:t> </w:t>
      </w:r>
      <w:r>
        <w:rPr/>
        <w:t>and</w:t>
      </w:r>
      <w:r>
        <w:rPr>
          <w:spacing w:val="-3"/>
        </w:rPr>
        <w:t> </w:t>
      </w:r>
      <w:r>
        <w:rPr/>
        <w:t>Arno Riedl), </w:t>
      </w:r>
      <w:r>
        <w:rPr>
          <w:i/>
        </w:rPr>
        <w:t>Science </w:t>
      </w:r>
      <w:r>
        <w:rPr/>
        <w:t>326 (2009), pp. 1701-1704.</w:t>
      </w:r>
    </w:p>
    <w:p>
      <w:pPr>
        <w:pStyle w:val="BodyText"/>
        <w:spacing w:after="0"/>
        <w:sectPr>
          <w:pgSz w:w="12240" w:h="15840"/>
          <w:pgMar w:header="1017" w:footer="0" w:top="1400" w:bottom="280" w:left="720" w:right="720"/>
        </w:sectPr>
      </w:pPr>
    </w:p>
    <w:p>
      <w:pPr>
        <w:pStyle w:val="BodyText"/>
        <w:tabs>
          <w:tab w:pos="2438" w:val="left" w:leader="none"/>
        </w:tabs>
        <w:spacing w:before="91"/>
        <w:ind w:right="521" w:hanging="465"/>
      </w:pPr>
      <w:r>
        <w:rPr>
          <w:spacing w:val="-4"/>
        </w:rPr>
        <w:t>50.</w:t>
      </w:r>
      <w:r>
        <w:rPr/>
        <w:tab/>
        <w:t>“The</w:t>
      </w:r>
      <w:r>
        <w:rPr>
          <w:spacing w:val="-4"/>
        </w:rPr>
        <w:t> </w:t>
      </w:r>
      <w:r>
        <w:rPr/>
        <w:t>Strategy</w:t>
      </w:r>
      <w:r>
        <w:rPr>
          <w:spacing w:val="-4"/>
        </w:rPr>
        <w:t> </w:t>
      </w:r>
      <w:r>
        <w:rPr/>
        <w:t>Method</w:t>
      </w:r>
      <w:r>
        <w:rPr>
          <w:spacing w:val="-3"/>
        </w:rPr>
        <w:t> </w:t>
      </w:r>
      <w:r>
        <w:rPr/>
        <w:t>Lowers</w:t>
      </w:r>
      <w:r>
        <w:rPr>
          <w:spacing w:val="-4"/>
        </w:rPr>
        <w:t> </w:t>
      </w:r>
      <w:r>
        <w:rPr/>
        <w:t>Measured</w:t>
      </w:r>
      <w:r>
        <w:rPr>
          <w:spacing w:val="-4"/>
        </w:rPr>
        <w:t> </w:t>
      </w:r>
      <w:r>
        <w:rPr/>
        <w:t>Trustworthy</w:t>
      </w:r>
      <w:r>
        <w:rPr>
          <w:spacing w:val="-4"/>
        </w:rPr>
        <w:t> </w:t>
      </w:r>
      <w:r>
        <w:rPr/>
        <w:t>Behavior”</w:t>
      </w:r>
      <w:r>
        <w:rPr>
          <w:spacing w:val="-4"/>
        </w:rPr>
        <w:t> </w:t>
      </w:r>
      <w:r>
        <w:rPr/>
        <w:t>(with</w:t>
      </w:r>
      <w:r>
        <w:rPr>
          <w:spacing w:val="-4"/>
        </w:rPr>
        <w:t> </w:t>
      </w:r>
      <w:r>
        <w:rPr/>
        <w:t>Marco</w:t>
      </w:r>
      <w:r>
        <w:rPr>
          <w:spacing w:val="-4"/>
        </w:rPr>
        <w:t> </w:t>
      </w:r>
      <w:r>
        <w:rPr/>
        <w:t>Casari),</w:t>
      </w:r>
      <w:r>
        <w:rPr>
          <w:spacing w:val="-4"/>
        </w:rPr>
        <w:t> </w:t>
      </w:r>
      <w:r>
        <w:rPr>
          <w:i/>
        </w:rPr>
        <w:t>Economics Letters </w:t>
      </w:r>
      <w:r>
        <w:rPr/>
        <w:t>103 (2009), pp. 157-159.</w:t>
      </w:r>
    </w:p>
    <w:p>
      <w:pPr>
        <w:pStyle w:val="BodyText"/>
        <w:tabs>
          <w:tab w:pos="2438" w:val="left" w:leader="none"/>
        </w:tabs>
        <w:spacing w:before="170"/>
        <w:ind w:left="1974"/>
      </w:pPr>
      <w:r>
        <w:rPr>
          <w:spacing w:val="-5"/>
        </w:rPr>
        <w:t>49.</w:t>
      </w:r>
      <w:r>
        <w:rPr/>
        <w:tab/>
        <w:t>“Recommended</w:t>
      </w:r>
      <w:r>
        <w:rPr>
          <w:spacing w:val="-7"/>
        </w:rPr>
        <w:t> </w:t>
      </w:r>
      <w:r>
        <w:rPr/>
        <w:t>Play</w:t>
      </w:r>
      <w:r>
        <w:rPr>
          <w:spacing w:val="-5"/>
        </w:rPr>
        <w:t> </w:t>
      </w:r>
      <w:r>
        <w:rPr/>
        <w:t>and</w:t>
      </w:r>
      <w:r>
        <w:rPr>
          <w:spacing w:val="-6"/>
        </w:rPr>
        <w:t> </w:t>
      </w:r>
      <w:r>
        <w:rPr/>
        <w:t>Correlated</w:t>
      </w:r>
      <w:r>
        <w:rPr>
          <w:spacing w:val="-4"/>
        </w:rPr>
        <w:t> </w:t>
      </w:r>
      <w:r>
        <w:rPr/>
        <w:t>Equilibria:</w:t>
      </w:r>
      <w:r>
        <w:rPr>
          <w:spacing w:val="-7"/>
        </w:rPr>
        <w:t> </w:t>
      </w:r>
      <w:r>
        <w:rPr/>
        <w:t>An</w:t>
      </w:r>
      <w:r>
        <w:rPr>
          <w:spacing w:val="-4"/>
        </w:rPr>
        <w:t> </w:t>
      </w:r>
      <w:r>
        <w:rPr/>
        <w:t>Experimental</w:t>
      </w:r>
      <w:r>
        <w:rPr>
          <w:spacing w:val="-6"/>
        </w:rPr>
        <w:t> </w:t>
      </w:r>
      <w:r>
        <w:rPr/>
        <w:t>Study”</w:t>
      </w:r>
      <w:r>
        <w:rPr>
          <w:spacing w:val="-7"/>
        </w:rPr>
        <w:t> </w:t>
      </w:r>
      <w:r>
        <w:rPr/>
        <w:t>(with</w:t>
      </w:r>
      <w:r>
        <w:rPr>
          <w:spacing w:val="-5"/>
        </w:rPr>
        <w:t> </w:t>
      </w:r>
      <w:r>
        <w:rPr/>
        <w:t>Tridib</w:t>
      </w:r>
      <w:r>
        <w:rPr>
          <w:spacing w:val="-6"/>
        </w:rPr>
        <w:t> </w:t>
      </w:r>
      <w:r>
        <w:rPr>
          <w:spacing w:val="-2"/>
        </w:rPr>
        <w:t>Sharma),</w:t>
      </w:r>
    </w:p>
    <w:p>
      <w:pPr>
        <w:spacing w:before="0"/>
        <w:ind w:left="2438" w:right="0" w:firstLine="0"/>
        <w:jc w:val="left"/>
        <w:rPr>
          <w:sz w:val="20"/>
        </w:rPr>
      </w:pPr>
      <w:r>
        <w:rPr>
          <w:i/>
          <w:sz w:val="20"/>
        </w:rPr>
        <w:t>Economic</w:t>
      </w:r>
      <w:r>
        <w:rPr>
          <w:i/>
          <w:spacing w:val="-5"/>
          <w:sz w:val="20"/>
        </w:rPr>
        <w:t> </w:t>
      </w:r>
      <w:r>
        <w:rPr>
          <w:i/>
          <w:sz w:val="20"/>
        </w:rPr>
        <w:t>Theory</w:t>
      </w:r>
      <w:r>
        <w:rPr>
          <w:i/>
          <w:spacing w:val="-4"/>
          <w:sz w:val="20"/>
        </w:rPr>
        <w:t> </w:t>
      </w:r>
      <w:r>
        <w:rPr>
          <w:sz w:val="20"/>
        </w:rPr>
        <w:t>33</w:t>
      </w:r>
      <w:r>
        <w:rPr>
          <w:spacing w:val="-2"/>
          <w:sz w:val="20"/>
        </w:rPr>
        <w:t> </w:t>
      </w:r>
      <w:r>
        <w:rPr>
          <w:sz w:val="20"/>
        </w:rPr>
        <w:t>(2007),</w:t>
      </w:r>
      <w:r>
        <w:rPr>
          <w:spacing w:val="-5"/>
          <w:sz w:val="20"/>
        </w:rPr>
        <w:t> </w:t>
      </w:r>
      <w:r>
        <w:rPr>
          <w:sz w:val="20"/>
        </w:rPr>
        <w:t>pp.</w:t>
      </w:r>
      <w:r>
        <w:rPr>
          <w:spacing w:val="-5"/>
          <w:sz w:val="20"/>
        </w:rPr>
        <w:t> </w:t>
      </w:r>
      <w:r>
        <w:rPr>
          <w:sz w:val="20"/>
        </w:rPr>
        <w:t>11-</w:t>
      </w:r>
      <w:r>
        <w:rPr>
          <w:spacing w:val="-5"/>
          <w:sz w:val="20"/>
        </w:rPr>
        <w:t>27.</w:t>
      </w:r>
    </w:p>
    <w:p>
      <w:pPr>
        <w:pStyle w:val="BodyText"/>
        <w:tabs>
          <w:tab w:pos="2438" w:val="left" w:leader="none"/>
        </w:tabs>
        <w:spacing w:line="230" w:lineRule="exact" w:before="144"/>
        <w:ind w:left="1974"/>
      </w:pPr>
      <w:r>
        <w:rPr>
          <w:spacing w:val="-5"/>
        </w:rPr>
        <w:t>48.</w:t>
      </w:r>
      <w:r>
        <w:rPr/>
        <w:tab/>
        <w:t>“A</w:t>
      </w:r>
      <w:r>
        <w:rPr>
          <w:spacing w:val="-8"/>
        </w:rPr>
        <w:t> </w:t>
      </w:r>
      <w:r>
        <w:rPr/>
        <w:t>Market</w:t>
      </w:r>
      <w:r>
        <w:rPr>
          <w:spacing w:val="-6"/>
        </w:rPr>
        <w:t> </w:t>
      </w:r>
      <w:r>
        <w:rPr/>
        <w:t>with</w:t>
      </w:r>
      <w:r>
        <w:rPr>
          <w:spacing w:val="-2"/>
        </w:rPr>
        <w:t> </w:t>
      </w:r>
      <w:r>
        <w:rPr/>
        <w:t>Frictions</w:t>
      </w:r>
      <w:r>
        <w:rPr>
          <w:spacing w:val="-5"/>
        </w:rPr>
        <w:t> </w:t>
      </w:r>
      <w:r>
        <w:rPr/>
        <w:t>in</w:t>
      </w:r>
      <w:r>
        <w:rPr>
          <w:spacing w:val="-3"/>
        </w:rPr>
        <w:t> </w:t>
      </w:r>
      <w:r>
        <w:rPr/>
        <w:t>the</w:t>
      </w:r>
      <w:r>
        <w:rPr>
          <w:spacing w:val="-5"/>
        </w:rPr>
        <w:t> </w:t>
      </w:r>
      <w:r>
        <w:rPr/>
        <w:t>Matching</w:t>
      </w:r>
      <w:r>
        <w:rPr>
          <w:spacing w:val="-5"/>
        </w:rPr>
        <w:t> </w:t>
      </w:r>
      <w:r>
        <w:rPr/>
        <w:t>Process:</w:t>
      </w:r>
      <w:r>
        <w:rPr>
          <w:spacing w:val="-4"/>
        </w:rPr>
        <w:t> </w:t>
      </w:r>
      <w:r>
        <w:rPr/>
        <w:t>An</w:t>
      </w:r>
      <w:r>
        <w:rPr>
          <w:spacing w:val="-3"/>
        </w:rPr>
        <w:t> </w:t>
      </w:r>
      <w:r>
        <w:rPr/>
        <w:t>Experimental</w:t>
      </w:r>
      <w:r>
        <w:rPr>
          <w:spacing w:val="-5"/>
        </w:rPr>
        <w:t> </w:t>
      </w:r>
      <w:r>
        <w:rPr/>
        <w:t>Study”</w:t>
      </w:r>
      <w:r>
        <w:rPr>
          <w:spacing w:val="-5"/>
        </w:rPr>
        <w:t> </w:t>
      </w:r>
      <w:r>
        <w:rPr/>
        <w:t>(with</w:t>
      </w:r>
      <w:r>
        <w:rPr>
          <w:spacing w:val="-4"/>
        </w:rPr>
        <w:t> </w:t>
      </w:r>
      <w:r>
        <w:rPr/>
        <w:t>Charles</w:t>
      </w:r>
      <w:r>
        <w:rPr>
          <w:spacing w:val="-3"/>
        </w:rPr>
        <w:t> </w:t>
      </w:r>
      <w:r>
        <w:rPr>
          <w:spacing w:val="-2"/>
        </w:rPr>
        <w:t>Noussair),</w:t>
      </w:r>
    </w:p>
    <w:p>
      <w:pPr>
        <w:spacing w:line="230" w:lineRule="exact" w:before="0"/>
        <w:ind w:left="2438" w:right="0" w:firstLine="0"/>
        <w:jc w:val="left"/>
        <w:rPr>
          <w:sz w:val="20"/>
        </w:rPr>
      </w:pPr>
      <w:r>
        <w:rPr>
          <w:i/>
          <w:sz w:val="20"/>
        </w:rPr>
        <w:t>International</w:t>
      </w:r>
      <w:r>
        <w:rPr>
          <w:i/>
          <w:spacing w:val="-5"/>
          <w:sz w:val="20"/>
        </w:rPr>
        <w:t> </w:t>
      </w:r>
      <w:r>
        <w:rPr>
          <w:i/>
          <w:sz w:val="20"/>
        </w:rPr>
        <w:t>Economic</w:t>
      </w:r>
      <w:r>
        <w:rPr>
          <w:i/>
          <w:spacing w:val="-5"/>
          <w:sz w:val="20"/>
        </w:rPr>
        <w:t> </w:t>
      </w:r>
      <w:r>
        <w:rPr>
          <w:i/>
          <w:sz w:val="20"/>
        </w:rPr>
        <w:t>Review</w:t>
      </w:r>
      <w:r>
        <w:rPr>
          <w:i/>
          <w:spacing w:val="-6"/>
          <w:sz w:val="20"/>
        </w:rPr>
        <w:t> </w:t>
      </w:r>
      <w:r>
        <w:rPr>
          <w:sz w:val="20"/>
        </w:rPr>
        <w:t>48</w:t>
      </w:r>
      <w:r>
        <w:rPr>
          <w:spacing w:val="-3"/>
          <w:sz w:val="20"/>
        </w:rPr>
        <w:t> </w:t>
      </w:r>
      <w:r>
        <w:rPr>
          <w:sz w:val="20"/>
        </w:rPr>
        <w:t>(2007),</w:t>
      </w:r>
      <w:r>
        <w:rPr>
          <w:spacing w:val="-7"/>
          <w:sz w:val="20"/>
        </w:rPr>
        <w:t> </w:t>
      </w:r>
      <w:r>
        <w:rPr>
          <w:sz w:val="20"/>
        </w:rPr>
        <w:t>pp.</w:t>
      </w:r>
      <w:r>
        <w:rPr>
          <w:spacing w:val="-6"/>
          <w:sz w:val="20"/>
        </w:rPr>
        <w:t> </w:t>
      </w:r>
      <w:r>
        <w:rPr>
          <w:sz w:val="20"/>
        </w:rPr>
        <w:t>665-</w:t>
      </w:r>
      <w:r>
        <w:rPr>
          <w:spacing w:val="-4"/>
          <w:sz w:val="20"/>
        </w:rPr>
        <w:t>691.</w:t>
      </w:r>
    </w:p>
    <w:p>
      <w:pPr>
        <w:pStyle w:val="BodyText"/>
        <w:tabs>
          <w:tab w:pos="2438" w:val="left" w:leader="none"/>
        </w:tabs>
        <w:spacing w:line="230" w:lineRule="exact" w:before="80"/>
        <w:ind w:left="1974"/>
      </w:pPr>
      <w:r>
        <w:rPr>
          <w:spacing w:val="-5"/>
        </w:rPr>
        <w:t>47.</w:t>
      </w:r>
      <w:r>
        <w:rPr/>
        <w:tab/>
        <w:t>“Communication</w:t>
      </w:r>
      <w:r>
        <w:rPr>
          <w:spacing w:val="-6"/>
        </w:rPr>
        <w:t> </w:t>
      </w:r>
      <w:r>
        <w:rPr/>
        <w:t>and</w:t>
      </w:r>
      <w:r>
        <w:rPr>
          <w:spacing w:val="-4"/>
        </w:rPr>
        <w:t> </w:t>
      </w:r>
      <w:r>
        <w:rPr/>
        <w:t>Coordination</w:t>
      </w:r>
      <w:r>
        <w:rPr>
          <w:spacing w:val="-5"/>
        </w:rPr>
        <w:t> </w:t>
      </w:r>
      <w:r>
        <w:rPr/>
        <w:t>in</w:t>
      </w:r>
      <w:r>
        <w:rPr>
          <w:spacing w:val="-5"/>
        </w:rPr>
        <w:t> </w:t>
      </w:r>
      <w:r>
        <w:rPr/>
        <w:t>the</w:t>
      </w:r>
      <w:r>
        <w:rPr>
          <w:spacing w:val="-5"/>
        </w:rPr>
        <w:t> </w:t>
      </w:r>
      <w:r>
        <w:rPr/>
        <w:t>Collective</w:t>
      </w:r>
      <w:r>
        <w:rPr>
          <w:spacing w:val="-5"/>
        </w:rPr>
        <w:t> </w:t>
      </w:r>
      <w:r>
        <w:rPr/>
        <w:t>Resistance</w:t>
      </w:r>
      <w:r>
        <w:rPr>
          <w:spacing w:val="-7"/>
        </w:rPr>
        <w:t> </w:t>
      </w:r>
      <w:r>
        <w:rPr/>
        <w:t>Game”</w:t>
      </w:r>
      <w:r>
        <w:rPr>
          <w:spacing w:val="-5"/>
        </w:rPr>
        <w:t> </w:t>
      </w:r>
      <w:r>
        <w:rPr/>
        <w:t>(with</w:t>
      </w:r>
      <w:r>
        <w:rPr>
          <w:spacing w:val="-6"/>
        </w:rPr>
        <w:t> </w:t>
      </w:r>
      <w:r>
        <w:rPr/>
        <w:t>Vai-Lam</w:t>
      </w:r>
      <w:r>
        <w:rPr>
          <w:spacing w:val="-7"/>
        </w:rPr>
        <w:t> </w:t>
      </w:r>
      <w:r>
        <w:rPr>
          <w:spacing w:val="-2"/>
        </w:rPr>
        <w:t>Mui),</w:t>
      </w:r>
    </w:p>
    <w:p>
      <w:pPr>
        <w:spacing w:line="230" w:lineRule="exact" w:before="0"/>
        <w:ind w:left="2438" w:right="0" w:firstLine="0"/>
        <w:jc w:val="left"/>
        <w:rPr>
          <w:sz w:val="20"/>
        </w:rPr>
      </w:pPr>
      <w:r>
        <w:rPr>
          <w:i/>
          <w:sz w:val="20"/>
        </w:rPr>
        <w:t>Experimental</w:t>
      </w:r>
      <w:r>
        <w:rPr>
          <w:i/>
          <w:spacing w:val="-8"/>
          <w:sz w:val="20"/>
        </w:rPr>
        <w:t> </w:t>
      </w:r>
      <w:r>
        <w:rPr>
          <w:i/>
          <w:sz w:val="20"/>
        </w:rPr>
        <w:t>Economics</w:t>
      </w:r>
      <w:r>
        <w:rPr>
          <w:i/>
          <w:spacing w:val="-4"/>
          <w:sz w:val="20"/>
        </w:rPr>
        <w:t> </w:t>
      </w:r>
      <w:r>
        <w:rPr>
          <w:sz w:val="20"/>
        </w:rPr>
        <w:t>10</w:t>
      </w:r>
      <w:r>
        <w:rPr>
          <w:spacing w:val="-4"/>
          <w:sz w:val="20"/>
        </w:rPr>
        <w:t> </w:t>
      </w:r>
      <w:r>
        <w:rPr>
          <w:sz w:val="20"/>
        </w:rPr>
        <w:t>(special</w:t>
      </w:r>
      <w:r>
        <w:rPr>
          <w:spacing w:val="-4"/>
          <w:sz w:val="20"/>
        </w:rPr>
        <w:t> </w:t>
      </w:r>
      <w:r>
        <w:rPr>
          <w:sz w:val="20"/>
        </w:rPr>
        <w:t>issue</w:t>
      </w:r>
      <w:r>
        <w:rPr>
          <w:spacing w:val="-2"/>
          <w:sz w:val="20"/>
        </w:rPr>
        <w:t> </w:t>
      </w:r>
      <w:r>
        <w:rPr>
          <w:sz w:val="20"/>
        </w:rPr>
        <w:t>edited</w:t>
      </w:r>
      <w:r>
        <w:rPr>
          <w:spacing w:val="-3"/>
          <w:sz w:val="20"/>
        </w:rPr>
        <w:t> </w:t>
      </w:r>
      <w:r>
        <w:rPr>
          <w:sz w:val="20"/>
        </w:rPr>
        <w:t>by</w:t>
      </w:r>
      <w:r>
        <w:rPr>
          <w:spacing w:val="-4"/>
          <w:sz w:val="20"/>
        </w:rPr>
        <w:t> </w:t>
      </w:r>
      <w:r>
        <w:rPr>
          <w:sz w:val="20"/>
        </w:rPr>
        <w:t>J.</w:t>
      </w:r>
      <w:r>
        <w:rPr>
          <w:spacing w:val="-3"/>
          <w:sz w:val="20"/>
        </w:rPr>
        <w:t> </w:t>
      </w:r>
      <w:r>
        <w:rPr>
          <w:sz w:val="20"/>
        </w:rPr>
        <w:t>Kagel</w:t>
      </w:r>
      <w:r>
        <w:rPr>
          <w:spacing w:val="-3"/>
          <w:sz w:val="20"/>
        </w:rPr>
        <w:t> </w:t>
      </w:r>
      <w:r>
        <w:rPr>
          <w:sz w:val="20"/>
        </w:rPr>
        <w:t>and</w:t>
      </w:r>
      <w:r>
        <w:rPr>
          <w:spacing w:val="-4"/>
          <w:sz w:val="20"/>
        </w:rPr>
        <w:t> </w:t>
      </w:r>
      <w:r>
        <w:rPr>
          <w:sz w:val="20"/>
        </w:rPr>
        <w:t>J.</w:t>
      </w:r>
      <w:r>
        <w:rPr>
          <w:spacing w:val="-3"/>
          <w:sz w:val="20"/>
        </w:rPr>
        <w:t> </w:t>
      </w:r>
      <w:r>
        <w:rPr>
          <w:sz w:val="20"/>
        </w:rPr>
        <w:t>van</w:t>
      </w:r>
      <w:r>
        <w:rPr>
          <w:spacing w:val="-3"/>
          <w:sz w:val="20"/>
        </w:rPr>
        <w:t> </w:t>
      </w:r>
      <w:r>
        <w:rPr>
          <w:sz w:val="20"/>
        </w:rPr>
        <w:t>Huyck)</w:t>
      </w:r>
      <w:r>
        <w:rPr>
          <w:spacing w:val="-3"/>
          <w:sz w:val="20"/>
        </w:rPr>
        <w:t> </w:t>
      </w:r>
      <w:r>
        <w:rPr>
          <w:sz w:val="20"/>
        </w:rPr>
        <w:t>(2007),</w:t>
      </w:r>
      <w:r>
        <w:rPr>
          <w:spacing w:val="-3"/>
          <w:sz w:val="20"/>
        </w:rPr>
        <w:t> </w:t>
      </w:r>
      <w:r>
        <w:rPr>
          <w:sz w:val="20"/>
        </w:rPr>
        <w:t>pp.</w:t>
      </w:r>
      <w:r>
        <w:rPr>
          <w:spacing w:val="-3"/>
          <w:sz w:val="20"/>
        </w:rPr>
        <w:t> </w:t>
      </w:r>
      <w:r>
        <w:rPr>
          <w:sz w:val="20"/>
        </w:rPr>
        <w:t>251-</w:t>
      </w:r>
      <w:r>
        <w:rPr>
          <w:spacing w:val="-4"/>
          <w:sz w:val="20"/>
        </w:rPr>
        <w:t>267.</w:t>
      </w:r>
    </w:p>
    <w:p>
      <w:pPr>
        <w:pStyle w:val="BodyText"/>
        <w:tabs>
          <w:tab w:pos="2438" w:val="left" w:leader="none"/>
        </w:tabs>
        <w:spacing w:before="171"/>
        <w:ind w:right="189" w:hanging="465"/>
      </w:pPr>
      <w:r>
        <w:rPr>
          <w:spacing w:val="-4"/>
        </w:rPr>
        <w:t>46.</w:t>
      </w:r>
      <w:r>
        <w:rPr/>
        <w:tab/>
        <w:t>“Secure Implementation Experiments: Do Strategy-proof Mechanisms Really Work?” (with Tatsuyoshi</w:t>
      </w:r>
      <w:r>
        <w:rPr>
          <w:spacing w:val="-3"/>
        </w:rPr>
        <w:t> </w:t>
      </w:r>
      <w:r>
        <w:rPr/>
        <w:t>Saijo,</w:t>
      </w:r>
      <w:r>
        <w:rPr>
          <w:spacing w:val="-2"/>
        </w:rPr>
        <w:t> </w:t>
      </w:r>
      <w:r>
        <w:rPr/>
        <w:t>Tomas</w:t>
      </w:r>
      <w:r>
        <w:rPr>
          <w:spacing w:val="-3"/>
        </w:rPr>
        <w:t> </w:t>
      </w:r>
      <w:r>
        <w:rPr/>
        <w:t>Sjöström</w:t>
      </w:r>
      <w:r>
        <w:rPr>
          <w:spacing w:val="-3"/>
        </w:rPr>
        <w:t> </w:t>
      </w:r>
      <w:r>
        <w:rPr/>
        <w:t>and</w:t>
      </w:r>
      <w:r>
        <w:rPr>
          <w:spacing w:val="-2"/>
        </w:rPr>
        <w:t> </w:t>
      </w:r>
      <w:r>
        <w:rPr/>
        <w:t>Takehiko</w:t>
      </w:r>
      <w:r>
        <w:rPr>
          <w:spacing w:val="-3"/>
        </w:rPr>
        <w:t> </w:t>
      </w:r>
      <w:r>
        <w:rPr/>
        <w:t>Yamato),</w:t>
      </w:r>
      <w:r>
        <w:rPr>
          <w:spacing w:val="-6"/>
        </w:rPr>
        <w:t> </w:t>
      </w:r>
      <w:r>
        <w:rPr>
          <w:i/>
        </w:rPr>
        <w:t>Games</w:t>
      </w:r>
      <w:r>
        <w:rPr>
          <w:i/>
          <w:spacing w:val="-4"/>
        </w:rPr>
        <w:t> </w:t>
      </w:r>
      <w:r>
        <w:rPr>
          <w:i/>
        </w:rPr>
        <w:t>and</w:t>
      </w:r>
      <w:r>
        <w:rPr>
          <w:i/>
          <w:spacing w:val="-3"/>
        </w:rPr>
        <w:t> </w:t>
      </w:r>
      <w:r>
        <w:rPr>
          <w:i/>
        </w:rPr>
        <w:t>Economic</w:t>
      </w:r>
      <w:r>
        <w:rPr>
          <w:i/>
          <w:spacing w:val="-3"/>
        </w:rPr>
        <w:t> </w:t>
      </w:r>
      <w:r>
        <w:rPr>
          <w:i/>
        </w:rPr>
        <w:t>Behavior</w:t>
      </w:r>
      <w:r>
        <w:rPr>
          <w:i/>
          <w:spacing w:val="-4"/>
        </w:rPr>
        <w:t> </w:t>
      </w:r>
      <w:r>
        <w:rPr/>
        <w:t>57</w:t>
      </w:r>
      <w:r>
        <w:rPr>
          <w:spacing w:val="-3"/>
        </w:rPr>
        <w:t> </w:t>
      </w:r>
      <w:r>
        <w:rPr/>
        <w:t>(2006),</w:t>
      </w:r>
    </w:p>
    <w:p>
      <w:pPr>
        <w:pStyle w:val="BodyText"/>
        <w:spacing w:line="230" w:lineRule="exact"/>
      </w:pPr>
      <w:r>
        <w:rPr/>
        <w:t>pp.</w:t>
      </w:r>
      <w:r>
        <w:rPr>
          <w:spacing w:val="-5"/>
        </w:rPr>
        <w:t> </w:t>
      </w:r>
      <w:r>
        <w:rPr/>
        <w:t>206-</w:t>
      </w:r>
      <w:r>
        <w:rPr>
          <w:spacing w:val="-4"/>
        </w:rPr>
        <w:t>235.</w:t>
      </w:r>
    </w:p>
    <w:p>
      <w:pPr>
        <w:tabs>
          <w:tab w:pos="2439" w:val="left" w:leader="none"/>
        </w:tabs>
        <w:spacing w:before="139"/>
        <w:ind w:left="2438" w:right="511" w:hanging="465"/>
        <w:jc w:val="left"/>
        <w:rPr>
          <w:sz w:val="20"/>
        </w:rPr>
      </w:pPr>
      <w:r>
        <w:rPr>
          <w:spacing w:val="-4"/>
          <w:sz w:val="20"/>
        </w:rPr>
        <w:t>45.</w:t>
      </w:r>
      <w:r>
        <w:rPr>
          <w:sz w:val="20"/>
        </w:rPr>
        <w:tab/>
        <w:t>“An</w:t>
      </w:r>
      <w:r>
        <w:rPr>
          <w:spacing w:val="-3"/>
          <w:sz w:val="20"/>
        </w:rPr>
        <w:t> </w:t>
      </w:r>
      <w:r>
        <w:rPr>
          <w:sz w:val="20"/>
        </w:rPr>
        <w:t>Experimental</w:t>
      </w:r>
      <w:r>
        <w:rPr>
          <w:spacing w:val="-3"/>
          <w:sz w:val="20"/>
        </w:rPr>
        <w:t> </w:t>
      </w:r>
      <w:r>
        <w:rPr>
          <w:sz w:val="20"/>
        </w:rPr>
        <w:t>Study</w:t>
      </w:r>
      <w:r>
        <w:rPr>
          <w:spacing w:val="-3"/>
          <w:sz w:val="20"/>
        </w:rPr>
        <w:t> </w:t>
      </w:r>
      <w:r>
        <w:rPr>
          <w:sz w:val="20"/>
        </w:rPr>
        <w:t>of</w:t>
      </w:r>
      <w:r>
        <w:rPr>
          <w:spacing w:val="-4"/>
          <w:sz w:val="20"/>
        </w:rPr>
        <w:t> </w:t>
      </w:r>
      <w:r>
        <w:rPr>
          <w:sz w:val="20"/>
        </w:rPr>
        <w:t>Price</w:t>
      </w:r>
      <w:r>
        <w:rPr>
          <w:spacing w:val="-3"/>
          <w:sz w:val="20"/>
        </w:rPr>
        <w:t> </w:t>
      </w:r>
      <w:r>
        <w:rPr>
          <w:sz w:val="20"/>
        </w:rPr>
        <w:t>Dispersion</w:t>
      </w:r>
      <w:r>
        <w:rPr>
          <w:spacing w:val="-3"/>
          <w:sz w:val="20"/>
        </w:rPr>
        <w:t> </w:t>
      </w:r>
      <w:r>
        <w:rPr>
          <w:sz w:val="20"/>
        </w:rPr>
        <w:t>in</w:t>
      </w:r>
      <w:r>
        <w:rPr>
          <w:spacing w:val="-3"/>
          <w:sz w:val="20"/>
        </w:rPr>
        <w:t> </w:t>
      </w:r>
      <w:r>
        <w:rPr>
          <w:sz w:val="20"/>
        </w:rPr>
        <w:t>an</w:t>
      </w:r>
      <w:r>
        <w:rPr>
          <w:spacing w:val="-4"/>
          <w:sz w:val="20"/>
        </w:rPr>
        <w:t> </w:t>
      </w:r>
      <w:r>
        <w:rPr>
          <w:sz w:val="20"/>
        </w:rPr>
        <w:t>Optimal</w:t>
      </w:r>
      <w:r>
        <w:rPr>
          <w:spacing w:val="-4"/>
          <w:sz w:val="20"/>
        </w:rPr>
        <w:t> </w:t>
      </w:r>
      <w:r>
        <w:rPr>
          <w:sz w:val="20"/>
        </w:rPr>
        <w:t>Search</w:t>
      </w:r>
      <w:r>
        <w:rPr>
          <w:spacing w:val="-4"/>
          <w:sz w:val="20"/>
        </w:rPr>
        <w:t> </w:t>
      </w:r>
      <w:r>
        <w:rPr>
          <w:sz w:val="20"/>
        </w:rPr>
        <w:t>Model</w:t>
      </w:r>
      <w:r>
        <w:rPr>
          <w:spacing w:val="-3"/>
          <w:sz w:val="20"/>
        </w:rPr>
        <w:t> </w:t>
      </w:r>
      <w:r>
        <w:rPr>
          <w:sz w:val="20"/>
        </w:rPr>
        <w:t>with</w:t>
      </w:r>
      <w:r>
        <w:rPr>
          <w:spacing w:val="-4"/>
          <w:sz w:val="20"/>
        </w:rPr>
        <w:t> </w:t>
      </w:r>
      <w:r>
        <w:rPr>
          <w:sz w:val="20"/>
        </w:rPr>
        <w:t>Advertising”</w:t>
      </w:r>
      <w:r>
        <w:rPr>
          <w:spacing w:val="-4"/>
          <w:sz w:val="20"/>
        </w:rPr>
        <w:t> </w:t>
      </w:r>
      <w:r>
        <w:rPr>
          <w:sz w:val="20"/>
        </w:rPr>
        <w:t>(with Shakun Datta), </w:t>
      </w:r>
      <w:r>
        <w:rPr>
          <w:i/>
          <w:sz w:val="20"/>
        </w:rPr>
        <w:t>International Journal of Industrial Organization </w:t>
      </w:r>
      <w:r>
        <w:rPr>
          <w:sz w:val="20"/>
        </w:rPr>
        <w:t>24 (2006), pp. 639-665.</w:t>
      </w:r>
    </w:p>
    <w:p>
      <w:pPr>
        <w:pStyle w:val="BodyText"/>
        <w:tabs>
          <w:tab w:pos="2438" w:val="left" w:leader="none"/>
        </w:tabs>
        <w:spacing w:before="196"/>
        <w:ind w:right="600" w:hanging="465"/>
      </w:pPr>
      <w:r>
        <w:rPr>
          <w:spacing w:val="-4"/>
        </w:rPr>
        <w:t>44.</w:t>
      </w:r>
      <w:r>
        <w:rPr/>
        <w:tab/>
        <w:t>“An</w:t>
      </w:r>
      <w:r>
        <w:rPr>
          <w:spacing w:val="-4"/>
        </w:rPr>
        <w:t> </w:t>
      </w:r>
      <w:r>
        <w:rPr/>
        <w:t>Experimental</w:t>
      </w:r>
      <w:r>
        <w:rPr>
          <w:spacing w:val="-4"/>
        </w:rPr>
        <w:t> </w:t>
      </w:r>
      <w:r>
        <w:rPr/>
        <w:t>Study</w:t>
      </w:r>
      <w:r>
        <w:rPr>
          <w:spacing w:val="-4"/>
        </w:rPr>
        <w:t> </w:t>
      </w:r>
      <w:r>
        <w:rPr/>
        <w:t>of</w:t>
      </w:r>
      <w:r>
        <w:rPr>
          <w:spacing w:val="-4"/>
        </w:rPr>
        <w:t> </w:t>
      </w:r>
      <w:r>
        <w:rPr/>
        <w:t>Compliance</w:t>
      </w:r>
      <w:r>
        <w:rPr>
          <w:spacing w:val="-4"/>
        </w:rPr>
        <w:t> </w:t>
      </w:r>
      <w:r>
        <w:rPr/>
        <w:t>and</w:t>
      </w:r>
      <w:r>
        <w:rPr>
          <w:spacing w:val="-5"/>
        </w:rPr>
        <w:t> </w:t>
      </w:r>
      <w:r>
        <w:rPr/>
        <w:t>Leverage</w:t>
      </w:r>
      <w:r>
        <w:rPr>
          <w:spacing w:val="-4"/>
        </w:rPr>
        <w:t> </w:t>
      </w:r>
      <w:r>
        <w:rPr/>
        <w:t>in</w:t>
      </w:r>
      <w:r>
        <w:rPr>
          <w:spacing w:val="-5"/>
        </w:rPr>
        <w:t> </w:t>
      </w:r>
      <w:r>
        <w:rPr/>
        <w:t>Auditing</w:t>
      </w:r>
      <w:r>
        <w:rPr>
          <w:spacing w:val="-3"/>
        </w:rPr>
        <w:t> </w:t>
      </w:r>
      <w:r>
        <w:rPr/>
        <w:t>and</w:t>
      </w:r>
      <w:r>
        <w:rPr>
          <w:spacing w:val="-5"/>
        </w:rPr>
        <w:t> </w:t>
      </w:r>
      <w:r>
        <w:rPr/>
        <w:t>Regulatory</w:t>
      </w:r>
      <w:r>
        <w:rPr>
          <w:spacing w:val="-3"/>
        </w:rPr>
        <w:t> </w:t>
      </w:r>
      <w:r>
        <w:rPr/>
        <w:t>Enforcement” (with Lata Gangadharan), </w:t>
      </w:r>
      <w:r>
        <w:rPr>
          <w:i/>
        </w:rPr>
        <w:t>Economic Inquiry </w:t>
      </w:r>
      <w:r>
        <w:rPr/>
        <w:t>44 (2006), pp. 352-366.</w:t>
      </w:r>
    </w:p>
    <w:p>
      <w:pPr>
        <w:tabs>
          <w:tab w:pos="2438" w:val="left" w:leader="none"/>
        </w:tabs>
        <w:spacing w:before="170"/>
        <w:ind w:left="2438" w:right="333" w:hanging="465"/>
        <w:jc w:val="left"/>
        <w:rPr>
          <w:sz w:val="20"/>
        </w:rPr>
      </w:pPr>
      <w:r>
        <w:rPr>
          <w:spacing w:val="-4"/>
          <w:sz w:val="20"/>
        </w:rPr>
        <w:t>43.</w:t>
      </w:r>
      <w:r>
        <w:rPr>
          <w:sz w:val="20"/>
        </w:rPr>
        <w:tab/>
        <w:t>“Emissions</w:t>
      </w:r>
      <w:r>
        <w:rPr>
          <w:spacing w:val="-5"/>
          <w:sz w:val="20"/>
        </w:rPr>
        <w:t> </w:t>
      </w:r>
      <w:r>
        <w:rPr>
          <w:sz w:val="20"/>
        </w:rPr>
        <w:t>Variability</w:t>
      </w:r>
      <w:r>
        <w:rPr>
          <w:spacing w:val="-2"/>
          <w:sz w:val="20"/>
        </w:rPr>
        <w:t> </w:t>
      </w:r>
      <w:r>
        <w:rPr>
          <w:sz w:val="20"/>
        </w:rPr>
        <w:t>in</w:t>
      </w:r>
      <w:r>
        <w:rPr>
          <w:spacing w:val="-4"/>
          <w:sz w:val="20"/>
        </w:rPr>
        <w:t> </w:t>
      </w:r>
      <w:r>
        <w:rPr>
          <w:sz w:val="20"/>
        </w:rPr>
        <w:t>Tradable</w:t>
      </w:r>
      <w:r>
        <w:rPr>
          <w:spacing w:val="-5"/>
          <w:sz w:val="20"/>
        </w:rPr>
        <w:t> </w:t>
      </w:r>
      <w:r>
        <w:rPr>
          <w:sz w:val="20"/>
        </w:rPr>
        <w:t>Permit</w:t>
      </w:r>
      <w:r>
        <w:rPr>
          <w:spacing w:val="-3"/>
          <w:sz w:val="20"/>
        </w:rPr>
        <w:t> </w:t>
      </w:r>
      <w:r>
        <w:rPr>
          <w:sz w:val="20"/>
        </w:rPr>
        <w:t>Markets</w:t>
      </w:r>
      <w:r>
        <w:rPr>
          <w:spacing w:val="-5"/>
          <w:sz w:val="20"/>
        </w:rPr>
        <w:t> </w:t>
      </w:r>
      <w:r>
        <w:rPr>
          <w:sz w:val="20"/>
        </w:rPr>
        <w:t>with</w:t>
      </w:r>
      <w:r>
        <w:rPr>
          <w:spacing w:val="-4"/>
          <w:sz w:val="20"/>
        </w:rPr>
        <w:t> </w:t>
      </w:r>
      <w:r>
        <w:rPr>
          <w:sz w:val="20"/>
        </w:rPr>
        <w:t>Imperfect</w:t>
      </w:r>
      <w:r>
        <w:rPr>
          <w:spacing w:val="-3"/>
          <w:sz w:val="20"/>
        </w:rPr>
        <w:t> </w:t>
      </w:r>
      <w:r>
        <w:rPr>
          <w:sz w:val="20"/>
        </w:rPr>
        <w:t>Enforcement</w:t>
      </w:r>
      <w:r>
        <w:rPr>
          <w:spacing w:val="-3"/>
          <w:sz w:val="20"/>
        </w:rPr>
        <w:t> </w:t>
      </w:r>
      <w:r>
        <w:rPr>
          <w:sz w:val="20"/>
        </w:rPr>
        <w:t>and</w:t>
      </w:r>
      <w:r>
        <w:rPr>
          <w:spacing w:val="-2"/>
          <w:sz w:val="20"/>
        </w:rPr>
        <w:t> </w:t>
      </w:r>
      <w:r>
        <w:rPr>
          <w:sz w:val="20"/>
        </w:rPr>
        <w:t>Banking”</w:t>
      </w:r>
      <w:r>
        <w:rPr>
          <w:spacing w:val="-4"/>
          <w:sz w:val="20"/>
        </w:rPr>
        <w:t> </w:t>
      </w:r>
      <w:r>
        <w:rPr>
          <w:sz w:val="20"/>
        </w:rPr>
        <w:t>(with Lata Gangadharan), </w:t>
      </w:r>
      <w:r>
        <w:rPr>
          <w:i/>
          <w:sz w:val="20"/>
        </w:rPr>
        <w:t>Journal of Economic Behavior and Organization </w:t>
      </w:r>
      <w:r>
        <w:rPr>
          <w:sz w:val="20"/>
        </w:rPr>
        <w:t>61 (2006), pp. 199-216.</w:t>
      </w:r>
    </w:p>
    <w:p>
      <w:pPr>
        <w:pStyle w:val="BodyText"/>
        <w:tabs>
          <w:tab w:pos="2439" w:val="left" w:leader="none"/>
        </w:tabs>
        <w:spacing w:before="170"/>
        <w:ind w:left="1974"/>
      </w:pPr>
      <w:r>
        <w:rPr>
          <w:spacing w:val="-5"/>
        </w:rPr>
        <w:t>42.</w:t>
      </w:r>
      <w:r>
        <w:rPr/>
        <w:tab/>
        <w:t>“Forced</w:t>
      </w:r>
      <w:r>
        <w:rPr>
          <w:spacing w:val="-8"/>
        </w:rPr>
        <w:t> </w:t>
      </w:r>
      <w:r>
        <w:rPr/>
        <w:t>Information</w:t>
      </w:r>
      <w:r>
        <w:rPr>
          <w:spacing w:val="-5"/>
        </w:rPr>
        <w:t> </w:t>
      </w:r>
      <w:r>
        <w:rPr/>
        <w:t>Disclosure</w:t>
      </w:r>
      <w:r>
        <w:rPr>
          <w:spacing w:val="-6"/>
        </w:rPr>
        <w:t> </w:t>
      </w:r>
      <w:r>
        <w:rPr/>
        <w:t>and</w:t>
      </w:r>
      <w:r>
        <w:rPr>
          <w:spacing w:val="-5"/>
        </w:rPr>
        <w:t> </w:t>
      </w:r>
      <w:r>
        <w:rPr/>
        <w:t>the</w:t>
      </w:r>
      <w:r>
        <w:rPr>
          <w:spacing w:val="-5"/>
        </w:rPr>
        <w:t> </w:t>
      </w:r>
      <w:r>
        <w:rPr/>
        <w:t>Fallacy</w:t>
      </w:r>
      <w:r>
        <w:rPr>
          <w:spacing w:val="-5"/>
        </w:rPr>
        <w:t> </w:t>
      </w:r>
      <w:r>
        <w:rPr/>
        <w:t>of</w:t>
      </w:r>
      <w:r>
        <w:rPr>
          <w:spacing w:val="-6"/>
        </w:rPr>
        <w:t> </w:t>
      </w:r>
      <w:r>
        <w:rPr/>
        <w:t>Transparency</w:t>
      </w:r>
      <w:r>
        <w:rPr>
          <w:spacing w:val="-4"/>
        </w:rPr>
        <w:t> </w:t>
      </w:r>
      <w:r>
        <w:rPr/>
        <w:t>in</w:t>
      </w:r>
      <w:r>
        <w:rPr>
          <w:spacing w:val="-6"/>
        </w:rPr>
        <w:t> </w:t>
      </w:r>
      <w:r>
        <w:rPr/>
        <w:t>Markets”</w:t>
      </w:r>
      <w:r>
        <w:rPr>
          <w:spacing w:val="-5"/>
        </w:rPr>
        <w:t> </w:t>
      </w:r>
      <w:r>
        <w:rPr/>
        <w:t>(with</w:t>
      </w:r>
      <w:r>
        <w:rPr>
          <w:spacing w:val="-5"/>
        </w:rPr>
        <w:t> </w:t>
      </w:r>
      <w:r>
        <w:rPr/>
        <w:t>Charles</w:t>
      </w:r>
      <w:r>
        <w:rPr>
          <w:spacing w:val="-5"/>
        </w:rPr>
        <w:t> </w:t>
      </w:r>
      <w:r>
        <w:rPr>
          <w:spacing w:val="-2"/>
        </w:rPr>
        <w:t>Plott),</w:t>
      </w:r>
    </w:p>
    <w:p>
      <w:pPr>
        <w:spacing w:before="1"/>
        <w:ind w:left="2438" w:right="0" w:firstLine="0"/>
        <w:jc w:val="left"/>
        <w:rPr>
          <w:sz w:val="20"/>
        </w:rPr>
      </w:pPr>
      <w:r>
        <w:rPr>
          <w:i/>
          <w:sz w:val="20"/>
        </w:rPr>
        <w:t>Economic</w:t>
      </w:r>
      <w:r>
        <w:rPr>
          <w:i/>
          <w:spacing w:val="-4"/>
          <w:sz w:val="20"/>
        </w:rPr>
        <w:t> </w:t>
      </w:r>
      <w:r>
        <w:rPr>
          <w:i/>
          <w:sz w:val="20"/>
        </w:rPr>
        <w:t>Inquiry</w:t>
      </w:r>
      <w:r>
        <w:rPr>
          <w:i/>
          <w:spacing w:val="-4"/>
          <w:sz w:val="20"/>
        </w:rPr>
        <w:t> </w:t>
      </w:r>
      <w:r>
        <w:rPr>
          <w:sz w:val="20"/>
        </w:rPr>
        <w:t>43</w:t>
      </w:r>
      <w:r>
        <w:rPr>
          <w:spacing w:val="-2"/>
          <w:sz w:val="20"/>
        </w:rPr>
        <w:t> </w:t>
      </w:r>
      <w:r>
        <w:rPr>
          <w:sz w:val="20"/>
        </w:rPr>
        <w:t>(2005),</w:t>
      </w:r>
      <w:r>
        <w:rPr>
          <w:spacing w:val="-6"/>
          <w:sz w:val="20"/>
        </w:rPr>
        <w:t> </w:t>
      </w:r>
      <w:r>
        <w:rPr>
          <w:sz w:val="20"/>
        </w:rPr>
        <w:t>pp.</w:t>
      </w:r>
      <w:r>
        <w:rPr>
          <w:spacing w:val="-5"/>
          <w:sz w:val="20"/>
        </w:rPr>
        <w:t> </w:t>
      </w:r>
      <w:r>
        <w:rPr>
          <w:sz w:val="20"/>
        </w:rPr>
        <w:t>699-</w:t>
      </w:r>
      <w:r>
        <w:rPr>
          <w:spacing w:val="-4"/>
          <w:sz w:val="20"/>
        </w:rPr>
        <w:t>714.</w:t>
      </w:r>
    </w:p>
    <w:p>
      <w:pPr>
        <w:pStyle w:val="BodyText"/>
        <w:tabs>
          <w:tab w:pos="2439" w:val="left" w:leader="none"/>
        </w:tabs>
        <w:spacing w:before="169"/>
        <w:ind w:left="1974"/>
      </w:pPr>
      <w:r>
        <w:rPr>
          <w:spacing w:val="-5"/>
        </w:rPr>
        <w:t>41.</w:t>
      </w:r>
      <w:r>
        <w:rPr/>
        <w:tab/>
        <w:t>“Uncertainty</w:t>
      </w:r>
      <w:r>
        <w:rPr>
          <w:spacing w:val="-7"/>
        </w:rPr>
        <w:t> </w:t>
      </w:r>
      <w:r>
        <w:rPr/>
        <w:t>and</w:t>
      </w:r>
      <w:r>
        <w:rPr>
          <w:spacing w:val="-6"/>
        </w:rPr>
        <w:t> </w:t>
      </w:r>
      <w:r>
        <w:rPr/>
        <w:t>Resistance</w:t>
      </w:r>
      <w:r>
        <w:rPr>
          <w:spacing w:val="-6"/>
        </w:rPr>
        <w:t> </w:t>
      </w:r>
      <w:r>
        <w:rPr/>
        <w:t>to</w:t>
      </w:r>
      <w:r>
        <w:rPr>
          <w:spacing w:val="-5"/>
        </w:rPr>
        <w:t> </w:t>
      </w:r>
      <w:r>
        <w:rPr/>
        <w:t>Reform</w:t>
      </w:r>
      <w:r>
        <w:rPr>
          <w:spacing w:val="-7"/>
        </w:rPr>
        <w:t> </w:t>
      </w:r>
      <w:r>
        <w:rPr/>
        <w:t>in</w:t>
      </w:r>
      <w:r>
        <w:rPr>
          <w:spacing w:val="-5"/>
        </w:rPr>
        <w:t> </w:t>
      </w:r>
      <w:r>
        <w:rPr/>
        <w:t>Laboratory</w:t>
      </w:r>
      <w:r>
        <w:rPr>
          <w:spacing w:val="-6"/>
        </w:rPr>
        <w:t> </w:t>
      </w:r>
      <w:r>
        <w:rPr/>
        <w:t>Participation</w:t>
      </w:r>
      <w:r>
        <w:rPr>
          <w:spacing w:val="-7"/>
        </w:rPr>
        <w:t> </w:t>
      </w:r>
      <w:r>
        <w:rPr/>
        <w:t>Games”</w:t>
      </w:r>
      <w:r>
        <w:rPr>
          <w:spacing w:val="-6"/>
        </w:rPr>
        <w:t> </w:t>
      </w:r>
      <w:r>
        <w:rPr/>
        <w:t>(with</w:t>
      </w:r>
      <w:r>
        <w:rPr>
          <w:spacing w:val="-7"/>
        </w:rPr>
        <w:t> </w:t>
      </w:r>
      <w:r>
        <w:rPr/>
        <w:t>Vai-Lam</w:t>
      </w:r>
      <w:r>
        <w:rPr>
          <w:spacing w:val="-7"/>
        </w:rPr>
        <w:t> </w:t>
      </w:r>
      <w:r>
        <w:rPr>
          <w:spacing w:val="-2"/>
        </w:rPr>
        <w:t>Mui),</w:t>
      </w:r>
    </w:p>
    <w:p>
      <w:pPr>
        <w:spacing w:before="1"/>
        <w:ind w:left="2438" w:right="0" w:firstLine="0"/>
        <w:jc w:val="left"/>
        <w:rPr>
          <w:sz w:val="20"/>
        </w:rPr>
      </w:pPr>
      <w:r>
        <w:rPr>
          <w:i/>
          <w:sz w:val="20"/>
        </w:rPr>
        <w:t>European</w:t>
      </w:r>
      <w:r>
        <w:rPr>
          <w:i/>
          <w:spacing w:val="-3"/>
          <w:sz w:val="20"/>
        </w:rPr>
        <w:t> </w:t>
      </w:r>
      <w:r>
        <w:rPr>
          <w:i/>
          <w:sz w:val="20"/>
        </w:rPr>
        <w:t>Journal</w:t>
      </w:r>
      <w:r>
        <w:rPr>
          <w:i/>
          <w:spacing w:val="-5"/>
          <w:sz w:val="20"/>
        </w:rPr>
        <w:t> </w:t>
      </w:r>
      <w:r>
        <w:rPr>
          <w:i/>
          <w:sz w:val="20"/>
        </w:rPr>
        <w:t>of</w:t>
      </w:r>
      <w:r>
        <w:rPr>
          <w:i/>
          <w:spacing w:val="-5"/>
          <w:sz w:val="20"/>
        </w:rPr>
        <w:t> </w:t>
      </w:r>
      <w:r>
        <w:rPr>
          <w:i/>
          <w:sz w:val="20"/>
        </w:rPr>
        <w:t>Political</w:t>
      </w:r>
      <w:r>
        <w:rPr>
          <w:i/>
          <w:spacing w:val="-4"/>
          <w:sz w:val="20"/>
        </w:rPr>
        <w:t> </w:t>
      </w:r>
      <w:r>
        <w:rPr>
          <w:i/>
          <w:sz w:val="20"/>
        </w:rPr>
        <w:t>Economy</w:t>
      </w:r>
      <w:r>
        <w:rPr>
          <w:i/>
          <w:spacing w:val="-6"/>
          <w:sz w:val="20"/>
        </w:rPr>
        <w:t> </w:t>
      </w:r>
      <w:r>
        <w:rPr>
          <w:sz w:val="20"/>
        </w:rPr>
        <w:t>21</w:t>
      </w:r>
      <w:r>
        <w:rPr>
          <w:spacing w:val="-5"/>
          <w:sz w:val="20"/>
        </w:rPr>
        <w:t> </w:t>
      </w:r>
      <w:r>
        <w:rPr>
          <w:sz w:val="20"/>
        </w:rPr>
        <w:t>(2005),</w:t>
      </w:r>
      <w:r>
        <w:rPr>
          <w:spacing w:val="-5"/>
          <w:sz w:val="20"/>
        </w:rPr>
        <w:t> </w:t>
      </w:r>
      <w:r>
        <w:rPr>
          <w:sz w:val="20"/>
        </w:rPr>
        <w:t>pp.</w:t>
      </w:r>
      <w:r>
        <w:rPr>
          <w:spacing w:val="-5"/>
          <w:sz w:val="20"/>
        </w:rPr>
        <w:t> </w:t>
      </w:r>
      <w:r>
        <w:rPr>
          <w:sz w:val="20"/>
        </w:rPr>
        <w:t>708-</w:t>
      </w:r>
      <w:r>
        <w:rPr>
          <w:spacing w:val="-4"/>
          <w:sz w:val="20"/>
        </w:rPr>
        <w:t>737.</w:t>
      </w:r>
    </w:p>
    <w:p>
      <w:pPr>
        <w:pStyle w:val="BodyText"/>
        <w:tabs>
          <w:tab w:pos="2438" w:val="left" w:leader="none"/>
        </w:tabs>
        <w:spacing w:before="169"/>
        <w:ind w:right="412" w:hanging="465"/>
      </w:pPr>
      <w:r>
        <w:rPr>
          <w:spacing w:val="-4"/>
        </w:rPr>
        <w:t>40.</w:t>
      </w:r>
      <w:r>
        <w:rPr/>
        <w:tab/>
        <w:t>“A</w:t>
      </w:r>
      <w:r>
        <w:rPr>
          <w:spacing w:val="-3"/>
        </w:rPr>
        <w:t> </w:t>
      </w:r>
      <w:r>
        <w:rPr/>
        <w:t>Laboratory</w:t>
      </w:r>
      <w:r>
        <w:rPr>
          <w:spacing w:val="-4"/>
        </w:rPr>
        <w:t> </w:t>
      </w:r>
      <w:r>
        <w:rPr/>
        <w:t>Comparison</w:t>
      </w:r>
      <w:r>
        <w:rPr>
          <w:spacing w:val="-4"/>
        </w:rPr>
        <w:t> </w:t>
      </w:r>
      <w:r>
        <w:rPr/>
        <w:t>of</w:t>
      </w:r>
      <w:r>
        <w:rPr>
          <w:spacing w:val="-4"/>
        </w:rPr>
        <w:t> </w:t>
      </w:r>
      <w:r>
        <w:rPr/>
        <w:t>Uniform</w:t>
      </w:r>
      <w:r>
        <w:rPr>
          <w:spacing w:val="-4"/>
        </w:rPr>
        <w:t> </w:t>
      </w:r>
      <w:r>
        <w:rPr/>
        <w:t>and</w:t>
      </w:r>
      <w:r>
        <w:rPr>
          <w:spacing w:val="-4"/>
        </w:rPr>
        <w:t> </w:t>
      </w:r>
      <w:r>
        <w:rPr/>
        <w:t>Discriminative</w:t>
      </w:r>
      <w:r>
        <w:rPr>
          <w:spacing w:val="-4"/>
        </w:rPr>
        <w:t> </w:t>
      </w:r>
      <w:r>
        <w:rPr/>
        <w:t>Price</w:t>
      </w:r>
      <w:r>
        <w:rPr>
          <w:spacing w:val="-4"/>
        </w:rPr>
        <w:t> </w:t>
      </w:r>
      <w:r>
        <w:rPr/>
        <w:t>Auctions</w:t>
      </w:r>
      <w:r>
        <w:rPr>
          <w:spacing w:val="-3"/>
        </w:rPr>
        <w:t> </w:t>
      </w:r>
      <w:r>
        <w:rPr/>
        <w:t>for</w:t>
      </w:r>
      <w:r>
        <w:rPr>
          <w:spacing w:val="-3"/>
        </w:rPr>
        <w:t> </w:t>
      </w:r>
      <w:r>
        <w:rPr/>
        <w:t>Reducing</w:t>
      </w:r>
      <w:r>
        <w:rPr>
          <w:spacing w:val="-4"/>
        </w:rPr>
        <w:t> </w:t>
      </w:r>
      <w:r>
        <w:rPr/>
        <w:t>Non-Point Source Pollution” (with Lata Gangadharan), </w:t>
      </w:r>
      <w:r>
        <w:rPr>
          <w:i/>
        </w:rPr>
        <w:t>Land Economics </w:t>
      </w:r>
      <w:r>
        <w:rPr/>
        <w:t>81 (2005), pp. 51-70.</w:t>
      </w:r>
    </w:p>
    <w:p>
      <w:pPr>
        <w:tabs>
          <w:tab w:pos="2438" w:val="left" w:leader="none"/>
        </w:tabs>
        <w:spacing w:before="170"/>
        <w:ind w:left="2438" w:right="696" w:hanging="465"/>
        <w:jc w:val="left"/>
        <w:rPr>
          <w:sz w:val="20"/>
        </w:rPr>
      </w:pPr>
      <w:r>
        <w:rPr>
          <w:spacing w:val="-4"/>
          <w:sz w:val="20"/>
        </w:rPr>
        <w:t>39.</w:t>
      </w:r>
      <w:r>
        <w:rPr>
          <w:sz w:val="20"/>
        </w:rPr>
        <w:tab/>
        <w:t>“The</w:t>
      </w:r>
      <w:r>
        <w:rPr>
          <w:spacing w:val="-4"/>
          <w:sz w:val="20"/>
        </w:rPr>
        <w:t> </w:t>
      </w:r>
      <w:r>
        <w:rPr>
          <w:sz w:val="20"/>
        </w:rPr>
        <w:t>Dynamics</w:t>
      </w:r>
      <w:r>
        <w:rPr>
          <w:spacing w:val="-3"/>
          <w:sz w:val="20"/>
        </w:rPr>
        <w:t> </w:t>
      </w:r>
      <w:r>
        <w:rPr>
          <w:sz w:val="20"/>
        </w:rPr>
        <w:t>of</w:t>
      </w:r>
      <w:r>
        <w:rPr>
          <w:spacing w:val="-3"/>
          <w:sz w:val="20"/>
        </w:rPr>
        <w:t> </w:t>
      </w:r>
      <w:r>
        <w:rPr>
          <w:sz w:val="20"/>
        </w:rPr>
        <w:t>Price</w:t>
      </w:r>
      <w:r>
        <w:rPr>
          <w:spacing w:val="-4"/>
          <w:sz w:val="20"/>
        </w:rPr>
        <w:t> </w:t>
      </w:r>
      <w:r>
        <w:rPr>
          <w:sz w:val="20"/>
        </w:rPr>
        <w:t>Dispersion,</w:t>
      </w:r>
      <w:r>
        <w:rPr>
          <w:spacing w:val="-4"/>
          <w:sz w:val="20"/>
        </w:rPr>
        <w:t> </w:t>
      </w:r>
      <w:r>
        <w:rPr>
          <w:sz w:val="20"/>
        </w:rPr>
        <w:t>or</w:t>
      </w:r>
      <w:r>
        <w:rPr>
          <w:spacing w:val="-3"/>
          <w:sz w:val="20"/>
        </w:rPr>
        <w:t> </w:t>
      </w:r>
      <w:r>
        <w:rPr>
          <w:sz w:val="20"/>
        </w:rPr>
        <w:t>Edgeworth</w:t>
      </w:r>
      <w:r>
        <w:rPr>
          <w:spacing w:val="-4"/>
          <w:sz w:val="20"/>
        </w:rPr>
        <w:t> </w:t>
      </w:r>
      <w:r>
        <w:rPr>
          <w:sz w:val="20"/>
        </w:rPr>
        <w:t>Variations”</w:t>
      </w:r>
      <w:r>
        <w:rPr>
          <w:spacing w:val="-4"/>
          <w:sz w:val="20"/>
        </w:rPr>
        <w:t> </w:t>
      </w:r>
      <w:r>
        <w:rPr>
          <w:sz w:val="20"/>
        </w:rPr>
        <w:t>(with</w:t>
      </w:r>
      <w:r>
        <w:rPr>
          <w:spacing w:val="-4"/>
          <w:sz w:val="20"/>
        </w:rPr>
        <w:t> </w:t>
      </w:r>
      <w:r>
        <w:rPr>
          <w:sz w:val="20"/>
        </w:rPr>
        <w:t>Dan</w:t>
      </w:r>
      <w:r>
        <w:rPr>
          <w:spacing w:val="-4"/>
          <w:sz w:val="20"/>
        </w:rPr>
        <w:t> </w:t>
      </w:r>
      <w:r>
        <w:rPr>
          <w:sz w:val="20"/>
        </w:rPr>
        <w:t>Friedman</w:t>
      </w:r>
      <w:r>
        <w:rPr>
          <w:spacing w:val="-4"/>
          <w:sz w:val="20"/>
        </w:rPr>
        <w:t> </w:t>
      </w:r>
      <w:r>
        <w:rPr>
          <w:sz w:val="20"/>
        </w:rPr>
        <w:t>and</w:t>
      </w:r>
      <w:r>
        <w:rPr>
          <w:spacing w:val="-4"/>
          <w:sz w:val="20"/>
        </w:rPr>
        <w:t> </w:t>
      </w:r>
      <w:r>
        <w:rPr>
          <w:sz w:val="20"/>
        </w:rPr>
        <w:t>Florian Wagener), </w:t>
      </w:r>
      <w:r>
        <w:rPr>
          <w:i/>
          <w:sz w:val="20"/>
        </w:rPr>
        <w:t>Journal of Economic Dynamics and Control </w:t>
      </w:r>
      <w:r>
        <w:rPr>
          <w:sz w:val="20"/>
        </w:rPr>
        <w:t>29 (2005), pp. 801-822.</w:t>
      </w:r>
    </w:p>
    <w:p>
      <w:pPr>
        <w:pStyle w:val="BodyText"/>
        <w:tabs>
          <w:tab w:pos="2439" w:val="left" w:leader="none"/>
        </w:tabs>
        <w:spacing w:before="170"/>
        <w:ind w:left="1974"/>
      </w:pPr>
      <w:r>
        <w:rPr>
          <w:spacing w:val="-5"/>
        </w:rPr>
        <w:t>38.</w:t>
      </w:r>
      <w:r>
        <w:rPr/>
        <w:tab/>
        <w:t>“Bounded</w:t>
      </w:r>
      <w:r>
        <w:rPr>
          <w:spacing w:val="-8"/>
        </w:rPr>
        <w:t> </w:t>
      </w:r>
      <w:r>
        <w:rPr/>
        <w:t>Rationality</w:t>
      </w:r>
      <w:r>
        <w:rPr>
          <w:spacing w:val="-5"/>
        </w:rPr>
        <w:t> </w:t>
      </w:r>
      <w:r>
        <w:rPr/>
        <w:t>in</w:t>
      </w:r>
      <w:r>
        <w:rPr>
          <w:spacing w:val="-5"/>
        </w:rPr>
        <w:t> </w:t>
      </w:r>
      <w:r>
        <w:rPr/>
        <w:t>Laboratory</w:t>
      </w:r>
      <w:r>
        <w:rPr>
          <w:spacing w:val="-5"/>
        </w:rPr>
        <w:t> </w:t>
      </w:r>
      <w:r>
        <w:rPr/>
        <w:t>Bargaining</w:t>
      </w:r>
      <w:r>
        <w:rPr>
          <w:spacing w:val="-6"/>
        </w:rPr>
        <w:t> </w:t>
      </w:r>
      <w:r>
        <w:rPr/>
        <w:t>with</w:t>
      </w:r>
      <w:r>
        <w:rPr>
          <w:spacing w:val="-9"/>
        </w:rPr>
        <w:t> </w:t>
      </w:r>
      <w:r>
        <w:rPr/>
        <w:t>Asymmetric</w:t>
      </w:r>
      <w:r>
        <w:rPr>
          <w:spacing w:val="-5"/>
        </w:rPr>
        <w:t> </w:t>
      </w:r>
      <w:r>
        <w:rPr/>
        <w:t>Information”</w:t>
      </w:r>
      <w:r>
        <w:rPr>
          <w:spacing w:val="-7"/>
        </w:rPr>
        <w:t> </w:t>
      </w:r>
      <w:r>
        <w:rPr/>
        <w:t>(with</w:t>
      </w:r>
      <w:r>
        <w:rPr>
          <w:spacing w:val="-6"/>
        </w:rPr>
        <w:t> </w:t>
      </w:r>
      <w:r>
        <w:rPr/>
        <w:t>Stan</w:t>
      </w:r>
      <w:r>
        <w:rPr>
          <w:spacing w:val="-4"/>
        </w:rPr>
        <w:t> </w:t>
      </w:r>
      <w:r>
        <w:rPr>
          <w:spacing w:val="-2"/>
        </w:rPr>
        <w:t>Reynolds),</w:t>
      </w:r>
    </w:p>
    <w:p>
      <w:pPr>
        <w:spacing w:before="1"/>
        <w:ind w:left="2438" w:right="0" w:firstLine="0"/>
        <w:jc w:val="left"/>
        <w:rPr>
          <w:sz w:val="20"/>
        </w:rPr>
      </w:pPr>
      <w:r>
        <w:rPr>
          <w:i/>
          <w:sz w:val="20"/>
        </w:rPr>
        <w:t>Economic</w:t>
      </w:r>
      <w:r>
        <w:rPr>
          <w:i/>
          <w:spacing w:val="-5"/>
          <w:sz w:val="20"/>
        </w:rPr>
        <w:t> </w:t>
      </w:r>
      <w:r>
        <w:rPr>
          <w:i/>
          <w:sz w:val="20"/>
        </w:rPr>
        <w:t>Theory</w:t>
      </w:r>
      <w:r>
        <w:rPr>
          <w:i/>
          <w:spacing w:val="-4"/>
          <w:sz w:val="20"/>
        </w:rPr>
        <w:t> </w:t>
      </w:r>
      <w:r>
        <w:rPr>
          <w:sz w:val="20"/>
        </w:rPr>
        <w:t>25</w:t>
      </w:r>
      <w:r>
        <w:rPr>
          <w:spacing w:val="-2"/>
          <w:sz w:val="20"/>
        </w:rPr>
        <w:t> </w:t>
      </w:r>
      <w:r>
        <w:rPr>
          <w:sz w:val="20"/>
        </w:rPr>
        <w:t>(2005),</w:t>
      </w:r>
      <w:r>
        <w:rPr>
          <w:spacing w:val="-5"/>
          <w:sz w:val="20"/>
        </w:rPr>
        <w:t> </w:t>
      </w:r>
      <w:r>
        <w:rPr>
          <w:sz w:val="20"/>
        </w:rPr>
        <w:t>pp.</w:t>
      </w:r>
      <w:r>
        <w:rPr>
          <w:spacing w:val="-5"/>
          <w:sz w:val="20"/>
        </w:rPr>
        <w:t> </w:t>
      </w:r>
      <w:r>
        <w:rPr>
          <w:sz w:val="20"/>
        </w:rPr>
        <w:t>553-</w:t>
      </w:r>
      <w:r>
        <w:rPr>
          <w:spacing w:val="-4"/>
          <w:sz w:val="20"/>
        </w:rPr>
        <w:t>574.</w:t>
      </w:r>
    </w:p>
    <w:p>
      <w:pPr>
        <w:tabs>
          <w:tab w:pos="2438" w:val="left" w:leader="none"/>
        </w:tabs>
        <w:spacing w:before="169"/>
        <w:ind w:left="2438" w:right="233" w:hanging="465"/>
        <w:jc w:val="left"/>
        <w:rPr>
          <w:sz w:val="20"/>
        </w:rPr>
      </w:pPr>
      <w:r>
        <w:rPr>
          <w:spacing w:val="-4"/>
          <w:sz w:val="20"/>
        </w:rPr>
        <w:t>37.</w:t>
      </w:r>
      <w:r>
        <w:rPr>
          <w:sz w:val="20"/>
        </w:rPr>
        <w:tab/>
        <w:t>“Auction</w:t>
      </w:r>
      <w:r>
        <w:rPr>
          <w:spacing w:val="-4"/>
          <w:sz w:val="20"/>
        </w:rPr>
        <w:t> </w:t>
      </w:r>
      <w:r>
        <w:rPr>
          <w:sz w:val="20"/>
        </w:rPr>
        <w:t>Design</w:t>
      </w:r>
      <w:r>
        <w:rPr>
          <w:spacing w:val="-4"/>
          <w:sz w:val="20"/>
        </w:rPr>
        <w:t> </w:t>
      </w:r>
      <w:r>
        <w:rPr>
          <w:sz w:val="20"/>
        </w:rPr>
        <w:t>for</w:t>
      </w:r>
      <w:r>
        <w:rPr>
          <w:spacing w:val="-4"/>
          <w:sz w:val="20"/>
        </w:rPr>
        <w:t> </w:t>
      </w:r>
      <w:r>
        <w:rPr>
          <w:sz w:val="20"/>
        </w:rPr>
        <w:t>Voluntary</w:t>
      </w:r>
      <w:r>
        <w:rPr>
          <w:spacing w:val="-4"/>
          <w:sz w:val="20"/>
        </w:rPr>
        <w:t> </w:t>
      </w:r>
      <w:r>
        <w:rPr>
          <w:sz w:val="20"/>
        </w:rPr>
        <w:t>Conservation</w:t>
      </w:r>
      <w:r>
        <w:rPr>
          <w:spacing w:val="-3"/>
          <w:sz w:val="20"/>
        </w:rPr>
        <w:t> </w:t>
      </w:r>
      <w:r>
        <w:rPr>
          <w:sz w:val="20"/>
        </w:rPr>
        <w:t>Programs”</w:t>
      </w:r>
      <w:r>
        <w:rPr>
          <w:spacing w:val="-4"/>
          <w:sz w:val="20"/>
        </w:rPr>
        <w:t> </w:t>
      </w:r>
      <w:r>
        <w:rPr>
          <w:sz w:val="20"/>
        </w:rPr>
        <w:t>(with</w:t>
      </w:r>
      <w:r>
        <w:rPr>
          <w:spacing w:val="-2"/>
          <w:sz w:val="20"/>
        </w:rPr>
        <w:t> </w:t>
      </w:r>
      <w:r>
        <w:rPr>
          <w:sz w:val="20"/>
        </w:rPr>
        <w:t>Lata</w:t>
      </w:r>
      <w:r>
        <w:rPr>
          <w:spacing w:val="-4"/>
          <w:sz w:val="20"/>
        </w:rPr>
        <w:t> </w:t>
      </w:r>
      <w:r>
        <w:rPr>
          <w:sz w:val="20"/>
        </w:rPr>
        <w:t>Gangadharan),</w:t>
      </w:r>
      <w:r>
        <w:rPr>
          <w:spacing w:val="-6"/>
          <w:sz w:val="20"/>
        </w:rPr>
        <w:t> </w:t>
      </w:r>
      <w:r>
        <w:rPr>
          <w:i/>
          <w:sz w:val="20"/>
        </w:rPr>
        <w:t>American</w:t>
      </w:r>
      <w:r>
        <w:rPr>
          <w:i/>
          <w:spacing w:val="-4"/>
          <w:sz w:val="20"/>
        </w:rPr>
        <w:t> </w:t>
      </w:r>
      <w:r>
        <w:rPr>
          <w:i/>
          <w:sz w:val="20"/>
        </w:rPr>
        <w:t>Journal of Agricultural Economics </w:t>
      </w:r>
      <w:r>
        <w:rPr>
          <w:sz w:val="20"/>
        </w:rPr>
        <w:t>86 (2004), pp. 1211-1217.</w:t>
      </w:r>
    </w:p>
    <w:p>
      <w:pPr>
        <w:pStyle w:val="BodyText"/>
        <w:tabs>
          <w:tab w:pos="2438" w:val="left" w:leader="none"/>
        </w:tabs>
        <w:spacing w:before="170"/>
        <w:ind w:right="262" w:hanging="465"/>
      </w:pPr>
      <w:r>
        <w:rPr>
          <w:spacing w:val="-4"/>
        </w:rPr>
        <w:t>36.</w:t>
      </w:r>
      <w:r>
        <w:rPr/>
        <w:tab/>
        <w:t>“Non-Excludable</w:t>
      </w:r>
      <w:r>
        <w:rPr>
          <w:spacing w:val="-3"/>
        </w:rPr>
        <w:t> </w:t>
      </w:r>
      <w:r>
        <w:rPr/>
        <w:t>Public</w:t>
      </w:r>
      <w:r>
        <w:rPr>
          <w:spacing w:val="-4"/>
        </w:rPr>
        <w:t> </w:t>
      </w:r>
      <w:r>
        <w:rPr/>
        <w:t>Good</w:t>
      </w:r>
      <w:r>
        <w:rPr>
          <w:spacing w:val="-2"/>
        </w:rPr>
        <w:t> </w:t>
      </w:r>
      <w:r>
        <w:rPr/>
        <w:t>Experiments”</w:t>
      </w:r>
      <w:r>
        <w:rPr>
          <w:spacing w:val="-3"/>
        </w:rPr>
        <w:t> </w:t>
      </w:r>
      <w:r>
        <w:rPr/>
        <w:t>(with</w:t>
      </w:r>
      <w:r>
        <w:rPr>
          <w:spacing w:val="-2"/>
        </w:rPr>
        <w:t> </w:t>
      </w:r>
      <w:r>
        <w:rPr/>
        <w:t>Tatsuyoshi</w:t>
      </w:r>
      <w:r>
        <w:rPr>
          <w:spacing w:val="-5"/>
        </w:rPr>
        <w:t> </w:t>
      </w:r>
      <w:r>
        <w:rPr/>
        <w:t>Saijo,</w:t>
      </w:r>
      <w:r>
        <w:rPr>
          <w:spacing w:val="-4"/>
        </w:rPr>
        <w:t> </w:t>
      </w:r>
      <w:r>
        <w:rPr/>
        <w:t>Takehiko</w:t>
      </w:r>
      <w:r>
        <w:rPr>
          <w:spacing w:val="-4"/>
        </w:rPr>
        <w:t> </w:t>
      </w:r>
      <w:r>
        <w:rPr/>
        <w:t>Yamato</w:t>
      </w:r>
      <w:r>
        <w:rPr>
          <w:spacing w:val="-4"/>
        </w:rPr>
        <w:t> </w:t>
      </w:r>
      <w:r>
        <w:rPr/>
        <w:t>and</w:t>
      </w:r>
      <w:r>
        <w:rPr>
          <w:spacing w:val="-4"/>
        </w:rPr>
        <w:t> </w:t>
      </w:r>
      <w:r>
        <w:rPr/>
        <w:t>Konomu Yokotani), </w:t>
      </w:r>
      <w:r>
        <w:rPr>
          <w:i/>
        </w:rPr>
        <w:t>Games and Economic Behavior </w:t>
      </w:r>
      <w:r>
        <w:rPr/>
        <w:t>49 (2004), pp. 81-102.</w:t>
      </w:r>
    </w:p>
    <w:p>
      <w:pPr>
        <w:tabs>
          <w:tab w:pos="2438" w:val="left" w:leader="none"/>
        </w:tabs>
        <w:spacing w:before="170"/>
        <w:ind w:left="2438" w:right="161" w:hanging="465"/>
        <w:jc w:val="left"/>
        <w:rPr>
          <w:sz w:val="20"/>
        </w:rPr>
      </w:pPr>
      <w:r>
        <w:rPr>
          <w:spacing w:val="-4"/>
          <w:sz w:val="20"/>
        </w:rPr>
        <w:t>35.</w:t>
      </w:r>
      <w:r>
        <w:rPr>
          <w:sz w:val="20"/>
        </w:rPr>
        <w:tab/>
        <w:t>“Buyer</w:t>
      </w:r>
      <w:r>
        <w:rPr>
          <w:spacing w:val="-3"/>
          <w:sz w:val="20"/>
        </w:rPr>
        <w:t> </w:t>
      </w:r>
      <w:r>
        <w:rPr>
          <w:sz w:val="20"/>
        </w:rPr>
        <w:t>Search</w:t>
      </w:r>
      <w:r>
        <w:rPr>
          <w:spacing w:val="-4"/>
          <w:sz w:val="20"/>
        </w:rPr>
        <w:t> </w:t>
      </w:r>
      <w:r>
        <w:rPr>
          <w:sz w:val="20"/>
        </w:rPr>
        <w:t>and</w:t>
      </w:r>
      <w:r>
        <w:rPr>
          <w:spacing w:val="-3"/>
          <w:sz w:val="20"/>
        </w:rPr>
        <w:t> </w:t>
      </w:r>
      <w:r>
        <w:rPr>
          <w:sz w:val="20"/>
        </w:rPr>
        <w:t>Price</w:t>
      </w:r>
      <w:r>
        <w:rPr>
          <w:spacing w:val="-3"/>
          <w:sz w:val="20"/>
        </w:rPr>
        <w:t> </w:t>
      </w:r>
      <w:r>
        <w:rPr>
          <w:sz w:val="20"/>
        </w:rPr>
        <w:t>Dispersion:</w:t>
      </w:r>
      <w:r>
        <w:rPr>
          <w:spacing w:val="-3"/>
          <w:sz w:val="20"/>
        </w:rPr>
        <w:t> </w:t>
      </w:r>
      <w:r>
        <w:rPr>
          <w:sz w:val="20"/>
        </w:rPr>
        <w:t>A</w:t>
      </w:r>
      <w:r>
        <w:rPr>
          <w:spacing w:val="-3"/>
          <w:sz w:val="20"/>
        </w:rPr>
        <w:t> </w:t>
      </w:r>
      <w:r>
        <w:rPr>
          <w:sz w:val="20"/>
        </w:rPr>
        <w:t>Laboratory</w:t>
      </w:r>
      <w:r>
        <w:rPr>
          <w:spacing w:val="-4"/>
          <w:sz w:val="20"/>
        </w:rPr>
        <w:t> </w:t>
      </w:r>
      <w:r>
        <w:rPr>
          <w:sz w:val="20"/>
        </w:rPr>
        <w:t>Study”</w:t>
      </w:r>
      <w:r>
        <w:rPr>
          <w:spacing w:val="-4"/>
          <w:sz w:val="20"/>
        </w:rPr>
        <w:t> </w:t>
      </w:r>
      <w:r>
        <w:rPr>
          <w:sz w:val="20"/>
        </w:rPr>
        <w:t>(with</w:t>
      </w:r>
      <w:r>
        <w:rPr>
          <w:spacing w:val="-4"/>
          <w:sz w:val="20"/>
        </w:rPr>
        <w:t> </w:t>
      </w:r>
      <w:r>
        <w:rPr>
          <w:sz w:val="20"/>
        </w:rPr>
        <w:t>Dan</w:t>
      </w:r>
      <w:r>
        <w:rPr>
          <w:spacing w:val="-3"/>
          <w:sz w:val="20"/>
        </w:rPr>
        <w:t> </w:t>
      </w:r>
      <w:r>
        <w:rPr>
          <w:sz w:val="20"/>
        </w:rPr>
        <w:t>Friedman),</w:t>
      </w:r>
      <w:r>
        <w:rPr>
          <w:spacing w:val="-2"/>
          <w:sz w:val="20"/>
        </w:rPr>
        <w:t> </w:t>
      </w:r>
      <w:r>
        <w:rPr>
          <w:i/>
          <w:sz w:val="20"/>
        </w:rPr>
        <w:t>Journal</w:t>
      </w:r>
      <w:r>
        <w:rPr>
          <w:i/>
          <w:spacing w:val="-5"/>
          <w:sz w:val="20"/>
        </w:rPr>
        <w:t> </w:t>
      </w:r>
      <w:r>
        <w:rPr>
          <w:i/>
          <w:sz w:val="20"/>
        </w:rPr>
        <w:t>of</w:t>
      </w:r>
      <w:r>
        <w:rPr>
          <w:i/>
          <w:spacing w:val="-4"/>
          <w:sz w:val="20"/>
        </w:rPr>
        <w:t> </w:t>
      </w:r>
      <w:r>
        <w:rPr>
          <w:i/>
          <w:sz w:val="20"/>
        </w:rPr>
        <w:t>Economic Theory </w:t>
      </w:r>
      <w:r>
        <w:rPr>
          <w:sz w:val="20"/>
        </w:rPr>
        <w:t>112 (2003), pp. 232-260.</w:t>
      </w:r>
    </w:p>
    <w:p>
      <w:pPr>
        <w:tabs>
          <w:tab w:pos="2438" w:val="left" w:leader="none"/>
        </w:tabs>
        <w:spacing w:before="170"/>
        <w:ind w:left="2438" w:right="233" w:hanging="465"/>
        <w:jc w:val="left"/>
        <w:rPr>
          <w:sz w:val="20"/>
        </w:rPr>
      </w:pPr>
      <w:r>
        <w:rPr>
          <w:spacing w:val="-4"/>
          <w:sz w:val="20"/>
        </w:rPr>
        <w:t>34.</w:t>
      </w:r>
      <w:r>
        <w:rPr>
          <w:sz w:val="20"/>
        </w:rPr>
        <w:tab/>
        <w:t>“A</w:t>
      </w:r>
      <w:r>
        <w:rPr>
          <w:spacing w:val="-3"/>
          <w:sz w:val="20"/>
        </w:rPr>
        <w:t> </w:t>
      </w:r>
      <w:r>
        <w:rPr>
          <w:sz w:val="20"/>
        </w:rPr>
        <w:t>Laboratory</w:t>
      </w:r>
      <w:r>
        <w:rPr>
          <w:spacing w:val="-4"/>
          <w:sz w:val="20"/>
        </w:rPr>
        <w:t> </w:t>
      </w:r>
      <w:r>
        <w:rPr>
          <w:sz w:val="20"/>
        </w:rPr>
        <w:t>Study</w:t>
      </w:r>
      <w:r>
        <w:rPr>
          <w:spacing w:val="-4"/>
          <w:sz w:val="20"/>
        </w:rPr>
        <w:t> </w:t>
      </w:r>
      <w:r>
        <w:rPr>
          <w:sz w:val="20"/>
        </w:rPr>
        <w:t>of</w:t>
      </w:r>
      <w:r>
        <w:rPr>
          <w:spacing w:val="-4"/>
          <w:sz w:val="20"/>
        </w:rPr>
        <w:t> </w:t>
      </w:r>
      <w:r>
        <w:rPr>
          <w:sz w:val="20"/>
        </w:rPr>
        <w:t>Auctions</w:t>
      </w:r>
      <w:r>
        <w:rPr>
          <w:spacing w:val="-4"/>
          <w:sz w:val="20"/>
        </w:rPr>
        <w:t> </w:t>
      </w:r>
      <w:r>
        <w:rPr>
          <w:sz w:val="20"/>
        </w:rPr>
        <w:t>for</w:t>
      </w:r>
      <w:r>
        <w:rPr>
          <w:spacing w:val="-4"/>
          <w:sz w:val="20"/>
        </w:rPr>
        <w:t> </w:t>
      </w:r>
      <w:r>
        <w:rPr>
          <w:sz w:val="20"/>
        </w:rPr>
        <w:t>Reducing</w:t>
      </w:r>
      <w:r>
        <w:rPr>
          <w:spacing w:val="-4"/>
          <w:sz w:val="20"/>
        </w:rPr>
        <w:t> </w:t>
      </w:r>
      <w:r>
        <w:rPr>
          <w:sz w:val="20"/>
        </w:rPr>
        <w:t>Non-Point</w:t>
      </w:r>
      <w:r>
        <w:rPr>
          <w:spacing w:val="-5"/>
          <w:sz w:val="20"/>
        </w:rPr>
        <w:t> </w:t>
      </w:r>
      <w:r>
        <w:rPr>
          <w:sz w:val="20"/>
        </w:rPr>
        <w:t>Source</w:t>
      </w:r>
      <w:r>
        <w:rPr>
          <w:spacing w:val="-4"/>
          <w:sz w:val="20"/>
        </w:rPr>
        <w:t> </w:t>
      </w:r>
      <w:r>
        <w:rPr>
          <w:sz w:val="20"/>
        </w:rPr>
        <w:t>Pollution”</w:t>
      </w:r>
      <w:r>
        <w:rPr>
          <w:spacing w:val="-4"/>
          <w:sz w:val="20"/>
        </w:rPr>
        <w:t> </w:t>
      </w:r>
      <w:r>
        <w:rPr>
          <w:sz w:val="20"/>
        </w:rPr>
        <w:t>(with</w:t>
      </w:r>
      <w:r>
        <w:rPr>
          <w:spacing w:val="-2"/>
          <w:sz w:val="20"/>
        </w:rPr>
        <w:t> </w:t>
      </w:r>
      <w:r>
        <w:rPr>
          <w:sz w:val="20"/>
        </w:rPr>
        <w:t>Lata</w:t>
      </w:r>
      <w:r>
        <w:rPr>
          <w:spacing w:val="-6"/>
          <w:sz w:val="20"/>
        </w:rPr>
        <w:t> </w:t>
      </w:r>
      <w:r>
        <w:rPr>
          <w:sz w:val="20"/>
        </w:rPr>
        <w:t>Gangadharan and</w:t>
      </w:r>
      <w:r>
        <w:rPr>
          <w:spacing w:val="-6"/>
          <w:sz w:val="20"/>
        </w:rPr>
        <w:t> </w:t>
      </w:r>
      <w:r>
        <w:rPr>
          <w:sz w:val="20"/>
        </w:rPr>
        <w:t>Charlotte</w:t>
      </w:r>
      <w:r>
        <w:rPr>
          <w:spacing w:val="-6"/>
          <w:sz w:val="20"/>
        </w:rPr>
        <w:t> </w:t>
      </w:r>
      <w:r>
        <w:rPr>
          <w:sz w:val="20"/>
        </w:rPr>
        <w:t>Duke),</w:t>
      </w:r>
      <w:r>
        <w:rPr>
          <w:spacing w:val="-3"/>
          <w:sz w:val="20"/>
        </w:rPr>
        <w:t> </w:t>
      </w:r>
      <w:r>
        <w:rPr>
          <w:i/>
          <w:sz w:val="20"/>
        </w:rPr>
        <w:t>Journal</w:t>
      </w:r>
      <w:r>
        <w:rPr>
          <w:i/>
          <w:spacing w:val="-6"/>
          <w:sz w:val="20"/>
        </w:rPr>
        <w:t> </w:t>
      </w:r>
      <w:r>
        <w:rPr>
          <w:i/>
          <w:sz w:val="20"/>
        </w:rPr>
        <w:t>of</w:t>
      </w:r>
      <w:r>
        <w:rPr>
          <w:i/>
          <w:spacing w:val="-4"/>
          <w:sz w:val="20"/>
        </w:rPr>
        <w:t> </w:t>
      </w:r>
      <w:r>
        <w:rPr>
          <w:i/>
          <w:sz w:val="20"/>
        </w:rPr>
        <w:t>Environmental</w:t>
      </w:r>
      <w:r>
        <w:rPr>
          <w:i/>
          <w:spacing w:val="-5"/>
          <w:sz w:val="20"/>
        </w:rPr>
        <w:t> </w:t>
      </w:r>
      <w:r>
        <w:rPr>
          <w:i/>
          <w:sz w:val="20"/>
        </w:rPr>
        <w:t>Economics</w:t>
      </w:r>
      <w:r>
        <w:rPr>
          <w:i/>
          <w:spacing w:val="-5"/>
          <w:sz w:val="20"/>
        </w:rPr>
        <w:t> </w:t>
      </w:r>
      <w:r>
        <w:rPr>
          <w:i/>
          <w:sz w:val="20"/>
        </w:rPr>
        <w:t>and</w:t>
      </w:r>
      <w:r>
        <w:rPr>
          <w:i/>
          <w:spacing w:val="-5"/>
          <w:sz w:val="20"/>
        </w:rPr>
        <w:t> </w:t>
      </w:r>
      <w:r>
        <w:rPr>
          <w:i/>
          <w:sz w:val="20"/>
        </w:rPr>
        <w:t>Management</w:t>
      </w:r>
      <w:r>
        <w:rPr>
          <w:i/>
          <w:spacing w:val="-5"/>
          <w:sz w:val="20"/>
        </w:rPr>
        <w:t> </w:t>
      </w:r>
      <w:r>
        <w:rPr>
          <w:sz w:val="20"/>
        </w:rPr>
        <w:t>46</w:t>
      </w:r>
      <w:r>
        <w:rPr>
          <w:spacing w:val="-5"/>
          <w:sz w:val="20"/>
        </w:rPr>
        <w:t> </w:t>
      </w:r>
      <w:r>
        <w:rPr>
          <w:sz w:val="20"/>
        </w:rPr>
        <w:t>(2003),</w:t>
      </w:r>
      <w:r>
        <w:rPr>
          <w:spacing w:val="-5"/>
          <w:sz w:val="20"/>
        </w:rPr>
        <w:t> </w:t>
      </w:r>
      <w:r>
        <w:rPr>
          <w:sz w:val="20"/>
        </w:rPr>
        <w:t>pp.</w:t>
      </w:r>
      <w:r>
        <w:rPr>
          <w:spacing w:val="-4"/>
          <w:sz w:val="20"/>
        </w:rPr>
        <w:t> </w:t>
      </w:r>
      <w:r>
        <w:rPr>
          <w:sz w:val="20"/>
        </w:rPr>
        <w:t>446-</w:t>
      </w:r>
      <w:r>
        <w:rPr>
          <w:spacing w:val="-4"/>
          <w:sz w:val="20"/>
        </w:rPr>
        <w:t>471.</w:t>
      </w:r>
    </w:p>
    <w:p>
      <w:pPr>
        <w:pStyle w:val="BodyText"/>
        <w:tabs>
          <w:tab w:pos="2439" w:val="left" w:leader="none"/>
        </w:tabs>
        <w:spacing w:before="171"/>
        <w:ind w:right="154" w:hanging="465"/>
      </w:pPr>
      <w:r>
        <w:rPr>
          <w:spacing w:val="-4"/>
        </w:rPr>
        <w:t>33.</w:t>
      </w:r>
      <w:r>
        <w:rPr/>
        <w:tab/>
        <w:t>“Market Power in Tradable Emission Markets: A Laboratory Testbed for Emission Trading in Port Phillip</w:t>
      </w:r>
      <w:r>
        <w:rPr>
          <w:spacing w:val="-2"/>
        </w:rPr>
        <w:t> </w:t>
      </w:r>
      <w:r>
        <w:rPr/>
        <w:t>Bay,</w:t>
      </w:r>
      <w:r>
        <w:rPr>
          <w:spacing w:val="-5"/>
        </w:rPr>
        <w:t> </w:t>
      </w:r>
      <w:r>
        <w:rPr/>
        <w:t>Victoria”</w:t>
      </w:r>
      <w:r>
        <w:rPr>
          <w:spacing w:val="-3"/>
        </w:rPr>
        <w:t> </w:t>
      </w:r>
      <w:r>
        <w:rPr/>
        <w:t>(with</w:t>
      </w:r>
      <w:r>
        <w:rPr>
          <w:spacing w:val="-3"/>
        </w:rPr>
        <w:t> </w:t>
      </w:r>
      <w:r>
        <w:rPr/>
        <w:t>Lata</w:t>
      </w:r>
      <w:r>
        <w:rPr>
          <w:spacing w:val="-3"/>
        </w:rPr>
        <w:t> </w:t>
      </w:r>
      <w:r>
        <w:rPr/>
        <w:t>Gangadharan</w:t>
      </w:r>
      <w:r>
        <w:rPr>
          <w:spacing w:val="-2"/>
        </w:rPr>
        <w:t> </w:t>
      </w:r>
      <w:r>
        <w:rPr/>
        <w:t>and</w:t>
      </w:r>
      <w:r>
        <w:rPr>
          <w:spacing w:val="-3"/>
        </w:rPr>
        <w:t> </w:t>
      </w:r>
      <w:r>
        <w:rPr/>
        <w:t>Charlotte</w:t>
      </w:r>
      <w:r>
        <w:rPr>
          <w:spacing w:val="-3"/>
        </w:rPr>
        <w:t> </w:t>
      </w:r>
      <w:r>
        <w:rPr/>
        <w:t>Duke),</w:t>
      </w:r>
      <w:r>
        <w:rPr>
          <w:spacing w:val="-4"/>
        </w:rPr>
        <w:t> </w:t>
      </w:r>
      <w:r>
        <w:rPr>
          <w:i/>
        </w:rPr>
        <w:t>Ecological</w:t>
      </w:r>
      <w:r>
        <w:rPr>
          <w:i/>
          <w:spacing w:val="-4"/>
        </w:rPr>
        <w:t> </w:t>
      </w:r>
      <w:r>
        <w:rPr>
          <w:i/>
        </w:rPr>
        <w:t>Economics</w:t>
      </w:r>
      <w:r>
        <w:rPr>
          <w:i/>
          <w:spacing w:val="-3"/>
        </w:rPr>
        <w:t> </w:t>
      </w:r>
      <w:r>
        <w:rPr/>
        <w:t>46</w:t>
      </w:r>
      <w:r>
        <w:rPr>
          <w:spacing w:val="-2"/>
        </w:rPr>
        <w:t> </w:t>
      </w:r>
      <w:r>
        <w:rPr/>
        <w:t>(2003),</w:t>
      </w:r>
    </w:p>
    <w:p>
      <w:pPr>
        <w:pStyle w:val="BodyText"/>
        <w:spacing w:line="230" w:lineRule="exact"/>
      </w:pPr>
      <w:r>
        <w:rPr/>
        <w:t>pp.</w:t>
      </w:r>
      <w:r>
        <w:rPr>
          <w:spacing w:val="-5"/>
        </w:rPr>
        <w:t> </w:t>
      </w:r>
      <w:r>
        <w:rPr/>
        <w:t>469-</w:t>
      </w:r>
      <w:r>
        <w:rPr>
          <w:spacing w:val="-4"/>
        </w:rPr>
        <w:t>491.</w:t>
      </w:r>
    </w:p>
    <w:p>
      <w:pPr>
        <w:pStyle w:val="BodyText"/>
        <w:tabs>
          <w:tab w:pos="2439" w:val="left" w:leader="none"/>
        </w:tabs>
        <w:spacing w:before="94"/>
        <w:ind w:right="511" w:hanging="465"/>
      </w:pPr>
      <w:r>
        <w:rPr>
          <w:spacing w:val="-4"/>
        </w:rPr>
        <w:t>32.</w:t>
      </w:r>
      <w:r>
        <w:rPr/>
        <w:tab/>
        <w:t>“Testing</w:t>
      </w:r>
      <w:r>
        <w:rPr>
          <w:spacing w:val="-4"/>
        </w:rPr>
        <w:t> </w:t>
      </w:r>
      <w:r>
        <w:rPr/>
        <w:t>Political</w:t>
      </w:r>
      <w:r>
        <w:rPr>
          <w:spacing w:val="-3"/>
        </w:rPr>
        <w:t> </w:t>
      </w:r>
      <w:r>
        <w:rPr/>
        <w:t>Economy</w:t>
      </w:r>
      <w:r>
        <w:rPr>
          <w:spacing w:val="-5"/>
        </w:rPr>
        <w:t> </w:t>
      </w:r>
      <w:r>
        <w:rPr/>
        <w:t>Models</w:t>
      </w:r>
      <w:r>
        <w:rPr>
          <w:spacing w:val="-5"/>
        </w:rPr>
        <w:t> </w:t>
      </w:r>
      <w:r>
        <w:rPr/>
        <w:t>of</w:t>
      </w:r>
      <w:r>
        <w:rPr>
          <w:spacing w:val="-3"/>
        </w:rPr>
        <w:t> </w:t>
      </w:r>
      <w:r>
        <w:rPr/>
        <w:t>Reform</w:t>
      </w:r>
      <w:r>
        <w:rPr>
          <w:spacing w:val="-3"/>
        </w:rPr>
        <w:t> </w:t>
      </w:r>
      <w:r>
        <w:rPr/>
        <w:t>in</w:t>
      </w:r>
      <w:r>
        <w:rPr>
          <w:spacing w:val="-3"/>
        </w:rPr>
        <w:t> </w:t>
      </w:r>
      <w:r>
        <w:rPr/>
        <w:t>the</w:t>
      </w:r>
      <w:r>
        <w:rPr>
          <w:spacing w:val="-5"/>
        </w:rPr>
        <w:t> </w:t>
      </w:r>
      <w:r>
        <w:rPr/>
        <w:t>Laboratory”</w:t>
      </w:r>
      <w:r>
        <w:rPr>
          <w:spacing w:val="-5"/>
        </w:rPr>
        <w:t> </w:t>
      </w:r>
      <w:r>
        <w:rPr/>
        <w:t>(with</w:t>
      </w:r>
      <w:r>
        <w:rPr>
          <w:spacing w:val="-5"/>
        </w:rPr>
        <w:t> </w:t>
      </w:r>
      <w:r>
        <w:rPr/>
        <w:t>Vai-Lam</w:t>
      </w:r>
      <w:r>
        <w:rPr>
          <w:spacing w:val="-5"/>
        </w:rPr>
        <w:t> </w:t>
      </w:r>
      <w:r>
        <w:rPr/>
        <w:t>Mui),</w:t>
      </w:r>
      <w:r>
        <w:rPr>
          <w:spacing w:val="-2"/>
        </w:rPr>
        <w:t> </w:t>
      </w:r>
      <w:r>
        <w:rPr>
          <w:i/>
        </w:rPr>
        <w:t>American Economic Review </w:t>
      </w:r>
      <w:r>
        <w:rPr/>
        <w:t>93 (2003), pp. 208-212.</w:t>
      </w:r>
    </w:p>
    <w:p>
      <w:pPr>
        <w:tabs>
          <w:tab w:pos="2438" w:val="left" w:leader="none"/>
        </w:tabs>
        <w:spacing w:before="134"/>
        <w:ind w:left="2438" w:right="433" w:hanging="465"/>
        <w:jc w:val="left"/>
        <w:rPr>
          <w:sz w:val="20"/>
        </w:rPr>
      </w:pPr>
      <w:r>
        <w:rPr>
          <w:spacing w:val="-4"/>
          <w:sz w:val="20"/>
        </w:rPr>
        <w:t>31.</w:t>
      </w:r>
      <w:r>
        <w:rPr>
          <w:sz w:val="20"/>
        </w:rPr>
        <w:tab/>
        <w:t>“Buyer</w:t>
      </w:r>
      <w:r>
        <w:rPr>
          <w:spacing w:val="-3"/>
          <w:sz w:val="20"/>
        </w:rPr>
        <w:t> </w:t>
      </w:r>
      <w:r>
        <w:rPr>
          <w:sz w:val="20"/>
        </w:rPr>
        <w:t>Liability</w:t>
      </w:r>
      <w:r>
        <w:rPr>
          <w:spacing w:val="-2"/>
          <w:sz w:val="20"/>
        </w:rPr>
        <w:t> </w:t>
      </w:r>
      <w:r>
        <w:rPr>
          <w:sz w:val="20"/>
        </w:rPr>
        <w:t>and</w:t>
      </w:r>
      <w:r>
        <w:rPr>
          <w:spacing w:val="-3"/>
          <w:sz w:val="20"/>
        </w:rPr>
        <w:t> </w:t>
      </w:r>
      <w:r>
        <w:rPr>
          <w:sz w:val="20"/>
        </w:rPr>
        <w:t>Voluntary</w:t>
      </w:r>
      <w:r>
        <w:rPr>
          <w:spacing w:val="-4"/>
          <w:sz w:val="20"/>
        </w:rPr>
        <w:t> </w:t>
      </w:r>
      <w:r>
        <w:rPr>
          <w:sz w:val="20"/>
        </w:rPr>
        <w:t>Inspections</w:t>
      </w:r>
      <w:r>
        <w:rPr>
          <w:spacing w:val="-3"/>
          <w:sz w:val="20"/>
        </w:rPr>
        <w:t> </w:t>
      </w:r>
      <w:r>
        <w:rPr>
          <w:sz w:val="20"/>
        </w:rPr>
        <w:t>in</w:t>
      </w:r>
      <w:r>
        <w:rPr>
          <w:spacing w:val="-4"/>
          <w:sz w:val="20"/>
        </w:rPr>
        <w:t> </w:t>
      </w:r>
      <w:r>
        <w:rPr>
          <w:sz w:val="20"/>
        </w:rPr>
        <w:t>International</w:t>
      </w:r>
      <w:r>
        <w:rPr>
          <w:spacing w:val="-5"/>
          <w:sz w:val="20"/>
        </w:rPr>
        <w:t> </w:t>
      </w:r>
      <w:r>
        <w:rPr>
          <w:sz w:val="20"/>
        </w:rPr>
        <w:t>Greenhouse</w:t>
      </w:r>
      <w:r>
        <w:rPr>
          <w:spacing w:val="-5"/>
          <w:sz w:val="20"/>
        </w:rPr>
        <w:t> </w:t>
      </w:r>
      <w:r>
        <w:rPr>
          <w:sz w:val="20"/>
        </w:rPr>
        <w:t>Gas</w:t>
      </w:r>
      <w:r>
        <w:rPr>
          <w:spacing w:val="-4"/>
          <w:sz w:val="20"/>
        </w:rPr>
        <w:t> </w:t>
      </w:r>
      <w:r>
        <w:rPr>
          <w:sz w:val="20"/>
        </w:rPr>
        <w:t>Emissions</w:t>
      </w:r>
      <w:r>
        <w:rPr>
          <w:spacing w:val="-4"/>
          <w:sz w:val="20"/>
        </w:rPr>
        <w:t> </w:t>
      </w:r>
      <w:r>
        <w:rPr>
          <w:sz w:val="20"/>
        </w:rPr>
        <w:t>Trading:</w:t>
      </w:r>
      <w:r>
        <w:rPr>
          <w:spacing w:val="-5"/>
          <w:sz w:val="20"/>
        </w:rPr>
        <w:t> </w:t>
      </w:r>
      <w:r>
        <w:rPr>
          <w:sz w:val="20"/>
        </w:rPr>
        <w:t>A Laboratory Study,” </w:t>
      </w:r>
      <w:r>
        <w:rPr>
          <w:i/>
          <w:sz w:val="20"/>
        </w:rPr>
        <w:t>Environmental and Resource Economics </w:t>
      </w:r>
      <w:r>
        <w:rPr>
          <w:sz w:val="20"/>
        </w:rPr>
        <w:t>25 (2003), pp. 101-127.</w:t>
      </w:r>
    </w:p>
    <w:p>
      <w:pPr>
        <w:spacing w:after="0"/>
        <w:jc w:val="left"/>
        <w:rPr>
          <w:sz w:val="20"/>
        </w:rPr>
        <w:sectPr>
          <w:pgSz w:w="12240" w:h="15840"/>
          <w:pgMar w:header="1017" w:footer="0" w:top="1400" w:bottom="280" w:left="720" w:right="720"/>
        </w:sectPr>
      </w:pPr>
    </w:p>
    <w:p>
      <w:pPr>
        <w:pStyle w:val="BodyText"/>
        <w:tabs>
          <w:tab w:pos="2438" w:val="left" w:leader="none"/>
        </w:tabs>
        <w:spacing w:before="91"/>
        <w:ind w:right="172" w:hanging="465"/>
      </w:pPr>
      <w:r>
        <w:rPr>
          <w:spacing w:val="-4"/>
        </w:rPr>
        <w:t>30.</w:t>
      </w:r>
      <w:r>
        <w:rPr/>
        <w:tab/>
        <w:t>“Transaction</w:t>
      </w:r>
      <w:r>
        <w:rPr>
          <w:spacing w:val="-3"/>
        </w:rPr>
        <w:t> </w:t>
      </w:r>
      <w:r>
        <w:rPr/>
        <w:t>Costs</w:t>
      </w:r>
      <w:r>
        <w:rPr>
          <w:spacing w:val="-3"/>
        </w:rPr>
        <w:t> </w:t>
      </w:r>
      <w:r>
        <w:rPr/>
        <w:t>in</w:t>
      </w:r>
      <w:r>
        <w:rPr>
          <w:spacing w:val="-3"/>
        </w:rPr>
        <w:t> </w:t>
      </w:r>
      <w:r>
        <w:rPr/>
        <w:t>Tradable</w:t>
      </w:r>
      <w:r>
        <w:rPr>
          <w:spacing w:val="-3"/>
        </w:rPr>
        <w:t> </w:t>
      </w:r>
      <w:r>
        <w:rPr/>
        <w:t>Permit</w:t>
      </w:r>
      <w:r>
        <w:rPr>
          <w:spacing w:val="-3"/>
        </w:rPr>
        <w:t> </w:t>
      </w:r>
      <w:r>
        <w:rPr/>
        <w:t>Markets:</w:t>
      </w:r>
      <w:r>
        <w:rPr>
          <w:spacing w:val="-3"/>
        </w:rPr>
        <w:t> </w:t>
      </w:r>
      <w:r>
        <w:rPr/>
        <w:t>An</w:t>
      </w:r>
      <w:r>
        <w:rPr>
          <w:spacing w:val="-3"/>
        </w:rPr>
        <w:t> </w:t>
      </w:r>
      <w:r>
        <w:rPr/>
        <w:t>Experimental</w:t>
      </w:r>
      <w:r>
        <w:rPr>
          <w:spacing w:val="-3"/>
        </w:rPr>
        <w:t> </w:t>
      </w:r>
      <w:r>
        <w:rPr/>
        <w:t>Study</w:t>
      </w:r>
      <w:r>
        <w:rPr>
          <w:spacing w:val="-4"/>
        </w:rPr>
        <w:t> </w:t>
      </w:r>
      <w:r>
        <w:rPr/>
        <w:t>of</w:t>
      </w:r>
      <w:r>
        <w:rPr>
          <w:spacing w:val="-3"/>
        </w:rPr>
        <w:t> </w:t>
      </w:r>
      <w:r>
        <w:rPr/>
        <w:t>Pollution</w:t>
      </w:r>
      <w:r>
        <w:rPr>
          <w:spacing w:val="-4"/>
        </w:rPr>
        <w:t> </w:t>
      </w:r>
      <w:r>
        <w:rPr/>
        <w:t>Market</w:t>
      </w:r>
      <w:r>
        <w:rPr>
          <w:spacing w:val="-5"/>
        </w:rPr>
        <w:t> </w:t>
      </w:r>
      <w:r>
        <w:rPr/>
        <w:t>Designs” (with Lata Gangadharan), </w:t>
      </w:r>
      <w:r>
        <w:rPr>
          <w:i/>
        </w:rPr>
        <w:t>Journal of Regulatory Economics </w:t>
      </w:r>
      <w:r>
        <w:rPr/>
        <w:t>23 (2003), pp. 145-165.</w:t>
      </w:r>
    </w:p>
    <w:p>
      <w:pPr>
        <w:tabs>
          <w:tab w:pos="2438" w:val="left" w:leader="none"/>
        </w:tabs>
        <w:spacing w:before="170"/>
        <w:ind w:left="2438" w:right="271" w:hanging="465"/>
        <w:jc w:val="left"/>
        <w:rPr>
          <w:sz w:val="20"/>
        </w:rPr>
      </w:pPr>
      <w:r>
        <w:rPr>
          <w:spacing w:val="-4"/>
          <w:sz w:val="20"/>
        </w:rPr>
        <w:t>29.</w:t>
      </w:r>
      <w:r>
        <w:rPr>
          <w:sz w:val="20"/>
        </w:rPr>
        <w:tab/>
        <w:t>“Bargaining</w:t>
      </w:r>
      <w:r>
        <w:rPr>
          <w:spacing w:val="-5"/>
          <w:sz w:val="20"/>
        </w:rPr>
        <w:t> </w:t>
      </w:r>
      <w:r>
        <w:rPr>
          <w:sz w:val="20"/>
        </w:rPr>
        <w:t>versus</w:t>
      </w:r>
      <w:r>
        <w:rPr>
          <w:spacing w:val="-4"/>
          <w:sz w:val="20"/>
        </w:rPr>
        <w:t> </w:t>
      </w:r>
      <w:r>
        <w:rPr>
          <w:sz w:val="20"/>
        </w:rPr>
        <w:t>Posted</w:t>
      </w:r>
      <w:r>
        <w:rPr>
          <w:spacing w:val="-3"/>
          <w:sz w:val="20"/>
        </w:rPr>
        <w:t> </w:t>
      </w:r>
      <w:r>
        <w:rPr>
          <w:sz w:val="20"/>
        </w:rPr>
        <w:t>Price</w:t>
      </w:r>
      <w:r>
        <w:rPr>
          <w:spacing w:val="-3"/>
          <w:sz w:val="20"/>
        </w:rPr>
        <w:t> </w:t>
      </w:r>
      <w:r>
        <w:rPr>
          <w:sz w:val="20"/>
        </w:rPr>
        <w:t>Competition</w:t>
      </w:r>
      <w:r>
        <w:rPr>
          <w:spacing w:val="-3"/>
          <w:sz w:val="20"/>
        </w:rPr>
        <w:t> </w:t>
      </w:r>
      <w:r>
        <w:rPr>
          <w:sz w:val="20"/>
        </w:rPr>
        <w:t>in</w:t>
      </w:r>
      <w:r>
        <w:rPr>
          <w:spacing w:val="-2"/>
          <w:sz w:val="20"/>
        </w:rPr>
        <w:t> </w:t>
      </w:r>
      <w:r>
        <w:rPr>
          <w:sz w:val="20"/>
        </w:rPr>
        <w:t>Customer</w:t>
      </w:r>
      <w:r>
        <w:rPr>
          <w:spacing w:val="-5"/>
          <w:sz w:val="20"/>
        </w:rPr>
        <w:t> </w:t>
      </w:r>
      <w:r>
        <w:rPr>
          <w:sz w:val="20"/>
        </w:rPr>
        <w:t>Markets”</w:t>
      </w:r>
      <w:r>
        <w:rPr>
          <w:spacing w:val="-5"/>
          <w:sz w:val="20"/>
        </w:rPr>
        <w:t> </w:t>
      </w:r>
      <w:r>
        <w:rPr>
          <w:sz w:val="20"/>
        </w:rPr>
        <w:t>(with</w:t>
      </w:r>
      <w:r>
        <w:rPr>
          <w:spacing w:val="-3"/>
          <w:sz w:val="20"/>
        </w:rPr>
        <w:t> </w:t>
      </w:r>
      <w:r>
        <w:rPr>
          <w:sz w:val="20"/>
        </w:rPr>
        <w:t>Dan</w:t>
      </w:r>
      <w:r>
        <w:rPr>
          <w:spacing w:val="-2"/>
          <w:sz w:val="20"/>
        </w:rPr>
        <w:t> </w:t>
      </w:r>
      <w:r>
        <w:rPr>
          <w:sz w:val="20"/>
        </w:rPr>
        <w:t>Friedman</w:t>
      </w:r>
      <w:r>
        <w:rPr>
          <w:spacing w:val="-3"/>
          <w:sz w:val="20"/>
        </w:rPr>
        <w:t> </w:t>
      </w:r>
      <w:r>
        <w:rPr>
          <w:sz w:val="20"/>
        </w:rPr>
        <w:t>and</w:t>
      </w:r>
      <w:r>
        <w:rPr>
          <w:spacing w:val="-4"/>
          <w:sz w:val="20"/>
        </w:rPr>
        <w:t> </w:t>
      </w:r>
      <w:r>
        <w:rPr>
          <w:sz w:val="20"/>
        </w:rPr>
        <w:t>Garrett Milam), </w:t>
      </w:r>
      <w:r>
        <w:rPr>
          <w:i/>
          <w:sz w:val="20"/>
        </w:rPr>
        <w:t>International Journal of Industrial Organization </w:t>
      </w:r>
      <w:r>
        <w:rPr>
          <w:sz w:val="20"/>
        </w:rPr>
        <w:t>21 (2003), pp. 223-251.</w:t>
      </w:r>
    </w:p>
    <w:p>
      <w:pPr>
        <w:pStyle w:val="BodyText"/>
        <w:tabs>
          <w:tab w:pos="2438" w:val="left" w:leader="none"/>
        </w:tabs>
        <w:spacing w:before="170"/>
        <w:ind w:right="350" w:hanging="465"/>
      </w:pPr>
      <w:r>
        <w:rPr>
          <w:spacing w:val="-4"/>
        </w:rPr>
        <w:t>28.</w:t>
      </w:r>
      <w:r>
        <w:rPr/>
        <w:tab/>
        <w:t>“Voluntary Participation and Spite in Public Good Provision Experiments: An International Comparison”</w:t>
      </w:r>
      <w:r>
        <w:rPr>
          <w:spacing w:val="-4"/>
        </w:rPr>
        <w:t> </w:t>
      </w:r>
      <w:r>
        <w:rPr/>
        <w:t>(with</w:t>
      </w:r>
      <w:r>
        <w:rPr>
          <w:spacing w:val="-2"/>
        </w:rPr>
        <w:t> </w:t>
      </w:r>
      <w:r>
        <w:rPr/>
        <w:t>Tatsuyoshi</w:t>
      </w:r>
      <w:r>
        <w:rPr>
          <w:spacing w:val="-4"/>
        </w:rPr>
        <w:t> </w:t>
      </w:r>
      <w:r>
        <w:rPr/>
        <w:t>Saijo</w:t>
      </w:r>
      <w:r>
        <w:rPr>
          <w:spacing w:val="-2"/>
        </w:rPr>
        <w:t> </w:t>
      </w:r>
      <w:r>
        <w:rPr/>
        <w:t>and</w:t>
      </w:r>
      <w:r>
        <w:rPr>
          <w:spacing w:val="-4"/>
        </w:rPr>
        <w:t> </w:t>
      </w:r>
      <w:r>
        <w:rPr/>
        <w:t>Takehiko</w:t>
      </w:r>
      <w:r>
        <w:rPr>
          <w:spacing w:val="-4"/>
        </w:rPr>
        <w:t> </w:t>
      </w:r>
      <w:r>
        <w:rPr/>
        <w:t>Yamato),</w:t>
      </w:r>
      <w:r>
        <w:rPr>
          <w:spacing w:val="-5"/>
        </w:rPr>
        <w:t> </w:t>
      </w:r>
      <w:r>
        <w:rPr>
          <w:i/>
        </w:rPr>
        <w:t>Experimental</w:t>
      </w:r>
      <w:r>
        <w:rPr>
          <w:i/>
          <w:spacing w:val="-5"/>
        </w:rPr>
        <w:t> </w:t>
      </w:r>
      <w:r>
        <w:rPr>
          <w:i/>
        </w:rPr>
        <w:t>Economics</w:t>
      </w:r>
      <w:r>
        <w:rPr>
          <w:i/>
          <w:spacing w:val="-5"/>
        </w:rPr>
        <w:t> </w:t>
      </w:r>
      <w:r>
        <w:rPr/>
        <w:t>5</w:t>
      </w:r>
      <w:r>
        <w:rPr>
          <w:spacing w:val="-4"/>
        </w:rPr>
        <w:t> </w:t>
      </w:r>
      <w:r>
        <w:rPr/>
        <w:t>(2002),</w:t>
      </w:r>
      <w:r>
        <w:rPr>
          <w:spacing w:val="-4"/>
        </w:rPr>
        <w:t> </w:t>
      </w:r>
      <w:r>
        <w:rPr/>
        <w:t>pp. </w:t>
      </w:r>
      <w:r>
        <w:rPr>
          <w:spacing w:val="-2"/>
        </w:rPr>
        <w:t>133-153.</w:t>
      </w:r>
    </w:p>
    <w:p>
      <w:pPr>
        <w:tabs>
          <w:tab w:pos="2438" w:val="left" w:leader="none"/>
        </w:tabs>
        <w:spacing w:before="0"/>
        <w:ind w:left="2438" w:right="238" w:hanging="465"/>
        <w:jc w:val="left"/>
        <w:rPr>
          <w:sz w:val="20"/>
        </w:rPr>
      </w:pPr>
      <w:r>
        <w:rPr>
          <w:spacing w:val="-4"/>
          <w:sz w:val="20"/>
        </w:rPr>
        <w:t>27.</w:t>
      </w:r>
      <w:r>
        <w:rPr>
          <w:sz w:val="20"/>
        </w:rPr>
        <w:tab/>
        <w:t>“A</w:t>
      </w:r>
      <w:r>
        <w:rPr>
          <w:spacing w:val="-3"/>
          <w:sz w:val="20"/>
        </w:rPr>
        <w:t> </w:t>
      </w:r>
      <w:r>
        <w:rPr>
          <w:sz w:val="20"/>
        </w:rPr>
        <w:t>Laboratory</w:t>
      </w:r>
      <w:r>
        <w:rPr>
          <w:spacing w:val="-4"/>
          <w:sz w:val="20"/>
        </w:rPr>
        <w:t> </w:t>
      </w:r>
      <w:r>
        <w:rPr>
          <w:sz w:val="20"/>
        </w:rPr>
        <w:t>Study</w:t>
      </w:r>
      <w:r>
        <w:rPr>
          <w:spacing w:val="-4"/>
          <w:sz w:val="20"/>
        </w:rPr>
        <w:t> </w:t>
      </w:r>
      <w:r>
        <w:rPr>
          <w:sz w:val="20"/>
        </w:rPr>
        <w:t>of</w:t>
      </w:r>
      <w:r>
        <w:rPr>
          <w:spacing w:val="-3"/>
          <w:sz w:val="20"/>
        </w:rPr>
        <w:t> </w:t>
      </w:r>
      <w:r>
        <w:rPr>
          <w:sz w:val="20"/>
        </w:rPr>
        <w:t>Customer</w:t>
      </w:r>
      <w:r>
        <w:rPr>
          <w:spacing w:val="-4"/>
          <w:sz w:val="20"/>
        </w:rPr>
        <w:t> </w:t>
      </w:r>
      <w:r>
        <w:rPr>
          <w:sz w:val="20"/>
        </w:rPr>
        <w:t>Markets”</w:t>
      </w:r>
      <w:r>
        <w:rPr>
          <w:spacing w:val="-5"/>
          <w:sz w:val="20"/>
        </w:rPr>
        <w:t> </w:t>
      </w:r>
      <w:r>
        <w:rPr>
          <w:sz w:val="20"/>
        </w:rPr>
        <w:t>(with</w:t>
      </w:r>
      <w:r>
        <w:rPr>
          <w:spacing w:val="-4"/>
          <w:sz w:val="20"/>
        </w:rPr>
        <w:t> </w:t>
      </w:r>
      <w:r>
        <w:rPr>
          <w:sz w:val="20"/>
        </w:rPr>
        <w:t>Dan</w:t>
      </w:r>
      <w:r>
        <w:rPr>
          <w:spacing w:val="-4"/>
          <w:sz w:val="20"/>
        </w:rPr>
        <w:t> </w:t>
      </w:r>
      <w:r>
        <w:rPr>
          <w:sz w:val="20"/>
        </w:rPr>
        <w:t>Friedman),</w:t>
      </w:r>
      <w:r>
        <w:rPr>
          <w:spacing w:val="-1"/>
          <w:sz w:val="20"/>
        </w:rPr>
        <w:t> </w:t>
      </w:r>
      <w:r>
        <w:rPr>
          <w:i/>
          <w:sz w:val="20"/>
        </w:rPr>
        <w:t>Advances</w:t>
      </w:r>
      <w:r>
        <w:rPr>
          <w:i/>
          <w:spacing w:val="-4"/>
          <w:sz w:val="20"/>
        </w:rPr>
        <w:t> </w:t>
      </w:r>
      <w:r>
        <w:rPr>
          <w:i/>
          <w:sz w:val="20"/>
        </w:rPr>
        <w:t>in</w:t>
      </w:r>
      <w:r>
        <w:rPr>
          <w:i/>
          <w:spacing w:val="-2"/>
          <w:sz w:val="20"/>
        </w:rPr>
        <w:t> </w:t>
      </w:r>
      <w:r>
        <w:rPr>
          <w:i/>
          <w:sz w:val="20"/>
        </w:rPr>
        <w:t>Economic</w:t>
      </w:r>
      <w:r>
        <w:rPr>
          <w:i/>
          <w:spacing w:val="-5"/>
          <w:sz w:val="20"/>
        </w:rPr>
        <w:t> </w:t>
      </w:r>
      <w:r>
        <w:rPr>
          <w:i/>
          <w:sz w:val="20"/>
        </w:rPr>
        <w:t>Analysis</w:t>
      </w:r>
      <w:r>
        <w:rPr>
          <w:i/>
          <w:spacing w:val="-4"/>
          <w:sz w:val="20"/>
        </w:rPr>
        <w:t> </w:t>
      </w:r>
      <w:r>
        <w:rPr>
          <w:i/>
          <w:sz w:val="20"/>
        </w:rPr>
        <w:t>&amp; Policy </w:t>
      </w:r>
      <w:r>
        <w:rPr>
          <w:sz w:val="20"/>
        </w:rPr>
        <w:t>(2002), Vol. 2: No. 1, Article 1.</w:t>
      </w:r>
    </w:p>
    <w:p>
      <w:pPr>
        <w:tabs>
          <w:tab w:pos="2438" w:val="left" w:leader="none"/>
        </w:tabs>
        <w:spacing w:before="108"/>
        <w:ind w:left="2438" w:right="449" w:hanging="465"/>
        <w:jc w:val="left"/>
        <w:rPr>
          <w:sz w:val="20"/>
        </w:rPr>
      </w:pPr>
      <w:r>
        <w:rPr>
          <w:spacing w:val="-4"/>
          <w:sz w:val="20"/>
        </w:rPr>
        <w:t>26.</w:t>
      </w:r>
      <w:r>
        <w:rPr>
          <w:sz w:val="20"/>
        </w:rPr>
        <w:tab/>
        <w:t>“Fairness</w:t>
      </w:r>
      <w:r>
        <w:rPr>
          <w:spacing w:val="-2"/>
          <w:sz w:val="20"/>
        </w:rPr>
        <w:t> </w:t>
      </w:r>
      <w:r>
        <w:rPr>
          <w:sz w:val="20"/>
        </w:rPr>
        <w:t>and</w:t>
      </w:r>
      <w:r>
        <w:rPr>
          <w:spacing w:val="-4"/>
          <w:sz w:val="20"/>
        </w:rPr>
        <w:t> </w:t>
      </w:r>
      <w:r>
        <w:rPr>
          <w:sz w:val="20"/>
        </w:rPr>
        <w:t>Sharing</w:t>
      </w:r>
      <w:r>
        <w:rPr>
          <w:spacing w:val="-2"/>
          <w:sz w:val="20"/>
        </w:rPr>
        <w:t> </w:t>
      </w:r>
      <w:r>
        <w:rPr>
          <w:sz w:val="20"/>
        </w:rPr>
        <w:t>in</w:t>
      </w:r>
      <w:r>
        <w:rPr>
          <w:spacing w:val="-3"/>
          <w:sz w:val="20"/>
        </w:rPr>
        <w:t> </w:t>
      </w:r>
      <w:r>
        <w:rPr>
          <w:sz w:val="20"/>
        </w:rPr>
        <w:t>Innovation</w:t>
      </w:r>
      <w:r>
        <w:rPr>
          <w:spacing w:val="-3"/>
          <w:sz w:val="20"/>
        </w:rPr>
        <w:t> </w:t>
      </w:r>
      <w:r>
        <w:rPr>
          <w:sz w:val="20"/>
        </w:rPr>
        <w:t>Games:</w:t>
      </w:r>
      <w:r>
        <w:rPr>
          <w:spacing w:val="-3"/>
          <w:sz w:val="20"/>
        </w:rPr>
        <w:t> </w:t>
      </w:r>
      <w:r>
        <w:rPr>
          <w:sz w:val="20"/>
        </w:rPr>
        <w:t>A</w:t>
      </w:r>
      <w:r>
        <w:rPr>
          <w:spacing w:val="-2"/>
          <w:sz w:val="20"/>
        </w:rPr>
        <w:t> </w:t>
      </w:r>
      <w:r>
        <w:rPr>
          <w:sz w:val="20"/>
        </w:rPr>
        <w:t>Laboratory</w:t>
      </w:r>
      <w:r>
        <w:rPr>
          <w:spacing w:val="-2"/>
          <w:sz w:val="20"/>
        </w:rPr>
        <w:t> </w:t>
      </w:r>
      <w:r>
        <w:rPr>
          <w:sz w:val="20"/>
        </w:rPr>
        <w:t>Study”</w:t>
      </w:r>
      <w:r>
        <w:rPr>
          <w:spacing w:val="-3"/>
          <w:sz w:val="20"/>
        </w:rPr>
        <w:t> </w:t>
      </w:r>
      <w:r>
        <w:rPr>
          <w:sz w:val="20"/>
        </w:rPr>
        <w:t>(with</w:t>
      </w:r>
      <w:r>
        <w:rPr>
          <w:spacing w:val="-3"/>
          <w:sz w:val="20"/>
        </w:rPr>
        <w:t> </w:t>
      </w:r>
      <w:r>
        <w:rPr>
          <w:sz w:val="20"/>
        </w:rPr>
        <w:t>Vai-Lam</w:t>
      </w:r>
      <w:r>
        <w:rPr>
          <w:spacing w:val="-4"/>
          <w:sz w:val="20"/>
        </w:rPr>
        <w:t> </w:t>
      </w:r>
      <w:r>
        <w:rPr>
          <w:sz w:val="20"/>
        </w:rPr>
        <w:t>Mui),</w:t>
      </w:r>
      <w:r>
        <w:rPr>
          <w:spacing w:val="-3"/>
          <w:sz w:val="20"/>
        </w:rPr>
        <w:t> </w:t>
      </w:r>
      <w:r>
        <w:rPr>
          <w:i/>
          <w:sz w:val="20"/>
        </w:rPr>
        <w:t>Journal</w:t>
      </w:r>
      <w:r>
        <w:rPr>
          <w:i/>
          <w:spacing w:val="-4"/>
          <w:sz w:val="20"/>
        </w:rPr>
        <w:t> </w:t>
      </w:r>
      <w:r>
        <w:rPr>
          <w:i/>
          <w:sz w:val="20"/>
        </w:rPr>
        <w:t>of Economic Behavior and Organization </w:t>
      </w:r>
      <w:r>
        <w:rPr>
          <w:sz w:val="20"/>
        </w:rPr>
        <w:t>48 (2002), pp. 243-264.</w:t>
      </w:r>
    </w:p>
    <w:p>
      <w:pPr>
        <w:tabs>
          <w:tab w:pos="2438" w:val="left" w:leader="none"/>
        </w:tabs>
        <w:spacing w:before="170"/>
        <w:ind w:left="2438" w:right="339" w:hanging="465"/>
        <w:jc w:val="left"/>
        <w:rPr>
          <w:sz w:val="20"/>
        </w:rPr>
      </w:pPr>
      <w:r>
        <w:rPr>
          <w:spacing w:val="-4"/>
          <w:sz w:val="20"/>
        </w:rPr>
        <w:t>25.</w:t>
      </w:r>
      <w:r>
        <w:rPr>
          <w:sz w:val="20"/>
        </w:rPr>
        <w:tab/>
        <w:t>“Environmental</w:t>
      </w:r>
      <w:r>
        <w:rPr>
          <w:spacing w:val="-4"/>
          <w:sz w:val="20"/>
        </w:rPr>
        <w:t> </w:t>
      </w:r>
      <w:r>
        <w:rPr>
          <w:sz w:val="20"/>
        </w:rPr>
        <w:t>Labeling</w:t>
      </w:r>
      <w:r>
        <w:rPr>
          <w:spacing w:val="-4"/>
          <w:sz w:val="20"/>
        </w:rPr>
        <w:t> </w:t>
      </w:r>
      <w:r>
        <w:rPr>
          <w:sz w:val="20"/>
        </w:rPr>
        <w:t>and</w:t>
      </w:r>
      <w:r>
        <w:rPr>
          <w:spacing w:val="-5"/>
          <w:sz w:val="20"/>
        </w:rPr>
        <w:t> </w:t>
      </w:r>
      <w:r>
        <w:rPr>
          <w:sz w:val="20"/>
        </w:rPr>
        <w:t>Incomplete</w:t>
      </w:r>
      <w:r>
        <w:rPr>
          <w:spacing w:val="-4"/>
          <w:sz w:val="20"/>
        </w:rPr>
        <w:t> </w:t>
      </w:r>
      <w:r>
        <w:rPr>
          <w:sz w:val="20"/>
        </w:rPr>
        <w:t>Consumer</w:t>
      </w:r>
      <w:r>
        <w:rPr>
          <w:spacing w:val="-5"/>
          <w:sz w:val="20"/>
        </w:rPr>
        <w:t> </w:t>
      </w:r>
      <w:r>
        <w:rPr>
          <w:sz w:val="20"/>
        </w:rPr>
        <w:t>Information</w:t>
      </w:r>
      <w:r>
        <w:rPr>
          <w:spacing w:val="-3"/>
          <w:sz w:val="20"/>
        </w:rPr>
        <w:t> </w:t>
      </w:r>
      <w:r>
        <w:rPr>
          <w:sz w:val="20"/>
        </w:rPr>
        <w:t>in</w:t>
      </w:r>
      <w:r>
        <w:rPr>
          <w:spacing w:val="-4"/>
          <w:sz w:val="20"/>
        </w:rPr>
        <w:t> </w:t>
      </w:r>
      <w:r>
        <w:rPr>
          <w:sz w:val="20"/>
        </w:rPr>
        <w:t>Laboratory</w:t>
      </w:r>
      <w:r>
        <w:rPr>
          <w:spacing w:val="-4"/>
          <w:sz w:val="20"/>
        </w:rPr>
        <w:t> </w:t>
      </w:r>
      <w:r>
        <w:rPr>
          <w:sz w:val="20"/>
        </w:rPr>
        <w:t>Markets”</w:t>
      </w:r>
      <w:r>
        <w:rPr>
          <w:spacing w:val="-5"/>
          <w:sz w:val="20"/>
        </w:rPr>
        <w:t> </w:t>
      </w:r>
      <w:r>
        <w:rPr>
          <w:sz w:val="20"/>
        </w:rPr>
        <w:t>(with</w:t>
      </w:r>
      <w:r>
        <w:rPr>
          <w:spacing w:val="-4"/>
          <w:sz w:val="20"/>
        </w:rPr>
        <w:t> </w:t>
      </w:r>
      <w:r>
        <w:rPr>
          <w:sz w:val="20"/>
        </w:rPr>
        <w:t>Lata Gangadharan), </w:t>
      </w:r>
      <w:r>
        <w:rPr>
          <w:i/>
          <w:sz w:val="20"/>
        </w:rPr>
        <w:t>Journal of Environmental Economics and Management </w:t>
      </w:r>
      <w:r>
        <w:rPr>
          <w:sz w:val="20"/>
        </w:rPr>
        <w:t>43 (2002), pp. 113-134.</w:t>
      </w:r>
    </w:p>
    <w:p>
      <w:pPr>
        <w:tabs>
          <w:tab w:pos="2438" w:val="left" w:leader="none"/>
        </w:tabs>
        <w:spacing w:before="170"/>
        <w:ind w:left="2438" w:right="233" w:hanging="465"/>
        <w:jc w:val="left"/>
        <w:rPr>
          <w:sz w:val="20"/>
        </w:rPr>
      </w:pPr>
      <w:r>
        <w:rPr>
          <w:spacing w:val="-4"/>
          <w:sz w:val="20"/>
        </w:rPr>
        <w:t>24.</w:t>
      </w:r>
      <w:r>
        <w:rPr>
          <w:sz w:val="20"/>
        </w:rPr>
        <w:tab/>
        <w:t>“To</w:t>
      </w:r>
      <w:r>
        <w:rPr>
          <w:spacing w:val="-3"/>
          <w:sz w:val="20"/>
        </w:rPr>
        <w:t> </w:t>
      </w:r>
      <w:r>
        <w:rPr>
          <w:sz w:val="20"/>
        </w:rPr>
        <w:t>Spin</w:t>
      </w:r>
      <w:r>
        <w:rPr>
          <w:spacing w:val="-3"/>
          <w:sz w:val="20"/>
        </w:rPr>
        <w:t> </w:t>
      </w:r>
      <w:r>
        <w:rPr>
          <w:sz w:val="20"/>
        </w:rPr>
        <w:t>or</w:t>
      </w:r>
      <w:r>
        <w:rPr>
          <w:spacing w:val="-3"/>
          <w:sz w:val="20"/>
        </w:rPr>
        <w:t> </w:t>
      </w:r>
      <w:r>
        <w:rPr>
          <w:sz w:val="20"/>
        </w:rPr>
        <w:t>Not</w:t>
      </w:r>
      <w:r>
        <w:rPr>
          <w:spacing w:val="-3"/>
          <w:sz w:val="20"/>
        </w:rPr>
        <w:t> </w:t>
      </w:r>
      <w:r>
        <w:rPr>
          <w:sz w:val="20"/>
        </w:rPr>
        <w:t>To</w:t>
      </w:r>
      <w:r>
        <w:rPr>
          <w:spacing w:val="-1"/>
          <w:sz w:val="20"/>
        </w:rPr>
        <w:t> </w:t>
      </w:r>
      <w:r>
        <w:rPr>
          <w:sz w:val="20"/>
        </w:rPr>
        <w:t>Spin?</w:t>
      </w:r>
      <w:r>
        <w:rPr>
          <w:spacing w:val="-3"/>
          <w:sz w:val="20"/>
        </w:rPr>
        <w:t> </w:t>
      </w:r>
      <w:r>
        <w:rPr>
          <w:sz w:val="20"/>
        </w:rPr>
        <w:t>Natural</w:t>
      </w:r>
      <w:r>
        <w:rPr>
          <w:spacing w:val="-3"/>
          <w:sz w:val="20"/>
        </w:rPr>
        <w:t> </w:t>
      </w:r>
      <w:r>
        <w:rPr>
          <w:sz w:val="20"/>
        </w:rPr>
        <w:t>and</w:t>
      </w:r>
      <w:r>
        <w:rPr>
          <w:spacing w:val="-3"/>
          <w:sz w:val="20"/>
        </w:rPr>
        <w:t> </w:t>
      </w:r>
      <w:r>
        <w:rPr>
          <w:sz w:val="20"/>
        </w:rPr>
        <w:t>Laboratory</w:t>
      </w:r>
      <w:r>
        <w:rPr>
          <w:spacing w:val="-3"/>
          <w:sz w:val="20"/>
        </w:rPr>
        <w:t> </w:t>
      </w:r>
      <w:r>
        <w:rPr>
          <w:sz w:val="20"/>
        </w:rPr>
        <w:t>Experiments</w:t>
      </w:r>
      <w:r>
        <w:rPr>
          <w:spacing w:val="-2"/>
          <w:sz w:val="20"/>
        </w:rPr>
        <w:t> </w:t>
      </w:r>
      <w:r>
        <w:rPr>
          <w:sz w:val="20"/>
        </w:rPr>
        <w:t>from</w:t>
      </w:r>
      <w:r>
        <w:rPr>
          <w:spacing w:val="-4"/>
          <w:sz w:val="20"/>
        </w:rPr>
        <w:t> </w:t>
      </w:r>
      <w:r>
        <w:rPr>
          <w:i/>
          <w:sz w:val="20"/>
        </w:rPr>
        <w:t>The</w:t>
      </w:r>
      <w:r>
        <w:rPr>
          <w:i/>
          <w:spacing w:val="-5"/>
          <w:sz w:val="20"/>
        </w:rPr>
        <w:t> </w:t>
      </w:r>
      <w:r>
        <w:rPr>
          <w:i/>
          <w:sz w:val="20"/>
        </w:rPr>
        <w:t>Price</w:t>
      </w:r>
      <w:r>
        <w:rPr>
          <w:i/>
          <w:spacing w:val="-2"/>
          <w:sz w:val="20"/>
        </w:rPr>
        <w:t> </w:t>
      </w:r>
      <w:r>
        <w:rPr>
          <w:i/>
          <w:sz w:val="20"/>
        </w:rPr>
        <w:t>is</w:t>
      </w:r>
      <w:r>
        <w:rPr>
          <w:i/>
          <w:spacing w:val="-2"/>
          <w:sz w:val="20"/>
        </w:rPr>
        <w:t> </w:t>
      </w:r>
      <w:r>
        <w:rPr>
          <w:i/>
          <w:sz w:val="20"/>
        </w:rPr>
        <w:t>Right</w:t>
      </w:r>
      <w:r>
        <w:rPr>
          <w:sz w:val="20"/>
        </w:rPr>
        <w:t>”</w:t>
      </w:r>
      <w:r>
        <w:rPr>
          <w:spacing w:val="-3"/>
          <w:sz w:val="20"/>
        </w:rPr>
        <w:t> </w:t>
      </w:r>
      <w:r>
        <w:rPr>
          <w:sz w:val="20"/>
        </w:rPr>
        <w:t>(with</w:t>
      </w:r>
      <w:r>
        <w:rPr>
          <w:spacing w:val="-2"/>
          <w:sz w:val="20"/>
        </w:rPr>
        <w:t> </w:t>
      </w:r>
      <w:r>
        <w:rPr>
          <w:sz w:val="20"/>
        </w:rPr>
        <w:t>Rafael Tenorio), </w:t>
      </w:r>
      <w:r>
        <w:rPr>
          <w:i/>
          <w:sz w:val="20"/>
        </w:rPr>
        <w:t>The Economic Journal </w:t>
      </w:r>
      <w:r>
        <w:rPr>
          <w:sz w:val="20"/>
        </w:rPr>
        <w:t>112 (2002), pp. 170-195.</w:t>
      </w:r>
    </w:p>
    <w:p>
      <w:pPr>
        <w:pStyle w:val="BodyText"/>
        <w:tabs>
          <w:tab w:pos="2438" w:val="left" w:leader="none"/>
        </w:tabs>
        <w:spacing w:before="170"/>
        <w:ind w:right="919" w:hanging="465"/>
      </w:pPr>
      <w:r>
        <w:rPr>
          <w:spacing w:val="-4"/>
        </w:rPr>
        <w:t>23.</w:t>
      </w:r>
      <w:r>
        <w:rPr/>
        <w:tab/>
        <w:t>“Durable</w:t>
      </w:r>
      <w:r>
        <w:rPr>
          <w:spacing w:val="-4"/>
        </w:rPr>
        <w:t> </w:t>
      </w:r>
      <w:r>
        <w:rPr/>
        <w:t>Goods,</w:t>
      </w:r>
      <w:r>
        <w:rPr>
          <w:spacing w:val="-4"/>
        </w:rPr>
        <w:t> </w:t>
      </w:r>
      <w:r>
        <w:rPr/>
        <w:t>Coasian</w:t>
      </w:r>
      <w:r>
        <w:rPr>
          <w:spacing w:val="-4"/>
        </w:rPr>
        <w:t> </w:t>
      </w:r>
      <w:r>
        <w:rPr/>
        <w:t>Dynamics</w:t>
      </w:r>
      <w:r>
        <w:rPr>
          <w:spacing w:val="-4"/>
        </w:rPr>
        <w:t> </w:t>
      </w:r>
      <w:r>
        <w:rPr/>
        <w:t>and</w:t>
      </w:r>
      <w:r>
        <w:rPr>
          <w:spacing w:val="-4"/>
        </w:rPr>
        <w:t> </w:t>
      </w:r>
      <w:r>
        <w:rPr/>
        <w:t>Uncertainty:</w:t>
      </w:r>
      <w:r>
        <w:rPr>
          <w:spacing w:val="-4"/>
        </w:rPr>
        <w:t> </w:t>
      </w:r>
      <w:r>
        <w:rPr/>
        <w:t>Theory</w:t>
      </w:r>
      <w:r>
        <w:rPr>
          <w:spacing w:val="-3"/>
        </w:rPr>
        <w:t> </w:t>
      </w:r>
      <w:r>
        <w:rPr/>
        <w:t>and</w:t>
      </w:r>
      <w:r>
        <w:rPr>
          <w:spacing w:val="-4"/>
        </w:rPr>
        <w:t> </w:t>
      </w:r>
      <w:r>
        <w:rPr/>
        <w:t>Experiments”</w:t>
      </w:r>
      <w:r>
        <w:rPr>
          <w:spacing w:val="-4"/>
        </w:rPr>
        <w:t> </w:t>
      </w:r>
      <w:r>
        <w:rPr/>
        <w:t>(with</w:t>
      </w:r>
      <w:r>
        <w:rPr>
          <w:spacing w:val="-4"/>
        </w:rPr>
        <w:t> </w:t>
      </w:r>
      <w:r>
        <w:rPr/>
        <w:t>Tridib Sharma), </w:t>
      </w:r>
      <w:r>
        <w:rPr>
          <w:i/>
        </w:rPr>
        <w:t>Journal of Political Economy </w:t>
      </w:r>
      <w:r>
        <w:rPr/>
        <w:t>109 (2001), pp. 1311-1354.</w:t>
      </w:r>
    </w:p>
    <w:p>
      <w:pPr>
        <w:pStyle w:val="BodyText"/>
        <w:tabs>
          <w:tab w:pos="2438" w:val="left" w:leader="none"/>
        </w:tabs>
        <w:spacing w:before="170"/>
        <w:ind w:right="233" w:hanging="465"/>
      </w:pPr>
      <w:r>
        <w:rPr>
          <w:spacing w:val="-4"/>
        </w:rPr>
        <w:t>22.</w:t>
      </w:r>
      <w:r>
        <w:rPr/>
        <w:tab/>
        <w:t>“The</w:t>
      </w:r>
      <w:r>
        <w:rPr>
          <w:spacing w:val="-4"/>
        </w:rPr>
        <w:t> </w:t>
      </w:r>
      <w:r>
        <w:rPr/>
        <w:t>Opportunity</w:t>
      </w:r>
      <w:r>
        <w:rPr>
          <w:spacing w:val="-2"/>
        </w:rPr>
        <w:t> </w:t>
      </w:r>
      <w:r>
        <w:rPr/>
        <w:t>for</w:t>
      </w:r>
      <w:r>
        <w:rPr>
          <w:spacing w:val="-3"/>
        </w:rPr>
        <w:t> </w:t>
      </w:r>
      <w:r>
        <w:rPr/>
        <w:t>Conspiracy</w:t>
      </w:r>
      <w:r>
        <w:rPr>
          <w:spacing w:val="-3"/>
        </w:rPr>
        <w:t> </w:t>
      </w:r>
      <w:r>
        <w:rPr/>
        <w:t>in</w:t>
      </w:r>
      <w:r>
        <w:rPr>
          <w:spacing w:val="-4"/>
        </w:rPr>
        <w:t> </w:t>
      </w:r>
      <w:r>
        <w:rPr/>
        <w:t>Asset</w:t>
      </w:r>
      <w:r>
        <w:rPr>
          <w:spacing w:val="-5"/>
        </w:rPr>
        <w:t> </w:t>
      </w:r>
      <w:r>
        <w:rPr/>
        <w:t>Markets</w:t>
      </w:r>
      <w:r>
        <w:rPr>
          <w:spacing w:val="-4"/>
        </w:rPr>
        <w:t> </w:t>
      </w:r>
      <w:r>
        <w:rPr/>
        <w:t>Organized</w:t>
      </w:r>
      <w:r>
        <w:rPr>
          <w:spacing w:val="-4"/>
        </w:rPr>
        <w:t> </w:t>
      </w:r>
      <w:r>
        <w:rPr/>
        <w:t>with</w:t>
      </w:r>
      <w:r>
        <w:rPr>
          <w:spacing w:val="-4"/>
        </w:rPr>
        <w:t> </w:t>
      </w:r>
      <w:r>
        <w:rPr/>
        <w:t>Dealer</w:t>
      </w:r>
      <w:r>
        <w:rPr>
          <w:spacing w:val="-4"/>
        </w:rPr>
        <w:t> </w:t>
      </w:r>
      <w:r>
        <w:rPr/>
        <w:t>Intermediaries,”</w:t>
      </w:r>
      <w:r>
        <w:rPr>
          <w:spacing w:val="-6"/>
        </w:rPr>
        <w:t> </w:t>
      </w:r>
      <w:r>
        <w:rPr>
          <w:i/>
        </w:rPr>
        <w:t>Review</w:t>
      </w:r>
      <w:r>
        <w:rPr>
          <w:i/>
          <w:spacing w:val="-3"/>
        </w:rPr>
        <w:t> </w:t>
      </w:r>
      <w:r>
        <w:rPr>
          <w:i/>
        </w:rPr>
        <w:t>of Financial Studies </w:t>
      </w:r>
      <w:r>
        <w:rPr/>
        <w:t>13 (2000), pp. 385-416.</w:t>
      </w:r>
    </w:p>
    <w:p>
      <w:pPr>
        <w:pStyle w:val="BodyText"/>
        <w:tabs>
          <w:tab w:pos="2438" w:val="left" w:leader="none"/>
        </w:tabs>
        <w:spacing w:line="230" w:lineRule="exact" w:before="170"/>
        <w:ind w:left="1974"/>
      </w:pPr>
      <w:r>
        <w:rPr>
          <w:spacing w:val="-5"/>
        </w:rPr>
        <w:t>21.</w:t>
      </w:r>
      <w:r>
        <w:rPr/>
        <w:tab/>
        <w:t>“Learning</w:t>
      </w:r>
      <w:r>
        <w:rPr>
          <w:spacing w:val="-6"/>
        </w:rPr>
        <w:t> </w:t>
      </w:r>
      <w:r>
        <w:rPr/>
        <w:t>in</w:t>
      </w:r>
      <w:r>
        <w:rPr>
          <w:spacing w:val="-3"/>
        </w:rPr>
        <w:t> </w:t>
      </w:r>
      <w:r>
        <w:rPr/>
        <w:t>a</w:t>
      </w:r>
      <w:r>
        <w:rPr>
          <w:spacing w:val="-3"/>
        </w:rPr>
        <w:t> </w:t>
      </w:r>
      <w:r>
        <w:rPr/>
        <w:t>Laboratory</w:t>
      </w:r>
      <w:r>
        <w:rPr>
          <w:spacing w:val="-3"/>
        </w:rPr>
        <w:t> </w:t>
      </w:r>
      <w:r>
        <w:rPr/>
        <w:t>Market</w:t>
      </w:r>
      <w:r>
        <w:rPr>
          <w:spacing w:val="-5"/>
        </w:rPr>
        <w:t> </w:t>
      </w:r>
      <w:r>
        <w:rPr/>
        <w:t>with</w:t>
      </w:r>
      <w:r>
        <w:rPr>
          <w:spacing w:val="-1"/>
        </w:rPr>
        <w:t> </w:t>
      </w:r>
      <w:r>
        <w:rPr/>
        <w:t>Random</w:t>
      </w:r>
      <w:r>
        <w:rPr>
          <w:spacing w:val="-3"/>
        </w:rPr>
        <w:t> </w:t>
      </w:r>
      <w:r>
        <w:rPr/>
        <w:t>Supply</w:t>
      </w:r>
      <w:r>
        <w:rPr>
          <w:spacing w:val="-2"/>
        </w:rPr>
        <w:t> </w:t>
      </w:r>
      <w:r>
        <w:rPr/>
        <w:t>and</w:t>
      </w:r>
      <w:r>
        <w:rPr>
          <w:spacing w:val="-3"/>
        </w:rPr>
        <w:t> </w:t>
      </w:r>
      <w:r>
        <w:rPr/>
        <w:t>Demand”</w:t>
      </w:r>
      <w:r>
        <w:rPr>
          <w:spacing w:val="-3"/>
        </w:rPr>
        <w:t> </w:t>
      </w:r>
      <w:r>
        <w:rPr/>
        <w:t>(with</w:t>
      </w:r>
      <w:r>
        <w:rPr>
          <w:spacing w:val="-3"/>
        </w:rPr>
        <w:t> </w:t>
      </w:r>
      <w:r>
        <w:rPr/>
        <w:t>Dan</w:t>
      </w:r>
      <w:r>
        <w:rPr>
          <w:spacing w:val="-3"/>
        </w:rPr>
        <w:t> </w:t>
      </w:r>
      <w:r>
        <w:rPr>
          <w:spacing w:val="-2"/>
        </w:rPr>
        <w:t>Friedman),</w:t>
      </w:r>
    </w:p>
    <w:p>
      <w:pPr>
        <w:spacing w:line="230" w:lineRule="exact" w:before="0"/>
        <w:ind w:left="2438" w:right="0" w:firstLine="0"/>
        <w:jc w:val="left"/>
        <w:rPr>
          <w:sz w:val="20"/>
        </w:rPr>
      </w:pPr>
      <w:r>
        <w:rPr>
          <w:i/>
          <w:sz w:val="20"/>
        </w:rPr>
        <w:t>Experimental</w:t>
      </w:r>
      <w:r>
        <w:rPr>
          <w:i/>
          <w:spacing w:val="-8"/>
          <w:sz w:val="20"/>
        </w:rPr>
        <w:t> </w:t>
      </w:r>
      <w:r>
        <w:rPr>
          <w:i/>
          <w:sz w:val="20"/>
        </w:rPr>
        <w:t>Economics</w:t>
      </w:r>
      <w:r>
        <w:rPr>
          <w:i/>
          <w:spacing w:val="-6"/>
          <w:sz w:val="20"/>
        </w:rPr>
        <w:t> </w:t>
      </w:r>
      <w:r>
        <w:rPr>
          <w:sz w:val="20"/>
        </w:rPr>
        <w:t>2</w:t>
      </w:r>
      <w:r>
        <w:rPr>
          <w:spacing w:val="-4"/>
          <w:sz w:val="20"/>
        </w:rPr>
        <w:t> </w:t>
      </w:r>
      <w:r>
        <w:rPr>
          <w:sz w:val="20"/>
        </w:rPr>
        <w:t>(1999),</w:t>
      </w:r>
      <w:r>
        <w:rPr>
          <w:spacing w:val="-4"/>
          <w:sz w:val="20"/>
        </w:rPr>
        <w:t> </w:t>
      </w:r>
      <w:r>
        <w:rPr>
          <w:sz w:val="20"/>
        </w:rPr>
        <w:t>pp.</w:t>
      </w:r>
      <w:r>
        <w:rPr>
          <w:spacing w:val="-4"/>
          <w:sz w:val="20"/>
        </w:rPr>
        <w:t> </w:t>
      </w:r>
      <w:r>
        <w:rPr>
          <w:sz w:val="20"/>
        </w:rPr>
        <w:t>77-</w:t>
      </w:r>
      <w:r>
        <w:rPr>
          <w:spacing w:val="-5"/>
          <w:sz w:val="20"/>
        </w:rPr>
        <w:t>98.</w:t>
      </w:r>
    </w:p>
    <w:p>
      <w:pPr>
        <w:pStyle w:val="BodyText"/>
        <w:tabs>
          <w:tab w:pos="2438" w:val="left" w:leader="none"/>
        </w:tabs>
        <w:spacing w:before="171"/>
        <w:ind w:right="669" w:hanging="465"/>
      </w:pPr>
      <w:r>
        <w:rPr>
          <w:spacing w:val="-4"/>
        </w:rPr>
        <w:t>20.</w:t>
      </w:r>
      <w:r>
        <w:rPr/>
        <w:tab/>
        <w:t>“Do</w:t>
      </w:r>
      <w:r>
        <w:rPr>
          <w:spacing w:val="-5"/>
        </w:rPr>
        <w:t> </w:t>
      </w:r>
      <w:r>
        <w:rPr/>
        <w:t>Community</w:t>
      </w:r>
      <w:r>
        <w:rPr>
          <w:spacing w:val="-3"/>
        </w:rPr>
        <w:t> </w:t>
      </w:r>
      <w:r>
        <w:rPr/>
        <w:t>Characteristics</w:t>
      </w:r>
      <w:r>
        <w:rPr>
          <w:spacing w:val="-4"/>
        </w:rPr>
        <w:t> </w:t>
      </w:r>
      <w:r>
        <w:rPr/>
        <w:t>Influence</w:t>
      </w:r>
      <w:r>
        <w:rPr>
          <w:spacing w:val="-5"/>
        </w:rPr>
        <w:t> </w:t>
      </w:r>
      <w:r>
        <w:rPr/>
        <w:t>Environmental</w:t>
      </w:r>
      <w:r>
        <w:rPr>
          <w:spacing w:val="-6"/>
        </w:rPr>
        <w:t> </w:t>
      </w:r>
      <w:r>
        <w:rPr/>
        <w:t>Outcomes?</w:t>
      </w:r>
      <w:r>
        <w:rPr>
          <w:spacing w:val="-5"/>
        </w:rPr>
        <w:t> </w:t>
      </w:r>
      <w:r>
        <w:rPr/>
        <w:t>Evidence</w:t>
      </w:r>
      <w:r>
        <w:rPr>
          <w:spacing w:val="-5"/>
        </w:rPr>
        <w:t> </w:t>
      </w:r>
      <w:r>
        <w:rPr/>
        <w:t>from</w:t>
      </w:r>
      <w:r>
        <w:rPr>
          <w:spacing w:val="-4"/>
        </w:rPr>
        <w:t> </w:t>
      </w:r>
      <w:r>
        <w:rPr/>
        <w:t>the</w:t>
      </w:r>
      <w:r>
        <w:rPr>
          <w:spacing w:val="-5"/>
        </w:rPr>
        <w:t> </w:t>
      </w:r>
      <w:r>
        <w:rPr/>
        <w:t>Toxics Release Inventory” (with Seema Arora), </w:t>
      </w:r>
      <w:r>
        <w:rPr>
          <w:i/>
        </w:rPr>
        <w:t>Southern Economic Journal </w:t>
      </w:r>
      <w:r>
        <w:rPr/>
        <w:t>65 (1999), pp. 691-716.</w:t>
      </w:r>
    </w:p>
    <w:p>
      <w:pPr>
        <w:pStyle w:val="BodyText"/>
        <w:tabs>
          <w:tab w:pos="2438" w:val="left" w:leader="none"/>
        </w:tabs>
        <w:spacing w:before="170"/>
        <w:ind w:right="811" w:hanging="465"/>
      </w:pPr>
      <w:r>
        <w:rPr>
          <w:spacing w:val="-4"/>
        </w:rPr>
        <w:t>19.</w:t>
      </w:r>
      <w:r>
        <w:rPr/>
        <w:tab/>
        <w:t>“Uncertainty,</w:t>
      </w:r>
      <w:r>
        <w:rPr>
          <w:spacing w:val="-6"/>
        </w:rPr>
        <w:t> </w:t>
      </w:r>
      <w:r>
        <w:rPr/>
        <w:t>Information</w:t>
      </w:r>
      <w:r>
        <w:rPr>
          <w:spacing w:val="-5"/>
        </w:rPr>
        <w:t> </w:t>
      </w:r>
      <w:r>
        <w:rPr/>
        <w:t>Sharing</w:t>
      </w:r>
      <w:r>
        <w:rPr>
          <w:spacing w:val="-3"/>
        </w:rPr>
        <w:t> </w:t>
      </w:r>
      <w:r>
        <w:rPr/>
        <w:t>and</w:t>
      </w:r>
      <w:r>
        <w:rPr>
          <w:spacing w:val="-4"/>
        </w:rPr>
        <w:t> </w:t>
      </w:r>
      <w:r>
        <w:rPr/>
        <w:t>Tacit</w:t>
      </w:r>
      <w:r>
        <w:rPr>
          <w:spacing w:val="-4"/>
        </w:rPr>
        <w:t> </w:t>
      </w:r>
      <w:r>
        <w:rPr/>
        <w:t>Collusion</w:t>
      </w:r>
      <w:r>
        <w:rPr>
          <w:spacing w:val="-3"/>
        </w:rPr>
        <w:t> </w:t>
      </w:r>
      <w:r>
        <w:rPr/>
        <w:t>in</w:t>
      </w:r>
      <w:r>
        <w:rPr>
          <w:spacing w:val="-3"/>
        </w:rPr>
        <w:t> </w:t>
      </w:r>
      <w:r>
        <w:rPr/>
        <w:t>Laboratory</w:t>
      </w:r>
      <w:r>
        <w:rPr>
          <w:spacing w:val="-4"/>
        </w:rPr>
        <w:t> </w:t>
      </w:r>
      <w:r>
        <w:rPr/>
        <w:t>Duopoly</w:t>
      </w:r>
      <w:r>
        <w:rPr>
          <w:spacing w:val="-5"/>
        </w:rPr>
        <w:t> </w:t>
      </w:r>
      <w:r>
        <w:rPr/>
        <w:t>Markets”</w:t>
      </w:r>
      <w:r>
        <w:rPr>
          <w:spacing w:val="-6"/>
        </w:rPr>
        <w:t> </w:t>
      </w:r>
      <w:r>
        <w:rPr/>
        <w:t>(with Charles Mason), </w:t>
      </w:r>
      <w:r>
        <w:rPr>
          <w:i/>
        </w:rPr>
        <w:t>Economic Inquiry </w:t>
      </w:r>
      <w:r>
        <w:rPr/>
        <w:t>37 (1999), pp. 258-281.</w:t>
      </w:r>
    </w:p>
    <w:p>
      <w:pPr>
        <w:pStyle w:val="BodyText"/>
        <w:tabs>
          <w:tab w:pos="2438" w:val="left" w:leader="none"/>
        </w:tabs>
        <w:spacing w:before="170"/>
        <w:ind w:right="521" w:hanging="465"/>
      </w:pPr>
      <w:r>
        <w:rPr>
          <w:spacing w:val="-4"/>
        </w:rPr>
        <w:t>18.</w:t>
      </w:r>
      <w:r>
        <w:rPr/>
        <w:tab/>
        <w:t>“A Laboratory Study of Voluntary Public Goods Provision with Imperfect Monitoring and Communication”</w:t>
      </w:r>
      <w:r>
        <w:rPr>
          <w:spacing w:val="-4"/>
        </w:rPr>
        <w:t> </w:t>
      </w:r>
      <w:r>
        <w:rPr/>
        <w:t>(with</w:t>
      </w:r>
      <w:r>
        <w:rPr>
          <w:spacing w:val="-3"/>
        </w:rPr>
        <w:t> </w:t>
      </w:r>
      <w:r>
        <w:rPr/>
        <w:t>Feisal</w:t>
      </w:r>
      <w:r>
        <w:rPr>
          <w:spacing w:val="-3"/>
        </w:rPr>
        <w:t> </w:t>
      </w:r>
      <w:r>
        <w:rPr/>
        <w:t>Khan),</w:t>
      </w:r>
      <w:r>
        <w:rPr>
          <w:spacing w:val="-3"/>
        </w:rPr>
        <w:t> </w:t>
      </w:r>
      <w:r>
        <w:rPr>
          <w:i/>
        </w:rPr>
        <w:t>Journal</w:t>
      </w:r>
      <w:r>
        <w:rPr>
          <w:i/>
          <w:spacing w:val="-3"/>
        </w:rPr>
        <w:t> </w:t>
      </w:r>
      <w:r>
        <w:rPr>
          <w:i/>
        </w:rPr>
        <w:t>of</w:t>
      </w:r>
      <w:r>
        <w:rPr>
          <w:i/>
          <w:spacing w:val="-3"/>
        </w:rPr>
        <w:t> </w:t>
      </w:r>
      <w:r>
        <w:rPr>
          <w:i/>
        </w:rPr>
        <w:t>Development</w:t>
      </w:r>
      <w:r>
        <w:rPr>
          <w:i/>
          <w:spacing w:val="-3"/>
        </w:rPr>
        <w:t> </w:t>
      </w:r>
      <w:r>
        <w:rPr>
          <w:i/>
        </w:rPr>
        <w:t>Economics</w:t>
      </w:r>
      <w:r>
        <w:rPr>
          <w:i/>
          <w:spacing w:val="-6"/>
        </w:rPr>
        <w:t> </w:t>
      </w:r>
      <w:r>
        <w:rPr/>
        <w:t>58</w:t>
      </w:r>
      <w:r>
        <w:rPr>
          <w:spacing w:val="-4"/>
        </w:rPr>
        <w:t> </w:t>
      </w:r>
      <w:r>
        <w:rPr/>
        <w:t>(1999),</w:t>
      </w:r>
      <w:r>
        <w:rPr>
          <w:spacing w:val="-4"/>
        </w:rPr>
        <w:t> </w:t>
      </w:r>
      <w:r>
        <w:rPr/>
        <w:t>pp.</w:t>
      </w:r>
      <w:r>
        <w:rPr>
          <w:spacing w:val="-4"/>
        </w:rPr>
        <w:t> </w:t>
      </w:r>
      <w:r>
        <w:rPr/>
        <w:t>533-552.</w:t>
      </w:r>
    </w:p>
    <w:p>
      <w:pPr>
        <w:tabs>
          <w:tab w:pos="2438" w:val="left" w:leader="none"/>
        </w:tabs>
        <w:spacing w:before="170"/>
        <w:ind w:left="2438" w:right="468" w:hanging="465"/>
        <w:jc w:val="left"/>
        <w:rPr>
          <w:sz w:val="20"/>
        </w:rPr>
      </w:pPr>
      <w:r>
        <w:rPr>
          <w:spacing w:val="-4"/>
          <w:sz w:val="20"/>
        </w:rPr>
        <w:t>17.</w:t>
      </w:r>
      <w:r>
        <w:rPr>
          <w:sz w:val="20"/>
        </w:rPr>
        <w:tab/>
        <w:t>“Social</w:t>
      </w:r>
      <w:r>
        <w:rPr>
          <w:spacing w:val="-4"/>
          <w:sz w:val="20"/>
        </w:rPr>
        <w:t> </w:t>
      </w:r>
      <w:r>
        <w:rPr>
          <w:sz w:val="20"/>
        </w:rPr>
        <w:t>Influence</w:t>
      </w:r>
      <w:r>
        <w:rPr>
          <w:spacing w:val="-4"/>
          <w:sz w:val="20"/>
        </w:rPr>
        <w:t> </w:t>
      </w:r>
      <w:r>
        <w:rPr>
          <w:sz w:val="20"/>
        </w:rPr>
        <w:t>in</w:t>
      </w:r>
      <w:r>
        <w:rPr>
          <w:spacing w:val="-2"/>
          <w:sz w:val="20"/>
        </w:rPr>
        <w:t> </w:t>
      </w:r>
      <w:r>
        <w:rPr>
          <w:sz w:val="20"/>
        </w:rPr>
        <w:t>the</w:t>
      </w:r>
      <w:r>
        <w:rPr>
          <w:spacing w:val="-4"/>
          <w:sz w:val="20"/>
        </w:rPr>
        <w:t> </w:t>
      </w:r>
      <w:r>
        <w:rPr>
          <w:sz w:val="20"/>
        </w:rPr>
        <w:t>Sequential</w:t>
      </w:r>
      <w:r>
        <w:rPr>
          <w:spacing w:val="-3"/>
          <w:sz w:val="20"/>
        </w:rPr>
        <w:t> </w:t>
      </w:r>
      <w:r>
        <w:rPr>
          <w:sz w:val="20"/>
        </w:rPr>
        <w:t>Dictator</w:t>
      </w:r>
      <w:r>
        <w:rPr>
          <w:spacing w:val="-4"/>
          <w:sz w:val="20"/>
        </w:rPr>
        <w:t> </w:t>
      </w:r>
      <w:r>
        <w:rPr>
          <w:sz w:val="20"/>
        </w:rPr>
        <w:t>Game”</w:t>
      </w:r>
      <w:r>
        <w:rPr>
          <w:spacing w:val="-5"/>
          <w:sz w:val="20"/>
        </w:rPr>
        <w:t> </w:t>
      </w:r>
      <w:r>
        <w:rPr>
          <w:sz w:val="20"/>
        </w:rPr>
        <w:t>(with</w:t>
      </w:r>
      <w:r>
        <w:rPr>
          <w:spacing w:val="-4"/>
          <w:sz w:val="20"/>
        </w:rPr>
        <w:t> </w:t>
      </w:r>
      <w:r>
        <w:rPr>
          <w:sz w:val="20"/>
        </w:rPr>
        <w:t>Vai-Lam</w:t>
      </w:r>
      <w:r>
        <w:rPr>
          <w:spacing w:val="-5"/>
          <w:sz w:val="20"/>
        </w:rPr>
        <w:t> </w:t>
      </w:r>
      <w:r>
        <w:rPr>
          <w:sz w:val="20"/>
        </w:rPr>
        <w:t>Mui),</w:t>
      </w:r>
      <w:r>
        <w:rPr>
          <w:spacing w:val="-1"/>
          <w:sz w:val="20"/>
        </w:rPr>
        <w:t> </w:t>
      </w:r>
      <w:r>
        <w:rPr>
          <w:i/>
          <w:sz w:val="20"/>
        </w:rPr>
        <w:t>Journal</w:t>
      </w:r>
      <w:r>
        <w:rPr>
          <w:i/>
          <w:spacing w:val="-5"/>
          <w:sz w:val="20"/>
        </w:rPr>
        <w:t> </w:t>
      </w:r>
      <w:r>
        <w:rPr>
          <w:i/>
          <w:sz w:val="20"/>
        </w:rPr>
        <w:t>of</w:t>
      </w:r>
      <w:r>
        <w:rPr>
          <w:i/>
          <w:spacing w:val="-4"/>
          <w:sz w:val="20"/>
        </w:rPr>
        <w:t> </w:t>
      </w:r>
      <w:r>
        <w:rPr>
          <w:i/>
          <w:sz w:val="20"/>
        </w:rPr>
        <w:t>Mathematical Psychology </w:t>
      </w:r>
      <w:r>
        <w:rPr>
          <w:sz w:val="20"/>
        </w:rPr>
        <w:t>42 (1998), pp. 248-265.</w:t>
      </w:r>
    </w:p>
    <w:p>
      <w:pPr>
        <w:pStyle w:val="BodyText"/>
        <w:tabs>
          <w:tab w:pos="2438" w:val="left" w:leader="none"/>
        </w:tabs>
        <w:spacing w:before="170"/>
        <w:ind w:right="669" w:hanging="465"/>
      </w:pPr>
      <w:r>
        <w:rPr>
          <w:spacing w:val="-4"/>
        </w:rPr>
        <w:t>16.</w:t>
      </w:r>
      <w:r>
        <w:rPr/>
        <w:tab/>
        <w:t>“An</w:t>
      </w:r>
      <w:r>
        <w:rPr>
          <w:spacing w:val="-4"/>
        </w:rPr>
        <w:t> </w:t>
      </w:r>
      <w:r>
        <w:rPr/>
        <w:t>Experimental</w:t>
      </w:r>
      <w:r>
        <w:rPr>
          <w:spacing w:val="-4"/>
        </w:rPr>
        <w:t> </w:t>
      </w:r>
      <w:r>
        <w:rPr/>
        <w:t>Study</w:t>
      </w:r>
      <w:r>
        <w:rPr>
          <w:spacing w:val="-4"/>
        </w:rPr>
        <w:t> </w:t>
      </w:r>
      <w:r>
        <w:rPr/>
        <w:t>of</w:t>
      </w:r>
      <w:r>
        <w:rPr>
          <w:spacing w:val="-3"/>
        </w:rPr>
        <w:t> </w:t>
      </w:r>
      <w:r>
        <w:rPr/>
        <w:t>Electronic</w:t>
      </w:r>
      <w:r>
        <w:rPr>
          <w:spacing w:val="-3"/>
        </w:rPr>
        <w:t> </w:t>
      </w:r>
      <w:r>
        <w:rPr/>
        <w:t>Bulletin</w:t>
      </w:r>
      <w:r>
        <w:rPr>
          <w:spacing w:val="-2"/>
        </w:rPr>
        <w:t> </w:t>
      </w:r>
      <w:r>
        <w:rPr/>
        <w:t>Board</w:t>
      </w:r>
      <w:r>
        <w:rPr>
          <w:spacing w:val="-4"/>
        </w:rPr>
        <w:t> </w:t>
      </w:r>
      <w:r>
        <w:rPr/>
        <w:t>Trading</w:t>
      </w:r>
      <w:r>
        <w:rPr>
          <w:spacing w:val="-4"/>
        </w:rPr>
        <w:t> </w:t>
      </w:r>
      <w:r>
        <w:rPr/>
        <w:t>for</w:t>
      </w:r>
      <w:r>
        <w:rPr>
          <w:spacing w:val="-4"/>
        </w:rPr>
        <w:t> </w:t>
      </w:r>
      <w:r>
        <w:rPr/>
        <w:t>Emission</w:t>
      </w:r>
      <w:r>
        <w:rPr>
          <w:spacing w:val="-4"/>
        </w:rPr>
        <w:t> </w:t>
      </w:r>
      <w:r>
        <w:rPr/>
        <w:t>Permits”</w:t>
      </w:r>
      <w:r>
        <w:rPr>
          <w:spacing w:val="-3"/>
        </w:rPr>
        <w:t> </w:t>
      </w:r>
      <w:r>
        <w:rPr/>
        <w:t>(with</w:t>
      </w:r>
      <w:r>
        <w:rPr>
          <w:spacing w:val="-2"/>
        </w:rPr>
        <w:t> </w:t>
      </w:r>
      <w:r>
        <w:rPr/>
        <w:t>Lata Gangadharan), </w:t>
      </w:r>
      <w:r>
        <w:rPr>
          <w:i/>
        </w:rPr>
        <w:t>Journal of Regulatory Economics </w:t>
      </w:r>
      <w:r>
        <w:rPr/>
        <w:t>14 (1998), pp. 55-73.</w:t>
      </w:r>
    </w:p>
    <w:p>
      <w:pPr>
        <w:pStyle w:val="BodyText"/>
        <w:tabs>
          <w:tab w:pos="2438" w:val="left" w:leader="none"/>
        </w:tabs>
        <w:spacing w:before="170"/>
        <w:ind w:right="454" w:hanging="465"/>
      </w:pPr>
      <w:r>
        <w:rPr>
          <w:spacing w:val="-4"/>
        </w:rPr>
        <w:t>15.</w:t>
      </w:r>
      <w:r>
        <w:rPr/>
        <w:tab/>
        <w:t>“A</w:t>
      </w:r>
      <w:r>
        <w:rPr>
          <w:spacing w:val="-2"/>
        </w:rPr>
        <w:t> </w:t>
      </w:r>
      <w:r>
        <w:rPr/>
        <w:t>Laboratory</w:t>
      </w:r>
      <w:r>
        <w:rPr>
          <w:spacing w:val="-3"/>
        </w:rPr>
        <w:t> </w:t>
      </w:r>
      <w:r>
        <w:rPr/>
        <w:t>Study</w:t>
      </w:r>
      <w:r>
        <w:rPr>
          <w:spacing w:val="-3"/>
        </w:rPr>
        <w:t> </w:t>
      </w:r>
      <w:r>
        <w:rPr/>
        <w:t>of</w:t>
      </w:r>
      <w:r>
        <w:rPr>
          <w:spacing w:val="-3"/>
        </w:rPr>
        <w:t> </w:t>
      </w:r>
      <w:r>
        <w:rPr/>
        <w:t>Group</w:t>
      </w:r>
      <w:r>
        <w:rPr>
          <w:spacing w:val="-2"/>
        </w:rPr>
        <w:t> </w:t>
      </w:r>
      <w:r>
        <w:rPr/>
        <w:t>Polarization</w:t>
      </w:r>
      <w:r>
        <w:rPr>
          <w:spacing w:val="-2"/>
        </w:rPr>
        <w:t> </w:t>
      </w:r>
      <w:r>
        <w:rPr/>
        <w:t>in</w:t>
      </w:r>
      <w:r>
        <w:rPr>
          <w:spacing w:val="-1"/>
        </w:rPr>
        <w:t> </w:t>
      </w:r>
      <w:r>
        <w:rPr/>
        <w:t>the</w:t>
      </w:r>
      <w:r>
        <w:rPr>
          <w:spacing w:val="-3"/>
        </w:rPr>
        <w:t> </w:t>
      </w:r>
      <w:r>
        <w:rPr/>
        <w:t>Team</w:t>
      </w:r>
      <w:r>
        <w:rPr>
          <w:spacing w:val="-3"/>
        </w:rPr>
        <w:t> </w:t>
      </w:r>
      <w:r>
        <w:rPr/>
        <w:t>Dictator</w:t>
      </w:r>
      <w:r>
        <w:rPr>
          <w:spacing w:val="-3"/>
        </w:rPr>
        <w:t> </w:t>
      </w:r>
      <w:r>
        <w:rPr/>
        <w:t>Game”</w:t>
      </w:r>
      <w:r>
        <w:rPr>
          <w:spacing w:val="-3"/>
        </w:rPr>
        <w:t> </w:t>
      </w:r>
      <w:r>
        <w:rPr/>
        <w:t>(with</w:t>
      </w:r>
      <w:r>
        <w:rPr>
          <w:spacing w:val="-3"/>
        </w:rPr>
        <w:t> </w:t>
      </w:r>
      <w:r>
        <w:rPr/>
        <w:t>Vai-Lam</w:t>
      </w:r>
      <w:r>
        <w:rPr>
          <w:spacing w:val="-3"/>
        </w:rPr>
        <w:t> </w:t>
      </w:r>
      <w:r>
        <w:rPr/>
        <w:t>Mui),</w:t>
      </w:r>
      <w:r>
        <w:rPr>
          <w:spacing w:val="-5"/>
        </w:rPr>
        <w:t> </w:t>
      </w:r>
      <w:r>
        <w:rPr>
          <w:i/>
        </w:rPr>
        <w:t>The Economic Journal </w:t>
      </w:r>
      <w:r>
        <w:rPr/>
        <w:t>107 (1997), pp. 1465-1483.</w:t>
      </w:r>
    </w:p>
    <w:p>
      <w:pPr>
        <w:pStyle w:val="BodyText"/>
        <w:tabs>
          <w:tab w:pos="2439" w:val="left" w:leader="none"/>
        </w:tabs>
        <w:spacing w:before="170"/>
        <w:ind w:right="471" w:hanging="465"/>
      </w:pPr>
      <w:r>
        <w:rPr>
          <w:spacing w:val="-4"/>
        </w:rPr>
        <w:t>14.</w:t>
      </w:r>
      <w:r>
        <w:rPr/>
        <w:tab/>
        <w:t>“Price</w:t>
      </w:r>
      <w:r>
        <w:rPr>
          <w:spacing w:val="-3"/>
        </w:rPr>
        <w:t> </w:t>
      </w:r>
      <w:r>
        <w:rPr/>
        <w:t>Formation</w:t>
      </w:r>
      <w:r>
        <w:rPr>
          <w:spacing w:val="-3"/>
        </w:rPr>
        <w:t> </w:t>
      </w:r>
      <w:r>
        <w:rPr/>
        <w:t>in</w:t>
      </w:r>
      <w:r>
        <w:rPr>
          <w:spacing w:val="-4"/>
        </w:rPr>
        <w:t> </w:t>
      </w:r>
      <w:r>
        <w:rPr/>
        <w:t>Single</w:t>
      </w:r>
      <w:r>
        <w:rPr>
          <w:spacing w:val="-3"/>
        </w:rPr>
        <w:t> </w:t>
      </w:r>
      <w:r>
        <w:rPr/>
        <w:t>Call</w:t>
      </w:r>
      <w:r>
        <w:rPr>
          <w:spacing w:val="-3"/>
        </w:rPr>
        <w:t> </w:t>
      </w:r>
      <w:r>
        <w:rPr/>
        <w:t>Markets”</w:t>
      </w:r>
      <w:r>
        <w:rPr>
          <w:spacing w:val="-3"/>
        </w:rPr>
        <w:t> </w:t>
      </w:r>
      <w:r>
        <w:rPr/>
        <w:t>(with</w:t>
      </w:r>
      <w:r>
        <w:rPr>
          <w:spacing w:val="-4"/>
        </w:rPr>
        <w:t> </w:t>
      </w:r>
      <w:r>
        <w:rPr/>
        <w:t>Dan</w:t>
      </w:r>
      <w:r>
        <w:rPr>
          <w:spacing w:val="-3"/>
        </w:rPr>
        <w:t> </w:t>
      </w:r>
      <w:r>
        <w:rPr/>
        <w:t>Friedman),</w:t>
      </w:r>
      <w:r>
        <w:rPr>
          <w:spacing w:val="-2"/>
        </w:rPr>
        <w:t> </w:t>
      </w:r>
      <w:r>
        <w:rPr>
          <w:i/>
        </w:rPr>
        <w:t>Econometrica</w:t>
      </w:r>
      <w:r>
        <w:rPr>
          <w:i/>
          <w:spacing w:val="-3"/>
        </w:rPr>
        <w:t> </w:t>
      </w:r>
      <w:r>
        <w:rPr/>
        <w:t>65</w:t>
      </w:r>
      <w:r>
        <w:rPr>
          <w:spacing w:val="-4"/>
        </w:rPr>
        <w:t> </w:t>
      </w:r>
      <w:r>
        <w:rPr/>
        <w:t>(1997),</w:t>
      </w:r>
      <w:r>
        <w:rPr>
          <w:spacing w:val="-5"/>
        </w:rPr>
        <w:t> </w:t>
      </w:r>
      <w:r>
        <w:rPr/>
        <w:t>pp.</w:t>
      </w:r>
      <w:r>
        <w:rPr>
          <w:spacing w:val="-5"/>
        </w:rPr>
        <w:t> </w:t>
      </w:r>
      <w:r>
        <w:rPr/>
        <w:t>311- </w:t>
      </w:r>
      <w:r>
        <w:rPr>
          <w:spacing w:val="-4"/>
        </w:rPr>
        <w:t>345.</w:t>
      </w:r>
    </w:p>
    <w:p>
      <w:pPr>
        <w:tabs>
          <w:tab w:pos="2438" w:val="left" w:leader="none"/>
        </w:tabs>
        <w:spacing w:before="70"/>
        <w:ind w:left="2438" w:right="238" w:hanging="465"/>
        <w:jc w:val="left"/>
        <w:rPr>
          <w:sz w:val="20"/>
        </w:rPr>
      </w:pPr>
      <w:r>
        <w:rPr>
          <w:spacing w:val="-4"/>
          <w:sz w:val="20"/>
        </w:rPr>
        <w:t>13.</w:t>
      </w:r>
      <w:r>
        <w:rPr>
          <w:sz w:val="20"/>
        </w:rPr>
        <w:tab/>
        <w:t>“EPA’s</w:t>
      </w:r>
      <w:r>
        <w:rPr>
          <w:spacing w:val="-5"/>
          <w:sz w:val="20"/>
        </w:rPr>
        <w:t> </w:t>
      </w:r>
      <w:r>
        <w:rPr>
          <w:sz w:val="20"/>
        </w:rPr>
        <w:t>New</w:t>
      </w:r>
      <w:r>
        <w:rPr>
          <w:spacing w:val="-3"/>
          <w:sz w:val="20"/>
        </w:rPr>
        <w:t> </w:t>
      </w:r>
      <w:r>
        <w:rPr>
          <w:sz w:val="20"/>
        </w:rPr>
        <w:t>Emissions</w:t>
      </w:r>
      <w:r>
        <w:rPr>
          <w:spacing w:val="-3"/>
          <w:sz w:val="20"/>
        </w:rPr>
        <w:t> </w:t>
      </w:r>
      <w:r>
        <w:rPr>
          <w:sz w:val="20"/>
        </w:rPr>
        <w:t>Trading</w:t>
      </w:r>
      <w:r>
        <w:rPr>
          <w:spacing w:val="-3"/>
          <w:sz w:val="20"/>
        </w:rPr>
        <w:t> </w:t>
      </w:r>
      <w:r>
        <w:rPr>
          <w:sz w:val="20"/>
        </w:rPr>
        <w:t>Mechanism:</w:t>
      </w:r>
      <w:r>
        <w:rPr>
          <w:spacing w:val="-3"/>
          <w:sz w:val="20"/>
        </w:rPr>
        <w:t> </w:t>
      </w:r>
      <w:r>
        <w:rPr>
          <w:sz w:val="20"/>
        </w:rPr>
        <w:t>A</w:t>
      </w:r>
      <w:r>
        <w:rPr>
          <w:spacing w:val="-2"/>
          <w:sz w:val="20"/>
        </w:rPr>
        <w:t> </w:t>
      </w:r>
      <w:r>
        <w:rPr>
          <w:sz w:val="20"/>
        </w:rPr>
        <w:t>Laboratory</w:t>
      </w:r>
      <w:r>
        <w:rPr>
          <w:spacing w:val="-3"/>
          <w:sz w:val="20"/>
        </w:rPr>
        <w:t> </w:t>
      </w:r>
      <w:r>
        <w:rPr>
          <w:sz w:val="20"/>
        </w:rPr>
        <w:t>Evaluation”</w:t>
      </w:r>
      <w:r>
        <w:rPr>
          <w:spacing w:val="-4"/>
          <w:sz w:val="20"/>
        </w:rPr>
        <w:t> </w:t>
      </w:r>
      <w:r>
        <w:rPr>
          <w:sz w:val="20"/>
        </w:rPr>
        <w:t>(with</w:t>
      </w:r>
      <w:r>
        <w:rPr>
          <w:spacing w:val="-2"/>
          <w:sz w:val="20"/>
        </w:rPr>
        <w:t> </w:t>
      </w:r>
      <w:r>
        <w:rPr>
          <w:sz w:val="20"/>
        </w:rPr>
        <w:t>Charles</w:t>
      </w:r>
      <w:r>
        <w:rPr>
          <w:spacing w:val="-5"/>
          <w:sz w:val="20"/>
        </w:rPr>
        <w:t> </w:t>
      </w:r>
      <w:r>
        <w:rPr>
          <w:sz w:val="20"/>
        </w:rPr>
        <w:t>Plott),</w:t>
      </w:r>
      <w:r>
        <w:rPr>
          <w:spacing w:val="-6"/>
          <w:sz w:val="20"/>
        </w:rPr>
        <w:t> </w:t>
      </w:r>
      <w:r>
        <w:rPr>
          <w:i/>
          <w:sz w:val="20"/>
        </w:rPr>
        <w:t>Journal of Environmental Economics and Management </w:t>
      </w:r>
      <w:r>
        <w:rPr>
          <w:sz w:val="20"/>
        </w:rPr>
        <w:t>30 (1996), pp. 133-160.</w:t>
      </w:r>
    </w:p>
    <w:p>
      <w:pPr>
        <w:pStyle w:val="BodyText"/>
        <w:tabs>
          <w:tab w:pos="2438" w:val="left" w:leader="none"/>
        </w:tabs>
        <w:spacing w:before="80"/>
        <w:ind w:right="544" w:hanging="465"/>
      </w:pPr>
      <w:r>
        <w:rPr>
          <w:spacing w:val="-4"/>
        </w:rPr>
        <w:t>12.</w:t>
      </w:r>
      <w:r>
        <w:rPr/>
        <w:tab/>
        <w:t>“Why</w:t>
      </w:r>
      <w:r>
        <w:rPr>
          <w:spacing w:val="-5"/>
        </w:rPr>
        <w:t> </w:t>
      </w:r>
      <w:r>
        <w:rPr/>
        <w:t>Do</w:t>
      </w:r>
      <w:r>
        <w:rPr>
          <w:spacing w:val="-3"/>
        </w:rPr>
        <w:t> </w:t>
      </w:r>
      <w:r>
        <w:rPr/>
        <w:t>Firms</w:t>
      </w:r>
      <w:r>
        <w:rPr>
          <w:spacing w:val="-4"/>
        </w:rPr>
        <w:t> </w:t>
      </w:r>
      <w:r>
        <w:rPr/>
        <w:t>Volunteer</w:t>
      </w:r>
      <w:r>
        <w:rPr>
          <w:spacing w:val="-4"/>
        </w:rPr>
        <w:t> </w:t>
      </w:r>
      <w:r>
        <w:rPr/>
        <w:t>to</w:t>
      </w:r>
      <w:r>
        <w:rPr>
          <w:spacing w:val="-5"/>
        </w:rPr>
        <w:t> </w:t>
      </w:r>
      <w:r>
        <w:rPr/>
        <w:t>Exceed</w:t>
      </w:r>
      <w:r>
        <w:rPr>
          <w:spacing w:val="-4"/>
        </w:rPr>
        <w:t> </w:t>
      </w:r>
      <w:r>
        <w:rPr/>
        <w:t>Environmental</w:t>
      </w:r>
      <w:r>
        <w:rPr>
          <w:spacing w:val="-4"/>
        </w:rPr>
        <w:t> </w:t>
      </w:r>
      <w:r>
        <w:rPr/>
        <w:t>Regulations?</w:t>
      </w:r>
      <w:r>
        <w:rPr>
          <w:spacing w:val="-6"/>
        </w:rPr>
        <w:t> </w:t>
      </w:r>
      <w:r>
        <w:rPr/>
        <w:t>Understanding</w:t>
      </w:r>
      <w:r>
        <w:rPr>
          <w:spacing w:val="-5"/>
        </w:rPr>
        <w:t> </w:t>
      </w:r>
      <w:r>
        <w:rPr/>
        <w:t>Participation</w:t>
      </w:r>
      <w:r>
        <w:rPr>
          <w:spacing w:val="-4"/>
        </w:rPr>
        <w:t> </w:t>
      </w:r>
      <w:r>
        <w:rPr/>
        <w:t>in EPA’s 33/50 Program” (with Seema Arora), </w:t>
      </w:r>
      <w:r>
        <w:rPr>
          <w:i/>
        </w:rPr>
        <w:t>Land Economics </w:t>
      </w:r>
      <w:r>
        <w:rPr/>
        <w:t>72 (1996), pp. 413-432.</w:t>
      </w:r>
    </w:p>
    <w:p>
      <w:pPr>
        <w:pStyle w:val="ListParagraph"/>
        <w:numPr>
          <w:ilvl w:val="0"/>
          <w:numId w:val="2"/>
        </w:numPr>
        <w:tabs>
          <w:tab w:pos="2438" w:val="left" w:leader="none"/>
        </w:tabs>
        <w:spacing w:line="240" w:lineRule="auto" w:before="171" w:after="0"/>
        <w:ind w:left="2438" w:right="274" w:hanging="465"/>
        <w:jc w:val="left"/>
        <w:rPr>
          <w:sz w:val="20"/>
        </w:rPr>
      </w:pPr>
      <w:r>
        <w:rPr>
          <w:sz w:val="20"/>
        </w:rPr>
        <w:t>“Price</w:t>
      </w:r>
      <w:r>
        <w:rPr>
          <w:spacing w:val="-3"/>
          <w:sz w:val="20"/>
        </w:rPr>
        <w:t> </w:t>
      </w:r>
      <w:r>
        <w:rPr>
          <w:sz w:val="20"/>
        </w:rPr>
        <w:t>Formation</w:t>
      </w:r>
      <w:r>
        <w:rPr>
          <w:spacing w:val="-3"/>
          <w:sz w:val="20"/>
        </w:rPr>
        <w:t> </w:t>
      </w:r>
      <w:r>
        <w:rPr>
          <w:sz w:val="20"/>
        </w:rPr>
        <w:t>in</w:t>
      </w:r>
      <w:r>
        <w:rPr>
          <w:spacing w:val="-4"/>
          <w:sz w:val="20"/>
        </w:rPr>
        <w:t> </w:t>
      </w:r>
      <w:r>
        <w:rPr>
          <w:sz w:val="20"/>
        </w:rPr>
        <w:t>Double</w:t>
      </w:r>
      <w:r>
        <w:rPr>
          <w:spacing w:val="-5"/>
          <w:sz w:val="20"/>
        </w:rPr>
        <w:t> </w:t>
      </w:r>
      <w:r>
        <w:rPr>
          <w:sz w:val="20"/>
        </w:rPr>
        <w:t>Auction</w:t>
      </w:r>
      <w:r>
        <w:rPr>
          <w:spacing w:val="-4"/>
          <w:sz w:val="20"/>
        </w:rPr>
        <w:t> </w:t>
      </w:r>
      <w:r>
        <w:rPr>
          <w:sz w:val="20"/>
        </w:rPr>
        <w:t>Markets”</w:t>
      </w:r>
      <w:r>
        <w:rPr>
          <w:spacing w:val="-3"/>
          <w:sz w:val="20"/>
        </w:rPr>
        <w:t> </w:t>
      </w:r>
      <w:r>
        <w:rPr>
          <w:sz w:val="20"/>
        </w:rPr>
        <w:t>(with</w:t>
      </w:r>
      <w:r>
        <w:rPr>
          <w:spacing w:val="-3"/>
          <w:sz w:val="20"/>
        </w:rPr>
        <w:t> </w:t>
      </w:r>
      <w:r>
        <w:rPr>
          <w:sz w:val="20"/>
        </w:rPr>
        <w:t>Dan</w:t>
      </w:r>
      <w:r>
        <w:rPr>
          <w:spacing w:val="-4"/>
          <w:sz w:val="20"/>
        </w:rPr>
        <w:t> </w:t>
      </w:r>
      <w:r>
        <w:rPr>
          <w:sz w:val="20"/>
        </w:rPr>
        <w:t>Friedman),</w:t>
      </w:r>
      <w:r>
        <w:rPr>
          <w:spacing w:val="-3"/>
          <w:sz w:val="20"/>
        </w:rPr>
        <w:t> </w:t>
      </w:r>
      <w:r>
        <w:rPr>
          <w:i/>
          <w:sz w:val="20"/>
        </w:rPr>
        <w:t>Journal</w:t>
      </w:r>
      <w:r>
        <w:rPr>
          <w:i/>
          <w:spacing w:val="-5"/>
          <w:sz w:val="20"/>
        </w:rPr>
        <w:t> </w:t>
      </w:r>
      <w:r>
        <w:rPr>
          <w:i/>
          <w:sz w:val="20"/>
        </w:rPr>
        <w:t>of</w:t>
      </w:r>
      <w:r>
        <w:rPr>
          <w:i/>
          <w:spacing w:val="-4"/>
          <w:sz w:val="20"/>
        </w:rPr>
        <w:t> </w:t>
      </w:r>
      <w:r>
        <w:rPr>
          <w:i/>
          <w:sz w:val="20"/>
        </w:rPr>
        <w:t>Economic</w:t>
      </w:r>
      <w:r>
        <w:rPr>
          <w:i/>
          <w:spacing w:val="-3"/>
          <w:sz w:val="20"/>
        </w:rPr>
        <w:t> </w:t>
      </w:r>
      <w:r>
        <w:rPr>
          <w:i/>
          <w:sz w:val="20"/>
        </w:rPr>
        <w:t>Dynamics and Control </w:t>
      </w:r>
      <w:r>
        <w:rPr>
          <w:sz w:val="20"/>
        </w:rPr>
        <w:t>20 (1996), pp. 1307-1337.</w:t>
      </w:r>
    </w:p>
    <w:p>
      <w:pPr>
        <w:pStyle w:val="ListParagraph"/>
        <w:spacing w:after="0" w:line="240" w:lineRule="auto"/>
        <w:jc w:val="left"/>
        <w:rPr>
          <w:sz w:val="20"/>
        </w:rPr>
        <w:sectPr>
          <w:pgSz w:w="12240" w:h="15840"/>
          <w:pgMar w:header="1017" w:footer="0" w:top="1400" w:bottom="280" w:left="720" w:right="720"/>
        </w:sectPr>
      </w:pPr>
    </w:p>
    <w:p>
      <w:pPr>
        <w:pStyle w:val="BodyText"/>
        <w:spacing w:before="7"/>
        <w:ind w:left="0"/>
        <w:rPr>
          <w:sz w:val="8"/>
        </w:rPr>
      </w:pPr>
    </w:p>
    <w:tbl>
      <w:tblPr>
        <w:tblW w:w="0" w:type="auto"/>
        <w:jc w:val="left"/>
        <w:tblInd w:w="1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13"/>
        <w:gridCol w:w="953"/>
        <w:gridCol w:w="8234"/>
      </w:tblGrid>
      <w:tr>
        <w:trPr>
          <w:trHeight w:val="541" w:hRule="atLeast"/>
        </w:trPr>
        <w:tc>
          <w:tcPr>
            <w:tcW w:w="1213" w:type="dxa"/>
            <w:vMerge w:val="restart"/>
          </w:tcPr>
          <w:p>
            <w:pPr>
              <w:pStyle w:val="TableParagraph"/>
              <w:rPr>
                <w:sz w:val="20"/>
              </w:rPr>
            </w:pPr>
          </w:p>
        </w:tc>
        <w:tc>
          <w:tcPr>
            <w:tcW w:w="953" w:type="dxa"/>
          </w:tcPr>
          <w:p>
            <w:pPr>
              <w:pStyle w:val="TableParagraph"/>
              <w:spacing w:line="222" w:lineRule="exact"/>
              <w:ind w:right="105"/>
              <w:jc w:val="right"/>
              <w:rPr>
                <w:sz w:val="20"/>
              </w:rPr>
            </w:pPr>
            <w:r>
              <w:rPr>
                <w:spacing w:val="-5"/>
                <w:sz w:val="20"/>
              </w:rPr>
              <w:t>10.</w:t>
            </w:r>
          </w:p>
        </w:tc>
        <w:tc>
          <w:tcPr>
            <w:tcW w:w="8234" w:type="dxa"/>
          </w:tcPr>
          <w:p>
            <w:pPr>
              <w:pStyle w:val="TableParagraph"/>
              <w:spacing w:line="222" w:lineRule="exact"/>
              <w:ind w:left="105"/>
              <w:rPr>
                <w:sz w:val="20"/>
              </w:rPr>
            </w:pPr>
            <w:r>
              <w:rPr>
                <w:sz w:val="20"/>
              </w:rPr>
              <w:t>“An</w:t>
            </w:r>
            <w:r>
              <w:rPr>
                <w:spacing w:val="-7"/>
                <w:sz w:val="20"/>
              </w:rPr>
              <w:t> </w:t>
            </w:r>
            <w:r>
              <w:rPr>
                <w:sz w:val="20"/>
              </w:rPr>
              <w:t>Experimental</w:t>
            </w:r>
            <w:r>
              <w:rPr>
                <w:spacing w:val="-5"/>
                <w:sz w:val="20"/>
              </w:rPr>
              <w:t> </w:t>
            </w:r>
            <w:r>
              <w:rPr>
                <w:sz w:val="20"/>
              </w:rPr>
              <w:t>Investigation</w:t>
            </w:r>
            <w:r>
              <w:rPr>
                <w:spacing w:val="-5"/>
                <w:sz w:val="20"/>
              </w:rPr>
              <w:t> </w:t>
            </w:r>
            <w:r>
              <w:rPr>
                <w:sz w:val="20"/>
              </w:rPr>
              <w:t>of</w:t>
            </w:r>
            <w:r>
              <w:rPr>
                <w:spacing w:val="-4"/>
                <w:sz w:val="20"/>
              </w:rPr>
              <w:t> </w:t>
            </w:r>
            <w:r>
              <w:rPr>
                <w:sz w:val="20"/>
              </w:rPr>
              <w:t>the</w:t>
            </w:r>
            <w:r>
              <w:rPr>
                <w:spacing w:val="-4"/>
                <w:sz w:val="20"/>
              </w:rPr>
              <w:t> </w:t>
            </w:r>
            <w:r>
              <w:rPr>
                <w:sz w:val="20"/>
              </w:rPr>
              <w:t>Seller</w:t>
            </w:r>
            <w:r>
              <w:rPr>
                <w:spacing w:val="-5"/>
                <w:sz w:val="20"/>
              </w:rPr>
              <w:t> </w:t>
            </w:r>
            <w:r>
              <w:rPr>
                <w:sz w:val="20"/>
              </w:rPr>
              <w:t>Incentives</w:t>
            </w:r>
            <w:r>
              <w:rPr>
                <w:spacing w:val="-4"/>
                <w:sz w:val="20"/>
              </w:rPr>
              <w:t> </w:t>
            </w:r>
            <w:r>
              <w:rPr>
                <w:sz w:val="20"/>
              </w:rPr>
              <w:t>in</w:t>
            </w:r>
            <w:r>
              <w:rPr>
                <w:spacing w:val="-6"/>
                <w:sz w:val="20"/>
              </w:rPr>
              <w:t> </w:t>
            </w:r>
            <w:r>
              <w:rPr>
                <w:sz w:val="20"/>
              </w:rPr>
              <w:t>EPA’s</w:t>
            </w:r>
            <w:r>
              <w:rPr>
                <w:spacing w:val="-4"/>
                <w:sz w:val="20"/>
              </w:rPr>
              <w:t> </w:t>
            </w:r>
            <w:r>
              <w:rPr>
                <w:sz w:val="20"/>
              </w:rPr>
              <w:t>Emission</w:t>
            </w:r>
            <w:r>
              <w:rPr>
                <w:spacing w:val="-3"/>
                <w:sz w:val="20"/>
              </w:rPr>
              <w:t> </w:t>
            </w:r>
            <w:r>
              <w:rPr>
                <w:sz w:val="20"/>
              </w:rPr>
              <w:t>Trading</w:t>
            </w:r>
            <w:r>
              <w:rPr>
                <w:spacing w:val="-4"/>
                <w:sz w:val="20"/>
              </w:rPr>
              <w:t> </w:t>
            </w:r>
            <w:r>
              <w:rPr>
                <w:spacing w:val="-2"/>
                <w:sz w:val="20"/>
              </w:rPr>
              <w:t>Auction,”</w:t>
            </w:r>
          </w:p>
          <w:p>
            <w:pPr>
              <w:pStyle w:val="TableParagraph"/>
              <w:ind w:left="106"/>
              <w:rPr>
                <w:sz w:val="20"/>
              </w:rPr>
            </w:pPr>
            <w:r>
              <w:rPr>
                <w:i/>
                <w:sz w:val="20"/>
              </w:rPr>
              <w:t>American</w:t>
            </w:r>
            <w:r>
              <w:rPr>
                <w:i/>
                <w:spacing w:val="-8"/>
                <w:sz w:val="20"/>
              </w:rPr>
              <w:t> </w:t>
            </w:r>
            <w:r>
              <w:rPr>
                <w:i/>
                <w:sz w:val="20"/>
              </w:rPr>
              <w:t>Economic</w:t>
            </w:r>
            <w:r>
              <w:rPr>
                <w:i/>
                <w:spacing w:val="-4"/>
                <w:sz w:val="20"/>
              </w:rPr>
              <w:t> </w:t>
            </w:r>
            <w:r>
              <w:rPr>
                <w:i/>
                <w:sz w:val="20"/>
              </w:rPr>
              <w:t>Review</w:t>
            </w:r>
            <w:r>
              <w:rPr>
                <w:i/>
                <w:spacing w:val="-6"/>
                <w:sz w:val="20"/>
              </w:rPr>
              <w:t> </w:t>
            </w:r>
            <w:r>
              <w:rPr>
                <w:sz w:val="20"/>
              </w:rPr>
              <w:t>85</w:t>
            </w:r>
            <w:r>
              <w:rPr>
                <w:spacing w:val="-6"/>
                <w:sz w:val="20"/>
              </w:rPr>
              <w:t> </w:t>
            </w:r>
            <w:r>
              <w:rPr>
                <w:sz w:val="20"/>
              </w:rPr>
              <w:t>(1995),</w:t>
            </w:r>
            <w:r>
              <w:rPr>
                <w:spacing w:val="-5"/>
                <w:sz w:val="20"/>
              </w:rPr>
              <w:t> </w:t>
            </w:r>
            <w:r>
              <w:rPr>
                <w:sz w:val="20"/>
              </w:rPr>
              <w:t>pp.</w:t>
            </w:r>
            <w:r>
              <w:rPr>
                <w:spacing w:val="-5"/>
                <w:sz w:val="20"/>
              </w:rPr>
              <w:t> </w:t>
            </w:r>
            <w:r>
              <w:rPr>
                <w:sz w:val="20"/>
              </w:rPr>
              <w:t>905-</w:t>
            </w:r>
            <w:r>
              <w:rPr>
                <w:spacing w:val="-4"/>
                <w:sz w:val="20"/>
              </w:rPr>
              <w:t>922.</w:t>
            </w:r>
          </w:p>
        </w:tc>
      </w:tr>
      <w:tr>
        <w:trPr>
          <w:trHeight w:val="629" w:hRule="atLeast"/>
        </w:trPr>
        <w:tc>
          <w:tcPr>
            <w:tcW w:w="1213" w:type="dxa"/>
            <w:vMerge/>
            <w:tcBorders>
              <w:top w:val="nil"/>
            </w:tcBorders>
          </w:tcPr>
          <w:p>
            <w:pPr>
              <w:rPr>
                <w:sz w:val="2"/>
                <w:szCs w:val="2"/>
              </w:rPr>
            </w:pPr>
          </w:p>
        </w:tc>
        <w:tc>
          <w:tcPr>
            <w:tcW w:w="953" w:type="dxa"/>
          </w:tcPr>
          <w:p>
            <w:pPr>
              <w:pStyle w:val="TableParagraph"/>
              <w:spacing w:before="80"/>
              <w:ind w:right="106"/>
              <w:jc w:val="right"/>
              <w:rPr>
                <w:sz w:val="20"/>
              </w:rPr>
            </w:pPr>
            <w:r>
              <w:rPr>
                <w:spacing w:val="-5"/>
                <w:sz w:val="20"/>
              </w:rPr>
              <w:t>9.</w:t>
            </w:r>
          </w:p>
        </w:tc>
        <w:tc>
          <w:tcPr>
            <w:tcW w:w="8234" w:type="dxa"/>
          </w:tcPr>
          <w:p>
            <w:pPr>
              <w:pStyle w:val="TableParagraph"/>
              <w:spacing w:before="80"/>
              <w:ind w:left="106"/>
              <w:rPr>
                <w:sz w:val="20"/>
              </w:rPr>
            </w:pPr>
            <w:r>
              <w:rPr>
                <w:sz w:val="20"/>
              </w:rPr>
              <w:t>“Cheap</w:t>
            </w:r>
            <w:r>
              <w:rPr>
                <w:spacing w:val="-7"/>
                <w:sz w:val="20"/>
              </w:rPr>
              <w:t> </w:t>
            </w:r>
            <w:r>
              <w:rPr>
                <w:sz w:val="20"/>
              </w:rPr>
              <w:t>Talk</w:t>
            </w:r>
            <w:r>
              <w:rPr>
                <w:spacing w:val="-5"/>
                <w:sz w:val="20"/>
              </w:rPr>
              <w:t> </w:t>
            </w:r>
            <w:r>
              <w:rPr>
                <w:sz w:val="20"/>
              </w:rPr>
              <w:t>Price</w:t>
            </w:r>
            <w:r>
              <w:rPr>
                <w:spacing w:val="-5"/>
                <w:sz w:val="20"/>
              </w:rPr>
              <w:t> </w:t>
            </w:r>
            <w:r>
              <w:rPr>
                <w:sz w:val="20"/>
              </w:rPr>
              <w:t>Signaling</w:t>
            </w:r>
            <w:r>
              <w:rPr>
                <w:spacing w:val="-3"/>
                <w:sz w:val="20"/>
              </w:rPr>
              <w:t> </w:t>
            </w:r>
            <w:r>
              <w:rPr>
                <w:sz w:val="20"/>
              </w:rPr>
              <w:t>in</w:t>
            </w:r>
            <w:r>
              <w:rPr>
                <w:spacing w:val="-4"/>
                <w:sz w:val="20"/>
              </w:rPr>
              <w:t> </w:t>
            </w:r>
            <w:r>
              <w:rPr>
                <w:sz w:val="20"/>
              </w:rPr>
              <w:t>Laboratory</w:t>
            </w:r>
            <w:r>
              <w:rPr>
                <w:spacing w:val="-6"/>
                <w:sz w:val="20"/>
              </w:rPr>
              <w:t> </w:t>
            </w:r>
            <w:r>
              <w:rPr>
                <w:sz w:val="20"/>
              </w:rPr>
              <w:t>Markets,”</w:t>
            </w:r>
            <w:r>
              <w:rPr>
                <w:spacing w:val="-4"/>
                <w:sz w:val="20"/>
              </w:rPr>
              <w:t> </w:t>
            </w:r>
            <w:r>
              <w:rPr>
                <w:i/>
                <w:sz w:val="20"/>
              </w:rPr>
              <w:t>Information</w:t>
            </w:r>
            <w:r>
              <w:rPr>
                <w:i/>
                <w:spacing w:val="-6"/>
                <w:sz w:val="20"/>
              </w:rPr>
              <w:t> </w:t>
            </w:r>
            <w:r>
              <w:rPr>
                <w:i/>
                <w:sz w:val="20"/>
              </w:rPr>
              <w:t>Economics</w:t>
            </w:r>
            <w:r>
              <w:rPr>
                <w:i/>
                <w:spacing w:val="-6"/>
                <w:sz w:val="20"/>
              </w:rPr>
              <w:t> </w:t>
            </w:r>
            <w:r>
              <w:rPr>
                <w:i/>
                <w:sz w:val="20"/>
              </w:rPr>
              <w:t>and</w:t>
            </w:r>
            <w:r>
              <w:rPr>
                <w:i/>
                <w:spacing w:val="-4"/>
                <w:sz w:val="20"/>
              </w:rPr>
              <w:t> </w:t>
            </w:r>
            <w:r>
              <w:rPr>
                <w:i/>
                <w:sz w:val="20"/>
              </w:rPr>
              <w:t>Policy</w:t>
            </w:r>
            <w:r>
              <w:rPr>
                <w:i/>
                <w:spacing w:val="-4"/>
                <w:sz w:val="20"/>
              </w:rPr>
              <w:t> </w:t>
            </w:r>
            <w:r>
              <w:rPr>
                <w:sz w:val="20"/>
              </w:rPr>
              <w:t>7</w:t>
            </w:r>
            <w:r>
              <w:rPr>
                <w:spacing w:val="-5"/>
                <w:sz w:val="20"/>
              </w:rPr>
              <w:t> </w:t>
            </w:r>
            <w:r>
              <w:rPr>
                <w:spacing w:val="-2"/>
                <w:sz w:val="20"/>
              </w:rPr>
              <w:t>(1995),</w:t>
            </w:r>
          </w:p>
          <w:p>
            <w:pPr>
              <w:pStyle w:val="TableParagraph"/>
              <w:spacing w:before="1"/>
              <w:ind w:left="106"/>
              <w:rPr>
                <w:sz w:val="20"/>
              </w:rPr>
            </w:pPr>
            <w:r>
              <w:rPr>
                <w:sz w:val="20"/>
              </w:rPr>
              <w:t>pp.</w:t>
            </w:r>
            <w:r>
              <w:rPr>
                <w:spacing w:val="-5"/>
                <w:sz w:val="20"/>
              </w:rPr>
              <w:t> </w:t>
            </w:r>
            <w:r>
              <w:rPr>
                <w:sz w:val="20"/>
              </w:rPr>
              <w:t>183-</w:t>
            </w:r>
            <w:r>
              <w:rPr>
                <w:spacing w:val="-4"/>
                <w:sz w:val="20"/>
              </w:rPr>
              <w:t>204.</w:t>
            </w:r>
          </w:p>
        </w:tc>
      </w:tr>
      <w:tr>
        <w:trPr>
          <w:trHeight w:val="629" w:hRule="atLeast"/>
        </w:trPr>
        <w:tc>
          <w:tcPr>
            <w:tcW w:w="1213" w:type="dxa"/>
            <w:vMerge/>
            <w:tcBorders>
              <w:top w:val="nil"/>
            </w:tcBorders>
          </w:tcPr>
          <w:p>
            <w:pPr>
              <w:rPr>
                <w:sz w:val="2"/>
                <w:szCs w:val="2"/>
              </w:rPr>
            </w:pPr>
          </w:p>
        </w:tc>
        <w:tc>
          <w:tcPr>
            <w:tcW w:w="953" w:type="dxa"/>
          </w:tcPr>
          <w:p>
            <w:pPr>
              <w:pStyle w:val="TableParagraph"/>
              <w:spacing w:before="80"/>
              <w:ind w:right="105"/>
              <w:jc w:val="right"/>
              <w:rPr>
                <w:sz w:val="20"/>
              </w:rPr>
            </w:pPr>
            <w:r>
              <w:rPr>
                <w:spacing w:val="-5"/>
                <w:sz w:val="20"/>
              </w:rPr>
              <w:t>8.</w:t>
            </w:r>
          </w:p>
        </w:tc>
        <w:tc>
          <w:tcPr>
            <w:tcW w:w="8234" w:type="dxa"/>
          </w:tcPr>
          <w:p>
            <w:pPr>
              <w:pStyle w:val="TableParagraph"/>
              <w:spacing w:before="80"/>
              <w:ind w:left="106"/>
              <w:rPr>
                <w:sz w:val="20"/>
              </w:rPr>
            </w:pPr>
            <w:r>
              <w:rPr>
                <w:sz w:val="20"/>
              </w:rPr>
              <w:t>“Price</w:t>
            </w:r>
            <w:r>
              <w:rPr>
                <w:spacing w:val="-4"/>
                <w:sz w:val="20"/>
              </w:rPr>
              <w:t> </w:t>
            </w:r>
            <w:r>
              <w:rPr>
                <w:sz w:val="20"/>
              </w:rPr>
              <w:t>Communications</w:t>
            </w:r>
            <w:r>
              <w:rPr>
                <w:spacing w:val="-5"/>
                <w:sz w:val="20"/>
              </w:rPr>
              <w:t> </w:t>
            </w:r>
            <w:r>
              <w:rPr>
                <w:sz w:val="20"/>
              </w:rPr>
              <w:t>in</w:t>
            </w:r>
            <w:r>
              <w:rPr>
                <w:spacing w:val="-3"/>
                <w:sz w:val="20"/>
              </w:rPr>
              <w:t> </w:t>
            </w:r>
            <w:r>
              <w:rPr>
                <w:sz w:val="20"/>
              </w:rPr>
              <w:t>a</w:t>
            </w:r>
            <w:r>
              <w:rPr>
                <w:spacing w:val="-6"/>
                <w:sz w:val="20"/>
              </w:rPr>
              <w:t> </w:t>
            </w:r>
            <w:r>
              <w:rPr>
                <w:sz w:val="20"/>
              </w:rPr>
              <w:t>Multi-Market</w:t>
            </w:r>
            <w:r>
              <w:rPr>
                <w:spacing w:val="-6"/>
                <w:sz w:val="20"/>
              </w:rPr>
              <w:t> </w:t>
            </w:r>
            <w:r>
              <w:rPr>
                <w:sz w:val="20"/>
              </w:rPr>
              <w:t>Context:</w:t>
            </w:r>
            <w:r>
              <w:rPr>
                <w:spacing w:val="-4"/>
                <w:sz w:val="20"/>
              </w:rPr>
              <w:t> </w:t>
            </w:r>
            <w:r>
              <w:rPr>
                <w:sz w:val="20"/>
              </w:rPr>
              <w:t>An</w:t>
            </w:r>
            <w:r>
              <w:rPr>
                <w:spacing w:val="-3"/>
                <w:sz w:val="20"/>
              </w:rPr>
              <w:t> </w:t>
            </w:r>
            <w:r>
              <w:rPr>
                <w:sz w:val="20"/>
              </w:rPr>
              <w:t>Experimental</w:t>
            </w:r>
            <w:r>
              <w:rPr>
                <w:spacing w:val="-4"/>
                <w:sz w:val="20"/>
              </w:rPr>
              <w:t> </w:t>
            </w:r>
            <w:r>
              <w:rPr>
                <w:sz w:val="20"/>
              </w:rPr>
              <w:t>Investigation”</w:t>
            </w:r>
            <w:r>
              <w:rPr>
                <w:spacing w:val="-5"/>
                <w:sz w:val="20"/>
              </w:rPr>
              <w:t> </w:t>
            </w:r>
            <w:r>
              <w:rPr>
                <w:sz w:val="20"/>
              </w:rPr>
              <w:t>(with</w:t>
            </w:r>
            <w:r>
              <w:rPr>
                <w:spacing w:val="-3"/>
                <w:sz w:val="20"/>
              </w:rPr>
              <w:t> </w:t>
            </w:r>
            <w:r>
              <w:rPr>
                <w:sz w:val="20"/>
              </w:rPr>
              <w:t>Doug Davis), </w:t>
            </w:r>
            <w:r>
              <w:rPr>
                <w:i/>
                <w:sz w:val="20"/>
              </w:rPr>
              <w:t>Review of Industrial Organization </w:t>
            </w:r>
            <w:r>
              <w:rPr>
                <w:sz w:val="20"/>
              </w:rPr>
              <w:t>10 (1995), pp. 769-787.</w:t>
            </w:r>
          </w:p>
        </w:tc>
      </w:tr>
      <w:tr>
        <w:trPr>
          <w:trHeight w:val="629" w:hRule="atLeast"/>
        </w:trPr>
        <w:tc>
          <w:tcPr>
            <w:tcW w:w="1213" w:type="dxa"/>
            <w:vMerge/>
            <w:tcBorders>
              <w:top w:val="nil"/>
            </w:tcBorders>
          </w:tcPr>
          <w:p>
            <w:pPr>
              <w:rPr>
                <w:sz w:val="2"/>
                <w:szCs w:val="2"/>
              </w:rPr>
            </w:pPr>
          </w:p>
        </w:tc>
        <w:tc>
          <w:tcPr>
            <w:tcW w:w="953" w:type="dxa"/>
          </w:tcPr>
          <w:p>
            <w:pPr>
              <w:pStyle w:val="TableParagraph"/>
              <w:spacing w:before="80"/>
              <w:ind w:right="105"/>
              <w:jc w:val="right"/>
              <w:rPr>
                <w:sz w:val="20"/>
              </w:rPr>
            </w:pPr>
            <w:r>
              <w:rPr>
                <w:spacing w:val="-5"/>
                <w:sz w:val="20"/>
              </w:rPr>
              <w:t>7.</w:t>
            </w:r>
          </w:p>
        </w:tc>
        <w:tc>
          <w:tcPr>
            <w:tcW w:w="8234" w:type="dxa"/>
          </w:tcPr>
          <w:p>
            <w:pPr>
              <w:pStyle w:val="TableParagraph"/>
              <w:spacing w:before="80"/>
              <w:ind w:left="106" w:hanging="1"/>
              <w:rPr>
                <w:sz w:val="20"/>
              </w:rPr>
            </w:pPr>
            <w:r>
              <w:rPr>
                <w:sz w:val="20"/>
              </w:rPr>
              <w:t>“An Experiment in Voluntary Environmental Regulation: Participation in EPA’s 33/50 Program” (with</w:t>
            </w:r>
            <w:r>
              <w:rPr>
                <w:spacing w:val="-2"/>
                <w:sz w:val="20"/>
              </w:rPr>
              <w:t> </w:t>
            </w:r>
            <w:r>
              <w:rPr>
                <w:sz w:val="20"/>
              </w:rPr>
              <w:t>Seema</w:t>
            </w:r>
            <w:r>
              <w:rPr>
                <w:spacing w:val="-3"/>
                <w:sz w:val="20"/>
              </w:rPr>
              <w:t> </w:t>
            </w:r>
            <w:r>
              <w:rPr>
                <w:sz w:val="20"/>
              </w:rPr>
              <w:t>Arora),</w:t>
            </w:r>
            <w:r>
              <w:rPr>
                <w:spacing w:val="-3"/>
                <w:sz w:val="20"/>
              </w:rPr>
              <w:t> </w:t>
            </w:r>
            <w:r>
              <w:rPr>
                <w:i/>
                <w:sz w:val="20"/>
              </w:rPr>
              <w:t>Journal</w:t>
            </w:r>
            <w:r>
              <w:rPr>
                <w:i/>
                <w:spacing w:val="-4"/>
                <w:sz w:val="20"/>
              </w:rPr>
              <w:t> </w:t>
            </w:r>
            <w:r>
              <w:rPr>
                <w:i/>
                <w:sz w:val="20"/>
              </w:rPr>
              <w:t>of</w:t>
            </w:r>
            <w:r>
              <w:rPr>
                <w:i/>
                <w:spacing w:val="-3"/>
                <w:sz w:val="20"/>
              </w:rPr>
              <w:t> </w:t>
            </w:r>
            <w:r>
              <w:rPr>
                <w:i/>
                <w:sz w:val="20"/>
              </w:rPr>
              <w:t>Environmental</w:t>
            </w:r>
            <w:r>
              <w:rPr>
                <w:i/>
                <w:spacing w:val="-3"/>
                <w:sz w:val="20"/>
              </w:rPr>
              <w:t> </w:t>
            </w:r>
            <w:r>
              <w:rPr>
                <w:i/>
                <w:sz w:val="20"/>
              </w:rPr>
              <w:t>Economics</w:t>
            </w:r>
            <w:r>
              <w:rPr>
                <w:i/>
                <w:spacing w:val="-3"/>
                <w:sz w:val="20"/>
              </w:rPr>
              <w:t> </w:t>
            </w:r>
            <w:r>
              <w:rPr>
                <w:i/>
                <w:sz w:val="20"/>
              </w:rPr>
              <w:t>and</w:t>
            </w:r>
            <w:r>
              <w:rPr>
                <w:i/>
                <w:spacing w:val="-3"/>
                <w:sz w:val="20"/>
              </w:rPr>
              <w:t> </w:t>
            </w:r>
            <w:r>
              <w:rPr>
                <w:i/>
                <w:sz w:val="20"/>
              </w:rPr>
              <w:t>Management</w:t>
            </w:r>
            <w:r>
              <w:rPr>
                <w:i/>
                <w:spacing w:val="-4"/>
                <w:sz w:val="20"/>
              </w:rPr>
              <w:t> </w:t>
            </w:r>
            <w:r>
              <w:rPr>
                <w:sz w:val="20"/>
              </w:rPr>
              <w:t>28</w:t>
            </w:r>
            <w:r>
              <w:rPr>
                <w:spacing w:val="-3"/>
                <w:sz w:val="20"/>
              </w:rPr>
              <w:t> </w:t>
            </w:r>
            <w:r>
              <w:rPr>
                <w:sz w:val="20"/>
              </w:rPr>
              <w:t>(1995),</w:t>
            </w:r>
            <w:r>
              <w:rPr>
                <w:spacing w:val="-4"/>
                <w:sz w:val="20"/>
              </w:rPr>
              <w:t> </w:t>
            </w:r>
            <w:r>
              <w:rPr>
                <w:sz w:val="20"/>
              </w:rPr>
              <w:t>pp.</w:t>
            </w:r>
            <w:r>
              <w:rPr>
                <w:spacing w:val="-4"/>
                <w:sz w:val="20"/>
              </w:rPr>
              <w:t> </w:t>
            </w:r>
            <w:r>
              <w:rPr>
                <w:sz w:val="20"/>
              </w:rPr>
              <w:t>271-286.</w:t>
            </w:r>
          </w:p>
        </w:tc>
      </w:tr>
      <w:tr>
        <w:trPr>
          <w:trHeight w:val="629" w:hRule="atLeast"/>
        </w:trPr>
        <w:tc>
          <w:tcPr>
            <w:tcW w:w="1213" w:type="dxa"/>
            <w:vMerge/>
            <w:tcBorders>
              <w:top w:val="nil"/>
            </w:tcBorders>
          </w:tcPr>
          <w:p>
            <w:pPr>
              <w:rPr>
                <w:sz w:val="2"/>
                <w:szCs w:val="2"/>
              </w:rPr>
            </w:pPr>
          </w:p>
        </w:tc>
        <w:tc>
          <w:tcPr>
            <w:tcW w:w="953" w:type="dxa"/>
          </w:tcPr>
          <w:p>
            <w:pPr>
              <w:pStyle w:val="TableParagraph"/>
              <w:spacing w:before="80"/>
              <w:ind w:right="105"/>
              <w:jc w:val="right"/>
              <w:rPr>
                <w:sz w:val="20"/>
              </w:rPr>
            </w:pPr>
            <w:r>
              <w:rPr>
                <w:spacing w:val="-5"/>
                <w:sz w:val="20"/>
              </w:rPr>
              <w:t>6.</w:t>
            </w:r>
          </w:p>
        </w:tc>
        <w:tc>
          <w:tcPr>
            <w:tcW w:w="8234" w:type="dxa"/>
          </w:tcPr>
          <w:p>
            <w:pPr>
              <w:pStyle w:val="TableParagraph"/>
              <w:spacing w:before="80"/>
              <w:ind w:left="106"/>
              <w:rPr>
                <w:sz w:val="20"/>
              </w:rPr>
            </w:pPr>
            <w:r>
              <w:rPr>
                <w:sz w:val="20"/>
              </w:rPr>
              <w:t>“The</w:t>
            </w:r>
            <w:r>
              <w:rPr>
                <w:spacing w:val="-8"/>
                <w:sz w:val="20"/>
              </w:rPr>
              <w:t> </w:t>
            </w:r>
            <w:r>
              <w:rPr>
                <w:sz w:val="20"/>
              </w:rPr>
              <w:t>Impact</w:t>
            </w:r>
            <w:r>
              <w:rPr>
                <w:spacing w:val="-6"/>
                <w:sz w:val="20"/>
              </w:rPr>
              <w:t> </w:t>
            </w:r>
            <w:r>
              <w:rPr>
                <w:sz w:val="20"/>
              </w:rPr>
              <w:t>of</w:t>
            </w:r>
            <w:r>
              <w:rPr>
                <w:spacing w:val="-6"/>
                <w:sz w:val="20"/>
              </w:rPr>
              <w:t> </w:t>
            </w:r>
            <w:r>
              <w:rPr>
                <w:sz w:val="20"/>
              </w:rPr>
              <w:t>Information</w:t>
            </w:r>
            <w:r>
              <w:rPr>
                <w:spacing w:val="-4"/>
                <w:sz w:val="20"/>
              </w:rPr>
              <w:t> </w:t>
            </w:r>
            <w:r>
              <w:rPr>
                <w:sz w:val="20"/>
              </w:rPr>
              <w:t>Sharing</w:t>
            </w:r>
            <w:r>
              <w:rPr>
                <w:spacing w:val="-5"/>
                <w:sz w:val="20"/>
              </w:rPr>
              <w:t> </w:t>
            </w:r>
            <w:r>
              <w:rPr>
                <w:sz w:val="20"/>
              </w:rPr>
              <w:t>Opportunities</w:t>
            </w:r>
            <w:r>
              <w:rPr>
                <w:spacing w:val="-5"/>
                <w:sz w:val="20"/>
              </w:rPr>
              <w:t> </w:t>
            </w:r>
            <w:r>
              <w:rPr>
                <w:sz w:val="20"/>
              </w:rPr>
              <w:t>on</w:t>
            </w:r>
            <w:r>
              <w:rPr>
                <w:spacing w:val="-6"/>
                <w:sz w:val="20"/>
              </w:rPr>
              <w:t> </w:t>
            </w:r>
            <w:r>
              <w:rPr>
                <w:sz w:val="20"/>
              </w:rPr>
              <w:t>Market</w:t>
            </w:r>
            <w:r>
              <w:rPr>
                <w:spacing w:val="-4"/>
                <w:sz w:val="20"/>
              </w:rPr>
              <w:t> </w:t>
            </w:r>
            <w:r>
              <w:rPr>
                <w:sz w:val="20"/>
              </w:rPr>
              <w:t>Outcomes:</w:t>
            </w:r>
            <w:r>
              <w:rPr>
                <w:spacing w:val="-6"/>
                <w:sz w:val="20"/>
              </w:rPr>
              <w:t> </w:t>
            </w:r>
            <w:r>
              <w:rPr>
                <w:sz w:val="20"/>
              </w:rPr>
              <w:t>An</w:t>
            </w:r>
            <w:r>
              <w:rPr>
                <w:spacing w:val="-5"/>
                <w:sz w:val="20"/>
              </w:rPr>
              <w:t> </w:t>
            </w:r>
            <w:r>
              <w:rPr>
                <w:sz w:val="20"/>
              </w:rPr>
              <w:t>Experimental</w:t>
            </w:r>
            <w:r>
              <w:rPr>
                <w:spacing w:val="-4"/>
                <w:sz w:val="20"/>
              </w:rPr>
              <w:t> </w:t>
            </w:r>
            <w:r>
              <w:rPr>
                <w:spacing w:val="-2"/>
                <w:sz w:val="20"/>
              </w:rPr>
              <w:t>Study,”</w:t>
            </w:r>
          </w:p>
          <w:p>
            <w:pPr>
              <w:pStyle w:val="TableParagraph"/>
              <w:spacing w:before="1"/>
              <w:ind w:left="106"/>
              <w:rPr>
                <w:sz w:val="20"/>
              </w:rPr>
            </w:pPr>
            <w:r>
              <w:rPr>
                <w:i/>
                <w:sz w:val="20"/>
              </w:rPr>
              <w:t>Southern</w:t>
            </w:r>
            <w:r>
              <w:rPr>
                <w:i/>
                <w:spacing w:val="-5"/>
                <w:sz w:val="20"/>
              </w:rPr>
              <w:t> </w:t>
            </w:r>
            <w:r>
              <w:rPr>
                <w:i/>
                <w:sz w:val="20"/>
              </w:rPr>
              <w:t>Economic</w:t>
            </w:r>
            <w:r>
              <w:rPr>
                <w:i/>
                <w:spacing w:val="-3"/>
                <w:sz w:val="20"/>
              </w:rPr>
              <w:t> </w:t>
            </w:r>
            <w:r>
              <w:rPr>
                <w:i/>
                <w:sz w:val="20"/>
              </w:rPr>
              <w:t>Journal</w:t>
            </w:r>
            <w:r>
              <w:rPr>
                <w:i/>
                <w:spacing w:val="-5"/>
                <w:sz w:val="20"/>
              </w:rPr>
              <w:t> </w:t>
            </w:r>
            <w:r>
              <w:rPr>
                <w:sz w:val="20"/>
              </w:rPr>
              <w:t>61</w:t>
            </w:r>
            <w:r>
              <w:rPr>
                <w:spacing w:val="-4"/>
                <w:sz w:val="20"/>
              </w:rPr>
              <w:t> </w:t>
            </w:r>
            <w:r>
              <w:rPr>
                <w:sz w:val="20"/>
              </w:rPr>
              <w:t>(1994),</w:t>
            </w:r>
            <w:r>
              <w:rPr>
                <w:spacing w:val="-5"/>
                <w:sz w:val="20"/>
              </w:rPr>
              <w:t> </w:t>
            </w:r>
            <w:r>
              <w:rPr>
                <w:sz w:val="20"/>
              </w:rPr>
              <w:t>pp.</w:t>
            </w:r>
            <w:r>
              <w:rPr>
                <w:spacing w:val="-5"/>
                <w:sz w:val="20"/>
              </w:rPr>
              <w:t> </w:t>
            </w:r>
            <w:r>
              <w:rPr>
                <w:sz w:val="20"/>
              </w:rPr>
              <w:t>18-</w:t>
            </w:r>
            <w:r>
              <w:rPr>
                <w:spacing w:val="-5"/>
                <w:sz w:val="20"/>
              </w:rPr>
              <w:t>39.</w:t>
            </w:r>
          </w:p>
        </w:tc>
      </w:tr>
      <w:tr>
        <w:trPr>
          <w:trHeight w:val="629" w:hRule="atLeast"/>
        </w:trPr>
        <w:tc>
          <w:tcPr>
            <w:tcW w:w="1213" w:type="dxa"/>
            <w:vMerge/>
            <w:tcBorders>
              <w:top w:val="nil"/>
            </w:tcBorders>
          </w:tcPr>
          <w:p>
            <w:pPr>
              <w:rPr>
                <w:sz w:val="2"/>
                <w:szCs w:val="2"/>
              </w:rPr>
            </w:pPr>
          </w:p>
        </w:tc>
        <w:tc>
          <w:tcPr>
            <w:tcW w:w="953" w:type="dxa"/>
          </w:tcPr>
          <w:p>
            <w:pPr>
              <w:pStyle w:val="TableParagraph"/>
              <w:spacing w:before="80"/>
              <w:ind w:right="105"/>
              <w:jc w:val="right"/>
              <w:rPr>
                <w:sz w:val="20"/>
              </w:rPr>
            </w:pPr>
            <w:r>
              <w:rPr>
                <w:spacing w:val="-5"/>
                <w:sz w:val="20"/>
              </w:rPr>
              <w:t>5.</w:t>
            </w:r>
          </w:p>
        </w:tc>
        <w:tc>
          <w:tcPr>
            <w:tcW w:w="8234" w:type="dxa"/>
          </w:tcPr>
          <w:p>
            <w:pPr>
              <w:pStyle w:val="TableParagraph"/>
              <w:spacing w:before="80"/>
              <w:ind w:left="106"/>
              <w:rPr>
                <w:sz w:val="20"/>
              </w:rPr>
            </w:pPr>
            <w:r>
              <w:rPr>
                <w:sz w:val="20"/>
              </w:rPr>
              <w:t>“The</w:t>
            </w:r>
            <w:r>
              <w:rPr>
                <w:spacing w:val="-4"/>
                <w:sz w:val="20"/>
              </w:rPr>
              <w:t> </w:t>
            </w:r>
            <w:r>
              <w:rPr>
                <w:sz w:val="20"/>
              </w:rPr>
              <w:t>Strategic</w:t>
            </w:r>
            <w:r>
              <w:rPr>
                <w:spacing w:val="-4"/>
                <w:sz w:val="20"/>
              </w:rPr>
              <w:t> </w:t>
            </w:r>
            <w:r>
              <w:rPr>
                <w:sz w:val="20"/>
              </w:rPr>
              <w:t>Value</w:t>
            </w:r>
            <w:r>
              <w:rPr>
                <w:spacing w:val="-4"/>
                <w:sz w:val="20"/>
              </w:rPr>
              <w:t> </w:t>
            </w:r>
            <w:r>
              <w:rPr>
                <w:sz w:val="20"/>
              </w:rPr>
              <w:t>of</w:t>
            </w:r>
            <w:r>
              <w:rPr>
                <w:spacing w:val="-5"/>
                <w:sz w:val="20"/>
              </w:rPr>
              <w:t> </w:t>
            </w:r>
            <w:r>
              <w:rPr>
                <w:sz w:val="20"/>
              </w:rPr>
              <w:t>Asymmetric</w:t>
            </w:r>
            <w:r>
              <w:rPr>
                <w:spacing w:val="-3"/>
                <w:sz w:val="20"/>
              </w:rPr>
              <w:t> </w:t>
            </w:r>
            <w:r>
              <w:rPr>
                <w:sz w:val="20"/>
              </w:rPr>
              <w:t>Information</w:t>
            </w:r>
            <w:r>
              <w:rPr>
                <w:spacing w:val="-4"/>
                <w:sz w:val="20"/>
              </w:rPr>
              <w:t> </w:t>
            </w:r>
            <w:r>
              <w:rPr>
                <w:sz w:val="20"/>
              </w:rPr>
              <w:t>Access</w:t>
            </w:r>
            <w:r>
              <w:rPr>
                <w:spacing w:val="-5"/>
                <w:sz w:val="20"/>
              </w:rPr>
              <w:t> </w:t>
            </w:r>
            <w:r>
              <w:rPr>
                <w:sz w:val="20"/>
              </w:rPr>
              <w:t>for</w:t>
            </w:r>
            <w:r>
              <w:rPr>
                <w:spacing w:val="-3"/>
                <w:sz w:val="20"/>
              </w:rPr>
              <w:t> </w:t>
            </w:r>
            <w:r>
              <w:rPr>
                <w:sz w:val="20"/>
              </w:rPr>
              <w:t>Cournot</w:t>
            </w:r>
            <w:r>
              <w:rPr>
                <w:spacing w:val="-4"/>
                <w:sz w:val="20"/>
              </w:rPr>
              <w:t> </w:t>
            </w:r>
            <w:r>
              <w:rPr>
                <w:sz w:val="20"/>
              </w:rPr>
              <w:t>Competitors,”</w:t>
            </w:r>
            <w:r>
              <w:rPr>
                <w:spacing w:val="-3"/>
                <w:sz w:val="20"/>
              </w:rPr>
              <w:t> </w:t>
            </w:r>
            <w:r>
              <w:rPr>
                <w:i/>
                <w:sz w:val="20"/>
              </w:rPr>
              <w:t>Information Economics and Policy </w:t>
            </w:r>
            <w:r>
              <w:rPr>
                <w:sz w:val="20"/>
              </w:rPr>
              <w:t>6 (1994), pp. 3-24.</w:t>
            </w:r>
          </w:p>
        </w:tc>
      </w:tr>
      <w:tr>
        <w:trPr>
          <w:trHeight w:val="629" w:hRule="atLeast"/>
        </w:trPr>
        <w:tc>
          <w:tcPr>
            <w:tcW w:w="1213" w:type="dxa"/>
            <w:vMerge/>
            <w:tcBorders>
              <w:top w:val="nil"/>
            </w:tcBorders>
          </w:tcPr>
          <w:p>
            <w:pPr>
              <w:rPr>
                <w:sz w:val="2"/>
                <w:szCs w:val="2"/>
              </w:rPr>
            </w:pPr>
          </w:p>
        </w:tc>
        <w:tc>
          <w:tcPr>
            <w:tcW w:w="953" w:type="dxa"/>
          </w:tcPr>
          <w:p>
            <w:pPr>
              <w:pStyle w:val="TableParagraph"/>
              <w:spacing w:before="80"/>
              <w:ind w:right="105"/>
              <w:jc w:val="right"/>
              <w:rPr>
                <w:sz w:val="20"/>
              </w:rPr>
            </w:pPr>
            <w:r>
              <w:rPr>
                <w:spacing w:val="-5"/>
                <w:sz w:val="20"/>
              </w:rPr>
              <w:t>4.</w:t>
            </w:r>
          </w:p>
        </w:tc>
        <w:tc>
          <w:tcPr>
            <w:tcW w:w="8234" w:type="dxa"/>
          </w:tcPr>
          <w:p>
            <w:pPr>
              <w:pStyle w:val="TableParagraph"/>
              <w:spacing w:before="80"/>
              <w:ind w:left="106"/>
              <w:rPr>
                <w:sz w:val="20"/>
              </w:rPr>
            </w:pPr>
            <w:r>
              <w:rPr>
                <w:sz w:val="20"/>
              </w:rPr>
              <w:t>“Seller</w:t>
            </w:r>
            <w:r>
              <w:rPr>
                <w:spacing w:val="-4"/>
                <w:sz w:val="20"/>
              </w:rPr>
              <w:t> </w:t>
            </w:r>
            <w:r>
              <w:rPr>
                <w:sz w:val="20"/>
              </w:rPr>
              <w:t>Incentive</w:t>
            </w:r>
            <w:r>
              <w:rPr>
                <w:spacing w:val="-4"/>
                <w:sz w:val="20"/>
              </w:rPr>
              <w:t> </w:t>
            </w:r>
            <w:r>
              <w:rPr>
                <w:sz w:val="20"/>
              </w:rPr>
              <w:t>Properties</w:t>
            </w:r>
            <w:r>
              <w:rPr>
                <w:spacing w:val="-4"/>
                <w:sz w:val="20"/>
              </w:rPr>
              <w:t> </w:t>
            </w:r>
            <w:r>
              <w:rPr>
                <w:sz w:val="20"/>
              </w:rPr>
              <w:t>of</w:t>
            </w:r>
            <w:r>
              <w:rPr>
                <w:spacing w:val="-4"/>
                <w:sz w:val="20"/>
              </w:rPr>
              <w:t> </w:t>
            </w:r>
            <w:r>
              <w:rPr>
                <w:sz w:val="20"/>
              </w:rPr>
              <w:t>EPA’s</w:t>
            </w:r>
            <w:r>
              <w:rPr>
                <w:spacing w:val="-5"/>
                <w:sz w:val="20"/>
              </w:rPr>
              <w:t> </w:t>
            </w:r>
            <w:r>
              <w:rPr>
                <w:sz w:val="20"/>
              </w:rPr>
              <w:t>Emission</w:t>
            </w:r>
            <w:r>
              <w:rPr>
                <w:spacing w:val="-5"/>
                <w:sz w:val="20"/>
              </w:rPr>
              <w:t> </w:t>
            </w:r>
            <w:r>
              <w:rPr>
                <w:sz w:val="20"/>
              </w:rPr>
              <w:t>Trading</w:t>
            </w:r>
            <w:r>
              <w:rPr>
                <w:spacing w:val="-5"/>
                <w:sz w:val="20"/>
              </w:rPr>
              <w:t> </w:t>
            </w:r>
            <w:r>
              <w:rPr>
                <w:sz w:val="20"/>
              </w:rPr>
              <w:t>Auction,”</w:t>
            </w:r>
            <w:r>
              <w:rPr>
                <w:spacing w:val="-4"/>
                <w:sz w:val="20"/>
              </w:rPr>
              <w:t> </w:t>
            </w:r>
            <w:r>
              <w:rPr>
                <w:i/>
                <w:sz w:val="20"/>
              </w:rPr>
              <w:t>Journal</w:t>
            </w:r>
            <w:r>
              <w:rPr>
                <w:i/>
                <w:spacing w:val="-5"/>
                <w:sz w:val="20"/>
              </w:rPr>
              <w:t> </w:t>
            </w:r>
            <w:r>
              <w:rPr>
                <w:i/>
                <w:sz w:val="20"/>
              </w:rPr>
              <w:t>of</w:t>
            </w:r>
            <w:r>
              <w:rPr>
                <w:i/>
                <w:spacing w:val="-5"/>
                <w:sz w:val="20"/>
              </w:rPr>
              <w:t> </w:t>
            </w:r>
            <w:r>
              <w:rPr>
                <w:i/>
                <w:sz w:val="20"/>
              </w:rPr>
              <w:t>Environmental Economics and Management </w:t>
            </w:r>
            <w:r>
              <w:rPr>
                <w:sz w:val="20"/>
              </w:rPr>
              <w:t>25 (1993), pp. 177-195.</w:t>
            </w:r>
          </w:p>
        </w:tc>
      </w:tr>
      <w:tr>
        <w:trPr>
          <w:trHeight w:val="433" w:hRule="atLeast"/>
        </w:trPr>
        <w:tc>
          <w:tcPr>
            <w:tcW w:w="1213" w:type="dxa"/>
            <w:vMerge/>
            <w:tcBorders>
              <w:top w:val="nil"/>
            </w:tcBorders>
          </w:tcPr>
          <w:p>
            <w:pPr>
              <w:rPr>
                <w:sz w:val="2"/>
                <w:szCs w:val="2"/>
              </w:rPr>
            </w:pPr>
          </w:p>
        </w:tc>
        <w:tc>
          <w:tcPr>
            <w:tcW w:w="953" w:type="dxa"/>
          </w:tcPr>
          <w:p>
            <w:pPr>
              <w:pStyle w:val="TableParagraph"/>
              <w:spacing w:before="80"/>
              <w:ind w:right="105"/>
              <w:jc w:val="right"/>
              <w:rPr>
                <w:sz w:val="20"/>
              </w:rPr>
            </w:pPr>
            <w:r>
              <w:rPr>
                <w:spacing w:val="-5"/>
                <w:sz w:val="20"/>
              </w:rPr>
              <w:t>3.</w:t>
            </w:r>
          </w:p>
        </w:tc>
        <w:tc>
          <w:tcPr>
            <w:tcW w:w="8234" w:type="dxa"/>
          </w:tcPr>
          <w:p>
            <w:pPr>
              <w:pStyle w:val="TableParagraph"/>
              <w:spacing w:before="80"/>
              <w:ind w:left="106"/>
              <w:rPr>
                <w:sz w:val="20"/>
              </w:rPr>
            </w:pPr>
            <w:r>
              <w:rPr>
                <w:sz w:val="20"/>
              </w:rPr>
              <w:t>“Call</w:t>
            </w:r>
            <w:r>
              <w:rPr>
                <w:spacing w:val="-7"/>
                <w:sz w:val="20"/>
              </w:rPr>
              <w:t> </w:t>
            </w:r>
            <w:r>
              <w:rPr>
                <w:sz w:val="20"/>
              </w:rPr>
              <w:t>Market</w:t>
            </w:r>
            <w:r>
              <w:rPr>
                <w:spacing w:val="-5"/>
                <w:sz w:val="20"/>
              </w:rPr>
              <w:t> </w:t>
            </w:r>
            <w:r>
              <w:rPr>
                <w:sz w:val="20"/>
              </w:rPr>
              <w:t>Efficiency</w:t>
            </w:r>
            <w:r>
              <w:rPr>
                <w:spacing w:val="-5"/>
                <w:sz w:val="20"/>
              </w:rPr>
              <w:t> </w:t>
            </w:r>
            <w:r>
              <w:rPr>
                <w:sz w:val="20"/>
              </w:rPr>
              <w:t>with</w:t>
            </w:r>
            <w:r>
              <w:rPr>
                <w:spacing w:val="-6"/>
                <w:sz w:val="20"/>
              </w:rPr>
              <w:t> </w:t>
            </w:r>
            <w:r>
              <w:rPr>
                <w:sz w:val="20"/>
              </w:rPr>
              <w:t>Simple</w:t>
            </w:r>
            <w:r>
              <w:rPr>
                <w:spacing w:val="-6"/>
                <w:sz w:val="20"/>
              </w:rPr>
              <w:t> </w:t>
            </w:r>
            <w:r>
              <w:rPr>
                <w:sz w:val="20"/>
              </w:rPr>
              <w:t>Adaptive</w:t>
            </w:r>
            <w:r>
              <w:rPr>
                <w:spacing w:val="-5"/>
                <w:sz w:val="20"/>
              </w:rPr>
              <w:t> </w:t>
            </w:r>
            <w:r>
              <w:rPr>
                <w:sz w:val="20"/>
              </w:rPr>
              <w:t>Learning,”</w:t>
            </w:r>
            <w:r>
              <w:rPr>
                <w:spacing w:val="-5"/>
                <w:sz w:val="20"/>
              </w:rPr>
              <w:t> </w:t>
            </w:r>
            <w:r>
              <w:rPr>
                <w:i/>
                <w:sz w:val="20"/>
              </w:rPr>
              <w:t>Economics</w:t>
            </w:r>
            <w:r>
              <w:rPr>
                <w:i/>
                <w:spacing w:val="-4"/>
                <w:sz w:val="20"/>
              </w:rPr>
              <w:t> </w:t>
            </w:r>
            <w:r>
              <w:rPr>
                <w:i/>
                <w:sz w:val="20"/>
              </w:rPr>
              <w:t>Letters</w:t>
            </w:r>
            <w:r>
              <w:rPr>
                <w:i/>
                <w:spacing w:val="-4"/>
                <w:sz w:val="20"/>
              </w:rPr>
              <w:t> </w:t>
            </w:r>
            <w:r>
              <w:rPr>
                <w:sz w:val="20"/>
              </w:rPr>
              <w:t>40</w:t>
            </w:r>
            <w:r>
              <w:rPr>
                <w:spacing w:val="-5"/>
                <w:sz w:val="20"/>
              </w:rPr>
              <w:t> </w:t>
            </w:r>
            <w:r>
              <w:rPr>
                <w:sz w:val="20"/>
              </w:rPr>
              <w:t>(1992),</w:t>
            </w:r>
            <w:r>
              <w:rPr>
                <w:spacing w:val="-6"/>
                <w:sz w:val="20"/>
              </w:rPr>
              <w:t> </w:t>
            </w:r>
            <w:r>
              <w:rPr>
                <w:sz w:val="20"/>
              </w:rPr>
              <w:t>pp.</w:t>
            </w:r>
            <w:r>
              <w:rPr>
                <w:spacing w:val="-6"/>
                <w:sz w:val="20"/>
              </w:rPr>
              <w:t> </w:t>
            </w:r>
            <w:r>
              <w:rPr>
                <w:sz w:val="20"/>
              </w:rPr>
              <w:t>27-</w:t>
            </w:r>
            <w:r>
              <w:rPr>
                <w:spacing w:val="-5"/>
                <w:sz w:val="20"/>
              </w:rPr>
              <w:t>32.</w:t>
            </w:r>
          </w:p>
        </w:tc>
      </w:tr>
      <w:tr>
        <w:trPr>
          <w:trHeight w:val="628" w:hRule="atLeast"/>
        </w:trPr>
        <w:tc>
          <w:tcPr>
            <w:tcW w:w="1213" w:type="dxa"/>
            <w:vMerge/>
            <w:tcBorders>
              <w:top w:val="nil"/>
            </w:tcBorders>
          </w:tcPr>
          <w:p>
            <w:pPr>
              <w:rPr>
                <w:sz w:val="2"/>
                <w:szCs w:val="2"/>
              </w:rPr>
            </w:pPr>
          </w:p>
        </w:tc>
        <w:tc>
          <w:tcPr>
            <w:tcW w:w="953" w:type="dxa"/>
          </w:tcPr>
          <w:p>
            <w:pPr>
              <w:pStyle w:val="TableParagraph"/>
              <w:spacing w:before="115"/>
              <w:ind w:right="105"/>
              <w:jc w:val="right"/>
              <w:rPr>
                <w:sz w:val="20"/>
              </w:rPr>
            </w:pPr>
            <w:r>
              <w:rPr>
                <w:spacing w:val="-5"/>
                <w:sz w:val="20"/>
              </w:rPr>
              <w:t>2.</w:t>
            </w:r>
          </w:p>
        </w:tc>
        <w:tc>
          <w:tcPr>
            <w:tcW w:w="8234" w:type="dxa"/>
          </w:tcPr>
          <w:p>
            <w:pPr>
              <w:pStyle w:val="TableParagraph"/>
              <w:spacing w:before="115"/>
              <w:ind w:left="106"/>
              <w:rPr>
                <w:sz w:val="20"/>
              </w:rPr>
            </w:pPr>
            <w:r>
              <w:rPr>
                <w:sz w:val="20"/>
              </w:rPr>
              <w:t>“Agricultural</w:t>
            </w:r>
            <w:r>
              <w:rPr>
                <w:spacing w:val="-3"/>
                <w:sz w:val="20"/>
              </w:rPr>
              <w:t> </w:t>
            </w:r>
            <w:r>
              <w:rPr>
                <w:sz w:val="20"/>
              </w:rPr>
              <w:t>Production’s</w:t>
            </w:r>
            <w:r>
              <w:rPr>
                <w:spacing w:val="-5"/>
                <w:sz w:val="20"/>
              </w:rPr>
              <w:t> </w:t>
            </w:r>
            <w:r>
              <w:rPr>
                <w:sz w:val="20"/>
              </w:rPr>
              <w:t>Impact</w:t>
            </w:r>
            <w:r>
              <w:rPr>
                <w:spacing w:val="-3"/>
                <w:sz w:val="20"/>
              </w:rPr>
              <w:t> </w:t>
            </w:r>
            <w:r>
              <w:rPr>
                <w:sz w:val="20"/>
              </w:rPr>
              <w:t>on</w:t>
            </w:r>
            <w:r>
              <w:rPr>
                <w:spacing w:val="-4"/>
                <w:sz w:val="20"/>
              </w:rPr>
              <w:t> </w:t>
            </w:r>
            <w:r>
              <w:rPr>
                <w:sz w:val="20"/>
              </w:rPr>
              <w:t>Water</w:t>
            </w:r>
            <w:r>
              <w:rPr>
                <w:spacing w:val="-4"/>
                <w:sz w:val="20"/>
              </w:rPr>
              <w:t> </w:t>
            </w:r>
            <w:r>
              <w:rPr>
                <w:sz w:val="20"/>
              </w:rPr>
              <w:t>and</w:t>
            </w:r>
            <w:r>
              <w:rPr>
                <w:spacing w:val="-4"/>
                <w:sz w:val="20"/>
              </w:rPr>
              <w:t> </w:t>
            </w:r>
            <w:r>
              <w:rPr>
                <w:sz w:val="20"/>
              </w:rPr>
              <w:t>Energy</w:t>
            </w:r>
            <w:r>
              <w:rPr>
                <w:spacing w:val="-4"/>
                <w:sz w:val="20"/>
              </w:rPr>
              <w:t> </w:t>
            </w:r>
            <w:r>
              <w:rPr>
                <w:sz w:val="20"/>
              </w:rPr>
              <w:t>Demand:</w:t>
            </w:r>
            <w:r>
              <w:rPr>
                <w:spacing w:val="-4"/>
                <w:sz w:val="20"/>
              </w:rPr>
              <w:t> </w:t>
            </w:r>
            <w:r>
              <w:rPr>
                <w:sz w:val="20"/>
              </w:rPr>
              <w:t>A</w:t>
            </w:r>
            <w:r>
              <w:rPr>
                <w:spacing w:val="-4"/>
                <w:sz w:val="20"/>
              </w:rPr>
              <w:t> </w:t>
            </w:r>
            <w:r>
              <w:rPr>
                <w:sz w:val="20"/>
              </w:rPr>
              <w:t>Choice</w:t>
            </w:r>
            <w:r>
              <w:rPr>
                <w:spacing w:val="-3"/>
                <w:sz w:val="20"/>
              </w:rPr>
              <w:t> </w:t>
            </w:r>
            <w:r>
              <w:rPr>
                <w:sz w:val="20"/>
              </w:rPr>
              <w:t>Modeling</w:t>
            </w:r>
            <w:r>
              <w:rPr>
                <w:spacing w:val="-4"/>
                <w:sz w:val="20"/>
              </w:rPr>
              <w:t> </w:t>
            </w:r>
            <w:r>
              <w:rPr>
                <w:sz w:val="20"/>
              </w:rPr>
              <w:t>Approach” (with Robert Uhlaner), </w:t>
            </w:r>
            <w:r>
              <w:rPr>
                <w:i/>
                <w:sz w:val="20"/>
              </w:rPr>
              <w:t>Resources and Energy </w:t>
            </w:r>
            <w:r>
              <w:rPr>
                <w:sz w:val="20"/>
              </w:rPr>
              <w:t>13 (1991), pp. 307-321.</w:t>
            </w:r>
          </w:p>
        </w:tc>
      </w:tr>
      <w:tr>
        <w:trPr>
          <w:trHeight w:val="593" w:hRule="atLeast"/>
        </w:trPr>
        <w:tc>
          <w:tcPr>
            <w:tcW w:w="1213" w:type="dxa"/>
            <w:vMerge/>
            <w:tcBorders>
              <w:top w:val="nil"/>
            </w:tcBorders>
          </w:tcPr>
          <w:p>
            <w:pPr>
              <w:rPr>
                <w:sz w:val="2"/>
                <w:szCs w:val="2"/>
              </w:rPr>
            </w:pPr>
          </w:p>
        </w:tc>
        <w:tc>
          <w:tcPr>
            <w:tcW w:w="953" w:type="dxa"/>
          </w:tcPr>
          <w:p>
            <w:pPr>
              <w:pStyle w:val="TableParagraph"/>
              <w:spacing w:before="44"/>
              <w:ind w:right="105"/>
              <w:jc w:val="right"/>
              <w:rPr>
                <w:sz w:val="20"/>
              </w:rPr>
            </w:pPr>
            <w:r>
              <w:rPr>
                <w:spacing w:val="-5"/>
                <w:sz w:val="20"/>
              </w:rPr>
              <w:t>1.</w:t>
            </w:r>
          </w:p>
        </w:tc>
        <w:tc>
          <w:tcPr>
            <w:tcW w:w="8234" w:type="dxa"/>
          </w:tcPr>
          <w:p>
            <w:pPr>
              <w:pStyle w:val="TableParagraph"/>
              <w:spacing w:before="44"/>
              <w:ind w:left="106"/>
              <w:rPr>
                <w:sz w:val="20"/>
              </w:rPr>
            </w:pPr>
            <w:r>
              <w:rPr>
                <w:sz w:val="20"/>
              </w:rPr>
              <w:t>“Competitive</w:t>
            </w:r>
            <w:r>
              <w:rPr>
                <w:spacing w:val="-4"/>
                <w:sz w:val="20"/>
              </w:rPr>
              <w:t> </w:t>
            </w:r>
            <w:r>
              <w:rPr>
                <w:sz w:val="20"/>
              </w:rPr>
              <w:t>Equilibrium</w:t>
            </w:r>
            <w:r>
              <w:rPr>
                <w:spacing w:val="-4"/>
                <w:sz w:val="20"/>
              </w:rPr>
              <w:t> </w:t>
            </w:r>
            <w:r>
              <w:rPr>
                <w:sz w:val="20"/>
              </w:rPr>
              <w:t>Convergence</w:t>
            </w:r>
            <w:r>
              <w:rPr>
                <w:spacing w:val="-4"/>
                <w:sz w:val="20"/>
              </w:rPr>
              <w:t> </w:t>
            </w:r>
            <w:r>
              <w:rPr>
                <w:sz w:val="20"/>
              </w:rPr>
              <w:t>in</w:t>
            </w:r>
            <w:r>
              <w:rPr>
                <w:spacing w:val="-5"/>
                <w:sz w:val="20"/>
              </w:rPr>
              <w:t> </w:t>
            </w:r>
            <w:r>
              <w:rPr>
                <w:sz w:val="20"/>
              </w:rPr>
              <w:t>a</w:t>
            </w:r>
            <w:r>
              <w:rPr>
                <w:spacing w:val="-4"/>
                <w:sz w:val="20"/>
              </w:rPr>
              <w:t> </w:t>
            </w:r>
            <w:r>
              <w:rPr>
                <w:sz w:val="20"/>
              </w:rPr>
              <w:t>Posted-Offer</w:t>
            </w:r>
            <w:r>
              <w:rPr>
                <w:spacing w:val="-5"/>
                <w:sz w:val="20"/>
              </w:rPr>
              <w:t> </w:t>
            </w:r>
            <w:r>
              <w:rPr>
                <w:sz w:val="20"/>
              </w:rPr>
              <w:t>Market</w:t>
            </w:r>
            <w:r>
              <w:rPr>
                <w:spacing w:val="-5"/>
                <w:sz w:val="20"/>
              </w:rPr>
              <w:t> </w:t>
            </w:r>
            <w:r>
              <w:rPr>
                <w:sz w:val="20"/>
              </w:rPr>
              <w:t>with</w:t>
            </w:r>
            <w:r>
              <w:rPr>
                <w:spacing w:val="-3"/>
                <w:sz w:val="20"/>
              </w:rPr>
              <w:t> </w:t>
            </w:r>
            <w:r>
              <w:rPr>
                <w:sz w:val="20"/>
              </w:rPr>
              <w:t>Extreme</w:t>
            </w:r>
            <w:r>
              <w:rPr>
                <w:spacing w:val="-4"/>
                <w:sz w:val="20"/>
              </w:rPr>
              <w:t> </w:t>
            </w:r>
            <w:r>
              <w:rPr>
                <w:sz w:val="20"/>
              </w:rPr>
              <w:t>Earnings</w:t>
            </w:r>
            <w:r>
              <w:rPr>
                <w:spacing w:val="-5"/>
                <w:sz w:val="20"/>
              </w:rPr>
              <w:t> </w:t>
            </w:r>
            <w:r>
              <w:rPr>
                <w:sz w:val="20"/>
              </w:rPr>
              <w:t>Inequities” (with</w:t>
            </w:r>
            <w:r>
              <w:rPr>
                <w:spacing w:val="-6"/>
                <w:sz w:val="20"/>
              </w:rPr>
              <w:t> </w:t>
            </w:r>
            <w:r>
              <w:rPr>
                <w:sz w:val="20"/>
              </w:rPr>
              <w:t>Arlington</w:t>
            </w:r>
            <w:r>
              <w:rPr>
                <w:spacing w:val="-5"/>
                <w:sz w:val="20"/>
              </w:rPr>
              <w:t> </w:t>
            </w:r>
            <w:r>
              <w:rPr>
                <w:sz w:val="20"/>
              </w:rPr>
              <w:t>Williams),</w:t>
            </w:r>
            <w:r>
              <w:rPr>
                <w:spacing w:val="-4"/>
                <w:sz w:val="20"/>
              </w:rPr>
              <w:t> </w:t>
            </w:r>
            <w:r>
              <w:rPr>
                <w:i/>
                <w:sz w:val="20"/>
              </w:rPr>
              <w:t>Journal</w:t>
            </w:r>
            <w:r>
              <w:rPr>
                <w:i/>
                <w:spacing w:val="-6"/>
                <w:sz w:val="20"/>
              </w:rPr>
              <w:t> </w:t>
            </w:r>
            <w:r>
              <w:rPr>
                <w:i/>
                <w:sz w:val="20"/>
              </w:rPr>
              <w:t>of</w:t>
            </w:r>
            <w:r>
              <w:rPr>
                <w:i/>
                <w:spacing w:val="-5"/>
                <w:sz w:val="20"/>
              </w:rPr>
              <w:t> </w:t>
            </w:r>
            <w:r>
              <w:rPr>
                <w:i/>
                <w:sz w:val="20"/>
              </w:rPr>
              <w:t>Economic</w:t>
            </w:r>
            <w:r>
              <w:rPr>
                <w:i/>
                <w:spacing w:val="-5"/>
                <w:sz w:val="20"/>
              </w:rPr>
              <w:t> </w:t>
            </w:r>
            <w:r>
              <w:rPr>
                <w:i/>
                <w:sz w:val="20"/>
              </w:rPr>
              <w:t>Behavior</w:t>
            </w:r>
            <w:r>
              <w:rPr>
                <w:i/>
                <w:spacing w:val="-6"/>
                <w:sz w:val="20"/>
              </w:rPr>
              <w:t> </w:t>
            </w:r>
            <w:r>
              <w:rPr>
                <w:i/>
                <w:sz w:val="20"/>
              </w:rPr>
              <w:t>and</w:t>
            </w:r>
            <w:r>
              <w:rPr>
                <w:i/>
                <w:spacing w:val="-5"/>
                <w:sz w:val="20"/>
              </w:rPr>
              <w:t> </w:t>
            </w:r>
            <w:r>
              <w:rPr>
                <w:i/>
                <w:sz w:val="20"/>
              </w:rPr>
              <w:t>Organization</w:t>
            </w:r>
            <w:r>
              <w:rPr>
                <w:i/>
                <w:spacing w:val="-5"/>
                <w:sz w:val="20"/>
              </w:rPr>
              <w:t> </w:t>
            </w:r>
            <w:r>
              <w:rPr>
                <w:sz w:val="20"/>
              </w:rPr>
              <w:t>14</w:t>
            </w:r>
            <w:r>
              <w:rPr>
                <w:spacing w:val="-5"/>
                <w:sz w:val="20"/>
              </w:rPr>
              <w:t> </w:t>
            </w:r>
            <w:r>
              <w:rPr>
                <w:sz w:val="20"/>
              </w:rPr>
              <w:t>(1990),</w:t>
            </w:r>
            <w:r>
              <w:rPr>
                <w:spacing w:val="-6"/>
                <w:sz w:val="20"/>
              </w:rPr>
              <w:t> </w:t>
            </w:r>
            <w:r>
              <w:rPr>
                <w:sz w:val="20"/>
              </w:rPr>
              <w:t>pp.</w:t>
            </w:r>
            <w:r>
              <w:rPr>
                <w:spacing w:val="-5"/>
                <w:sz w:val="20"/>
              </w:rPr>
              <w:t> </w:t>
            </w:r>
            <w:r>
              <w:rPr>
                <w:sz w:val="20"/>
              </w:rPr>
              <w:t>331-</w:t>
            </w:r>
            <w:r>
              <w:rPr>
                <w:spacing w:val="-4"/>
                <w:sz w:val="20"/>
              </w:rPr>
              <w:t>352.</w:t>
            </w:r>
          </w:p>
        </w:tc>
      </w:tr>
      <w:tr>
        <w:trPr>
          <w:trHeight w:val="541" w:hRule="atLeast"/>
        </w:trPr>
        <w:tc>
          <w:tcPr>
            <w:tcW w:w="1213" w:type="dxa"/>
          </w:tcPr>
          <w:p>
            <w:pPr>
              <w:pStyle w:val="TableParagraph"/>
              <w:spacing w:before="80"/>
              <w:ind w:left="50"/>
              <w:rPr>
                <w:sz w:val="20"/>
              </w:rPr>
            </w:pPr>
            <w:r>
              <w:rPr>
                <w:smallCaps/>
                <w:spacing w:val="-2"/>
                <w:sz w:val="20"/>
              </w:rPr>
              <w:t>Books</w:t>
            </w:r>
          </w:p>
        </w:tc>
        <w:tc>
          <w:tcPr>
            <w:tcW w:w="953" w:type="dxa"/>
          </w:tcPr>
          <w:p>
            <w:pPr>
              <w:pStyle w:val="TableParagraph"/>
              <w:rPr>
                <w:sz w:val="20"/>
              </w:rPr>
            </w:pPr>
          </w:p>
        </w:tc>
        <w:tc>
          <w:tcPr>
            <w:tcW w:w="8234" w:type="dxa"/>
          </w:tcPr>
          <w:p>
            <w:pPr>
              <w:pStyle w:val="TableParagraph"/>
              <w:spacing w:line="230" w:lineRule="atLeast" w:before="61"/>
              <w:ind w:left="106" w:right="175"/>
              <w:rPr>
                <w:sz w:val="20"/>
              </w:rPr>
            </w:pPr>
            <w:r>
              <w:rPr>
                <w:i/>
                <w:sz w:val="20"/>
              </w:rPr>
              <w:t>Advances</w:t>
            </w:r>
            <w:r>
              <w:rPr>
                <w:i/>
                <w:spacing w:val="-4"/>
                <w:sz w:val="20"/>
              </w:rPr>
              <w:t> </w:t>
            </w:r>
            <w:r>
              <w:rPr>
                <w:i/>
                <w:sz w:val="20"/>
              </w:rPr>
              <w:t>in</w:t>
            </w:r>
            <w:r>
              <w:rPr>
                <w:i/>
                <w:spacing w:val="-4"/>
                <w:sz w:val="20"/>
              </w:rPr>
              <w:t> </w:t>
            </w:r>
            <w:r>
              <w:rPr>
                <w:i/>
                <w:sz w:val="20"/>
              </w:rPr>
              <w:t>Experimental</w:t>
            </w:r>
            <w:r>
              <w:rPr>
                <w:i/>
                <w:spacing w:val="-4"/>
                <w:sz w:val="20"/>
              </w:rPr>
              <w:t> </w:t>
            </w:r>
            <w:r>
              <w:rPr>
                <w:i/>
                <w:sz w:val="20"/>
              </w:rPr>
              <w:t>Markets</w:t>
            </w:r>
            <w:r>
              <w:rPr>
                <w:i/>
                <w:spacing w:val="-4"/>
                <w:sz w:val="20"/>
              </w:rPr>
              <w:t> </w:t>
            </w:r>
            <w:r>
              <w:rPr>
                <w:sz w:val="20"/>
              </w:rPr>
              <w:t>(2001),</w:t>
            </w:r>
            <w:r>
              <w:rPr>
                <w:spacing w:val="-4"/>
                <w:sz w:val="20"/>
              </w:rPr>
              <w:t> </w:t>
            </w:r>
            <w:r>
              <w:rPr>
                <w:sz w:val="20"/>
              </w:rPr>
              <w:t>edited</w:t>
            </w:r>
            <w:r>
              <w:rPr>
                <w:spacing w:val="-4"/>
                <w:sz w:val="20"/>
              </w:rPr>
              <w:t> </w:t>
            </w:r>
            <w:r>
              <w:rPr>
                <w:sz w:val="20"/>
              </w:rPr>
              <w:t>by</w:t>
            </w:r>
            <w:r>
              <w:rPr>
                <w:spacing w:val="-4"/>
                <w:sz w:val="20"/>
              </w:rPr>
              <w:t> </w:t>
            </w:r>
            <w:r>
              <w:rPr>
                <w:sz w:val="20"/>
              </w:rPr>
              <w:t>Timothy</w:t>
            </w:r>
            <w:r>
              <w:rPr>
                <w:spacing w:val="-3"/>
                <w:sz w:val="20"/>
              </w:rPr>
              <w:t> </w:t>
            </w:r>
            <w:r>
              <w:rPr>
                <w:sz w:val="20"/>
              </w:rPr>
              <w:t>Cason</w:t>
            </w:r>
            <w:r>
              <w:rPr>
                <w:spacing w:val="-3"/>
                <w:sz w:val="20"/>
              </w:rPr>
              <w:t> </w:t>
            </w:r>
            <w:r>
              <w:rPr>
                <w:sz w:val="20"/>
              </w:rPr>
              <w:t>and</w:t>
            </w:r>
            <w:r>
              <w:rPr>
                <w:spacing w:val="-4"/>
                <w:sz w:val="20"/>
              </w:rPr>
              <w:t> </w:t>
            </w:r>
            <w:r>
              <w:rPr>
                <w:sz w:val="20"/>
              </w:rPr>
              <w:t>Charles</w:t>
            </w:r>
            <w:r>
              <w:rPr>
                <w:spacing w:val="-4"/>
                <w:sz w:val="20"/>
              </w:rPr>
              <w:t> </w:t>
            </w:r>
            <w:r>
              <w:rPr>
                <w:sz w:val="20"/>
              </w:rPr>
              <w:t>Noussair</w:t>
            </w:r>
            <w:r>
              <w:rPr>
                <w:spacing w:val="-3"/>
                <w:sz w:val="20"/>
              </w:rPr>
              <w:t> </w:t>
            </w:r>
            <w:r>
              <w:rPr>
                <w:sz w:val="20"/>
              </w:rPr>
              <w:t>(Berlin: </w:t>
            </w:r>
            <w:r>
              <w:rPr>
                <w:spacing w:val="-2"/>
                <w:sz w:val="20"/>
              </w:rPr>
              <w:t>Springer-Verlag).</w:t>
            </w:r>
          </w:p>
        </w:tc>
      </w:tr>
    </w:tbl>
    <w:p>
      <w:pPr>
        <w:tabs>
          <w:tab w:pos="2233" w:val="left" w:leader="none"/>
        </w:tabs>
        <w:spacing w:before="173"/>
        <w:ind w:left="2438" w:right="310" w:hanging="2223"/>
        <w:jc w:val="left"/>
        <w:rPr>
          <w:sz w:val="20"/>
        </w:rPr>
      </w:pPr>
      <w:r>
        <w:rPr>
          <w:position w:val="6"/>
          <w:sz w:val="20"/>
        </w:rPr>
        <w:t>B</w:t>
      </w:r>
      <w:r>
        <w:rPr>
          <w:position w:val="6"/>
          <w:sz w:val="16"/>
        </w:rPr>
        <w:t>OOK</w:t>
      </w:r>
      <w:r>
        <w:rPr>
          <w:spacing w:val="-1"/>
          <w:position w:val="6"/>
          <w:sz w:val="16"/>
        </w:rPr>
        <w:t> </w:t>
      </w:r>
      <w:r>
        <w:rPr>
          <w:position w:val="6"/>
          <w:sz w:val="20"/>
        </w:rPr>
        <w:t>C</w:t>
      </w:r>
      <w:r>
        <w:rPr>
          <w:position w:val="6"/>
          <w:sz w:val="16"/>
        </w:rPr>
        <w:t>HAPTERS</w:t>
        <w:tab/>
      </w:r>
      <w:r>
        <w:rPr>
          <w:rFonts w:ascii="Symbol" w:hAnsi="Symbol"/>
          <w:position w:val="5"/>
          <w:sz w:val="20"/>
        </w:rPr>
        <w:t></w:t>
      </w:r>
      <w:r>
        <w:rPr>
          <w:spacing w:val="40"/>
          <w:position w:val="5"/>
          <w:sz w:val="20"/>
        </w:rPr>
        <w:t> </w:t>
      </w:r>
      <w:r>
        <w:rPr>
          <w:sz w:val="20"/>
        </w:rPr>
        <w:t>“Environmental Regulations and Compliance” (with Lana Friesen and Lata Gangadharan), in S.-H. Chuah,</w:t>
      </w:r>
      <w:r>
        <w:rPr>
          <w:spacing w:val="-4"/>
          <w:sz w:val="20"/>
        </w:rPr>
        <w:t> </w:t>
      </w:r>
      <w:r>
        <w:rPr>
          <w:sz w:val="20"/>
        </w:rPr>
        <w:t>R.</w:t>
      </w:r>
      <w:r>
        <w:rPr>
          <w:spacing w:val="-4"/>
          <w:sz w:val="20"/>
        </w:rPr>
        <w:t> </w:t>
      </w:r>
      <w:r>
        <w:rPr>
          <w:sz w:val="20"/>
        </w:rPr>
        <w:t>Hoffmann,</w:t>
      </w:r>
      <w:r>
        <w:rPr>
          <w:spacing w:val="-4"/>
          <w:sz w:val="20"/>
        </w:rPr>
        <w:t> </w:t>
      </w:r>
      <w:r>
        <w:rPr>
          <w:sz w:val="20"/>
        </w:rPr>
        <w:t>A.</w:t>
      </w:r>
      <w:r>
        <w:rPr>
          <w:spacing w:val="-4"/>
          <w:sz w:val="20"/>
        </w:rPr>
        <w:t> </w:t>
      </w:r>
      <w:r>
        <w:rPr>
          <w:sz w:val="20"/>
        </w:rPr>
        <w:t>Neelim,</w:t>
      </w:r>
      <w:r>
        <w:rPr>
          <w:spacing w:val="-3"/>
          <w:sz w:val="20"/>
        </w:rPr>
        <w:t> </w:t>
      </w:r>
      <w:r>
        <w:rPr>
          <w:sz w:val="20"/>
        </w:rPr>
        <w:t>(eds.),</w:t>
      </w:r>
      <w:r>
        <w:rPr>
          <w:spacing w:val="-3"/>
          <w:sz w:val="20"/>
        </w:rPr>
        <w:t> </w:t>
      </w:r>
      <w:r>
        <w:rPr>
          <w:i/>
          <w:sz w:val="20"/>
        </w:rPr>
        <w:t>Encyclopedia</w:t>
      </w:r>
      <w:r>
        <w:rPr>
          <w:i/>
          <w:spacing w:val="-4"/>
          <w:sz w:val="20"/>
        </w:rPr>
        <w:t> </w:t>
      </w:r>
      <w:r>
        <w:rPr>
          <w:i/>
          <w:sz w:val="20"/>
        </w:rPr>
        <w:t>of</w:t>
      </w:r>
      <w:r>
        <w:rPr>
          <w:i/>
          <w:spacing w:val="-4"/>
          <w:sz w:val="20"/>
        </w:rPr>
        <w:t> </w:t>
      </w:r>
      <w:r>
        <w:rPr>
          <w:i/>
          <w:sz w:val="20"/>
        </w:rPr>
        <w:t>Behavioural</w:t>
      </w:r>
      <w:r>
        <w:rPr>
          <w:i/>
          <w:spacing w:val="-5"/>
          <w:sz w:val="20"/>
        </w:rPr>
        <w:t> </w:t>
      </w:r>
      <w:r>
        <w:rPr>
          <w:i/>
          <w:sz w:val="20"/>
        </w:rPr>
        <w:t>and</w:t>
      </w:r>
      <w:r>
        <w:rPr>
          <w:i/>
          <w:spacing w:val="-4"/>
          <w:sz w:val="20"/>
        </w:rPr>
        <w:t> </w:t>
      </w:r>
      <w:r>
        <w:rPr>
          <w:i/>
          <w:sz w:val="20"/>
        </w:rPr>
        <w:t>Experimental</w:t>
      </w:r>
      <w:r>
        <w:rPr>
          <w:i/>
          <w:spacing w:val="-5"/>
          <w:sz w:val="20"/>
        </w:rPr>
        <w:t> </w:t>
      </w:r>
      <w:r>
        <w:rPr>
          <w:i/>
          <w:sz w:val="20"/>
        </w:rPr>
        <w:t>Economics</w:t>
      </w:r>
      <w:r>
        <w:rPr>
          <w:sz w:val="20"/>
        </w:rPr>
        <w:t>, (2025), Cheltenham, UK: Edward Elgar), pp. 177-179.</w:t>
      </w:r>
    </w:p>
    <w:p>
      <w:pPr>
        <w:pStyle w:val="ListParagraph"/>
        <w:numPr>
          <w:ilvl w:val="1"/>
          <w:numId w:val="2"/>
        </w:numPr>
        <w:tabs>
          <w:tab w:pos="2438" w:val="left" w:leader="none"/>
        </w:tabs>
        <w:spacing w:line="237" w:lineRule="auto" w:before="62" w:after="0"/>
        <w:ind w:left="2438" w:right="347" w:hanging="206"/>
        <w:jc w:val="left"/>
        <w:rPr>
          <w:rFonts w:ascii="Symbol" w:hAnsi="Symbol"/>
          <w:sz w:val="20"/>
        </w:rPr>
      </w:pPr>
      <w:r>
        <w:rPr>
          <w:sz w:val="20"/>
        </w:rPr>
        <w:t>“Complying</w:t>
      </w:r>
      <w:r>
        <w:rPr>
          <w:spacing w:val="-4"/>
          <w:sz w:val="20"/>
        </w:rPr>
        <w:t> </w:t>
      </w:r>
      <w:r>
        <w:rPr>
          <w:sz w:val="20"/>
        </w:rPr>
        <w:t>with</w:t>
      </w:r>
      <w:r>
        <w:rPr>
          <w:spacing w:val="-4"/>
          <w:sz w:val="20"/>
        </w:rPr>
        <w:t> </w:t>
      </w:r>
      <w:r>
        <w:rPr>
          <w:sz w:val="20"/>
        </w:rPr>
        <w:t>Environmental</w:t>
      </w:r>
      <w:r>
        <w:rPr>
          <w:spacing w:val="-4"/>
          <w:sz w:val="20"/>
        </w:rPr>
        <w:t> </w:t>
      </w:r>
      <w:r>
        <w:rPr>
          <w:sz w:val="20"/>
        </w:rPr>
        <w:t>Regulations:</w:t>
      </w:r>
      <w:r>
        <w:rPr>
          <w:spacing w:val="-4"/>
          <w:sz w:val="20"/>
        </w:rPr>
        <w:t> </w:t>
      </w:r>
      <w:r>
        <w:rPr>
          <w:sz w:val="20"/>
        </w:rPr>
        <w:t>Experimental</w:t>
      </w:r>
      <w:r>
        <w:rPr>
          <w:spacing w:val="-4"/>
          <w:sz w:val="20"/>
        </w:rPr>
        <w:t> </w:t>
      </w:r>
      <w:r>
        <w:rPr>
          <w:sz w:val="20"/>
        </w:rPr>
        <w:t>Evidence”</w:t>
      </w:r>
      <w:r>
        <w:rPr>
          <w:spacing w:val="-4"/>
          <w:sz w:val="20"/>
        </w:rPr>
        <w:t> </w:t>
      </w:r>
      <w:r>
        <w:rPr>
          <w:sz w:val="20"/>
        </w:rPr>
        <w:t>(with</w:t>
      </w:r>
      <w:r>
        <w:rPr>
          <w:spacing w:val="-4"/>
          <w:sz w:val="20"/>
        </w:rPr>
        <w:t> </w:t>
      </w:r>
      <w:r>
        <w:rPr>
          <w:sz w:val="20"/>
        </w:rPr>
        <w:t>Lana</w:t>
      </w:r>
      <w:r>
        <w:rPr>
          <w:spacing w:val="-4"/>
          <w:sz w:val="20"/>
        </w:rPr>
        <w:t> </w:t>
      </w:r>
      <w:r>
        <w:rPr>
          <w:sz w:val="20"/>
        </w:rPr>
        <w:t>Friesen</w:t>
      </w:r>
      <w:r>
        <w:rPr>
          <w:spacing w:val="-4"/>
          <w:sz w:val="20"/>
        </w:rPr>
        <w:t> </w:t>
      </w:r>
      <w:r>
        <w:rPr>
          <w:sz w:val="20"/>
        </w:rPr>
        <w:t>and</w:t>
      </w:r>
      <w:r>
        <w:rPr>
          <w:spacing w:val="-4"/>
          <w:sz w:val="20"/>
        </w:rPr>
        <w:t> </w:t>
      </w:r>
      <w:r>
        <w:rPr>
          <w:sz w:val="20"/>
        </w:rPr>
        <w:t>Lata Gangadharan), in A. Chaurdhuri (ed.), </w:t>
      </w:r>
      <w:r>
        <w:rPr>
          <w:i/>
          <w:sz w:val="20"/>
        </w:rPr>
        <w:t>A Research Agenda in Experimental Economics</w:t>
      </w:r>
      <w:r>
        <w:rPr>
          <w:sz w:val="20"/>
        </w:rPr>
        <w:t>, (2021), (Cheltenham, UK: Edward Elgar), pp. 69-92.</w:t>
      </w:r>
    </w:p>
    <w:p>
      <w:pPr>
        <w:pStyle w:val="ListParagraph"/>
        <w:numPr>
          <w:ilvl w:val="1"/>
          <w:numId w:val="2"/>
        </w:numPr>
        <w:tabs>
          <w:tab w:pos="2438" w:val="left" w:leader="none"/>
        </w:tabs>
        <w:spacing w:line="276" w:lineRule="auto" w:before="8" w:after="0"/>
        <w:ind w:left="2438" w:right="628" w:hanging="206"/>
        <w:jc w:val="both"/>
        <w:rPr>
          <w:rFonts w:ascii="Symbol" w:hAnsi="Symbol"/>
          <w:position w:val="6"/>
          <w:sz w:val="20"/>
        </w:rPr>
      </w:pPr>
      <w:r>
        <w:rPr>
          <w:sz w:val="20"/>
        </w:rPr>
        <w:t>“Framing</w:t>
      </w:r>
      <w:r>
        <w:rPr>
          <w:spacing w:val="-4"/>
          <w:sz w:val="20"/>
        </w:rPr>
        <w:t> </w:t>
      </w:r>
      <w:r>
        <w:rPr>
          <w:sz w:val="20"/>
        </w:rPr>
        <w:t>Effects</w:t>
      </w:r>
      <w:r>
        <w:rPr>
          <w:spacing w:val="-3"/>
          <w:sz w:val="20"/>
        </w:rPr>
        <w:t> </w:t>
      </w:r>
      <w:r>
        <w:rPr>
          <w:sz w:val="20"/>
        </w:rPr>
        <w:t>in</w:t>
      </w:r>
      <w:r>
        <w:rPr>
          <w:spacing w:val="-2"/>
          <w:sz w:val="20"/>
        </w:rPr>
        <w:t> </w:t>
      </w:r>
      <w:r>
        <w:rPr>
          <w:sz w:val="20"/>
        </w:rPr>
        <w:t>an</w:t>
      </w:r>
      <w:r>
        <w:rPr>
          <w:spacing w:val="-2"/>
          <w:sz w:val="20"/>
        </w:rPr>
        <w:t> </w:t>
      </w:r>
      <w:r>
        <w:rPr>
          <w:sz w:val="20"/>
        </w:rPr>
        <w:t>Emissions</w:t>
      </w:r>
      <w:r>
        <w:rPr>
          <w:spacing w:val="-4"/>
          <w:sz w:val="20"/>
        </w:rPr>
        <w:t> </w:t>
      </w:r>
      <w:r>
        <w:rPr>
          <w:sz w:val="20"/>
        </w:rPr>
        <w:t>Trading</w:t>
      </w:r>
      <w:r>
        <w:rPr>
          <w:spacing w:val="-3"/>
          <w:sz w:val="20"/>
        </w:rPr>
        <w:t> </w:t>
      </w:r>
      <w:r>
        <w:rPr>
          <w:sz w:val="20"/>
        </w:rPr>
        <w:t>Experiment</w:t>
      </w:r>
      <w:r>
        <w:rPr>
          <w:spacing w:val="-4"/>
          <w:sz w:val="20"/>
        </w:rPr>
        <w:t> </w:t>
      </w:r>
      <w:r>
        <w:rPr>
          <w:sz w:val="20"/>
        </w:rPr>
        <w:t>with</w:t>
      </w:r>
      <w:r>
        <w:rPr>
          <w:spacing w:val="-4"/>
          <w:sz w:val="20"/>
        </w:rPr>
        <w:t> </w:t>
      </w:r>
      <w:r>
        <w:rPr>
          <w:sz w:val="20"/>
        </w:rPr>
        <w:t>Voluntary</w:t>
      </w:r>
      <w:r>
        <w:rPr>
          <w:spacing w:val="-3"/>
          <w:sz w:val="20"/>
        </w:rPr>
        <w:t> </w:t>
      </w:r>
      <w:r>
        <w:rPr>
          <w:sz w:val="20"/>
        </w:rPr>
        <w:t>Compliance”</w:t>
      </w:r>
      <w:r>
        <w:rPr>
          <w:spacing w:val="-4"/>
          <w:sz w:val="20"/>
        </w:rPr>
        <w:t> </w:t>
      </w:r>
      <w:r>
        <w:rPr>
          <w:sz w:val="20"/>
        </w:rPr>
        <w:t>(with</w:t>
      </w:r>
      <w:r>
        <w:rPr>
          <w:spacing w:val="-2"/>
          <w:sz w:val="20"/>
        </w:rPr>
        <w:t> </w:t>
      </w:r>
      <w:r>
        <w:rPr>
          <w:sz w:val="20"/>
        </w:rPr>
        <w:t>Leigh Raymond), in R.M. Isaac and D.A. Norton (eds.), </w:t>
      </w:r>
      <w:r>
        <w:rPr>
          <w:i/>
          <w:sz w:val="20"/>
        </w:rPr>
        <w:t>Research in Experimental Economics</w:t>
      </w:r>
      <w:r>
        <w:rPr>
          <w:sz w:val="20"/>
        </w:rPr>
        <w:t>, vol. 14 (2011), (Bingley, UK: Emerald Group Publishing), pp. 77-114.</w:t>
      </w:r>
    </w:p>
    <w:p>
      <w:pPr>
        <w:pStyle w:val="ListParagraph"/>
        <w:numPr>
          <w:ilvl w:val="1"/>
          <w:numId w:val="2"/>
        </w:numPr>
        <w:tabs>
          <w:tab w:pos="2438" w:val="left" w:leader="none"/>
        </w:tabs>
        <w:spacing w:line="273" w:lineRule="auto" w:before="72" w:after="0"/>
        <w:ind w:left="2438" w:right="564" w:hanging="206"/>
        <w:jc w:val="both"/>
        <w:rPr>
          <w:rFonts w:ascii="Symbol" w:hAnsi="Symbol"/>
          <w:position w:val="8"/>
          <w:sz w:val="20"/>
        </w:rPr>
      </w:pPr>
      <w:r>
        <w:rPr>
          <w:sz w:val="20"/>
        </w:rPr>
        <w:t>“Price Signaling and ‘Cheap Talk’ in Laboratory Markets,” in C. Plott and V. Smith (eds.), </w:t>
      </w:r>
      <w:r>
        <w:rPr>
          <w:i/>
          <w:sz w:val="20"/>
        </w:rPr>
        <w:t>The Handbook</w:t>
      </w:r>
      <w:r>
        <w:rPr>
          <w:i/>
          <w:spacing w:val="-4"/>
          <w:sz w:val="20"/>
        </w:rPr>
        <w:t> </w:t>
      </w:r>
      <w:r>
        <w:rPr>
          <w:i/>
          <w:sz w:val="20"/>
        </w:rPr>
        <w:t>of</w:t>
      </w:r>
      <w:r>
        <w:rPr>
          <w:i/>
          <w:spacing w:val="-4"/>
          <w:sz w:val="20"/>
        </w:rPr>
        <w:t> </w:t>
      </w:r>
      <w:r>
        <w:rPr>
          <w:i/>
          <w:sz w:val="20"/>
        </w:rPr>
        <w:t>Experimental</w:t>
      </w:r>
      <w:r>
        <w:rPr>
          <w:i/>
          <w:spacing w:val="-5"/>
          <w:sz w:val="20"/>
        </w:rPr>
        <w:t> </w:t>
      </w:r>
      <w:r>
        <w:rPr>
          <w:i/>
          <w:sz w:val="20"/>
        </w:rPr>
        <w:t>Economic</w:t>
      </w:r>
      <w:r>
        <w:rPr>
          <w:i/>
          <w:spacing w:val="-3"/>
          <w:sz w:val="20"/>
        </w:rPr>
        <w:t> </w:t>
      </w:r>
      <w:r>
        <w:rPr>
          <w:i/>
          <w:sz w:val="20"/>
        </w:rPr>
        <w:t>Results</w:t>
      </w:r>
      <w:r>
        <w:rPr>
          <w:i/>
          <w:spacing w:val="-4"/>
          <w:sz w:val="20"/>
        </w:rPr>
        <w:t> </w:t>
      </w:r>
      <w:r>
        <w:rPr>
          <w:sz w:val="20"/>
        </w:rPr>
        <w:t>(2008),</w:t>
      </w:r>
      <w:r>
        <w:rPr>
          <w:spacing w:val="-4"/>
          <w:sz w:val="20"/>
        </w:rPr>
        <w:t> </w:t>
      </w:r>
      <w:r>
        <w:rPr>
          <w:sz w:val="20"/>
        </w:rPr>
        <w:t>(Amsterdam:</w:t>
      </w:r>
      <w:r>
        <w:rPr>
          <w:spacing w:val="-3"/>
          <w:sz w:val="20"/>
        </w:rPr>
        <w:t> </w:t>
      </w:r>
      <w:r>
        <w:rPr>
          <w:sz w:val="20"/>
        </w:rPr>
        <w:t>North-Holland),</w:t>
      </w:r>
      <w:r>
        <w:rPr>
          <w:spacing w:val="-5"/>
          <w:sz w:val="20"/>
        </w:rPr>
        <w:t> </w:t>
      </w:r>
      <w:r>
        <w:rPr>
          <w:sz w:val="20"/>
        </w:rPr>
        <w:t>pp.</w:t>
      </w:r>
      <w:r>
        <w:rPr>
          <w:spacing w:val="-5"/>
          <w:sz w:val="20"/>
        </w:rPr>
        <w:t> </w:t>
      </w:r>
      <w:r>
        <w:rPr>
          <w:sz w:val="20"/>
        </w:rPr>
        <w:t>164-169.</w:t>
      </w:r>
    </w:p>
    <w:p>
      <w:pPr>
        <w:pStyle w:val="ListParagraph"/>
        <w:numPr>
          <w:ilvl w:val="1"/>
          <w:numId w:val="2"/>
        </w:numPr>
        <w:tabs>
          <w:tab w:pos="2438" w:val="left" w:leader="none"/>
        </w:tabs>
        <w:spacing w:line="273" w:lineRule="auto" w:before="95" w:after="0"/>
        <w:ind w:left="2438" w:right="453" w:hanging="206"/>
        <w:jc w:val="both"/>
        <w:rPr>
          <w:rFonts w:ascii="Symbol" w:hAnsi="Symbol"/>
          <w:position w:val="3"/>
          <w:sz w:val="20"/>
        </w:rPr>
      </w:pPr>
      <w:r>
        <w:rPr>
          <w:sz w:val="20"/>
        </w:rPr>
        <w:t>“Trading</w:t>
      </w:r>
      <w:r>
        <w:rPr>
          <w:spacing w:val="-4"/>
          <w:sz w:val="20"/>
        </w:rPr>
        <w:t> </w:t>
      </w:r>
      <w:r>
        <w:rPr>
          <w:sz w:val="20"/>
        </w:rPr>
        <w:t>Institutions</w:t>
      </w:r>
      <w:r>
        <w:rPr>
          <w:spacing w:val="-3"/>
          <w:sz w:val="20"/>
        </w:rPr>
        <w:t> </w:t>
      </w:r>
      <w:r>
        <w:rPr>
          <w:sz w:val="20"/>
        </w:rPr>
        <w:t>and</w:t>
      </w:r>
      <w:r>
        <w:rPr>
          <w:spacing w:val="-3"/>
          <w:sz w:val="20"/>
        </w:rPr>
        <w:t> </w:t>
      </w:r>
      <w:r>
        <w:rPr>
          <w:sz w:val="20"/>
        </w:rPr>
        <w:t>Emission</w:t>
      </w:r>
      <w:r>
        <w:rPr>
          <w:spacing w:val="-4"/>
          <w:sz w:val="20"/>
        </w:rPr>
        <w:t> </w:t>
      </w:r>
      <w:r>
        <w:rPr>
          <w:sz w:val="20"/>
        </w:rPr>
        <w:t>Allowances,”</w:t>
      </w:r>
      <w:r>
        <w:rPr>
          <w:spacing w:val="-3"/>
          <w:sz w:val="20"/>
        </w:rPr>
        <w:t> </w:t>
      </w:r>
      <w:r>
        <w:rPr>
          <w:sz w:val="20"/>
        </w:rPr>
        <w:t>in</w:t>
      </w:r>
      <w:r>
        <w:rPr>
          <w:spacing w:val="-3"/>
          <w:sz w:val="20"/>
        </w:rPr>
        <w:t> </w:t>
      </w:r>
      <w:r>
        <w:rPr>
          <w:sz w:val="20"/>
        </w:rPr>
        <w:t>C.</w:t>
      </w:r>
      <w:r>
        <w:rPr>
          <w:spacing w:val="-3"/>
          <w:sz w:val="20"/>
        </w:rPr>
        <w:t> </w:t>
      </w:r>
      <w:r>
        <w:rPr>
          <w:sz w:val="20"/>
        </w:rPr>
        <w:t>Plott</w:t>
      </w:r>
      <w:r>
        <w:rPr>
          <w:spacing w:val="-3"/>
          <w:sz w:val="20"/>
        </w:rPr>
        <w:t> </w:t>
      </w:r>
      <w:r>
        <w:rPr>
          <w:sz w:val="20"/>
        </w:rPr>
        <w:t>and</w:t>
      </w:r>
      <w:r>
        <w:rPr>
          <w:spacing w:val="-3"/>
          <w:sz w:val="20"/>
        </w:rPr>
        <w:t> </w:t>
      </w:r>
      <w:r>
        <w:rPr>
          <w:sz w:val="20"/>
        </w:rPr>
        <w:t>V.</w:t>
      </w:r>
      <w:r>
        <w:rPr>
          <w:spacing w:val="-3"/>
          <w:sz w:val="20"/>
        </w:rPr>
        <w:t> </w:t>
      </w:r>
      <w:r>
        <w:rPr>
          <w:sz w:val="20"/>
        </w:rPr>
        <w:t>Smith</w:t>
      </w:r>
      <w:r>
        <w:rPr>
          <w:spacing w:val="-4"/>
          <w:sz w:val="20"/>
        </w:rPr>
        <w:t> </w:t>
      </w:r>
      <w:r>
        <w:rPr>
          <w:sz w:val="20"/>
        </w:rPr>
        <w:t>(eds.),</w:t>
      </w:r>
      <w:r>
        <w:rPr>
          <w:spacing w:val="-4"/>
          <w:sz w:val="20"/>
        </w:rPr>
        <w:t> </w:t>
      </w:r>
      <w:r>
        <w:rPr>
          <w:i/>
          <w:sz w:val="20"/>
        </w:rPr>
        <w:t>The</w:t>
      </w:r>
      <w:r>
        <w:rPr>
          <w:i/>
          <w:spacing w:val="-4"/>
          <w:sz w:val="20"/>
        </w:rPr>
        <w:t> </w:t>
      </w:r>
      <w:r>
        <w:rPr>
          <w:i/>
          <w:sz w:val="20"/>
        </w:rPr>
        <w:t>Handbook</w:t>
      </w:r>
      <w:r>
        <w:rPr>
          <w:i/>
          <w:spacing w:val="-4"/>
          <w:sz w:val="20"/>
        </w:rPr>
        <w:t> </w:t>
      </w:r>
      <w:r>
        <w:rPr>
          <w:i/>
          <w:sz w:val="20"/>
        </w:rPr>
        <w:t>of Experimental Economic Results </w:t>
      </w:r>
      <w:r>
        <w:rPr>
          <w:sz w:val="20"/>
        </w:rPr>
        <w:t>(2008), (Amsterdam: North-Holland), pp. 661-668.</w:t>
      </w:r>
    </w:p>
    <w:p>
      <w:pPr>
        <w:pStyle w:val="ListParagraph"/>
        <w:numPr>
          <w:ilvl w:val="1"/>
          <w:numId w:val="2"/>
        </w:numPr>
        <w:tabs>
          <w:tab w:pos="2438" w:val="left" w:leader="none"/>
        </w:tabs>
        <w:spacing w:line="273" w:lineRule="auto" w:before="39" w:after="0"/>
        <w:ind w:left="2438" w:right="548" w:hanging="206"/>
        <w:jc w:val="both"/>
        <w:rPr>
          <w:rFonts w:ascii="Symbol" w:hAnsi="Symbol"/>
          <w:position w:val="4"/>
          <w:sz w:val="20"/>
        </w:rPr>
      </w:pPr>
      <w:r>
        <w:rPr>
          <w:sz w:val="20"/>
        </w:rPr>
        <w:t>“A</w:t>
      </w:r>
      <w:r>
        <w:rPr>
          <w:spacing w:val="-2"/>
          <w:sz w:val="20"/>
        </w:rPr>
        <w:t> </w:t>
      </w:r>
      <w:r>
        <w:rPr>
          <w:sz w:val="20"/>
        </w:rPr>
        <w:t>Comparison</w:t>
      </w:r>
      <w:r>
        <w:rPr>
          <w:spacing w:val="-3"/>
          <w:sz w:val="20"/>
        </w:rPr>
        <w:t> </w:t>
      </w:r>
      <w:r>
        <w:rPr>
          <w:sz w:val="20"/>
        </w:rPr>
        <w:t>of</w:t>
      </w:r>
      <w:r>
        <w:rPr>
          <w:spacing w:val="-3"/>
          <w:sz w:val="20"/>
        </w:rPr>
        <w:t> </w:t>
      </w:r>
      <w:r>
        <w:rPr>
          <w:sz w:val="20"/>
        </w:rPr>
        <w:t>Market</w:t>
      </w:r>
      <w:r>
        <w:rPr>
          <w:spacing w:val="-2"/>
          <w:sz w:val="20"/>
        </w:rPr>
        <w:t> </w:t>
      </w:r>
      <w:r>
        <w:rPr>
          <w:sz w:val="20"/>
        </w:rPr>
        <w:t>Institutions”</w:t>
      </w:r>
      <w:r>
        <w:rPr>
          <w:spacing w:val="-4"/>
          <w:sz w:val="20"/>
        </w:rPr>
        <w:t> </w:t>
      </w:r>
      <w:r>
        <w:rPr>
          <w:sz w:val="20"/>
        </w:rPr>
        <w:t>(with</w:t>
      </w:r>
      <w:r>
        <w:rPr>
          <w:spacing w:val="-3"/>
          <w:sz w:val="20"/>
        </w:rPr>
        <w:t> </w:t>
      </w:r>
      <w:r>
        <w:rPr>
          <w:sz w:val="20"/>
        </w:rPr>
        <w:t>Dan</w:t>
      </w:r>
      <w:r>
        <w:rPr>
          <w:spacing w:val="-2"/>
          <w:sz w:val="20"/>
        </w:rPr>
        <w:t> </w:t>
      </w:r>
      <w:r>
        <w:rPr>
          <w:sz w:val="20"/>
        </w:rPr>
        <w:t>Friedman),</w:t>
      </w:r>
      <w:r>
        <w:rPr>
          <w:spacing w:val="-2"/>
          <w:sz w:val="20"/>
        </w:rPr>
        <w:t> </w:t>
      </w:r>
      <w:r>
        <w:rPr>
          <w:sz w:val="20"/>
        </w:rPr>
        <w:t>in</w:t>
      </w:r>
      <w:r>
        <w:rPr>
          <w:spacing w:val="-2"/>
          <w:sz w:val="20"/>
        </w:rPr>
        <w:t> </w:t>
      </w:r>
      <w:r>
        <w:rPr>
          <w:sz w:val="20"/>
        </w:rPr>
        <w:t>C.</w:t>
      </w:r>
      <w:r>
        <w:rPr>
          <w:spacing w:val="-2"/>
          <w:sz w:val="20"/>
        </w:rPr>
        <w:t> </w:t>
      </w:r>
      <w:r>
        <w:rPr>
          <w:sz w:val="20"/>
        </w:rPr>
        <w:t>Plott</w:t>
      </w:r>
      <w:r>
        <w:rPr>
          <w:spacing w:val="-2"/>
          <w:sz w:val="20"/>
        </w:rPr>
        <w:t> </w:t>
      </w:r>
      <w:r>
        <w:rPr>
          <w:sz w:val="20"/>
        </w:rPr>
        <w:t>and</w:t>
      </w:r>
      <w:r>
        <w:rPr>
          <w:spacing w:val="-2"/>
          <w:sz w:val="20"/>
        </w:rPr>
        <w:t> </w:t>
      </w:r>
      <w:r>
        <w:rPr>
          <w:sz w:val="20"/>
        </w:rPr>
        <w:t>V.</w:t>
      </w:r>
      <w:r>
        <w:rPr>
          <w:spacing w:val="-2"/>
          <w:sz w:val="20"/>
        </w:rPr>
        <w:t> </w:t>
      </w:r>
      <w:r>
        <w:rPr>
          <w:sz w:val="20"/>
        </w:rPr>
        <w:t>Smith</w:t>
      </w:r>
      <w:r>
        <w:rPr>
          <w:spacing w:val="-3"/>
          <w:sz w:val="20"/>
        </w:rPr>
        <w:t> </w:t>
      </w:r>
      <w:r>
        <w:rPr>
          <w:sz w:val="20"/>
        </w:rPr>
        <w:t>(eds.),</w:t>
      </w:r>
      <w:r>
        <w:rPr>
          <w:spacing w:val="-4"/>
          <w:sz w:val="20"/>
        </w:rPr>
        <w:t> </w:t>
      </w:r>
      <w:r>
        <w:rPr>
          <w:i/>
          <w:sz w:val="20"/>
        </w:rPr>
        <w:t>The Handbook</w:t>
      </w:r>
      <w:r>
        <w:rPr>
          <w:i/>
          <w:spacing w:val="-3"/>
          <w:sz w:val="20"/>
        </w:rPr>
        <w:t> </w:t>
      </w:r>
      <w:r>
        <w:rPr>
          <w:i/>
          <w:sz w:val="20"/>
        </w:rPr>
        <w:t>of</w:t>
      </w:r>
      <w:r>
        <w:rPr>
          <w:i/>
          <w:spacing w:val="-3"/>
          <w:sz w:val="20"/>
        </w:rPr>
        <w:t> </w:t>
      </w:r>
      <w:r>
        <w:rPr>
          <w:i/>
          <w:sz w:val="20"/>
        </w:rPr>
        <w:t>Experimental</w:t>
      </w:r>
      <w:r>
        <w:rPr>
          <w:i/>
          <w:spacing w:val="-3"/>
          <w:sz w:val="20"/>
        </w:rPr>
        <w:t> </w:t>
      </w:r>
      <w:r>
        <w:rPr>
          <w:i/>
          <w:sz w:val="20"/>
        </w:rPr>
        <w:t>Economic</w:t>
      </w:r>
      <w:r>
        <w:rPr>
          <w:i/>
          <w:spacing w:val="-2"/>
          <w:sz w:val="20"/>
        </w:rPr>
        <w:t> </w:t>
      </w:r>
      <w:r>
        <w:rPr>
          <w:i/>
          <w:sz w:val="20"/>
        </w:rPr>
        <w:t>Results</w:t>
      </w:r>
      <w:r>
        <w:rPr>
          <w:i/>
          <w:spacing w:val="-3"/>
          <w:sz w:val="20"/>
        </w:rPr>
        <w:t> </w:t>
      </w:r>
      <w:r>
        <w:rPr>
          <w:sz w:val="20"/>
        </w:rPr>
        <w:t>(2008),</w:t>
      </w:r>
      <w:r>
        <w:rPr>
          <w:spacing w:val="-3"/>
          <w:sz w:val="20"/>
        </w:rPr>
        <w:t> </w:t>
      </w:r>
      <w:r>
        <w:rPr>
          <w:sz w:val="20"/>
        </w:rPr>
        <w:t>(Amsterdam:</w:t>
      </w:r>
      <w:r>
        <w:rPr>
          <w:spacing w:val="-2"/>
          <w:sz w:val="20"/>
        </w:rPr>
        <w:t> </w:t>
      </w:r>
      <w:r>
        <w:rPr>
          <w:sz w:val="20"/>
        </w:rPr>
        <w:t>North-Holland),</w:t>
      </w:r>
      <w:r>
        <w:rPr>
          <w:spacing w:val="-3"/>
          <w:sz w:val="20"/>
        </w:rPr>
        <w:t> </w:t>
      </w:r>
      <w:r>
        <w:rPr>
          <w:sz w:val="20"/>
        </w:rPr>
        <w:t>pp.</w:t>
      </w:r>
      <w:r>
        <w:rPr>
          <w:spacing w:val="-3"/>
          <w:sz w:val="20"/>
        </w:rPr>
        <w:t> </w:t>
      </w:r>
      <w:r>
        <w:rPr>
          <w:sz w:val="20"/>
        </w:rPr>
        <w:t>264-272.</w:t>
      </w:r>
    </w:p>
    <w:p>
      <w:pPr>
        <w:pStyle w:val="ListParagraph"/>
        <w:numPr>
          <w:ilvl w:val="1"/>
          <w:numId w:val="2"/>
        </w:numPr>
        <w:tabs>
          <w:tab w:pos="2438" w:val="left" w:leader="none"/>
        </w:tabs>
        <w:spacing w:line="271" w:lineRule="auto" w:before="54" w:after="0"/>
        <w:ind w:left="2438" w:right="126" w:hanging="206"/>
        <w:jc w:val="left"/>
        <w:rPr>
          <w:rFonts w:ascii="Symbol" w:hAnsi="Symbol"/>
          <w:sz w:val="20"/>
        </w:rPr>
      </w:pPr>
      <w:r>
        <w:rPr>
          <w:position w:val="1"/>
          <w:sz w:val="20"/>
        </w:rPr>
        <w:t>“A Test Bed Experiment for Water and Salinity Rights Trading in Irrigation Regions of the Murray </w:t>
      </w:r>
      <w:r>
        <w:rPr>
          <w:sz w:val="20"/>
        </w:rPr>
        <w:t>Darling Basin, Australia” (with Charlotte Duke and Lata Gangadharan), in T. Cherry, S. Kroll and J. Shogren</w:t>
      </w:r>
      <w:r>
        <w:rPr>
          <w:spacing w:val="-3"/>
          <w:sz w:val="20"/>
        </w:rPr>
        <w:t> </w:t>
      </w:r>
      <w:r>
        <w:rPr>
          <w:sz w:val="20"/>
        </w:rPr>
        <w:t>(eds.),</w:t>
      </w:r>
      <w:r>
        <w:rPr>
          <w:spacing w:val="-4"/>
          <w:sz w:val="20"/>
        </w:rPr>
        <w:t> </w:t>
      </w:r>
      <w:r>
        <w:rPr>
          <w:i/>
          <w:sz w:val="20"/>
        </w:rPr>
        <w:t>Experimental</w:t>
      </w:r>
      <w:r>
        <w:rPr>
          <w:i/>
          <w:spacing w:val="-5"/>
          <w:sz w:val="20"/>
        </w:rPr>
        <w:t> </w:t>
      </w:r>
      <w:r>
        <w:rPr>
          <w:i/>
          <w:sz w:val="20"/>
        </w:rPr>
        <w:t>Methods,</w:t>
      </w:r>
      <w:r>
        <w:rPr>
          <w:i/>
          <w:spacing w:val="-4"/>
          <w:sz w:val="20"/>
        </w:rPr>
        <w:t> </w:t>
      </w:r>
      <w:r>
        <w:rPr>
          <w:i/>
          <w:sz w:val="20"/>
        </w:rPr>
        <w:t>Environmental</w:t>
      </w:r>
      <w:r>
        <w:rPr>
          <w:i/>
          <w:spacing w:val="-4"/>
          <w:sz w:val="20"/>
        </w:rPr>
        <w:t> </w:t>
      </w:r>
      <w:r>
        <w:rPr>
          <w:i/>
          <w:sz w:val="20"/>
        </w:rPr>
        <w:t>Economics</w:t>
      </w:r>
      <w:r>
        <w:rPr>
          <w:i/>
          <w:spacing w:val="-5"/>
          <w:sz w:val="20"/>
        </w:rPr>
        <w:t> </w:t>
      </w:r>
      <w:r>
        <w:rPr>
          <w:sz w:val="20"/>
        </w:rPr>
        <w:t>(2007),</w:t>
      </w:r>
      <w:r>
        <w:rPr>
          <w:spacing w:val="-4"/>
          <w:sz w:val="20"/>
        </w:rPr>
        <w:t> </w:t>
      </w:r>
      <w:r>
        <w:rPr>
          <w:sz w:val="20"/>
        </w:rPr>
        <w:t>(New</w:t>
      </w:r>
      <w:r>
        <w:rPr>
          <w:spacing w:val="-4"/>
          <w:sz w:val="20"/>
        </w:rPr>
        <w:t> </w:t>
      </w:r>
      <w:r>
        <w:rPr>
          <w:sz w:val="20"/>
        </w:rPr>
        <w:t>York:</w:t>
      </w:r>
      <w:r>
        <w:rPr>
          <w:spacing w:val="-4"/>
          <w:sz w:val="20"/>
        </w:rPr>
        <w:t> </w:t>
      </w:r>
      <w:r>
        <w:rPr>
          <w:sz w:val="20"/>
        </w:rPr>
        <w:t>Routledge),</w:t>
      </w:r>
      <w:r>
        <w:rPr>
          <w:spacing w:val="-5"/>
          <w:sz w:val="20"/>
        </w:rPr>
        <w:t> </w:t>
      </w:r>
      <w:r>
        <w:rPr>
          <w:sz w:val="20"/>
        </w:rPr>
        <w:t>pp. </w:t>
      </w:r>
      <w:r>
        <w:rPr>
          <w:spacing w:val="-2"/>
          <w:sz w:val="20"/>
        </w:rPr>
        <w:t>77-99.</w:t>
      </w:r>
    </w:p>
    <w:p>
      <w:pPr>
        <w:pStyle w:val="ListParagraph"/>
        <w:numPr>
          <w:ilvl w:val="1"/>
          <w:numId w:val="2"/>
        </w:numPr>
        <w:tabs>
          <w:tab w:pos="2438" w:val="left" w:leader="none"/>
        </w:tabs>
        <w:spacing w:line="273" w:lineRule="auto" w:before="6" w:after="0"/>
        <w:ind w:left="2438" w:right="274" w:hanging="206"/>
        <w:jc w:val="left"/>
        <w:rPr>
          <w:rFonts w:ascii="Symbol" w:hAnsi="Symbol"/>
          <w:position w:val="4"/>
          <w:sz w:val="20"/>
        </w:rPr>
      </w:pPr>
      <w:r>
        <w:rPr>
          <w:sz w:val="20"/>
        </w:rPr>
        <w:t>“The</w:t>
      </w:r>
      <w:r>
        <w:rPr>
          <w:spacing w:val="-3"/>
          <w:sz w:val="20"/>
        </w:rPr>
        <w:t> </w:t>
      </w:r>
      <w:r>
        <w:rPr>
          <w:sz w:val="20"/>
        </w:rPr>
        <w:t>Experimental</w:t>
      </w:r>
      <w:r>
        <w:rPr>
          <w:spacing w:val="-4"/>
          <w:sz w:val="20"/>
        </w:rPr>
        <w:t> </w:t>
      </w:r>
      <w:r>
        <w:rPr>
          <w:sz w:val="20"/>
        </w:rPr>
        <w:t>Study</w:t>
      </w:r>
      <w:r>
        <w:rPr>
          <w:spacing w:val="-4"/>
          <w:sz w:val="20"/>
        </w:rPr>
        <w:t> </w:t>
      </w:r>
      <w:r>
        <w:rPr>
          <w:sz w:val="20"/>
        </w:rPr>
        <w:t>of</w:t>
      </w:r>
      <w:r>
        <w:rPr>
          <w:spacing w:val="-4"/>
          <w:sz w:val="20"/>
        </w:rPr>
        <w:t> </w:t>
      </w:r>
      <w:r>
        <w:rPr>
          <w:sz w:val="20"/>
        </w:rPr>
        <w:t>Market</w:t>
      </w:r>
      <w:r>
        <w:rPr>
          <w:spacing w:val="-4"/>
          <w:sz w:val="20"/>
        </w:rPr>
        <w:t> </w:t>
      </w:r>
      <w:r>
        <w:rPr>
          <w:sz w:val="20"/>
        </w:rPr>
        <w:t>Behavior”</w:t>
      </w:r>
      <w:r>
        <w:rPr>
          <w:spacing w:val="-4"/>
          <w:sz w:val="20"/>
        </w:rPr>
        <w:t> </w:t>
      </w:r>
      <w:r>
        <w:rPr>
          <w:sz w:val="20"/>
        </w:rPr>
        <w:t>(with</w:t>
      </w:r>
      <w:r>
        <w:rPr>
          <w:spacing w:val="-2"/>
          <w:sz w:val="20"/>
        </w:rPr>
        <w:t> </w:t>
      </w:r>
      <w:r>
        <w:rPr>
          <w:sz w:val="20"/>
        </w:rPr>
        <w:t>Charles</w:t>
      </w:r>
      <w:r>
        <w:rPr>
          <w:spacing w:val="-3"/>
          <w:sz w:val="20"/>
        </w:rPr>
        <w:t> </w:t>
      </w:r>
      <w:r>
        <w:rPr>
          <w:sz w:val="20"/>
        </w:rPr>
        <w:t>Noussair),</w:t>
      </w:r>
      <w:r>
        <w:rPr>
          <w:spacing w:val="-3"/>
          <w:sz w:val="20"/>
        </w:rPr>
        <w:t> </w:t>
      </w:r>
      <w:r>
        <w:rPr>
          <w:sz w:val="20"/>
        </w:rPr>
        <w:t>in</w:t>
      </w:r>
      <w:r>
        <w:rPr>
          <w:spacing w:val="-2"/>
          <w:sz w:val="20"/>
        </w:rPr>
        <w:t> </w:t>
      </w:r>
      <w:r>
        <w:rPr>
          <w:sz w:val="20"/>
        </w:rPr>
        <w:t>T.</w:t>
      </w:r>
      <w:r>
        <w:rPr>
          <w:spacing w:val="-3"/>
          <w:sz w:val="20"/>
        </w:rPr>
        <w:t> </w:t>
      </w:r>
      <w:r>
        <w:rPr>
          <w:sz w:val="20"/>
        </w:rPr>
        <w:t>Cason</w:t>
      </w:r>
      <w:r>
        <w:rPr>
          <w:spacing w:val="-4"/>
          <w:sz w:val="20"/>
        </w:rPr>
        <w:t> </w:t>
      </w:r>
      <w:r>
        <w:rPr>
          <w:sz w:val="20"/>
        </w:rPr>
        <w:t>and</w:t>
      </w:r>
      <w:r>
        <w:rPr>
          <w:spacing w:val="-4"/>
          <w:sz w:val="20"/>
        </w:rPr>
        <w:t> </w:t>
      </w:r>
      <w:r>
        <w:rPr>
          <w:sz w:val="20"/>
        </w:rPr>
        <w:t>C.</w:t>
      </w:r>
      <w:r>
        <w:rPr>
          <w:spacing w:val="-3"/>
          <w:sz w:val="20"/>
        </w:rPr>
        <w:t> </w:t>
      </w:r>
      <w:r>
        <w:rPr>
          <w:sz w:val="20"/>
        </w:rPr>
        <w:t>Noussair (eds.), </w:t>
      </w:r>
      <w:r>
        <w:rPr>
          <w:i/>
          <w:sz w:val="20"/>
        </w:rPr>
        <w:t>Advances in Experimental Markets </w:t>
      </w:r>
      <w:r>
        <w:rPr>
          <w:sz w:val="20"/>
        </w:rPr>
        <w:t>(2001), (Berlin: Springer-Verlag), pp. 1-14.</w:t>
      </w:r>
    </w:p>
    <w:p>
      <w:pPr>
        <w:pStyle w:val="ListParagraph"/>
        <w:spacing w:after="0" w:line="273" w:lineRule="auto"/>
        <w:jc w:val="left"/>
        <w:rPr>
          <w:rFonts w:ascii="Symbol" w:hAnsi="Symbol"/>
          <w:position w:val="4"/>
          <w:sz w:val="20"/>
        </w:rPr>
        <w:sectPr>
          <w:pgSz w:w="12240" w:h="15840"/>
          <w:pgMar w:header="1017" w:footer="0" w:top="1400" w:bottom="280" w:left="720" w:right="720"/>
        </w:sectPr>
      </w:pPr>
    </w:p>
    <w:p>
      <w:pPr>
        <w:pStyle w:val="ListParagraph"/>
        <w:numPr>
          <w:ilvl w:val="1"/>
          <w:numId w:val="2"/>
        </w:numPr>
        <w:tabs>
          <w:tab w:pos="2438" w:val="left" w:leader="none"/>
        </w:tabs>
        <w:spacing w:line="273" w:lineRule="auto" w:before="88" w:after="0"/>
        <w:ind w:left="2438" w:right="255" w:hanging="206"/>
        <w:jc w:val="left"/>
        <w:rPr>
          <w:rFonts w:ascii="Symbol" w:hAnsi="Symbol"/>
          <w:position w:val="4"/>
          <w:sz w:val="20"/>
        </w:rPr>
      </w:pPr>
      <w:r>
        <w:rPr>
          <w:sz w:val="20"/>
        </w:rPr>
        <w:t>“Customer</w:t>
      </w:r>
      <w:r>
        <w:rPr>
          <w:spacing w:val="-4"/>
          <w:sz w:val="20"/>
        </w:rPr>
        <w:t> </w:t>
      </w:r>
      <w:r>
        <w:rPr>
          <w:sz w:val="20"/>
        </w:rPr>
        <w:t>Search</w:t>
      </w:r>
      <w:r>
        <w:rPr>
          <w:spacing w:val="-3"/>
          <w:sz w:val="20"/>
        </w:rPr>
        <w:t> </w:t>
      </w:r>
      <w:r>
        <w:rPr>
          <w:sz w:val="20"/>
        </w:rPr>
        <w:t>and</w:t>
      </w:r>
      <w:r>
        <w:rPr>
          <w:spacing w:val="-4"/>
          <w:sz w:val="20"/>
        </w:rPr>
        <w:t> </w:t>
      </w:r>
      <w:r>
        <w:rPr>
          <w:sz w:val="20"/>
        </w:rPr>
        <w:t>Market</w:t>
      </w:r>
      <w:r>
        <w:rPr>
          <w:spacing w:val="-4"/>
          <w:sz w:val="20"/>
        </w:rPr>
        <w:t> </w:t>
      </w:r>
      <w:r>
        <w:rPr>
          <w:sz w:val="20"/>
        </w:rPr>
        <w:t>Power:</w:t>
      </w:r>
      <w:r>
        <w:rPr>
          <w:spacing w:val="-4"/>
          <w:sz w:val="20"/>
        </w:rPr>
        <w:t> </w:t>
      </w:r>
      <w:r>
        <w:rPr>
          <w:sz w:val="20"/>
        </w:rPr>
        <w:t>Some</w:t>
      </w:r>
      <w:r>
        <w:rPr>
          <w:spacing w:val="-4"/>
          <w:sz w:val="20"/>
        </w:rPr>
        <w:t> </w:t>
      </w:r>
      <w:r>
        <w:rPr>
          <w:sz w:val="20"/>
        </w:rPr>
        <w:t>Laboratory</w:t>
      </w:r>
      <w:r>
        <w:rPr>
          <w:spacing w:val="-3"/>
          <w:sz w:val="20"/>
        </w:rPr>
        <w:t> </w:t>
      </w:r>
      <w:r>
        <w:rPr>
          <w:sz w:val="20"/>
        </w:rPr>
        <w:t>Evidence”</w:t>
      </w:r>
      <w:r>
        <w:rPr>
          <w:spacing w:val="-4"/>
          <w:sz w:val="20"/>
        </w:rPr>
        <w:t> </w:t>
      </w:r>
      <w:r>
        <w:rPr>
          <w:sz w:val="20"/>
        </w:rPr>
        <w:t>(with</w:t>
      </w:r>
      <w:r>
        <w:rPr>
          <w:spacing w:val="-4"/>
          <w:sz w:val="20"/>
        </w:rPr>
        <w:t> </w:t>
      </w:r>
      <w:r>
        <w:rPr>
          <w:sz w:val="20"/>
        </w:rPr>
        <w:t>Dan</w:t>
      </w:r>
      <w:r>
        <w:rPr>
          <w:spacing w:val="-3"/>
          <w:sz w:val="20"/>
        </w:rPr>
        <w:t> </w:t>
      </w:r>
      <w:r>
        <w:rPr>
          <w:sz w:val="20"/>
        </w:rPr>
        <w:t>Friedman),</w:t>
      </w:r>
      <w:r>
        <w:rPr>
          <w:spacing w:val="-3"/>
          <w:sz w:val="20"/>
        </w:rPr>
        <w:t> </w:t>
      </w:r>
      <w:r>
        <w:rPr>
          <w:sz w:val="20"/>
        </w:rPr>
        <w:t>in</w:t>
      </w:r>
      <w:r>
        <w:rPr>
          <w:spacing w:val="-4"/>
          <w:sz w:val="20"/>
        </w:rPr>
        <w:t> </w:t>
      </w:r>
      <w:r>
        <w:rPr>
          <w:sz w:val="20"/>
        </w:rPr>
        <w:t>M.</w:t>
      </w:r>
      <w:r>
        <w:rPr>
          <w:spacing w:val="-3"/>
          <w:sz w:val="20"/>
        </w:rPr>
        <w:t> </w:t>
      </w:r>
      <w:r>
        <w:rPr>
          <w:sz w:val="20"/>
        </w:rPr>
        <w:t>Baye (ed.), </w:t>
      </w:r>
      <w:r>
        <w:rPr>
          <w:i/>
          <w:sz w:val="20"/>
        </w:rPr>
        <w:t>Advances in Applied Microeconomics</w:t>
      </w:r>
      <w:r>
        <w:rPr>
          <w:sz w:val="20"/>
        </w:rPr>
        <w:t>, vol. 8 (1999), (Stamford, CT: JAI Press), pp. 71-99.</w:t>
      </w:r>
    </w:p>
    <w:p>
      <w:pPr>
        <w:pStyle w:val="ListParagraph"/>
        <w:numPr>
          <w:ilvl w:val="1"/>
          <w:numId w:val="2"/>
        </w:numPr>
        <w:tabs>
          <w:tab w:pos="2438" w:val="left" w:leader="none"/>
        </w:tabs>
        <w:spacing w:line="276" w:lineRule="auto" w:before="52" w:after="0"/>
        <w:ind w:left="2438" w:right="133" w:hanging="206"/>
        <w:jc w:val="left"/>
        <w:rPr>
          <w:rFonts w:ascii="Symbol" w:hAnsi="Symbol"/>
          <w:position w:val="4"/>
          <w:sz w:val="20"/>
        </w:rPr>
      </w:pPr>
      <w:r>
        <w:rPr>
          <w:sz w:val="20"/>
        </w:rPr>
        <w:t>“Price</w:t>
      </w:r>
      <w:r>
        <w:rPr>
          <w:spacing w:val="-3"/>
          <w:sz w:val="20"/>
        </w:rPr>
        <w:t> </w:t>
      </w:r>
      <w:r>
        <w:rPr>
          <w:sz w:val="20"/>
        </w:rPr>
        <w:t>Formation</w:t>
      </w:r>
      <w:r>
        <w:rPr>
          <w:spacing w:val="-4"/>
          <w:sz w:val="20"/>
        </w:rPr>
        <w:t> </w:t>
      </w:r>
      <w:r>
        <w:rPr>
          <w:sz w:val="20"/>
        </w:rPr>
        <w:t>and</w:t>
      </w:r>
      <w:r>
        <w:rPr>
          <w:spacing w:val="-4"/>
          <w:sz w:val="20"/>
        </w:rPr>
        <w:t> </w:t>
      </w:r>
      <w:r>
        <w:rPr>
          <w:sz w:val="20"/>
        </w:rPr>
        <w:t>Exchange</w:t>
      </w:r>
      <w:r>
        <w:rPr>
          <w:spacing w:val="-3"/>
          <w:sz w:val="20"/>
        </w:rPr>
        <w:t> </w:t>
      </w:r>
      <w:r>
        <w:rPr>
          <w:sz w:val="20"/>
        </w:rPr>
        <w:t>in</w:t>
      </w:r>
      <w:r>
        <w:rPr>
          <w:spacing w:val="-4"/>
          <w:sz w:val="20"/>
        </w:rPr>
        <w:t> </w:t>
      </w:r>
      <w:r>
        <w:rPr>
          <w:sz w:val="20"/>
        </w:rPr>
        <w:t>Thin</w:t>
      </w:r>
      <w:r>
        <w:rPr>
          <w:spacing w:val="-4"/>
          <w:sz w:val="20"/>
        </w:rPr>
        <w:t> </w:t>
      </w:r>
      <w:r>
        <w:rPr>
          <w:sz w:val="20"/>
        </w:rPr>
        <w:t>Markets:</w:t>
      </w:r>
      <w:r>
        <w:rPr>
          <w:spacing w:val="-4"/>
          <w:sz w:val="20"/>
        </w:rPr>
        <w:t> </w:t>
      </w:r>
      <w:r>
        <w:rPr>
          <w:sz w:val="20"/>
        </w:rPr>
        <w:t>A</w:t>
      </w:r>
      <w:r>
        <w:rPr>
          <w:spacing w:val="-3"/>
          <w:sz w:val="20"/>
        </w:rPr>
        <w:t> </w:t>
      </w:r>
      <w:r>
        <w:rPr>
          <w:sz w:val="20"/>
        </w:rPr>
        <w:t>Laboratory</w:t>
      </w:r>
      <w:r>
        <w:rPr>
          <w:spacing w:val="-2"/>
          <w:sz w:val="20"/>
        </w:rPr>
        <w:t> </w:t>
      </w:r>
      <w:r>
        <w:rPr>
          <w:sz w:val="20"/>
        </w:rPr>
        <w:t>Comparison</w:t>
      </w:r>
      <w:r>
        <w:rPr>
          <w:spacing w:val="-4"/>
          <w:sz w:val="20"/>
        </w:rPr>
        <w:t> </w:t>
      </w:r>
      <w:r>
        <w:rPr>
          <w:sz w:val="20"/>
        </w:rPr>
        <w:t>of</w:t>
      </w:r>
      <w:r>
        <w:rPr>
          <w:spacing w:val="-5"/>
          <w:sz w:val="20"/>
        </w:rPr>
        <w:t> </w:t>
      </w:r>
      <w:r>
        <w:rPr>
          <w:sz w:val="20"/>
        </w:rPr>
        <w:t>Institutions”</w:t>
      </w:r>
      <w:r>
        <w:rPr>
          <w:spacing w:val="-5"/>
          <w:sz w:val="20"/>
        </w:rPr>
        <w:t> </w:t>
      </w:r>
      <w:r>
        <w:rPr>
          <w:sz w:val="20"/>
        </w:rPr>
        <w:t>(with</w:t>
      </w:r>
      <w:r>
        <w:rPr>
          <w:spacing w:val="-3"/>
          <w:sz w:val="20"/>
        </w:rPr>
        <w:t> </w:t>
      </w:r>
      <w:r>
        <w:rPr>
          <w:sz w:val="20"/>
        </w:rPr>
        <w:t>Dan Friedman), in P. Howitt, E. de Antoni and A. Leijonhufvud (eds.), </w:t>
      </w:r>
      <w:r>
        <w:rPr>
          <w:i/>
          <w:sz w:val="20"/>
        </w:rPr>
        <w:t>Money, Markets and Method: Essays in Honour of Robert W. Clower </w:t>
      </w:r>
      <w:r>
        <w:rPr>
          <w:sz w:val="20"/>
        </w:rPr>
        <w:t>(1999), (Cheltenham, UK: Edward Elgar), pp. 155-179.</w:t>
      </w:r>
    </w:p>
    <w:p>
      <w:pPr>
        <w:pStyle w:val="ListParagraph"/>
        <w:numPr>
          <w:ilvl w:val="1"/>
          <w:numId w:val="2"/>
        </w:numPr>
        <w:tabs>
          <w:tab w:pos="2438" w:val="left" w:leader="none"/>
        </w:tabs>
        <w:spacing w:line="268" w:lineRule="auto" w:before="50" w:after="0"/>
        <w:ind w:left="2438" w:right="122" w:hanging="206"/>
        <w:jc w:val="left"/>
        <w:rPr>
          <w:rFonts w:ascii="Symbol" w:hAnsi="Symbol"/>
          <w:sz w:val="20"/>
        </w:rPr>
      </w:pPr>
      <w:r>
        <w:rPr>
          <w:position w:val="1"/>
          <w:sz w:val="20"/>
        </w:rPr>
        <w:t>“A</w:t>
      </w:r>
      <w:r>
        <w:rPr>
          <w:spacing w:val="-4"/>
          <w:position w:val="1"/>
          <w:sz w:val="20"/>
        </w:rPr>
        <w:t> </w:t>
      </w:r>
      <w:r>
        <w:rPr>
          <w:position w:val="1"/>
          <w:sz w:val="20"/>
        </w:rPr>
        <w:t>Voluntary</w:t>
      </w:r>
      <w:r>
        <w:rPr>
          <w:spacing w:val="-5"/>
          <w:position w:val="1"/>
          <w:sz w:val="20"/>
        </w:rPr>
        <w:t> </w:t>
      </w:r>
      <w:r>
        <w:rPr>
          <w:position w:val="1"/>
          <w:sz w:val="20"/>
        </w:rPr>
        <w:t>Approach</w:t>
      </w:r>
      <w:r>
        <w:rPr>
          <w:spacing w:val="-2"/>
          <w:position w:val="1"/>
          <w:sz w:val="20"/>
        </w:rPr>
        <w:t> </w:t>
      </w:r>
      <w:r>
        <w:rPr>
          <w:position w:val="1"/>
          <w:sz w:val="20"/>
        </w:rPr>
        <w:t>to</w:t>
      </w:r>
      <w:r>
        <w:rPr>
          <w:spacing w:val="-2"/>
          <w:position w:val="1"/>
          <w:sz w:val="20"/>
        </w:rPr>
        <w:t> </w:t>
      </w:r>
      <w:r>
        <w:rPr>
          <w:position w:val="1"/>
          <w:sz w:val="20"/>
        </w:rPr>
        <w:t>Environmental</w:t>
      </w:r>
      <w:r>
        <w:rPr>
          <w:spacing w:val="-5"/>
          <w:position w:val="1"/>
          <w:sz w:val="20"/>
        </w:rPr>
        <w:t> </w:t>
      </w:r>
      <w:r>
        <w:rPr>
          <w:position w:val="1"/>
          <w:sz w:val="20"/>
        </w:rPr>
        <w:t>Regulation:</w:t>
      </w:r>
      <w:r>
        <w:rPr>
          <w:spacing w:val="-4"/>
          <w:position w:val="1"/>
          <w:sz w:val="20"/>
        </w:rPr>
        <w:t> </w:t>
      </w:r>
      <w:r>
        <w:rPr>
          <w:position w:val="1"/>
          <w:sz w:val="20"/>
        </w:rPr>
        <w:t>The</w:t>
      </w:r>
      <w:r>
        <w:rPr>
          <w:spacing w:val="-3"/>
          <w:position w:val="1"/>
          <w:sz w:val="20"/>
        </w:rPr>
        <w:t> </w:t>
      </w:r>
      <w:r>
        <w:rPr>
          <w:position w:val="1"/>
          <w:sz w:val="20"/>
        </w:rPr>
        <w:t>33/50</w:t>
      </w:r>
      <w:r>
        <w:rPr>
          <w:spacing w:val="-3"/>
          <w:position w:val="1"/>
          <w:sz w:val="20"/>
        </w:rPr>
        <w:t> </w:t>
      </w:r>
      <w:r>
        <w:rPr>
          <w:position w:val="1"/>
          <w:sz w:val="20"/>
        </w:rPr>
        <w:t>Program”</w:t>
      </w:r>
      <w:r>
        <w:rPr>
          <w:spacing w:val="-3"/>
          <w:position w:val="1"/>
          <w:sz w:val="20"/>
        </w:rPr>
        <w:t> </w:t>
      </w:r>
      <w:r>
        <w:rPr>
          <w:position w:val="1"/>
          <w:sz w:val="20"/>
        </w:rPr>
        <w:t>(with</w:t>
      </w:r>
      <w:r>
        <w:rPr>
          <w:spacing w:val="-4"/>
          <w:position w:val="1"/>
          <w:sz w:val="20"/>
        </w:rPr>
        <w:t> </w:t>
      </w:r>
      <w:r>
        <w:rPr>
          <w:position w:val="1"/>
          <w:sz w:val="20"/>
        </w:rPr>
        <w:t>Seema</w:t>
      </w:r>
      <w:r>
        <w:rPr>
          <w:spacing w:val="-3"/>
          <w:position w:val="1"/>
          <w:sz w:val="20"/>
        </w:rPr>
        <w:t> </w:t>
      </w:r>
      <w:r>
        <w:rPr>
          <w:position w:val="1"/>
          <w:sz w:val="20"/>
        </w:rPr>
        <w:t>Arora),</w:t>
      </w:r>
      <w:r>
        <w:rPr>
          <w:spacing w:val="-3"/>
          <w:position w:val="1"/>
          <w:sz w:val="20"/>
        </w:rPr>
        <w:t> </w:t>
      </w:r>
      <w:r>
        <w:rPr>
          <w:position w:val="1"/>
          <w:sz w:val="20"/>
        </w:rPr>
        <w:t>in</w:t>
      </w:r>
      <w:r>
        <w:rPr>
          <w:spacing w:val="-4"/>
          <w:position w:val="1"/>
          <w:sz w:val="20"/>
        </w:rPr>
        <w:t> </w:t>
      </w:r>
      <w:r>
        <w:rPr>
          <w:position w:val="1"/>
          <w:sz w:val="20"/>
        </w:rPr>
        <w:t>W. </w:t>
      </w:r>
      <w:r>
        <w:rPr>
          <w:sz w:val="20"/>
        </w:rPr>
        <w:t>Oates (ed.), </w:t>
      </w:r>
      <w:r>
        <w:rPr>
          <w:i/>
          <w:sz w:val="20"/>
        </w:rPr>
        <w:t>The RFF Reader in Environmental and Resource Management </w:t>
      </w:r>
      <w:r>
        <w:rPr>
          <w:sz w:val="20"/>
        </w:rPr>
        <w:t>(1999), (Washington, DC: Resources for the Future), pp. 97-103.</w:t>
      </w:r>
    </w:p>
    <w:p>
      <w:pPr>
        <w:pStyle w:val="ListParagraph"/>
        <w:numPr>
          <w:ilvl w:val="1"/>
          <w:numId w:val="2"/>
        </w:numPr>
        <w:tabs>
          <w:tab w:pos="2438" w:val="left" w:leader="none"/>
        </w:tabs>
        <w:spacing w:line="266" w:lineRule="auto" w:before="5" w:after="0"/>
        <w:ind w:left="2438" w:right="617" w:hanging="206"/>
        <w:jc w:val="both"/>
        <w:rPr>
          <w:rFonts w:ascii="Symbol" w:hAnsi="Symbol"/>
          <w:sz w:val="20"/>
        </w:rPr>
      </w:pPr>
      <w:r>
        <w:rPr>
          <w:position w:val="1"/>
          <w:sz w:val="20"/>
        </w:rPr>
        <w:t>“Speculation</w:t>
      </w:r>
      <w:r>
        <w:rPr>
          <w:spacing w:val="-2"/>
          <w:position w:val="1"/>
          <w:sz w:val="20"/>
        </w:rPr>
        <w:t> </w:t>
      </w:r>
      <w:r>
        <w:rPr>
          <w:position w:val="1"/>
          <w:sz w:val="20"/>
        </w:rPr>
        <w:t>in</w:t>
      </w:r>
      <w:r>
        <w:rPr>
          <w:spacing w:val="-1"/>
          <w:position w:val="1"/>
          <w:sz w:val="20"/>
        </w:rPr>
        <w:t> </w:t>
      </w:r>
      <w:r>
        <w:rPr>
          <w:position w:val="1"/>
          <w:sz w:val="20"/>
        </w:rPr>
        <w:t>Experimental</w:t>
      </w:r>
      <w:r>
        <w:rPr>
          <w:spacing w:val="-2"/>
          <w:position w:val="1"/>
          <w:sz w:val="20"/>
        </w:rPr>
        <w:t> </w:t>
      </w:r>
      <w:r>
        <w:rPr>
          <w:position w:val="1"/>
          <w:sz w:val="20"/>
        </w:rPr>
        <w:t>Markets</w:t>
      </w:r>
      <w:r>
        <w:rPr>
          <w:spacing w:val="-3"/>
          <w:position w:val="1"/>
          <w:sz w:val="20"/>
        </w:rPr>
        <w:t> </w:t>
      </w:r>
      <w:r>
        <w:rPr>
          <w:position w:val="1"/>
          <w:sz w:val="20"/>
        </w:rPr>
        <w:t>for</w:t>
      </w:r>
      <w:r>
        <w:rPr>
          <w:spacing w:val="-2"/>
          <w:position w:val="1"/>
          <w:sz w:val="20"/>
        </w:rPr>
        <w:t> </w:t>
      </w:r>
      <w:r>
        <w:rPr>
          <w:position w:val="1"/>
          <w:sz w:val="20"/>
        </w:rPr>
        <w:t>Emission</w:t>
      </w:r>
      <w:r>
        <w:rPr>
          <w:spacing w:val="-3"/>
          <w:position w:val="1"/>
          <w:sz w:val="20"/>
        </w:rPr>
        <w:t> </w:t>
      </w:r>
      <w:r>
        <w:rPr>
          <w:position w:val="1"/>
          <w:sz w:val="20"/>
        </w:rPr>
        <w:t>Permits”</w:t>
      </w:r>
      <w:r>
        <w:rPr>
          <w:spacing w:val="-2"/>
          <w:position w:val="1"/>
          <w:sz w:val="20"/>
        </w:rPr>
        <w:t> </w:t>
      </w:r>
      <w:r>
        <w:rPr>
          <w:position w:val="1"/>
          <w:sz w:val="20"/>
        </w:rPr>
        <w:t>(with</w:t>
      </w:r>
      <w:r>
        <w:rPr>
          <w:spacing w:val="-1"/>
          <w:position w:val="1"/>
          <w:sz w:val="20"/>
        </w:rPr>
        <w:t> </w:t>
      </w:r>
      <w:r>
        <w:rPr>
          <w:position w:val="1"/>
          <w:sz w:val="20"/>
        </w:rPr>
        <w:t>Steven</w:t>
      </w:r>
      <w:r>
        <w:rPr>
          <w:spacing w:val="-1"/>
          <w:position w:val="1"/>
          <w:sz w:val="20"/>
        </w:rPr>
        <w:t> </w:t>
      </w:r>
      <w:r>
        <w:rPr>
          <w:position w:val="1"/>
          <w:sz w:val="20"/>
        </w:rPr>
        <w:t>Elliott</w:t>
      </w:r>
      <w:r>
        <w:rPr>
          <w:spacing w:val="-2"/>
          <w:position w:val="1"/>
          <w:sz w:val="20"/>
        </w:rPr>
        <w:t> </w:t>
      </w:r>
      <w:r>
        <w:rPr>
          <w:position w:val="1"/>
          <w:sz w:val="20"/>
        </w:rPr>
        <w:t>and</w:t>
      </w:r>
      <w:r>
        <w:rPr>
          <w:spacing w:val="-3"/>
          <w:position w:val="1"/>
          <w:sz w:val="20"/>
        </w:rPr>
        <w:t> </w:t>
      </w:r>
      <w:r>
        <w:rPr>
          <w:position w:val="1"/>
          <w:sz w:val="20"/>
        </w:rPr>
        <w:t>Mark</w:t>
      </w:r>
      <w:r>
        <w:rPr>
          <w:spacing w:val="-2"/>
          <w:position w:val="1"/>
          <w:sz w:val="20"/>
        </w:rPr>
        <w:t> </w:t>
      </w:r>
      <w:r>
        <w:rPr>
          <w:position w:val="1"/>
          <w:sz w:val="20"/>
        </w:rPr>
        <w:t>Van </w:t>
      </w:r>
      <w:r>
        <w:rPr>
          <w:sz w:val="20"/>
        </w:rPr>
        <w:t>Boening),</w:t>
      </w:r>
      <w:r>
        <w:rPr>
          <w:spacing w:val="-2"/>
          <w:sz w:val="20"/>
        </w:rPr>
        <w:t> </w:t>
      </w:r>
      <w:r>
        <w:rPr>
          <w:sz w:val="20"/>
        </w:rPr>
        <w:t>in</w:t>
      </w:r>
      <w:r>
        <w:rPr>
          <w:spacing w:val="-1"/>
          <w:sz w:val="20"/>
        </w:rPr>
        <w:t> </w:t>
      </w:r>
      <w:r>
        <w:rPr>
          <w:sz w:val="20"/>
        </w:rPr>
        <w:t>C.</w:t>
      </w:r>
      <w:r>
        <w:rPr>
          <w:spacing w:val="-2"/>
          <w:sz w:val="20"/>
        </w:rPr>
        <w:t> </w:t>
      </w:r>
      <w:r>
        <w:rPr>
          <w:sz w:val="20"/>
        </w:rPr>
        <w:t>Holt</w:t>
      </w:r>
      <w:r>
        <w:rPr>
          <w:spacing w:val="-2"/>
          <w:sz w:val="20"/>
        </w:rPr>
        <w:t> </w:t>
      </w:r>
      <w:r>
        <w:rPr>
          <w:sz w:val="20"/>
        </w:rPr>
        <w:t>and</w:t>
      </w:r>
      <w:r>
        <w:rPr>
          <w:spacing w:val="-2"/>
          <w:sz w:val="20"/>
        </w:rPr>
        <w:t> </w:t>
      </w:r>
      <w:r>
        <w:rPr>
          <w:sz w:val="20"/>
        </w:rPr>
        <w:t>R.</w:t>
      </w:r>
      <w:r>
        <w:rPr>
          <w:spacing w:val="-3"/>
          <w:sz w:val="20"/>
        </w:rPr>
        <w:t> </w:t>
      </w:r>
      <w:r>
        <w:rPr>
          <w:sz w:val="20"/>
        </w:rPr>
        <w:t>M.</w:t>
      </w:r>
      <w:r>
        <w:rPr>
          <w:spacing w:val="-3"/>
          <w:sz w:val="20"/>
        </w:rPr>
        <w:t> </w:t>
      </w:r>
      <w:r>
        <w:rPr>
          <w:sz w:val="20"/>
        </w:rPr>
        <w:t>Isaac</w:t>
      </w:r>
      <w:r>
        <w:rPr>
          <w:spacing w:val="-3"/>
          <w:sz w:val="20"/>
        </w:rPr>
        <w:t> </w:t>
      </w:r>
      <w:r>
        <w:rPr>
          <w:sz w:val="20"/>
        </w:rPr>
        <w:t>(eds.),</w:t>
      </w:r>
      <w:r>
        <w:rPr>
          <w:spacing w:val="-3"/>
          <w:sz w:val="20"/>
        </w:rPr>
        <w:t> </w:t>
      </w:r>
      <w:r>
        <w:rPr>
          <w:i/>
          <w:sz w:val="20"/>
        </w:rPr>
        <w:t>Research</w:t>
      </w:r>
      <w:r>
        <w:rPr>
          <w:i/>
          <w:spacing w:val="-1"/>
          <w:sz w:val="20"/>
        </w:rPr>
        <w:t> </w:t>
      </w:r>
      <w:r>
        <w:rPr>
          <w:i/>
          <w:sz w:val="20"/>
        </w:rPr>
        <w:t>in</w:t>
      </w:r>
      <w:r>
        <w:rPr>
          <w:i/>
          <w:spacing w:val="-3"/>
          <w:sz w:val="20"/>
        </w:rPr>
        <w:t> </w:t>
      </w:r>
      <w:r>
        <w:rPr>
          <w:i/>
          <w:sz w:val="20"/>
        </w:rPr>
        <w:t>Experimental</w:t>
      </w:r>
      <w:r>
        <w:rPr>
          <w:i/>
          <w:spacing w:val="-4"/>
          <w:sz w:val="20"/>
        </w:rPr>
        <w:t> </w:t>
      </w:r>
      <w:r>
        <w:rPr>
          <w:i/>
          <w:sz w:val="20"/>
        </w:rPr>
        <w:t>Economics</w:t>
      </w:r>
      <w:r>
        <w:rPr>
          <w:sz w:val="20"/>
        </w:rPr>
        <w:t>,</w:t>
      </w:r>
      <w:r>
        <w:rPr>
          <w:spacing w:val="-4"/>
          <w:sz w:val="20"/>
        </w:rPr>
        <w:t> </w:t>
      </w:r>
      <w:r>
        <w:rPr>
          <w:sz w:val="20"/>
        </w:rPr>
        <w:t>vol.</w:t>
      </w:r>
      <w:r>
        <w:rPr>
          <w:spacing w:val="-4"/>
          <w:sz w:val="20"/>
        </w:rPr>
        <w:t> </w:t>
      </w:r>
      <w:r>
        <w:rPr>
          <w:sz w:val="20"/>
        </w:rPr>
        <w:t>7</w:t>
      </w:r>
      <w:r>
        <w:rPr>
          <w:spacing w:val="-3"/>
          <w:sz w:val="20"/>
        </w:rPr>
        <w:t> </w:t>
      </w:r>
      <w:r>
        <w:rPr>
          <w:sz w:val="20"/>
        </w:rPr>
        <w:t>(1999), (Stamford, CT: JAI Press), pp. 93-119.</w:t>
      </w:r>
    </w:p>
    <w:p>
      <w:pPr>
        <w:pStyle w:val="ListParagraph"/>
        <w:numPr>
          <w:ilvl w:val="1"/>
          <w:numId w:val="2"/>
        </w:numPr>
        <w:tabs>
          <w:tab w:pos="2438" w:val="left" w:leader="none"/>
        </w:tabs>
        <w:spacing w:line="268" w:lineRule="auto" w:before="11" w:after="0"/>
        <w:ind w:left="2438" w:right="237" w:hanging="206"/>
        <w:jc w:val="left"/>
        <w:rPr>
          <w:rFonts w:ascii="Symbol" w:hAnsi="Symbol"/>
          <w:sz w:val="20"/>
        </w:rPr>
      </w:pPr>
      <w:r>
        <w:rPr>
          <w:position w:val="1"/>
          <w:sz w:val="20"/>
        </w:rPr>
        <w:t>“An Empirical Analysis of Price Formation in Double Auction Markets” (with Dan Friedman), in D. </w:t>
      </w:r>
      <w:r>
        <w:rPr>
          <w:sz w:val="20"/>
        </w:rPr>
        <w:t>Friedman</w:t>
      </w:r>
      <w:r>
        <w:rPr>
          <w:spacing w:val="-3"/>
          <w:sz w:val="20"/>
        </w:rPr>
        <w:t> </w:t>
      </w:r>
      <w:r>
        <w:rPr>
          <w:sz w:val="20"/>
        </w:rPr>
        <w:t>and</w:t>
      </w:r>
      <w:r>
        <w:rPr>
          <w:spacing w:val="-4"/>
          <w:sz w:val="20"/>
        </w:rPr>
        <w:t> </w:t>
      </w:r>
      <w:r>
        <w:rPr>
          <w:sz w:val="20"/>
        </w:rPr>
        <w:t>J.</w:t>
      </w:r>
      <w:r>
        <w:rPr>
          <w:spacing w:val="-3"/>
          <w:sz w:val="20"/>
        </w:rPr>
        <w:t> </w:t>
      </w:r>
      <w:r>
        <w:rPr>
          <w:sz w:val="20"/>
        </w:rPr>
        <w:t>Rust</w:t>
      </w:r>
      <w:r>
        <w:rPr>
          <w:spacing w:val="-4"/>
          <w:sz w:val="20"/>
        </w:rPr>
        <w:t> </w:t>
      </w:r>
      <w:r>
        <w:rPr>
          <w:sz w:val="20"/>
        </w:rPr>
        <w:t>(eds.),</w:t>
      </w:r>
      <w:r>
        <w:rPr>
          <w:spacing w:val="-5"/>
          <w:sz w:val="20"/>
        </w:rPr>
        <w:t> </w:t>
      </w:r>
      <w:r>
        <w:rPr>
          <w:i/>
          <w:sz w:val="20"/>
        </w:rPr>
        <w:t>The</w:t>
      </w:r>
      <w:r>
        <w:rPr>
          <w:i/>
          <w:spacing w:val="-5"/>
          <w:sz w:val="20"/>
        </w:rPr>
        <w:t> </w:t>
      </w:r>
      <w:r>
        <w:rPr>
          <w:i/>
          <w:sz w:val="20"/>
        </w:rPr>
        <w:t>Double</w:t>
      </w:r>
      <w:r>
        <w:rPr>
          <w:i/>
          <w:spacing w:val="-3"/>
          <w:sz w:val="20"/>
        </w:rPr>
        <w:t> </w:t>
      </w:r>
      <w:r>
        <w:rPr>
          <w:i/>
          <w:sz w:val="20"/>
        </w:rPr>
        <w:t>Auction</w:t>
      </w:r>
      <w:r>
        <w:rPr>
          <w:i/>
          <w:spacing w:val="-2"/>
          <w:sz w:val="20"/>
        </w:rPr>
        <w:t> </w:t>
      </w:r>
      <w:r>
        <w:rPr>
          <w:i/>
          <w:sz w:val="20"/>
        </w:rPr>
        <w:t>Market:</w:t>
      </w:r>
      <w:r>
        <w:rPr>
          <w:i/>
          <w:spacing w:val="-3"/>
          <w:sz w:val="20"/>
        </w:rPr>
        <w:t> </w:t>
      </w:r>
      <w:r>
        <w:rPr>
          <w:i/>
          <w:sz w:val="20"/>
        </w:rPr>
        <w:t>Institutions,</w:t>
      </w:r>
      <w:r>
        <w:rPr>
          <w:i/>
          <w:spacing w:val="-3"/>
          <w:sz w:val="20"/>
        </w:rPr>
        <w:t> </w:t>
      </w:r>
      <w:r>
        <w:rPr>
          <w:i/>
          <w:sz w:val="20"/>
        </w:rPr>
        <w:t>Theories</w:t>
      </w:r>
      <w:r>
        <w:rPr>
          <w:i/>
          <w:spacing w:val="-5"/>
          <w:sz w:val="20"/>
        </w:rPr>
        <w:t> </w:t>
      </w:r>
      <w:r>
        <w:rPr>
          <w:i/>
          <w:sz w:val="20"/>
        </w:rPr>
        <w:t>and</w:t>
      </w:r>
      <w:r>
        <w:rPr>
          <w:i/>
          <w:spacing w:val="-4"/>
          <w:sz w:val="20"/>
        </w:rPr>
        <w:t> </w:t>
      </w:r>
      <w:r>
        <w:rPr>
          <w:i/>
          <w:sz w:val="20"/>
        </w:rPr>
        <w:t>Evidence</w:t>
      </w:r>
      <w:r>
        <w:rPr>
          <w:i/>
          <w:spacing w:val="-4"/>
          <w:sz w:val="20"/>
        </w:rPr>
        <w:t> </w:t>
      </w:r>
      <w:r>
        <w:rPr>
          <w:sz w:val="20"/>
        </w:rPr>
        <w:t>(1993), (Reading, MA: Addison-Wesley), pp. 253-283.</w:t>
      </w:r>
    </w:p>
    <w:p>
      <w:pPr>
        <w:pStyle w:val="BodyText"/>
        <w:spacing w:before="3"/>
        <w:ind w:left="0"/>
        <w:rPr>
          <w:sz w:val="15"/>
        </w:rPr>
      </w:pPr>
    </w:p>
    <w:p>
      <w:pPr>
        <w:pStyle w:val="BodyText"/>
        <w:spacing w:after="0"/>
        <w:rPr>
          <w:sz w:val="15"/>
        </w:rPr>
        <w:sectPr>
          <w:pgSz w:w="12240" w:h="15840"/>
          <w:pgMar w:header="1017" w:footer="0" w:top="1400" w:bottom="280" w:left="720" w:right="720"/>
        </w:sectPr>
      </w:pPr>
    </w:p>
    <w:p>
      <w:pPr>
        <w:pStyle w:val="BodyText"/>
        <w:spacing w:before="92"/>
        <w:ind w:left="215" w:right="38"/>
      </w:pPr>
      <w:r>
        <w:rPr>
          <w:smallCaps/>
          <w:spacing w:val="-2"/>
        </w:rPr>
        <w:t>Refereed</w:t>
      </w:r>
      <w:r>
        <w:rPr>
          <w:smallCaps/>
          <w:spacing w:val="40"/>
        </w:rPr>
        <w:t> </w:t>
      </w:r>
      <w:r>
        <w:rPr>
          <w:smallCaps/>
          <w:spacing w:val="-2"/>
        </w:rPr>
        <w:t>Proceedings</w:t>
      </w:r>
    </w:p>
    <w:p>
      <w:pPr>
        <w:spacing w:before="92"/>
        <w:ind w:left="216" w:right="229" w:hanging="1"/>
        <w:jc w:val="left"/>
        <w:rPr>
          <w:sz w:val="20"/>
        </w:rPr>
      </w:pPr>
      <w:r>
        <w:rPr/>
        <w:br w:type="column"/>
      </w:r>
      <w:r>
        <w:rPr>
          <w:sz w:val="20"/>
        </w:rPr>
        <w:t>“TASHAROK:</w:t>
      </w:r>
      <w:r>
        <w:rPr>
          <w:spacing w:val="-5"/>
          <w:sz w:val="20"/>
        </w:rPr>
        <w:t> </w:t>
      </w:r>
      <w:r>
        <w:rPr>
          <w:sz w:val="20"/>
        </w:rPr>
        <w:t>Using</w:t>
      </w:r>
      <w:r>
        <w:rPr>
          <w:spacing w:val="-5"/>
          <w:sz w:val="20"/>
        </w:rPr>
        <w:t> </w:t>
      </w:r>
      <w:r>
        <w:rPr>
          <w:sz w:val="20"/>
        </w:rPr>
        <w:t>Mechanism</w:t>
      </w:r>
      <w:r>
        <w:rPr>
          <w:spacing w:val="-5"/>
          <w:sz w:val="20"/>
        </w:rPr>
        <w:t> </w:t>
      </w:r>
      <w:r>
        <w:rPr>
          <w:sz w:val="20"/>
        </w:rPr>
        <w:t>Design</w:t>
      </w:r>
      <w:r>
        <w:rPr>
          <w:spacing w:val="-5"/>
          <w:sz w:val="20"/>
        </w:rPr>
        <w:t> </w:t>
      </w:r>
      <w:r>
        <w:rPr>
          <w:sz w:val="20"/>
        </w:rPr>
        <w:t>for</w:t>
      </w:r>
      <w:r>
        <w:rPr>
          <w:spacing w:val="-4"/>
          <w:sz w:val="20"/>
        </w:rPr>
        <w:t> </w:t>
      </w:r>
      <w:r>
        <w:rPr>
          <w:sz w:val="20"/>
        </w:rPr>
        <w:t>Enhancing</w:t>
      </w:r>
      <w:r>
        <w:rPr>
          <w:spacing w:val="-5"/>
          <w:sz w:val="20"/>
        </w:rPr>
        <w:t> </w:t>
      </w:r>
      <w:r>
        <w:rPr>
          <w:sz w:val="20"/>
        </w:rPr>
        <w:t>Security</w:t>
      </w:r>
      <w:r>
        <w:rPr>
          <w:spacing w:val="-4"/>
          <w:sz w:val="20"/>
        </w:rPr>
        <w:t> </w:t>
      </w:r>
      <w:r>
        <w:rPr>
          <w:sz w:val="20"/>
        </w:rPr>
        <w:t>Resource</w:t>
      </w:r>
      <w:r>
        <w:rPr>
          <w:spacing w:val="-4"/>
          <w:sz w:val="20"/>
        </w:rPr>
        <w:t> </w:t>
      </w:r>
      <w:r>
        <w:rPr>
          <w:sz w:val="20"/>
        </w:rPr>
        <w:t>Allocation</w:t>
      </w:r>
      <w:r>
        <w:rPr>
          <w:spacing w:val="-3"/>
          <w:sz w:val="20"/>
        </w:rPr>
        <w:t> </w:t>
      </w:r>
      <w:r>
        <w:rPr>
          <w:sz w:val="20"/>
        </w:rPr>
        <w:t>in</w:t>
      </w:r>
      <w:r>
        <w:rPr>
          <w:spacing w:val="-5"/>
          <w:sz w:val="20"/>
        </w:rPr>
        <w:t> </w:t>
      </w:r>
      <w:r>
        <w:rPr>
          <w:sz w:val="20"/>
        </w:rPr>
        <w:t>Interdepen- dent Systems” (with M. Abdallah, D. Woods, P. Naghizadeh, I. Khalil, S. Sundaram and S. Bagchi), in </w:t>
      </w:r>
      <w:r>
        <w:rPr>
          <w:i/>
          <w:sz w:val="20"/>
        </w:rPr>
        <w:t>Proceedings</w:t>
      </w:r>
      <w:r>
        <w:rPr>
          <w:i/>
          <w:spacing w:val="-1"/>
          <w:sz w:val="20"/>
        </w:rPr>
        <w:t> </w:t>
      </w:r>
      <w:r>
        <w:rPr>
          <w:i/>
          <w:sz w:val="20"/>
        </w:rPr>
        <w:t>of the</w:t>
      </w:r>
      <w:r>
        <w:rPr>
          <w:i/>
          <w:spacing w:val="-1"/>
          <w:sz w:val="20"/>
        </w:rPr>
        <w:t> </w:t>
      </w:r>
      <w:r>
        <w:rPr>
          <w:i/>
          <w:sz w:val="20"/>
        </w:rPr>
        <w:t>2022 IEEE Symposium on</w:t>
      </w:r>
      <w:r>
        <w:rPr>
          <w:i/>
          <w:spacing w:val="-2"/>
          <w:sz w:val="20"/>
        </w:rPr>
        <w:t> </w:t>
      </w:r>
      <w:r>
        <w:rPr>
          <w:i/>
          <w:sz w:val="20"/>
        </w:rPr>
        <w:t>Security and Privacy</w:t>
      </w:r>
      <w:r>
        <w:rPr>
          <w:i/>
          <w:spacing w:val="-1"/>
          <w:sz w:val="20"/>
        </w:rPr>
        <w:t> </w:t>
      </w:r>
      <w:r>
        <w:rPr>
          <w:i/>
          <w:sz w:val="20"/>
        </w:rPr>
        <w:t>(SP)</w:t>
      </w:r>
      <w:r>
        <w:rPr>
          <w:i/>
          <w:spacing w:val="-1"/>
          <w:sz w:val="20"/>
        </w:rPr>
        <w:t> </w:t>
      </w:r>
      <w:r>
        <w:rPr>
          <w:sz w:val="20"/>
        </w:rPr>
        <w:t>(May</w:t>
      </w:r>
      <w:r>
        <w:rPr>
          <w:spacing w:val="-1"/>
          <w:sz w:val="20"/>
        </w:rPr>
        <w:t> </w:t>
      </w:r>
      <w:r>
        <w:rPr>
          <w:sz w:val="20"/>
        </w:rPr>
        <w:t>2022),</w:t>
      </w:r>
      <w:r>
        <w:rPr>
          <w:spacing w:val="-2"/>
          <w:sz w:val="20"/>
        </w:rPr>
        <w:t> </w:t>
      </w:r>
      <w:r>
        <w:rPr>
          <w:sz w:val="20"/>
        </w:rPr>
        <w:t>pp.</w:t>
      </w:r>
      <w:r>
        <w:rPr>
          <w:spacing w:val="-2"/>
          <w:sz w:val="20"/>
        </w:rPr>
        <w:t> </w:t>
      </w:r>
      <w:r>
        <w:rPr>
          <w:sz w:val="20"/>
        </w:rPr>
        <w:t>249-266.</w:t>
      </w:r>
    </w:p>
    <w:p>
      <w:pPr>
        <w:spacing w:before="60"/>
        <w:ind w:left="216" w:right="211" w:firstLine="0"/>
        <w:jc w:val="left"/>
        <w:rPr>
          <w:sz w:val="20"/>
        </w:rPr>
      </w:pPr>
      <w:r>
        <w:rPr>
          <w:sz w:val="20"/>
        </w:rPr>
        <w:t>“The</w:t>
      </w:r>
      <w:r>
        <w:rPr>
          <w:spacing w:val="-3"/>
          <w:sz w:val="20"/>
        </w:rPr>
        <w:t> </w:t>
      </w:r>
      <w:r>
        <w:rPr>
          <w:sz w:val="20"/>
        </w:rPr>
        <w:t>Effect</w:t>
      </w:r>
      <w:r>
        <w:rPr>
          <w:spacing w:val="-3"/>
          <w:sz w:val="20"/>
        </w:rPr>
        <w:t> </w:t>
      </w:r>
      <w:r>
        <w:rPr>
          <w:sz w:val="20"/>
        </w:rPr>
        <w:t>of</w:t>
      </w:r>
      <w:r>
        <w:rPr>
          <w:spacing w:val="-5"/>
          <w:sz w:val="20"/>
        </w:rPr>
        <w:t> </w:t>
      </w:r>
      <w:r>
        <w:rPr>
          <w:sz w:val="20"/>
        </w:rPr>
        <w:t>Behavioral</w:t>
      </w:r>
      <w:r>
        <w:rPr>
          <w:spacing w:val="-3"/>
          <w:sz w:val="20"/>
        </w:rPr>
        <w:t> </w:t>
      </w:r>
      <w:r>
        <w:rPr>
          <w:sz w:val="20"/>
        </w:rPr>
        <w:t>Probability</w:t>
      </w:r>
      <w:r>
        <w:rPr>
          <w:spacing w:val="-4"/>
          <w:sz w:val="20"/>
        </w:rPr>
        <w:t> </w:t>
      </w:r>
      <w:r>
        <w:rPr>
          <w:sz w:val="20"/>
        </w:rPr>
        <w:t>Weighting</w:t>
      </w:r>
      <w:r>
        <w:rPr>
          <w:spacing w:val="-4"/>
          <w:sz w:val="20"/>
        </w:rPr>
        <w:t> </w:t>
      </w:r>
      <w:r>
        <w:rPr>
          <w:sz w:val="20"/>
        </w:rPr>
        <w:t>in</w:t>
      </w:r>
      <w:r>
        <w:rPr>
          <w:spacing w:val="-3"/>
          <w:sz w:val="20"/>
        </w:rPr>
        <w:t> </w:t>
      </w:r>
      <w:r>
        <w:rPr>
          <w:sz w:val="20"/>
        </w:rPr>
        <w:t>a</w:t>
      </w:r>
      <w:r>
        <w:rPr>
          <w:spacing w:val="-3"/>
          <w:sz w:val="20"/>
        </w:rPr>
        <w:t> </w:t>
      </w:r>
      <w:r>
        <w:rPr>
          <w:sz w:val="20"/>
        </w:rPr>
        <w:t>Simultaneous</w:t>
      </w:r>
      <w:r>
        <w:rPr>
          <w:spacing w:val="-4"/>
          <w:sz w:val="20"/>
        </w:rPr>
        <w:t> </w:t>
      </w:r>
      <w:r>
        <w:rPr>
          <w:sz w:val="20"/>
        </w:rPr>
        <w:t>Multi-Target</w:t>
      </w:r>
      <w:r>
        <w:rPr>
          <w:spacing w:val="-4"/>
          <w:sz w:val="20"/>
        </w:rPr>
        <w:t> </w:t>
      </w:r>
      <w:r>
        <w:rPr>
          <w:sz w:val="20"/>
        </w:rPr>
        <w:t>Attacker-Defender Game” (with M. Abdallah, S. Bagchi and S. Sundaram), in </w:t>
      </w:r>
      <w:r>
        <w:rPr>
          <w:i/>
          <w:sz w:val="20"/>
        </w:rPr>
        <w:t>Proceedings of the 2021 European Control Conference (ECC) </w:t>
      </w:r>
      <w:r>
        <w:rPr>
          <w:sz w:val="20"/>
        </w:rPr>
        <w:t>(July 2021), pp. 933-938.</w:t>
      </w:r>
    </w:p>
    <w:p>
      <w:pPr>
        <w:spacing w:before="60"/>
        <w:ind w:left="216" w:right="211" w:firstLine="0"/>
        <w:jc w:val="left"/>
        <w:rPr>
          <w:sz w:val="20"/>
        </w:rPr>
      </w:pPr>
      <w:r>
        <w:rPr>
          <w:sz w:val="20"/>
        </w:rPr>
        <w:t>“Morshed: Guiding Behavioral Decision-Makers towards Better Security Investment in Interdependent</w:t>
      </w:r>
      <w:r>
        <w:rPr>
          <w:spacing w:val="-4"/>
          <w:sz w:val="20"/>
        </w:rPr>
        <w:t> </w:t>
      </w:r>
      <w:r>
        <w:rPr>
          <w:sz w:val="20"/>
        </w:rPr>
        <w:t>Systems”</w:t>
      </w:r>
      <w:r>
        <w:rPr>
          <w:spacing w:val="-4"/>
          <w:sz w:val="20"/>
        </w:rPr>
        <w:t> </w:t>
      </w:r>
      <w:r>
        <w:rPr>
          <w:sz w:val="20"/>
        </w:rPr>
        <w:t>(with</w:t>
      </w:r>
      <w:r>
        <w:rPr>
          <w:spacing w:val="-3"/>
          <w:sz w:val="20"/>
        </w:rPr>
        <w:t> </w:t>
      </w:r>
      <w:r>
        <w:rPr>
          <w:sz w:val="20"/>
        </w:rPr>
        <w:t>M.</w:t>
      </w:r>
      <w:r>
        <w:rPr>
          <w:spacing w:val="-3"/>
          <w:sz w:val="20"/>
        </w:rPr>
        <w:t> </w:t>
      </w:r>
      <w:r>
        <w:rPr>
          <w:sz w:val="20"/>
        </w:rPr>
        <w:t>Abdallah,</w:t>
      </w:r>
      <w:r>
        <w:rPr>
          <w:spacing w:val="-3"/>
          <w:sz w:val="20"/>
        </w:rPr>
        <w:t> </w:t>
      </w:r>
      <w:r>
        <w:rPr>
          <w:sz w:val="20"/>
        </w:rPr>
        <w:t>S.</w:t>
      </w:r>
      <w:r>
        <w:rPr>
          <w:spacing w:val="-2"/>
          <w:sz w:val="20"/>
        </w:rPr>
        <w:t> </w:t>
      </w:r>
      <w:r>
        <w:rPr>
          <w:sz w:val="20"/>
        </w:rPr>
        <w:t>Bagchi,</w:t>
      </w:r>
      <w:r>
        <w:rPr>
          <w:spacing w:val="-2"/>
          <w:sz w:val="20"/>
        </w:rPr>
        <w:t> </w:t>
      </w:r>
      <w:r>
        <w:rPr>
          <w:sz w:val="20"/>
        </w:rPr>
        <w:t>I.</w:t>
      </w:r>
      <w:r>
        <w:rPr>
          <w:spacing w:val="-4"/>
          <w:sz w:val="20"/>
        </w:rPr>
        <w:t> </w:t>
      </w:r>
      <w:r>
        <w:rPr>
          <w:sz w:val="20"/>
        </w:rPr>
        <w:t>Khalil,</w:t>
      </w:r>
      <w:r>
        <w:rPr>
          <w:spacing w:val="-2"/>
          <w:sz w:val="20"/>
        </w:rPr>
        <w:t> </w:t>
      </w:r>
      <w:r>
        <w:rPr>
          <w:sz w:val="20"/>
        </w:rPr>
        <w:t>P.</w:t>
      </w:r>
      <w:r>
        <w:rPr>
          <w:spacing w:val="-4"/>
          <w:sz w:val="20"/>
        </w:rPr>
        <w:t> </w:t>
      </w:r>
      <w:r>
        <w:rPr>
          <w:sz w:val="20"/>
        </w:rPr>
        <w:t>Naghizadeh,</w:t>
      </w:r>
      <w:r>
        <w:rPr>
          <w:spacing w:val="-4"/>
          <w:sz w:val="20"/>
        </w:rPr>
        <w:t> </w:t>
      </w:r>
      <w:r>
        <w:rPr>
          <w:sz w:val="20"/>
        </w:rPr>
        <w:t>S.</w:t>
      </w:r>
      <w:r>
        <w:rPr>
          <w:spacing w:val="-4"/>
          <w:sz w:val="20"/>
        </w:rPr>
        <w:t> </w:t>
      </w:r>
      <w:r>
        <w:rPr>
          <w:sz w:val="20"/>
        </w:rPr>
        <w:t>Sundaram</w:t>
      </w:r>
      <w:r>
        <w:rPr>
          <w:spacing w:val="-2"/>
          <w:sz w:val="20"/>
        </w:rPr>
        <w:t> </w:t>
      </w:r>
      <w:r>
        <w:rPr>
          <w:sz w:val="20"/>
        </w:rPr>
        <w:t>and</w:t>
      </w:r>
      <w:r>
        <w:rPr>
          <w:spacing w:val="-3"/>
          <w:sz w:val="20"/>
        </w:rPr>
        <w:t> </w:t>
      </w:r>
      <w:r>
        <w:rPr>
          <w:sz w:val="20"/>
        </w:rPr>
        <w:t>D. Woods), in </w:t>
      </w:r>
      <w:r>
        <w:rPr>
          <w:i/>
          <w:sz w:val="20"/>
        </w:rPr>
        <w:t>Proceedings of the 2021 ACM Asia Conference on Computer and Communications Security </w:t>
      </w:r>
      <w:r>
        <w:rPr>
          <w:sz w:val="20"/>
        </w:rPr>
        <w:t>(2020), pp. 378-392.</w:t>
      </w:r>
    </w:p>
    <w:p>
      <w:pPr>
        <w:spacing w:before="60"/>
        <w:ind w:left="216" w:right="211" w:firstLine="0"/>
        <w:jc w:val="left"/>
        <w:rPr>
          <w:sz w:val="20"/>
        </w:rPr>
      </w:pPr>
      <w:r>
        <w:rPr>
          <w:sz w:val="20"/>
        </w:rPr>
        <w:t>“The</w:t>
      </w:r>
      <w:r>
        <w:rPr>
          <w:spacing w:val="-3"/>
          <w:sz w:val="20"/>
        </w:rPr>
        <w:t> </w:t>
      </w:r>
      <w:r>
        <w:rPr>
          <w:sz w:val="20"/>
        </w:rPr>
        <w:t>Effect</w:t>
      </w:r>
      <w:r>
        <w:rPr>
          <w:spacing w:val="-3"/>
          <w:sz w:val="20"/>
        </w:rPr>
        <w:t> </w:t>
      </w:r>
      <w:r>
        <w:rPr>
          <w:sz w:val="20"/>
        </w:rPr>
        <w:t>of</w:t>
      </w:r>
      <w:r>
        <w:rPr>
          <w:spacing w:val="-5"/>
          <w:sz w:val="20"/>
        </w:rPr>
        <w:t> </w:t>
      </w:r>
      <w:r>
        <w:rPr>
          <w:sz w:val="20"/>
        </w:rPr>
        <w:t>Behavioral</w:t>
      </w:r>
      <w:r>
        <w:rPr>
          <w:spacing w:val="-3"/>
          <w:sz w:val="20"/>
        </w:rPr>
        <w:t> </w:t>
      </w:r>
      <w:r>
        <w:rPr>
          <w:sz w:val="20"/>
        </w:rPr>
        <w:t>Probability</w:t>
      </w:r>
      <w:r>
        <w:rPr>
          <w:spacing w:val="-4"/>
          <w:sz w:val="20"/>
        </w:rPr>
        <w:t> </w:t>
      </w:r>
      <w:r>
        <w:rPr>
          <w:sz w:val="20"/>
        </w:rPr>
        <w:t>Weighting</w:t>
      </w:r>
      <w:r>
        <w:rPr>
          <w:spacing w:val="-4"/>
          <w:sz w:val="20"/>
        </w:rPr>
        <w:t> </w:t>
      </w:r>
      <w:r>
        <w:rPr>
          <w:sz w:val="20"/>
        </w:rPr>
        <w:t>in</w:t>
      </w:r>
      <w:r>
        <w:rPr>
          <w:spacing w:val="-4"/>
          <w:sz w:val="20"/>
        </w:rPr>
        <w:t> </w:t>
      </w:r>
      <w:r>
        <w:rPr>
          <w:sz w:val="20"/>
        </w:rPr>
        <w:t>a</w:t>
      </w:r>
      <w:r>
        <w:rPr>
          <w:spacing w:val="-4"/>
          <w:sz w:val="20"/>
        </w:rPr>
        <w:t> </w:t>
      </w:r>
      <w:r>
        <w:rPr>
          <w:sz w:val="20"/>
        </w:rPr>
        <w:t>Sequential</w:t>
      </w:r>
      <w:r>
        <w:rPr>
          <w:spacing w:val="-4"/>
          <w:sz w:val="20"/>
        </w:rPr>
        <w:t> </w:t>
      </w:r>
      <w:r>
        <w:rPr>
          <w:sz w:val="20"/>
        </w:rPr>
        <w:t>Defender-Attacker</w:t>
      </w:r>
      <w:r>
        <w:rPr>
          <w:spacing w:val="-3"/>
          <w:sz w:val="20"/>
        </w:rPr>
        <w:t> </w:t>
      </w:r>
      <w:r>
        <w:rPr>
          <w:sz w:val="20"/>
        </w:rPr>
        <w:t>Game”</w:t>
      </w:r>
      <w:r>
        <w:rPr>
          <w:spacing w:val="-3"/>
          <w:sz w:val="20"/>
        </w:rPr>
        <w:t> </w:t>
      </w:r>
      <w:r>
        <w:rPr>
          <w:sz w:val="20"/>
        </w:rPr>
        <w:t>(with</w:t>
      </w:r>
      <w:r>
        <w:rPr>
          <w:spacing w:val="-4"/>
          <w:sz w:val="20"/>
        </w:rPr>
        <w:t> </w:t>
      </w:r>
      <w:r>
        <w:rPr>
          <w:sz w:val="20"/>
        </w:rPr>
        <w:t>M. Abdallah, S. Bagchi and S. Sundaram), in </w:t>
      </w:r>
      <w:r>
        <w:rPr>
          <w:i/>
          <w:sz w:val="20"/>
        </w:rPr>
        <w:t>2020 59</w:t>
      </w:r>
      <w:r>
        <w:rPr>
          <w:i/>
          <w:sz w:val="20"/>
          <w:vertAlign w:val="superscript"/>
        </w:rPr>
        <w:t>th</w:t>
      </w:r>
      <w:r>
        <w:rPr>
          <w:i/>
          <w:sz w:val="20"/>
          <w:vertAlign w:val="baseline"/>
        </w:rPr>
        <w:t> IEEE Conference on Decision and Control (CDC) </w:t>
      </w:r>
      <w:r>
        <w:rPr>
          <w:sz w:val="20"/>
          <w:vertAlign w:val="baseline"/>
        </w:rPr>
        <w:t>(December 2020), pp. 3255-3260.</w:t>
      </w:r>
    </w:p>
    <w:p>
      <w:pPr>
        <w:pStyle w:val="BodyText"/>
        <w:spacing w:before="60"/>
        <w:ind w:left="216" w:right="158"/>
      </w:pPr>
      <w:r>
        <w:rPr/>
        <w:t>“The Impacts of Behavioral Probability Weighting on Security Investments in Interdependent Systems”</w:t>
      </w:r>
      <w:r>
        <w:rPr>
          <w:spacing w:val="-3"/>
        </w:rPr>
        <w:t> </w:t>
      </w:r>
      <w:r>
        <w:rPr/>
        <w:t>(with</w:t>
      </w:r>
      <w:r>
        <w:rPr>
          <w:spacing w:val="-3"/>
        </w:rPr>
        <w:t> </w:t>
      </w:r>
      <w:r>
        <w:rPr/>
        <w:t>M.</w:t>
      </w:r>
      <w:r>
        <w:rPr>
          <w:spacing w:val="-3"/>
        </w:rPr>
        <w:t> </w:t>
      </w:r>
      <w:r>
        <w:rPr/>
        <w:t>Abdallah,</w:t>
      </w:r>
      <w:r>
        <w:rPr>
          <w:spacing w:val="-4"/>
        </w:rPr>
        <w:t> </w:t>
      </w:r>
      <w:r>
        <w:rPr/>
        <w:t>P.</w:t>
      </w:r>
      <w:r>
        <w:rPr>
          <w:spacing w:val="-3"/>
        </w:rPr>
        <w:t> </w:t>
      </w:r>
      <w:r>
        <w:rPr/>
        <w:t>Naghizadeh,</w:t>
      </w:r>
      <w:r>
        <w:rPr>
          <w:spacing w:val="-3"/>
        </w:rPr>
        <w:t> </w:t>
      </w:r>
      <w:r>
        <w:rPr/>
        <w:t>A.</w:t>
      </w:r>
      <w:r>
        <w:rPr>
          <w:spacing w:val="-3"/>
        </w:rPr>
        <w:t> </w:t>
      </w:r>
      <w:r>
        <w:rPr/>
        <w:t>Hota,</w:t>
      </w:r>
      <w:r>
        <w:rPr>
          <w:spacing w:val="-3"/>
        </w:rPr>
        <w:t> </w:t>
      </w:r>
      <w:r>
        <w:rPr/>
        <w:t>S.</w:t>
      </w:r>
      <w:r>
        <w:rPr>
          <w:spacing w:val="-2"/>
        </w:rPr>
        <w:t> </w:t>
      </w:r>
      <w:r>
        <w:rPr/>
        <w:t>Bagchi</w:t>
      </w:r>
      <w:r>
        <w:rPr>
          <w:spacing w:val="-3"/>
        </w:rPr>
        <w:t> </w:t>
      </w:r>
      <w:r>
        <w:rPr/>
        <w:t>and</w:t>
      </w:r>
      <w:r>
        <w:rPr>
          <w:spacing w:val="-2"/>
        </w:rPr>
        <w:t> </w:t>
      </w:r>
      <w:r>
        <w:rPr/>
        <w:t>S.</w:t>
      </w:r>
      <w:r>
        <w:rPr>
          <w:spacing w:val="-2"/>
        </w:rPr>
        <w:t> </w:t>
      </w:r>
      <w:r>
        <w:rPr/>
        <w:t>Sundaram),</w:t>
      </w:r>
      <w:r>
        <w:rPr>
          <w:spacing w:val="-2"/>
        </w:rPr>
        <w:t> </w:t>
      </w:r>
      <w:r>
        <w:rPr/>
        <w:t>in</w:t>
      </w:r>
      <w:r>
        <w:rPr>
          <w:spacing w:val="-4"/>
        </w:rPr>
        <w:t> </w:t>
      </w:r>
      <w:r>
        <w:rPr>
          <w:i/>
        </w:rPr>
        <w:t>2019</w:t>
      </w:r>
      <w:r>
        <w:rPr>
          <w:i/>
          <w:spacing w:val="-3"/>
        </w:rPr>
        <w:t> </w:t>
      </w:r>
      <w:r>
        <w:rPr>
          <w:i/>
        </w:rPr>
        <w:t>American Control Conference (ACC) </w:t>
      </w:r>
      <w:r>
        <w:rPr/>
        <w:t>(July 2019), pp. 5260-5265.</w:t>
      </w:r>
    </w:p>
    <w:p>
      <w:pPr>
        <w:spacing w:before="59"/>
        <w:ind w:left="216" w:right="158" w:firstLine="0"/>
        <w:jc w:val="left"/>
        <w:rPr>
          <w:sz w:val="20"/>
        </w:rPr>
      </w:pPr>
      <w:r>
        <w:rPr>
          <w:sz w:val="20"/>
        </w:rPr>
        <w:t>“Protecting</w:t>
      </w:r>
      <w:r>
        <w:rPr>
          <w:spacing w:val="-4"/>
          <w:sz w:val="20"/>
        </w:rPr>
        <w:t> </w:t>
      </w:r>
      <w:r>
        <w:rPr>
          <w:sz w:val="20"/>
        </w:rPr>
        <w:t>Assets</w:t>
      </w:r>
      <w:r>
        <w:rPr>
          <w:spacing w:val="-3"/>
          <w:sz w:val="20"/>
        </w:rPr>
        <w:t> </w:t>
      </w:r>
      <w:r>
        <w:rPr>
          <w:sz w:val="20"/>
        </w:rPr>
        <w:t>with</w:t>
      </w:r>
      <w:r>
        <w:rPr>
          <w:spacing w:val="-4"/>
          <w:sz w:val="20"/>
        </w:rPr>
        <w:t> </w:t>
      </w:r>
      <w:r>
        <w:rPr>
          <w:sz w:val="20"/>
        </w:rPr>
        <w:t>Heterogeneous</w:t>
      </w:r>
      <w:r>
        <w:rPr>
          <w:spacing w:val="-5"/>
          <w:sz w:val="20"/>
        </w:rPr>
        <w:t> </w:t>
      </w:r>
      <w:r>
        <w:rPr>
          <w:sz w:val="20"/>
        </w:rPr>
        <w:t>Valuations</w:t>
      </w:r>
      <w:r>
        <w:rPr>
          <w:spacing w:val="-4"/>
          <w:sz w:val="20"/>
        </w:rPr>
        <w:t> </w:t>
      </w:r>
      <w:r>
        <w:rPr>
          <w:sz w:val="20"/>
        </w:rPr>
        <w:t>under</w:t>
      </w:r>
      <w:r>
        <w:rPr>
          <w:spacing w:val="-3"/>
          <w:sz w:val="20"/>
        </w:rPr>
        <w:t> </w:t>
      </w:r>
      <w:r>
        <w:rPr>
          <w:sz w:val="20"/>
        </w:rPr>
        <w:t>Behavioral</w:t>
      </w:r>
      <w:r>
        <w:rPr>
          <w:spacing w:val="-5"/>
          <w:sz w:val="20"/>
        </w:rPr>
        <w:t> </w:t>
      </w:r>
      <w:r>
        <w:rPr>
          <w:sz w:val="20"/>
        </w:rPr>
        <w:t>Probability</w:t>
      </w:r>
      <w:r>
        <w:rPr>
          <w:spacing w:val="-2"/>
          <w:sz w:val="20"/>
        </w:rPr>
        <w:t> </w:t>
      </w:r>
      <w:r>
        <w:rPr>
          <w:sz w:val="20"/>
        </w:rPr>
        <w:t>Weighting”</w:t>
      </w:r>
      <w:r>
        <w:rPr>
          <w:spacing w:val="-4"/>
          <w:sz w:val="20"/>
        </w:rPr>
        <w:t> </w:t>
      </w:r>
      <w:r>
        <w:rPr>
          <w:sz w:val="20"/>
        </w:rPr>
        <w:t>(with</w:t>
      </w:r>
      <w:r>
        <w:rPr>
          <w:spacing w:val="-4"/>
          <w:sz w:val="20"/>
        </w:rPr>
        <w:t> </w:t>
      </w:r>
      <w:r>
        <w:rPr>
          <w:sz w:val="20"/>
        </w:rPr>
        <w:t>M. Abdallah, P. Naghizadeh, S. Bagchi and S. Sundaram), in </w:t>
      </w:r>
      <w:r>
        <w:rPr>
          <w:i/>
          <w:sz w:val="20"/>
        </w:rPr>
        <w:t>2019 IEEE Conference on Decision and Control (CDC) </w:t>
      </w:r>
      <w:r>
        <w:rPr>
          <w:sz w:val="20"/>
        </w:rPr>
        <w:t>(December 2019), pp. 5374-5379.</w:t>
      </w:r>
    </w:p>
    <w:p>
      <w:pPr>
        <w:spacing w:after="0"/>
        <w:jc w:val="left"/>
        <w:rPr>
          <w:sz w:val="20"/>
        </w:rPr>
        <w:sectPr>
          <w:type w:val="continuous"/>
          <w:pgSz w:w="12240" w:h="15840"/>
          <w:pgMar w:header="1017" w:footer="0" w:top="1440" w:bottom="280" w:left="720" w:right="720"/>
          <w:cols w:num="2" w:equalWidth="0">
            <w:col w:w="1379" w:space="843"/>
            <w:col w:w="8578"/>
          </w:cols>
        </w:sectPr>
      </w:pPr>
    </w:p>
    <w:p>
      <w:pPr>
        <w:pStyle w:val="BodyText"/>
        <w:spacing w:before="1"/>
        <w:ind w:left="0"/>
        <w:rPr>
          <w:sz w:val="12"/>
        </w:rPr>
      </w:pPr>
    </w:p>
    <w:p>
      <w:pPr>
        <w:pStyle w:val="BodyText"/>
        <w:spacing w:after="0"/>
        <w:rPr>
          <w:sz w:val="12"/>
        </w:rPr>
        <w:sectPr>
          <w:type w:val="continuous"/>
          <w:pgSz w:w="12240" w:h="15840"/>
          <w:pgMar w:header="1017" w:footer="0" w:top="1440" w:bottom="280" w:left="720" w:right="720"/>
        </w:sectPr>
      </w:pPr>
    </w:p>
    <w:p>
      <w:pPr>
        <w:pStyle w:val="BodyText"/>
        <w:spacing w:before="92"/>
        <w:ind w:left="215"/>
      </w:pPr>
      <w:r>
        <w:rPr>
          <w:smallCaps/>
          <w:spacing w:val="-2"/>
        </w:rPr>
        <w:t>Other</w:t>
      </w:r>
      <w:r>
        <w:rPr>
          <w:smallCaps/>
          <w:spacing w:val="40"/>
        </w:rPr>
        <w:t> </w:t>
      </w:r>
      <w:r>
        <w:rPr>
          <w:smallCaps/>
          <w:spacing w:val="-2"/>
        </w:rPr>
        <w:t>Publications</w:t>
      </w:r>
    </w:p>
    <w:p>
      <w:pPr>
        <w:spacing w:before="92"/>
        <w:ind w:left="216" w:right="317" w:firstLine="0"/>
        <w:jc w:val="left"/>
        <w:rPr>
          <w:sz w:val="20"/>
        </w:rPr>
      </w:pPr>
      <w:r>
        <w:rPr/>
        <w:br w:type="column"/>
      </w:r>
      <w:r>
        <w:rPr>
          <w:sz w:val="20"/>
        </w:rPr>
        <w:t>(Book Review) </w:t>
      </w:r>
      <w:r>
        <w:rPr>
          <w:i/>
          <w:sz w:val="20"/>
        </w:rPr>
        <w:t>The Alternating Double Auction Market: A Game Theoretic and Experimental Investigation</w:t>
      </w:r>
      <w:r>
        <w:rPr>
          <w:sz w:val="20"/>
        </w:rPr>
        <w:t>,</w:t>
      </w:r>
      <w:r>
        <w:rPr>
          <w:spacing w:val="-4"/>
          <w:sz w:val="20"/>
        </w:rPr>
        <w:t> </w:t>
      </w:r>
      <w:r>
        <w:rPr>
          <w:sz w:val="20"/>
        </w:rPr>
        <w:t>by</w:t>
      </w:r>
      <w:r>
        <w:rPr>
          <w:spacing w:val="-3"/>
          <w:sz w:val="20"/>
        </w:rPr>
        <w:t> </w:t>
      </w:r>
      <w:r>
        <w:rPr>
          <w:sz w:val="20"/>
        </w:rPr>
        <w:t>Abdolkarim</w:t>
      </w:r>
      <w:r>
        <w:rPr>
          <w:spacing w:val="-4"/>
          <w:sz w:val="20"/>
        </w:rPr>
        <w:t> </w:t>
      </w:r>
      <w:r>
        <w:rPr>
          <w:sz w:val="20"/>
        </w:rPr>
        <w:t>Sadrieh</w:t>
      </w:r>
      <w:r>
        <w:rPr>
          <w:spacing w:val="-3"/>
          <w:sz w:val="20"/>
        </w:rPr>
        <w:t> </w:t>
      </w:r>
      <w:r>
        <w:rPr>
          <w:sz w:val="20"/>
        </w:rPr>
        <w:t>(Springer-Verlag),</w:t>
      </w:r>
      <w:r>
        <w:rPr>
          <w:spacing w:val="-3"/>
          <w:sz w:val="20"/>
        </w:rPr>
        <w:t> </w:t>
      </w:r>
      <w:r>
        <w:rPr>
          <w:sz w:val="20"/>
        </w:rPr>
        <w:t>in</w:t>
      </w:r>
      <w:r>
        <w:rPr>
          <w:spacing w:val="-3"/>
          <w:sz w:val="20"/>
        </w:rPr>
        <w:t> </w:t>
      </w:r>
      <w:r>
        <w:rPr>
          <w:sz w:val="20"/>
        </w:rPr>
        <w:t>the</w:t>
      </w:r>
      <w:r>
        <w:rPr>
          <w:spacing w:val="-4"/>
          <w:sz w:val="20"/>
        </w:rPr>
        <w:t> </w:t>
      </w:r>
      <w:r>
        <w:rPr>
          <w:i/>
          <w:sz w:val="20"/>
        </w:rPr>
        <w:t>Journal</w:t>
      </w:r>
      <w:r>
        <w:rPr>
          <w:i/>
          <w:spacing w:val="-4"/>
          <w:sz w:val="20"/>
        </w:rPr>
        <w:t> </w:t>
      </w:r>
      <w:r>
        <w:rPr>
          <w:i/>
          <w:sz w:val="20"/>
        </w:rPr>
        <w:t>of</w:t>
      </w:r>
      <w:r>
        <w:rPr>
          <w:i/>
          <w:spacing w:val="-4"/>
          <w:sz w:val="20"/>
        </w:rPr>
        <w:t> </w:t>
      </w:r>
      <w:r>
        <w:rPr>
          <w:i/>
          <w:sz w:val="20"/>
        </w:rPr>
        <w:t>Economics</w:t>
      </w:r>
      <w:r>
        <w:rPr>
          <w:i/>
          <w:spacing w:val="-3"/>
          <w:sz w:val="20"/>
        </w:rPr>
        <w:t> </w:t>
      </w:r>
      <w:r>
        <w:rPr>
          <w:sz w:val="20"/>
        </w:rPr>
        <w:t>71</w:t>
      </w:r>
      <w:r>
        <w:rPr>
          <w:spacing w:val="-4"/>
          <w:sz w:val="20"/>
        </w:rPr>
        <w:t> </w:t>
      </w:r>
      <w:r>
        <w:rPr>
          <w:sz w:val="20"/>
        </w:rPr>
        <w:t>(2000),</w:t>
      </w:r>
      <w:r>
        <w:rPr>
          <w:spacing w:val="-4"/>
          <w:sz w:val="20"/>
        </w:rPr>
        <w:t> </w:t>
      </w:r>
      <w:r>
        <w:rPr>
          <w:sz w:val="20"/>
        </w:rPr>
        <w:t>pp. </w:t>
      </w:r>
      <w:r>
        <w:rPr>
          <w:spacing w:val="-2"/>
          <w:sz w:val="20"/>
        </w:rPr>
        <w:t>84-86.</w:t>
      </w:r>
    </w:p>
    <w:p>
      <w:pPr>
        <w:pStyle w:val="BodyText"/>
        <w:spacing w:before="129"/>
        <w:ind w:left="216"/>
      </w:pPr>
      <w:r>
        <w:rPr/>
        <w:t>“Experimental</w:t>
      </w:r>
      <w:r>
        <w:rPr>
          <w:spacing w:val="-5"/>
        </w:rPr>
        <w:t> </w:t>
      </w:r>
      <w:r>
        <w:rPr/>
        <w:t>Markets:</w:t>
      </w:r>
      <w:r>
        <w:rPr>
          <w:spacing w:val="-3"/>
        </w:rPr>
        <w:t> </w:t>
      </w:r>
      <w:r>
        <w:rPr/>
        <w:t>Introduction”</w:t>
      </w:r>
      <w:r>
        <w:rPr>
          <w:spacing w:val="-4"/>
        </w:rPr>
        <w:t> </w:t>
      </w:r>
      <w:r>
        <w:rPr/>
        <w:t>(with</w:t>
      </w:r>
      <w:r>
        <w:rPr>
          <w:spacing w:val="-4"/>
        </w:rPr>
        <w:t> </w:t>
      </w:r>
      <w:r>
        <w:rPr/>
        <w:t>Charles</w:t>
      </w:r>
      <w:r>
        <w:rPr>
          <w:spacing w:val="-5"/>
        </w:rPr>
        <w:t> </w:t>
      </w:r>
      <w:r>
        <w:rPr/>
        <w:t>Noussair),</w:t>
      </w:r>
      <w:r>
        <w:rPr>
          <w:spacing w:val="-3"/>
        </w:rPr>
        <w:t> </w:t>
      </w:r>
      <w:r>
        <w:rPr>
          <w:i/>
        </w:rPr>
        <w:t>Economic</w:t>
      </w:r>
      <w:r>
        <w:rPr>
          <w:i/>
          <w:spacing w:val="-5"/>
        </w:rPr>
        <w:t> </w:t>
      </w:r>
      <w:r>
        <w:rPr>
          <w:i/>
        </w:rPr>
        <w:t>Theory</w:t>
      </w:r>
      <w:r>
        <w:rPr>
          <w:i/>
          <w:spacing w:val="-5"/>
        </w:rPr>
        <w:t> </w:t>
      </w:r>
      <w:r>
        <w:rPr/>
        <w:t>16</w:t>
      </w:r>
      <w:r>
        <w:rPr>
          <w:spacing w:val="-2"/>
        </w:rPr>
        <w:t> </w:t>
      </w:r>
      <w:r>
        <w:rPr/>
        <w:t>(2000),</w:t>
      </w:r>
      <w:r>
        <w:rPr>
          <w:spacing w:val="-4"/>
        </w:rPr>
        <w:t> </w:t>
      </w:r>
      <w:r>
        <w:rPr/>
        <w:t>pp.</w:t>
      </w:r>
      <w:r>
        <w:rPr>
          <w:spacing w:val="-4"/>
        </w:rPr>
        <w:t> </w:t>
      </w:r>
      <w:r>
        <w:rPr/>
        <w:t>503- </w:t>
      </w:r>
      <w:r>
        <w:rPr>
          <w:spacing w:val="-4"/>
        </w:rPr>
        <w:t>509.</w:t>
      </w:r>
    </w:p>
    <w:p>
      <w:pPr>
        <w:pStyle w:val="BodyText"/>
        <w:spacing w:after="0"/>
        <w:sectPr>
          <w:type w:val="continuous"/>
          <w:pgSz w:w="12240" w:h="15840"/>
          <w:pgMar w:header="1017" w:footer="0" w:top="1440" w:bottom="280" w:left="720" w:right="720"/>
          <w:cols w:num="2" w:equalWidth="0">
            <w:col w:w="1434" w:space="789"/>
            <w:col w:w="8577"/>
          </w:cols>
        </w:sectPr>
      </w:pPr>
    </w:p>
    <w:p>
      <w:pPr>
        <w:pStyle w:val="BodyText"/>
        <w:spacing w:before="1"/>
        <w:ind w:left="0"/>
      </w:pPr>
    </w:p>
    <w:p>
      <w:pPr>
        <w:pStyle w:val="BodyText"/>
        <w:spacing w:after="0"/>
        <w:sectPr>
          <w:type w:val="continuous"/>
          <w:pgSz w:w="12240" w:h="15840"/>
          <w:pgMar w:header="1017" w:footer="0" w:top="1440" w:bottom="280" w:left="720" w:right="720"/>
        </w:sectPr>
      </w:pPr>
    </w:p>
    <w:p>
      <w:pPr>
        <w:pStyle w:val="BodyText"/>
        <w:spacing w:line="230" w:lineRule="exact" w:before="101"/>
        <w:ind w:left="216"/>
      </w:pPr>
      <w:r>
        <w:rPr>
          <w:smallCaps/>
        </w:rPr>
        <w:t>Work</w:t>
      </w:r>
      <w:r>
        <w:rPr>
          <w:smallCaps/>
          <w:spacing w:val="-7"/>
        </w:rPr>
        <w:t> </w:t>
      </w:r>
      <w:r>
        <w:rPr>
          <w:smallCaps/>
          <w:spacing w:val="-5"/>
        </w:rPr>
        <w:t>in</w:t>
      </w:r>
    </w:p>
    <w:p>
      <w:pPr>
        <w:pStyle w:val="BodyText"/>
        <w:spacing w:line="230" w:lineRule="exact"/>
        <w:ind w:left="215"/>
      </w:pPr>
      <w:r>
        <w:rPr>
          <w:smallCaps/>
          <w:spacing w:val="-2"/>
        </w:rPr>
        <w:t>Progress</w:t>
      </w:r>
    </w:p>
    <w:p>
      <w:pPr>
        <w:pStyle w:val="ListParagraph"/>
        <w:numPr>
          <w:ilvl w:val="0"/>
          <w:numId w:val="3"/>
        </w:numPr>
        <w:tabs>
          <w:tab w:pos="421" w:val="left" w:leader="none"/>
        </w:tabs>
        <w:spacing w:line="223" w:lineRule="auto" w:before="116" w:after="0"/>
        <w:ind w:left="421" w:right="165" w:hanging="206"/>
        <w:jc w:val="left"/>
        <w:rPr>
          <w:sz w:val="20"/>
        </w:rPr>
      </w:pPr>
      <w:r>
        <w:rPr/>
        <w:br w:type="column"/>
      </w:r>
      <w:r>
        <w:rPr>
          <w:position w:val="1"/>
          <w:sz w:val="20"/>
        </w:rPr>
        <w:t>“Bidding</w:t>
      </w:r>
      <w:r>
        <w:rPr>
          <w:spacing w:val="-3"/>
          <w:position w:val="1"/>
          <w:sz w:val="20"/>
        </w:rPr>
        <w:t> </w:t>
      </w:r>
      <w:r>
        <w:rPr>
          <w:position w:val="1"/>
          <w:sz w:val="20"/>
        </w:rPr>
        <w:t>in</w:t>
      </w:r>
      <w:r>
        <w:rPr>
          <w:spacing w:val="-3"/>
          <w:position w:val="1"/>
          <w:sz w:val="20"/>
        </w:rPr>
        <w:t> </w:t>
      </w:r>
      <w:r>
        <w:rPr>
          <w:position w:val="1"/>
          <w:sz w:val="20"/>
        </w:rPr>
        <w:t>First-Price</w:t>
      </w:r>
      <w:r>
        <w:rPr>
          <w:spacing w:val="-4"/>
          <w:position w:val="1"/>
          <w:sz w:val="20"/>
        </w:rPr>
        <w:t> </w:t>
      </w:r>
      <w:r>
        <w:rPr>
          <w:position w:val="1"/>
          <w:sz w:val="20"/>
        </w:rPr>
        <w:t>and</w:t>
      </w:r>
      <w:r>
        <w:rPr>
          <w:spacing w:val="-4"/>
          <w:position w:val="1"/>
          <w:sz w:val="20"/>
        </w:rPr>
        <w:t> </w:t>
      </w:r>
      <w:r>
        <w:rPr>
          <w:position w:val="1"/>
          <w:sz w:val="20"/>
        </w:rPr>
        <w:t>Second-Price</w:t>
      </w:r>
      <w:r>
        <w:rPr>
          <w:spacing w:val="-5"/>
          <w:position w:val="1"/>
          <w:sz w:val="20"/>
        </w:rPr>
        <w:t> </w:t>
      </w:r>
      <w:r>
        <w:rPr>
          <w:position w:val="1"/>
          <w:sz w:val="20"/>
        </w:rPr>
        <w:t>Interdependent-Values</w:t>
      </w:r>
      <w:r>
        <w:rPr>
          <w:spacing w:val="-5"/>
          <w:position w:val="1"/>
          <w:sz w:val="20"/>
        </w:rPr>
        <w:t> </w:t>
      </w:r>
      <w:r>
        <w:rPr>
          <w:position w:val="1"/>
          <w:sz w:val="20"/>
        </w:rPr>
        <w:t>Auctions:</w:t>
      </w:r>
      <w:r>
        <w:rPr>
          <w:spacing w:val="-6"/>
          <w:position w:val="1"/>
          <w:sz w:val="20"/>
        </w:rPr>
        <w:t> </w:t>
      </w:r>
      <w:r>
        <w:rPr>
          <w:position w:val="1"/>
          <w:sz w:val="20"/>
        </w:rPr>
        <w:t>A</w:t>
      </w:r>
      <w:r>
        <w:rPr>
          <w:spacing w:val="-4"/>
          <w:position w:val="1"/>
          <w:sz w:val="20"/>
        </w:rPr>
        <w:t> </w:t>
      </w:r>
      <w:r>
        <w:rPr>
          <w:position w:val="1"/>
          <w:sz w:val="20"/>
        </w:rPr>
        <w:t>Laboratory</w:t>
      </w:r>
      <w:r>
        <w:rPr>
          <w:spacing w:val="-5"/>
          <w:position w:val="1"/>
          <w:sz w:val="20"/>
        </w:rPr>
        <w:t> </w:t>
      </w:r>
      <w:r>
        <w:rPr>
          <w:position w:val="1"/>
          <w:sz w:val="20"/>
        </w:rPr>
        <w:t>Experiment” </w:t>
      </w:r>
      <w:r>
        <w:rPr>
          <w:sz w:val="20"/>
        </w:rPr>
        <w:t>(with Theodore Turocy).</w:t>
      </w:r>
    </w:p>
    <w:p>
      <w:pPr>
        <w:pStyle w:val="ListParagraph"/>
        <w:numPr>
          <w:ilvl w:val="0"/>
          <w:numId w:val="3"/>
        </w:numPr>
        <w:tabs>
          <w:tab w:pos="421" w:val="left" w:leader="none"/>
        </w:tabs>
        <w:spacing w:line="225" w:lineRule="auto" w:before="104" w:after="0"/>
        <w:ind w:left="421" w:right="230" w:hanging="206"/>
        <w:jc w:val="left"/>
        <w:rPr>
          <w:sz w:val="20"/>
        </w:rPr>
      </w:pPr>
      <w:r>
        <w:rPr>
          <w:position w:val="1"/>
          <w:sz w:val="20"/>
        </w:rPr>
        <w:t>“Group</w:t>
      </w:r>
      <w:r>
        <w:rPr>
          <w:spacing w:val="-4"/>
          <w:position w:val="1"/>
          <w:sz w:val="20"/>
        </w:rPr>
        <w:t> </w:t>
      </w:r>
      <w:r>
        <w:rPr>
          <w:position w:val="1"/>
          <w:sz w:val="20"/>
        </w:rPr>
        <w:t>Size,</w:t>
      </w:r>
      <w:r>
        <w:rPr>
          <w:spacing w:val="-4"/>
          <w:position w:val="1"/>
          <w:sz w:val="20"/>
        </w:rPr>
        <w:t> </w:t>
      </w:r>
      <w:r>
        <w:rPr>
          <w:position w:val="1"/>
          <w:sz w:val="20"/>
        </w:rPr>
        <w:t>Prior</w:t>
      </w:r>
      <w:r>
        <w:rPr>
          <w:spacing w:val="-4"/>
          <w:position w:val="1"/>
          <w:sz w:val="20"/>
        </w:rPr>
        <w:t> </w:t>
      </w:r>
      <w:r>
        <w:rPr>
          <w:position w:val="1"/>
          <w:sz w:val="20"/>
        </w:rPr>
        <w:t>Interaction</w:t>
      </w:r>
      <w:r>
        <w:rPr>
          <w:spacing w:val="-4"/>
          <w:position w:val="1"/>
          <w:sz w:val="20"/>
        </w:rPr>
        <w:t> </w:t>
      </w:r>
      <w:r>
        <w:rPr>
          <w:position w:val="1"/>
          <w:sz w:val="20"/>
        </w:rPr>
        <w:t>Failure,</w:t>
      </w:r>
      <w:r>
        <w:rPr>
          <w:spacing w:val="-4"/>
          <w:position w:val="1"/>
          <w:sz w:val="20"/>
        </w:rPr>
        <w:t> </w:t>
      </w:r>
      <w:r>
        <w:rPr>
          <w:position w:val="1"/>
          <w:sz w:val="20"/>
        </w:rPr>
        <w:t>and</w:t>
      </w:r>
      <w:r>
        <w:rPr>
          <w:spacing w:val="-4"/>
          <w:position w:val="1"/>
          <w:sz w:val="20"/>
        </w:rPr>
        <w:t> </w:t>
      </w:r>
      <w:r>
        <w:rPr>
          <w:position w:val="1"/>
          <w:sz w:val="20"/>
        </w:rPr>
        <w:t>Cooperation</w:t>
      </w:r>
      <w:r>
        <w:rPr>
          <w:spacing w:val="-4"/>
          <w:position w:val="1"/>
          <w:sz w:val="20"/>
        </w:rPr>
        <w:t> </w:t>
      </w:r>
      <w:r>
        <w:rPr>
          <w:position w:val="1"/>
          <w:sz w:val="20"/>
        </w:rPr>
        <w:t>in</w:t>
      </w:r>
      <w:r>
        <w:rPr>
          <w:spacing w:val="-2"/>
          <w:position w:val="1"/>
          <w:sz w:val="20"/>
        </w:rPr>
        <w:t> </w:t>
      </w:r>
      <w:r>
        <w:rPr>
          <w:position w:val="1"/>
          <w:sz w:val="20"/>
        </w:rPr>
        <w:t>the</w:t>
      </w:r>
      <w:r>
        <w:rPr>
          <w:spacing w:val="-4"/>
          <w:position w:val="1"/>
          <w:sz w:val="20"/>
        </w:rPr>
        <w:t> </w:t>
      </w:r>
      <w:r>
        <w:rPr>
          <w:position w:val="1"/>
          <w:sz w:val="20"/>
        </w:rPr>
        <w:t>Inter-group</w:t>
      </w:r>
      <w:r>
        <w:rPr>
          <w:spacing w:val="-4"/>
          <w:position w:val="1"/>
          <w:sz w:val="20"/>
        </w:rPr>
        <w:t> </w:t>
      </w:r>
      <w:r>
        <w:rPr>
          <w:position w:val="1"/>
          <w:sz w:val="20"/>
        </w:rPr>
        <w:t>Prisoner’s</w:t>
      </w:r>
      <w:r>
        <w:rPr>
          <w:spacing w:val="-5"/>
          <w:position w:val="1"/>
          <w:sz w:val="20"/>
        </w:rPr>
        <w:t> </w:t>
      </w:r>
      <w:r>
        <w:rPr>
          <w:position w:val="1"/>
          <w:sz w:val="20"/>
        </w:rPr>
        <w:t>Dilemma”</w:t>
      </w:r>
      <w:r>
        <w:rPr>
          <w:spacing w:val="-5"/>
          <w:position w:val="1"/>
          <w:sz w:val="20"/>
        </w:rPr>
        <w:t> </w:t>
      </w:r>
      <w:r>
        <w:rPr>
          <w:position w:val="1"/>
          <w:sz w:val="20"/>
        </w:rPr>
        <w:t>(with </w:t>
      </w:r>
      <w:r>
        <w:rPr>
          <w:sz w:val="20"/>
        </w:rPr>
        <w:t>Sau-Him Paul Lau and Vai-Lam Mui).</w:t>
      </w:r>
    </w:p>
    <w:p>
      <w:pPr>
        <w:pStyle w:val="ListParagraph"/>
        <w:numPr>
          <w:ilvl w:val="0"/>
          <w:numId w:val="3"/>
        </w:numPr>
        <w:tabs>
          <w:tab w:pos="421" w:val="left" w:leader="none"/>
        </w:tabs>
        <w:spacing w:line="223" w:lineRule="auto" w:before="159" w:after="0"/>
        <w:ind w:left="421" w:right="637" w:hanging="206"/>
        <w:jc w:val="left"/>
        <w:rPr>
          <w:sz w:val="20"/>
        </w:rPr>
      </w:pPr>
      <w:r>
        <w:rPr>
          <w:position w:val="1"/>
          <w:sz w:val="20"/>
        </w:rPr>
        <w:t>“Breaking</w:t>
      </w:r>
      <w:r>
        <w:rPr>
          <w:spacing w:val="-4"/>
          <w:position w:val="1"/>
          <w:sz w:val="20"/>
        </w:rPr>
        <w:t> </w:t>
      </w:r>
      <w:r>
        <w:rPr>
          <w:position w:val="1"/>
          <w:sz w:val="20"/>
        </w:rPr>
        <w:t>Ground:</w:t>
      </w:r>
      <w:r>
        <w:rPr>
          <w:spacing w:val="-3"/>
          <w:position w:val="1"/>
          <w:sz w:val="20"/>
        </w:rPr>
        <w:t> </w:t>
      </w:r>
      <w:r>
        <w:rPr>
          <w:position w:val="1"/>
          <w:sz w:val="20"/>
        </w:rPr>
        <w:t>Can</w:t>
      </w:r>
      <w:r>
        <w:rPr>
          <w:spacing w:val="-2"/>
          <w:position w:val="1"/>
          <w:sz w:val="20"/>
        </w:rPr>
        <w:t> </w:t>
      </w:r>
      <w:r>
        <w:rPr>
          <w:position w:val="1"/>
          <w:sz w:val="20"/>
        </w:rPr>
        <w:t>Refund</w:t>
      </w:r>
      <w:r>
        <w:rPr>
          <w:spacing w:val="-4"/>
          <w:position w:val="1"/>
          <w:sz w:val="20"/>
        </w:rPr>
        <w:t> </w:t>
      </w:r>
      <w:r>
        <w:rPr>
          <w:position w:val="1"/>
          <w:sz w:val="20"/>
        </w:rPr>
        <w:t>Bonuses</w:t>
      </w:r>
      <w:r>
        <w:rPr>
          <w:spacing w:val="-4"/>
          <w:position w:val="1"/>
          <w:sz w:val="20"/>
        </w:rPr>
        <w:t> </w:t>
      </w:r>
      <w:r>
        <w:rPr>
          <w:position w:val="1"/>
          <w:sz w:val="20"/>
        </w:rPr>
        <w:t>Solve</w:t>
      </w:r>
      <w:r>
        <w:rPr>
          <w:spacing w:val="-3"/>
          <w:position w:val="1"/>
          <w:sz w:val="20"/>
        </w:rPr>
        <w:t> </w:t>
      </w:r>
      <w:r>
        <w:rPr>
          <w:position w:val="1"/>
          <w:sz w:val="20"/>
        </w:rPr>
        <w:t>the</w:t>
      </w:r>
      <w:r>
        <w:rPr>
          <w:spacing w:val="-4"/>
          <w:position w:val="1"/>
          <w:sz w:val="20"/>
        </w:rPr>
        <w:t> </w:t>
      </w:r>
      <w:r>
        <w:rPr>
          <w:position w:val="1"/>
          <w:sz w:val="20"/>
        </w:rPr>
        <w:t>Holdout</w:t>
      </w:r>
      <w:r>
        <w:rPr>
          <w:spacing w:val="-4"/>
          <w:position w:val="1"/>
          <w:sz w:val="20"/>
        </w:rPr>
        <w:t> </w:t>
      </w:r>
      <w:r>
        <w:rPr>
          <w:position w:val="1"/>
          <w:sz w:val="20"/>
        </w:rPr>
        <w:t>Problem?”</w:t>
      </w:r>
      <w:r>
        <w:rPr>
          <w:spacing w:val="-4"/>
          <w:position w:val="1"/>
          <w:sz w:val="20"/>
        </w:rPr>
        <w:t> </w:t>
      </w:r>
      <w:r>
        <w:rPr>
          <w:position w:val="1"/>
          <w:sz w:val="20"/>
        </w:rPr>
        <w:t>(with</w:t>
      </w:r>
      <w:r>
        <w:rPr>
          <w:spacing w:val="-2"/>
          <w:position w:val="1"/>
          <w:sz w:val="20"/>
        </w:rPr>
        <w:t> </w:t>
      </w:r>
      <w:r>
        <w:rPr>
          <w:position w:val="1"/>
          <w:sz w:val="20"/>
        </w:rPr>
        <w:t>Alex</w:t>
      </w:r>
      <w:r>
        <w:rPr>
          <w:spacing w:val="-4"/>
          <w:position w:val="1"/>
          <w:sz w:val="20"/>
        </w:rPr>
        <w:t> </w:t>
      </w:r>
      <w:r>
        <w:rPr>
          <w:position w:val="1"/>
          <w:sz w:val="20"/>
        </w:rPr>
        <w:t>Tabarrok</w:t>
      </w:r>
      <w:r>
        <w:rPr>
          <w:spacing w:val="-2"/>
          <w:position w:val="1"/>
          <w:sz w:val="20"/>
        </w:rPr>
        <w:t> </w:t>
      </w:r>
      <w:r>
        <w:rPr>
          <w:position w:val="1"/>
          <w:sz w:val="20"/>
        </w:rPr>
        <w:t>and </w:t>
      </w:r>
      <w:r>
        <w:rPr>
          <w:sz w:val="20"/>
        </w:rPr>
        <w:t>Robertas Zubrickas).</w:t>
      </w:r>
    </w:p>
    <w:p>
      <w:pPr>
        <w:pStyle w:val="ListParagraph"/>
        <w:spacing w:after="0" w:line="223" w:lineRule="auto"/>
        <w:jc w:val="left"/>
        <w:rPr>
          <w:sz w:val="20"/>
        </w:rPr>
        <w:sectPr>
          <w:type w:val="continuous"/>
          <w:pgSz w:w="12240" w:h="15840"/>
          <w:pgMar w:header="1017" w:footer="0" w:top="1440" w:bottom="280" w:left="720" w:right="720"/>
          <w:cols w:num="2" w:equalWidth="0">
            <w:col w:w="1087" w:space="931"/>
            <w:col w:w="8782"/>
          </w:cols>
        </w:sectPr>
      </w:pPr>
    </w:p>
    <w:p>
      <w:pPr>
        <w:pStyle w:val="ListParagraph"/>
        <w:numPr>
          <w:ilvl w:val="1"/>
          <w:numId w:val="3"/>
        </w:numPr>
        <w:tabs>
          <w:tab w:pos="2438" w:val="left" w:leader="none"/>
        </w:tabs>
        <w:spacing w:line="225" w:lineRule="auto" w:before="103" w:after="0"/>
        <w:ind w:left="2438" w:right="495" w:hanging="206"/>
        <w:jc w:val="left"/>
        <w:rPr>
          <w:sz w:val="20"/>
        </w:rPr>
      </w:pPr>
      <w:r>
        <w:rPr>
          <w:position w:val="1"/>
          <w:sz w:val="20"/>
        </w:rPr>
        <w:t>“Technology</w:t>
      </w:r>
      <w:r>
        <w:rPr>
          <w:spacing w:val="-4"/>
          <w:position w:val="1"/>
          <w:sz w:val="20"/>
        </w:rPr>
        <w:t> </w:t>
      </w:r>
      <w:r>
        <w:rPr>
          <w:position w:val="1"/>
          <w:sz w:val="20"/>
        </w:rPr>
        <w:t>Adoption</w:t>
      </w:r>
      <w:r>
        <w:rPr>
          <w:spacing w:val="-4"/>
          <w:position w:val="1"/>
          <w:sz w:val="20"/>
        </w:rPr>
        <w:t> </w:t>
      </w:r>
      <w:r>
        <w:rPr>
          <w:position w:val="1"/>
          <w:sz w:val="20"/>
        </w:rPr>
        <w:t>under</w:t>
      </w:r>
      <w:r>
        <w:rPr>
          <w:spacing w:val="-3"/>
          <w:position w:val="1"/>
          <w:sz w:val="20"/>
        </w:rPr>
        <w:t> </w:t>
      </w:r>
      <w:r>
        <w:rPr>
          <w:position w:val="1"/>
          <w:sz w:val="20"/>
        </w:rPr>
        <w:t>Emissions</w:t>
      </w:r>
      <w:r>
        <w:rPr>
          <w:spacing w:val="-3"/>
          <w:position w:val="1"/>
          <w:sz w:val="20"/>
        </w:rPr>
        <w:t> </w:t>
      </w:r>
      <w:r>
        <w:rPr>
          <w:position w:val="1"/>
          <w:sz w:val="20"/>
        </w:rPr>
        <w:t>Taxes</w:t>
      </w:r>
      <w:r>
        <w:rPr>
          <w:spacing w:val="-3"/>
          <w:position w:val="1"/>
          <w:sz w:val="20"/>
        </w:rPr>
        <w:t> </w:t>
      </w:r>
      <w:r>
        <w:rPr>
          <w:position w:val="1"/>
          <w:sz w:val="20"/>
        </w:rPr>
        <w:t>and</w:t>
      </w:r>
      <w:r>
        <w:rPr>
          <w:spacing w:val="-3"/>
          <w:position w:val="1"/>
          <w:sz w:val="20"/>
        </w:rPr>
        <w:t> </w:t>
      </w:r>
      <w:r>
        <w:rPr>
          <w:position w:val="1"/>
          <w:sz w:val="20"/>
        </w:rPr>
        <w:t>Permit</w:t>
      </w:r>
      <w:r>
        <w:rPr>
          <w:spacing w:val="-3"/>
          <w:position w:val="1"/>
          <w:sz w:val="20"/>
        </w:rPr>
        <w:t> </w:t>
      </w:r>
      <w:r>
        <w:rPr>
          <w:position w:val="1"/>
          <w:sz w:val="20"/>
        </w:rPr>
        <w:t>Markets</w:t>
      </w:r>
      <w:r>
        <w:rPr>
          <w:spacing w:val="-3"/>
          <w:position w:val="1"/>
          <w:sz w:val="20"/>
        </w:rPr>
        <w:t> </w:t>
      </w:r>
      <w:r>
        <w:rPr>
          <w:position w:val="1"/>
          <w:sz w:val="20"/>
        </w:rPr>
        <w:t>with</w:t>
      </w:r>
      <w:r>
        <w:rPr>
          <w:spacing w:val="-5"/>
          <w:position w:val="1"/>
          <w:sz w:val="20"/>
        </w:rPr>
        <w:t> </w:t>
      </w:r>
      <w:r>
        <w:rPr>
          <w:position w:val="1"/>
          <w:sz w:val="20"/>
        </w:rPr>
        <w:t>Price</w:t>
      </w:r>
      <w:r>
        <w:rPr>
          <w:spacing w:val="-3"/>
          <w:position w:val="1"/>
          <w:sz w:val="20"/>
        </w:rPr>
        <w:t> </w:t>
      </w:r>
      <w:r>
        <w:rPr>
          <w:position w:val="1"/>
          <w:sz w:val="20"/>
        </w:rPr>
        <w:t>Collars”</w:t>
      </w:r>
      <w:r>
        <w:rPr>
          <w:spacing w:val="-5"/>
          <w:position w:val="1"/>
          <w:sz w:val="20"/>
        </w:rPr>
        <w:t> </w:t>
      </w:r>
      <w:r>
        <w:rPr>
          <w:position w:val="1"/>
          <w:sz w:val="20"/>
        </w:rPr>
        <w:t>(with</w:t>
      </w:r>
      <w:r>
        <w:rPr>
          <w:spacing w:val="-3"/>
          <w:position w:val="1"/>
          <w:sz w:val="20"/>
        </w:rPr>
        <w:t> </w:t>
      </w:r>
      <w:r>
        <w:rPr>
          <w:position w:val="1"/>
          <w:sz w:val="20"/>
        </w:rPr>
        <w:t>John </w:t>
      </w:r>
      <w:r>
        <w:rPr>
          <w:sz w:val="20"/>
        </w:rPr>
        <w:t>Stranlund and Frans de Vries).</w:t>
      </w:r>
    </w:p>
    <w:p>
      <w:pPr>
        <w:pStyle w:val="ListParagraph"/>
        <w:numPr>
          <w:ilvl w:val="1"/>
          <w:numId w:val="3"/>
        </w:numPr>
        <w:tabs>
          <w:tab w:pos="2438" w:val="left" w:leader="none"/>
        </w:tabs>
        <w:spacing w:line="223" w:lineRule="auto" w:before="87" w:after="0"/>
        <w:ind w:left="2438" w:right="325" w:hanging="206"/>
        <w:jc w:val="left"/>
        <w:rPr>
          <w:sz w:val="20"/>
        </w:rPr>
      </w:pPr>
      <w:r>
        <w:rPr>
          <w:position w:val="1"/>
          <w:sz w:val="20"/>
        </w:rPr>
        <w:t>“Price</w:t>
      </w:r>
      <w:r>
        <w:rPr>
          <w:spacing w:val="-3"/>
          <w:position w:val="1"/>
          <w:sz w:val="20"/>
        </w:rPr>
        <w:t> </w:t>
      </w:r>
      <w:r>
        <w:rPr>
          <w:position w:val="1"/>
          <w:sz w:val="20"/>
        </w:rPr>
        <w:t>Competition</w:t>
      </w:r>
      <w:r>
        <w:rPr>
          <w:spacing w:val="-2"/>
          <w:position w:val="1"/>
          <w:sz w:val="20"/>
        </w:rPr>
        <w:t> </w:t>
      </w:r>
      <w:r>
        <w:rPr>
          <w:position w:val="1"/>
          <w:sz w:val="20"/>
        </w:rPr>
        <w:t>and</w:t>
      </w:r>
      <w:r>
        <w:rPr>
          <w:spacing w:val="-2"/>
          <w:position w:val="1"/>
          <w:sz w:val="20"/>
        </w:rPr>
        <w:t> </w:t>
      </w:r>
      <w:r>
        <w:rPr>
          <w:position w:val="1"/>
          <w:sz w:val="20"/>
        </w:rPr>
        <w:t>Cooperation</w:t>
      </w:r>
      <w:r>
        <w:rPr>
          <w:spacing w:val="-3"/>
          <w:position w:val="1"/>
          <w:sz w:val="20"/>
        </w:rPr>
        <w:t> </w:t>
      </w:r>
      <w:r>
        <w:rPr>
          <w:position w:val="1"/>
          <w:sz w:val="20"/>
        </w:rPr>
        <w:t>on</w:t>
      </w:r>
      <w:r>
        <w:rPr>
          <w:spacing w:val="-4"/>
          <w:position w:val="1"/>
          <w:sz w:val="20"/>
        </w:rPr>
        <w:t> </w:t>
      </w:r>
      <w:r>
        <w:rPr>
          <w:position w:val="1"/>
          <w:sz w:val="20"/>
        </w:rPr>
        <w:t>Sustainable</w:t>
      </w:r>
      <w:r>
        <w:rPr>
          <w:spacing w:val="-5"/>
          <w:position w:val="1"/>
          <w:sz w:val="20"/>
        </w:rPr>
        <w:t> </w:t>
      </w:r>
      <w:r>
        <w:rPr>
          <w:position w:val="1"/>
          <w:sz w:val="20"/>
        </w:rPr>
        <w:t>Investments”</w:t>
      </w:r>
      <w:r>
        <w:rPr>
          <w:spacing w:val="-5"/>
          <w:position w:val="1"/>
          <w:sz w:val="20"/>
        </w:rPr>
        <w:t> </w:t>
      </w:r>
      <w:r>
        <w:rPr>
          <w:position w:val="1"/>
          <w:sz w:val="20"/>
        </w:rPr>
        <w:t>(with</w:t>
      </w:r>
      <w:r>
        <w:rPr>
          <w:spacing w:val="-3"/>
          <w:position w:val="1"/>
          <w:sz w:val="20"/>
        </w:rPr>
        <w:t> </w:t>
      </w:r>
      <w:r>
        <w:rPr>
          <w:position w:val="1"/>
          <w:sz w:val="20"/>
        </w:rPr>
        <w:t>Takahiko</w:t>
      </w:r>
      <w:r>
        <w:rPr>
          <w:spacing w:val="-4"/>
          <w:position w:val="1"/>
          <w:sz w:val="20"/>
        </w:rPr>
        <w:t> </w:t>
      </w:r>
      <w:r>
        <w:rPr>
          <w:position w:val="1"/>
          <w:sz w:val="20"/>
        </w:rPr>
        <w:t>Kiso</w:t>
      </w:r>
      <w:r>
        <w:rPr>
          <w:spacing w:val="-2"/>
          <w:position w:val="1"/>
          <w:sz w:val="20"/>
        </w:rPr>
        <w:t> </w:t>
      </w:r>
      <w:r>
        <w:rPr>
          <w:position w:val="1"/>
          <w:sz w:val="20"/>
        </w:rPr>
        <w:t>and</w:t>
      </w:r>
      <w:r>
        <w:rPr>
          <w:spacing w:val="-3"/>
          <w:position w:val="1"/>
          <w:sz w:val="20"/>
        </w:rPr>
        <w:t> </w:t>
      </w:r>
      <w:r>
        <w:rPr>
          <w:position w:val="1"/>
          <w:sz w:val="20"/>
        </w:rPr>
        <w:t>Frans</w:t>
      </w:r>
      <w:r>
        <w:rPr>
          <w:spacing w:val="-3"/>
          <w:position w:val="1"/>
          <w:sz w:val="20"/>
        </w:rPr>
        <w:t> </w:t>
      </w:r>
      <w:r>
        <w:rPr>
          <w:position w:val="1"/>
          <w:sz w:val="20"/>
        </w:rPr>
        <w:t>de </w:t>
      </w:r>
      <w:r>
        <w:rPr>
          <w:spacing w:val="-2"/>
          <w:sz w:val="20"/>
        </w:rPr>
        <w:t>Vries).</w:t>
      </w:r>
    </w:p>
    <w:p>
      <w:pPr>
        <w:pStyle w:val="ListParagraph"/>
        <w:numPr>
          <w:ilvl w:val="1"/>
          <w:numId w:val="3"/>
        </w:numPr>
        <w:tabs>
          <w:tab w:pos="2438" w:val="left" w:leader="none"/>
        </w:tabs>
        <w:spacing w:line="225" w:lineRule="auto" w:before="105" w:after="0"/>
        <w:ind w:left="2438" w:right="503" w:hanging="206"/>
        <w:jc w:val="left"/>
        <w:rPr>
          <w:sz w:val="20"/>
        </w:rPr>
      </w:pPr>
      <w:r>
        <w:rPr>
          <w:position w:val="1"/>
          <w:sz w:val="20"/>
        </w:rPr>
        <w:t>“Can</w:t>
      </w:r>
      <w:r>
        <w:rPr>
          <w:spacing w:val="-4"/>
          <w:position w:val="1"/>
          <w:sz w:val="20"/>
        </w:rPr>
        <w:t> </w:t>
      </w:r>
      <w:r>
        <w:rPr>
          <w:position w:val="1"/>
          <w:sz w:val="20"/>
        </w:rPr>
        <w:t>AI</w:t>
      </w:r>
      <w:r>
        <w:rPr>
          <w:spacing w:val="-4"/>
          <w:position w:val="1"/>
          <w:sz w:val="20"/>
        </w:rPr>
        <w:t> </w:t>
      </w:r>
      <w:r>
        <w:rPr>
          <w:position w:val="1"/>
          <w:sz w:val="20"/>
        </w:rPr>
        <w:t>Advisors</w:t>
      </w:r>
      <w:r>
        <w:rPr>
          <w:spacing w:val="-4"/>
          <w:position w:val="1"/>
          <w:sz w:val="20"/>
        </w:rPr>
        <w:t> </w:t>
      </w:r>
      <w:r>
        <w:rPr>
          <w:position w:val="1"/>
          <w:sz w:val="20"/>
        </w:rPr>
        <w:t>Solve</w:t>
      </w:r>
      <w:r>
        <w:rPr>
          <w:spacing w:val="-4"/>
          <w:position w:val="1"/>
          <w:sz w:val="20"/>
        </w:rPr>
        <w:t> </w:t>
      </w:r>
      <w:r>
        <w:rPr>
          <w:position w:val="1"/>
          <w:sz w:val="20"/>
        </w:rPr>
        <w:t>Social</w:t>
      </w:r>
      <w:r>
        <w:rPr>
          <w:spacing w:val="-2"/>
          <w:position w:val="1"/>
          <w:sz w:val="20"/>
        </w:rPr>
        <w:t> </w:t>
      </w:r>
      <w:r>
        <w:rPr>
          <w:position w:val="1"/>
          <w:sz w:val="20"/>
        </w:rPr>
        <w:t>Dilemmas?</w:t>
      </w:r>
      <w:r>
        <w:rPr>
          <w:spacing w:val="-5"/>
          <w:position w:val="1"/>
          <w:sz w:val="20"/>
        </w:rPr>
        <w:t> </w:t>
      </w:r>
      <w:r>
        <w:rPr>
          <w:position w:val="1"/>
          <w:sz w:val="20"/>
        </w:rPr>
        <w:t>Evidence</w:t>
      </w:r>
      <w:r>
        <w:rPr>
          <w:spacing w:val="-5"/>
          <w:position w:val="1"/>
          <w:sz w:val="20"/>
        </w:rPr>
        <w:t> </w:t>
      </w:r>
      <w:r>
        <w:rPr>
          <w:position w:val="1"/>
          <w:sz w:val="20"/>
        </w:rPr>
        <w:t>from</w:t>
      </w:r>
      <w:r>
        <w:rPr>
          <w:spacing w:val="-4"/>
          <w:position w:val="1"/>
          <w:sz w:val="20"/>
        </w:rPr>
        <w:t> </w:t>
      </w:r>
      <w:r>
        <w:rPr>
          <w:position w:val="1"/>
          <w:sz w:val="20"/>
        </w:rPr>
        <w:t>Threshold</w:t>
      </w:r>
      <w:r>
        <w:rPr>
          <w:spacing w:val="-2"/>
          <w:position w:val="1"/>
          <w:sz w:val="20"/>
        </w:rPr>
        <w:t> </w:t>
      </w:r>
      <w:r>
        <w:rPr>
          <w:position w:val="1"/>
          <w:sz w:val="20"/>
        </w:rPr>
        <w:t>Public</w:t>
      </w:r>
      <w:r>
        <w:rPr>
          <w:spacing w:val="-3"/>
          <w:position w:val="1"/>
          <w:sz w:val="20"/>
        </w:rPr>
        <w:t> </w:t>
      </w:r>
      <w:r>
        <w:rPr>
          <w:position w:val="1"/>
          <w:sz w:val="20"/>
        </w:rPr>
        <w:t>Goods</w:t>
      </w:r>
      <w:r>
        <w:rPr>
          <w:spacing w:val="-5"/>
          <w:position w:val="1"/>
          <w:sz w:val="20"/>
        </w:rPr>
        <w:t> </w:t>
      </w:r>
      <w:r>
        <w:rPr>
          <w:position w:val="1"/>
          <w:sz w:val="20"/>
        </w:rPr>
        <w:t>Games”</w:t>
      </w:r>
      <w:r>
        <w:rPr>
          <w:spacing w:val="-3"/>
          <w:position w:val="1"/>
          <w:sz w:val="20"/>
        </w:rPr>
        <w:t> </w:t>
      </w:r>
      <w:r>
        <w:rPr>
          <w:position w:val="1"/>
          <w:sz w:val="20"/>
        </w:rPr>
        <w:t>(with </w:t>
      </w:r>
      <w:r>
        <w:rPr>
          <w:sz w:val="20"/>
        </w:rPr>
        <w:t>Zhongheng Qiao, Alex Tabarrok and Robertas Zubrickas).</w:t>
      </w:r>
    </w:p>
    <w:p>
      <w:pPr>
        <w:pStyle w:val="ListParagraph"/>
        <w:numPr>
          <w:ilvl w:val="1"/>
          <w:numId w:val="3"/>
        </w:numPr>
        <w:tabs>
          <w:tab w:pos="2438" w:val="left" w:leader="none"/>
        </w:tabs>
        <w:spacing w:line="225" w:lineRule="auto" w:before="183" w:after="0"/>
        <w:ind w:left="2438" w:right="549" w:hanging="206"/>
        <w:jc w:val="left"/>
        <w:rPr>
          <w:sz w:val="20"/>
        </w:rPr>
      </w:pPr>
      <w:r>
        <w:rPr>
          <w:position w:val="1"/>
          <w:sz w:val="20"/>
        </w:rPr>
        <w:t>“Communication,</w:t>
      </w:r>
      <w:r>
        <w:rPr>
          <w:spacing w:val="-5"/>
          <w:position w:val="1"/>
          <w:sz w:val="20"/>
        </w:rPr>
        <w:t> </w:t>
      </w:r>
      <w:r>
        <w:rPr>
          <w:position w:val="1"/>
          <w:sz w:val="20"/>
        </w:rPr>
        <w:t>Guilt,</w:t>
      </w:r>
      <w:r>
        <w:rPr>
          <w:spacing w:val="-4"/>
          <w:position w:val="1"/>
          <w:sz w:val="20"/>
        </w:rPr>
        <w:t> </w:t>
      </w:r>
      <w:r>
        <w:rPr>
          <w:position w:val="1"/>
          <w:sz w:val="20"/>
        </w:rPr>
        <w:t>and</w:t>
      </w:r>
      <w:r>
        <w:rPr>
          <w:spacing w:val="-5"/>
          <w:position w:val="1"/>
          <w:sz w:val="20"/>
        </w:rPr>
        <w:t> </w:t>
      </w:r>
      <w:r>
        <w:rPr>
          <w:position w:val="1"/>
          <w:sz w:val="20"/>
        </w:rPr>
        <w:t>Agency</w:t>
      </w:r>
      <w:r>
        <w:rPr>
          <w:spacing w:val="-2"/>
          <w:position w:val="1"/>
          <w:sz w:val="20"/>
        </w:rPr>
        <w:t> </w:t>
      </w:r>
      <w:r>
        <w:rPr>
          <w:position w:val="1"/>
          <w:sz w:val="20"/>
        </w:rPr>
        <w:t>Risk</w:t>
      </w:r>
      <w:r>
        <w:rPr>
          <w:spacing w:val="-5"/>
          <w:position w:val="1"/>
          <w:sz w:val="20"/>
        </w:rPr>
        <w:t> </w:t>
      </w:r>
      <w:r>
        <w:rPr>
          <w:position w:val="1"/>
          <w:sz w:val="20"/>
        </w:rPr>
        <w:t>with</w:t>
      </w:r>
      <w:r>
        <w:rPr>
          <w:spacing w:val="-2"/>
          <w:position w:val="1"/>
          <w:sz w:val="20"/>
        </w:rPr>
        <w:t> </w:t>
      </w:r>
      <w:r>
        <w:rPr>
          <w:position w:val="1"/>
          <w:sz w:val="20"/>
        </w:rPr>
        <w:t>Payoff</w:t>
      </w:r>
      <w:r>
        <w:rPr>
          <w:spacing w:val="-3"/>
          <w:position w:val="1"/>
          <w:sz w:val="20"/>
        </w:rPr>
        <w:t> </w:t>
      </w:r>
      <w:r>
        <w:rPr>
          <w:position w:val="1"/>
          <w:sz w:val="20"/>
        </w:rPr>
        <w:t>Externalities”</w:t>
      </w:r>
      <w:r>
        <w:rPr>
          <w:spacing w:val="-3"/>
          <w:position w:val="1"/>
          <w:sz w:val="20"/>
        </w:rPr>
        <w:t> </w:t>
      </w:r>
      <w:r>
        <w:rPr>
          <w:position w:val="1"/>
          <w:sz w:val="20"/>
        </w:rPr>
        <w:t>(with</w:t>
      </w:r>
      <w:r>
        <w:rPr>
          <w:spacing w:val="-2"/>
          <w:position w:val="1"/>
          <w:sz w:val="20"/>
        </w:rPr>
        <w:t> </w:t>
      </w:r>
      <w:r>
        <w:rPr>
          <w:position w:val="1"/>
          <w:sz w:val="20"/>
        </w:rPr>
        <w:t>Lana</w:t>
      </w:r>
      <w:r>
        <w:rPr>
          <w:spacing w:val="-3"/>
          <w:position w:val="1"/>
          <w:sz w:val="20"/>
        </w:rPr>
        <w:t> </w:t>
      </w:r>
      <w:r>
        <w:rPr>
          <w:position w:val="1"/>
          <w:sz w:val="20"/>
        </w:rPr>
        <w:t>Friesen</w:t>
      </w:r>
      <w:r>
        <w:rPr>
          <w:spacing w:val="-2"/>
          <w:position w:val="1"/>
          <w:sz w:val="20"/>
        </w:rPr>
        <w:t> </w:t>
      </w:r>
      <w:r>
        <w:rPr>
          <w:position w:val="1"/>
          <w:sz w:val="20"/>
        </w:rPr>
        <w:t>and</w:t>
      </w:r>
      <w:r>
        <w:rPr>
          <w:spacing w:val="-3"/>
          <w:position w:val="1"/>
          <w:sz w:val="20"/>
        </w:rPr>
        <w:t> </w:t>
      </w:r>
      <w:r>
        <w:rPr>
          <w:position w:val="1"/>
          <w:sz w:val="20"/>
        </w:rPr>
        <w:t>Lata </w:t>
      </w:r>
      <w:r>
        <w:rPr>
          <w:spacing w:val="-2"/>
          <w:sz w:val="20"/>
        </w:rPr>
        <w:t>Gangadharan).</w:t>
      </w:r>
    </w:p>
    <w:p>
      <w:pPr>
        <w:pStyle w:val="ListParagraph"/>
        <w:numPr>
          <w:ilvl w:val="1"/>
          <w:numId w:val="3"/>
        </w:numPr>
        <w:tabs>
          <w:tab w:pos="2438" w:val="left" w:leader="none"/>
        </w:tabs>
        <w:spacing w:line="240" w:lineRule="auto" w:before="172" w:after="0"/>
        <w:ind w:left="2438" w:right="0" w:hanging="205"/>
        <w:jc w:val="left"/>
        <w:rPr>
          <w:position w:val="1"/>
          <w:sz w:val="20"/>
        </w:rPr>
      </w:pPr>
      <w:r>
        <w:rPr>
          <w:position w:val="1"/>
          <w:sz w:val="20"/>
        </w:rPr>
        <w:t>“Morals</w:t>
      </w:r>
      <w:r>
        <w:rPr>
          <w:spacing w:val="-7"/>
          <w:position w:val="1"/>
          <w:sz w:val="20"/>
        </w:rPr>
        <w:t> </w:t>
      </w:r>
      <w:r>
        <w:rPr>
          <w:position w:val="1"/>
          <w:sz w:val="20"/>
        </w:rPr>
        <w:t>in</w:t>
      </w:r>
      <w:r>
        <w:rPr>
          <w:spacing w:val="-5"/>
          <w:position w:val="1"/>
          <w:sz w:val="20"/>
        </w:rPr>
        <w:t> </w:t>
      </w:r>
      <w:r>
        <w:rPr>
          <w:position w:val="1"/>
          <w:sz w:val="20"/>
        </w:rPr>
        <w:t>Markets</w:t>
      </w:r>
      <w:r>
        <w:rPr>
          <w:spacing w:val="-5"/>
          <w:position w:val="1"/>
          <w:sz w:val="20"/>
        </w:rPr>
        <w:t> </w:t>
      </w:r>
      <w:r>
        <w:rPr>
          <w:position w:val="1"/>
          <w:sz w:val="20"/>
        </w:rPr>
        <w:t>with</w:t>
      </w:r>
      <w:r>
        <w:rPr>
          <w:spacing w:val="-5"/>
          <w:position w:val="1"/>
          <w:sz w:val="20"/>
        </w:rPr>
        <w:t> </w:t>
      </w:r>
      <w:r>
        <w:rPr>
          <w:position w:val="1"/>
          <w:sz w:val="20"/>
        </w:rPr>
        <w:t>Network</w:t>
      </w:r>
      <w:r>
        <w:rPr>
          <w:spacing w:val="-4"/>
          <w:position w:val="1"/>
          <w:sz w:val="20"/>
        </w:rPr>
        <w:t> </w:t>
      </w:r>
      <w:r>
        <w:rPr>
          <w:position w:val="1"/>
          <w:sz w:val="20"/>
        </w:rPr>
        <w:t>Externalities”</w:t>
      </w:r>
      <w:r>
        <w:rPr>
          <w:spacing w:val="-5"/>
          <w:position w:val="1"/>
          <w:sz w:val="20"/>
        </w:rPr>
        <w:t> </w:t>
      </w:r>
      <w:r>
        <w:rPr>
          <w:position w:val="1"/>
          <w:sz w:val="20"/>
        </w:rPr>
        <w:t>(with</w:t>
      </w:r>
      <w:r>
        <w:rPr>
          <w:spacing w:val="-4"/>
          <w:position w:val="1"/>
          <w:sz w:val="20"/>
        </w:rPr>
        <w:t> </w:t>
      </w:r>
      <w:r>
        <w:rPr>
          <w:position w:val="1"/>
          <w:sz w:val="20"/>
        </w:rPr>
        <w:t>Frans</w:t>
      </w:r>
      <w:r>
        <w:rPr>
          <w:spacing w:val="-6"/>
          <w:position w:val="1"/>
          <w:sz w:val="20"/>
        </w:rPr>
        <w:t> </w:t>
      </w:r>
      <w:r>
        <w:rPr>
          <w:position w:val="1"/>
          <w:sz w:val="20"/>
        </w:rPr>
        <w:t>de</w:t>
      </w:r>
      <w:r>
        <w:rPr>
          <w:spacing w:val="-4"/>
          <w:position w:val="1"/>
          <w:sz w:val="20"/>
        </w:rPr>
        <w:t> </w:t>
      </w:r>
      <w:r>
        <w:rPr>
          <w:spacing w:val="-2"/>
          <w:position w:val="1"/>
          <w:sz w:val="20"/>
        </w:rPr>
        <w:t>Vries).</w:t>
      </w:r>
    </w:p>
    <w:p>
      <w:pPr>
        <w:pStyle w:val="ListParagraph"/>
        <w:numPr>
          <w:ilvl w:val="1"/>
          <w:numId w:val="3"/>
        </w:numPr>
        <w:tabs>
          <w:tab w:pos="2438" w:val="left" w:leader="none"/>
        </w:tabs>
        <w:spacing w:line="223" w:lineRule="auto" w:before="156" w:after="0"/>
        <w:ind w:left="2438" w:right="622" w:hanging="206"/>
        <w:jc w:val="left"/>
        <w:rPr>
          <w:sz w:val="20"/>
        </w:rPr>
      </w:pPr>
      <w:r>
        <w:rPr>
          <w:position w:val="1"/>
          <w:sz w:val="20"/>
        </w:rPr>
        <w:t>“Early</w:t>
      </w:r>
      <w:r>
        <w:rPr>
          <w:spacing w:val="-5"/>
          <w:position w:val="1"/>
          <w:sz w:val="20"/>
        </w:rPr>
        <w:t> </w:t>
      </w:r>
      <w:r>
        <w:rPr>
          <w:position w:val="1"/>
          <w:sz w:val="20"/>
        </w:rPr>
        <w:t>Innovation</w:t>
      </w:r>
      <w:r>
        <w:rPr>
          <w:spacing w:val="-5"/>
          <w:position w:val="1"/>
          <w:sz w:val="20"/>
        </w:rPr>
        <w:t> </w:t>
      </w:r>
      <w:r>
        <w:rPr>
          <w:position w:val="1"/>
          <w:sz w:val="20"/>
        </w:rPr>
        <w:t>Adoption</w:t>
      </w:r>
      <w:r>
        <w:rPr>
          <w:spacing w:val="-3"/>
          <w:position w:val="1"/>
          <w:sz w:val="20"/>
        </w:rPr>
        <w:t> </w:t>
      </w:r>
      <w:r>
        <w:rPr>
          <w:position w:val="1"/>
          <w:sz w:val="20"/>
        </w:rPr>
        <w:t>and</w:t>
      </w:r>
      <w:r>
        <w:rPr>
          <w:spacing w:val="-5"/>
          <w:position w:val="1"/>
          <w:sz w:val="20"/>
        </w:rPr>
        <w:t> </w:t>
      </w:r>
      <w:r>
        <w:rPr>
          <w:position w:val="1"/>
          <w:sz w:val="20"/>
        </w:rPr>
        <w:t>Information</w:t>
      </w:r>
      <w:r>
        <w:rPr>
          <w:spacing w:val="-5"/>
          <w:position w:val="1"/>
          <w:sz w:val="20"/>
        </w:rPr>
        <w:t> </w:t>
      </w:r>
      <w:r>
        <w:rPr>
          <w:position w:val="1"/>
          <w:sz w:val="20"/>
        </w:rPr>
        <w:t>Free-Riding:</w:t>
      </w:r>
      <w:r>
        <w:rPr>
          <w:spacing w:val="-6"/>
          <w:position w:val="1"/>
          <w:sz w:val="20"/>
        </w:rPr>
        <w:t> </w:t>
      </w:r>
      <w:r>
        <w:rPr>
          <w:position w:val="1"/>
          <w:sz w:val="20"/>
        </w:rPr>
        <w:t>An</w:t>
      </w:r>
      <w:r>
        <w:rPr>
          <w:spacing w:val="-4"/>
          <w:position w:val="1"/>
          <w:sz w:val="20"/>
        </w:rPr>
        <w:t> </w:t>
      </w:r>
      <w:r>
        <w:rPr>
          <w:position w:val="1"/>
          <w:sz w:val="20"/>
        </w:rPr>
        <w:t>Experimental</w:t>
      </w:r>
      <w:r>
        <w:rPr>
          <w:spacing w:val="-4"/>
          <w:position w:val="1"/>
          <w:sz w:val="20"/>
        </w:rPr>
        <w:t> </w:t>
      </w:r>
      <w:r>
        <w:rPr>
          <w:position w:val="1"/>
          <w:sz w:val="20"/>
        </w:rPr>
        <w:t>Investigation”</w:t>
      </w:r>
      <w:r>
        <w:rPr>
          <w:spacing w:val="-5"/>
          <w:position w:val="1"/>
          <w:sz w:val="20"/>
        </w:rPr>
        <w:t> </w:t>
      </w:r>
      <w:r>
        <w:rPr>
          <w:position w:val="1"/>
          <w:sz w:val="20"/>
        </w:rPr>
        <w:t>(with </w:t>
      </w:r>
      <w:r>
        <w:rPr>
          <w:sz w:val="20"/>
        </w:rPr>
        <w:t>Stanton Hudja and Yaroslav Rosokha).</w:t>
      </w:r>
    </w:p>
    <w:p>
      <w:pPr>
        <w:pStyle w:val="ListParagraph"/>
        <w:numPr>
          <w:ilvl w:val="1"/>
          <w:numId w:val="3"/>
        </w:numPr>
        <w:tabs>
          <w:tab w:pos="2438" w:val="left" w:leader="none"/>
        </w:tabs>
        <w:spacing w:line="223" w:lineRule="auto" w:before="189" w:after="0"/>
        <w:ind w:left="2438" w:right="242" w:hanging="206"/>
        <w:jc w:val="left"/>
        <w:rPr>
          <w:sz w:val="20"/>
        </w:rPr>
      </w:pPr>
      <w:r>
        <w:rPr>
          <w:position w:val="1"/>
          <w:sz w:val="20"/>
        </w:rPr>
        <w:t>“An</w:t>
      </w:r>
      <w:r>
        <w:rPr>
          <w:spacing w:val="-3"/>
          <w:position w:val="1"/>
          <w:sz w:val="20"/>
        </w:rPr>
        <w:t> </w:t>
      </w:r>
      <w:r>
        <w:rPr>
          <w:position w:val="1"/>
          <w:sz w:val="20"/>
        </w:rPr>
        <w:t>Experimental</w:t>
      </w:r>
      <w:r>
        <w:rPr>
          <w:spacing w:val="-3"/>
          <w:position w:val="1"/>
          <w:sz w:val="20"/>
        </w:rPr>
        <w:t> </w:t>
      </w:r>
      <w:r>
        <w:rPr>
          <w:position w:val="1"/>
          <w:sz w:val="20"/>
        </w:rPr>
        <w:t>Study</w:t>
      </w:r>
      <w:r>
        <w:rPr>
          <w:spacing w:val="-3"/>
          <w:position w:val="1"/>
          <w:sz w:val="20"/>
        </w:rPr>
        <w:t> </w:t>
      </w:r>
      <w:r>
        <w:rPr>
          <w:position w:val="1"/>
          <w:sz w:val="20"/>
        </w:rPr>
        <w:t>of</w:t>
      </w:r>
      <w:r>
        <w:rPr>
          <w:spacing w:val="-3"/>
          <w:position w:val="1"/>
          <w:sz w:val="20"/>
        </w:rPr>
        <w:t> </w:t>
      </w:r>
      <w:r>
        <w:rPr>
          <w:position w:val="1"/>
          <w:sz w:val="20"/>
        </w:rPr>
        <w:t>Coarse</w:t>
      </w:r>
      <w:r>
        <w:rPr>
          <w:spacing w:val="-5"/>
          <w:position w:val="1"/>
          <w:sz w:val="20"/>
        </w:rPr>
        <w:t> </w:t>
      </w:r>
      <w:r>
        <w:rPr>
          <w:position w:val="1"/>
          <w:sz w:val="20"/>
        </w:rPr>
        <w:t>Correlated</w:t>
      </w:r>
      <w:r>
        <w:rPr>
          <w:spacing w:val="-2"/>
          <w:position w:val="1"/>
          <w:sz w:val="20"/>
        </w:rPr>
        <w:t> </w:t>
      </w:r>
      <w:r>
        <w:rPr>
          <w:position w:val="1"/>
          <w:sz w:val="20"/>
        </w:rPr>
        <w:t>Equilibrium</w:t>
      </w:r>
      <w:r>
        <w:rPr>
          <w:spacing w:val="-5"/>
          <w:position w:val="1"/>
          <w:sz w:val="20"/>
        </w:rPr>
        <w:t> </w:t>
      </w:r>
      <w:r>
        <w:rPr>
          <w:position w:val="1"/>
          <w:sz w:val="20"/>
        </w:rPr>
        <w:t>for</w:t>
      </w:r>
      <w:r>
        <w:rPr>
          <w:spacing w:val="-5"/>
          <w:position w:val="1"/>
          <w:sz w:val="20"/>
        </w:rPr>
        <w:t> </w:t>
      </w:r>
      <w:r>
        <w:rPr>
          <w:position w:val="1"/>
          <w:sz w:val="20"/>
        </w:rPr>
        <w:t>Delegation</w:t>
      </w:r>
      <w:r>
        <w:rPr>
          <w:spacing w:val="-4"/>
          <w:position w:val="1"/>
          <w:sz w:val="20"/>
        </w:rPr>
        <w:t> </w:t>
      </w:r>
      <w:r>
        <w:rPr>
          <w:position w:val="1"/>
          <w:sz w:val="20"/>
        </w:rPr>
        <w:t>to</w:t>
      </w:r>
      <w:r>
        <w:rPr>
          <w:spacing w:val="-2"/>
          <w:position w:val="1"/>
          <w:sz w:val="20"/>
        </w:rPr>
        <w:t> </w:t>
      </w:r>
      <w:r>
        <w:rPr>
          <w:position w:val="1"/>
          <w:sz w:val="20"/>
        </w:rPr>
        <w:t>Connected</w:t>
      </w:r>
      <w:r>
        <w:rPr>
          <w:spacing w:val="-4"/>
          <w:position w:val="1"/>
          <w:sz w:val="20"/>
        </w:rPr>
        <w:t> </w:t>
      </w:r>
      <w:r>
        <w:rPr>
          <w:position w:val="1"/>
          <w:sz w:val="20"/>
        </w:rPr>
        <w:t>Autonomous </w:t>
      </w:r>
      <w:r>
        <w:rPr>
          <w:sz w:val="20"/>
        </w:rPr>
        <w:t>Systems” (with Yuting Chen).</w:t>
      </w:r>
    </w:p>
    <w:p>
      <w:pPr>
        <w:pStyle w:val="BodyText"/>
        <w:tabs>
          <w:tab w:pos="2438" w:val="left" w:leader="none"/>
        </w:tabs>
        <w:spacing w:line="252" w:lineRule="auto" w:before="174"/>
        <w:ind w:left="215" w:right="2507"/>
      </w:pPr>
      <w:r>
        <w:rPr>
          <w:spacing w:val="-2"/>
        </w:rPr>
        <w:t>A</w:t>
      </w:r>
      <w:r>
        <w:rPr>
          <w:spacing w:val="-2"/>
          <w:sz w:val="16"/>
        </w:rPr>
        <w:t>WARDS</w:t>
      </w:r>
      <w:r>
        <w:rPr>
          <w:spacing w:val="-2"/>
        </w:rPr>
        <w:t>,</w:t>
      </w:r>
      <w:r>
        <w:rPr/>
        <w:tab/>
        <w:t>2024-2029:</w:t>
      </w:r>
      <w:r>
        <w:rPr>
          <w:spacing w:val="-6"/>
        </w:rPr>
        <w:t> </w:t>
      </w:r>
      <w:r>
        <w:rPr/>
        <w:t>U.S.</w:t>
      </w:r>
      <w:r>
        <w:rPr>
          <w:spacing w:val="-5"/>
        </w:rPr>
        <w:t> </w:t>
      </w:r>
      <w:r>
        <w:rPr/>
        <w:t>National</w:t>
      </w:r>
      <w:r>
        <w:rPr>
          <w:spacing w:val="-6"/>
        </w:rPr>
        <w:t> </w:t>
      </w:r>
      <w:r>
        <w:rPr/>
        <w:t>Science</w:t>
      </w:r>
      <w:r>
        <w:rPr>
          <w:spacing w:val="-4"/>
        </w:rPr>
        <w:t> </w:t>
      </w:r>
      <w:r>
        <w:rPr/>
        <w:t>Foundation</w:t>
      </w:r>
      <w:r>
        <w:rPr>
          <w:spacing w:val="-5"/>
        </w:rPr>
        <w:t> </w:t>
      </w:r>
      <w:r>
        <w:rPr/>
        <w:t>Grant</w:t>
      </w:r>
      <w:r>
        <w:rPr>
          <w:spacing w:val="-5"/>
        </w:rPr>
        <w:t> </w:t>
      </w:r>
      <w:r>
        <w:rPr/>
        <w:t>(Purdue</w:t>
      </w:r>
      <w:r>
        <w:rPr>
          <w:spacing w:val="-4"/>
        </w:rPr>
        <w:t> </w:t>
      </w:r>
      <w:r>
        <w:rPr/>
        <w:t>University) G</w:t>
      </w:r>
      <w:r>
        <w:rPr>
          <w:sz w:val="16"/>
        </w:rPr>
        <w:t>RANTS</w:t>
      </w:r>
      <w:r>
        <w:rPr>
          <w:spacing w:val="-3"/>
          <w:sz w:val="16"/>
        </w:rPr>
        <w:t> </w:t>
      </w:r>
      <w:r>
        <w:rPr>
          <w:sz w:val="16"/>
        </w:rPr>
        <w:t>AND</w:t>
        <w:tab/>
      </w:r>
      <w:r>
        <w:rPr/>
        <w:t>2024: Fellow of the Economic Science Association</w:t>
      </w:r>
    </w:p>
    <w:p>
      <w:pPr>
        <w:pStyle w:val="BodyText"/>
        <w:tabs>
          <w:tab w:pos="2438" w:val="left" w:leader="none"/>
        </w:tabs>
        <w:spacing w:line="252" w:lineRule="auto" w:before="3"/>
        <w:ind w:right="1008" w:hanging="2223"/>
      </w:pPr>
      <w:r>
        <w:rPr>
          <w:spacing w:val="-2"/>
        </w:rPr>
        <w:t>F</w:t>
      </w:r>
      <w:r>
        <w:rPr>
          <w:spacing w:val="-2"/>
          <w:sz w:val="16"/>
        </w:rPr>
        <w:t>ELLOWSHIPS</w:t>
      </w:r>
      <w:r>
        <w:rPr>
          <w:sz w:val="16"/>
        </w:rPr>
        <w:tab/>
      </w:r>
      <w:r>
        <w:rPr/>
        <w:t>2023-2024:</w:t>
      </w:r>
      <w:r>
        <w:rPr>
          <w:spacing w:val="-6"/>
        </w:rPr>
        <w:t> </w:t>
      </w:r>
      <w:r>
        <w:rPr/>
        <w:t>Vernon</w:t>
      </w:r>
      <w:r>
        <w:rPr>
          <w:spacing w:val="-3"/>
        </w:rPr>
        <w:t> </w:t>
      </w:r>
      <w:r>
        <w:rPr/>
        <w:t>L.</w:t>
      </w:r>
      <w:r>
        <w:rPr>
          <w:spacing w:val="-5"/>
        </w:rPr>
        <w:t> </w:t>
      </w:r>
      <w:r>
        <w:rPr/>
        <w:t>Smith</w:t>
      </w:r>
      <w:r>
        <w:rPr>
          <w:spacing w:val="-6"/>
        </w:rPr>
        <w:t> </w:t>
      </w:r>
      <w:r>
        <w:rPr/>
        <w:t>Experimental</w:t>
      </w:r>
      <w:r>
        <w:rPr>
          <w:spacing w:val="-6"/>
        </w:rPr>
        <w:t> </w:t>
      </w:r>
      <w:r>
        <w:rPr/>
        <w:t>Economics</w:t>
      </w:r>
      <w:r>
        <w:rPr>
          <w:spacing w:val="-5"/>
        </w:rPr>
        <w:t> </w:t>
      </w:r>
      <w:r>
        <w:rPr/>
        <w:t>Education</w:t>
      </w:r>
      <w:r>
        <w:rPr>
          <w:spacing w:val="-5"/>
        </w:rPr>
        <w:t> </w:t>
      </w:r>
      <w:r>
        <w:rPr/>
        <w:t>Fund</w:t>
      </w:r>
      <w:r>
        <w:rPr>
          <w:spacing w:val="-5"/>
        </w:rPr>
        <w:t> </w:t>
      </w:r>
      <w:r>
        <w:rPr/>
        <w:t>(Purdue</w:t>
      </w:r>
      <w:r>
        <w:rPr>
          <w:spacing w:val="-6"/>
        </w:rPr>
        <w:t> </w:t>
      </w:r>
      <w:r>
        <w:rPr/>
        <w:t>University) 2017-2021: U.S. National Science Foundation Grant (Purdue University)</w:t>
      </w:r>
    </w:p>
    <w:p>
      <w:pPr>
        <w:pStyle w:val="BodyText"/>
        <w:spacing w:line="244" w:lineRule="auto" w:before="3"/>
        <w:ind w:right="888"/>
      </w:pPr>
      <w:r>
        <w:rPr/>
        <w:t>2015: Fulbright Commission Sr. Scholar Grant (Univ. Torcuato di Tella, Buenos Aires)</w:t>
      </w:r>
      <w:r>
        <w:rPr/>
        <w:t> 2018:</w:t>
      </w:r>
      <w:r>
        <w:rPr>
          <w:spacing w:val="-5"/>
        </w:rPr>
        <w:t> </w:t>
      </w:r>
      <w:r>
        <w:rPr/>
        <w:t>International</w:t>
      </w:r>
      <w:r>
        <w:rPr>
          <w:spacing w:val="-6"/>
        </w:rPr>
        <w:t> </w:t>
      </w:r>
      <w:r>
        <w:rPr/>
        <w:t>Foundation</w:t>
      </w:r>
      <w:r>
        <w:rPr>
          <w:spacing w:val="-5"/>
        </w:rPr>
        <w:t> </w:t>
      </w:r>
      <w:r>
        <w:rPr/>
        <w:t>for</w:t>
      </w:r>
      <w:r>
        <w:rPr>
          <w:spacing w:val="-4"/>
        </w:rPr>
        <w:t> </w:t>
      </w:r>
      <w:r>
        <w:rPr/>
        <w:t>Research</w:t>
      </w:r>
      <w:r>
        <w:rPr>
          <w:spacing w:val="-6"/>
        </w:rPr>
        <w:t> </w:t>
      </w:r>
      <w:r>
        <w:rPr/>
        <w:t>in</w:t>
      </w:r>
      <w:r>
        <w:rPr>
          <w:spacing w:val="-3"/>
        </w:rPr>
        <w:t> </w:t>
      </w:r>
      <w:r>
        <w:rPr/>
        <w:t>Experimental</w:t>
      </w:r>
      <w:r>
        <w:rPr>
          <w:spacing w:val="-5"/>
        </w:rPr>
        <w:t> </w:t>
      </w:r>
      <w:r>
        <w:rPr/>
        <w:t>Economics</w:t>
      </w:r>
      <w:r>
        <w:rPr>
          <w:spacing w:val="-4"/>
        </w:rPr>
        <w:t> </w:t>
      </w:r>
      <w:r>
        <w:rPr/>
        <w:t>(Purdue</w:t>
      </w:r>
      <w:r>
        <w:rPr>
          <w:spacing w:val="-5"/>
        </w:rPr>
        <w:t> </w:t>
      </w:r>
      <w:r>
        <w:rPr/>
        <w:t>University) 2012-2015:</w:t>
      </w:r>
      <w:r>
        <w:rPr>
          <w:spacing w:val="-2"/>
        </w:rPr>
        <w:t> </w:t>
      </w:r>
      <w:r>
        <w:rPr/>
        <w:t>Hong</w:t>
      </w:r>
      <w:r>
        <w:rPr>
          <w:spacing w:val="-1"/>
        </w:rPr>
        <w:t> </w:t>
      </w:r>
      <w:r>
        <w:rPr/>
        <w:t>Kong</w:t>
      </w:r>
      <w:r>
        <w:rPr>
          <w:spacing w:val="-1"/>
        </w:rPr>
        <w:t> </w:t>
      </w:r>
      <w:r>
        <w:rPr/>
        <w:t>Research Grants</w:t>
      </w:r>
      <w:r>
        <w:rPr>
          <w:spacing w:val="-1"/>
        </w:rPr>
        <w:t> </w:t>
      </w:r>
      <w:r>
        <w:rPr/>
        <w:t>Council Grant</w:t>
      </w:r>
      <w:r>
        <w:rPr>
          <w:spacing w:val="-1"/>
        </w:rPr>
        <w:t> </w:t>
      </w:r>
      <w:r>
        <w:rPr/>
        <w:t>(Purdue</w:t>
      </w:r>
      <w:r>
        <w:rPr>
          <w:spacing w:val="-1"/>
        </w:rPr>
        <w:t> </w:t>
      </w:r>
      <w:r>
        <w:rPr/>
        <w:t>and</w:t>
      </w:r>
      <w:r>
        <w:rPr>
          <w:spacing w:val="-1"/>
        </w:rPr>
        <w:t> </w:t>
      </w:r>
      <w:r>
        <w:rPr/>
        <w:t>Hong</w:t>
      </w:r>
      <w:r>
        <w:rPr>
          <w:spacing w:val="-1"/>
        </w:rPr>
        <w:t> </w:t>
      </w:r>
      <w:r>
        <w:rPr/>
        <w:t>Kong</w:t>
      </w:r>
      <w:r>
        <w:rPr>
          <w:spacing w:val="-1"/>
        </w:rPr>
        <w:t> </w:t>
      </w:r>
      <w:r>
        <w:rPr/>
        <w:t>University) 2011: Economic Theory Fellow (Society for the Advancement of Economic Theory)</w:t>
      </w:r>
    </w:p>
    <w:p>
      <w:pPr>
        <w:pStyle w:val="BodyText"/>
        <w:ind w:right="2098"/>
      </w:pPr>
      <w:r>
        <w:rPr/>
        <w:t>2009-2013: U.S. National Science Foundation Grant (Purdue University) 2008-2011:</w:t>
      </w:r>
      <w:r>
        <w:rPr>
          <w:spacing w:val="-6"/>
        </w:rPr>
        <w:t> </w:t>
      </w:r>
      <w:r>
        <w:rPr/>
        <w:t>U.S.</w:t>
      </w:r>
      <w:r>
        <w:rPr>
          <w:spacing w:val="-5"/>
        </w:rPr>
        <w:t> </w:t>
      </w:r>
      <w:r>
        <w:rPr/>
        <w:t>Environmental</w:t>
      </w:r>
      <w:r>
        <w:rPr>
          <w:spacing w:val="-6"/>
        </w:rPr>
        <w:t> </w:t>
      </w:r>
      <w:r>
        <w:rPr/>
        <w:t>Protection</w:t>
      </w:r>
      <w:r>
        <w:rPr>
          <w:spacing w:val="-6"/>
        </w:rPr>
        <w:t> </w:t>
      </w:r>
      <w:r>
        <w:rPr/>
        <w:t>Agency</w:t>
      </w:r>
      <w:r>
        <w:rPr>
          <w:spacing w:val="-6"/>
        </w:rPr>
        <w:t> </w:t>
      </w:r>
      <w:r>
        <w:rPr/>
        <w:t>Grant</w:t>
      </w:r>
      <w:r>
        <w:rPr>
          <w:spacing w:val="-6"/>
        </w:rPr>
        <w:t> </w:t>
      </w:r>
      <w:r>
        <w:rPr/>
        <w:t>(Purdue</w:t>
      </w:r>
      <w:r>
        <w:rPr>
          <w:spacing w:val="-6"/>
        </w:rPr>
        <w:t> </w:t>
      </w:r>
      <w:r>
        <w:rPr/>
        <w:t>University) 2007-2009: Krannert Faculty Fellow (Purdue University)</w:t>
      </w:r>
    </w:p>
    <w:p>
      <w:pPr>
        <w:pStyle w:val="BodyText"/>
      </w:pPr>
      <w:r>
        <w:rPr/>
        <w:t>2007:</w:t>
      </w:r>
      <w:r>
        <w:rPr>
          <w:spacing w:val="-7"/>
        </w:rPr>
        <w:t> </w:t>
      </w:r>
      <w:r>
        <w:rPr/>
        <w:t>Discovery</w:t>
      </w:r>
      <w:r>
        <w:rPr>
          <w:spacing w:val="-2"/>
        </w:rPr>
        <w:t> </w:t>
      </w:r>
      <w:r>
        <w:rPr/>
        <w:t>Park</w:t>
      </w:r>
      <w:r>
        <w:rPr>
          <w:spacing w:val="-3"/>
        </w:rPr>
        <w:t> </w:t>
      </w:r>
      <w:r>
        <w:rPr/>
        <w:t>Center</w:t>
      </w:r>
      <w:r>
        <w:rPr>
          <w:spacing w:val="-3"/>
        </w:rPr>
        <w:t> </w:t>
      </w:r>
      <w:r>
        <w:rPr/>
        <w:t>for</w:t>
      </w:r>
      <w:r>
        <w:rPr>
          <w:spacing w:val="-4"/>
        </w:rPr>
        <w:t> </w:t>
      </w:r>
      <w:r>
        <w:rPr/>
        <w:t>the</w:t>
      </w:r>
      <w:r>
        <w:rPr>
          <w:spacing w:val="-5"/>
        </w:rPr>
        <w:t> </w:t>
      </w:r>
      <w:r>
        <w:rPr/>
        <w:t>Environment</w:t>
      </w:r>
      <w:r>
        <w:rPr>
          <w:spacing w:val="-5"/>
        </w:rPr>
        <w:t> </w:t>
      </w:r>
      <w:r>
        <w:rPr/>
        <w:t>Grant</w:t>
      </w:r>
      <w:r>
        <w:rPr>
          <w:spacing w:val="-4"/>
        </w:rPr>
        <w:t> </w:t>
      </w:r>
      <w:r>
        <w:rPr/>
        <w:t>(Purdue</w:t>
      </w:r>
      <w:r>
        <w:rPr>
          <w:spacing w:val="-5"/>
        </w:rPr>
        <w:t> </w:t>
      </w:r>
      <w:r>
        <w:rPr>
          <w:spacing w:val="-2"/>
        </w:rPr>
        <w:t>University)</w:t>
      </w:r>
    </w:p>
    <w:p>
      <w:pPr>
        <w:pStyle w:val="BodyText"/>
        <w:ind w:right="1010"/>
      </w:pPr>
      <w:r>
        <w:rPr/>
        <w:t>2006-2007:</w:t>
      </w:r>
      <w:r>
        <w:rPr>
          <w:spacing w:val="-6"/>
        </w:rPr>
        <w:t> </w:t>
      </w:r>
      <w:r>
        <w:rPr/>
        <w:t>Australian</w:t>
      </w:r>
      <w:r>
        <w:rPr>
          <w:spacing w:val="-4"/>
        </w:rPr>
        <w:t> </w:t>
      </w:r>
      <w:r>
        <w:rPr/>
        <w:t>Research</w:t>
      </w:r>
      <w:r>
        <w:rPr>
          <w:spacing w:val="-4"/>
        </w:rPr>
        <w:t> </w:t>
      </w:r>
      <w:r>
        <w:rPr/>
        <w:t>Council</w:t>
      </w:r>
      <w:r>
        <w:rPr>
          <w:spacing w:val="-4"/>
        </w:rPr>
        <w:t> </w:t>
      </w:r>
      <w:r>
        <w:rPr/>
        <w:t>Grant</w:t>
      </w:r>
      <w:r>
        <w:rPr>
          <w:spacing w:val="-4"/>
        </w:rPr>
        <w:t> </w:t>
      </w:r>
      <w:r>
        <w:rPr/>
        <w:t>(Purdue</w:t>
      </w:r>
      <w:r>
        <w:rPr>
          <w:spacing w:val="-6"/>
        </w:rPr>
        <w:t> </w:t>
      </w:r>
      <w:r>
        <w:rPr/>
        <w:t>University</w:t>
      </w:r>
      <w:r>
        <w:rPr>
          <w:spacing w:val="-5"/>
        </w:rPr>
        <w:t> </w:t>
      </w:r>
      <w:r>
        <w:rPr/>
        <w:t>and</w:t>
      </w:r>
      <w:r>
        <w:rPr>
          <w:spacing w:val="-5"/>
        </w:rPr>
        <w:t> </w:t>
      </w:r>
      <w:r>
        <w:rPr/>
        <w:t>Monash</w:t>
      </w:r>
      <w:r>
        <w:rPr>
          <w:spacing w:val="-3"/>
        </w:rPr>
        <w:t> </w:t>
      </w:r>
      <w:r>
        <w:rPr/>
        <w:t>University) 2005-2008: U.S. National Science Foundation Grant (Purdue University)</w:t>
      </w:r>
    </w:p>
    <w:p>
      <w:pPr>
        <w:spacing w:line="230" w:lineRule="exact" w:before="0"/>
        <w:ind w:left="2438" w:right="0" w:firstLine="0"/>
        <w:jc w:val="left"/>
        <w:rPr>
          <w:i/>
          <w:sz w:val="20"/>
        </w:rPr>
      </w:pPr>
      <w:r>
        <w:rPr>
          <w:sz w:val="20"/>
        </w:rPr>
        <w:t>2006:</w:t>
      </w:r>
      <w:r>
        <w:rPr>
          <w:spacing w:val="-3"/>
          <w:sz w:val="20"/>
        </w:rPr>
        <w:t> </w:t>
      </w:r>
      <w:r>
        <w:rPr>
          <w:sz w:val="20"/>
        </w:rPr>
        <w:t>Best</w:t>
      </w:r>
      <w:r>
        <w:rPr>
          <w:spacing w:val="-2"/>
          <w:sz w:val="20"/>
        </w:rPr>
        <w:t> </w:t>
      </w:r>
      <w:r>
        <w:rPr>
          <w:sz w:val="20"/>
        </w:rPr>
        <w:t>Article</w:t>
      </w:r>
      <w:r>
        <w:rPr>
          <w:spacing w:val="-3"/>
          <w:sz w:val="20"/>
        </w:rPr>
        <w:t> </w:t>
      </w:r>
      <w:r>
        <w:rPr>
          <w:sz w:val="20"/>
        </w:rPr>
        <w:t>Award,</w:t>
      </w:r>
      <w:r>
        <w:rPr>
          <w:spacing w:val="-3"/>
          <w:sz w:val="20"/>
        </w:rPr>
        <w:t> </w:t>
      </w:r>
      <w:r>
        <w:rPr>
          <w:i/>
          <w:sz w:val="20"/>
        </w:rPr>
        <w:t>Economic</w:t>
      </w:r>
      <w:r>
        <w:rPr>
          <w:i/>
          <w:spacing w:val="-2"/>
          <w:sz w:val="20"/>
        </w:rPr>
        <w:t> Inquiry</w:t>
      </w:r>
    </w:p>
    <w:p>
      <w:pPr>
        <w:pStyle w:val="BodyText"/>
        <w:ind w:right="2560"/>
      </w:pPr>
      <w:r>
        <w:rPr/>
        <w:t>2004:</w:t>
      </w:r>
      <w:r>
        <w:rPr>
          <w:spacing w:val="-6"/>
        </w:rPr>
        <w:t> </w:t>
      </w:r>
      <w:r>
        <w:rPr/>
        <w:t>Fulbright</w:t>
      </w:r>
      <w:r>
        <w:rPr>
          <w:spacing w:val="-5"/>
        </w:rPr>
        <w:t> </w:t>
      </w:r>
      <w:r>
        <w:rPr/>
        <w:t>Commission</w:t>
      </w:r>
      <w:r>
        <w:rPr>
          <w:spacing w:val="-7"/>
        </w:rPr>
        <w:t> </w:t>
      </w:r>
      <w:r>
        <w:rPr/>
        <w:t>Senior</w:t>
      </w:r>
      <w:r>
        <w:rPr>
          <w:spacing w:val="-6"/>
        </w:rPr>
        <w:t> </w:t>
      </w:r>
      <w:r>
        <w:rPr/>
        <w:t>Scholar</w:t>
      </w:r>
      <w:r>
        <w:rPr>
          <w:spacing w:val="-5"/>
        </w:rPr>
        <w:t> </w:t>
      </w:r>
      <w:r>
        <w:rPr/>
        <w:t>Grant</w:t>
      </w:r>
      <w:r>
        <w:rPr>
          <w:spacing w:val="-7"/>
        </w:rPr>
        <w:t> </w:t>
      </w:r>
      <w:r>
        <w:rPr/>
        <w:t>(CERGE-EI,</w:t>
      </w:r>
      <w:r>
        <w:rPr>
          <w:spacing w:val="-5"/>
        </w:rPr>
        <w:t> </w:t>
      </w:r>
      <w:r>
        <w:rPr/>
        <w:t>Prague) 2003-2005: Krannert Faculty Fellow (Purdue University)</w:t>
      </w:r>
    </w:p>
    <w:p>
      <w:pPr>
        <w:pStyle w:val="BodyText"/>
        <w:spacing w:line="252" w:lineRule="auto"/>
        <w:ind w:right="2096" w:hanging="1"/>
      </w:pPr>
      <w:r>
        <w:rPr/>
        <w:t>2002-2004:</w:t>
      </w:r>
      <w:r>
        <w:rPr>
          <w:spacing w:val="-6"/>
        </w:rPr>
        <w:t> </w:t>
      </w:r>
      <w:r>
        <w:rPr/>
        <w:t>U.S.</w:t>
      </w:r>
      <w:r>
        <w:rPr>
          <w:spacing w:val="-4"/>
        </w:rPr>
        <w:t> </w:t>
      </w:r>
      <w:r>
        <w:rPr/>
        <w:t>Environmental</w:t>
      </w:r>
      <w:r>
        <w:rPr>
          <w:spacing w:val="-5"/>
        </w:rPr>
        <w:t> </w:t>
      </w:r>
      <w:r>
        <w:rPr/>
        <w:t>Protection</w:t>
      </w:r>
      <w:r>
        <w:rPr>
          <w:spacing w:val="-5"/>
        </w:rPr>
        <w:t> </w:t>
      </w:r>
      <w:r>
        <w:rPr/>
        <w:t>Agency</w:t>
      </w:r>
      <w:r>
        <w:rPr>
          <w:spacing w:val="-5"/>
        </w:rPr>
        <w:t> </w:t>
      </w:r>
      <w:r>
        <w:rPr/>
        <w:t>Grant</w:t>
      </w:r>
      <w:r>
        <w:rPr>
          <w:spacing w:val="-6"/>
        </w:rPr>
        <w:t> </w:t>
      </w:r>
      <w:r>
        <w:rPr/>
        <w:t>(Purdue</w:t>
      </w:r>
      <w:r>
        <w:rPr>
          <w:spacing w:val="-5"/>
        </w:rPr>
        <w:t> </w:t>
      </w:r>
      <w:r>
        <w:rPr/>
        <w:t>University) 2001-2005: University Faculty Scholar (Purdue University)</w:t>
      </w:r>
    </w:p>
    <w:p>
      <w:pPr>
        <w:pStyle w:val="BodyText"/>
        <w:spacing w:line="220" w:lineRule="exact"/>
      </w:pPr>
      <w:r>
        <w:rPr/>
        <w:t>2000:</w:t>
      </w:r>
      <w:r>
        <w:rPr>
          <w:spacing w:val="-4"/>
        </w:rPr>
        <w:t> </w:t>
      </w:r>
      <w:r>
        <w:rPr/>
        <w:t>Visiting</w:t>
      </w:r>
      <w:r>
        <w:rPr>
          <w:spacing w:val="-5"/>
        </w:rPr>
        <w:t> </w:t>
      </w:r>
      <w:r>
        <w:rPr/>
        <w:t>Research</w:t>
      </w:r>
      <w:r>
        <w:rPr>
          <w:spacing w:val="-4"/>
        </w:rPr>
        <w:t> </w:t>
      </w:r>
      <w:r>
        <w:rPr/>
        <w:t>Scholar</w:t>
      </w:r>
      <w:r>
        <w:rPr>
          <w:spacing w:val="-4"/>
        </w:rPr>
        <w:t> </w:t>
      </w:r>
      <w:r>
        <w:rPr/>
        <w:t>Grant</w:t>
      </w:r>
      <w:r>
        <w:rPr>
          <w:spacing w:val="-5"/>
        </w:rPr>
        <w:t> </w:t>
      </w:r>
      <w:r>
        <w:rPr/>
        <w:t>(University</w:t>
      </w:r>
      <w:r>
        <w:rPr>
          <w:spacing w:val="-5"/>
        </w:rPr>
        <w:t> </w:t>
      </w:r>
      <w:r>
        <w:rPr/>
        <w:t>of</w:t>
      </w:r>
      <w:r>
        <w:rPr>
          <w:spacing w:val="-4"/>
        </w:rPr>
        <w:t> </w:t>
      </w:r>
      <w:r>
        <w:rPr>
          <w:spacing w:val="-2"/>
        </w:rPr>
        <w:t>Melbourne)</w:t>
      </w:r>
    </w:p>
    <w:p>
      <w:pPr>
        <w:pStyle w:val="BodyText"/>
        <w:spacing w:line="230" w:lineRule="exact"/>
      </w:pPr>
      <w:r>
        <w:rPr/>
        <w:t>1999:</w:t>
      </w:r>
      <w:r>
        <w:rPr>
          <w:spacing w:val="-6"/>
        </w:rPr>
        <w:t> </w:t>
      </w:r>
      <w:r>
        <w:rPr/>
        <w:t>Center</w:t>
      </w:r>
      <w:r>
        <w:rPr>
          <w:spacing w:val="-6"/>
        </w:rPr>
        <w:t> </w:t>
      </w:r>
      <w:r>
        <w:rPr/>
        <w:t>for</w:t>
      </w:r>
      <w:r>
        <w:rPr>
          <w:spacing w:val="-6"/>
        </w:rPr>
        <w:t> </w:t>
      </w:r>
      <w:r>
        <w:rPr/>
        <w:t>International</w:t>
      </w:r>
      <w:r>
        <w:rPr>
          <w:spacing w:val="-6"/>
        </w:rPr>
        <w:t> </w:t>
      </w:r>
      <w:r>
        <w:rPr/>
        <w:t>Business</w:t>
      </w:r>
      <w:r>
        <w:rPr>
          <w:spacing w:val="-5"/>
        </w:rPr>
        <w:t> </w:t>
      </w:r>
      <w:r>
        <w:rPr/>
        <w:t>Education</w:t>
      </w:r>
      <w:r>
        <w:rPr>
          <w:spacing w:val="-5"/>
        </w:rPr>
        <w:t> </w:t>
      </w:r>
      <w:r>
        <w:rPr/>
        <w:t>and</w:t>
      </w:r>
      <w:r>
        <w:rPr>
          <w:spacing w:val="-5"/>
        </w:rPr>
        <w:t> </w:t>
      </w:r>
      <w:r>
        <w:rPr/>
        <w:t>Research</w:t>
      </w:r>
      <w:r>
        <w:rPr>
          <w:spacing w:val="-5"/>
        </w:rPr>
        <w:t> </w:t>
      </w:r>
      <w:r>
        <w:rPr/>
        <w:t>Grant</w:t>
      </w:r>
      <w:r>
        <w:rPr>
          <w:spacing w:val="-6"/>
        </w:rPr>
        <w:t> </w:t>
      </w:r>
      <w:r>
        <w:rPr/>
        <w:t>(Purdue</w:t>
      </w:r>
      <w:r>
        <w:rPr>
          <w:spacing w:val="-5"/>
        </w:rPr>
        <w:t> </w:t>
      </w:r>
      <w:r>
        <w:rPr>
          <w:spacing w:val="-2"/>
        </w:rPr>
        <w:t>Univ.)</w:t>
      </w:r>
    </w:p>
    <w:p>
      <w:pPr>
        <w:pStyle w:val="BodyText"/>
        <w:ind w:right="213"/>
      </w:pPr>
      <w:r>
        <w:rPr/>
        <w:t>1997-2000:</w:t>
      </w:r>
      <w:r>
        <w:rPr>
          <w:spacing w:val="-4"/>
        </w:rPr>
        <w:t> </w:t>
      </w:r>
      <w:r>
        <w:rPr/>
        <w:t>U.S.</w:t>
      </w:r>
      <w:r>
        <w:rPr>
          <w:spacing w:val="-3"/>
        </w:rPr>
        <w:t> </w:t>
      </w:r>
      <w:r>
        <w:rPr/>
        <w:t>National</w:t>
      </w:r>
      <w:r>
        <w:rPr>
          <w:spacing w:val="-4"/>
        </w:rPr>
        <w:t> </w:t>
      </w:r>
      <w:r>
        <w:rPr/>
        <w:t>Science</w:t>
      </w:r>
      <w:r>
        <w:rPr>
          <w:spacing w:val="-2"/>
        </w:rPr>
        <w:t> </w:t>
      </w:r>
      <w:r>
        <w:rPr/>
        <w:t>Foundation</w:t>
      </w:r>
      <w:r>
        <w:rPr>
          <w:spacing w:val="-3"/>
        </w:rPr>
        <w:t> </w:t>
      </w:r>
      <w:r>
        <w:rPr/>
        <w:t>Grant</w:t>
      </w:r>
      <w:r>
        <w:rPr>
          <w:spacing w:val="-3"/>
        </w:rPr>
        <w:t> </w:t>
      </w:r>
      <w:r>
        <w:rPr/>
        <w:t>(Univ.</w:t>
      </w:r>
      <w:r>
        <w:rPr>
          <w:spacing w:val="-4"/>
        </w:rPr>
        <w:t> </w:t>
      </w:r>
      <w:r>
        <w:rPr/>
        <w:t>of</w:t>
      </w:r>
      <w:r>
        <w:rPr>
          <w:spacing w:val="-3"/>
        </w:rPr>
        <w:t> </w:t>
      </w:r>
      <w:r>
        <w:rPr/>
        <w:t>Southern</w:t>
      </w:r>
      <w:r>
        <w:rPr>
          <w:spacing w:val="-2"/>
        </w:rPr>
        <w:t> </w:t>
      </w:r>
      <w:r>
        <w:rPr/>
        <w:t>California</w:t>
      </w:r>
      <w:r>
        <w:rPr>
          <w:spacing w:val="-2"/>
        </w:rPr>
        <w:t> </w:t>
      </w:r>
      <w:r>
        <w:rPr/>
        <w:t>and</w:t>
      </w:r>
      <w:r>
        <w:rPr>
          <w:spacing w:val="-3"/>
        </w:rPr>
        <w:t> </w:t>
      </w:r>
      <w:r>
        <w:rPr/>
        <w:t>Purdue</w:t>
      </w:r>
      <w:r>
        <w:rPr>
          <w:spacing w:val="-3"/>
        </w:rPr>
        <w:t> </w:t>
      </w:r>
      <w:r>
        <w:rPr/>
        <w:t>Univ.) 1998-1999: Australian Research Council Grant (Purdue University and Univ. of Melbourne)</w:t>
      </w:r>
    </w:p>
    <w:p>
      <w:pPr>
        <w:pStyle w:val="BodyText"/>
        <w:spacing w:line="230" w:lineRule="exact"/>
      </w:pPr>
      <w:r>
        <w:rPr/>
        <w:t>1998-1999:</w:t>
      </w:r>
      <w:r>
        <w:rPr>
          <w:spacing w:val="-4"/>
        </w:rPr>
        <w:t> </w:t>
      </w:r>
      <w:r>
        <w:rPr/>
        <w:t>C.O.N.A.C.yT.</w:t>
      </w:r>
      <w:r>
        <w:rPr>
          <w:spacing w:val="-5"/>
        </w:rPr>
        <w:t> </w:t>
      </w:r>
      <w:r>
        <w:rPr/>
        <w:t>(Mexican</w:t>
      </w:r>
      <w:r>
        <w:rPr>
          <w:spacing w:val="-5"/>
        </w:rPr>
        <w:t> </w:t>
      </w:r>
      <w:r>
        <w:rPr/>
        <w:t>NSF)</w:t>
      </w:r>
      <w:r>
        <w:rPr>
          <w:spacing w:val="-4"/>
        </w:rPr>
        <w:t> </w:t>
      </w:r>
      <w:r>
        <w:rPr/>
        <w:t>Grant</w:t>
      </w:r>
      <w:r>
        <w:rPr>
          <w:spacing w:val="-6"/>
        </w:rPr>
        <w:t> </w:t>
      </w:r>
      <w:r>
        <w:rPr/>
        <w:t>(Purdue</w:t>
      </w:r>
      <w:r>
        <w:rPr>
          <w:spacing w:val="-4"/>
        </w:rPr>
        <w:t> </w:t>
      </w:r>
      <w:r>
        <w:rPr>
          <w:spacing w:val="-2"/>
        </w:rPr>
        <w:t>University)</w:t>
      </w:r>
    </w:p>
    <w:p>
      <w:pPr>
        <w:pStyle w:val="BodyText"/>
        <w:ind w:right="1359"/>
      </w:pPr>
      <w:r>
        <w:rPr/>
        <w:t>1996-1997:</w:t>
      </w:r>
      <w:r>
        <w:rPr>
          <w:spacing w:val="-6"/>
        </w:rPr>
        <w:t> </w:t>
      </w:r>
      <w:r>
        <w:rPr/>
        <w:t>Haynes</w:t>
      </w:r>
      <w:r>
        <w:rPr>
          <w:spacing w:val="-5"/>
        </w:rPr>
        <w:t> </w:t>
      </w:r>
      <w:r>
        <w:rPr/>
        <w:t>Foundation</w:t>
      </w:r>
      <w:r>
        <w:rPr>
          <w:spacing w:val="-4"/>
        </w:rPr>
        <w:t> </w:t>
      </w:r>
      <w:r>
        <w:rPr/>
        <w:t>Faculty</w:t>
      </w:r>
      <w:r>
        <w:rPr>
          <w:spacing w:val="-5"/>
        </w:rPr>
        <w:t> </w:t>
      </w:r>
      <w:r>
        <w:rPr/>
        <w:t>Fellowship</w:t>
      </w:r>
      <w:r>
        <w:rPr>
          <w:spacing w:val="-5"/>
        </w:rPr>
        <w:t> </w:t>
      </w:r>
      <w:r>
        <w:rPr/>
        <w:t>(University</w:t>
      </w:r>
      <w:r>
        <w:rPr>
          <w:spacing w:val="-4"/>
        </w:rPr>
        <w:t> </w:t>
      </w:r>
      <w:r>
        <w:rPr/>
        <w:t>of</w:t>
      </w:r>
      <w:r>
        <w:rPr>
          <w:spacing w:val="-5"/>
        </w:rPr>
        <w:t> </w:t>
      </w:r>
      <w:r>
        <w:rPr/>
        <w:t>Southern</w:t>
      </w:r>
      <w:r>
        <w:rPr>
          <w:spacing w:val="-5"/>
        </w:rPr>
        <w:t> </w:t>
      </w:r>
      <w:r>
        <w:rPr/>
        <w:t>California) 1996: Southern California Studies Center Fellowship (Univ. of Southern California) 1994-1995: U.S. Department of Energy Grant (University of Southern California)</w:t>
      </w:r>
    </w:p>
    <w:p>
      <w:pPr>
        <w:pStyle w:val="BodyText"/>
        <w:ind w:right="1022"/>
      </w:pPr>
      <w:r>
        <w:rPr/>
        <w:t>1993-1996: U.S. National Science Foundation Grant (University of Southern California) 1992-1993:</w:t>
      </w:r>
      <w:r>
        <w:rPr>
          <w:spacing w:val="-5"/>
        </w:rPr>
        <w:t> </w:t>
      </w:r>
      <w:r>
        <w:rPr/>
        <w:t>Zumberge</w:t>
      </w:r>
      <w:r>
        <w:rPr>
          <w:spacing w:val="-5"/>
        </w:rPr>
        <w:t> </w:t>
      </w:r>
      <w:r>
        <w:rPr/>
        <w:t>Research</w:t>
      </w:r>
      <w:r>
        <w:rPr>
          <w:spacing w:val="-5"/>
        </w:rPr>
        <w:t> </w:t>
      </w:r>
      <w:r>
        <w:rPr/>
        <w:t>Innovation</w:t>
      </w:r>
      <w:r>
        <w:rPr>
          <w:spacing w:val="-5"/>
        </w:rPr>
        <w:t> </w:t>
      </w:r>
      <w:r>
        <w:rPr/>
        <w:t>Fund</w:t>
      </w:r>
      <w:r>
        <w:rPr>
          <w:spacing w:val="-5"/>
        </w:rPr>
        <w:t> </w:t>
      </w:r>
      <w:r>
        <w:rPr/>
        <w:t>Grant</w:t>
      </w:r>
      <w:r>
        <w:rPr>
          <w:spacing w:val="-5"/>
        </w:rPr>
        <w:t> </w:t>
      </w:r>
      <w:r>
        <w:rPr/>
        <w:t>(University</w:t>
      </w:r>
      <w:r>
        <w:rPr>
          <w:spacing w:val="-5"/>
        </w:rPr>
        <w:t> </w:t>
      </w:r>
      <w:r>
        <w:rPr/>
        <w:t>of</w:t>
      </w:r>
      <w:r>
        <w:rPr>
          <w:spacing w:val="-5"/>
        </w:rPr>
        <w:t> </w:t>
      </w:r>
      <w:r>
        <w:rPr/>
        <w:t>Southern</w:t>
      </w:r>
      <w:r>
        <w:rPr>
          <w:spacing w:val="-5"/>
        </w:rPr>
        <w:t> </w:t>
      </w:r>
      <w:r>
        <w:rPr/>
        <w:t>California) 1992-1993: Haynes Foundation Faculty Fellowship (University of Southern California) 1989-1990: Departmental Fellowship (University of California)</w:t>
      </w:r>
    </w:p>
    <w:p>
      <w:pPr>
        <w:pStyle w:val="BodyText"/>
        <w:ind w:right="1094"/>
      </w:pPr>
      <w:r>
        <w:rPr/>
        <w:t>1989-1990:</w:t>
      </w:r>
      <w:r>
        <w:rPr>
          <w:spacing w:val="-5"/>
        </w:rPr>
        <w:t> </w:t>
      </w:r>
      <w:r>
        <w:rPr/>
        <w:t>Institute</w:t>
      </w:r>
      <w:r>
        <w:rPr>
          <w:spacing w:val="-4"/>
        </w:rPr>
        <w:t> </w:t>
      </w:r>
      <w:r>
        <w:rPr/>
        <w:t>for</w:t>
      </w:r>
      <w:r>
        <w:rPr>
          <w:spacing w:val="-4"/>
        </w:rPr>
        <w:t> </w:t>
      </w:r>
      <w:r>
        <w:rPr/>
        <w:t>Business</w:t>
      </w:r>
      <w:r>
        <w:rPr>
          <w:spacing w:val="-5"/>
        </w:rPr>
        <w:t> </w:t>
      </w:r>
      <w:r>
        <w:rPr/>
        <w:t>and</w:t>
      </w:r>
      <w:r>
        <w:rPr>
          <w:spacing w:val="-5"/>
        </w:rPr>
        <w:t> </w:t>
      </w:r>
      <w:r>
        <w:rPr/>
        <w:t>Economic</w:t>
      </w:r>
      <w:r>
        <w:rPr>
          <w:spacing w:val="-4"/>
        </w:rPr>
        <w:t> </w:t>
      </w:r>
      <w:r>
        <w:rPr/>
        <w:t>Research</w:t>
      </w:r>
      <w:r>
        <w:rPr>
          <w:spacing w:val="-5"/>
        </w:rPr>
        <w:t> </w:t>
      </w:r>
      <w:r>
        <w:rPr/>
        <w:t>Grant</w:t>
      </w:r>
      <w:r>
        <w:rPr>
          <w:spacing w:val="-4"/>
        </w:rPr>
        <w:t> </w:t>
      </w:r>
      <w:r>
        <w:rPr/>
        <w:t>(University</w:t>
      </w:r>
      <w:r>
        <w:rPr>
          <w:spacing w:val="-3"/>
        </w:rPr>
        <w:t> </w:t>
      </w:r>
      <w:r>
        <w:rPr/>
        <w:t>of</w:t>
      </w:r>
      <w:r>
        <w:rPr>
          <w:spacing w:val="-4"/>
        </w:rPr>
        <w:t> </w:t>
      </w:r>
      <w:r>
        <w:rPr/>
        <w:t>California) 1989: Visiting Predoctoral Fellowship (University of Arizona Economic Science Lab) 1986-1987: University Fellowship (University of California)</w:t>
      </w:r>
    </w:p>
    <w:p>
      <w:pPr>
        <w:tabs>
          <w:tab w:pos="2438" w:val="left" w:leader="none"/>
        </w:tabs>
        <w:spacing w:before="225"/>
        <w:ind w:left="2438" w:right="382" w:hanging="2223"/>
        <w:jc w:val="left"/>
        <w:rPr>
          <w:i/>
          <w:sz w:val="20"/>
        </w:rPr>
      </w:pPr>
      <w:r>
        <w:rPr>
          <w:smallCaps/>
          <w:sz w:val="20"/>
        </w:rPr>
        <w:t>Peer</w:t>
      </w:r>
      <w:r>
        <w:rPr>
          <w:smallCaps/>
          <w:spacing w:val="-3"/>
          <w:sz w:val="20"/>
        </w:rPr>
        <w:t> </w:t>
      </w:r>
      <w:r>
        <w:rPr>
          <w:smallCaps/>
          <w:sz w:val="20"/>
        </w:rPr>
        <w:t>Reviewing</w:t>
        <w:tab/>
      </w:r>
      <w:r>
        <w:rPr>
          <w:i/>
          <w:smallCaps w:val="0"/>
          <w:sz w:val="20"/>
        </w:rPr>
        <w:t>Agricultural and Resource Economics Review, American Economic Journal-Microeconomics, American Economic Journal-Policy, American Economic Review, American Economic Review- Insights,</w:t>
      </w:r>
      <w:r>
        <w:rPr>
          <w:i/>
          <w:smallCaps w:val="0"/>
          <w:spacing w:val="-3"/>
          <w:sz w:val="20"/>
        </w:rPr>
        <w:t> </w:t>
      </w:r>
      <w:r>
        <w:rPr>
          <w:i/>
          <w:smallCaps w:val="0"/>
          <w:sz w:val="20"/>
        </w:rPr>
        <w:t>American</w:t>
      </w:r>
      <w:r>
        <w:rPr>
          <w:i/>
          <w:smallCaps w:val="0"/>
          <w:spacing w:val="-4"/>
          <w:sz w:val="20"/>
        </w:rPr>
        <w:t> </w:t>
      </w:r>
      <w:r>
        <w:rPr>
          <w:i/>
          <w:smallCaps w:val="0"/>
          <w:sz w:val="20"/>
        </w:rPr>
        <w:t>Journal</w:t>
      </w:r>
      <w:r>
        <w:rPr>
          <w:i/>
          <w:smallCaps w:val="0"/>
          <w:spacing w:val="-4"/>
          <w:sz w:val="20"/>
        </w:rPr>
        <w:t> </w:t>
      </w:r>
      <w:r>
        <w:rPr>
          <w:i/>
          <w:smallCaps w:val="0"/>
          <w:sz w:val="20"/>
        </w:rPr>
        <w:t>of</w:t>
      </w:r>
      <w:r>
        <w:rPr>
          <w:i/>
          <w:smallCaps w:val="0"/>
          <w:spacing w:val="-5"/>
          <w:sz w:val="20"/>
        </w:rPr>
        <w:t> </w:t>
      </w:r>
      <w:r>
        <w:rPr>
          <w:i/>
          <w:smallCaps w:val="0"/>
          <w:sz w:val="20"/>
        </w:rPr>
        <w:t>Agricultural</w:t>
      </w:r>
      <w:r>
        <w:rPr>
          <w:i/>
          <w:smallCaps w:val="0"/>
          <w:spacing w:val="-5"/>
          <w:sz w:val="20"/>
        </w:rPr>
        <w:t> </w:t>
      </w:r>
      <w:r>
        <w:rPr>
          <w:i/>
          <w:smallCaps w:val="0"/>
          <w:sz w:val="20"/>
        </w:rPr>
        <w:t>Economics,</w:t>
      </w:r>
      <w:r>
        <w:rPr>
          <w:i/>
          <w:smallCaps w:val="0"/>
          <w:spacing w:val="-3"/>
          <w:sz w:val="20"/>
        </w:rPr>
        <w:t> </w:t>
      </w:r>
      <w:r>
        <w:rPr>
          <w:i/>
          <w:smallCaps w:val="0"/>
          <w:sz w:val="20"/>
        </w:rPr>
        <w:t>American</w:t>
      </w:r>
      <w:r>
        <w:rPr>
          <w:i/>
          <w:smallCaps w:val="0"/>
          <w:spacing w:val="-4"/>
          <w:sz w:val="20"/>
        </w:rPr>
        <w:t> </w:t>
      </w:r>
      <w:r>
        <w:rPr>
          <w:i/>
          <w:smallCaps w:val="0"/>
          <w:sz w:val="20"/>
        </w:rPr>
        <w:t>Political</w:t>
      </w:r>
      <w:r>
        <w:rPr>
          <w:i/>
          <w:smallCaps w:val="0"/>
          <w:spacing w:val="-5"/>
          <w:sz w:val="20"/>
        </w:rPr>
        <w:t> </w:t>
      </w:r>
      <w:r>
        <w:rPr>
          <w:i/>
          <w:smallCaps w:val="0"/>
          <w:sz w:val="20"/>
        </w:rPr>
        <w:t>Science</w:t>
      </w:r>
      <w:r>
        <w:rPr>
          <w:i/>
          <w:smallCaps w:val="0"/>
          <w:spacing w:val="-5"/>
          <w:sz w:val="20"/>
        </w:rPr>
        <w:t> </w:t>
      </w:r>
      <w:r>
        <w:rPr>
          <w:i/>
          <w:smallCaps w:val="0"/>
          <w:sz w:val="20"/>
        </w:rPr>
        <w:t>Review,</w:t>
      </w:r>
      <w:r>
        <w:rPr>
          <w:i/>
          <w:smallCaps w:val="0"/>
          <w:spacing w:val="-5"/>
          <w:sz w:val="20"/>
        </w:rPr>
        <w:t> </w:t>
      </w:r>
      <w:r>
        <w:rPr>
          <w:i/>
          <w:smallCaps w:val="0"/>
          <w:sz w:val="20"/>
        </w:rPr>
        <w:t>Applied</w:t>
      </w:r>
    </w:p>
    <w:p>
      <w:pPr>
        <w:spacing w:after="0"/>
        <w:jc w:val="left"/>
        <w:rPr>
          <w:i/>
          <w:sz w:val="20"/>
        </w:rPr>
        <w:sectPr>
          <w:pgSz w:w="12240" w:h="15840"/>
          <w:pgMar w:header="1017" w:footer="0" w:top="1400" w:bottom="280" w:left="720" w:right="720"/>
        </w:sectPr>
      </w:pPr>
    </w:p>
    <w:p>
      <w:pPr>
        <w:spacing w:before="91"/>
        <w:ind w:left="2438" w:right="182" w:firstLine="0"/>
        <w:jc w:val="left"/>
        <w:rPr>
          <w:i/>
          <w:sz w:val="20"/>
        </w:rPr>
      </w:pPr>
      <w:r>
        <w:rPr>
          <w:i/>
          <w:sz w:val="20"/>
        </w:rPr>
        <w:t>Economics Letters, Berkeley</w:t>
      </w:r>
      <w:r>
        <w:rPr>
          <w:i/>
          <w:spacing w:val="-1"/>
          <w:sz w:val="20"/>
        </w:rPr>
        <w:t> </w:t>
      </w:r>
      <w:r>
        <w:rPr>
          <w:i/>
          <w:sz w:val="20"/>
        </w:rPr>
        <w:t>Electronic Press, Blackwell Press, Cambridge</w:t>
      </w:r>
      <w:r>
        <w:rPr>
          <w:i/>
          <w:spacing w:val="-1"/>
          <w:sz w:val="20"/>
        </w:rPr>
        <w:t> </w:t>
      </w:r>
      <w:r>
        <w:rPr>
          <w:i/>
          <w:sz w:val="20"/>
        </w:rPr>
        <w:t>University</w:t>
      </w:r>
      <w:r>
        <w:rPr>
          <w:i/>
          <w:spacing w:val="-1"/>
          <w:sz w:val="20"/>
        </w:rPr>
        <w:t> </w:t>
      </w:r>
      <w:r>
        <w:rPr>
          <w:i/>
          <w:sz w:val="20"/>
        </w:rPr>
        <w:t>Press, Climate Policy, Decision Support Systems, Ecological Economics, Econometrica, Econometrics Journal, Economic</w:t>
      </w:r>
      <w:r>
        <w:rPr>
          <w:i/>
          <w:spacing w:val="-1"/>
          <w:sz w:val="20"/>
        </w:rPr>
        <w:t> </w:t>
      </w:r>
      <w:r>
        <w:rPr>
          <w:i/>
          <w:sz w:val="20"/>
        </w:rPr>
        <w:t>Inquiry,</w:t>
      </w:r>
      <w:r>
        <w:rPr>
          <w:i/>
          <w:spacing w:val="-1"/>
          <w:sz w:val="20"/>
        </w:rPr>
        <w:t> </w:t>
      </w:r>
      <w:r>
        <w:rPr>
          <w:i/>
          <w:sz w:val="20"/>
        </w:rPr>
        <w:t>Economic</w:t>
      </w:r>
      <w:r>
        <w:rPr>
          <w:i/>
          <w:spacing w:val="-3"/>
          <w:sz w:val="20"/>
        </w:rPr>
        <w:t> </w:t>
      </w:r>
      <w:r>
        <w:rPr>
          <w:i/>
          <w:sz w:val="20"/>
        </w:rPr>
        <w:t>Journal,</w:t>
      </w:r>
      <w:r>
        <w:rPr>
          <w:i/>
          <w:spacing w:val="-1"/>
          <w:sz w:val="20"/>
        </w:rPr>
        <w:t> </w:t>
      </w:r>
      <w:r>
        <w:rPr>
          <w:i/>
          <w:sz w:val="20"/>
        </w:rPr>
        <w:t>Economic</w:t>
      </w:r>
      <w:r>
        <w:rPr>
          <w:i/>
          <w:spacing w:val="-3"/>
          <w:sz w:val="20"/>
        </w:rPr>
        <w:t> </w:t>
      </w:r>
      <w:r>
        <w:rPr>
          <w:i/>
          <w:sz w:val="20"/>
        </w:rPr>
        <w:t>Theory,</w:t>
      </w:r>
      <w:r>
        <w:rPr>
          <w:i/>
          <w:spacing w:val="-1"/>
          <w:sz w:val="20"/>
        </w:rPr>
        <w:t> </w:t>
      </w:r>
      <w:r>
        <w:rPr>
          <w:i/>
          <w:sz w:val="20"/>
        </w:rPr>
        <w:t>Economics</w:t>
      </w:r>
      <w:r>
        <w:rPr>
          <w:i/>
          <w:spacing w:val="-1"/>
          <w:sz w:val="20"/>
        </w:rPr>
        <w:t> </w:t>
      </w:r>
      <w:r>
        <w:rPr>
          <w:i/>
          <w:sz w:val="20"/>
        </w:rPr>
        <w:t>Bulletin,</w:t>
      </w:r>
      <w:r>
        <w:rPr>
          <w:i/>
          <w:spacing w:val="-1"/>
          <w:sz w:val="20"/>
        </w:rPr>
        <w:t> </w:t>
      </w:r>
      <w:r>
        <w:rPr>
          <w:i/>
          <w:sz w:val="20"/>
        </w:rPr>
        <w:t>Economics</w:t>
      </w:r>
      <w:r>
        <w:rPr>
          <w:i/>
          <w:spacing w:val="-1"/>
          <w:sz w:val="20"/>
        </w:rPr>
        <w:t> </w:t>
      </w:r>
      <w:r>
        <w:rPr>
          <w:i/>
          <w:sz w:val="20"/>
        </w:rPr>
        <w:t>Letters,</w:t>
      </w:r>
      <w:r>
        <w:rPr>
          <w:i/>
          <w:spacing w:val="-1"/>
          <w:sz w:val="20"/>
        </w:rPr>
        <w:t> </w:t>
      </w:r>
      <w:r>
        <w:rPr>
          <w:i/>
          <w:sz w:val="20"/>
        </w:rPr>
        <w:t>The Energy Journal, Environmental Protection Agency (Review Panel), Environmental and Resource Economics, European Economic Review, European Journal of Political Economy, Experimental Economics, Forest Science, Games, Games and Economic Behavior, Information Economics and Policy, Interfaces, International Economic Review, International Journal of Industrial Organization, International Review of Economics Education, International Yearbook of Environmental &amp; Resource Economics, John Wiley &amp; Sons, Journal of Agricultural and Applied Economics, Journal of the Association of Environmental and Resource Economists, Journal of Behavioral and Experimental Economics, Journal</w:t>
      </w:r>
      <w:r>
        <w:rPr>
          <w:i/>
          <w:spacing w:val="-1"/>
          <w:sz w:val="20"/>
        </w:rPr>
        <w:t> </w:t>
      </w:r>
      <w:r>
        <w:rPr>
          <w:i/>
          <w:sz w:val="20"/>
        </w:rPr>
        <w:t>of Conflict Resolution,</w:t>
      </w:r>
      <w:r>
        <w:rPr>
          <w:i/>
          <w:spacing w:val="-1"/>
          <w:sz w:val="20"/>
        </w:rPr>
        <w:t> </w:t>
      </w:r>
      <w:r>
        <w:rPr>
          <w:i/>
          <w:sz w:val="20"/>
        </w:rPr>
        <w:t>Journal</w:t>
      </w:r>
      <w:r>
        <w:rPr>
          <w:i/>
          <w:spacing w:val="-2"/>
          <w:sz w:val="20"/>
        </w:rPr>
        <w:t> </w:t>
      </w:r>
      <w:r>
        <w:rPr>
          <w:i/>
          <w:sz w:val="20"/>
        </w:rPr>
        <w:t>of Economic Behavior and Organization, Journal of</w:t>
      </w:r>
      <w:r>
        <w:rPr>
          <w:i/>
          <w:spacing w:val="-3"/>
          <w:sz w:val="20"/>
        </w:rPr>
        <w:t> </w:t>
      </w:r>
      <w:r>
        <w:rPr>
          <w:i/>
          <w:sz w:val="20"/>
        </w:rPr>
        <w:t>Economic</w:t>
      </w:r>
      <w:r>
        <w:rPr>
          <w:i/>
          <w:spacing w:val="-3"/>
          <w:sz w:val="20"/>
        </w:rPr>
        <w:t> </w:t>
      </w:r>
      <w:r>
        <w:rPr>
          <w:i/>
          <w:sz w:val="20"/>
        </w:rPr>
        <w:t>Education,</w:t>
      </w:r>
      <w:r>
        <w:rPr>
          <w:i/>
          <w:spacing w:val="-3"/>
          <w:sz w:val="20"/>
        </w:rPr>
        <w:t> </w:t>
      </w:r>
      <w:r>
        <w:rPr>
          <w:i/>
          <w:sz w:val="20"/>
        </w:rPr>
        <w:t>Journal</w:t>
      </w:r>
      <w:r>
        <w:rPr>
          <w:i/>
          <w:spacing w:val="-4"/>
          <w:sz w:val="20"/>
        </w:rPr>
        <w:t> </w:t>
      </w:r>
      <w:r>
        <w:rPr>
          <w:i/>
          <w:sz w:val="20"/>
        </w:rPr>
        <w:t>of</w:t>
      </w:r>
      <w:r>
        <w:rPr>
          <w:i/>
          <w:spacing w:val="-3"/>
          <w:sz w:val="20"/>
        </w:rPr>
        <w:t> </w:t>
      </w:r>
      <w:r>
        <w:rPr>
          <w:i/>
          <w:sz w:val="20"/>
        </w:rPr>
        <w:t>Economic</w:t>
      </w:r>
      <w:r>
        <w:rPr>
          <w:i/>
          <w:spacing w:val="-3"/>
          <w:sz w:val="20"/>
        </w:rPr>
        <w:t> </w:t>
      </w:r>
      <w:r>
        <w:rPr>
          <w:i/>
          <w:sz w:val="20"/>
        </w:rPr>
        <w:t>Literature,</w:t>
      </w:r>
      <w:r>
        <w:rPr>
          <w:i/>
          <w:spacing w:val="-3"/>
          <w:sz w:val="20"/>
        </w:rPr>
        <w:t> </w:t>
      </w:r>
      <w:r>
        <w:rPr>
          <w:i/>
          <w:sz w:val="20"/>
        </w:rPr>
        <w:t>Journal</w:t>
      </w:r>
      <w:r>
        <w:rPr>
          <w:i/>
          <w:spacing w:val="-4"/>
          <w:sz w:val="20"/>
        </w:rPr>
        <w:t> </w:t>
      </w:r>
      <w:r>
        <w:rPr>
          <w:i/>
          <w:sz w:val="20"/>
        </w:rPr>
        <w:t>of</w:t>
      </w:r>
      <w:r>
        <w:rPr>
          <w:i/>
          <w:spacing w:val="-3"/>
          <w:sz w:val="20"/>
        </w:rPr>
        <w:t> </w:t>
      </w:r>
      <w:r>
        <w:rPr>
          <w:i/>
          <w:sz w:val="20"/>
        </w:rPr>
        <w:t>Economic</w:t>
      </w:r>
      <w:r>
        <w:rPr>
          <w:i/>
          <w:spacing w:val="-4"/>
          <w:sz w:val="20"/>
        </w:rPr>
        <w:t> </w:t>
      </w:r>
      <w:r>
        <w:rPr>
          <w:i/>
          <w:sz w:val="20"/>
        </w:rPr>
        <w:t>Psychology,</w:t>
      </w:r>
      <w:r>
        <w:rPr>
          <w:i/>
          <w:spacing w:val="-3"/>
          <w:sz w:val="20"/>
        </w:rPr>
        <w:t> </w:t>
      </w:r>
      <w:r>
        <w:rPr>
          <w:i/>
          <w:sz w:val="20"/>
        </w:rPr>
        <w:t>Journal</w:t>
      </w:r>
      <w:r>
        <w:rPr>
          <w:i/>
          <w:spacing w:val="-4"/>
          <w:sz w:val="20"/>
        </w:rPr>
        <w:t> </w:t>
      </w:r>
      <w:r>
        <w:rPr>
          <w:i/>
          <w:sz w:val="20"/>
        </w:rPr>
        <w:t>of the Economic Science Association, Journal of Economic Theory, Journal of Environmental Management, Journal of Environmental Economics and Management, Journal of the European Economic</w:t>
      </w:r>
      <w:r>
        <w:rPr>
          <w:i/>
          <w:spacing w:val="-1"/>
          <w:sz w:val="20"/>
        </w:rPr>
        <w:t> </w:t>
      </w:r>
      <w:r>
        <w:rPr>
          <w:i/>
          <w:sz w:val="20"/>
        </w:rPr>
        <w:t>Association,</w:t>
      </w:r>
      <w:r>
        <w:rPr>
          <w:i/>
          <w:spacing w:val="-2"/>
          <w:sz w:val="20"/>
        </w:rPr>
        <w:t> </w:t>
      </w:r>
      <w:r>
        <w:rPr>
          <w:i/>
          <w:sz w:val="20"/>
        </w:rPr>
        <w:t>Journal</w:t>
      </w:r>
      <w:r>
        <w:rPr>
          <w:i/>
          <w:spacing w:val="-1"/>
          <w:sz w:val="20"/>
        </w:rPr>
        <w:t> </w:t>
      </w:r>
      <w:r>
        <w:rPr>
          <w:i/>
          <w:sz w:val="20"/>
        </w:rPr>
        <w:t>of</w:t>
      </w:r>
      <w:r>
        <w:rPr>
          <w:i/>
          <w:spacing w:val="-2"/>
          <w:sz w:val="20"/>
        </w:rPr>
        <w:t> </w:t>
      </w:r>
      <w:r>
        <w:rPr>
          <w:i/>
          <w:sz w:val="20"/>
        </w:rPr>
        <w:t>Finance,</w:t>
      </w:r>
      <w:r>
        <w:rPr>
          <w:i/>
          <w:spacing w:val="-1"/>
          <w:sz w:val="20"/>
        </w:rPr>
        <w:t> </w:t>
      </w:r>
      <w:r>
        <w:rPr>
          <w:i/>
          <w:sz w:val="20"/>
        </w:rPr>
        <w:t>Journal</w:t>
      </w:r>
      <w:r>
        <w:rPr>
          <w:i/>
          <w:spacing w:val="-3"/>
          <w:sz w:val="20"/>
        </w:rPr>
        <w:t> </w:t>
      </w:r>
      <w:r>
        <w:rPr>
          <w:i/>
          <w:sz w:val="20"/>
        </w:rPr>
        <w:t>of</w:t>
      </w:r>
      <w:r>
        <w:rPr>
          <w:i/>
          <w:spacing w:val="-2"/>
          <w:sz w:val="20"/>
        </w:rPr>
        <w:t> </w:t>
      </w:r>
      <w:r>
        <w:rPr>
          <w:i/>
          <w:sz w:val="20"/>
        </w:rPr>
        <w:t>Financial</w:t>
      </w:r>
      <w:r>
        <w:rPr>
          <w:i/>
          <w:spacing w:val="-3"/>
          <w:sz w:val="20"/>
        </w:rPr>
        <w:t> </w:t>
      </w:r>
      <w:r>
        <w:rPr>
          <w:i/>
          <w:sz w:val="20"/>
        </w:rPr>
        <w:t>Intermediation,</w:t>
      </w:r>
      <w:r>
        <w:rPr>
          <w:i/>
          <w:spacing w:val="-1"/>
          <w:sz w:val="20"/>
        </w:rPr>
        <w:t> </w:t>
      </w:r>
      <w:r>
        <w:rPr>
          <w:i/>
          <w:sz w:val="20"/>
        </w:rPr>
        <w:t>Journal</w:t>
      </w:r>
      <w:r>
        <w:rPr>
          <w:i/>
          <w:spacing w:val="-3"/>
          <w:sz w:val="20"/>
        </w:rPr>
        <w:t> </w:t>
      </w:r>
      <w:r>
        <w:rPr>
          <w:i/>
          <w:sz w:val="20"/>
        </w:rPr>
        <w:t>of</w:t>
      </w:r>
      <w:r>
        <w:rPr>
          <w:i/>
          <w:spacing w:val="-2"/>
          <w:sz w:val="20"/>
        </w:rPr>
        <w:t> </w:t>
      </w:r>
      <w:r>
        <w:rPr>
          <w:i/>
          <w:sz w:val="20"/>
        </w:rPr>
        <w:t>Industrial Economics,</w:t>
      </w:r>
      <w:r>
        <w:rPr>
          <w:i/>
          <w:spacing w:val="-1"/>
          <w:sz w:val="20"/>
        </w:rPr>
        <w:t> </w:t>
      </w:r>
      <w:r>
        <w:rPr>
          <w:i/>
          <w:sz w:val="20"/>
        </w:rPr>
        <w:t>Journal</w:t>
      </w:r>
      <w:r>
        <w:rPr>
          <w:i/>
          <w:spacing w:val="-2"/>
          <w:sz w:val="20"/>
        </w:rPr>
        <w:t> </w:t>
      </w:r>
      <w:r>
        <w:rPr>
          <w:i/>
          <w:sz w:val="20"/>
        </w:rPr>
        <w:t>of</w:t>
      </w:r>
      <w:r>
        <w:rPr>
          <w:i/>
          <w:spacing w:val="-1"/>
          <w:sz w:val="20"/>
        </w:rPr>
        <w:t> </w:t>
      </w:r>
      <w:r>
        <w:rPr>
          <w:i/>
          <w:sz w:val="20"/>
        </w:rPr>
        <w:t>Law</w:t>
      </w:r>
      <w:r>
        <w:rPr>
          <w:i/>
          <w:spacing w:val="-2"/>
          <w:sz w:val="20"/>
        </w:rPr>
        <w:t> </w:t>
      </w:r>
      <w:r>
        <w:rPr>
          <w:i/>
          <w:sz w:val="20"/>
        </w:rPr>
        <w:t>and</w:t>
      </w:r>
      <w:r>
        <w:rPr>
          <w:i/>
          <w:spacing w:val="-1"/>
          <w:sz w:val="20"/>
        </w:rPr>
        <w:t> </w:t>
      </w:r>
      <w:r>
        <w:rPr>
          <w:i/>
          <w:sz w:val="20"/>
        </w:rPr>
        <w:t>Economics,</w:t>
      </w:r>
      <w:r>
        <w:rPr>
          <w:i/>
          <w:spacing w:val="-2"/>
          <w:sz w:val="20"/>
        </w:rPr>
        <w:t> </w:t>
      </w:r>
      <w:r>
        <w:rPr>
          <w:i/>
          <w:sz w:val="20"/>
        </w:rPr>
        <w:t>Journal</w:t>
      </w:r>
      <w:r>
        <w:rPr>
          <w:i/>
          <w:spacing w:val="-1"/>
          <w:sz w:val="20"/>
        </w:rPr>
        <w:t> </w:t>
      </w:r>
      <w:r>
        <w:rPr>
          <w:i/>
          <w:sz w:val="20"/>
        </w:rPr>
        <w:t>of</w:t>
      </w:r>
      <w:r>
        <w:rPr>
          <w:i/>
          <w:spacing w:val="-1"/>
          <w:sz w:val="20"/>
        </w:rPr>
        <w:t> </w:t>
      </w:r>
      <w:r>
        <w:rPr>
          <w:i/>
          <w:sz w:val="20"/>
        </w:rPr>
        <w:t>Law,</w:t>
      </w:r>
      <w:r>
        <w:rPr>
          <w:i/>
          <w:spacing w:val="-1"/>
          <w:sz w:val="20"/>
        </w:rPr>
        <w:t> </w:t>
      </w:r>
      <w:r>
        <w:rPr>
          <w:i/>
          <w:sz w:val="20"/>
        </w:rPr>
        <w:t>Economics</w:t>
      </w:r>
      <w:r>
        <w:rPr>
          <w:i/>
          <w:spacing w:val="-1"/>
          <w:sz w:val="20"/>
        </w:rPr>
        <w:t> </w:t>
      </w:r>
      <w:r>
        <w:rPr>
          <w:i/>
          <w:sz w:val="20"/>
        </w:rPr>
        <w:t>and</w:t>
      </w:r>
      <w:r>
        <w:rPr>
          <w:i/>
          <w:spacing w:val="-1"/>
          <w:sz w:val="20"/>
        </w:rPr>
        <w:t> </w:t>
      </w:r>
      <w:r>
        <w:rPr>
          <w:i/>
          <w:sz w:val="20"/>
        </w:rPr>
        <w:t>Organization,</w:t>
      </w:r>
      <w:r>
        <w:rPr>
          <w:i/>
          <w:spacing w:val="-1"/>
          <w:sz w:val="20"/>
        </w:rPr>
        <w:t> </w:t>
      </w:r>
      <w:r>
        <w:rPr>
          <w:i/>
          <w:sz w:val="20"/>
        </w:rPr>
        <w:t>Journal of Marketing, Journal of Natural Resources Policy Research, Journal of Policy Analysis and Management, Journal of Political Economy, Journal of Public Economics, Journal of Public Economic Theory, Journal of Real Estate Finance and Economics, Journal of Regulatory Economics, Journal of Risk and Uncertainty, Journal of Socio-Economics, Management Science, National</w:t>
      </w:r>
      <w:r>
        <w:rPr>
          <w:i/>
          <w:spacing w:val="40"/>
          <w:sz w:val="20"/>
        </w:rPr>
        <w:t> </w:t>
      </w:r>
      <w:r>
        <w:rPr>
          <w:i/>
          <w:sz w:val="20"/>
        </w:rPr>
        <w:t>Science Foundation (ad hoc reviewer and Review Panel), Nature Human Behavior, Princeton University Press, Proceedings of the National Academy of Sciences, Quantitative Economics, Q</w:t>
      </w:r>
      <w:r>
        <w:rPr>
          <w:i/>
          <w:spacing w:val="40"/>
          <w:sz w:val="20"/>
        </w:rPr>
        <w:t> </w:t>
      </w:r>
      <w:r>
        <w:rPr>
          <w:i/>
          <w:sz w:val="20"/>
        </w:rPr>
        <w:t>Open, RAND Journal of Economics, Research in Transportation Economics, Resource and Energy Economics, Review of Economic Studies, Review of Economics and Statistics, Review of Financial Studies, Review of Industrial Organization, Scandinavian Journal of Economics, Science, Social Choice and Welfare, Social Sciences and Humanities Research Council of Canada, Southern Economic Journal, Templeton Foundation, Theory and Decision</w:t>
      </w:r>
    </w:p>
    <w:p>
      <w:pPr>
        <w:pStyle w:val="BodyText"/>
        <w:ind w:left="0"/>
        <w:rPr>
          <w:i/>
          <w:sz w:val="12"/>
        </w:rPr>
      </w:pPr>
    </w:p>
    <w:p>
      <w:pPr>
        <w:pStyle w:val="BodyText"/>
        <w:spacing w:after="0"/>
        <w:rPr>
          <w:i/>
          <w:sz w:val="12"/>
        </w:rPr>
        <w:sectPr>
          <w:pgSz w:w="12240" w:h="15840"/>
          <w:pgMar w:header="1017" w:footer="0" w:top="1400" w:bottom="280" w:left="720" w:right="720"/>
        </w:sectPr>
      </w:pPr>
    </w:p>
    <w:p>
      <w:pPr>
        <w:pStyle w:val="BodyText"/>
        <w:spacing w:before="92"/>
        <w:ind w:left="215" w:right="38"/>
      </w:pPr>
      <w:r>
        <w:rPr>
          <w:smallCaps/>
          <w:spacing w:val="-2"/>
        </w:rPr>
        <w:t>Invited</w:t>
      </w:r>
      <w:r>
        <w:rPr>
          <w:smallCaps/>
          <w:spacing w:val="40"/>
        </w:rPr>
        <w:t> </w:t>
      </w:r>
      <w:r>
        <w:rPr>
          <w:smallCaps/>
          <w:spacing w:val="-2"/>
        </w:rPr>
        <w:t>Seminars</w:t>
      </w:r>
    </w:p>
    <w:p>
      <w:pPr>
        <w:pStyle w:val="BodyText"/>
        <w:spacing w:before="92"/>
        <w:ind w:left="216" w:right="158"/>
      </w:pPr>
      <w:r>
        <w:rPr/>
        <w:br w:type="column"/>
      </w:r>
      <w:r>
        <w:rPr/>
        <w:t>University of Aberdeen, University of Amsterdam, University of Alaska-Anchorage, University of Alaska-Fairbanks, Appalachian State University, University of Arizona, University of Auckland, University of Bath, Baylor University, University of Bologna, University of Bonn, Bowdoin College, Brigham Young University, University of California-Berkeley, University of California-Davis, University of California-Irvine, UCLA, University of California-San Diego, University of California- Santa Barbara, California Institute of Technology, Cambridge University, University of Canterbury, Carleton University, Charles University (Prague), Chapman University, University of Cincinnati, University of Cologne, University of Copenhagen, University of Delaware, Universidad del CEMA (Buenos</w:t>
      </w:r>
      <w:r>
        <w:rPr>
          <w:spacing w:val="-3"/>
        </w:rPr>
        <w:t> </w:t>
      </w:r>
      <w:r>
        <w:rPr/>
        <w:t>Aires),</w:t>
      </w:r>
      <w:r>
        <w:rPr>
          <w:spacing w:val="-3"/>
        </w:rPr>
        <w:t> </w:t>
      </w:r>
      <w:r>
        <w:rPr/>
        <w:t>DePaul</w:t>
      </w:r>
      <w:r>
        <w:rPr>
          <w:spacing w:val="-5"/>
        </w:rPr>
        <w:t> </w:t>
      </w:r>
      <w:r>
        <w:rPr/>
        <w:t>University,</w:t>
      </w:r>
      <w:r>
        <w:rPr>
          <w:spacing w:val="-5"/>
        </w:rPr>
        <w:t> </w:t>
      </w:r>
      <w:r>
        <w:rPr/>
        <w:t>University</w:t>
      </w:r>
      <w:r>
        <w:rPr>
          <w:spacing w:val="-4"/>
        </w:rPr>
        <w:t> </w:t>
      </w:r>
      <w:r>
        <w:rPr/>
        <w:t>of</w:t>
      </w:r>
      <w:r>
        <w:rPr>
          <w:spacing w:val="-4"/>
        </w:rPr>
        <w:t> </w:t>
      </w:r>
      <w:r>
        <w:rPr/>
        <w:t>Düsseldorf,</w:t>
      </w:r>
      <w:r>
        <w:rPr>
          <w:spacing w:val="-4"/>
        </w:rPr>
        <w:t> </w:t>
      </w:r>
      <w:r>
        <w:rPr/>
        <w:t>University</w:t>
      </w:r>
      <w:r>
        <w:rPr>
          <w:spacing w:val="-4"/>
        </w:rPr>
        <w:t> </w:t>
      </w:r>
      <w:r>
        <w:rPr/>
        <w:t>of</w:t>
      </w:r>
      <w:r>
        <w:rPr>
          <w:spacing w:val="-4"/>
        </w:rPr>
        <w:t> </w:t>
      </w:r>
      <w:r>
        <w:rPr/>
        <w:t>East</w:t>
      </w:r>
      <w:r>
        <w:rPr>
          <w:spacing w:val="-3"/>
        </w:rPr>
        <w:t> </w:t>
      </w:r>
      <w:r>
        <w:rPr/>
        <w:t>Anglia,</w:t>
      </w:r>
      <w:r>
        <w:rPr>
          <w:spacing w:val="-4"/>
        </w:rPr>
        <w:t> </w:t>
      </w:r>
      <w:r>
        <w:rPr/>
        <w:t>University</w:t>
      </w:r>
      <w:r>
        <w:rPr>
          <w:spacing w:val="-3"/>
        </w:rPr>
        <w:t> </w:t>
      </w:r>
      <w:r>
        <w:rPr/>
        <w:t>of Edinburgh, Emory University, Environmental Protection Agency, European University Institute (Florence), University of Exeter, Federal Trade Commission, Florida State University, Fordham University, George Mason University, Georgia State University, Goethe University-Frankfurt, University of Gothenburg, University of Guelph, Harvard University, University of Hawaii, Hebrew University-Jerusalem, University of Heidelberg, University of Houston, Humboldt University</w:t>
      </w:r>
      <w:r>
        <w:rPr>
          <w:spacing w:val="40"/>
        </w:rPr>
        <w:t> </w:t>
      </w:r>
      <w:r>
        <w:rPr/>
        <w:t>(Berlin), Indiana University, University of Innsbruck, Instituto Tecnológico Autónomo de México, University of Iowa, IUPUI, Lakehead University, Lisbon School of Economics &amp; Management, Loyola Marymount University, Université Lumiére (Lyon 2), Maastricht University, University of Magdeburg, University of Manchester, University of Mannheim, University of Maryland, University of Massachusetts-Amherst, Max Planck Institute (Bonn, Jena), McGill University, McMaster University,</w:t>
      </w:r>
      <w:r>
        <w:rPr>
          <w:spacing w:val="-1"/>
        </w:rPr>
        <w:t> </w:t>
      </w:r>
      <w:r>
        <w:rPr/>
        <w:t>University</w:t>
      </w:r>
      <w:r>
        <w:rPr>
          <w:spacing w:val="-1"/>
        </w:rPr>
        <w:t> </w:t>
      </w:r>
      <w:r>
        <w:rPr/>
        <w:t>of</w:t>
      </w:r>
      <w:r>
        <w:rPr>
          <w:spacing w:val="-1"/>
        </w:rPr>
        <w:t> </w:t>
      </w:r>
      <w:r>
        <w:rPr/>
        <w:t>Melbourne,</w:t>
      </w:r>
      <w:r>
        <w:rPr>
          <w:spacing w:val="-1"/>
        </w:rPr>
        <w:t> </w:t>
      </w:r>
      <w:r>
        <w:rPr/>
        <w:t>Michigan State University,</w:t>
      </w:r>
      <w:r>
        <w:rPr>
          <w:spacing w:val="-2"/>
        </w:rPr>
        <w:t> </w:t>
      </w:r>
      <w:r>
        <w:rPr/>
        <w:t>University of</w:t>
      </w:r>
      <w:r>
        <w:rPr>
          <w:spacing w:val="-2"/>
        </w:rPr>
        <w:t> </w:t>
      </w:r>
      <w:r>
        <w:rPr/>
        <w:t>Michigan,</w:t>
      </w:r>
      <w:r>
        <w:rPr>
          <w:spacing w:val="-2"/>
        </w:rPr>
        <w:t> </w:t>
      </w:r>
      <w:r>
        <w:rPr/>
        <w:t>Middlebury College, University of Mississippi, Monash University, Université de Montpellier, University of Munich, Murdoch University, University of New South Wales, New York University, NYU-Abu Dhabi, Newcastle University, Northwestern University, University of Notre Dame, University of Nottingham,</w:t>
      </w:r>
      <w:r>
        <w:rPr>
          <w:spacing w:val="-5"/>
        </w:rPr>
        <w:t> </w:t>
      </w:r>
      <w:r>
        <w:rPr/>
        <w:t>Ohio</w:t>
      </w:r>
      <w:r>
        <w:rPr>
          <w:spacing w:val="-4"/>
        </w:rPr>
        <w:t> </w:t>
      </w:r>
      <w:r>
        <w:rPr/>
        <w:t>State</w:t>
      </w:r>
      <w:r>
        <w:rPr>
          <w:spacing w:val="-3"/>
        </w:rPr>
        <w:t> </w:t>
      </w:r>
      <w:r>
        <w:rPr/>
        <w:t>University,</w:t>
      </w:r>
      <w:r>
        <w:rPr>
          <w:spacing w:val="-5"/>
        </w:rPr>
        <w:t> </w:t>
      </w:r>
      <w:r>
        <w:rPr/>
        <w:t>University</w:t>
      </w:r>
      <w:r>
        <w:rPr>
          <w:spacing w:val="-2"/>
        </w:rPr>
        <w:t> </w:t>
      </w:r>
      <w:r>
        <w:rPr/>
        <w:t>of</w:t>
      </w:r>
      <w:r>
        <w:rPr>
          <w:spacing w:val="-5"/>
        </w:rPr>
        <w:t> </w:t>
      </w:r>
      <w:r>
        <w:rPr/>
        <w:t>Oklahoma,</w:t>
      </w:r>
      <w:r>
        <w:rPr>
          <w:spacing w:val="-4"/>
        </w:rPr>
        <w:t> </w:t>
      </w:r>
      <w:r>
        <w:rPr/>
        <w:t>University</w:t>
      </w:r>
      <w:r>
        <w:rPr>
          <w:spacing w:val="-4"/>
        </w:rPr>
        <w:t> </w:t>
      </w:r>
      <w:r>
        <w:rPr/>
        <w:t>of</w:t>
      </w:r>
      <w:r>
        <w:rPr>
          <w:spacing w:val="-4"/>
        </w:rPr>
        <w:t> </w:t>
      </w:r>
      <w:r>
        <w:rPr/>
        <w:t>Oregon,</w:t>
      </w:r>
      <w:r>
        <w:rPr>
          <w:spacing w:val="-4"/>
        </w:rPr>
        <w:t> </w:t>
      </w:r>
      <w:r>
        <w:rPr/>
        <w:t>Osaka</w:t>
      </w:r>
      <w:r>
        <w:rPr>
          <w:spacing w:val="-4"/>
        </w:rPr>
        <w:t> </w:t>
      </w:r>
      <w:r>
        <w:rPr/>
        <w:t>University, University of Otago, University of Ottawa, University of Paris I, Penn State University, University of Pennsylvania, University of Pittsburgh, Purdue University, Queen’s University (Ontario), University of Queensland, Resources for the Future, Rice University, University of Richmond, Royal Holloway- University of London, Royal Melbourne Institute of Technology, RWTH Aachen University,</w:t>
      </w:r>
    </w:p>
    <w:p>
      <w:pPr>
        <w:pStyle w:val="BodyText"/>
        <w:spacing w:after="0"/>
        <w:sectPr>
          <w:type w:val="continuous"/>
          <w:pgSz w:w="12240" w:h="15840"/>
          <w:pgMar w:header="1017" w:footer="0" w:top="1440" w:bottom="280" w:left="720" w:right="720"/>
          <w:cols w:num="2" w:equalWidth="0">
            <w:col w:w="1086" w:space="1136"/>
            <w:col w:w="8578"/>
          </w:cols>
        </w:sect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spacing w:before="183"/>
        <w:ind w:left="0"/>
        <w:rPr>
          <w:sz w:val="16"/>
        </w:rPr>
      </w:pPr>
    </w:p>
    <w:p>
      <w:pPr>
        <w:pStyle w:val="BodyText"/>
        <w:spacing w:before="1"/>
        <w:ind w:left="215" w:right="38"/>
      </w:pPr>
      <w:r>
        <w:rPr>
          <w:smallCaps/>
          <w:spacing w:val="-2"/>
        </w:rPr>
        <w:t>Invited</w:t>
      </w:r>
      <w:r>
        <w:rPr>
          <w:smallCaps/>
          <w:spacing w:val="40"/>
        </w:rPr>
        <w:t> </w:t>
      </w:r>
      <w:r>
        <w:rPr>
          <w:smallCaps/>
          <w:spacing w:val="-2"/>
        </w:rPr>
        <w:t>Plenary</w:t>
      </w:r>
      <w:r>
        <w:rPr>
          <w:smallCaps/>
          <w:spacing w:val="40"/>
        </w:rPr>
        <w:t> </w:t>
      </w:r>
      <w:r>
        <w:rPr>
          <w:smallCaps/>
          <w:spacing w:val="-2"/>
        </w:rPr>
        <w:t>Addresses</w:t>
      </w:r>
    </w:p>
    <w:p>
      <w:pPr>
        <w:pStyle w:val="BodyText"/>
        <w:spacing w:before="91"/>
        <w:ind w:left="421" w:right="186"/>
      </w:pPr>
      <w:r>
        <w:rPr/>
        <w:br w:type="column"/>
      </w:r>
      <w:r>
        <w:rPr/>
        <w:t>Universidad de San Andrés (Buenos Aires), University of South Carolina, University of Southern California, Southern Methodist University, University of Stirling, University of Sydney, Sydney Futures Exchange, University of Tasmania, University of Technology (Sydney), University of Tennessee,</w:t>
      </w:r>
      <w:r>
        <w:rPr>
          <w:spacing w:val="-3"/>
        </w:rPr>
        <w:t> </w:t>
      </w:r>
      <w:r>
        <w:rPr/>
        <w:t>Texas</w:t>
      </w:r>
      <w:r>
        <w:rPr>
          <w:spacing w:val="-4"/>
        </w:rPr>
        <w:t> </w:t>
      </w:r>
      <w:r>
        <w:rPr/>
        <w:t>A&amp;M</w:t>
      </w:r>
      <w:r>
        <w:rPr>
          <w:spacing w:val="-4"/>
        </w:rPr>
        <w:t> </w:t>
      </w:r>
      <w:r>
        <w:rPr/>
        <w:t>University,</w:t>
      </w:r>
      <w:r>
        <w:rPr>
          <w:spacing w:val="-4"/>
        </w:rPr>
        <w:t> </w:t>
      </w:r>
      <w:r>
        <w:rPr/>
        <w:t>University</w:t>
      </w:r>
      <w:r>
        <w:rPr>
          <w:spacing w:val="-3"/>
        </w:rPr>
        <w:t> </w:t>
      </w:r>
      <w:r>
        <w:rPr/>
        <w:t>of</w:t>
      </w:r>
      <w:r>
        <w:rPr>
          <w:spacing w:val="-3"/>
        </w:rPr>
        <w:t> </w:t>
      </w:r>
      <w:r>
        <w:rPr/>
        <w:t>Texas,</w:t>
      </w:r>
      <w:r>
        <w:rPr>
          <w:spacing w:val="-5"/>
        </w:rPr>
        <w:t> </w:t>
      </w:r>
      <w:r>
        <w:rPr/>
        <w:t>Tilburg</w:t>
      </w:r>
      <w:r>
        <w:rPr>
          <w:spacing w:val="-4"/>
        </w:rPr>
        <w:t> </w:t>
      </w:r>
      <w:r>
        <w:rPr/>
        <w:t>University,</w:t>
      </w:r>
      <w:r>
        <w:rPr>
          <w:spacing w:val="-4"/>
        </w:rPr>
        <w:t> </w:t>
      </w:r>
      <w:r>
        <w:rPr/>
        <w:t>Universidad</w:t>
      </w:r>
      <w:r>
        <w:rPr>
          <w:spacing w:val="-3"/>
        </w:rPr>
        <w:t> </w:t>
      </w:r>
      <w:r>
        <w:rPr/>
        <w:t>Torcuato</w:t>
      </w:r>
      <w:r>
        <w:rPr>
          <w:spacing w:val="-4"/>
        </w:rPr>
        <w:t> </w:t>
      </w:r>
      <w:r>
        <w:rPr/>
        <w:t>di Tella,</w:t>
      </w:r>
      <w:r>
        <w:rPr>
          <w:spacing w:val="-1"/>
        </w:rPr>
        <w:t> </w:t>
      </w:r>
      <w:r>
        <w:rPr/>
        <w:t>Tinbergen</w:t>
      </w:r>
      <w:r>
        <w:rPr>
          <w:spacing w:val="-2"/>
        </w:rPr>
        <w:t> </w:t>
      </w:r>
      <w:r>
        <w:rPr/>
        <w:t>Institute</w:t>
      </w:r>
      <w:r>
        <w:rPr>
          <w:spacing w:val="-3"/>
        </w:rPr>
        <w:t> </w:t>
      </w:r>
      <w:r>
        <w:rPr/>
        <w:t>(Amsterdam),</w:t>
      </w:r>
      <w:r>
        <w:rPr>
          <w:spacing w:val="-3"/>
        </w:rPr>
        <w:t> </w:t>
      </w:r>
      <w:r>
        <w:rPr/>
        <w:t>University</w:t>
      </w:r>
      <w:r>
        <w:rPr>
          <w:spacing w:val="-1"/>
        </w:rPr>
        <w:t> </w:t>
      </w:r>
      <w:r>
        <w:rPr/>
        <w:t>of</w:t>
      </w:r>
      <w:r>
        <w:rPr>
          <w:spacing w:val="-1"/>
        </w:rPr>
        <w:t> </w:t>
      </w:r>
      <w:r>
        <w:rPr/>
        <w:t>Tsukuba,</w:t>
      </w:r>
      <w:r>
        <w:rPr>
          <w:spacing w:val="-1"/>
        </w:rPr>
        <w:t> </w:t>
      </w:r>
      <w:r>
        <w:rPr/>
        <w:t>Vanderbilt</w:t>
      </w:r>
      <w:r>
        <w:rPr>
          <w:spacing w:val="-1"/>
        </w:rPr>
        <w:t> </w:t>
      </w:r>
      <w:r>
        <w:rPr/>
        <w:t>University,</w:t>
      </w:r>
      <w:r>
        <w:rPr>
          <w:spacing w:val="-3"/>
        </w:rPr>
        <w:t> </w:t>
      </w:r>
      <w:r>
        <w:rPr/>
        <w:t>Victoria</w:t>
      </w:r>
      <w:r>
        <w:rPr>
          <w:spacing w:val="-3"/>
        </w:rPr>
        <w:t> </w:t>
      </w:r>
      <w:r>
        <w:rPr/>
        <w:t>Dept. of Nat. Resources &amp; Environment, Victoria University (Wellington), University of Vienna, Virginia Commonwealth University, Virginia Tech, University of Waikato, University of Washington, University of Wisconsin, University of Wyoming, Washington University (St. Louis), Western Michigan University, Wissenschaftszentrum Berlin (WZB), Xiamen University, University of Zurich</w:t>
      </w:r>
    </w:p>
    <w:p>
      <w:pPr>
        <w:pStyle w:val="BodyText"/>
        <w:spacing w:before="6"/>
        <w:ind w:left="0"/>
      </w:pPr>
    </w:p>
    <w:p>
      <w:pPr>
        <w:pStyle w:val="ListParagraph"/>
        <w:numPr>
          <w:ilvl w:val="0"/>
          <w:numId w:val="4"/>
        </w:numPr>
        <w:tabs>
          <w:tab w:pos="421" w:val="left" w:leader="none"/>
        </w:tabs>
        <w:spacing w:line="232" w:lineRule="auto" w:before="1" w:after="0"/>
        <w:ind w:left="421" w:right="483" w:hanging="206"/>
        <w:jc w:val="left"/>
        <w:rPr>
          <w:sz w:val="20"/>
        </w:rPr>
      </w:pPr>
      <w:r>
        <w:rPr>
          <w:position w:val="1"/>
          <w:sz w:val="20"/>
        </w:rPr>
        <w:t>Economic</w:t>
      </w:r>
      <w:r>
        <w:rPr>
          <w:spacing w:val="-4"/>
          <w:position w:val="1"/>
          <w:sz w:val="20"/>
        </w:rPr>
        <w:t> </w:t>
      </w:r>
      <w:r>
        <w:rPr>
          <w:position w:val="1"/>
          <w:sz w:val="20"/>
        </w:rPr>
        <w:t>Science</w:t>
      </w:r>
      <w:r>
        <w:rPr>
          <w:spacing w:val="-6"/>
          <w:position w:val="1"/>
          <w:sz w:val="20"/>
        </w:rPr>
        <w:t> </w:t>
      </w:r>
      <w:r>
        <w:rPr>
          <w:position w:val="1"/>
          <w:sz w:val="20"/>
        </w:rPr>
        <w:t>Association</w:t>
      </w:r>
      <w:r>
        <w:rPr>
          <w:spacing w:val="-5"/>
          <w:position w:val="1"/>
          <w:sz w:val="20"/>
        </w:rPr>
        <w:t> </w:t>
      </w:r>
      <w:r>
        <w:rPr>
          <w:position w:val="1"/>
          <w:sz w:val="20"/>
        </w:rPr>
        <w:t>(International</w:t>
      </w:r>
      <w:r>
        <w:rPr>
          <w:spacing w:val="-4"/>
          <w:position w:val="1"/>
          <w:sz w:val="20"/>
        </w:rPr>
        <w:t> </w:t>
      </w:r>
      <w:r>
        <w:rPr>
          <w:position w:val="1"/>
          <w:sz w:val="20"/>
        </w:rPr>
        <w:t>Meeting,</w:t>
      </w:r>
      <w:r>
        <w:rPr>
          <w:spacing w:val="-5"/>
          <w:position w:val="1"/>
          <w:sz w:val="20"/>
        </w:rPr>
        <w:t> </w:t>
      </w:r>
      <w:r>
        <w:rPr>
          <w:position w:val="1"/>
          <w:sz w:val="20"/>
        </w:rPr>
        <w:t>Montréal;</w:t>
      </w:r>
      <w:r>
        <w:rPr>
          <w:spacing w:val="-4"/>
          <w:position w:val="1"/>
          <w:sz w:val="20"/>
        </w:rPr>
        <w:t> </w:t>
      </w:r>
      <w:r>
        <w:rPr>
          <w:position w:val="1"/>
          <w:sz w:val="20"/>
        </w:rPr>
        <w:t>Asia-Pacific</w:t>
      </w:r>
      <w:r>
        <w:rPr>
          <w:spacing w:val="-4"/>
          <w:position w:val="1"/>
          <w:sz w:val="20"/>
        </w:rPr>
        <w:t> </w:t>
      </w:r>
      <w:r>
        <w:rPr>
          <w:position w:val="1"/>
          <w:sz w:val="20"/>
        </w:rPr>
        <w:t>Meeting,</w:t>
      </w:r>
      <w:r>
        <w:rPr>
          <w:spacing w:val="-6"/>
          <w:position w:val="1"/>
          <w:sz w:val="20"/>
        </w:rPr>
        <w:t> </w:t>
      </w:r>
      <w:r>
        <w:rPr>
          <w:position w:val="1"/>
          <w:sz w:val="20"/>
        </w:rPr>
        <w:t>Shanghai; </w:t>
      </w:r>
      <w:r>
        <w:rPr>
          <w:sz w:val="20"/>
        </w:rPr>
        <w:t>European Meeting, Erfurt, Germany; European Meeting, Prague; North American Meeting, Richmond, VA; Asia-Pacific Meeting, Abu Dhabi)</w:t>
      </w:r>
    </w:p>
    <w:p>
      <w:pPr>
        <w:pStyle w:val="ListParagraph"/>
        <w:numPr>
          <w:ilvl w:val="0"/>
          <w:numId w:val="4"/>
        </w:numPr>
        <w:tabs>
          <w:tab w:pos="421" w:val="left" w:leader="none"/>
        </w:tabs>
        <w:spacing w:line="244" w:lineRule="exact" w:before="0" w:after="0"/>
        <w:ind w:left="421" w:right="0" w:hanging="205"/>
        <w:jc w:val="left"/>
        <w:rPr>
          <w:position w:val="1"/>
          <w:sz w:val="20"/>
        </w:rPr>
      </w:pPr>
      <w:r>
        <w:rPr>
          <w:position w:val="1"/>
          <w:sz w:val="20"/>
        </w:rPr>
        <w:t>Jornadas</w:t>
      </w:r>
      <w:r>
        <w:rPr>
          <w:spacing w:val="-6"/>
          <w:position w:val="1"/>
          <w:sz w:val="20"/>
        </w:rPr>
        <w:t> </w:t>
      </w:r>
      <w:r>
        <w:rPr>
          <w:position w:val="1"/>
          <w:sz w:val="20"/>
        </w:rPr>
        <w:t>de</w:t>
      </w:r>
      <w:r>
        <w:rPr>
          <w:spacing w:val="-4"/>
          <w:position w:val="1"/>
          <w:sz w:val="20"/>
        </w:rPr>
        <w:t> </w:t>
      </w:r>
      <w:r>
        <w:rPr>
          <w:position w:val="1"/>
          <w:sz w:val="20"/>
        </w:rPr>
        <w:t>Economis</w:t>
      </w:r>
      <w:r>
        <w:rPr>
          <w:spacing w:val="-6"/>
          <w:position w:val="1"/>
          <w:sz w:val="20"/>
        </w:rPr>
        <w:t> </w:t>
      </w:r>
      <w:r>
        <w:rPr>
          <w:position w:val="1"/>
          <w:sz w:val="20"/>
        </w:rPr>
        <w:t>Industrial,</w:t>
      </w:r>
      <w:r>
        <w:rPr>
          <w:spacing w:val="-4"/>
          <w:position w:val="1"/>
          <w:sz w:val="20"/>
        </w:rPr>
        <w:t> </w:t>
      </w:r>
      <w:r>
        <w:rPr>
          <w:position w:val="1"/>
          <w:sz w:val="20"/>
        </w:rPr>
        <w:t>Bilbao,</w:t>
      </w:r>
      <w:r>
        <w:rPr>
          <w:spacing w:val="-5"/>
          <w:position w:val="1"/>
          <w:sz w:val="20"/>
        </w:rPr>
        <w:t> </w:t>
      </w:r>
      <w:r>
        <w:rPr>
          <w:spacing w:val="-2"/>
          <w:position w:val="1"/>
          <w:sz w:val="20"/>
        </w:rPr>
        <w:t>Spain</w:t>
      </w:r>
    </w:p>
    <w:p>
      <w:pPr>
        <w:pStyle w:val="ListParagraph"/>
        <w:numPr>
          <w:ilvl w:val="0"/>
          <w:numId w:val="4"/>
        </w:numPr>
        <w:tabs>
          <w:tab w:pos="421" w:val="left" w:leader="none"/>
        </w:tabs>
        <w:spacing w:line="244" w:lineRule="exact" w:before="0" w:after="0"/>
        <w:ind w:left="421" w:right="0" w:hanging="205"/>
        <w:jc w:val="left"/>
        <w:rPr>
          <w:position w:val="1"/>
          <w:sz w:val="20"/>
        </w:rPr>
      </w:pPr>
      <w:r>
        <w:rPr>
          <w:position w:val="1"/>
          <w:sz w:val="20"/>
        </w:rPr>
        <w:t>International</w:t>
      </w:r>
      <w:r>
        <w:rPr>
          <w:spacing w:val="-9"/>
          <w:position w:val="1"/>
          <w:sz w:val="20"/>
        </w:rPr>
        <w:t> </w:t>
      </w:r>
      <w:r>
        <w:rPr>
          <w:position w:val="1"/>
          <w:sz w:val="20"/>
        </w:rPr>
        <w:t>Foundation</w:t>
      </w:r>
      <w:r>
        <w:rPr>
          <w:spacing w:val="-6"/>
          <w:position w:val="1"/>
          <w:sz w:val="20"/>
        </w:rPr>
        <w:t> </w:t>
      </w:r>
      <w:r>
        <w:rPr>
          <w:position w:val="1"/>
          <w:sz w:val="20"/>
        </w:rPr>
        <w:t>for</w:t>
      </w:r>
      <w:r>
        <w:rPr>
          <w:spacing w:val="-7"/>
          <w:position w:val="1"/>
          <w:sz w:val="20"/>
        </w:rPr>
        <w:t> </w:t>
      </w:r>
      <w:r>
        <w:rPr>
          <w:position w:val="1"/>
          <w:sz w:val="20"/>
        </w:rPr>
        <w:t>Research</w:t>
      </w:r>
      <w:r>
        <w:rPr>
          <w:spacing w:val="-6"/>
          <w:position w:val="1"/>
          <w:sz w:val="20"/>
        </w:rPr>
        <w:t> </w:t>
      </w:r>
      <w:r>
        <w:rPr>
          <w:position w:val="1"/>
          <w:sz w:val="20"/>
        </w:rPr>
        <w:t>in</w:t>
      </w:r>
      <w:r>
        <w:rPr>
          <w:spacing w:val="-6"/>
          <w:position w:val="1"/>
          <w:sz w:val="20"/>
        </w:rPr>
        <w:t> </w:t>
      </w:r>
      <w:r>
        <w:rPr>
          <w:position w:val="1"/>
          <w:sz w:val="20"/>
        </w:rPr>
        <w:t>Experimental</w:t>
      </w:r>
      <w:r>
        <w:rPr>
          <w:spacing w:val="-6"/>
          <w:position w:val="1"/>
          <w:sz w:val="20"/>
        </w:rPr>
        <w:t> </w:t>
      </w:r>
      <w:r>
        <w:rPr>
          <w:position w:val="1"/>
          <w:sz w:val="20"/>
        </w:rPr>
        <w:t>Economics,</w:t>
      </w:r>
      <w:r>
        <w:rPr>
          <w:spacing w:val="-8"/>
          <w:position w:val="1"/>
          <w:sz w:val="20"/>
        </w:rPr>
        <w:t> </w:t>
      </w:r>
      <w:r>
        <w:rPr>
          <w:position w:val="1"/>
          <w:sz w:val="20"/>
        </w:rPr>
        <w:t>Arlington,</w:t>
      </w:r>
      <w:r>
        <w:rPr>
          <w:spacing w:val="-6"/>
          <w:position w:val="1"/>
          <w:sz w:val="20"/>
        </w:rPr>
        <w:t> </w:t>
      </w:r>
      <w:r>
        <w:rPr>
          <w:spacing w:val="-2"/>
          <w:position w:val="1"/>
          <w:sz w:val="20"/>
        </w:rPr>
        <w:t>Virginia</w:t>
      </w:r>
    </w:p>
    <w:p>
      <w:pPr>
        <w:pStyle w:val="ListParagraph"/>
        <w:numPr>
          <w:ilvl w:val="0"/>
          <w:numId w:val="4"/>
        </w:numPr>
        <w:tabs>
          <w:tab w:pos="421" w:val="left" w:leader="none"/>
        </w:tabs>
        <w:spacing w:line="244" w:lineRule="exact" w:before="0" w:after="0"/>
        <w:ind w:left="421" w:right="0" w:hanging="205"/>
        <w:jc w:val="left"/>
        <w:rPr>
          <w:position w:val="1"/>
          <w:sz w:val="20"/>
        </w:rPr>
      </w:pPr>
      <w:r>
        <w:rPr>
          <w:position w:val="1"/>
          <w:sz w:val="20"/>
        </w:rPr>
        <w:t>International</w:t>
      </w:r>
      <w:r>
        <w:rPr>
          <w:spacing w:val="-9"/>
          <w:position w:val="1"/>
          <w:sz w:val="20"/>
        </w:rPr>
        <w:t> </w:t>
      </w:r>
      <w:r>
        <w:rPr>
          <w:position w:val="1"/>
          <w:sz w:val="20"/>
        </w:rPr>
        <w:t>Meeting</w:t>
      </w:r>
      <w:r>
        <w:rPr>
          <w:spacing w:val="-5"/>
          <w:position w:val="1"/>
          <w:sz w:val="20"/>
        </w:rPr>
        <w:t> </w:t>
      </w:r>
      <w:r>
        <w:rPr>
          <w:position w:val="1"/>
          <w:sz w:val="20"/>
        </w:rPr>
        <w:t>on</w:t>
      </w:r>
      <w:r>
        <w:rPr>
          <w:spacing w:val="-5"/>
          <w:position w:val="1"/>
          <w:sz w:val="20"/>
        </w:rPr>
        <w:t> </w:t>
      </w:r>
      <w:r>
        <w:rPr>
          <w:position w:val="1"/>
          <w:sz w:val="20"/>
        </w:rPr>
        <w:t>Experimental</w:t>
      </w:r>
      <w:r>
        <w:rPr>
          <w:spacing w:val="-5"/>
          <w:position w:val="1"/>
          <w:sz w:val="20"/>
        </w:rPr>
        <w:t> </w:t>
      </w:r>
      <w:r>
        <w:rPr>
          <w:position w:val="1"/>
          <w:sz w:val="20"/>
        </w:rPr>
        <w:t>and</w:t>
      </w:r>
      <w:r>
        <w:rPr>
          <w:spacing w:val="-5"/>
          <w:position w:val="1"/>
          <w:sz w:val="20"/>
        </w:rPr>
        <w:t> </w:t>
      </w:r>
      <w:r>
        <w:rPr>
          <w:position w:val="1"/>
          <w:sz w:val="20"/>
        </w:rPr>
        <w:t>Behavioral</w:t>
      </w:r>
      <w:r>
        <w:rPr>
          <w:spacing w:val="-6"/>
          <w:position w:val="1"/>
          <w:sz w:val="20"/>
        </w:rPr>
        <w:t> </w:t>
      </w:r>
      <w:r>
        <w:rPr>
          <w:position w:val="1"/>
          <w:sz w:val="20"/>
        </w:rPr>
        <w:t>Economics,</w:t>
      </w:r>
      <w:r>
        <w:rPr>
          <w:spacing w:val="-4"/>
          <w:position w:val="1"/>
          <w:sz w:val="20"/>
        </w:rPr>
        <w:t> </w:t>
      </w:r>
      <w:r>
        <w:rPr>
          <w:position w:val="1"/>
          <w:sz w:val="20"/>
        </w:rPr>
        <w:t>Córdoba,</w:t>
      </w:r>
      <w:r>
        <w:rPr>
          <w:spacing w:val="-4"/>
          <w:position w:val="1"/>
          <w:sz w:val="20"/>
        </w:rPr>
        <w:t> </w:t>
      </w:r>
      <w:r>
        <w:rPr>
          <w:spacing w:val="-2"/>
          <w:position w:val="1"/>
          <w:sz w:val="20"/>
        </w:rPr>
        <w:t>Spain</w:t>
      </w:r>
    </w:p>
    <w:p>
      <w:pPr>
        <w:pStyle w:val="ListParagraph"/>
        <w:numPr>
          <w:ilvl w:val="0"/>
          <w:numId w:val="4"/>
        </w:numPr>
        <w:tabs>
          <w:tab w:pos="421" w:val="left" w:leader="none"/>
        </w:tabs>
        <w:spacing w:line="244" w:lineRule="exact" w:before="0" w:after="0"/>
        <w:ind w:left="421" w:right="0" w:hanging="205"/>
        <w:jc w:val="left"/>
        <w:rPr>
          <w:position w:val="1"/>
          <w:sz w:val="20"/>
        </w:rPr>
      </w:pPr>
      <w:r>
        <w:rPr>
          <w:position w:val="1"/>
          <w:sz w:val="20"/>
        </w:rPr>
        <w:t>LabSi</w:t>
      </w:r>
      <w:r>
        <w:rPr>
          <w:spacing w:val="-7"/>
          <w:position w:val="1"/>
          <w:sz w:val="20"/>
        </w:rPr>
        <w:t> </w:t>
      </w:r>
      <w:r>
        <w:rPr>
          <w:position w:val="1"/>
          <w:sz w:val="20"/>
        </w:rPr>
        <w:t>International</w:t>
      </w:r>
      <w:r>
        <w:rPr>
          <w:spacing w:val="-5"/>
          <w:position w:val="1"/>
          <w:sz w:val="20"/>
        </w:rPr>
        <w:t> </w:t>
      </w:r>
      <w:r>
        <w:rPr>
          <w:position w:val="1"/>
          <w:sz w:val="20"/>
        </w:rPr>
        <w:t>Conference,</w:t>
      </w:r>
      <w:r>
        <w:rPr>
          <w:spacing w:val="-5"/>
          <w:position w:val="1"/>
          <w:sz w:val="20"/>
        </w:rPr>
        <w:t> </w:t>
      </w:r>
      <w:r>
        <w:rPr>
          <w:position w:val="1"/>
          <w:sz w:val="20"/>
        </w:rPr>
        <w:t>Salerno,</w:t>
      </w:r>
      <w:r>
        <w:rPr>
          <w:spacing w:val="-5"/>
          <w:position w:val="1"/>
          <w:sz w:val="20"/>
        </w:rPr>
        <w:t> </w:t>
      </w:r>
      <w:r>
        <w:rPr>
          <w:spacing w:val="-4"/>
          <w:position w:val="1"/>
          <w:sz w:val="20"/>
        </w:rPr>
        <w:t>Italy</w:t>
      </w:r>
    </w:p>
    <w:p>
      <w:pPr>
        <w:pStyle w:val="ListParagraph"/>
        <w:numPr>
          <w:ilvl w:val="0"/>
          <w:numId w:val="4"/>
        </w:numPr>
        <w:tabs>
          <w:tab w:pos="421" w:val="left" w:leader="none"/>
        </w:tabs>
        <w:spacing w:line="245" w:lineRule="exact" w:before="0" w:after="0"/>
        <w:ind w:left="421" w:right="0" w:hanging="205"/>
        <w:jc w:val="left"/>
        <w:rPr>
          <w:position w:val="1"/>
          <w:sz w:val="20"/>
        </w:rPr>
      </w:pPr>
      <w:r>
        <w:rPr>
          <w:position w:val="1"/>
          <w:sz w:val="20"/>
        </w:rPr>
        <w:t>Association</w:t>
      </w:r>
      <w:r>
        <w:rPr>
          <w:spacing w:val="-7"/>
          <w:position w:val="1"/>
          <w:sz w:val="20"/>
        </w:rPr>
        <w:t> </w:t>
      </w:r>
      <w:r>
        <w:rPr>
          <w:position w:val="1"/>
          <w:sz w:val="20"/>
        </w:rPr>
        <w:t>Francaise</w:t>
      </w:r>
      <w:r>
        <w:rPr>
          <w:spacing w:val="-7"/>
          <w:position w:val="1"/>
          <w:sz w:val="20"/>
        </w:rPr>
        <w:t> </w:t>
      </w:r>
      <w:r>
        <w:rPr>
          <w:position w:val="1"/>
          <w:sz w:val="20"/>
        </w:rPr>
        <w:t>d’Economie</w:t>
      </w:r>
      <w:r>
        <w:rPr>
          <w:spacing w:val="-6"/>
          <w:position w:val="1"/>
          <w:sz w:val="20"/>
        </w:rPr>
        <w:t> </w:t>
      </w:r>
      <w:r>
        <w:rPr>
          <w:position w:val="1"/>
          <w:sz w:val="20"/>
        </w:rPr>
        <w:t>Expérimentale</w:t>
      </w:r>
      <w:r>
        <w:rPr>
          <w:spacing w:val="-6"/>
          <w:position w:val="1"/>
          <w:sz w:val="20"/>
        </w:rPr>
        <w:t> </w:t>
      </w:r>
      <w:r>
        <w:rPr>
          <w:position w:val="1"/>
          <w:sz w:val="20"/>
        </w:rPr>
        <w:t>1</w:t>
      </w:r>
      <w:r>
        <w:rPr>
          <w:position w:val="1"/>
          <w:sz w:val="20"/>
          <w:vertAlign w:val="superscript"/>
        </w:rPr>
        <w:t>st</w:t>
      </w:r>
      <w:r>
        <w:rPr>
          <w:spacing w:val="-6"/>
          <w:position w:val="1"/>
          <w:sz w:val="20"/>
          <w:vertAlign w:val="baseline"/>
        </w:rPr>
        <w:t> </w:t>
      </w:r>
      <w:r>
        <w:rPr>
          <w:position w:val="1"/>
          <w:sz w:val="20"/>
          <w:vertAlign w:val="baseline"/>
        </w:rPr>
        <w:t>Conference,</w:t>
      </w:r>
      <w:r>
        <w:rPr>
          <w:spacing w:val="-6"/>
          <w:position w:val="1"/>
          <w:sz w:val="20"/>
          <w:vertAlign w:val="baseline"/>
        </w:rPr>
        <w:t> </w:t>
      </w:r>
      <w:r>
        <w:rPr>
          <w:position w:val="1"/>
          <w:sz w:val="20"/>
          <w:vertAlign w:val="baseline"/>
        </w:rPr>
        <w:t>Grenoble,</w:t>
      </w:r>
      <w:r>
        <w:rPr>
          <w:spacing w:val="-6"/>
          <w:position w:val="1"/>
          <w:sz w:val="20"/>
          <w:vertAlign w:val="baseline"/>
        </w:rPr>
        <w:t> </w:t>
      </w:r>
      <w:r>
        <w:rPr>
          <w:spacing w:val="-2"/>
          <w:position w:val="1"/>
          <w:sz w:val="20"/>
          <w:vertAlign w:val="baseline"/>
        </w:rPr>
        <w:t>France</w:t>
      </w:r>
    </w:p>
    <w:p>
      <w:pPr>
        <w:pStyle w:val="ListParagraph"/>
        <w:numPr>
          <w:ilvl w:val="0"/>
          <w:numId w:val="4"/>
        </w:numPr>
        <w:tabs>
          <w:tab w:pos="421" w:val="left" w:leader="none"/>
        </w:tabs>
        <w:spacing w:line="244" w:lineRule="exact" w:before="0" w:after="0"/>
        <w:ind w:left="421" w:right="0" w:hanging="205"/>
        <w:jc w:val="left"/>
        <w:rPr>
          <w:position w:val="1"/>
          <w:sz w:val="20"/>
        </w:rPr>
      </w:pPr>
      <w:r>
        <w:rPr>
          <w:position w:val="1"/>
          <w:sz w:val="20"/>
        </w:rPr>
        <w:t>Northeastern</w:t>
      </w:r>
      <w:r>
        <w:rPr>
          <w:spacing w:val="-7"/>
          <w:position w:val="1"/>
          <w:sz w:val="20"/>
        </w:rPr>
        <w:t> </w:t>
      </w:r>
      <w:r>
        <w:rPr>
          <w:position w:val="1"/>
          <w:sz w:val="20"/>
        </w:rPr>
        <w:t>Agricultural</w:t>
      </w:r>
      <w:r>
        <w:rPr>
          <w:spacing w:val="-5"/>
          <w:position w:val="1"/>
          <w:sz w:val="20"/>
        </w:rPr>
        <w:t> </w:t>
      </w:r>
      <w:r>
        <w:rPr>
          <w:position w:val="1"/>
          <w:sz w:val="20"/>
        </w:rPr>
        <w:t>and</w:t>
      </w:r>
      <w:r>
        <w:rPr>
          <w:spacing w:val="-4"/>
          <w:position w:val="1"/>
          <w:sz w:val="20"/>
        </w:rPr>
        <w:t> </w:t>
      </w:r>
      <w:r>
        <w:rPr>
          <w:position w:val="1"/>
          <w:sz w:val="20"/>
        </w:rPr>
        <w:t>Resource</w:t>
      </w:r>
      <w:r>
        <w:rPr>
          <w:spacing w:val="-5"/>
          <w:position w:val="1"/>
          <w:sz w:val="20"/>
        </w:rPr>
        <w:t> </w:t>
      </w:r>
      <w:r>
        <w:rPr>
          <w:position w:val="1"/>
          <w:sz w:val="20"/>
        </w:rPr>
        <w:t>Economics</w:t>
      </w:r>
      <w:r>
        <w:rPr>
          <w:spacing w:val="-4"/>
          <w:position w:val="1"/>
          <w:sz w:val="20"/>
        </w:rPr>
        <w:t> </w:t>
      </w:r>
      <w:r>
        <w:rPr>
          <w:position w:val="1"/>
          <w:sz w:val="20"/>
        </w:rPr>
        <w:t>Association,</w:t>
      </w:r>
      <w:r>
        <w:rPr>
          <w:spacing w:val="-5"/>
          <w:position w:val="1"/>
          <w:sz w:val="20"/>
        </w:rPr>
        <w:t> </w:t>
      </w:r>
      <w:r>
        <w:rPr>
          <w:position w:val="1"/>
          <w:sz w:val="20"/>
        </w:rPr>
        <w:t>Burlington,</w:t>
      </w:r>
      <w:r>
        <w:rPr>
          <w:spacing w:val="-4"/>
          <w:position w:val="1"/>
          <w:sz w:val="20"/>
        </w:rPr>
        <w:t> </w:t>
      </w:r>
      <w:r>
        <w:rPr>
          <w:spacing w:val="-2"/>
          <w:position w:val="1"/>
          <w:sz w:val="20"/>
        </w:rPr>
        <w:t>Vermont</w:t>
      </w:r>
    </w:p>
    <w:p>
      <w:pPr>
        <w:pStyle w:val="ListParagraph"/>
        <w:numPr>
          <w:ilvl w:val="0"/>
          <w:numId w:val="4"/>
        </w:numPr>
        <w:tabs>
          <w:tab w:pos="421" w:val="left" w:leader="none"/>
        </w:tabs>
        <w:spacing w:line="244" w:lineRule="exact" w:before="0" w:after="0"/>
        <w:ind w:left="421" w:right="0" w:hanging="205"/>
        <w:jc w:val="left"/>
        <w:rPr>
          <w:position w:val="1"/>
          <w:sz w:val="20"/>
        </w:rPr>
      </w:pPr>
      <w:r>
        <w:rPr>
          <w:position w:val="1"/>
          <w:sz w:val="20"/>
        </w:rPr>
        <w:t>4</w:t>
      </w:r>
      <w:r>
        <w:rPr>
          <w:position w:val="1"/>
          <w:sz w:val="20"/>
          <w:vertAlign w:val="superscript"/>
        </w:rPr>
        <w:t>th</w:t>
      </w:r>
      <w:r>
        <w:rPr>
          <w:spacing w:val="-6"/>
          <w:position w:val="1"/>
          <w:sz w:val="20"/>
          <w:vertAlign w:val="baseline"/>
        </w:rPr>
        <w:t> </w:t>
      </w:r>
      <w:r>
        <w:rPr>
          <w:position w:val="1"/>
          <w:sz w:val="20"/>
          <w:vertAlign w:val="baseline"/>
        </w:rPr>
        <w:t>Australia-New</w:t>
      </w:r>
      <w:r>
        <w:rPr>
          <w:spacing w:val="-5"/>
          <w:position w:val="1"/>
          <w:sz w:val="20"/>
          <w:vertAlign w:val="baseline"/>
        </w:rPr>
        <w:t> </w:t>
      </w:r>
      <w:r>
        <w:rPr>
          <w:position w:val="1"/>
          <w:sz w:val="20"/>
          <w:vertAlign w:val="baseline"/>
        </w:rPr>
        <w:t>Zealand</w:t>
      </w:r>
      <w:r>
        <w:rPr>
          <w:spacing w:val="-6"/>
          <w:position w:val="1"/>
          <w:sz w:val="20"/>
          <w:vertAlign w:val="baseline"/>
        </w:rPr>
        <w:t> </w:t>
      </w:r>
      <w:r>
        <w:rPr>
          <w:position w:val="1"/>
          <w:sz w:val="20"/>
          <w:vertAlign w:val="baseline"/>
        </w:rPr>
        <w:t>Workshop</w:t>
      </w:r>
      <w:r>
        <w:rPr>
          <w:spacing w:val="-6"/>
          <w:position w:val="1"/>
          <w:sz w:val="20"/>
          <w:vertAlign w:val="baseline"/>
        </w:rPr>
        <w:t> </w:t>
      </w:r>
      <w:r>
        <w:rPr>
          <w:position w:val="1"/>
          <w:sz w:val="20"/>
          <w:vertAlign w:val="baseline"/>
        </w:rPr>
        <w:t>on</w:t>
      </w:r>
      <w:r>
        <w:rPr>
          <w:spacing w:val="-4"/>
          <w:position w:val="1"/>
          <w:sz w:val="20"/>
          <w:vertAlign w:val="baseline"/>
        </w:rPr>
        <w:t> </w:t>
      </w:r>
      <w:r>
        <w:rPr>
          <w:position w:val="1"/>
          <w:sz w:val="20"/>
          <w:vertAlign w:val="baseline"/>
        </w:rPr>
        <w:t>Experimental</w:t>
      </w:r>
      <w:r>
        <w:rPr>
          <w:spacing w:val="-6"/>
          <w:position w:val="1"/>
          <w:sz w:val="20"/>
          <w:vertAlign w:val="baseline"/>
        </w:rPr>
        <w:t> </w:t>
      </w:r>
      <w:r>
        <w:rPr>
          <w:position w:val="1"/>
          <w:sz w:val="20"/>
          <w:vertAlign w:val="baseline"/>
        </w:rPr>
        <w:t>Economics,</w:t>
      </w:r>
      <w:r>
        <w:rPr>
          <w:spacing w:val="-6"/>
          <w:position w:val="1"/>
          <w:sz w:val="20"/>
          <w:vertAlign w:val="baseline"/>
        </w:rPr>
        <w:t> </w:t>
      </w:r>
      <w:r>
        <w:rPr>
          <w:position w:val="1"/>
          <w:sz w:val="20"/>
          <w:vertAlign w:val="baseline"/>
        </w:rPr>
        <w:t>Canterbury,</w:t>
      </w:r>
      <w:r>
        <w:rPr>
          <w:spacing w:val="-7"/>
          <w:position w:val="1"/>
          <w:sz w:val="20"/>
          <w:vertAlign w:val="baseline"/>
        </w:rPr>
        <w:t> </w:t>
      </w:r>
      <w:r>
        <w:rPr>
          <w:position w:val="1"/>
          <w:sz w:val="20"/>
          <w:vertAlign w:val="baseline"/>
        </w:rPr>
        <w:t>New</w:t>
      </w:r>
      <w:r>
        <w:rPr>
          <w:spacing w:val="-7"/>
          <w:position w:val="1"/>
          <w:sz w:val="20"/>
          <w:vertAlign w:val="baseline"/>
        </w:rPr>
        <w:t> </w:t>
      </w:r>
      <w:r>
        <w:rPr>
          <w:spacing w:val="-2"/>
          <w:position w:val="1"/>
          <w:sz w:val="20"/>
          <w:vertAlign w:val="baseline"/>
        </w:rPr>
        <w:t>Zealand</w:t>
      </w:r>
    </w:p>
    <w:p>
      <w:pPr>
        <w:pStyle w:val="ListParagraph"/>
        <w:numPr>
          <w:ilvl w:val="0"/>
          <w:numId w:val="4"/>
        </w:numPr>
        <w:tabs>
          <w:tab w:pos="421" w:val="left" w:leader="none"/>
        </w:tabs>
        <w:spacing w:line="244" w:lineRule="exact" w:before="0" w:after="0"/>
        <w:ind w:left="421" w:right="0" w:hanging="205"/>
        <w:jc w:val="left"/>
        <w:rPr>
          <w:position w:val="1"/>
          <w:sz w:val="20"/>
        </w:rPr>
      </w:pPr>
      <w:r>
        <w:rPr>
          <w:position w:val="1"/>
          <w:sz w:val="20"/>
        </w:rPr>
        <w:t>6</w:t>
      </w:r>
      <w:r>
        <w:rPr>
          <w:position w:val="1"/>
          <w:sz w:val="20"/>
          <w:vertAlign w:val="superscript"/>
        </w:rPr>
        <w:t>th</w:t>
      </w:r>
      <w:r>
        <w:rPr>
          <w:spacing w:val="-6"/>
          <w:position w:val="1"/>
          <w:sz w:val="20"/>
          <w:vertAlign w:val="baseline"/>
        </w:rPr>
        <w:t> </w:t>
      </w:r>
      <w:r>
        <w:rPr>
          <w:position w:val="1"/>
          <w:sz w:val="20"/>
          <w:vertAlign w:val="baseline"/>
        </w:rPr>
        <w:t>Australia-New</w:t>
      </w:r>
      <w:r>
        <w:rPr>
          <w:spacing w:val="-6"/>
          <w:position w:val="1"/>
          <w:sz w:val="20"/>
          <w:vertAlign w:val="baseline"/>
        </w:rPr>
        <w:t> </w:t>
      </w:r>
      <w:r>
        <w:rPr>
          <w:position w:val="1"/>
          <w:sz w:val="20"/>
          <w:vertAlign w:val="baseline"/>
        </w:rPr>
        <w:t>Zealand</w:t>
      </w:r>
      <w:r>
        <w:rPr>
          <w:spacing w:val="-6"/>
          <w:position w:val="1"/>
          <w:sz w:val="20"/>
          <w:vertAlign w:val="baseline"/>
        </w:rPr>
        <w:t> </w:t>
      </w:r>
      <w:r>
        <w:rPr>
          <w:position w:val="1"/>
          <w:sz w:val="20"/>
          <w:vertAlign w:val="baseline"/>
        </w:rPr>
        <w:t>Workshop</w:t>
      </w:r>
      <w:r>
        <w:rPr>
          <w:spacing w:val="-7"/>
          <w:position w:val="1"/>
          <w:sz w:val="20"/>
          <w:vertAlign w:val="baseline"/>
        </w:rPr>
        <w:t> </w:t>
      </w:r>
      <w:r>
        <w:rPr>
          <w:position w:val="1"/>
          <w:sz w:val="20"/>
          <w:vertAlign w:val="baseline"/>
        </w:rPr>
        <w:t>on</w:t>
      </w:r>
      <w:r>
        <w:rPr>
          <w:spacing w:val="-4"/>
          <w:position w:val="1"/>
          <w:sz w:val="20"/>
          <w:vertAlign w:val="baseline"/>
        </w:rPr>
        <w:t> </w:t>
      </w:r>
      <w:r>
        <w:rPr>
          <w:position w:val="1"/>
          <w:sz w:val="20"/>
          <w:vertAlign w:val="baseline"/>
        </w:rPr>
        <w:t>Experimental</w:t>
      </w:r>
      <w:r>
        <w:rPr>
          <w:spacing w:val="-7"/>
          <w:position w:val="1"/>
          <w:sz w:val="20"/>
          <w:vertAlign w:val="baseline"/>
        </w:rPr>
        <w:t> </w:t>
      </w:r>
      <w:r>
        <w:rPr>
          <w:position w:val="1"/>
          <w:sz w:val="20"/>
          <w:vertAlign w:val="baseline"/>
        </w:rPr>
        <w:t>Economics,</w:t>
      </w:r>
      <w:r>
        <w:rPr>
          <w:spacing w:val="-7"/>
          <w:position w:val="1"/>
          <w:sz w:val="20"/>
          <w:vertAlign w:val="baseline"/>
        </w:rPr>
        <w:t> </w:t>
      </w:r>
      <w:r>
        <w:rPr>
          <w:position w:val="1"/>
          <w:sz w:val="20"/>
          <w:vertAlign w:val="baseline"/>
        </w:rPr>
        <w:t>Melbourne,</w:t>
      </w:r>
      <w:r>
        <w:rPr>
          <w:spacing w:val="-7"/>
          <w:position w:val="1"/>
          <w:sz w:val="20"/>
          <w:vertAlign w:val="baseline"/>
        </w:rPr>
        <w:t> </w:t>
      </w:r>
      <w:r>
        <w:rPr>
          <w:spacing w:val="-2"/>
          <w:position w:val="1"/>
          <w:sz w:val="20"/>
          <w:vertAlign w:val="baseline"/>
        </w:rPr>
        <w:t>Australia</w:t>
      </w:r>
    </w:p>
    <w:p>
      <w:pPr>
        <w:pStyle w:val="ListParagraph"/>
        <w:numPr>
          <w:ilvl w:val="0"/>
          <w:numId w:val="4"/>
        </w:numPr>
        <w:tabs>
          <w:tab w:pos="421" w:val="left" w:leader="none"/>
        </w:tabs>
        <w:spacing w:line="244" w:lineRule="exact" w:before="0" w:after="0"/>
        <w:ind w:left="421" w:right="0" w:hanging="205"/>
        <w:jc w:val="left"/>
        <w:rPr>
          <w:position w:val="1"/>
          <w:sz w:val="20"/>
        </w:rPr>
      </w:pPr>
      <w:r>
        <w:rPr>
          <w:position w:val="1"/>
          <w:sz w:val="20"/>
        </w:rPr>
        <w:t>12</w:t>
      </w:r>
      <w:r>
        <w:rPr>
          <w:position w:val="1"/>
          <w:sz w:val="20"/>
          <w:vertAlign w:val="superscript"/>
        </w:rPr>
        <w:t>th</w:t>
      </w:r>
      <w:r>
        <w:rPr>
          <w:spacing w:val="-8"/>
          <w:position w:val="1"/>
          <w:sz w:val="20"/>
          <w:vertAlign w:val="baseline"/>
        </w:rPr>
        <w:t> </w:t>
      </w:r>
      <w:r>
        <w:rPr>
          <w:position w:val="1"/>
          <w:sz w:val="20"/>
          <w:vertAlign w:val="baseline"/>
        </w:rPr>
        <w:t>Australia-New</w:t>
      </w:r>
      <w:r>
        <w:rPr>
          <w:spacing w:val="-6"/>
          <w:position w:val="1"/>
          <w:sz w:val="20"/>
          <w:vertAlign w:val="baseline"/>
        </w:rPr>
        <w:t> </w:t>
      </w:r>
      <w:r>
        <w:rPr>
          <w:position w:val="1"/>
          <w:sz w:val="20"/>
          <w:vertAlign w:val="baseline"/>
        </w:rPr>
        <w:t>Zealand</w:t>
      </w:r>
      <w:r>
        <w:rPr>
          <w:spacing w:val="-8"/>
          <w:position w:val="1"/>
          <w:sz w:val="20"/>
          <w:vertAlign w:val="baseline"/>
        </w:rPr>
        <w:t> </w:t>
      </w:r>
      <w:r>
        <w:rPr>
          <w:position w:val="1"/>
          <w:sz w:val="20"/>
          <w:vertAlign w:val="baseline"/>
        </w:rPr>
        <w:t>Workshop</w:t>
      </w:r>
      <w:r>
        <w:rPr>
          <w:spacing w:val="-7"/>
          <w:position w:val="1"/>
          <w:sz w:val="20"/>
          <w:vertAlign w:val="baseline"/>
        </w:rPr>
        <w:t> </w:t>
      </w:r>
      <w:r>
        <w:rPr>
          <w:position w:val="1"/>
          <w:sz w:val="20"/>
          <w:vertAlign w:val="baseline"/>
        </w:rPr>
        <w:t>on</w:t>
      </w:r>
      <w:r>
        <w:rPr>
          <w:spacing w:val="-8"/>
          <w:position w:val="1"/>
          <w:sz w:val="20"/>
          <w:vertAlign w:val="baseline"/>
        </w:rPr>
        <w:t> </w:t>
      </w:r>
      <w:r>
        <w:rPr>
          <w:position w:val="1"/>
          <w:sz w:val="20"/>
          <w:vertAlign w:val="baseline"/>
        </w:rPr>
        <w:t>Experimental</w:t>
      </w:r>
      <w:r>
        <w:rPr>
          <w:spacing w:val="-8"/>
          <w:position w:val="1"/>
          <w:sz w:val="20"/>
          <w:vertAlign w:val="baseline"/>
        </w:rPr>
        <w:t> </w:t>
      </w:r>
      <w:r>
        <w:rPr>
          <w:position w:val="1"/>
          <w:sz w:val="20"/>
          <w:vertAlign w:val="baseline"/>
        </w:rPr>
        <w:t>Economics,</w:t>
      </w:r>
      <w:r>
        <w:rPr>
          <w:spacing w:val="-8"/>
          <w:position w:val="1"/>
          <w:sz w:val="20"/>
          <w:vertAlign w:val="baseline"/>
        </w:rPr>
        <w:t> </w:t>
      </w:r>
      <w:r>
        <w:rPr>
          <w:position w:val="1"/>
          <w:sz w:val="20"/>
          <w:vertAlign w:val="baseline"/>
        </w:rPr>
        <w:t>Melbourne,</w:t>
      </w:r>
      <w:r>
        <w:rPr>
          <w:spacing w:val="-7"/>
          <w:position w:val="1"/>
          <w:sz w:val="20"/>
          <w:vertAlign w:val="baseline"/>
        </w:rPr>
        <w:t> </w:t>
      </w:r>
      <w:r>
        <w:rPr>
          <w:spacing w:val="-2"/>
          <w:position w:val="1"/>
          <w:sz w:val="20"/>
          <w:vertAlign w:val="baseline"/>
        </w:rPr>
        <w:t>Australia</w:t>
      </w:r>
    </w:p>
    <w:p>
      <w:pPr>
        <w:pStyle w:val="ListParagraph"/>
        <w:numPr>
          <w:ilvl w:val="0"/>
          <w:numId w:val="4"/>
        </w:numPr>
        <w:tabs>
          <w:tab w:pos="421" w:val="left" w:leader="none"/>
        </w:tabs>
        <w:spacing w:line="245" w:lineRule="exact" w:before="0" w:after="0"/>
        <w:ind w:left="421" w:right="0" w:hanging="205"/>
        <w:jc w:val="left"/>
        <w:rPr>
          <w:position w:val="1"/>
          <w:sz w:val="20"/>
        </w:rPr>
      </w:pPr>
      <w:r>
        <w:rPr>
          <w:position w:val="1"/>
          <w:sz w:val="20"/>
        </w:rPr>
        <w:t>16</w:t>
      </w:r>
      <w:r>
        <w:rPr>
          <w:position w:val="1"/>
          <w:sz w:val="20"/>
          <w:vertAlign w:val="superscript"/>
        </w:rPr>
        <w:t>th</w:t>
      </w:r>
      <w:r>
        <w:rPr>
          <w:spacing w:val="-8"/>
          <w:position w:val="1"/>
          <w:sz w:val="20"/>
          <w:vertAlign w:val="baseline"/>
        </w:rPr>
        <w:t> </w:t>
      </w:r>
      <w:r>
        <w:rPr>
          <w:position w:val="1"/>
          <w:sz w:val="20"/>
          <w:vertAlign w:val="baseline"/>
        </w:rPr>
        <w:t>Australia-New</w:t>
      </w:r>
      <w:r>
        <w:rPr>
          <w:spacing w:val="-6"/>
          <w:position w:val="1"/>
          <w:sz w:val="20"/>
          <w:vertAlign w:val="baseline"/>
        </w:rPr>
        <w:t> </w:t>
      </w:r>
      <w:r>
        <w:rPr>
          <w:position w:val="1"/>
          <w:sz w:val="20"/>
          <w:vertAlign w:val="baseline"/>
        </w:rPr>
        <w:t>Zealand</w:t>
      </w:r>
      <w:r>
        <w:rPr>
          <w:spacing w:val="-8"/>
          <w:position w:val="1"/>
          <w:sz w:val="20"/>
          <w:vertAlign w:val="baseline"/>
        </w:rPr>
        <w:t> </w:t>
      </w:r>
      <w:r>
        <w:rPr>
          <w:position w:val="1"/>
          <w:sz w:val="20"/>
          <w:vertAlign w:val="baseline"/>
        </w:rPr>
        <w:t>Workshop</w:t>
      </w:r>
      <w:r>
        <w:rPr>
          <w:spacing w:val="-7"/>
          <w:position w:val="1"/>
          <w:sz w:val="20"/>
          <w:vertAlign w:val="baseline"/>
        </w:rPr>
        <w:t> </w:t>
      </w:r>
      <w:r>
        <w:rPr>
          <w:position w:val="1"/>
          <w:sz w:val="20"/>
          <w:vertAlign w:val="baseline"/>
        </w:rPr>
        <w:t>on</w:t>
      </w:r>
      <w:r>
        <w:rPr>
          <w:spacing w:val="-8"/>
          <w:position w:val="1"/>
          <w:sz w:val="20"/>
          <w:vertAlign w:val="baseline"/>
        </w:rPr>
        <w:t> </w:t>
      </w:r>
      <w:r>
        <w:rPr>
          <w:position w:val="1"/>
          <w:sz w:val="20"/>
          <w:vertAlign w:val="baseline"/>
        </w:rPr>
        <w:t>Experimental</w:t>
      </w:r>
      <w:r>
        <w:rPr>
          <w:spacing w:val="-8"/>
          <w:position w:val="1"/>
          <w:sz w:val="20"/>
          <w:vertAlign w:val="baseline"/>
        </w:rPr>
        <w:t> </w:t>
      </w:r>
      <w:r>
        <w:rPr>
          <w:position w:val="1"/>
          <w:sz w:val="20"/>
          <w:vertAlign w:val="baseline"/>
        </w:rPr>
        <w:t>Economics,</w:t>
      </w:r>
      <w:r>
        <w:rPr>
          <w:spacing w:val="-8"/>
          <w:position w:val="1"/>
          <w:sz w:val="20"/>
          <w:vertAlign w:val="baseline"/>
        </w:rPr>
        <w:t> </w:t>
      </w:r>
      <w:r>
        <w:rPr>
          <w:position w:val="1"/>
          <w:sz w:val="20"/>
          <w:vertAlign w:val="baseline"/>
        </w:rPr>
        <w:t>Melbourne,</w:t>
      </w:r>
      <w:r>
        <w:rPr>
          <w:spacing w:val="-7"/>
          <w:position w:val="1"/>
          <w:sz w:val="20"/>
          <w:vertAlign w:val="baseline"/>
        </w:rPr>
        <w:t> </w:t>
      </w:r>
      <w:r>
        <w:rPr>
          <w:spacing w:val="-2"/>
          <w:position w:val="1"/>
          <w:sz w:val="20"/>
          <w:vertAlign w:val="baseline"/>
        </w:rPr>
        <w:t>Australia</w:t>
      </w:r>
    </w:p>
    <w:p>
      <w:pPr>
        <w:pStyle w:val="ListParagraph"/>
        <w:numPr>
          <w:ilvl w:val="0"/>
          <w:numId w:val="4"/>
        </w:numPr>
        <w:tabs>
          <w:tab w:pos="421" w:val="left" w:leader="none"/>
        </w:tabs>
        <w:spacing w:line="244" w:lineRule="exact" w:before="0" w:after="0"/>
        <w:ind w:left="421" w:right="0" w:hanging="205"/>
        <w:jc w:val="left"/>
        <w:rPr>
          <w:position w:val="1"/>
          <w:sz w:val="20"/>
        </w:rPr>
      </w:pPr>
      <w:r>
        <w:rPr>
          <w:position w:val="1"/>
          <w:sz w:val="20"/>
        </w:rPr>
        <w:t>International</w:t>
      </w:r>
      <w:r>
        <w:rPr>
          <w:spacing w:val="-8"/>
          <w:position w:val="1"/>
          <w:sz w:val="20"/>
        </w:rPr>
        <w:t> </w:t>
      </w:r>
      <w:r>
        <w:rPr>
          <w:position w:val="1"/>
          <w:sz w:val="20"/>
        </w:rPr>
        <w:t>Workshop</w:t>
      </w:r>
      <w:r>
        <w:rPr>
          <w:spacing w:val="-5"/>
          <w:position w:val="1"/>
          <w:sz w:val="20"/>
        </w:rPr>
        <w:t> </w:t>
      </w:r>
      <w:r>
        <w:rPr>
          <w:position w:val="1"/>
          <w:sz w:val="20"/>
        </w:rPr>
        <w:t>on</w:t>
      </w:r>
      <w:r>
        <w:rPr>
          <w:spacing w:val="-6"/>
          <w:position w:val="1"/>
          <w:sz w:val="20"/>
        </w:rPr>
        <w:t> </w:t>
      </w:r>
      <w:r>
        <w:rPr>
          <w:position w:val="1"/>
          <w:sz w:val="20"/>
        </w:rPr>
        <w:t>Mechanism</w:t>
      </w:r>
      <w:r>
        <w:rPr>
          <w:spacing w:val="-5"/>
          <w:position w:val="1"/>
          <w:sz w:val="20"/>
        </w:rPr>
        <w:t> </w:t>
      </w:r>
      <w:r>
        <w:rPr>
          <w:position w:val="1"/>
          <w:sz w:val="20"/>
        </w:rPr>
        <w:t>Design</w:t>
      </w:r>
      <w:r>
        <w:rPr>
          <w:spacing w:val="-5"/>
          <w:position w:val="1"/>
          <w:sz w:val="20"/>
        </w:rPr>
        <w:t> </w:t>
      </w:r>
      <w:r>
        <w:rPr>
          <w:position w:val="1"/>
          <w:sz w:val="20"/>
        </w:rPr>
        <w:t>and</w:t>
      </w:r>
      <w:r>
        <w:rPr>
          <w:spacing w:val="-4"/>
          <w:position w:val="1"/>
          <w:sz w:val="20"/>
        </w:rPr>
        <w:t> </w:t>
      </w:r>
      <w:r>
        <w:rPr>
          <w:position w:val="1"/>
          <w:sz w:val="20"/>
        </w:rPr>
        <w:t>the</w:t>
      </w:r>
      <w:r>
        <w:rPr>
          <w:spacing w:val="-4"/>
          <w:position w:val="1"/>
          <w:sz w:val="20"/>
        </w:rPr>
        <w:t> </w:t>
      </w:r>
      <w:r>
        <w:rPr>
          <w:position w:val="1"/>
          <w:sz w:val="20"/>
        </w:rPr>
        <w:t>Environment,</w:t>
      </w:r>
      <w:r>
        <w:rPr>
          <w:spacing w:val="-5"/>
          <w:position w:val="1"/>
          <w:sz w:val="20"/>
        </w:rPr>
        <w:t> </w:t>
      </w:r>
      <w:r>
        <w:rPr>
          <w:position w:val="1"/>
          <w:sz w:val="20"/>
        </w:rPr>
        <w:t>Edinburgh,</w:t>
      </w:r>
      <w:r>
        <w:rPr>
          <w:spacing w:val="-3"/>
          <w:position w:val="1"/>
          <w:sz w:val="20"/>
        </w:rPr>
        <w:t> </w:t>
      </w:r>
      <w:r>
        <w:rPr>
          <w:spacing w:val="-2"/>
          <w:position w:val="1"/>
          <w:sz w:val="20"/>
        </w:rPr>
        <w:t>Scotland</w:t>
      </w:r>
    </w:p>
    <w:p>
      <w:pPr>
        <w:pStyle w:val="ListParagraph"/>
        <w:numPr>
          <w:ilvl w:val="0"/>
          <w:numId w:val="4"/>
        </w:numPr>
        <w:tabs>
          <w:tab w:pos="421" w:val="left" w:leader="none"/>
        </w:tabs>
        <w:spacing w:line="244" w:lineRule="exact" w:before="0" w:after="0"/>
        <w:ind w:left="421" w:right="0" w:hanging="205"/>
        <w:jc w:val="left"/>
        <w:rPr>
          <w:position w:val="1"/>
          <w:sz w:val="20"/>
        </w:rPr>
      </w:pPr>
      <w:r>
        <w:rPr>
          <w:position w:val="1"/>
          <w:sz w:val="20"/>
        </w:rPr>
        <w:t>Journées</w:t>
      </w:r>
      <w:r>
        <w:rPr>
          <w:spacing w:val="-8"/>
          <w:position w:val="1"/>
          <w:sz w:val="20"/>
        </w:rPr>
        <w:t> </w:t>
      </w:r>
      <w:r>
        <w:rPr>
          <w:position w:val="1"/>
          <w:sz w:val="20"/>
        </w:rPr>
        <w:t>de</w:t>
      </w:r>
      <w:r>
        <w:rPr>
          <w:spacing w:val="-7"/>
          <w:position w:val="1"/>
          <w:sz w:val="20"/>
        </w:rPr>
        <w:t> </w:t>
      </w:r>
      <w:r>
        <w:rPr>
          <w:position w:val="1"/>
          <w:sz w:val="20"/>
        </w:rPr>
        <w:t>Microéconomie</w:t>
      </w:r>
      <w:r>
        <w:rPr>
          <w:spacing w:val="-6"/>
          <w:position w:val="1"/>
          <w:sz w:val="20"/>
        </w:rPr>
        <w:t> </w:t>
      </w:r>
      <w:r>
        <w:rPr>
          <w:position w:val="1"/>
          <w:sz w:val="20"/>
        </w:rPr>
        <w:t>Appliquée,</w:t>
      </w:r>
      <w:r>
        <w:rPr>
          <w:spacing w:val="-8"/>
          <w:position w:val="1"/>
          <w:sz w:val="20"/>
        </w:rPr>
        <w:t> </w:t>
      </w:r>
      <w:r>
        <w:rPr>
          <w:position w:val="1"/>
          <w:sz w:val="20"/>
        </w:rPr>
        <w:t>Montpellier,</w:t>
      </w:r>
      <w:r>
        <w:rPr>
          <w:spacing w:val="-6"/>
          <w:position w:val="1"/>
          <w:sz w:val="20"/>
        </w:rPr>
        <w:t> </w:t>
      </w:r>
      <w:r>
        <w:rPr>
          <w:spacing w:val="-2"/>
          <w:position w:val="1"/>
          <w:sz w:val="20"/>
        </w:rPr>
        <w:t>France</w:t>
      </w:r>
    </w:p>
    <w:p>
      <w:pPr>
        <w:pStyle w:val="ListParagraph"/>
        <w:numPr>
          <w:ilvl w:val="0"/>
          <w:numId w:val="4"/>
        </w:numPr>
        <w:tabs>
          <w:tab w:pos="421" w:val="left" w:leader="none"/>
        </w:tabs>
        <w:spacing w:line="244" w:lineRule="exact" w:before="0" w:after="0"/>
        <w:ind w:left="421" w:right="0" w:hanging="205"/>
        <w:jc w:val="left"/>
        <w:rPr>
          <w:position w:val="1"/>
          <w:sz w:val="20"/>
        </w:rPr>
      </w:pPr>
      <w:r>
        <w:rPr>
          <w:position w:val="1"/>
          <w:sz w:val="20"/>
        </w:rPr>
        <w:t>6</w:t>
      </w:r>
      <w:r>
        <w:rPr>
          <w:position w:val="1"/>
          <w:sz w:val="20"/>
          <w:vertAlign w:val="superscript"/>
        </w:rPr>
        <w:t>th</w:t>
      </w:r>
      <w:r>
        <w:rPr>
          <w:spacing w:val="-7"/>
          <w:position w:val="1"/>
          <w:sz w:val="20"/>
          <w:vertAlign w:val="baseline"/>
        </w:rPr>
        <w:t> </w:t>
      </w:r>
      <w:r>
        <w:rPr>
          <w:position w:val="1"/>
          <w:sz w:val="20"/>
          <w:vertAlign w:val="baseline"/>
        </w:rPr>
        <w:t>Xiamen</w:t>
      </w:r>
      <w:r>
        <w:rPr>
          <w:spacing w:val="-6"/>
          <w:position w:val="1"/>
          <w:sz w:val="20"/>
          <w:vertAlign w:val="baseline"/>
        </w:rPr>
        <w:t> </w:t>
      </w:r>
      <w:r>
        <w:rPr>
          <w:position w:val="1"/>
          <w:sz w:val="20"/>
          <w:vertAlign w:val="baseline"/>
        </w:rPr>
        <w:t>University</w:t>
      </w:r>
      <w:r>
        <w:rPr>
          <w:spacing w:val="-7"/>
          <w:position w:val="1"/>
          <w:sz w:val="20"/>
          <w:vertAlign w:val="baseline"/>
        </w:rPr>
        <w:t> </w:t>
      </w:r>
      <w:r>
        <w:rPr>
          <w:position w:val="1"/>
          <w:sz w:val="20"/>
          <w:vertAlign w:val="baseline"/>
        </w:rPr>
        <w:t>International</w:t>
      </w:r>
      <w:r>
        <w:rPr>
          <w:spacing w:val="-6"/>
          <w:position w:val="1"/>
          <w:sz w:val="20"/>
          <w:vertAlign w:val="baseline"/>
        </w:rPr>
        <w:t> </w:t>
      </w:r>
      <w:r>
        <w:rPr>
          <w:position w:val="1"/>
          <w:sz w:val="20"/>
          <w:vertAlign w:val="baseline"/>
        </w:rPr>
        <w:t>Workshop</w:t>
      </w:r>
      <w:r>
        <w:rPr>
          <w:spacing w:val="-9"/>
          <w:position w:val="1"/>
          <w:sz w:val="20"/>
          <w:vertAlign w:val="baseline"/>
        </w:rPr>
        <w:t> </w:t>
      </w:r>
      <w:r>
        <w:rPr>
          <w:position w:val="1"/>
          <w:sz w:val="20"/>
          <w:vertAlign w:val="baseline"/>
        </w:rPr>
        <w:t>on</w:t>
      </w:r>
      <w:r>
        <w:rPr>
          <w:spacing w:val="-7"/>
          <w:position w:val="1"/>
          <w:sz w:val="20"/>
          <w:vertAlign w:val="baseline"/>
        </w:rPr>
        <w:t> </w:t>
      </w:r>
      <w:r>
        <w:rPr>
          <w:position w:val="1"/>
          <w:sz w:val="20"/>
          <w:vertAlign w:val="baseline"/>
        </w:rPr>
        <w:t>Experimental</w:t>
      </w:r>
      <w:r>
        <w:rPr>
          <w:spacing w:val="-6"/>
          <w:position w:val="1"/>
          <w:sz w:val="20"/>
          <w:vertAlign w:val="baseline"/>
        </w:rPr>
        <w:t> </w:t>
      </w:r>
      <w:r>
        <w:rPr>
          <w:position w:val="1"/>
          <w:sz w:val="20"/>
          <w:vertAlign w:val="baseline"/>
        </w:rPr>
        <w:t>Economics,</w:t>
      </w:r>
      <w:r>
        <w:rPr>
          <w:spacing w:val="-6"/>
          <w:position w:val="1"/>
          <w:sz w:val="20"/>
          <w:vertAlign w:val="baseline"/>
        </w:rPr>
        <w:t> </w:t>
      </w:r>
      <w:r>
        <w:rPr>
          <w:position w:val="1"/>
          <w:sz w:val="20"/>
          <w:vertAlign w:val="baseline"/>
        </w:rPr>
        <w:t>Xiamen,</w:t>
      </w:r>
      <w:r>
        <w:rPr>
          <w:spacing w:val="-7"/>
          <w:position w:val="1"/>
          <w:sz w:val="20"/>
          <w:vertAlign w:val="baseline"/>
        </w:rPr>
        <w:t> </w:t>
      </w:r>
      <w:r>
        <w:rPr>
          <w:spacing w:val="-2"/>
          <w:position w:val="1"/>
          <w:sz w:val="20"/>
          <w:vertAlign w:val="baseline"/>
        </w:rPr>
        <w:t>China</w:t>
      </w:r>
    </w:p>
    <w:p>
      <w:pPr>
        <w:pStyle w:val="ListParagraph"/>
        <w:numPr>
          <w:ilvl w:val="0"/>
          <w:numId w:val="4"/>
        </w:numPr>
        <w:tabs>
          <w:tab w:pos="421" w:val="left" w:leader="none"/>
        </w:tabs>
        <w:spacing w:line="244" w:lineRule="exact" w:before="0" w:after="0"/>
        <w:ind w:left="421" w:right="0" w:hanging="205"/>
        <w:jc w:val="left"/>
        <w:rPr>
          <w:position w:val="1"/>
          <w:sz w:val="20"/>
        </w:rPr>
      </w:pPr>
      <w:r>
        <w:rPr>
          <w:position w:val="1"/>
          <w:sz w:val="20"/>
        </w:rPr>
        <w:t>Conference</w:t>
      </w:r>
      <w:r>
        <w:rPr>
          <w:spacing w:val="-9"/>
          <w:position w:val="1"/>
          <w:sz w:val="20"/>
        </w:rPr>
        <w:t> </w:t>
      </w:r>
      <w:r>
        <w:rPr>
          <w:position w:val="1"/>
          <w:sz w:val="20"/>
        </w:rPr>
        <w:t>on</w:t>
      </w:r>
      <w:r>
        <w:rPr>
          <w:spacing w:val="-7"/>
          <w:position w:val="1"/>
          <w:sz w:val="20"/>
        </w:rPr>
        <w:t> </w:t>
      </w:r>
      <w:r>
        <w:rPr>
          <w:position w:val="1"/>
          <w:sz w:val="20"/>
        </w:rPr>
        <w:t>Behavioral</w:t>
      </w:r>
      <w:r>
        <w:rPr>
          <w:spacing w:val="-8"/>
          <w:position w:val="1"/>
          <w:sz w:val="20"/>
        </w:rPr>
        <w:t> </w:t>
      </w:r>
      <w:r>
        <w:rPr>
          <w:position w:val="1"/>
          <w:sz w:val="20"/>
        </w:rPr>
        <w:t>&amp;</w:t>
      </w:r>
      <w:r>
        <w:rPr>
          <w:spacing w:val="-7"/>
          <w:position w:val="1"/>
          <w:sz w:val="20"/>
        </w:rPr>
        <w:t> </w:t>
      </w:r>
      <w:r>
        <w:rPr>
          <w:position w:val="1"/>
          <w:sz w:val="20"/>
        </w:rPr>
        <w:t>Experimental</w:t>
      </w:r>
      <w:r>
        <w:rPr>
          <w:spacing w:val="-7"/>
          <w:position w:val="1"/>
          <w:sz w:val="20"/>
        </w:rPr>
        <w:t> </w:t>
      </w:r>
      <w:r>
        <w:rPr>
          <w:position w:val="1"/>
          <w:sz w:val="20"/>
        </w:rPr>
        <w:t>Agri-Environmental</w:t>
      </w:r>
      <w:r>
        <w:rPr>
          <w:spacing w:val="-6"/>
          <w:position w:val="1"/>
          <w:sz w:val="20"/>
        </w:rPr>
        <w:t> </w:t>
      </w:r>
      <w:r>
        <w:rPr>
          <w:position w:val="1"/>
          <w:sz w:val="20"/>
        </w:rPr>
        <w:t>Research,</w:t>
      </w:r>
      <w:r>
        <w:rPr>
          <w:spacing w:val="-8"/>
          <w:position w:val="1"/>
          <w:sz w:val="20"/>
        </w:rPr>
        <w:t> </w:t>
      </w:r>
      <w:r>
        <w:rPr>
          <w:position w:val="1"/>
          <w:sz w:val="20"/>
        </w:rPr>
        <w:t>Shepardstown,</w:t>
      </w:r>
      <w:r>
        <w:rPr>
          <w:spacing w:val="-7"/>
          <w:position w:val="1"/>
          <w:sz w:val="20"/>
        </w:rPr>
        <w:t> </w:t>
      </w:r>
      <w:r>
        <w:rPr>
          <w:spacing w:val="-5"/>
          <w:position w:val="1"/>
          <w:sz w:val="20"/>
        </w:rPr>
        <w:t>WV</w:t>
      </w:r>
    </w:p>
    <w:p>
      <w:pPr>
        <w:pStyle w:val="ListParagraph"/>
        <w:numPr>
          <w:ilvl w:val="0"/>
          <w:numId w:val="4"/>
        </w:numPr>
        <w:tabs>
          <w:tab w:pos="421" w:val="left" w:leader="none"/>
        </w:tabs>
        <w:spacing w:line="245" w:lineRule="exact" w:before="0" w:after="0"/>
        <w:ind w:left="421" w:right="0" w:hanging="205"/>
        <w:jc w:val="left"/>
        <w:rPr>
          <w:position w:val="1"/>
          <w:sz w:val="20"/>
        </w:rPr>
      </w:pPr>
      <w:r>
        <w:rPr>
          <w:position w:val="1"/>
          <w:sz w:val="20"/>
        </w:rPr>
        <w:t>5</w:t>
      </w:r>
      <w:r>
        <w:rPr>
          <w:position w:val="1"/>
          <w:sz w:val="20"/>
          <w:vertAlign w:val="superscript"/>
        </w:rPr>
        <w:t>th</w:t>
      </w:r>
      <w:r>
        <w:rPr>
          <w:spacing w:val="-6"/>
          <w:position w:val="1"/>
          <w:sz w:val="20"/>
          <w:vertAlign w:val="baseline"/>
        </w:rPr>
        <w:t> </w:t>
      </w:r>
      <w:r>
        <w:rPr>
          <w:position w:val="1"/>
          <w:sz w:val="20"/>
          <w:vertAlign w:val="baseline"/>
        </w:rPr>
        <w:t>Maastricht</w:t>
      </w:r>
      <w:r>
        <w:rPr>
          <w:spacing w:val="-7"/>
          <w:position w:val="1"/>
          <w:sz w:val="20"/>
          <w:vertAlign w:val="baseline"/>
        </w:rPr>
        <w:t> </w:t>
      </w:r>
      <w:r>
        <w:rPr>
          <w:position w:val="1"/>
          <w:sz w:val="20"/>
          <w:vertAlign w:val="baseline"/>
        </w:rPr>
        <w:t>Behavioral</w:t>
      </w:r>
      <w:r>
        <w:rPr>
          <w:spacing w:val="-6"/>
          <w:position w:val="1"/>
          <w:sz w:val="20"/>
          <w:vertAlign w:val="baseline"/>
        </w:rPr>
        <w:t> </w:t>
      </w:r>
      <w:r>
        <w:rPr>
          <w:position w:val="1"/>
          <w:sz w:val="20"/>
          <w:vertAlign w:val="baseline"/>
        </w:rPr>
        <w:t>Economic</w:t>
      </w:r>
      <w:r>
        <w:rPr>
          <w:spacing w:val="-5"/>
          <w:position w:val="1"/>
          <w:sz w:val="20"/>
          <w:vertAlign w:val="baseline"/>
        </w:rPr>
        <w:t> </w:t>
      </w:r>
      <w:r>
        <w:rPr>
          <w:position w:val="1"/>
          <w:sz w:val="20"/>
          <w:vertAlign w:val="baseline"/>
        </w:rPr>
        <w:t>Policy</w:t>
      </w:r>
      <w:r>
        <w:rPr>
          <w:spacing w:val="-6"/>
          <w:position w:val="1"/>
          <w:sz w:val="20"/>
          <w:vertAlign w:val="baseline"/>
        </w:rPr>
        <w:t> </w:t>
      </w:r>
      <w:r>
        <w:rPr>
          <w:position w:val="1"/>
          <w:sz w:val="20"/>
          <w:vertAlign w:val="baseline"/>
        </w:rPr>
        <w:t>Symposium,</w:t>
      </w:r>
      <w:r>
        <w:rPr>
          <w:spacing w:val="-7"/>
          <w:position w:val="1"/>
          <w:sz w:val="20"/>
          <w:vertAlign w:val="baseline"/>
        </w:rPr>
        <w:t> </w:t>
      </w:r>
      <w:r>
        <w:rPr>
          <w:position w:val="1"/>
          <w:sz w:val="20"/>
          <w:vertAlign w:val="baseline"/>
        </w:rPr>
        <w:t>Maastricht,</w:t>
      </w:r>
      <w:r>
        <w:rPr>
          <w:spacing w:val="-7"/>
          <w:position w:val="1"/>
          <w:sz w:val="20"/>
          <w:vertAlign w:val="baseline"/>
        </w:rPr>
        <w:t> </w:t>
      </w:r>
      <w:r>
        <w:rPr>
          <w:spacing w:val="-2"/>
          <w:position w:val="1"/>
          <w:sz w:val="20"/>
          <w:vertAlign w:val="baseline"/>
        </w:rPr>
        <w:t>Netherlands</w:t>
      </w:r>
    </w:p>
    <w:p>
      <w:pPr>
        <w:pStyle w:val="ListParagraph"/>
        <w:numPr>
          <w:ilvl w:val="0"/>
          <w:numId w:val="4"/>
        </w:numPr>
        <w:tabs>
          <w:tab w:pos="421" w:val="left" w:leader="none"/>
        </w:tabs>
        <w:spacing w:line="244" w:lineRule="exact" w:before="0" w:after="0"/>
        <w:ind w:left="421" w:right="0" w:hanging="205"/>
        <w:jc w:val="left"/>
        <w:rPr>
          <w:position w:val="1"/>
          <w:sz w:val="20"/>
        </w:rPr>
      </w:pPr>
      <w:r>
        <w:rPr>
          <w:position w:val="1"/>
          <w:sz w:val="20"/>
        </w:rPr>
        <w:t>Experimental</w:t>
      </w:r>
      <w:r>
        <w:rPr>
          <w:spacing w:val="-7"/>
          <w:position w:val="1"/>
          <w:sz w:val="20"/>
        </w:rPr>
        <w:t> </w:t>
      </w:r>
      <w:r>
        <w:rPr>
          <w:position w:val="1"/>
          <w:sz w:val="20"/>
        </w:rPr>
        <w:t>&amp;</w:t>
      </w:r>
      <w:r>
        <w:rPr>
          <w:spacing w:val="-5"/>
          <w:position w:val="1"/>
          <w:sz w:val="20"/>
        </w:rPr>
        <w:t> </w:t>
      </w:r>
      <w:r>
        <w:rPr>
          <w:position w:val="1"/>
          <w:sz w:val="20"/>
        </w:rPr>
        <w:t>Environmental</w:t>
      </w:r>
      <w:r>
        <w:rPr>
          <w:spacing w:val="-5"/>
          <w:position w:val="1"/>
          <w:sz w:val="20"/>
        </w:rPr>
        <w:t> </w:t>
      </w:r>
      <w:r>
        <w:rPr>
          <w:position w:val="1"/>
          <w:sz w:val="20"/>
        </w:rPr>
        <w:t>Economics</w:t>
      </w:r>
      <w:r>
        <w:rPr>
          <w:spacing w:val="-7"/>
          <w:position w:val="1"/>
          <w:sz w:val="20"/>
        </w:rPr>
        <w:t> </w:t>
      </w:r>
      <w:r>
        <w:rPr>
          <w:position w:val="1"/>
          <w:sz w:val="20"/>
        </w:rPr>
        <w:t>Workshop,</w:t>
      </w:r>
      <w:r>
        <w:rPr>
          <w:spacing w:val="-5"/>
          <w:position w:val="1"/>
          <w:sz w:val="20"/>
        </w:rPr>
        <w:t> </w:t>
      </w:r>
      <w:r>
        <w:rPr>
          <w:position w:val="1"/>
          <w:sz w:val="20"/>
        </w:rPr>
        <w:t>Boone,</w:t>
      </w:r>
      <w:r>
        <w:rPr>
          <w:spacing w:val="-5"/>
          <w:position w:val="1"/>
          <w:sz w:val="20"/>
        </w:rPr>
        <w:t> NC</w:t>
      </w:r>
    </w:p>
    <w:p>
      <w:pPr>
        <w:pStyle w:val="ListParagraph"/>
        <w:numPr>
          <w:ilvl w:val="0"/>
          <w:numId w:val="4"/>
        </w:numPr>
        <w:tabs>
          <w:tab w:pos="421" w:val="left" w:leader="none"/>
        </w:tabs>
        <w:spacing w:line="244" w:lineRule="exact" w:before="0" w:after="0"/>
        <w:ind w:left="421" w:right="0" w:hanging="205"/>
        <w:jc w:val="left"/>
        <w:rPr>
          <w:position w:val="1"/>
          <w:sz w:val="20"/>
        </w:rPr>
      </w:pPr>
      <w:r>
        <w:rPr>
          <w:position w:val="1"/>
          <w:sz w:val="20"/>
        </w:rPr>
        <w:t>Workshop</w:t>
      </w:r>
      <w:r>
        <w:rPr>
          <w:spacing w:val="-7"/>
          <w:position w:val="1"/>
          <w:sz w:val="20"/>
        </w:rPr>
        <w:t> </w:t>
      </w:r>
      <w:r>
        <w:rPr>
          <w:position w:val="1"/>
          <w:sz w:val="20"/>
        </w:rPr>
        <w:t>on</w:t>
      </w:r>
      <w:r>
        <w:rPr>
          <w:spacing w:val="-5"/>
          <w:position w:val="1"/>
          <w:sz w:val="20"/>
        </w:rPr>
        <w:t> </w:t>
      </w:r>
      <w:r>
        <w:rPr>
          <w:position w:val="1"/>
          <w:sz w:val="20"/>
        </w:rPr>
        <w:t>Designing</w:t>
      </w:r>
      <w:r>
        <w:rPr>
          <w:spacing w:val="-4"/>
          <w:position w:val="1"/>
          <w:sz w:val="20"/>
        </w:rPr>
        <w:t> </w:t>
      </w:r>
      <w:r>
        <w:rPr>
          <w:position w:val="1"/>
          <w:sz w:val="20"/>
        </w:rPr>
        <w:t>Markets</w:t>
      </w:r>
      <w:r>
        <w:rPr>
          <w:spacing w:val="-4"/>
          <w:position w:val="1"/>
          <w:sz w:val="20"/>
        </w:rPr>
        <w:t> </w:t>
      </w:r>
      <w:r>
        <w:rPr>
          <w:position w:val="1"/>
          <w:sz w:val="20"/>
        </w:rPr>
        <w:t>for</w:t>
      </w:r>
      <w:r>
        <w:rPr>
          <w:spacing w:val="-3"/>
          <w:position w:val="1"/>
          <w:sz w:val="20"/>
        </w:rPr>
        <w:t> </w:t>
      </w:r>
      <w:r>
        <w:rPr>
          <w:position w:val="1"/>
          <w:sz w:val="20"/>
        </w:rPr>
        <w:t>a</w:t>
      </w:r>
      <w:r>
        <w:rPr>
          <w:spacing w:val="-4"/>
          <w:position w:val="1"/>
          <w:sz w:val="20"/>
        </w:rPr>
        <w:t> </w:t>
      </w:r>
      <w:r>
        <w:rPr>
          <w:position w:val="1"/>
          <w:sz w:val="20"/>
        </w:rPr>
        <w:t>Sustainable</w:t>
      </w:r>
      <w:r>
        <w:rPr>
          <w:spacing w:val="-4"/>
          <w:position w:val="1"/>
          <w:sz w:val="20"/>
        </w:rPr>
        <w:t> </w:t>
      </w:r>
      <w:r>
        <w:rPr>
          <w:position w:val="1"/>
          <w:sz w:val="20"/>
        </w:rPr>
        <w:t>Future:</w:t>
      </w:r>
      <w:r>
        <w:rPr>
          <w:spacing w:val="-5"/>
          <w:position w:val="1"/>
          <w:sz w:val="20"/>
        </w:rPr>
        <w:t> </w:t>
      </w:r>
      <w:r>
        <w:rPr>
          <w:position w:val="1"/>
          <w:sz w:val="20"/>
        </w:rPr>
        <w:t>Experiments</w:t>
      </w:r>
      <w:r>
        <w:rPr>
          <w:spacing w:val="-4"/>
          <w:position w:val="1"/>
          <w:sz w:val="20"/>
        </w:rPr>
        <w:t> </w:t>
      </w:r>
      <w:r>
        <w:rPr>
          <w:position w:val="1"/>
          <w:sz w:val="20"/>
        </w:rPr>
        <w:t>to</w:t>
      </w:r>
      <w:r>
        <w:rPr>
          <w:spacing w:val="-4"/>
          <w:position w:val="1"/>
          <w:sz w:val="20"/>
        </w:rPr>
        <w:t> </w:t>
      </w:r>
      <w:r>
        <w:rPr>
          <w:position w:val="1"/>
          <w:sz w:val="20"/>
        </w:rPr>
        <w:t>Behaviour,</w:t>
      </w:r>
      <w:r>
        <w:rPr>
          <w:spacing w:val="-4"/>
          <w:position w:val="1"/>
          <w:sz w:val="20"/>
        </w:rPr>
        <w:t> </w:t>
      </w:r>
      <w:r>
        <w:rPr>
          <w:position w:val="1"/>
          <w:sz w:val="20"/>
        </w:rPr>
        <w:t>Stirling,</w:t>
      </w:r>
      <w:r>
        <w:rPr>
          <w:spacing w:val="-4"/>
          <w:position w:val="1"/>
          <w:sz w:val="20"/>
        </w:rPr>
        <w:t> </w:t>
      </w:r>
      <w:r>
        <w:rPr>
          <w:spacing w:val="-5"/>
          <w:position w:val="1"/>
          <w:sz w:val="20"/>
        </w:rPr>
        <w:t>UK</w:t>
      </w:r>
    </w:p>
    <w:p>
      <w:pPr>
        <w:pStyle w:val="ListParagraph"/>
        <w:numPr>
          <w:ilvl w:val="0"/>
          <w:numId w:val="4"/>
        </w:numPr>
        <w:tabs>
          <w:tab w:pos="421" w:val="left" w:leader="none"/>
        </w:tabs>
        <w:spacing w:line="245" w:lineRule="exact" w:before="0" w:after="0"/>
        <w:ind w:left="421" w:right="0" w:hanging="205"/>
        <w:jc w:val="left"/>
        <w:rPr>
          <w:position w:val="1"/>
          <w:sz w:val="20"/>
        </w:rPr>
      </w:pPr>
      <w:r>
        <w:rPr>
          <w:position w:val="1"/>
          <w:sz w:val="20"/>
        </w:rPr>
        <w:t>9</w:t>
      </w:r>
      <w:r>
        <w:rPr>
          <w:position w:val="1"/>
          <w:sz w:val="20"/>
          <w:vertAlign w:val="superscript"/>
        </w:rPr>
        <w:t>th</w:t>
      </w:r>
      <w:r>
        <w:rPr>
          <w:spacing w:val="-7"/>
          <w:position w:val="1"/>
          <w:sz w:val="20"/>
          <w:vertAlign w:val="baseline"/>
        </w:rPr>
        <w:t> </w:t>
      </w:r>
      <w:r>
        <w:rPr>
          <w:position w:val="1"/>
          <w:sz w:val="20"/>
          <w:vertAlign w:val="baseline"/>
        </w:rPr>
        <w:t>Biennial</w:t>
      </w:r>
      <w:r>
        <w:rPr>
          <w:spacing w:val="-6"/>
          <w:position w:val="1"/>
          <w:sz w:val="20"/>
          <w:vertAlign w:val="baseline"/>
        </w:rPr>
        <w:t> </w:t>
      </w:r>
      <w:r>
        <w:rPr>
          <w:position w:val="1"/>
          <w:sz w:val="20"/>
          <w:vertAlign w:val="baseline"/>
        </w:rPr>
        <w:t>Conference</w:t>
      </w:r>
      <w:r>
        <w:rPr>
          <w:spacing w:val="-7"/>
          <w:position w:val="1"/>
          <w:sz w:val="20"/>
          <w:vertAlign w:val="baseline"/>
        </w:rPr>
        <w:t> </w:t>
      </w:r>
      <w:r>
        <w:rPr>
          <w:position w:val="1"/>
          <w:sz w:val="20"/>
          <w:vertAlign w:val="baseline"/>
        </w:rPr>
        <w:t>on</w:t>
      </w:r>
      <w:r>
        <w:rPr>
          <w:spacing w:val="-8"/>
          <w:position w:val="1"/>
          <w:sz w:val="20"/>
          <w:vertAlign w:val="baseline"/>
        </w:rPr>
        <w:t> </w:t>
      </w:r>
      <w:r>
        <w:rPr>
          <w:position w:val="1"/>
          <w:sz w:val="20"/>
          <w:vertAlign w:val="baseline"/>
        </w:rPr>
        <w:t>Social</w:t>
      </w:r>
      <w:r>
        <w:rPr>
          <w:spacing w:val="-6"/>
          <w:position w:val="1"/>
          <w:sz w:val="20"/>
          <w:vertAlign w:val="baseline"/>
        </w:rPr>
        <w:t> </w:t>
      </w:r>
      <w:r>
        <w:rPr>
          <w:position w:val="1"/>
          <w:sz w:val="20"/>
          <w:vertAlign w:val="baseline"/>
        </w:rPr>
        <w:t>Dilemmas,</w:t>
      </w:r>
      <w:r>
        <w:rPr>
          <w:spacing w:val="-7"/>
          <w:position w:val="1"/>
          <w:sz w:val="20"/>
          <w:vertAlign w:val="baseline"/>
        </w:rPr>
        <w:t> </w:t>
      </w:r>
      <w:r>
        <w:rPr>
          <w:position w:val="1"/>
          <w:sz w:val="20"/>
          <w:vertAlign w:val="baseline"/>
        </w:rPr>
        <w:t>Bloomington,</w:t>
      </w:r>
      <w:r>
        <w:rPr>
          <w:spacing w:val="-8"/>
          <w:position w:val="1"/>
          <w:sz w:val="20"/>
          <w:vertAlign w:val="baseline"/>
        </w:rPr>
        <w:t> </w:t>
      </w:r>
      <w:r>
        <w:rPr>
          <w:spacing w:val="-5"/>
          <w:position w:val="1"/>
          <w:sz w:val="20"/>
          <w:vertAlign w:val="baseline"/>
        </w:rPr>
        <w:t>IN</w:t>
      </w:r>
    </w:p>
    <w:p>
      <w:pPr>
        <w:pStyle w:val="ListParagraph"/>
        <w:numPr>
          <w:ilvl w:val="0"/>
          <w:numId w:val="4"/>
        </w:numPr>
        <w:tabs>
          <w:tab w:pos="421" w:val="left" w:leader="none"/>
        </w:tabs>
        <w:spacing w:line="240" w:lineRule="auto" w:before="0" w:after="0"/>
        <w:ind w:left="421" w:right="0" w:hanging="205"/>
        <w:jc w:val="left"/>
        <w:rPr>
          <w:position w:val="1"/>
          <w:sz w:val="20"/>
        </w:rPr>
      </w:pPr>
      <w:r>
        <w:rPr>
          <w:position w:val="1"/>
          <w:sz w:val="20"/>
        </w:rPr>
        <w:t>AEA</w:t>
      </w:r>
      <w:r>
        <w:rPr>
          <w:spacing w:val="-6"/>
          <w:position w:val="1"/>
          <w:sz w:val="20"/>
        </w:rPr>
        <w:t> </w:t>
      </w:r>
      <w:r>
        <w:rPr>
          <w:position w:val="1"/>
          <w:sz w:val="20"/>
        </w:rPr>
        <w:t>Conference</w:t>
      </w:r>
      <w:r>
        <w:rPr>
          <w:spacing w:val="-6"/>
          <w:position w:val="1"/>
          <w:sz w:val="20"/>
        </w:rPr>
        <w:t> </w:t>
      </w:r>
      <w:r>
        <w:rPr>
          <w:position w:val="1"/>
          <w:sz w:val="20"/>
        </w:rPr>
        <w:t>on</w:t>
      </w:r>
      <w:r>
        <w:rPr>
          <w:spacing w:val="-6"/>
          <w:position w:val="1"/>
          <w:sz w:val="20"/>
        </w:rPr>
        <w:t> </w:t>
      </w:r>
      <w:r>
        <w:rPr>
          <w:position w:val="1"/>
          <w:sz w:val="20"/>
        </w:rPr>
        <w:t>Teaching</w:t>
      </w:r>
      <w:r>
        <w:rPr>
          <w:spacing w:val="-5"/>
          <w:position w:val="1"/>
          <w:sz w:val="20"/>
        </w:rPr>
        <w:t> </w:t>
      </w:r>
      <w:r>
        <w:rPr>
          <w:position w:val="1"/>
          <w:sz w:val="20"/>
        </w:rPr>
        <w:t>and</w:t>
      </w:r>
      <w:r>
        <w:rPr>
          <w:spacing w:val="-6"/>
          <w:position w:val="1"/>
          <w:sz w:val="20"/>
        </w:rPr>
        <w:t> </w:t>
      </w:r>
      <w:r>
        <w:rPr>
          <w:position w:val="1"/>
          <w:sz w:val="20"/>
        </w:rPr>
        <w:t>Research</w:t>
      </w:r>
      <w:r>
        <w:rPr>
          <w:spacing w:val="-6"/>
          <w:position w:val="1"/>
          <w:sz w:val="20"/>
        </w:rPr>
        <w:t> </w:t>
      </w:r>
      <w:r>
        <w:rPr>
          <w:position w:val="1"/>
          <w:sz w:val="20"/>
        </w:rPr>
        <w:t>in</w:t>
      </w:r>
      <w:r>
        <w:rPr>
          <w:spacing w:val="-6"/>
          <w:position w:val="1"/>
          <w:sz w:val="20"/>
        </w:rPr>
        <w:t> </w:t>
      </w:r>
      <w:r>
        <w:rPr>
          <w:position w:val="1"/>
          <w:sz w:val="20"/>
        </w:rPr>
        <w:t>Economic</w:t>
      </w:r>
      <w:r>
        <w:rPr>
          <w:spacing w:val="-5"/>
          <w:position w:val="1"/>
          <w:sz w:val="20"/>
        </w:rPr>
        <w:t> </w:t>
      </w:r>
      <w:r>
        <w:rPr>
          <w:position w:val="1"/>
          <w:sz w:val="20"/>
        </w:rPr>
        <w:t>Education</w:t>
      </w:r>
      <w:r>
        <w:rPr>
          <w:spacing w:val="-7"/>
          <w:position w:val="1"/>
          <w:sz w:val="20"/>
        </w:rPr>
        <w:t> </w:t>
      </w:r>
      <w:r>
        <w:rPr>
          <w:position w:val="1"/>
          <w:sz w:val="20"/>
        </w:rPr>
        <w:t>(CTREE),</w:t>
      </w:r>
      <w:r>
        <w:rPr>
          <w:spacing w:val="-6"/>
          <w:position w:val="1"/>
          <w:sz w:val="20"/>
        </w:rPr>
        <w:t> </w:t>
      </w:r>
      <w:r>
        <w:rPr>
          <w:position w:val="1"/>
          <w:sz w:val="20"/>
        </w:rPr>
        <w:t>Denver,</w:t>
      </w:r>
      <w:r>
        <w:rPr>
          <w:spacing w:val="-6"/>
          <w:position w:val="1"/>
          <w:sz w:val="20"/>
        </w:rPr>
        <w:t> </w:t>
      </w:r>
      <w:r>
        <w:rPr>
          <w:spacing w:val="-5"/>
          <w:position w:val="1"/>
          <w:sz w:val="20"/>
        </w:rPr>
        <w:t>CO</w:t>
      </w:r>
    </w:p>
    <w:p>
      <w:pPr>
        <w:pStyle w:val="ListParagraph"/>
        <w:spacing w:after="0" w:line="240" w:lineRule="auto"/>
        <w:jc w:val="left"/>
        <w:rPr>
          <w:position w:val="1"/>
          <w:sz w:val="20"/>
        </w:rPr>
        <w:sectPr>
          <w:pgSz w:w="12240" w:h="15840"/>
          <w:pgMar w:header="1017" w:footer="0" w:top="1400" w:bottom="280" w:left="720" w:right="720"/>
          <w:cols w:num="2" w:equalWidth="0">
            <w:col w:w="1199" w:space="818"/>
            <w:col w:w="8783"/>
          </w:cols>
        </w:sectPr>
      </w:pPr>
    </w:p>
    <w:p>
      <w:pPr>
        <w:pStyle w:val="BodyText"/>
        <w:tabs>
          <w:tab w:pos="2438" w:val="left" w:leader="none"/>
        </w:tabs>
        <w:spacing w:before="214"/>
        <w:ind w:left="216"/>
      </w:pPr>
      <w:r>
        <w:rPr>
          <w:spacing w:val="-2"/>
        </w:rPr>
        <w:t>M</w:t>
      </w:r>
      <w:r>
        <w:rPr>
          <w:spacing w:val="-2"/>
          <w:sz w:val="16"/>
        </w:rPr>
        <w:t>INI</w:t>
      </w:r>
      <w:r>
        <w:rPr>
          <w:spacing w:val="-2"/>
        </w:rPr>
        <w:t>-</w:t>
      </w:r>
      <w:r>
        <w:rPr/>
        <w:tab/>
        <w:t>University</w:t>
      </w:r>
      <w:r>
        <w:rPr>
          <w:spacing w:val="-6"/>
        </w:rPr>
        <w:t> </w:t>
      </w:r>
      <w:r>
        <w:rPr/>
        <w:t>of</w:t>
      </w:r>
      <w:r>
        <w:rPr>
          <w:spacing w:val="-4"/>
        </w:rPr>
        <w:t> </w:t>
      </w:r>
      <w:r>
        <w:rPr/>
        <w:t>New</w:t>
      </w:r>
      <w:r>
        <w:rPr>
          <w:spacing w:val="-4"/>
        </w:rPr>
        <w:t> </w:t>
      </w:r>
      <w:r>
        <w:rPr/>
        <w:t>South</w:t>
      </w:r>
      <w:r>
        <w:rPr>
          <w:spacing w:val="-4"/>
        </w:rPr>
        <w:t> </w:t>
      </w:r>
      <w:r>
        <w:rPr/>
        <w:t>Wales,</w:t>
      </w:r>
      <w:r>
        <w:rPr>
          <w:spacing w:val="-3"/>
        </w:rPr>
        <w:t> </w:t>
      </w:r>
      <w:r>
        <w:rPr/>
        <w:t>Sydney,</w:t>
      </w:r>
      <w:r>
        <w:rPr>
          <w:spacing w:val="-3"/>
        </w:rPr>
        <w:t> </w:t>
      </w:r>
      <w:r>
        <w:rPr>
          <w:spacing w:val="-2"/>
        </w:rPr>
        <w:t>Australia</w:t>
      </w:r>
    </w:p>
    <w:p>
      <w:pPr>
        <w:pStyle w:val="BodyText"/>
        <w:tabs>
          <w:tab w:pos="2437" w:val="left" w:leader="none"/>
        </w:tabs>
        <w:spacing w:line="230" w:lineRule="exact" w:before="1"/>
        <w:ind w:left="216"/>
      </w:pPr>
      <w:r>
        <w:rPr>
          <w:spacing w:val="-2"/>
        </w:rPr>
        <w:t>C</w:t>
      </w:r>
      <w:r>
        <w:rPr>
          <w:spacing w:val="-2"/>
          <w:sz w:val="16"/>
        </w:rPr>
        <w:t>OURSES</w:t>
      </w:r>
      <w:r>
        <w:rPr>
          <w:spacing w:val="-2"/>
        </w:rPr>
        <w:t>,</w:t>
      </w:r>
      <w:r>
        <w:rPr/>
        <w:tab/>
        <w:t>Universidad</w:t>
      </w:r>
      <w:r>
        <w:rPr>
          <w:spacing w:val="-6"/>
        </w:rPr>
        <w:t> </w:t>
      </w:r>
      <w:r>
        <w:rPr/>
        <w:t>de</w:t>
      </w:r>
      <w:r>
        <w:rPr>
          <w:spacing w:val="-3"/>
        </w:rPr>
        <w:t> </w:t>
      </w:r>
      <w:r>
        <w:rPr/>
        <w:t>San</w:t>
      </w:r>
      <w:r>
        <w:rPr>
          <w:spacing w:val="-3"/>
        </w:rPr>
        <w:t> </w:t>
      </w:r>
      <w:r>
        <w:rPr/>
        <w:t>Andrés,</w:t>
      </w:r>
      <w:r>
        <w:rPr>
          <w:spacing w:val="-3"/>
        </w:rPr>
        <w:t> </w:t>
      </w:r>
      <w:r>
        <w:rPr/>
        <w:t>Buenos</w:t>
      </w:r>
      <w:r>
        <w:rPr>
          <w:spacing w:val="-3"/>
        </w:rPr>
        <w:t> </w:t>
      </w:r>
      <w:r>
        <w:rPr/>
        <w:t>Aires,</w:t>
      </w:r>
      <w:r>
        <w:rPr>
          <w:spacing w:val="-3"/>
        </w:rPr>
        <w:t> </w:t>
      </w:r>
      <w:r>
        <w:rPr>
          <w:spacing w:val="-2"/>
        </w:rPr>
        <w:t>Argentina</w:t>
      </w:r>
    </w:p>
    <w:p>
      <w:pPr>
        <w:pStyle w:val="BodyText"/>
        <w:tabs>
          <w:tab w:pos="2438" w:val="left" w:leader="none"/>
        </w:tabs>
        <w:ind w:left="215" w:right="5010"/>
      </w:pPr>
      <w:r>
        <w:rPr>
          <w:spacing w:val="-2"/>
        </w:rPr>
        <w:t>S</w:t>
      </w:r>
      <w:r>
        <w:rPr>
          <w:spacing w:val="-2"/>
          <w:sz w:val="16"/>
        </w:rPr>
        <w:t>UMMER</w:t>
      </w:r>
      <w:r>
        <w:rPr>
          <w:sz w:val="16"/>
        </w:rPr>
        <w:tab/>
      </w:r>
      <w:r>
        <w:rPr/>
        <w:t>University</w:t>
      </w:r>
      <w:r>
        <w:rPr>
          <w:spacing w:val="-6"/>
        </w:rPr>
        <w:t> </w:t>
      </w:r>
      <w:r>
        <w:rPr/>
        <w:t>of</w:t>
      </w:r>
      <w:r>
        <w:rPr>
          <w:spacing w:val="-6"/>
        </w:rPr>
        <w:t> </w:t>
      </w:r>
      <w:r>
        <w:rPr/>
        <w:t>Zurich,</w:t>
      </w:r>
      <w:r>
        <w:rPr>
          <w:spacing w:val="-6"/>
        </w:rPr>
        <w:t> </w:t>
      </w:r>
      <w:r>
        <w:rPr/>
        <w:t>Zurich,</w:t>
      </w:r>
      <w:r>
        <w:rPr>
          <w:spacing w:val="-5"/>
        </w:rPr>
        <w:t> </w:t>
      </w:r>
      <w:r>
        <w:rPr/>
        <w:t>Switzerland </w:t>
      </w:r>
      <w:r>
        <w:rPr>
          <w:spacing w:val="-2"/>
        </w:rPr>
        <w:t>S</w:t>
      </w:r>
      <w:r>
        <w:rPr>
          <w:spacing w:val="-2"/>
          <w:sz w:val="16"/>
        </w:rPr>
        <w:t>CHOOLS</w:t>
      </w:r>
      <w:r>
        <w:rPr>
          <w:spacing w:val="2"/>
          <w:sz w:val="16"/>
        </w:rPr>
        <w:t> </w:t>
      </w:r>
      <w:r>
        <w:rPr>
          <w:spacing w:val="-5"/>
          <w:sz w:val="16"/>
        </w:rPr>
        <w:t>AND</w:t>
      </w:r>
      <w:r>
        <w:rPr>
          <w:sz w:val="16"/>
        </w:rPr>
        <w:tab/>
      </w:r>
      <w:r>
        <w:rPr/>
        <w:t>Monash</w:t>
      </w:r>
      <w:r>
        <w:rPr>
          <w:spacing w:val="-7"/>
        </w:rPr>
        <w:t> </w:t>
      </w:r>
      <w:r>
        <w:rPr/>
        <w:t>University,</w:t>
      </w:r>
      <w:r>
        <w:rPr>
          <w:spacing w:val="-7"/>
        </w:rPr>
        <w:t> </w:t>
      </w:r>
      <w:r>
        <w:rPr/>
        <w:t>Melbourne,</w:t>
      </w:r>
      <w:r>
        <w:rPr>
          <w:spacing w:val="-6"/>
        </w:rPr>
        <w:t> </w:t>
      </w:r>
      <w:r>
        <w:rPr>
          <w:spacing w:val="-2"/>
        </w:rPr>
        <w:t>Australia</w:t>
      </w:r>
    </w:p>
    <w:p>
      <w:pPr>
        <w:pStyle w:val="BodyText"/>
        <w:tabs>
          <w:tab w:pos="2438" w:val="left" w:leader="none"/>
        </w:tabs>
        <w:spacing w:line="230" w:lineRule="exact"/>
        <w:ind w:left="215"/>
      </w:pPr>
      <w:r>
        <w:rPr>
          <w:spacing w:val="-2"/>
        </w:rPr>
        <w:t>G</w:t>
      </w:r>
      <w:r>
        <w:rPr>
          <w:spacing w:val="-2"/>
          <w:sz w:val="16"/>
        </w:rPr>
        <w:t>UEST</w:t>
      </w:r>
      <w:r>
        <w:rPr>
          <w:sz w:val="16"/>
        </w:rPr>
        <w:tab/>
      </w:r>
      <w:r>
        <w:rPr/>
        <w:t>University</w:t>
      </w:r>
      <w:r>
        <w:rPr>
          <w:spacing w:val="-8"/>
        </w:rPr>
        <w:t> </w:t>
      </w:r>
      <w:r>
        <w:rPr/>
        <w:t>of</w:t>
      </w:r>
      <w:r>
        <w:rPr>
          <w:spacing w:val="-6"/>
        </w:rPr>
        <w:t> </w:t>
      </w:r>
      <w:r>
        <w:rPr/>
        <w:t>Canterbury,</w:t>
      </w:r>
      <w:r>
        <w:rPr>
          <w:spacing w:val="-5"/>
        </w:rPr>
        <w:t> </w:t>
      </w:r>
      <w:r>
        <w:rPr/>
        <w:t>Christchurch,</w:t>
      </w:r>
      <w:r>
        <w:rPr>
          <w:spacing w:val="-6"/>
        </w:rPr>
        <w:t> </w:t>
      </w:r>
      <w:r>
        <w:rPr/>
        <w:t>New</w:t>
      </w:r>
      <w:r>
        <w:rPr>
          <w:spacing w:val="-5"/>
        </w:rPr>
        <w:t> </w:t>
      </w:r>
      <w:r>
        <w:rPr>
          <w:spacing w:val="-2"/>
        </w:rPr>
        <w:t>Zealand</w:t>
      </w:r>
    </w:p>
    <w:p>
      <w:pPr>
        <w:tabs>
          <w:tab w:pos="2438" w:val="left" w:leader="none"/>
        </w:tabs>
        <w:spacing w:before="0"/>
        <w:ind w:left="215" w:right="0" w:firstLine="0"/>
        <w:jc w:val="left"/>
        <w:rPr>
          <w:sz w:val="20"/>
        </w:rPr>
      </w:pPr>
      <w:r>
        <w:rPr>
          <w:spacing w:val="-2"/>
          <w:sz w:val="20"/>
        </w:rPr>
        <w:t>L</w:t>
      </w:r>
      <w:r>
        <w:rPr>
          <w:spacing w:val="-2"/>
          <w:sz w:val="16"/>
        </w:rPr>
        <w:t>ECTURES</w:t>
      </w:r>
      <w:r>
        <w:rPr>
          <w:sz w:val="16"/>
        </w:rPr>
        <w:tab/>
      </w:r>
      <w:r>
        <w:rPr>
          <w:sz w:val="20"/>
        </w:rPr>
        <w:t>Osaka</w:t>
      </w:r>
      <w:r>
        <w:rPr>
          <w:spacing w:val="-4"/>
          <w:sz w:val="20"/>
        </w:rPr>
        <w:t> </w:t>
      </w:r>
      <w:r>
        <w:rPr>
          <w:sz w:val="20"/>
        </w:rPr>
        <w:t>University,</w:t>
      </w:r>
      <w:r>
        <w:rPr>
          <w:spacing w:val="-4"/>
          <w:sz w:val="20"/>
        </w:rPr>
        <w:t> </w:t>
      </w:r>
      <w:r>
        <w:rPr>
          <w:sz w:val="20"/>
        </w:rPr>
        <w:t>Osaka,</w:t>
      </w:r>
      <w:r>
        <w:rPr>
          <w:spacing w:val="-4"/>
          <w:sz w:val="20"/>
        </w:rPr>
        <w:t> </w:t>
      </w:r>
      <w:r>
        <w:rPr>
          <w:spacing w:val="-2"/>
          <w:sz w:val="20"/>
        </w:rPr>
        <w:t>Japan</w:t>
      </w:r>
    </w:p>
    <w:p>
      <w:pPr>
        <w:pStyle w:val="BodyText"/>
        <w:ind w:right="4005"/>
      </w:pPr>
      <w:r>
        <w:rPr/>
        <w:t>Charles University, Prague, Czech Republic University</w:t>
      </w:r>
      <w:r>
        <w:rPr>
          <w:spacing w:val="-10"/>
        </w:rPr>
        <w:t> </w:t>
      </w:r>
      <w:r>
        <w:rPr/>
        <w:t>of</w:t>
      </w:r>
      <w:r>
        <w:rPr>
          <w:spacing w:val="-10"/>
        </w:rPr>
        <w:t> </w:t>
      </w:r>
      <w:r>
        <w:rPr/>
        <w:t>Melbourne,</w:t>
      </w:r>
      <w:r>
        <w:rPr>
          <w:spacing w:val="-10"/>
        </w:rPr>
        <w:t> </w:t>
      </w:r>
      <w:r>
        <w:rPr/>
        <w:t>Melbourne,</w:t>
      </w:r>
      <w:r>
        <w:rPr>
          <w:spacing w:val="-10"/>
        </w:rPr>
        <w:t> </w:t>
      </w:r>
      <w:r>
        <w:rPr/>
        <w:t>Australia</w:t>
      </w:r>
    </w:p>
    <w:p>
      <w:pPr>
        <w:pStyle w:val="BodyText"/>
        <w:spacing w:line="230" w:lineRule="exact"/>
      </w:pPr>
      <w:r>
        <w:rPr/>
        <w:t>George</w:t>
      </w:r>
      <w:r>
        <w:rPr>
          <w:spacing w:val="-9"/>
        </w:rPr>
        <w:t> </w:t>
      </w:r>
      <w:r>
        <w:rPr/>
        <w:t>Mason</w:t>
      </w:r>
      <w:r>
        <w:rPr>
          <w:spacing w:val="-5"/>
        </w:rPr>
        <w:t> </w:t>
      </w:r>
      <w:r>
        <w:rPr/>
        <w:t>University</w:t>
      </w:r>
      <w:r>
        <w:rPr>
          <w:spacing w:val="-6"/>
        </w:rPr>
        <w:t> </w:t>
      </w:r>
      <w:r>
        <w:rPr/>
        <w:t>(IFREE</w:t>
      </w:r>
      <w:r>
        <w:rPr>
          <w:spacing w:val="-6"/>
        </w:rPr>
        <w:t> </w:t>
      </w:r>
      <w:r>
        <w:rPr/>
        <w:t>Workshop),</w:t>
      </w:r>
      <w:r>
        <w:rPr>
          <w:spacing w:val="-5"/>
        </w:rPr>
        <w:t> </w:t>
      </w:r>
      <w:r>
        <w:rPr/>
        <w:t>Arlington,</w:t>
      </w:r>
      <w:r>
        <w:rPr>
          <w:spacing w:val="-6"/>
        </w:rPr>
        <w:t> </w:t>
      </w:r>
      <w:r>
        <w:rPr>
          <w:spacing w:val="-2"/>
        </w:rPr>
        <w:t>Virginia</w:t>
      </w:r>
    </w:p>
    <w:sectPr>
      <w:type w:val="continuous"/>
      <w:pgSz w:w="12240" w:h="15840"/>
      <w:pgMar w:header="1017" w:footer="0" w:top="144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Math">
    <w:altName w:val="Cambria Math"/>
    <w:charset w:val="1"/>
    <w:family w:val="roman"/>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352320">
              <wp:simplePos x="0" y="0"/>
              <wp:positionH relativeFrom="page">
                <wp:posOffset>1524761</wp:posOffset>
              </wp:positionH>
              <wp:positionV relativeFrom="page">
                <wp:posOffset>772668</wp:posOffset>
              </wp:positionV>
              <wp:extent cx="5790565"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790565" cy="6350"/>
                      </a:xfrm>
                      <a:custGeom>
                        <a:avLst/>
                        <a:gdLst/>
                        <a:ahLst/>
                        <a:cxnLst/>
                        <a:rect l="l" t="t" r="r" b="b"/>
                        <a:pathLst>
                          <a:path w="5790565" h="6350">
                            <a:moveTo>
                              <a:pt x="5790438" y="0"/>
                            </a:moveTo>
                            <a:lnTo>
                              <a:pt x="0" y="0"/>
                            </a:lnTo>
                            <a:lnTo>
                              <a:pt x="0" y="6095"/>
                            </a:lnTo>
                            <a:lnTo>
                              <a:pt x="5790438" y="6095"/>
                            </a:lnTo>
                            <a:lnTo>
                              <a:pt x="579043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0.059998pt;margin-top:60.840019pt;width:455.94pt;height:.47998pt;mso-position-horizontal-relative:page;mso-position-vertical-relative:page;z-index:-15964160" id="docshape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7352832">
              <wp:simplePos x="0" y="0"/>
              <wp:positionH relativeFrom="page">
                <wp:posOffset>1448812</wp:posOffset>
              </wp:positionH>
              <wp:positionV relativeFrom="page">
                <wp:posOffset>632854</wp:posOffset>
              </wp:positionV>
              <wp:extent cx="833119" cy="1663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33119" cy="166370"/>
                      </a:xfrm>
                      <a:prstGeom prst="rect">
                        <a:avLst/>
                      </a:prstGeom>
                    </wps:spPr>
                    <wps:txbx>
                      <w:txbxContent>
                        <w:p>
                          <w:pPr>
                            <w:pStyle w:val="BodyText"/>
                            <w:spacing w:before="12"/>
                            <w:ind w:left="20"/>
                          </w:pPr>
                          <w:r>
                            <w:rPr/>
                            <w:t>December</w:t>
                          </w:r>
                          <w:r>
                            <w:rPr>
                              <w:spacing w:val="-8"/>
                            </w:rPr>
                            <w:t> </w:t>
                          </w:r>
                          <w:r>
                            <w:rPr>
                              <w:spacing w:val="-4"/>
                            </w:rPr>
                            <w:t>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14.079704pt;margin-top:49.831043pt;width:65.6pt;height:13.1pt;mso-position-horizontal-relative:page;mso-position-vertical-relative:page;z-index:-15963648" type="#_x0000_t202" id="docshape2" filled="false" stroked="false">
              <v:textbox inset="0,0,0,0">
                <w:txbxContent>
                  <w:p>
                    <w:pPr>
                      <w:pStyle w:val="BodyText"/>
                      <w:spacing w:before="12"/>
                      <w:ind w:left="20"/>
                    </w:pPr>
                    <w:r>
                      <w:rPr/>
                      <w:t>December</w:t>
                    </w:r>
                    <w:r>
                      <w:rPr>
                        <w:spacing w:val="-8"/>
                      </w:rPr>
                      <w:t> </w:t>
                    </w:r>
                    <w:r>
                      <w:rPr>
                        <w:spacing w:val="-4"/>
                      </w:rPr>
                      <w:t>2025</w:t>
                    </w:r>
                  </w:p>
                </w:txbxContent>
              </v:textbox>
              <w10:wrap type="none"/>
            </v:shape>
          </w:pict>
        </mc:Fallback>
      </mc:AlternateContent>
    </w:r>
    <w:r>
      <w:rPr/>
      <mc:AlternateContent>
        <mc:Choice Requires="wps">
          <w:drawing>
            <wp:anchor distT="0" distB="0" distL="0" distR="0" allowOverlap="1" layoutInCell="1" locked="0" behindDoc="1" simplePos="0" relativeHeight="487353344">
              <wp:simplePos x="0" y="0"/>
              <wp:positionH relativeFrom="page">
                <wp:posOffset>3740673</wp:posOffset>
              </wp:positionH>
              <wp:positionV relativeFrom="page">
                <wp:posOffset>632854</wp:posOffset>
              </wp:positionV>
              <wp:extent cx="967740" cy="1663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967740" cy="166370"/>
                      </a:xfrm>
                      <a:prstGeom prst="rect">
                        <a:avLst/>
                      </a:prstGeom>
                    </wps:spPr>
                    <wps:txbx>
                      <w:txbxContent>
                        <w:p>
                          <w:pPr>
                            <w:pStyle w:val="BodyText"/>
                            <w:spacing w:before="12"/>
                            <w:ind w:left="20"/>
                          </w:pPr>
                          <w:r>
                            <w:rPr/>
                            <w:t>Timothy</w:t>
                          </w:r>
                          <w:r>
                            <w:rPr>
                              <w:spacing w:val="-5"/>
                            </w:rPr>
                            <w:t> </w:t>
                          </w:r>
                          <w:r>
                            <w:rPr/>
                            <w:t>N.</w:t>
                          </w:r>
                          <w:r>
                            <w:rPr>
                              <w:spacing w:val="-3"/>
                            </w:rPr>
                            <w:t> </w:t>
                          </w:r>
                          <w:r>
                            <w:rPr>
                              <w:spacing w:val="-2"/>
                            </w:rPr>
                            <w:t>Cason</w:t>
                          </w:r>
                        </w:p>
                      </w:txbxContent>
                    </wps:txbx>
                    <wps:bodyPr wrap="square" lIns="0" tIns="0" rIns="0" bIns="0" rtlCol="0">
                      <a:noAutofit/>
                    </wps:bodyPr>
                  </wps:wsp>
                </a:graphicData>
              </a:graphic>
            </wp:anchor>
          </w:drawing>
        </mc:Choice>
        <mc:Fallback>
          <w:pict>
            <v:shape style="position:absolute;margin-left:294.541260pt;margin-top:49.831043pt;width:76.2pt;height:13.1pt;mso-position-horizontal-relative:page;mso-position-vertical-relative:page;z-index:-15963136" type="#_x0000_t202" id="docshape3" filled="false" stroked="false">
              <v:textbox inset="0,0,0,0">
                <w:txbxContent>
                  <w:p>
                    <w:pPr>
                      <w:pStyle w:val="BodyText"/>
                      <w:spacing w:before="12"/>
                      <w:ind w:left="20"/>
                    </w:pPr>
                    <w:r>
                      <w:rPr/>
                      <w:t>Timothy</w:t>
                    </w:r>
                    <w:r>
                      <w:rPr>
                        <w:spacing w:val="-5"/>
                      </w:rPr>
                      <w:t> </w:t>
                    </w:r>
                    <w:r>
                      <w:rPr/>
                      <w:t>N.</w:t>
                    </w:r>
                    <w:r>
                      <w:rPr>
                        <w:spacing w:val="-3"/>
                      </w:rPr>
                      <w:t> </w:t>
                    </w:r>
                    <w:r>
                      <w:rPr>
                        <w:spacing w:val="-2"/>
                      </w:rPr>
                      <w:t>Cason</w:t>
                    </w:r>
                  </w:p>
                </w:txbxContent>
              </v:textbox>
              <w10:wrap type="none"/>
            </v:shape>
          </w:pict>
        </mc:Fallback>
      </mc:AlternateContent>
    </w:r>
    <w:r>
      <w:rPr/>
      <mc:AlternateContent>
        <mc:Choice Requires="wps">
          <w:drawing>
            <wp:anchor distT="0" distB="0" distL="0" distR="0" allowOverlap="1" layoutInCell="1" locked="0" behindDoc="1" simplePos="0" relativeHeight="487353856">
              <wp:simplePos x="0" y="0"/>
              <wp:positionH relativeFrom="page">
                <wp:posOffset>6897197</wp:posOffset>
              </wp:positionH>
              <wp:positionV relativeFrom="page">
                <wp:posOffset>632854</wp:posOffset>
              </wp:positionV>
              <wp:extent cx="469265" cy="16637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69265" cy="166370"/>
                      </a:xfrm>
                      <a:prstGeom prst="rect">
                        <a:avLst/>
                      </a:prstGeom>
                    </wps:spPr>
                    <wps:txbx>
                      <w:txbxContent>
                        <w:p>
                          <w:pPr>
                            <w:pStyle w:val="BodyText"/>
                            <w:spacing w:before="12"/>
                            <w:ind w:left="20"/>
                          </w:pPr>
                          <w:r>
                            <w:rPr/>
                            <w:t>Page</w:t>
                          </w:r>
                          <w:r>
                            <w:rPr>
                              <w:spacing w:val="-4"/>
                            </w:rPr>
                            <w:t> </w:t>
                          </w: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543.086426pt;margin-top:49.831043pt;width:36.950pt;height:13.1pt;mso-position-horizontal-relative:page;mso-position-vertical-relative:page;z-index:-15962624" type="#_x0000_t202" id="docshape4" filled="false" stroked="false">
              <v:textbox inset="0,0,0,0">
                <w:txbxContent>
                  <w:p>
                    <w:pPr>
                      <w:pStyle w:val="BodyText"/>
                      <w:spacing w:before="12"/>
                      <w:ind w:left="20"/>
                    </w:pPr>
                    <w:r>
                      <w:rPr/>
                      <w:t>Page</w:t>
                    </w:r>
                    <w:r>
                      <w:rPr>
                        <w:spacing w:val="-4"/>
                      </w:rPr>
                      <w:t> </w:t>
                    </w: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421" w:hanging="206"/>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256" w:hanging="206"/>
      </w:pPr>
      <w:rPr>
        <w:rFonts w:hint="default"/>
        <w:lang w:val="en-US" w:eastAsia="en-US" w:bidi="ar-SA"/>
      </w:rPr>
    </w:lvl>
    <w:lvl w:ilvl="2">
      <w:start w:val="0"/>
      <w:numFmt w:val="bullet"/>
      <w:lvlText w:val="•"/>
      <w:lvlJc w:val="left"/>
      <w:pPr>
        <w:ind w:left="2092" w:hanging="206"/>
      </w:pPr>
      <w:rPr>
        <w:rFonts w:hint="default"/>
        <w:lang w:val="en-US" w:eastAsia="en-US" w:bidi="ar-SA"/>
      </w:rPr>
    </w:lvl>
    <w:lvl w:ilvl="3">
      <w:start w:val="0"/>
      <w:numFmt w:val="bullet"/>
      <w:lvlText w:val="•"/>
      <w:lvlJc w:val="left"/>
      <w:pPr>
        <w:ind w:left="2928" w:hanging="206"/>
      </w:pPr>
      <w:rPr>
        <w:rFonts w:hint="default"/>
        <w:lang w:val="en-US" w:eastAsia="en-US" w:bidi="ar-SA"/>
      </w:rPr>
    </w:lvl>
    <w:lvl w:ilvl="4">
      <w:start w:val="0"/>
      <w:numFmt w:val="bullet"/>
      <w:lvlText w:val="•"/>
      <w:lvlJc w:val="left"/>
      <w:pPr>
        <w:ind w:left="3765" w:hanging="206"/>
      </w:pPr>
      <w:rPr>
        <w:rFonts w:hint="default"/>
        <w:lang w:val="en-US" w:eastAsia="en-US" w:bidi="ar-SA"/>
      </w:rPr>
    </w:lvl>
    <w:lvl w:ilvl="5">
      <w:start w:val="0"/>
      <w:numFmt w:val="bullet"/>
      <w:lvlText w:val="•"/>
      <w:lvlJc w:val="left"/>
      <w:pPr>
        <w:ind w:left="4601" w:hanging="206"/>
      </w:pPr>
      <w:rPr>
        <w:rFonts w:hint="default"/>
        <w:lang w:val="en-US" w:eastAsia="en-US" w:bidi="ar-SA"/>
      </w:rPr>
    </w:lvl>
    <w:lvl w:ilvl="6">
      <w:start w:val="0"/>
      <w:numFmt w:val="bullet"/>
      <w:lvlText w:val="•"/>
      <w:lvlJc w:val="left"/>
      <w:pPr>
        <w:ind w:left="5437" w:hanging="206"/>
      </w:pPr>
      <w:rPr>
        <w:rFonts w:hint="default"/>
        <w:lang w:val="en-US" w:eastAsia="en-US" w:bidi="ar-SA"/>
      </w:rPr>
    </w:lvl>
    <w:lvl w:ilvl="7">
      <w:start w:val="0"/>
      <w:numFmt w:val="bullet"/>
      <w:lvlText w:val="•"/>
      <w:lvlJc w:val="left"/>
      <w:pPr>
        <w:ind w:left="6273" w:hanging="206"/>
      </w:pPr>
      <w:rPr>
        <w:rFonts w:hint="default"/>
        <w:lang w:val="en-US" w:eastAsia="en-US" w:bidi="ar-SA"/>
      </w:rPr>
    </w:lvl>
    <w:lvl w:ilvl="8">
      <w:start w:val="0"/>
      <w:numFmt w:val="bullet"/>
      <w:lvlText w:val="•"/>
      <w:lvlJc w:val="left"/>
      <w:pPr>
        <w:ind w:left="7110" w:hanging="206"/>
      </w:pPr>
      <w:rPr>
        <w:rFonts w:hint="default"/>
        <w:lang w:val="en-US" w:eastAsia="en-US" w:bidi="ar-SA"/>
      </w:rPr>
    </w:lvl>
  </w:abstractNum>
  <w:abstractNum w:abstractNumId="2">
    <w:multiLevelType w:val="hybridMultilevel"/>
    <w:lvl w:ilvl="0">
      <w:start w:val="0"/>
      <w:numFmt w:val="bullet"/>
      <w:lvlText w:val=""/>
      <w:lvlJc w:val="left"/>
      <w:pPr>
        <w:ind w:left="421" w:hanging="206"/>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438" w:hanging="206"/>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3144" w:hanging="206"/>
      </w:pPr>
      <w:rPr>
        <w:rFonts w:hint="default"/>
        <w:lang w:val="en-US" w:eastAsia="en-US" w:bidi="ar-SA"/>
      </w:rPr>
    </w:lvl>
    <w:lvl w:ilvl="3">
      <w:start w:val="0"/>
      <w:numFmt w:val="bullet"/>
      <w:lvlText w:val="•"/>
      <w:lvlJc w:val="left"/>
      <w:pPr>
        <w:ind w:left="3849" w:hanging="206"/>
      </w:pPr>
      <w:rPr>
        <w:rFonts w:hint="default"/>
        <w:lang w:val="en-US" w:eastAsia="en-US" w:bidi="ar-SA"/>
      </w:rPr>
    </w:lvl>
    <w:lvl w:ilvl="4">
      <w:start w:val="0"/>
      <w:numFmt w:val="bullet"/>
      <w:lvlText w:val="•"/>
      <w:lvlJc w:val="left"/>
      <w:pPr>
        <w:ind w:left="4554" w:hanging="206"/>
      </w:pPr>
      <w:rPr>
        <w:rFonts w:hint="default"/>
        <w:lang w:val="en-US" w:eastAsia="en-US" w:bidi="ar-SA"/>
      </w:rPr>
    </w:lvl>
    <w:lvl w:ilvl="5">
      <w:start w:val="0"/>
      <w:numFmt w:val="bullet"/>
      <w:lvlText w:val="•"/>
      <w:lvlJc w:val="left"/>
      <w:pPr>
        <w:ind w:left="5259" w:hanging="206"/>
      </w:pPr>
      <w:rPr>
        <w:rFonts w:hint="default"/>
        <w:lang w:val="en-US" w:eastAsia="en-US" w:bidi="ar-SA"/>
      </w:rPr>
    </w:lvl>
    <w:lvl w:ilvl="6">
      <w:start w:val="0"/>
      <w:numFmt w:val="bullet"/>
      <w:lvlText w:val="•"/>
      <w:lvlJc w:val="left"/>
      <w:pPr>
        <w:ind w:left="5963" w:hanging="206"/>
      </w:pPr>
      <w:rPr>
        <w:rFonts w:hint="default"/>
        <w:lang w:val="en-US" w:eastAsia="en-US" w:bidi="ar-SA"/>
      </w:rPr>
    </w:lvl>
    <w:lvl w:ilvl="7">
      <w:start w:val="0"/>
      <w:numFmt w:val="bullet"/>
      <w:lvlText w:val="•"/>
      <w:lvlJc w:val="left"/>
      <w:pPr>
        <w:ind w:left="6668" w:hanging="206"/>
      </w:pPr>
      <w:rPr>
        <w:rFonts w:hint="default"/>
        <w:lang w:val="en-US" w:eastAsia="en-US" w:bidi="ar-SA"/>
      </w:rPr>
    </w:lvl>
    <w:lvl w:ilvl="8">
      <w:start w:val="0"/>
      <w:numFmt w:val="bullet"/>
      <w:lvlText w:val="•"/>
      <w:lvlJc w:val="left"/>
      <w:pPr>
        <w:ind w:left="7373" w:hanging="206"/>
      </w:pPr>
      <w:rPr>
        <w:rFonts w:hint="default"/>
        <w:lang w:val="en-US" w:eastAsia="en-US" w:bidi="ar-SA"/>
      </w:rPr>
    </w:lvl>
  </w:abstractNum>
  <w:abstractNum w:abstractNumId="1">
    <w:multiLevelType w:val="hybridMultilevel"/>
    <w:lvl w:ilvl="0">
      <w:start w:val="11"/>
      <w:numFmt w:val="decimal"/>
      <w:lvlText w:val="%1."/>
      <w:lvlJc w:val="left"/>
      <w:pPr>
        <w:ind w:left="2438" w:hanging="466"/>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1">
      <w:start w:val="0"/>
      <w:numFmt w:val="bullet"/>
      <w:lvlText w:val=""/>
      <w:lvlJc w:val="left"/>
      <w:pPr>
        <w:ind w:left="2438" w:hanging="206"/>
      </w:pPr>
      <w:rPr>
        <w:rFonts w:hint="default" w:ascii="Symbol" w:hAnsi="Symbol" w:eastAsia="Symbol" w:cs="Symbol"/>
        <w:spacing w:val="0"/>
        <w:w w:val="100"/>
        <w:lang w:val="en-US" w:eastAsia="en-US" w:bidi="ar-SA"/>
      </w:rPr>
    </w:lvl>
    <w:lvl w:ilvl="2">
      <w:start w:val="0"/>
      <w:numFmt w:val="bullet"/>
      <w:lvlText w:val="•"/>
      <w:lvlJc w:val="left"/>
      <w:pPr>
        <w:ind w:left="4112" w:hanging="206"/>
      </w:pPr>
      <w:rPr>
        <w:rFonts w:hint="default"/>
        <w:lang w:val="en-US" w:eastAsia="en-US" w:bidi="ar-SA"/>
      </w:rPr>
    </w:lvl>
    <w:lvl w:ilvl="3">
      <w:start w:val="0"/>
      <w:numFmt w:val="bullet"/>
      <w:lvlText w:val="•"/>
      <w:lvlJc w:val="left"/>
      <w:pPr>
        <w:ind w:left="4948" w:hanging="206"/>
      </w:pPr>
      <w:rPr>
        <w:rFonts w:hint="default"/>
        <w:lang w:val="en-US" w:eastAsia="en-US" w:bidi="ar-SA"/>
      </w:rPr>
    </w:lvl>
    <w:lvl w:ilvl="4">
      <w:start w:val="0"/>
      <w:numFmt w:val="bullet"/>
      <w:lvlText w:val="•"/>
      <w:lvlJc w:val="left"/>
      <w:pPr>
        <w:ind w:left="5784" w:hanging="206"/>
      </w:pPr>
      <w:rPr>
        <w:rFonts w:hint="default"/>
        <w:lang w:val="en-US" w:eastAsia="en-US" w:bidi="ar-SA"/>
      </w:rPr>
    </w:lvl>
    <w:lvl w:ilvl="5">
      <w:start w:val="0"/>
      <w:numFmt w:val="bullet"/>
      <w:lvlText w:val="•"/>
      <w:lvlJc w:val="left"/>
      <w:pPr>
        <w:ind w:left="6620" w:hanging="206"/>
      </w:pPr>
      <w:rPr>
        <w:rFonts w:hint="default"/>
        <w:lang w:val="en-US" w:eastAsia="en-US" w:bidi="ar-SA"/>
      </w:rPr>
    </w:lvl>
    <w:lvl w:ilvl="6">
      <w:start w:val="0"/>
      <w:numFmt w:val="bullet"/>
      <w:lvlText w:val="•"/>
      <w:lvlJc w:val="left"/>
      <w:pPr>
        <w:ind w:left="7456" w:hanging="206"/>
      </w:pPr>
      <w:rPr>
        <w:rFonts w:hint="default"/>
        <w:lang w:val="en-US" w:eastAsia="en-US" w:bidi="ar-SA"/>
      </w:rPr>
    </w:lvl>
    <w:lvl w:ilvl="7">
      <w:start w:val="0"/>
      <w:numFmt w:val="bullet"/>
      <w:lvlText w:val="•"/>
      <w:lvlJc w:val="left"/>
      <w:pPr>
        <w:ind w:left="8292" w:hanging="206"/>
      </w:pPr>
      <w:rPr>
        <w:rFonts w:hint="default"/>
        <w:lang w:val="en-US" w:eastAsia="en-US" w:bidi="ar-SA"/>
      </w:rPr>
    </w:lvl>
    <w:lvl w:ilvl="8">
      <w:start w:val="0"/>
      <w:numFmt w:val="bullet"/>
      <w:lvlText w:val="•"/>
      <w:lvlJc w:val="left"/>
      <w:pPr>
        <w:ind w:left="9128" w:hanging="206"/>
      </w:pPr>
      <w:rPr>
        <w:rFonts w:hint="default"/>
        <w:lang w:val="en-US" w:eastAsia="en-US" w:bidi="ar-SA"/>
      </w:rPr>
    </w:lvl>
  </w:abstractNum>
  <w:abstractNum w:abstractNumId="0">
    <w:multiLevelType w:val="hybridMultilevel"/>
    <w:lvl w:ilvl="0">
      <w:start w:val="0"/>
      <w:numFmt w:val="bullet"/>
      <w:lvlText w:val=""/>
      <w:lvlJc w:val="left"/>
      <w:pPr>
        <w:ind w:left="435" w:hanging="22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258" w:hanging="220"/>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3208" w:hanging="220"/>
      </w:pPr>
      <w:rPr>
        <w:rFonts w:hint="default"/>
        <w:lang w:val="en-US" w:eastAsia="en-US" w:bidi="ar-SA"/>
      </w:rPr>
    </w:lvl>
    <w:lvl w:ilvl="3">
      <w:start w:val="0"/>
      <w:numFmt w:val="bullet"/>
      <w:lvlText w:val="•"/>
      <w:lvlJc w:val="left"/>
      <w:pPr>
        <w:ind w:left="4157" w:hanging="220"/>
      </w:pPr>
      <w:rPr>
        <w:rFonts w:hint="default"/>
        <w:lang w:val="en-US" w:eastAsia="en-US" w:bidi="ar-SA"/>
      </w:rPr>
    </w:lvl>
    <w:lvl w:ilvl="4">
      <w:start w:val="0"/>
      <w:numFmt w:val="bullet"/>
      <w:lvlText w:val="•"/>
      <w:lvlJc w:val="left"/>
      <w:pPr>
        <w:ind w:left="5106" w:hanging="220"/>
      </w:pPr>
      <w:rPr>
        <w:rFonts w:hint="default"/>
        <w:lang w:val="en-US" w:eastAsia="en-US" w:bidi="ar-SA"/>
      </w:rPr>
    </w:lvl>
    <w:lvl w:ilvl="5">
      <w:start w:val="0"/>
      <w:numFmt w:val="bullet"/>
      <w:lvlText w:val="•"/>
      <w:lvlJc w:val="left"/>
      <w:pPr>
        <w:ind w:left="6055" w:hanging="220"/>
      </w:pPr>
      <w:rPr>
        <w:rFonts w:hint="default"/>
        <w:lang w:val="en-US" w:eastAsia="en-US" w:bidi="ar-SA"/>
      </w:rPr>
    </w:lvl>
    <w:lvl w:ilvl="6">
      <w:start w:val="0"/>
      <w:numFmt w:val="bullet"/>
      <w:lvlText w:val="•"/>
      <w:lvlJc w:val="left"/>
      <w:pPr>
        <w:ind w:left="7004" w:hanging="220"/>
      </w:pPr>
      <w:rPr>
        <w:rFonts w:hint="default"/>
        <w:lang w:val="en-US" w:eastAsia="en-US" w:bidi="ar-SA"/>
      </w:rPr>
    </w:lvl>
    <w:lvl w:ilvl="7">
      <w:start w:val="0"/>
      <w:numFmt w:val="bullet"/>
      <w:lvlText w:val="•"/>
      <w:lvlJc w:val="left"/>
      <w:pPr>
        <w:ind w:left="7953" w:hanging="220"/>
      </w:pPr>
      <w:rPr>
        <w:rFonts w:hint="default"/>
        <w:lang w:val="en-US" w:eastAsia="en-US" w:bidi="ar-SA"/>
      </w:rPr>
    </w:lvl>
    <w:lvl w:ilvl="8">
      <w:start w:val="0"/>
      <w:numFmt w:val="bullet"/>
      <w:lvlText w:val="•"/>
      <w:lvlJc w:val="left"/>
      <w:pPr>
        <w:ind w:left="8902" w:hanging="22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438"/>
    </w:pPr>
    <w:rPr>
      <w:rFonts w:ascii="Times New Roman" w:hAnsi="Times New Roman" w:eastAsia="Times New Roman" w:cs="Times New Roman"/>
      <w:sz w:val="20"/>
      <w:szCs w:val="20"/>
      <w:lang w:val="en-US" w:eastAsia="en-US" w:bidi="ar-SA"/>
    </w:rPr>
  </w:style>
  <w:style w:styleId="ListParagraph" w:type="paragraph">
    <w:name w:val="List Paragraph"/>
    <w:basedOn w:val="Normal"/>
    <w:uiPriority w:val="1"/>
    <w:qFormat/>
    <w:pPr>
      <w:ind w:left="421" w:hanging="21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cason@purdue.edu" TargetMode="External"/><Relationship Id="rId6" Type="http://schemas.openxmlformats.org/officeDocument/2006/relationships/header" Target="head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cason</dc:creator>
  <dc:title>Microsoft Word - CasonCV1225.docx</dc:title>
  <dcterms:created xsi:type="dcterms:W3CDTF">2026-01-29T06:08:26Z</dcterms:created>
  <dcterms:modified xsi:type="dcterms:W3CDTF">2026-01-29T06:08:26Z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2025-12-26T00:00:00Z</vt:filetime>
  </property>
  <property fmtid="{D5CDD505-2E9C-101B-9397-08002B2CF9AE}" pid="3" name="Creator">
    <vt:lpwstr>PScript5.dll Version 5.2.2</vt:lpwstr>
  </property>
  <property fmtid="{D5CDD505-2E9C-101B-9397-08002B2CF9AE}" pid="4" name="LastSaved">
    <vt:filetime>2026-01-29T00:00:00Z</vt:filetime>
  </property>
  <property fmtid="{D5CDD505-2E9C-101B-9397-08002B2CF9AE}" pid="5" name="Producer">
    <vt:lpwstr>Acrobat Distiller 25.0 (Windows)</vt:lpwstr>
  </property>
</Properties>
</file>