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6"/>
        <w:rPr>
          <w:rFonts w:ascii="Arial Black"/>
        </w:rPr>
      </w:pPr>
      <w:r>
        <w:rPr>
          <w:rFonts w:ascii="Arial Black"/>
          <w:w w:val="90"/>
        </w:rPr>
        <w:t>Curriculum</w:t>
      </w:r>
      <w:r>
        <w:rPr>
          <w:rFonts w:ascii="Arial Black"/>
          <w:spacing w:val="23"/>
        </w:rPr>
        <w:t> </w:t>
      </w:r>
      <w:r>
        <w:rPr>
          <w:rFonts w:ascii="Arial Black"/>
          <w:spacing w:val="-4"/>
        </w:rPr>
        <w:t>Vitae</w:t>
      </w:r>
    </w:p>
    <w:p>
      <w:pPr>
        <w:pStyle w:val="BodyText"/>
        <w:spacing w:before="280"/>
      </w:pPr>
      <w:r>
        <w:rPr>
          <w:spacing w:val="-2"/>
          <w:w w:val="105"/>
        </w:rPr>
        <w:t>Flávio</w:t>
      </w:r>
      <w:r>
        <w:rPr>
          <w:spacing w:val="-6"/>
          <w:w w:val="105"/>
        </w:rPr>
        <w:t> </w:t>
      </w:r>
      <w:r>
        <w:rPr>
          <w:spacing w:val="-2"/>
          <w:w w:val="105"/>
        </w:rPr>
        <w:t>Cunha</w:t>
      </w:r>
    </w:p>
    <w:p>
      <w:pPr>
        <w:pStyle w:val="BodyText"/>
        <w:spacing w:line="271" w:lineRule="auto" w:before="32"/>
        <w:ind w:right="5482"/>
      </w:pPr>
      <w:r>
        <w:rPr>
          <w:w w:val="105"/>
        </w:rPr>
        <w:t>Department</w:t>
      </w:r>
      <w:r>
        <w:rPr>
          <w:spacing w:val="-6"/>
          <w:w w:val="105"/>
        </w:rPr>
        <w:t> </w:t>
      </w:r>
      <w:r>
        <w:rPr>
          <w:w w:val="105"/>
        </w:rPr>
        <w:t>of</w:t>
      </w:r>
      <w:r>
        <w:rPr>
          <w:spacing w:val="-6"/>
          <w:w w:val="105"/>
        </w:rPr>
        <w:t> </w:t>
      </w:r>
      <w:r>
        <w:rPr>
          <w:w w:val="105"/>
        </w:rPr>
        <w:t>Economics</w:t>
      </w:r>
      <w:r>
        <w:rPr>
          <w:spacing w:val="-6"/>
          <w:w w:val="105"/>
        </w:rPr>
        <w:t> </w:t>
      </w:r>
      <w:r>
        <w:rPr>
          <w:w w:val="105"/>
        </w:rPr>
        <w:t>and</w:t>
      </w:r>
      <w:r>
        <w:rPr>
          <w:spacing w:val="-6"/>
          <w:w w:val="105"/>
        </w:rPr>
        <w:t> </w:t>
      </w:r>
      <w:r>
        <w:rPr>
          <w:w w:val="105"/>
        </w:rPr>
        <w:t>Texas</w:t>
      </w:r>
      <w:r>
        <w:rPr>
          <w:spacing w:val="-6"/>
          <w:w w:val="105"/>
        </w:rPr>
        <w:t> </w:t>
      </w:r>
      <w:r>
        <w:rPr>
          <w:w w:val="105"/>
        </w:rPr>
        <w:t>Policy</w:t>
      </w:r>
      <w:r>
        <w:rPr>
          <w:spacing w:val="-6"/>
          <w:w w:val="105"/>
        </w:rPr>
        <w:t> </w:t>
      </w:r>
      <w:r>
        <w:rPr>
          <w:w w:val="105"/>
        </w:rPr>
        <w:t>Lab Rice</w:t>
      </w:r>
      <w:r>
        <w:rPr>
          <w:spacing w:val="-5"/>
          <w:w w:val="105"/>
        </w:rPr>
        <w:t> </w:t>
      </w:r>
      <w:r>
        <w:rPr>
          <w:w w:val="105"/>
        </w:rPr>
        <w:t>University</w:t>
      </w:r>
    </w:p>
    <w:p>
      <w:pPr>
        <w:pStyle w:val="BodyText"/>
        <w:spacing w:line="238" w:lineRule="exact"/>
      </w:pPr>
      <w:r>
        <w:rPr/>
        <w:t>Houston,</w:t>
      </w:r>
      <w:r>
        <w:rPr>
          <w:spacing w:val="17"/>
        </w:rPr>
        <w:t> </w:t>
      </w:r>
      <w:r>
        <w:rPr/>
        <w:t>TX</w:t>
      </w:r>
      <w:r>
        <w:rPr>
          <w:spacing w:val="17"/>
        </w:rPr>
        <w:t> </w:t>
      </w:r>
      <w:r>
        <w:rPr/>
        <w:t>77251-</w:t>
      </w:r>
      <w:r>
        <w:rPr>
          <w:spacing w:val="-4"/>
        </w:rPr>
        <w:t>1892</w:t>
      </w:r>
    </w:p>
    <w:p>
      <w:pPr>
        <w:pStyle w:val="BodyText"/>
        <w:spacing w:before="32"/>
      </w:pPr>
      <w:r>
        <w:rPr/>
        <w:t>Telephone:</w:t>
      </w:r>
      <w:r>
        <w:rPr>
          <w:spacing w:val="32"/>
        </w:rPr>
        <w:t> </w:t>
      </w:r>
      <w:r>
        <w:rPr/>
        <w:t>713-348-</w:t>
      </w:r>
      <w:r>
        <w:rPr>
          <w:spacing w:val="-4"/>
        </w:rPr>
        <w:t>3312</w:t>
      </w:r>
    </w:p>
    <w:p>
      <w:pPr>
        <w:pStyle w:val="BodyText"/>
        <w:spacing w:before="33"/>
      </w:pPr>
      <w:r>
        <w:rPr/>
        <w:t>E-mail:</w:t>
      </w:r>
      <w:r>
        <w:rPr>
          <w:spacing w:val="-12"/>
        </w:rPr>
        <w:t> </w:t>
      </w:r>
      <w:hyperlink r:id="rId6">
        <w:r>
          <w:rPr>
            <w:spacing w:val="-2"/>
          </w:rPr>
          <w:t>Flavio.Cunha@rice.edu</w:t>
        </w:r>
      </w:hyperlink>
    </w:p>
    <w:p>
      <w:pPr>
        <w:pStyle w:val="BodyText"/>
        <w:spacing w:before="39"/>
      </w:pPr>
    </w:p>
    <w:p>
      <w:pPr>
        <w:pStyle w:val="BodyText"/>
        <w:rPr>
          <w:rFonts w:ascii="Arial Black"/>
        </w:rPr>
      </w:pPr>
      <w:r>
        <w:rPr>
          <w:rFonts w:ascii="Arial Black"/>
          <w:spacing w:val="-2"/>
        </w:rPr>
        <w:t>Education:</w:t>
      </w:r>
    </w:p>
    <w:p>
      <w:pPr>
        <w:pStyle w:val="BodyText"/>
        <w:tabs>
          <w:tab w:pos="719" w:val="left" w:leader="none"/>
        </w:tabs>
        <w:spacing w:before="12"/>
      </w:pPr>
      <w:r>
        <w:rPr>
          <w:spacing w:val="-2"/>
          <w:w w:val="105"/>
        </w:rPr>
        <w:t>2007:</w:t>
      </w:r>
      <w:r>
        <w:rPr/>
        <w:tab/>
      </w:r>
      <w:r>
        <w:rPr>
          <w:spacing w:val="-2"/>
          <w:w w:val="105"/>
        </w:rPr>
        <w:t>Ph.D.</w:t>
      </w:r>
      <w:r>
        <w:rPr>
          <w:spacing w:val="-7"/>
          <w:w w:val="105"/>
        </w:rPr>
        <w:t> </w:t>
      </w:r>
      <w:r>
        <w:rPr>
          <w:spacing w:val="-2"/>
          <w:w w:val="105"/>
        </w:rPr>
        <w:t>(Economics)</w:t>
      </w:r>
      <w:r>
        <w:rPr>
          <w:spacing w:val="-8"/>
          <w:w w:val="105"/>
        </w:rPr>
        <w:t> </w:t>
      </w:r>
      <w:r>
        <w:rPr>
          <w:spacing w:val="-2"/>
          <w:w w:val="105"/>
        </w:rPr>
        <w:t>at</w:t>
      </w:r>
      <w:r>
        <w:rPr>
          <w:spacing w:val="-7"/>
          <w:w w:val="105"/>
        </w:rPr>
        <w:t> </w:t>
      </w:r>
      <w:r>
        <w:rPr>
          <w:spacing w:val="-2"/>
          <w:w w:val="105"/>
        </w:rPr>
        <w:t>the</w:t>
      </w:r>
      <w:r>
        <w:rPr>
          <w:spacing w:val="-8"/>
          <w:w w:val="105"/>
        </w:rPr>
        <w:t> </w:t>
      </w:r>
      <w:r>
        <w:rPr>
          <w:spacing w:val="-2"/>
          <w:w w:val="105"/>
        </w:rPr>
        <w:t>University</w:t>
      </w:r>
      <w:r>
        <w:rPr>
          <w:spacing w:val="-8"/>
          <w:w w:val="105"/>
        </w:rPr>
        <w:t> </w:t>
      </w:r>
      <w:r>
        <w:rPr>
          <w:spacing w:val="-2"/>
          <w:w w:val="105"/>
        </w:rPr>
        <w:t>of</w:t>
      </w:r>
      <w:r>
        <w:rPr>
          <w:spacing w:val="-7"/>
          <w:w w:val="105"/>
        </w:rPr>
        <w:t> </w:t>
      </w:r>
      <w:r>
        <w:rPr>
          <w:spacing w:val="-2"/>
          <w:w w:val="105"/>
        </w:rPr>
        <w:t>Chicago,</w:t>
      </w:r>
      <w:r>
        <w:rPr>
          <w:spacing w:val="-7"/>
          <w:w w:val="105"/>
        </w:rPr>
        <w:t> </w:t>
      </w:r>
      <w:r>
        <w:rPr>
          <w:spacing w:val="-2"/>
          <w:w w:val="105"/>
        </w:rPr>
        <w:t>Chicago,</w:t>
      </w:r>
      <w:r>
        <w:rPr>
          <w:spacing w:val="-6"/>
          <w:w w:val="105"/>
        </w:rPr>
        <w:t> </w:t>
      </w:r>
      <w:r>
        <w:rPr>
          <w:spacing w:val="-4"/>
          <w:w w:val="105"/>
        </w:rPr>
        <w:t>USA.</w:t>
      </w:r>
    </w:p>
    <w:p>
      <w:pPr>
        <w:pStyle w:val="BodyText"/>
        <w:tabs>
          <w:tab w:pos="719" w:val="left" w:leader="none"/>
        </w:tabs>
        <w:spacing w:before="32"/>
      </w:pPr>
      <w:r>
        <w:rPr>
          <w:spacing w:val="-2"/>
          <w:w w:val="105"/>
        </w:rPr>
        <w:t>2000:</w:t>
      </w:r>
      <w:r>
        <w:rPr/>
        <w:tab/>
      </w:r>
      <w:r>
        <w:rPr>
          <w:spacing w:val="-2"/>
          <w:w w:val="105"/>
        </w:rPr>
        <w:t>M.Sc.</w:t>
      </w:r>
      <w:r>
        <w:rPr>
          <w:spacing w:val="-9"/>
          <w:w w:val="105"/>
        </w:rPr>
        <w:t> </w:t>
      </w:r>
      <w:r>
        <w:rPr>
          <w:spacing w:val="-2"/>
          <w:w w:val="105"/>
        </w:rPr>
        <w:t>(Economics)</w:t>
      </w:r>
      <w:r>
        <w:rPr>
          <w:spacing w:val="-9"/>
          <w:w w:val="105"/>
        </w:rPr>
        <w:t> </w:t>
      </w:r>
      <w:r>
        <w:rPr>
          <w:spacing w:val="-2"/>
          <w:w w:val="105"/>
        </w:rPr>
        <w:t>at</w:t>
      </w:r>
      <w:r>
        <w:rPr>
          <w:spacing w:val="-9"/>
          <w:w w:val="105"/>
        </w:rPr>
        <w:t> </w:t>
      </w:r>
      <w:r>
        <w:rPr>
          <w:spacing w:val="-2"/>
          <w:w w:val="105"/>
        </w:rPr>
        <w:t>Fundação</w:t>
      </w:r>
      <w:r>
        <w:rPr>
          <w:spacing w:val="-9"/>
          <w:w w:val="105"/>
        </w:rPr>
        <w:t> </w:t>
      </w:r>
      <w:r>
        <w:rPr>
          <w:spacing w:val="-2"/>
          <w:w w:val="105"/>
        </w:rPr>
        <w:t>Getúlio</w:t>
      </w:r>
      <w:r>
        <w:rPr>
          <w:spacing w:val="-9"/>
          <w:w w:val="105"/>
        </w:rPr>
        <w:t> </w:t>
      </w:r>
      <w:r>
        <w:rPr>
          <w:spacing w:val="-2"/>
          <w:w w:val="105"/>
        </w:rPr>
        <w:t>Vargas,</w:t>
      </w:r>
      <w:r>
        <w:rPr>
          <w:spacing w:val="-9"/>
          <w:w w:val="105"/>
        </w:rPr>
        <w:t> </w:t>
      </w:r>
      <w:r>
        <w:rPr>
          <w:spacing w:val="-2"/>
          <w:w w:val="105"/>
        </w:rPr>
        <w:t>Rio</w:t>
      </w:r>
      <w:r>
        <w:rPr>
          <w:spacing w:val="-9"/>
          <w:w w:val="105"/>
        </w:rPr>
        <w:t> </w:t>
      </w:r>
      <w:r>
        <w:rPr>
          <w:spacing w:val="-2"/>
          <w:w w:val="105"/>
        </w:rPr>
        <w:t>de</w:t>
      </w:r>
      <w:r>
        <w:rPr>
          <w:spacing w:val="-9"/>
          <w:w w:val="105"/>
        </w:rPr>
        <w:t> </w:t>
      </w:r>
      <w:r>
        <w:rPr>
          <w:spacing w:val="-2"/>
          <w:w w:val="105"/>
        </w:rPr>
        <w:t>Janeiro,</w:t>
      </w:r>
      <w:r>
        <w:rPr>
          <w:spacing w:val="-9"/>
          <w:w w:val="105"/>
        </w:rPr>
        <w:t> </w:t>
      </w:r>
      <w:r>
        <w:rPr>
          <w:spacing w:val="-2"/>
          <w:w w:val="105"/>
        </w:rPr>
        <w:t>Brazil.</w:t>
      </w:r>
    </w:p>
    <w:p>
      <w:pPr>
        <w:pStyle w:val="BodyText"/>
        <w:tabs>
          <w:tab w:pos="719" w:val="left" w:leader="none"/>
        </w:tabs>
        <w:spacing w:before="32"/>
      </w:pPr>
      <w:r>
        <w:rPr>
          <w:spacing w:val="-2"/>
          <w:w w:val="110"/>
        </w:rPr>
        <w:t>1994:</w:t>
      </w:r>
      <w:r>
        <w:rPr/>
        <w:tab/>
      </w:r>
      <w:r>
        <w:rPr>
          <w:w w:val="105"/>
        </w:rPr>
        <w:t>BA</w:t>
      </w:r>
      <w:r>
        <w:rPr>
          <w:spacing w:val="-8"/>
          <w:w w:val="105"/>
        </w:rPr>
        <w:t> </w:t>
      </w:r>
      <w:r>
        <w:rPr>
          <w:w w:val="105"/>
        </w:rPr>
        <w:t>(Economics)</w:t>
      </w:r>
      <w:r>
        <w:rPr>
          <w:spacing w:val="-6"/>
          <w:w w:val="105"/>
        </w:rPr>
        <w:t> </w:t>
      </w:r>
      <w:r>
        <w:rPr>
          <w:w w:val="105"/>
        </w:rPr>
        <w:t>at</w:t>
      </w:r>
      <w:r>
        <w:rPr>
          <w:spacing w:val="-7"/>
          <w:w w:val="105"/>
        </w:rPr>
        <w:t> </w:t>
      </w:r>
      <w:r>
        <w:rPr>
          <w:w w:val="105"/>
        </w:rPr>
        <w:t>Universidade</w:t>
      </w:r>
      <w:r>
        <w:rPr>
          <w:spacing w:val="-7"/>
          <w:w w:val="105"/>
        </w:rPr>
        <w:t> </w:t>
      </w:r>
      <w:r>
        <w:rPr>
          <w:w w:val="105"/>
        </w:rPr>
        <w:t>Federal</w:t>
      </w:r>
      <w:r>
        <w:rPr>
          <w:spacing w:val="-8"/>
          <w:w w:val="105"/>
        </w:rPr>
        <w:t> </w:t>
      </w:r>
      <w:r>
        <w:rPr>
          <w:w w:val="105"/>
        </w:rPr>
        <w:t>de</w:t>
      </w:r>
      <w:r>
        <w:rPr>
          <w:spacing w:val="-7"/>
          <w:w w:val="105"/>
        </w:rPr>
        <w:t> </w:t>
      </w:r>
      <w:r>
        <w:rPr>
          <w:w w:val="105"/>
        </w:rPr>
        <w:t>Minas</w:t>
      </w:r>
      <w:r>
        <w:rPr>
          <w:spacing w:val="-7"/>
          <w:w w:val="105"/>
        </w:rPr>
        <w:t> </w:t>
      </w:r>
      <w:r>
        <w:rPr>
          <w:w w:val="105"/>
        </w:rPr>
        <w:t>Gerais,</w:t>
      </w:r>
      <w:r>
        <w:rPr>
          <w:spacing w:val="-6"/>
          <w:w w:val="105"/>
        </w:rPr>
        <w:t> </w:t>
      </w:r>
      <w:r>
        <w:rPr>
          <w:w w:val="105"/>
        </w:rPr>
        <w:t>Belo</w:t>
      </w:r>
      <w:r>
        <w:rPr>
          <w:spacing w:val="-7"/>
          <w:w w:val="105"/>
        </w:rPr>
        <w:t> </w:t>
      </w:r>
      <w:r>
        <w:rPr>
          <w:w w:val="105"/>
        </w:rPr>
        <w:t>Horizonte,</w:t>
      </w:r>
      <w:r>
        <w:rPr>
          <w:spacing w:val="-7"/>
          <w:w w:val="105"/>
        </w:rPr>
        <w:t> </w:t>
      </w:r>
      <w:r>
        <w:rPr>
          <w:spacing w:val="-2"/>
          <w:w w:val="105"/>
        </w:rPr>
        <w:t>Brazil.</w:t>
      </w:r>
    </w:p>
    <w:p>
      <w:pPr>
        <w:pStyle w:val="BodyText"/>
        <w:spacing w:before="39"/>
      </w:pPr>
    </w:p>
    <w:p>
      <w:pPr>
        <w:pStyle w:val="BodyText"/>
        <w:spacing w:before="1"/>
        <w:rPr>
          <w:rFonts w:ascii="Arial Black"/>
        </w:rPr>
      </w:pPr>
      <w:r>
        <w:rPr>
          <w:rFonts w:ascii="Arial Black"/>
          <w:spacing w:val="-2"/>
        </w:rPr>
        <w:t>Employment:</w:t>
      </w:r>
    </w:p>
    <w:p>
      <w:pPr>
        <w:pStyle w:val="BodyText"/>
        <w:tabs>
          <w:tab w:pos="2159" w:val="left" w:leader="none"/>
        </w:tabs>
        <w:spacing w:line="271" w:lineRule="auto" w:before="11"/>
        <w:ind w:right="3090"/>
      </w:pPr>
      <w:r>
        <w:rPr>
          <w:w w:val="105"/>
        </w:rPr>
        <w:t>July/2019</w:t>
      </w:r>
      <w:r>
        <w:rPr>
          <w:spacing w:val="-5"/>
          <w:w w:val="105"/>
        </w:rPr>
        <w:t> </w:t>
      </w:r>
      <w:r>
        <w:rPr>
          <w:w w:val="105"/>
        </w:rPr>
        <w:t>–</w:t>
      </w:r>
      <w:r>
        <w:rPr/>
        <w:tab/>
      </w:r>
      <w:r>
        <w:rPr>
          <w:w w:val="105"/>
        </w:rPr>
        <w:t>Ervin</w:t>
      </w:r>
      <w:r>
        <w:rPr>
          <w:spacing w:val="-12"/>
          <w:w w:val="105"/>
        </w:rPr>
        <w:t> </w:t>
      </w:r>
      <w:r>
        <w:rPr>
          <w:w w:val="105"/>
        </w:rPr>
        <w:t>K.</w:t>
      </w:r>
      <w:r>
        <w:rPr>
          <w:spacing w:val="-11"/>
          <w:w w:val="105"/>
        </w:rPr>
        <w:t> </w:t>
      </w:r>
      <w:r>
        <w:rPr>
          <w:w w:val="105"/>
        </w:rPr>
        <w:t>Zingler</w:t>
      </w:r>
      <w:r>
        <w:rPr>
          <w:spacing w:val="-12"/>
          <w:w w:val="105"/>
        </w:rPr>
        <w:t> </w:t>
      </w:r>
      <w:r>
        <w:rPr>
          <w:w w:val="105"/>
        </w:rPr>
        <w:t>Chair,</w:t>
      </w:r>
      <w:r>
        <w:rPr>
          <w:spacing w:val="-11"/>
          <w:w w:val="105"/>
        </w:rPr>
        <w:t> </w:t>
      </w:r>
      <w:r>
        <w:rPr>
          <w:w w:val="105"/>
        </w:rPr>
        <w:t>William</w:t>
      </w:r>
      <w:r>
        <w:rPr>
          <w:spacing w:val="-13"/>
          <w:w w:val="105"/>
        </w:rPr>
        <w:t> </w:t>
      </w:r>
      <w:r>
        <w:rPr>
          <w:w w:val="105"/>
        </w:rPr>
        <w:t>Marsh</w:t>
      </w:r>
      <w:r>
        <w:rPr>
          <w:spacing w:val="-12"/>
          <w:w w:val="105"/>
        </w:rPr>
        <w:t> </w:t>
      </w:r>
      <w:r>
        <w:rPr>
          <w:w w:val="105"/>
        </w:rPr>
        <w:t>Rice</w:t>
      </w:r>
      <w:r>
        <w:rPr>
          <w:spacing w:val="-12"/>
          <w:w w:val="105"/>
        </w:rPr>
        <w:t> </w:t>
      </w:r>
      <w:r>
        <w:rPr>
          <w:w w:val="105"/>
        </w:rPr>
        <w:t>University. July/2017</w:t>
      </w:r>
      <w:r>
        <w:rPr>
          <w:spacing w:val="-3"/>
          <w:w w:val="105"/>
        </w:rPr>
        <w:t> </w:t>
      </w:r>
      <w:r>
        <w:rPr>
          <w:w w:val="105"/>
        </w:rPr>
        <w:t>–</w:t>
      </w:r>
      <w:r>
        <w:rPr>
          <w:spacing w:val="-3"/>
          <w:w w:val="105"/>
        </w:rPr>
        <w:t> </w:t>
      </w:r>
      <w:r>
        <w:rPr>
          <w:w w:val="105"/>
        </w:rPr>
        <w:t>June/2019:</w:t>
      </w:r>
      <w:r>
        <w:rPr>
          <w:spacing w:val="40"/>
          <w:w w:val="105"/>
        </w:rPr>
        <w:t> </w:t>
      </w:r>
      <w:r>
        <w:rPr>
          <w:w w:val="105"/>
        </w:rPr>
        <w:t>Professor,</w:t>
      </w:r>
      <w:r>
        <w:rPr>
          <w:spacing w:val="-1"/>
          <w:w w:val="105"/>
        </w:rPr>
        <w:t> </w:t>
      </w:r>
      <w:r>
        <w:rPr>
          <w:w w:val="105"/>
        </w:rPr>
        <w:t>Rice</w:t>
      </w:r>
      <w:r>
        <w:rPr>
          <w:spacing w:val="-3"/>
          <w:w w:val="105"/>
        </w:rPr>
        <w:t> </w:t>
      </w:r>
      <w:r>
        <w:rPr>
          <w:w w:val="105"/>
        </w:rPr>
        <w:t>University.</w:t>
      </w:r>
    </w:p>
    <w:p>
      <w:pPr>
        <w:pStyle w:val="BodyText"/>
        <w:spacing w:line="238" w:lineRule="exact"/>
      </w:pPr>
      <w:r>
        <w:rPr/>
        <w:t>July/2014</w:t>
      </w:r>
      <w:r>
        <w:rPr>
          <w:spacing w:val="2"/>
        </w:rPr>
        <w:t> </w:t>
      </w:r>
      <w:r>
        <w:rPr/>
        <w:t>–</w:t>
      </w:r>
      <w:r>
        <w:rPr>
          <w:spacing w:val="2"/>
        </w:rPr>
        <w:t> </w:t>
      </w:r>
      <w:r>
        <w:rPr/>
        <w:t>June/2017:</w:t>
      </w:r>
      <w:r>
        <w:rPr>
          <w:spacing w:val="68"/>
        </w:rPr>
        <w:t> </w:t>
      </w:r>
      <w:r>
        <w:rPr/>
        <w:t>Associate</w:t>
      </w:r>
      <w:r>
        <w:rPr>
          <w:spacing w:val="3"/>
        </w:rPr>
        <w:t> </w:t>
      </w:r>
      <w:r>
        <w:rPr/>
        <w:t>Professor,</w:t>
      </w:r>
      <w:r>
        <w:rPr>
          <w:spacing w:val="2"/>
        </w:rPr>
        <w:t> </w:t>
      </w:r>
      <w:r>
        <w:rPr/>
        <w:t>Rice</w:t>
      </w:r>
      <w:r>
        <w:rPr>
          <w:spacing w:val="2"/>
        </w:rPr>
        <w:t> </w:t>
      </w:r>
      <w:r>
        <w:rPr>
          <w:spacing w:val="-2"/>
        </w:rPr>
        <w:t>University.</w:t>
      </w:r>
    </w:p>
    <w:p>
      <w:pPr>
        <w:pStyle w:val="BodyText"/>
        <w:spacing w:line="271" w:lineRule="auto" w:before="32"/>
        <w:ind w:right="3090"/>
      </w:pPr>
      <w:r>
        <w:rPr>
          <w:w w:val="105"/>
        </w:rPr>
        <w:t>July/2008</w:t>
      </w:r>
      <w:r>
        <w:rPr>
          <w:spacing w:val="-17"/>
          <w:w w:val="105"/>
        </w:rPr>
        <w:t> </w:t>
      </w:r>
      <w:r>
        <w:rPr>
          <w:w w:val="105"/>
        </w:rPr>
        <w:t>–</w:t>
      </w:r>
      <w:r>
        <w:rPr>
          <w:spacing w:val="-16"/>
          <w:w w:val="105"/>
        </w:rPr>
        <w:t> </w:t>
      </w:r>
      <w:r>
        <w:rPr>
          <w:w w:val="105"/>
        </w:rPr>
        <w:t>June/2014:</w:t>
      </w:r>
      <w:r>
        <w:rPr>
          <w:spacing w:val="1"/>
          <w:w w:val="105"/>
        </w:rPr>
        <w:t> </w:t>
      </w:r>
      <w:r>
        <w:rPr>
          <w:w w:val="105"/>
        </w:rPr>
        <w:t>Assistant</w:t>
      </w:r>
      <w:r>
        <w:rPr>
          <w:spacing w:val="-17"/>
          <w:w w:val="105"/>
        </w:rPr>
        <w:t> </w:t>
      </w:r>
      <w:r>
        <w:rPr>
          <w:w w:val="105"/>
        </w:rPr>
        <w:t>Professor,</w:t>
      </w:r>
      <w:r>
        <w:rPr>
          <w:spacing w:val="-16"/>
          <w:w w:val="105"/>
        </w:rPr>
        <w:t> </w:t>
      </w:r>
      <w:r>
        <w:rPr>
          <w:w w:val="105"/>
        </w:rPr>
        <w:t>The</w:t>
      </w:r>
      <w:r>
        <w:rPr>
          <w:spacing w:val="-17"/>
          <w:w w:val="105"/>
        </w:rPr>
        <w:t> </w:t>
      </w:r>
      <w:r>
        <w:rPr>
          <w:w w:val="105"/>
        </w:rPr>
        <w:t>University</w:t>
      </w:r>
      <w:r>
        <w:rPr>
          <w:spacing w:val="-16"/>
          <w:w w:val="105"/>
        </w:rPr>
        <w:t> </w:t>
      </w:r>
      <w:r>
        <w:rPr>
          <w:w w:val="105"/>
        </w:rPr>
        <w:t>of</w:t>
      </w:r>
      <w:r>
        <w:rPr>
          <w:spacing w:val="-16"/>
          <w:w w:val="105"/>
        </w:rPr>
        <w:t> </w:t>
      </w:r>
      <w:r>
        <w:rPr>
          <w:w w:val="105"/>
        </w:rPr>
        <w:t>Pennsylvania. July/2007</w:t>
      </w:r>
      <w:r>
        <w:rPr>
          <w:spacing w:val="-5"/>
          <w:w w:val="105"/>
        </w:rPr>
        <w:t> </w:t>
      </w:r>
      <w:r>
        <w:rPr>
          <w:w w:val="105"/>
        </w:rPr>
        <w:t>–</w:t>
      </w:r>
      <w:r>
        <w:rPr>
          <w:spacing w:val="-5"/>
          <w:w w:val="105"/>
        </w:rPr>
        <w:t> </w:t>
      </w:r>
      <w:r>
        <w:rPr>
          <w:w w:val="105"/>
        </w:rPr>
        <w:t>June/2008:</w:t>
      </w:r>
      <w:r>
        <w:rPr>
          <w:spacing w:val="40"/>
          <w:w w:val="105"/>
        </w:rPr>
        <w:t> </w:t>
      </w:r>
      <w:r>
        <w:rPr>
          <w:w w:val="105"/>
        </w:rPr>
        <w:t>Lecturer,</w:t>
      </w:r>
      <w:r>
        <w:rPr>
          <w:spacing w:val="-3"/>
          <w:w w:val="105"/>
        </w:rPr>
        <w:t> </w:t>
      </w:r>
      <w:r>
        <w:rPr>
          <w:w w:val="105"/>
        </w:rPr>
        <w:t>The</w:t>
      </w:r>
      <w:r>
        <w:rPr>
          <w:spacing w:val="-5"/>
          <w:w w:val="105"/>
        </w:rPr>
        <w:t> </w:t>
      </w:r>
      <w:r>
        <w:rPr>
          <w:w w:val="105"/>
        </w:rPr>
        <w:t>University</w:t>
      </w:r>
      <w:r>
        <w:rPr>
          <w:spacing w:val="-5"/>
          <w:w w:val="105"/>
        </w:rPr>
        <w:t> </w:t>
      </w:r>
      <w:r>
        <w:rPr>
          <w:w w:val="105"/>
        </w:rPr>
        <w:t>of</w:t>
      </w:r>
      <w:r>
        <w:rPr>
          <w:spacing w:val="-3"/>
          <w:w w:val="105"/>
        </w:rPr>
        <w:t> </w:t>
      </w:r>
      <w:r>
        <w:rPr>
          <w:w w:val="105"/>
        </w:rPr>
        <w:t>Pennsylvania.</w:t>
      </w:r>
    </w:p>
    <w:p>
      <w:pPr>
        <w:pStyle w:val="BodyText"/>
        <w:spacing w:before="9"/>
      </w:pPr>
    </w:p>
    <w:p>
      <w:pPr>
        <w:pStyle w:val="BodyText"/>
        <w:rPr>
          <w:rFonts w:ascii="Arial Black"/>
        </w:rPr>
      </w:pPr>
      <w:r>
        <w:rPr>
          <w:rFonts w:ascii="Arial Black"/>
          <w:spacing w:val="-7"/>
        </w:rPr>
        <w:t>Other</w:t>
      </w:r>
      <w:r>
        <w:rPr>
          <w:rFonts w:ascii="Arial Black"/>
          <w:spacing w:val="-10"/>
        </w:rPr>
        <w:t> </w:t>
      </w:r>
      <w:r>
        <w:rPr>
          <w:rFonts w:ascii="Arial Black"/>
          <w:spacing w:val="-2"/>
        </w:rPr>
        <w:t>Positions</w:t>
      </w:r>
    </w:p>
    <w:p>
      <w:pPr>
        <w:pStyle w:val="BodyText"/>
        <w:tabs>
          <w:tab w:pos="2159" w:val="left" w:leader="none"/>
        </w:tabs>
        <w:spacing w:before="12"/>
      </w:pPr>
      <w:r>
        <w:rPr/>
        <w:t>July/2022</w:t>
      </w:r>
      <w:r>
        <w:rPr>
          <w:spacing w:val="-13"/>
        </w:rPr>
        <w:t> </w:t>
      </w:r>
      <w:r>
        <w:rPr>
          <w:spacing w:val="-10"/>
        </w:rPr>
        <w:t>–</w:t>
      </w:r>
      <w:r>
        <w:rPr/>
        <w:tab/>
        <w:t>Department</w:t>
      </w:r>
      <w:r>
        <w:rPr>
          <w:spacing w:val="26"/>
        </w:rPr>
        <w:t> </w:t>
      </w:r>
      <w:r>
        <w:rPr/>
        <w:t>Chair,</w:t>
      </w:r>
      <w:r>
        <w:rPr>
          <w:spacing w:val="29"/>
        </w:rPr>
        <w:t> </w:t>
      </w:r>
      <w:r>
        <w:rPr/>
        <w:t>Rice</w:t>
      </w:r>
      <w:r>
        <w:rPr>
          <w:spacing w:val="26"/>
        </w:rPr>
        <w:t> </w:t>
      </w:r>
      <w:r>
        <w:rPr>
          <w:spacing w:val="-2"/>
        </w:rPr>
        <w:t>University</w:t>
      </w:r>
    </w:p>
    <w:p>
      <w:pPr>
        <w:pStyle w:val="BodyText"/>
        <w:spacing w:before="32"/>
      </w:pPr>
      <w:r>
        <w:rPr>
          <w:spacing w:val="-2"/>
          <w:w w:val="105"/>
        </w:rPr>
        <w:t>July/2019</w:t>
      </w:r>
      <w:r>
        <w:rPr>
          <w:spacing w:val="-9"/>
          <w:w w:val="105"/>
        </w:rPr>
        <w:t> </w:t>
      </w:r>
      <w:r>
        <w:rPr>
          <w:spacing w:val="-2"/>
          <w:w w:val="105"/>
        </w:rPr>
        <w:t>–</w:t>
      </w:r>
      <w:r>
        <w:rPr>
          <w:spacing w:val="-9"/>
          <w:w w:val="105"/>
        </w:rPr>
        <w:t> </w:t>
      </w:r>
      <w:r>
        <w:rPr>
          <w:spacing w:val="-2"/>
          <w:w w:val="105"/>
        </w:rPr>
        <w:t>June/2023:</w:t>
      </w:r>
      <w:r>
        <w:rPr>
          <w:spacing w:val="49"/>
          <w:w w:val="105"/>
        </w:rPr>
        <w:t> </w:t>
      </w:r>
      <w:r>
        <w:rPr>
          <w:spacing w:val="-2"/>
          <w:w w:val="105"/>
        </w:rPr>
        <w:t>Visiting</w:t>
      </w:r>
      <w:r>
        <w:rPr>
          <w:spacing w:val="-8"/>
          <w:w w:val="105"/>
        </w:rPr>
        <w:t> </w:t>
      </w:r>
      <w:r>
        <w:rPr>
          <w:spacing w:val="-2"/>
          <w:w w:val="105"/>
        </w:rPr>
        <w:t>Professor,</w:t>
      </w:r>
      <w:r>
        <w:rPr>
          <w:spacing w:val="-9"/>
          <w:w w:val="105"/>
        </w:rPr>
        <w:t> </w:t>
      </w:r>
      <w:r>
        <w:rPr>
          <w:spacing w:val="-2"/>
          <w:w w:val="105"/>
        </w:rPr>
        <w:t>briq</w:t>
      </w:r>
      <w:r>
        <w:rPr>
          <w:spacing w:val="-8"/>
          <w:w w:val="105"/>
        </w:rPr>
        <w:t> </w:t>
      </w:r>
      <w:r>
        <w:rPr>
          <w:spacing w:val="-2"/>
          <w:w w:val="105"/>
        </w:rPr>
        <w:t>Institute</w:t>
      </w:r>
      <w:r>
        <w:rPr>
          <w:spacing w:val="-9"/>
          <w:w w:val="105"/>
        </w:rPr>
        <w:t> </w:t>
      </w:r>
      <w:r>
        <w:rPr>
          <w:spacing w:val="-2"/>
          <w:w w:val="105"/>
        </w:rPr>
        <w:t>on</w:t>
      </w:r>
      <w:r>
        <w:rPr>
          <w:spacing w:val="-9"/>
          <w:w w:val="105"/>
        </w:rPr>
        <w:t> </w:t>
      </w:r>
      <w:r>
        <w:rPr>
          <w:spacing w:val="-2"/>
          <w:w w:val="105"/>
        </w:rPr>
        <w:t>Behavior</w:t>
      </w:r>
      <w:r>
        <w:rPr>
          <w:spacing w:val="-8"/>
          <w:w w:val="105"/>
        </w:rPr>
        <w:t> </w:t>
      </w:r>
      <w:r>
        <w:rPr>
          <w:spacing w:val="-2"/>
          <w:w w:val="105"/>
        </w:rPr>
        <w:t>and</w:t>
      </w:r>
      <w:r>
        <w:rPr>
          <w:spacing w:val="-9"/>
          <w:w w:val="105"/>
        </w:rPr>
        <w:t> </w:t>
      </w:r>
      <w:r>
        <w:rPr>
          <w:spacing w:val="-2"/>
          <w:w w:val="105"/>
        </w:rPr>
        <w:t>Inequality.</w:t>
      </w:r>
    </w:p>
    <w:p>
      <w:pPr>
        <w:pStyle w:val="BodyText"/>
        <w:tabs>
          <w:tab w:pos="2159" w:val="left" w:leader="none"/>
        </w:tabs>
        <w:spacing w:line="266" w:lineRule="auto" w:before="32"/>
        <w:ind w:right="822"/>
      </w:pPr>
      <w:r>
        <w:rPr>
          <w:w w:val="105"/>
        </w:rPr>
        <w:t>July/2014</w:t>
      </w:r>
      <w:r>
        <w:rPr>
          <w:spacing w:val="-5"/>
          <w:w w:val="105"/>
        </w:rPr>
        <w:t> </w:t>
      </w:r>
      <w:r>
        <w:rPr>
          <w:w w:val="105"/>
        </w:rPr>
        <w:t>–</w:t>
      </w:r>
      <w:r>
        <w:rPr/>
        <w:tab/>
      </w:r>
      <w:r>
        <w:rPr>
          <w:w w:val="105"/>
        </w:rPr>
        <w:t>HCEO</w:t>
      </w:r>
      <w:r>
        <w:rPr>
          <w:spacing w:val="-11"/>
          <w:w w:val="105"/>
        </w:rPr>
        <w:t> </w:t>
      </w:r>
      <w:r>
        <w:rPr>
          <w:w w:val="105"/>
        </w:rPr>
        <w:t>Network</w:t>
      </w:r>
      <w:r>
        <w:rPr>
          <w:spacing w:val="-11"/>
          <w:w w:val="105"/>
        </w:rPr>
        <w:t> </w:t>
      </w:r>
      <w:r>
        <w:rPr>
          <w:w w:val="105"/>
        </w:rPr>
        <w:t>Leader</w:t>
      </w:r>
      <w:r>
        <w:rPr>
          <w:spacing w:val="-11"/>
          <w:w w:val="105"/>
        </w:rPr>
        <w:t> </w:t>
      </w:r>
      <w:r>
        <w:rPr>
          <w:w w:val="105"/>
        </w:rPr>
        <w:t>(Early</w:t>
      </w:r>
      <w:r>
        <w:rPr>
          <w:spacing w:val="-11"/>
          <w:w w:val="105"/>
        </w:rPr>
        <w:t> </w:t>
      </w:r>
      <w:r>
        <w:rPr>
          <w:w w:val="105"/>
        </w:rPr>
        <w:t>Childhood</w:t>
      </w:r>
      <w:r>
        <w:rPr>
          <w:spacing w:val="-11"/>
          <w:w w:val="105"/>
        </w:rPr>
        <w:t> </w:t>
      </w:r>
      <w:r>
        <w:rPr>
          <w:w w:val="105"/>
        </w:rPr>
        <w:t>Interventions</w:t>
      </w:r>
      <w:r>
        <w:rPr>
          <w:spacing w:val="-11"/>
          <w:w w:val="105"/>
        </w:rPr>
        <w:t> </w:t>
      </w:r>
      <w:r>
        <w:rPr>
          <w:w w:val="105"/>
        </w:rPr>
        <w:t>and</w:t>
      </w:r>
      <w:r>
        <w:rPr>
          <w:spacing w:val="-11"/>
          <w:w w:val="105"/>
        </w:rPr>
        <w:t> </w:t>
      </w:r>
      <w:r>
        <w:rPr>
          <w:w w:val="105"/>
        </w:rPr>
        <w:t>Family</w:t>
      </w:r>
      <w:r>
        <w:rPr>
          <w:spacing w:val="-11"/>
          <w:w w:val="105"/>
        </w:rPr>
        <w:t> </w:t>
      </w:r>
      <w:r>
        <w:rPr>
          <w:w w:val="105"/>
        </w:rPr>
        <w:t>Inequality). July/2008</w:t>
      </w:r>
      <w:r>
        <w:rPr>
          <w:spacing w:val="-5"/>
          <w:w w:val="105"/>
        </w:rPr>
        <w:t> </w:t>
      </w:r>
      <w:r>
        <w:rPr>
          <w:w w:val="105"/>
        </w:rPr>
        <w:t>–</w:t>
      </w:r>
      <w:r>
        <w:rPr/>
        <w:tab/>
      </w:r>
      <w:r>
        <w:rPr>
          <w:w w:val="105"/>
        </w:rPr>
        <w:t>Research Associate, National Bureau of Economic Research.</w:t>
      </w:r>
    </w:p>
    <w:p>
      <w:pPr>
        <w:pStyle w:val="BodyText"/>
        <w:tabs>
          <w:tab w:pos="2159" w:val="left" w:leader="none"/>
        </w:tabs>
        <w:spacing w:before="7"/>
      </w:pPr>
      <w:r>
        <w:rPr/>
        <w:t>July/2007</w:t>
      </w:r>
      <w:r>
        <w:rPr>
          <w:spacing w:val="-13"/>
        </w:rPr>
        <w:t> </w:t>
      </w:r>
      <w:r>
        <w:rPr>
          <w:spacing w:val="-10"/>
        </w:rPr>
        <w:t>–</w:t>
      </w:r>
      <w:r>
        <w:rPr/>
        <w:tab/>
        <w:t>Research</w:t>
      </w:r>
      <w:r>
        <w:rPr>
          <w:spacing w:val="25"/>
        </w:rPr>
        <w:t> </w:t>
      </w:r>
      <w:r>
        <w:rPr/>
        <w:t>Associate,</w:t>
      </w:r>
      <w:r>
        <w:rPr>
          <w:spacing w:val="26"/>
        </w:rPr>
        <w:t> </w:t>
      </w:r>
      <w:r>
        <w:rPr/>
        <w:t>Population</w:t>
      </w:r>
      <w:r>
        <w:rPr>
          <w:spacing w:val="26"/>
        </w:rPr>
        <w:t> </w:t>
      </w:r>
      <w:r>
        <w:rPr/>
        <w:t>Studies</w:t>
      </w:r>
      <w:r>
        <w:rPr>
          <w:spacing w:val="26"/>
        </w:rPr>
        <w:t> </w:t>
      </w:r>
      <w:r>
        <w:rPr/>
        <w:t>Center</w:t>
      </w:r>
      <w:r>
        <w:rPr>
          <w:spacing w:val="26"/>
        </w:rPr>
        <w:t> </w:t>
      </w:r>
      <w:r>
        <w:rPr/>
        <w:t>at</w:t>
      </w:r>
      <w:r>
        <w:rPr>
          <w:spacing w:val="26"/>
        </w:rPr>
        <w:t> </w:t>
      </w:r>
      <w:r>
        <w:rPr/>
        <w:t>the</w:t>
      </w:r>
      <w:r>
        <w:rPr>
          <w:spacing w:val="26"/>
        </w:rPr>
        <w:t> </w:t>
      </w:r>
      <w:r>
        <w:rPr/>
        <w:t>University</w:t>
      </w:r>
      <w:r>
        <w:rPr>
          <w:spacing w:val="25"/>
        </w:rPr>
        <w:t> </w:t>
      </w:r>
      <w:r>
        <w:rPr/>
        <w:t>of</w:t>
      </w:r>
      <w:r>
        <w:rPr>
          <w:spacing w:val="26"/>
        </w:rPr>
        <w:t> </w:t>
      </w:r>
      <w:r>
        <w:rPr>
          <w:spacing w:val="-2"/>
        </w:rPr>
        <w:t>Pennsylvania.</w:t>
      </w:r>
    </w:p>
    <w:p>
      <w:pPr>
        <w:pStyle w:val="BodyText"/>
        <w:spacing w:before="44"/>
      </w:pPr>
    </w:p>
    <w:p>
      <w:pPr>
        <w:pStyle w:val="BodyText"/>
        <w:rPr>
          <w:rFonts w:ascii="Arial Black"/>
        </w:rPr>
      </w:pPr>
      <w:r>
        <w:rPr>
          <w:rFonts w:ascii="Arial Black"/>
          <w:w w:val="90"/>
        </w:rPr>
        <w:t>Published</w:t>
      </w:r>
      <w:r>
        <w:rPr>
          <w:rFonts w:ascii="Arial Black"/>
          <w:spacing w:val="-1"/>
        </w:rPr>
        <w:t> </w:t>
      </w:r>
      <w:r>
        <w:rPr>
          <w:rFonts w:ascii="Arial Black"/>
          <w:w w:val="90"/>
        </w:rPr>
        <w:t>and</w:t>
      </w:r>
      <w:r>
        <w:rPr>
          <w:rFonts w:ascii="Arial Black"/>
        </w:rPr>
        <w:t> </w:t>
      </w:r>
      <w:r>
        <w:rPr>
          <w:rFonts w:ascii="Arial Black"/>
          <w:w w:val="90"/>
        </w:rPr>
        <w:t>Forthcoming</w:t>
      </w:r>
      <w:r>
        <w:rPr>
          <w:rFonts w:ascii="Arial Black"/>
        </w:rPr>
        <w:t> </w:t>
      </w:r>
      <w:r>
        <w:rPr>
          <w:rFonts w:ascii="Arial Black"/>
          <w:spacing w:val="-2"/>
          <w:w w:val="90"/>
        </w:rPr>
        <w:t>Papers:</w:t>
      </w:r>
    </w:p>
    <w:p>
      <w:pPr>
        <w:pStyle w:val="BodyText"/>
        <w:spacing w:line="271" w:lineRule="auto" w:before="7"/>
        <w:ind w:right="483"/>
        <w:jc w:val="both"/>
      </w:pPr>
      <w:r>
        <w:rPr/>
        <w:t>Rule,</w:t>
      </w:r>
      <w:r>
        <w:rPr>
          <w:spacing w:val="-9"/>
        </w:rPr>
        <w:t> </w:t>
      </w:r>
      <w:r>
        <w:rPr/>
        <w:t>A.,</w:t>
      </w:r>
      <w:r>
        <w:rPr>
          <w:spacing w:val="-9"/>
        </w:rPr>
        <w:t> </w:t>
      </w:r>
      <w:r>
        <w:rPr/>
        <w:t>Ma,</w:t>
      </w:r>
      <w:r>
        <w:rPr>
          <w:spacing w:val="-8"/>
        </w:rPr>
        <w:t> </w:t>
      </w:r>
      <w:r>
        <w:rPr/>
        <w:t>Zhang,</w:t>
      </w:r>
      <w:r>
        <w:rPr>
          <w:spacing w:val="-8"/>
        </w:rPr>
        <w:t> </w:t>
      </w:r>
      <w:r>
        <w:rPr/>
        <w:t>X.,</w:t>
      </w:r>
      <w:r>
        <w:rPr>
          <w:spacing w:val="-8"/>
        </w:rPr>
        <w:t> </w:t>
      </w:r>
      <w:r>
        <w:rPr/>
        <w:t>Pappas,</w:t>
      </w:r>
      <w:r>
        <w:rPr>
          <w:spacing w:val="-8"/>
        </w:rPr>
        <w:t> </w:t>
      </w:r>
      <w:r>
        <w:rPr/>
        <w:t>L.,</w:t>
      </w:r>
      <w:r>
        <w:rPr>
          <w:spacing w:val="-8"/>
        </w:rPr>
        <w:t> </w:t>
      </w:r>
      <w:r>
        <w:rPr/>
        <w:t>Rule,</w:t>
      </w:r>
      <w:r>
        <w:rPr>
          <w:spacing w:val="-8"/>
        </w:rPr>
        <w:t> </w:t>
      </w:r>
      <w:r>
        <w:rPr/>
        <w:t>A.,</w:t>
      </w:r>
      <w:r>
        <w:rPr>
          <w:spacing w:val="-8"/>
        </w:rPr>
        <w:t> </w:t>
      </w:r>
      <w:r>
        <w:rPr/>
        <w:t>Gao,</w:t>
      </w:r>
      <w:r>
        <w:rPr>
          <w:spacing w:val="-8"/>
        </w:rPr>
        <w:t> </w:t>
      </w:r>
      <w:r>
        <w:rPr/>
        <w:t>Y.,</w:t>
      </w:r>
      <w:r>
        <w:rPr>
          <w:spacing w:val="-8"/>
        </w:rPr>
        <w:t> </w:t>
      </w:r>
      <w:r>
        <w:rPr/>
        <w:t>Dill,</w:t>
      </w:r>
      <w:r>
        <w:rPr>
          <w:spacing w:val="-8"/>
        </w:rPr>
        <w:t> </w:t>
      </w:r>
      <w:r>
        <w:rPr/>
        <w:t>S.,</w:t>
      </w:r>
      <w:r>
        <w:rPr>
          <w:spacing w:val="-8"/>
        </w:rPr>
        <w:t> </w:t>
      </w:r>
      <w:r>
        <w:rPr/>
        <w:t>Feng,</w:t>
      </w:r>
      <w:r>
        <w:rPr>
          <w:spacing w:val="-8"/>
        </w:rPr>
        <w:t> </w:t>
      </w:r>
      <w:r>
        <w:rPr/>
        <w:t>T.,</w:t>
      </w:r>
      <w:r>
        <w:rPr>
          <w:spacing w:val="-8"/>
        </w:rPr>
        <w:t> </w:t>
      </w:r>
      <w:r>
        <w:rPr/>
        <w:t>Zhang,</w:t>
      </w:r>
      <w:r>
        <w:rPr>
          <w:spacing w:val="-8"/>
        </w:rPr>
        <w:t> </w:t>
      </w:r>
      <w:r>
        <w:rPr/>
        <w:t>Y.</w:t>
      </w:r>
      <w:r>
        <w:rPr>
          <w:spacing w:val="-8"/>
        </w:rPr>
        <w:t> </w:t>
      </w:r>
      <w:r>
        <w:rPr/>
        <w:t>Wang,</w:t>
      </w:r>
      <w:r>
        <w:rPr>
          <w:spacing w:val="-8"/>
        </w:rPr>
        <w:t> </w:t>
      </w:r>
      <w:r>
        <w:rPr/>
        <w:t>H.</w:t>
      </w:r>
      <w:r>
        <w:rPr>
          <w:spacing w:val="-11"/>
        </w:rPr>
        <w:t> </w:t>
      </w:r>
      <w:r>
        <w:rPr/>
        <w:t>Y.,</w:t>
      </w:r>
      <w:r>
        <w:rPr>
          <w:spacing w:val="-8"/>
        </w:rPr>
        <w:t> </w:t>
      </w:r>
      <w:r>
        <w:rPr/>
        <w:t>Cunha,</w:t>
      </w:r>
      <w:r>
        <w:rPr>
          <w:spacing w:val="-8"/>
        </w:rPr>
        <w:t> </w:t>
      </w:r>
      <w:r>
        <w:rPr/>
        <w:t>F.,</w:t>
      </w:r>
      <w:r>
        <w:rPr>
          <w:spacing w:val="-8"/>
        </w:rPr>
        <w:t> </w:t>
      </w:r>
      <w:r>
        <w:rPr/>
        <w:t>and </w:t>
      </w:r>
      <w:r>
        <w:rPr>
          <w:w w:val="105"/>
        </w:rPr>
        <w:t>Rozelle,</w:t>
      </w:r>
      <w:r>
        <w:rPr>
          <w:spacing w:val="-10"/>
          <w:w w:val="105"/>
        </w:rPr>
        <w:t> </w:t>
      </w:r>
      <w:r>
        <w:rPr>
          <w:w w:val="105"/>
        </w:rPr>
        <w:t>S.</w:t>
      </w:r>
      <w:r>
        <w:rPr>
          <w:spacing w:val="-10"/>
          <w:w w:val="105"/>
        </w:rPr>
        <w:t> </w:t>
      </w:r>
      <w:r>
        <w:rPr>
          <w:w w:val="105"/>
        </w:rPr>
        <w:t>(2024).</w:t>
      </w:r>
      <w:r>
        <w:rPr>
          <w:spacing w:val="-10"/>
          <w:w w:val="105"/>
        </w:rPr>
        <w:t> </w:t>
      </w:r>
      <w:r>
        <w:rPr>
          <w:w w:val="105"/>
        </w:rPr>
        <w:t>Does</w:t>
      </w:r>
      <w:r>
        <w:rPr>
          <w:spacing w:val="-10"/>
          <w:w w:val="105"/>
        </w:rPr>
        <w:t> </w:t>
      </w:r>
      <w:r>
        <w:rPr>
          <w:w w:val="105"/>
        </w:rPr>
        <w:t>Urbanization</w:t>
      </w:r>
      <w:r>
        <w:rPr>
          <w:spacing w:val="-10"/>
          <w:w w:val="105"/>
        </w:rPr>
        <w:t> </w:t>
      </w:r>
      <w:r>
        <w:rPr>
          <w:w w:val="105"/>
        </w:rPr>
        <w:t>Close</w:t>
      </w:r>
      <w:r>
        <w:rPr>
          <w:spacing w:val="-10"/>
          <w:w w:val="105"/>
        </w:rPr>
        <w:t> </w:t>
      </w:r>
      <w:r>
        <w:rPr>
          <w:w w:val="105"/>
        </w:rPr>
        <w:t>the</w:t>
      </w:r>
      <w:r>
        <w:rPr>
          <w:spacing w:val="-10"/>
          <w:w w:val="105"/>
        </w:rPr>
        <w:t> </w:t>
      </w:r>
      <w:r>
        <w:rPr>
          <w:w w:val="105"/>
        </w:rPr>
        <w:t>30-Million</w:t>
      </w:r>
      <w:r>
        <w:rPr>
          <w:spacing w:val="-10"/>
          <w:w w:val="105"/>
        </w:rPr>
        <w:t> </w:t>
      </w:r>
      <w:r>
        <w:rPr>
          <w:w w:val="105"/>
        </w:rPr>
        <w:t>Word</w:t>
      </w:r>
      <w:r>
        <w:rPr>
          <w:spacing w:val="-10"/>
          <w:w w:val="105"/>
        </w:rPr>
        <w:t> </w:t>
      </w:r>
      <w:r>
        <w:rPr>
          <w:w w:val="105"/>
        </w:rPr>
        <w:t>Gap?</w:t>
      </w:r>
      <w:r>
        <w:rPr>
          <w:spacing w:val="-10"/>
          <w:w w:val="105"/>
        </w:rPr>
        <w:t> </w:t>
      </w:r>
      <w:r>
        <w:rPr>
          <w:w w:val="105"/>
        </w:rPr>
        <w:t>A</w:t>
      </w:r>
      <w:r>
        <w:rPr>
          <w:spacing w:val="-10"/>
          <w:w w:val="105"/>
        </w:rPr>
        <w:t> </w:t>
      </w:r>
      <w:r>
        <w:rPr>
          <w:w w:val="105"/>
        </w:rPr>
        <w:t>LENA</w:t>
      </w:r>
      <w:r>
        <w:rPr>
          <w:spacing w:val="-10"/>
          <w:w w:val="105"/>
        </w:rPr>
        <w:t> </w:t>
      </w:r>
      <w:r>
        <w:rPr>
          <w:w w:val="105"/>
        </w:rPr>
        <w:t>Study</w:t>
      </w:r>
      <w:r>
        <w:rPr>
          <w:spacing w:val="-10"/>
          <w:w w:val="105"/>
        </w:rPr>
        <w:t> </w:t>
      </w:r>
      <w:r>
        <w:rPr>
          <w:w w:val="105"/>
        </w:rPr>
        <w:t>from</w:t>
      </w:r>
      <w:r>
        <w:rPr>
          <w:spacing w:val="-11"/>
          <w:w w:val="105"/>
        </w:rPr>
        <w:t> </w:t>
      </w:r>
      <w:r>
        <w:rPr>
          <w:w w:val="105"/>
        </w:rPr>
        <w:t>Rural</w:t>
      </w:r>
      <w:r>
        <w:rPr>
          <w:spacing w:val="-10"/>
          <w:w w:val="105"/>
        </w:rPr>
        <w:t> </w:t>
      </w:r>
      <w:r>
        <w:rPr>
          <w:w w:val="105"/>
        </w:rPr>
        <w:t>and</w:t>
      </w:r>
      <w:r>
        <w:rPr>
          <w:spacing w:val="-10"/>
          <w:w w:val="105"/>
        </w:rPr>
        <w:t> </w:t>
      </w:r>
      <w:r>
        <w:rPr>
          <w:w w:val="105"/>
        </w:rPr>
        <w:t>Peri- </w:t>
      </w:r>
      <w:r>
        <w:rPr>
          <w:spacing w:val="-2"/>
          <w:w w:val="105"/>
        </w:rPr>
        <w:t>Urban</w:t>
      </w:r>
      <w:r>
        <w:rPr>
          <w:spacing w:val="-9"/>
          <w:w w:val="105"/>
        </w:rPr>
        <w:t> </w:t>
      </w:r>
      <w:r>
        <w:rPr>
          <w:spacing w:val="-2"/>
          <w:w w:val="105"/>
        </w:rPr>
        <w:t>China,</w:t>
      </w:r>
      <w:r>
        <w:rPr>
          <w:spacing w:val="-7"/>
          <w:w w:val="105"/>
        </w:rPr>
        <w:t> </w:t>
      </w:r>
      <w:r>
        <w:rPr>
          <w:rFonts w:ascii="Trebuchet MS"/>
          <w:i/>
          <w:spacing w:val="-2"/>
          <w:w w:val="105"/>
        </w:rPr>
        <w:t>Child</w:t>
      </w:r>
      <w:r>
        <w:rPr>
          <w:rFonts w:ascii="Trebuchet MS"/>
          <w:i/>
          <w:spacing w:val="-7"/>
          <w:w w:val="105"/>
        </w:rPr>
        <w:t> </w:t>
      </w:r>
      <w:r>
        <w:rPr>
          <w:rFonts w:ascii="Trebuchet MS"/>
          <w:i/>
          <w:spacing w:val="-2"/>
          <w:w w:val="105"/>
        </w:rPr>
        <w:t>Development</w:t>
      </w:r>
      <w:r>
        <w:rPr>
          <w:spacing w:val="-2"/>
          <w:w w:val="105"/>
        </w:rPr>
        <w:t>,</w:t>
      </w:r>
      <w:r>
        <w:rPr>
          <w:spacing w:val="-7"/>
          <w:w w:val="105"/>
        </w:rPr>
        <w:t> </w:t>
      </w:r>
      <w:r>
        <w:rPr>
          <w:spacing w:val="-2"/>
          <w:w w:val="105"/>
        </w:rPr>
        <w:t>Vol.</w:t>
      </w:r>
      <w:r>
        <w:rPr>
          <w:spacing w:val="-8"/>
          <w:w w:val="105"/>
        </w:rPr>
        <w:t> </w:t>
      </w:r>
      <w:r>
        <w:rPr>
          <w:spacing w:val="-2"/>
          <w:w w:val="105"/>
        </w:rPr>
        <w:t>95(2),</w:t>
      </w:r>
      <w:r>
        <w:rPr>
          <w:spacing w:val="-7"/>
          <w:w w:val="105"/>
        </w:rPr>
        <w:t> </w:t>
      </w:r>
      <w:r>
        <w:rPr>
          <w:spacing w:val="-2"/>
          <w:w w:val="105"/>
        </w:rPr>
        <w:t>e74-e92.</w:t>
      </w:r>
    </w:p>
    <w:p>
      <w:pPr>
        <w:pStyle w:val="BodyText"/>
        <w:spacing w:line="271" w:lineRule="auto" w:before="115"/>
      </w:pPr>
      <w:r>
        <w:rPr>
          <w:w w:val="105"/>
        </w:rPr>
        <w:t>Cunha,</w:t>
      </w:r>
      <w:r>
        <w:rPr>
          <w:spacing w:val="-16"/>
          <w:w w:val="105"/>
        </w:rPr>
        <w:t> </w:t>
      </w:r>
      <w:r>
        <w:rPr>
          <w:w w:val="105"/>
        </w:rPr>
        <w:t>F.,</w:t>
      </w:r>
      <w:r>
        <w:rPr>
          <w:spacing w:val="-16"/>
          <w:w w:val="105"/>
        </w:rPr>
        <w:t> </w:t>
      </w:r>
      <w:r>
        <w:rPr>
          <w:w w:val="105"/>
        </w:rPr>
        <w:t>Gerdes,</w:t>
      </w:r>
      <w:r>
        <w:rPr>
          <w:spacing w:val="-16"/>
          <w:w w:val="105"/>
        </w:rPr>
        <w:t> </w:t>
      </w:r>
      <w:r>
        <w:rPr>
          <w:w w:val="105"/>
        </w:rPr>
        <w:t>M.,</w:t>
      </w:r>
      <w:r>
        <w:rPr>
          <w:spacing w:val="-16"/>
          <w:w w:val="105"/>
        </w:rPr>
        <w:t> </w:t>
      </w:r>
      <w:r>
        <w:rPr>
          <w:w w:val="105"/>
        </w:rPr>
        <w:t>Hu,</w:t>
      </w:r>
      <w:r>
        <w:rPr>
          <w:spacing w:val="-16"/>
          <w:w w:val="105"/>
        </w:rPr>
        <w:t> </w:t>
      </w:r>
      <w:r>
        <w:rPr>
          <w:w w:val="105"/>
        </w:rPr>
        <w:t>Q.,</w:t>
      </w:r>
      <w:r>
        <w:rPr>
          <w:spacing w:val="-16"/>
          <w:w w:val="105"/>
        </w:rPr>
        <w:t> </w:t>
      </w:r>
      <w:r>
        <w:rPr>
          <w:w w:val="105"/>
        </w:rPr>
        <w:t>Nihtianova,</w:t>
      </w:r>
      <w:r>
        <w:rPr>
          <w:spacing w:val="-16"/>
          <w:w w:val="105"/>
        </w:rPr>
        <w:t> </w:t>
      </w:r>
      <w:r>
        <w:rPr>
          <w:w w:val="105"/>
        </w:rPr>
        <w:t>S.</w:t>
      </w:r>
      <w:r>
        <w:rPr>
          <w:spacing w:val="-16"/>
          <w:w w:val="105"/>
        </w:rPr>
        <w:t> </w:t>
      </w:r>
      <w:r>
        <w:rPr>
          <w:w w:val="105"/>
        </w:rPr>
        <w:t>(2023)</w:t>
      </w:r>
      <w:r>
        <w:rPr>
          <w:spacing w:val="-17"/>
          <w:w w:val="105"/>
        </w:rPr>
        <w:t> </w:t>
      </w:r>
      <w:r>
        <w:rPr>
          <w:w w:val="105"/>
        </w:rPr>
        <w:t>Language</w:t>
      </w:r>
      <w:r>
        <w:rPr>
          <w:spacing w:val="-16"/>
          <w:w w:val="105"/>
        </w:rPr>
        <w:t> </w:t>
      </w:r>
      <w:r>
        <w:rPr>
          <w:w w:val="105"/>
        </w:rPr>
        <w:t>Environment</w:t>
      </w:r>
      <w:r>
        <w:rPr>
          <w:spacing w:val="-17"/>
          <w:w w:val="105"/>
        </w:rPr>
        <w:t> </w:t>
      </w:r>
      <w:r>
        <w:rPr>
          <w:w w:val="105"/>
        </w:rPr>
        <w:t>and</w:t>
      </w:r>
      <w:r>
        <w:rPr>
          <w:spacing w:val="-16"/>
          <w:w w:val="105"/>
        </w:rPr>
        <w:t> </w:t>
      </w:r>
      <w:r>
        <w:rPr>
          <w:w w:val="105"/>
        </w:rPr>
        <w:t>Maternal</w:t>
      </w:r>
      <w:r>
        <w:rPr>
          <w:spacing w:val="-15"/>
          <w:w w:val="105"/>
        </w:rPr>
        <w:t> </w:t>
      </w:r>
      <w:r>
        <w:rPr>
          <w:w w:val="105"/>
        </w:rPr>
        <w:t>Expectations:</w:t>
      </w:r>
      <w:r>
        <w:rPr>
          <w:spacing w:val="-16"/>
          <w:w w:val="105"/>
        </w:rPr>
        <w:t> </w:t>
      </w:r>
      <w:r>
        <w:rPr>
          <w:w w:val="105"/>
        </w:rPr>
        <w:t>An Evaluation</w:t>
      </w:r>
      <w:r>
        <w:rPr>
          <w:spacing w:val="-10"/>
          <w:w w:val="105"/>
        </w:rPr>
        <w:t> </w:t>
      </w:r>
      <w:r>
        <w:rPr>
          <w:w w:val="105"/>
        </w:rPr>
        <w:t>of</w:t>
      </w:r>
      <w:r>
        <w:rPr>
          <w:spacing w:val="-10"/>
          <w:w w:val="105"/>
        </w:rPr>
        <w:t> </w:t>
      </w:r>
      <w:r>
        <w:rPr>
          <w:w w:val="105"/>
        </w:rPr>
        <w:t>the</w:t>
      </w:r>
      <w:r>
        <w:rPr>
          <w:spacing w:val="-10"/>
          <w:w w:val="105"/>
        </w:rPr>
        <w:t> </w:t>
      </w:r>
      <w:r>
        <w:rPr>
          <w:w w:val="105"/>
        </w:rPr>
        <w:t>LENA</w:t>
      </w:r>
      <w:r>
        <w:rPr>
          <w:spacing w:val="-10"/>
          <w:w w:val="105"/>
        </w:rPr>
        <w:t> </w:t>
      </w:r>
      <w:r>
        <w:rPr>
          <w:w w:val="105"/>
        </w:rPr>
        <w:t>Start</w:t>
      </w:r>
      <w:r>
        <w:rPr>
          <w:spacing w:val="-10"/>
          <w:w w:val="105"/>
        </w:rPr>
        <w:t> </w:t>
      </w:r>
      <w:r>
        <w:rPr>
          <w:w w:val="105"/>
        </w:rPr>
        <w:t>Program,</w:t>
      </w:r>
      <w:r>
        <w:rPr>
          <w:spacing w:val="-9"/>
          <w:w w:val="105"/>
        </w:rPr>
        <w:t> </w:t>
      </w:r>
      <w:r>
        <w:rPr>
          <w:w w:val="105"/>
        </w:rPr>
        <w:t>forthcoming,</w:t>
      </w:r>
      <w:r>
        <w:rPr>
          <w:spacing w:val="-9"/>
          <w:w w:val="105"/>
        </w:rPr>
        <w:t> </w:t>
      </w:r>
      <w:r>
        <w:rPr>
          <w:rFonts w:ascii="Trebuchet MS"/>
          <w:i/>
          <w:w w:val="105"/>
        </w:rPr>
        <w:t>Journal</w:t>
      </w:r>
      <w:r>
        <w:rPr>
          <w:rFonts w:ascii="Trebuchet MS"/>
          <w:i/>
          <w:spacing w:val="-7"/>
          <w:w w:val="105"/>
        </w:rPr>
        <w:t> </w:t>
      </w:r>
      <w:r>
        <w:rPr>
          <w:rFonts w:ascii="Trebuchet MS"/>
          <w:i/>
          <w:w w:val="105"/>
        </w:rPr>
        <w:t>of</w:t>
      </w:r>
      <w:r>
        <w:rPr>
          <w:rFonts w:ascii="Trebuchet MS"/>
          <w:i/>
          <w:spacing w:val="-7"/>
          <w:w w:val="105"/>
        </w:rPr>
        <w:t> </w:t>
      </w:r>
      <w:r>
        <w:rPr>
          <w:rFonts w:ascii="Trebuchet MS"/>
          <w:i/>
          <w:w w:val="105"/>
        </w:rPr>
        <w:t>Human</w:t>
      </w:r>
      <w:r>
        <w:rPr>
          <w:rFonts w:ascii="Trebuchet MS"/>
          <w:i/>
          <w:spacing w:val="-8"/>
          <w:w w:val="105"/>
        </w:rPr>
        <w:t> </w:t>
      </w:r>
      <w:r>
        <w:rPr>
          <w:rFonts w:ascii="Trebuchet MS"/>
          <w:i/>
          <w:w w:val="105"/>
        </w:rPr>
        <w:t>Capital</w:t>
      </w:r>
      <w:r>
        <w:rPr>
          <w:w w:val="105"/>
        </w:rPr>
        <w:t>.</w:t>
      </w:r>
    </w:p>
    <w:p>
      <w:pPr>
        <w:pStyle w:val="BodyText"/>
        <w:spacing w:line="271" w:lineRule="auto" w:before="118"/>
        <w:ind w:right="58"/>
      </w:pPr>
      <w:r>
        <w:rPr/>
        <w:t>Wang, F., Puentes, E., Behrman, J., Cunha, F. (2023). You are What Your Parents Think: Height and Local Reference Points, forthcoming, </w:t>
      </w:r>
      <w:r>
        <w:rPr>
          <w:rFonts w:ascii="Trebuchet MS"/>
          <w:i/>
        </w:rPr>
        <w:t>Journal of Econometrics</w:t>
      </w:r>
      <w:r>
        <w:rPr/>
        <w:t>.</w:t>
      </w:r>
    </w:p>
    <w:p>
      <w:pPr>
        <w:pStyle w:val="BodyText"/>
        <w:spacing w:line="271" w:lineRule="auto" w:before="114"/>
      </w:pPr>
      <w:r>
        <w:rPr>
          <w:w w:val="105"/>
        </w:rPr>
        <w:t>Cunha,</w:t>
      </w:r>
      <w:r>
        <w:rPr>
          <w:spacing w:val="-14"/>
          <w:w w:val="105"/>
        </w:rPr>
        <w:t> </w:t>
      </w:r>
      <w:r>
        <w:rPr>
          <w:w w:val="105"/>
        </w:rPr>
        <w:t>F.,</w:t>
      </w:r>
      <w:r>
        <w:rPr>
          <w:spacing w:val="-14"/>
          <w:w w:val="105"/>
        </w:rPr>
        <w:t> </w:t>
      </w:r>
      <w:r>
        <w:rPr>
          <w:w w:val="105"/>
        </w:rPr>
        <w:t>Nielsen,</w:t>
      </w:r>
      <w:r>
        <w:rPr>
          <w:spacing w:val="-14"/>
          <w:w w:val="105"/>
        </w:rPr>
        <w:t> </w:t>
      </w:r>
      <w:r>
        <w:rPr>
          <w:w w:val="105"/>
        </w:rPr>
        <w:t>E.,</w:t>
      </w:r>
      <w:r>
        <w:rPr>
          <w:spacing w:val="-14"/>
          <w:w w:val="105"/>
        </w:rPr>
        <w:t> </w:t>
      </w:r>
      <w:r>
        <w:rPr>
          <w:w w:val="105"/>
        </w:rPr>
        <w:t>Williams,</w:t>
      </w:r>
      <w:r>
        <w:rPr>
          <w:spacing w:val="-14"/>
          <w:w w:val="105"/>
        </w:rPr>
        <w:t> </w:t>
      </w:r>
      <w:r>
        <w:rPr>
          <w:w w:val="105"/>
        </w:rPr>
        <w:t>B.</w:t>
      </w:r>
      <w:r>
        <w:rPr>
          <w:spacing w:val="-14"/>
          <w:w w:val="105"/>
        </w:rPr>
        <w:t> </w:t>
      </w:r>
      <w:r>
        <w:rPr>
          <w:w w:val="105"/>
        </w:rPr>
        <w:t>(2022).</w:t>
      </w:r>
      <w:r>
        <w:rPr>
          <w:spacing w:val="-14"/>
          <w:w w:val="105"/>
        </w:rPr>
        <w:t> </w:t>
      </w:r>
      <w:r>
        <w:rPr>
          <w:w w:val="105"/>
        </w:rPr>
        <w:t>The</w:t>
      </w:r>
      <w:r>
        <w:rPr>
          <w:spacing w:val="-15"/>
          <w:w w:val="105"/>
        </w:rPr>
        <w:t> </w:t>
      </w:r>
      <w:r>
        <w:rPr>
          <w:w w:val="105"/>
        </w:rPr>
        <w:t>Econometrics</w:t>
      </w:r>
      <w:r>
        <w:rPr>
          <w:spacing w:val="-15"/>
          <w:w w:val="105"/>
        </w:rPr>
        <w:t> </w:t>
      </w:r>
      <w:r>
        <w:rPr>
          <w:w w:val="105"/>
        </w:rPr>
        <w:t>of</w:t>
      </w:r>
      <w:r>
        <w:rPr>
          <w:spacing w:val="-15"/>
          <w:w w:val="105"/>
        </w:rPr>
        <w:t> </w:t>
      </w:r>
      <w:r>
        <w:rPr>
          <w:w w:val="105"/>
        </w:rPr>
        <w:t>Early</w:t>
      </w:r>
      <w:r>
        <w:rPr>
          <w:spacing w:val="-15"/>
          <w:w w:val="105"/>
        </w:rPr>
        <w:t> </w:t>
      </w:r>
      <w:r>
        <w:rPr>
          <w:w w:val="105"/>
        </w:rPr>
        <w:t>Childhood</w:t>
      </w:r>
      <w:r>
        <w:rPr>
          <w:spacing w:val="-15"/>
          <w:w w:val="105"/>
        </w:rPr>
        <w:t> </w:t>
      </w:r>
      <w:r>
        <w:rPr>
          <w:w w:val="105"/>
        </w:rPr>
        <w:t>Human</w:t>
      </w:r>
      <w:r>
        <w:rPr>
          <w:spacing w:val="-15"/>
          <w:w w:val="105"/>
        </w:rPr>
        <w:t> </w:t>
      </w:r>
      <w:r>
        <w:rPr>
          <w:w w:val="105"/>
        </w:rPr>
        <w:t>Capital</w:t>
      </w:r>
      <w:r>
        <w:rPr>
          <w:spacing w:val="-15"/>
          <w:w w:val="105"/>
        </w:rPr>
        <w:t> </w:t>
      </w:r>
      <w:r>
        <w:rPr>
          <w:w w:val="105"/>
        </w:rPr>
        <w:t>and </w:t>
      </w:r>
      <w:r>
        <w:rPr/>
        <w:t>Investments, </w:t>
      </w:r>
      <w:r>
        <w:rPr>
          <w:rFonts w:ascii="Trebuchet MS"/>
          <w:i/>
        </w:rPr>
        <w:t>Annual Review of Economics</w:t>
      </w:r>
      <w:r>
        <w:rPr/>
        <w:t>, Vol. 13(1), 515-538.</w:t>
      </w:r>
    </w:p>
    <w:p>
      <w:pPr>
        <w:pStyle w:val="BodyText"/>
        <w:spacing w:line="271" w:lineRule="auto" w:before="118"/>
        <w:ind w:right="822"/>
      </w:pPr>
      <w:r>
        <w:rPr/>
        <w:t>Cunha, F., Elo, I., Culhane, J. (2021). Maternal Subjective Expectations about the Technology of Skill Formation Predict Investments in Children One Year Later, In Press, </w:t>
      </w:r>
      <w:r>
        <w:rPr>
          <w:rFonts w:ascii="Trebuchet MS"/>
          <w:i/>
        </w:rPr>
        <w:t>Journal of Econometrics</w:t>
      </w:r>
      <w:r>
        <w:rPr/>
        <w:t>.</w:t>
      </w:r>
    </w:p>
    <w:p>
      <w:pPr>
        <w:pStyle w:val="BodyText"/>
        <w:spacing w:line="271" w:lineRule="auto" w:before="114"/>
        <w:ind w:right="505"/>
      </w:pPr>
      <w:r>
        <w:rPr/>
        <w:t>Bailey, D., Duncan, G., Cunha, F., Foorman, B., and Yeager, D. (2021). Persistence and Fade-Out of Educational-Intervention Effects: Mechanisms and Potential Solutions, </w:t>
      </w:r>
      <w:r>
        <w:rPr>
          <w:rFonts w:ascii="Trebuchet MS"/>
          <w:i/>
        </w:rPr>
        <w:t>Psychological Science in the Public Interest</w:t>
      </w:r>
      <w:r>
        <w:rPr/>
        <w:t>, Vol. 21(2), pp. 55-97.</w:t>
      </w:r>
    </w:p>
    <w:p>
      <w:pPr>
        <w:pStyle w:val="BodyText"/>
        <w:spacing w:line="266" w:lineRule="auto" w:before="116"/>
        <w:ind w:right="58"/>
      </w:pPr>
      <w:r>
        <w:rPr/>
        <w:t>Puentes,</w:t>
      </w:r>
      <w:r>
        <w:rPr>
          <w:spacing w:val="-1"/>
        </w:rPr>
        <w:t> </w:t>
      </w:r>
      <w:r>
        <w:rPr/>
        <w:t>E.,</w:t>
      </w:r>
      <w:r>
        <w:rPr>
          <w:spacing w:val="-1"/>
        </w:rPr>
        <w:t> </w:t>
      </w:r>
      <w:r>
        <w:rPr/>
        <w:t>Cunha,</w:t>
      </w:r>
      <w:r>
        <w:rPr>
          <w:spacing w:val="-1"/>
        </w:rPr>
        <w:t> </w:t>
      </w:r>
      <w:r>
        <w:rPr/>
        <w:t>F.,</w:t>
      </w:r>
      <w:r>
        <w:rPr>
          <w:spacing w:val="-1"/>
        </w:rPr>
        <w:t> </w:t>
      </w:r>
      <w:r>
        <w:rPr/>
        <w:t>Adair,</w:t>
      </w:r>
      <w:r>
        <w:rPr>
          <w:spacing w:val="-1"/>
        </w:rPr>
        <w:t> </w:t>
      </w:r>
      <w:r>
        <w:rPr/>
        <w:t>L.,</w:t>
      </w:r>
      <w:r>
        <w:rPr>
          <w:spacing w:val="-1"/>
        </w:rPr>
        <w:t> </w:t>
      </w:r>
      <w:r>
        <w:rPr/>
        <w:t>Borja,</w:t>
      </w:r>
      <w:r>
        <w:rPr>
          <w:spacing w:val="-1"/>
        </w:rPr>
        <w:t> </w:t>
      </w:r>
      <w:r>
        <w:rPr/>
        <w:t>J.,</w:t>
      </w:r>
      <w:r>
        <w:rPr>
          <w:spacing w:val="-1"/>
        </w:rPr>
        <w:t> </w:t>
      </w:r>
      <w:r>
        <w:rPr/>
        <w:t>Hoddinott,</w:t>
      </w:r>
      <w:r>
        <w:rPr>
          <w:spacing w:val="-1"/>
        </w:rPr>
        <w:t> </w:t>
      </w:r>
      <w:r>
        <w:rPr/>
        <w:t>J.,</w:t>
      </w:r>
      <w:r>
        <w:rPr>
          <w:spacing w:val="-1"/>
        </w:rPr>
        <w:t> </w:t>
      </w:r>
      <w:r>
        <w:rPr/>
        <w:t>Malluccio,</w:t>
      </w:r>
      <w:r>
        <w:rPr>
          <w:spacing w:val="-1"/>
        </w:rPr>
        <w:t> </w:t>
      </w:r>
      <w:r>
        <w:rPr/>
        <w:t>J.,</w:t>
      </w:r>
      <w:r>
        <w:rPr>
          <w:spacing w:val="-1"/>
        </w:rPr>
        <w:t> </w:t>
      </w:r>
      <w:r>
        <w:rPr/>
        <w:t>Martorell,</w:t>
      </w:r>
      <w:r>
        <w:rPr>
          <w:spacing w:val="-1"/>
        </w:rPr>
        <w:t> </w:t>
      </w:r>
      <w:r>
        <w:rPr/>
        <w:t>R.,</w:t>
      </w:r>
      <w:r>
        <w:rPr>
          <w:spacing w:val="-1"/>
        </w:rPr>
        <w:t> </w:t>
      </w:r>
      <w:r>
        <w:rPr/>
        <w:t>Stein,</w:t>
      </w:r>
      <w:r>
        <w:rPr>
          <w:spacing w:val="-1"/>
        </w:rPr>
        <w:t> </w:t>
      </w:r>
      <w:r>
        <w:rPr/>
        <w:t>A.,</w:t>
      </w:r>
      <w:r>
        <w:rPr>
          <w:spacing w:val="-1"/>
        </w:rPr>
        <w:t> </w:t>
      </w:r>
      <w:r>
        <w:rPr/>
        <w:t>and</w:t>
      </w:r>
      <w:r>
        <w:rPr>
          <w:spacing w:val="-2"/>
        </w:rPr>
        <w:t> </w:t>
      </w:r>
      <w:r>
        <w:rPr/>
        <w:t>Behrman,</w:t>
      </w:r>
      <w:r>
        <w:rPr>
          <w:spacing w:val="-1"/>
        </w:rPr>
        <w:t> </w:t>
      </w:r>
      <w:r>
        <w:rPr/>
        <w:t>J. </w:t>
      </w:r>
      <w:r>
        <w:rPr>
          <w:w w:val="105"/>
        </w:rPr>
        <w:t>Early Life Height and Weight Production Functions with Endogenous Energy and Protein Inputs. (2016).</w:t>
      </w:r>
    </w:p>
    <w:p>
      <w:pPr>
        <w:spacing w:before="7"/>
        <w:ind w:left="0" w:right="0" w:firstLine="0"/>
        <w:jc w:val="left"/>
        <w:rPr>
          <w:sz w:val="20"/>
        </w:rPr>
      </w:pPr>
      <w:r>
        <w:rPr>
          <w:rFonts w:ascii="Trebuchet MS" w:hAnsi="Trebuchet MS"/>
          <w:i/>
          <w:sz w:val="20"/>
        </w:rPr>
        <w:t>Economics</w:t>
      </w:r>
      <w:r>
        <w:rPr>
          <w:rFonts w:ascii="Trebuchet MS" w:hAnsi="Trebuchet MS"/>
          <w:i/>
          <w:spacing w:val="-13"/>
          <w:sz w:val="20"/>
        </w:rPr>
        <w:t> </w:t>
      </w:r>
      <w:r>
        <w:rPr>
          <w:rFonts w:ascii="Trebuchet MS" w:hAnsi="Trebuchet MS"/>
          <w:i/>
          <w:sz w:val="20"/>
        </w:rPr>
        <w:t>and</w:t>
      </w:r>
      <w:r>
        <w:rPr>
          <w:rFonts w:ascii="Trebuchet MS" w:hAnsi="Trebuchet MS"/>
          <w:i/>
          <w:spacing w:val="-13"/>
          <w:sz w:val="20"/>
        </w:rPr>
        <w:t> </w:t>
      </w:r>
      <w:r>
        <w:rPr>
          <w:rFonts w:ascii="Trebuchet MS" w:hAnsi="Trebuchet MS"/>
          <w:i/>
          <w:sz w:val="20"/>
        </w:rPr>
        <w:t>Biology</w:t>
      </w:r>
      <w:r>
        <w:rPr>
          <w:sz w:val="20"/>
        </w:rPr>
        <w:t>,</w:t>
      </w:r>
      <w:r>
        <w:rPr>
          <w:spacing w:val="-14"/>
          <w:sz w:val="20"/>
        </w:rPr>
        <w:t> </w:t>
      </w:r>
      <w:r>
        <w:rPr>
          <w:sz w:val="20"/>
        </w:rPr>
        <w:t>Vol.</w:t>
      </w:r>
      <w:r>
        <w:rPr>
          <w:spacing w:val="-15"/>
          <w:sz w:val="20"/>
        </w:rPr>
        <w:t> </w:t>
      </w:r>
      <w:r>
        <w:rPr>
          <w:sz w:val="20"/>
        </w:rPr>
        <w:t>22(2),</w:t>
      </w:r>
      <w:r>
        <w:rPr>
          <w:spacing w:val="-15"/>
          <w:sz w:val="20"/>
        </w:rPr>
        <w:t> </w:t>
      </w:r>
      <w:r>
        <w:rPr>
          <w:sz w:val="20"/>
        </w:rPr>
        <w:t>pp.</w:t>
      </w:r>
      <w:r>
        <w:rPr>
          <w:spacing w:val="-14"/>
          <w:sz w:val="20"/>
        </w:rPr>
        <w:t> </w:t>
      </w:r>
      <w:r>
        <w:rPr>
          <w:spacing w:val="-2"/>
          <w:sz w:val="20"/>
        </w:rPr>
        <w:t>65–81.</w:t>
      </w:r>
    </w:p>
    <w:p>
      <w:pPr>
        <w:spacing w:after="0"/>
        <w:jc w:val="left"/>
        <w:rPr>
          <w:sz w:val="20"/>
        </w:rPr>
        <w:sectPr>
          <w:footerReference w:type="default" r:id="rId5"/>
          <w:type w:val="continuous"/>
          <w:pgSz w:w="12240" w:h="15840"/>
          <w:pgMar w:header="0" w:footer="1010" w:top="1000" w:bottom="1200" w:left="1080" w:right="1080"/>
          <w:pgNumType w:start="1"/>
        </w:sectPr>
      </w:pPr>
    </w:p>
    <w:p>
      <w:pPr>
        <w:pStyle w:val="BodyText"/>
        <w:spacing w:line="271" w:lineRule="auto" w:before="96"/>
      </w:pPr>
      <w:r>
        <w:rPr/>
        <w:t>Cunha, F., and Heckman, J. J. (2016). Decomposing Trends in Inequality in Earnings into Forecastable and Uncertain Components. (2016). </w:t>
      </w:r>
      <w:r>
        <w:rPr>
          <w:rFonts w:ascii="Trebuchet MS"/>
          <w:i/>
        </w:rPr>
        <w:t>Journal of Labor Economics</w:t>
      </w:r>
      <w:r>
        <w:rPr/>
        <w:t>, Vol. 34(S2), pp. 31-65.</w:t>
      </w:r>
    </w:p>
    <w:p>
      <w:pPr>
        <w:pStyle w:val="BodyText"/>
        <w:spacing w:before="113"/>
      </w:pPr>
      <w:r>
        <w:rPr/>
        <w:t>Cunha,</w:t>
      </w:r>
      <w:r>
        <w:rPr>
          <w:spacing w:val="8"/>
        </w:rPr>
        <w:t> </w:t>
      </w:r>
      <w:r>
        <w:rPr/>
        <w:t>F.</w:t>
      </w:r>
      <w:r>
        <w:rPr>
          <w:spacing w:val="9"/>
        </w:rPr>
        <w:t> </w:t>
      </w:r>
      <w:r>
        <w:rPr/>
        <w:t>(2014).</w:t>
      </w:r>
      <w:r>
        <w:rPr>
          <w:spacing w:val="9"/>
        </w:rPr>
        <w:t> </w:t>
      </w:r>
      <w:r>
        <w:rPr/>
        <w:t>Subjective</w:t>
      </w:r>
      <w:r>
        <w:rPr>
          <w:spacing w:val="7"/>
        </w:rPr>
        <w:t> </w:t>
      </w:r>
      <w:r>
        <w:rPr/>
        <w:t>Rationality,</w:t>
      </w:r>
      <w:r>
        <w:rPr>
          <w:spacing w:val="9"/>
        </w:rPr>
        <w:t> </w:t>
      </w:r>
      <w:r>
        <w:rPr/>
        <w:t>Parenting</w:t>
      </w:r>
      <w:r>
        <w:rPr>
          <w:spacing w:val="8"/>
        </w:rPr>
        <w:t> </w:t>
      </w:r>
      <w:r>
        <w:rPr/>
        <w:t>Styles,</w:t>
      </w:r>
      <w:r>
        <w:rPr>
          <w:spacing w:val="8"/>
        </w:rPr>
        <w:t> </w:t>
      </w:r>
      <w:r>
        <w:rPr/>
        <w:t>and</w:t>
      </w:r>
      <w:r>
        <w:rPr>
          <w:spacing w:val="8"/>
        </w:rPr>
        <w:t> </w:t>
      </w:r>
      <w:r>
        <w:rPr/>
        <w:t>Investments</w:t>
      </w:r>
      <w:r>
        <w:rPr>
          <w:spacing w:val="7"/>
        </w:rPr>
        <w:t> </w:t>
      </w:r>
      <w:r>
        <w:rPr/>
        <w:t>in</w:t>
      </w:r>
      <w:r>
        <w:rPr>
          <w:spacing w:val="8"/>
        </w:rPr>
        <w:t> </w:t>
      </w:r>
      <w:r>
        <w:rPr/>
        <w:t>Children.</w:t>
      </w:r>
      <w:r>
        <w:rPr>
          <w:spacing w:val="9"/>
        </w:rPr>
        <w:t> </w:t>
      </w:r>
      <w:r>
        <w:rPr/>
        <w:t>In</w:t>
      </w:r>
      <w:r>
        <w:rPr>
          <w:spacing w:val="7"/>
        </w:rPr>
        <w:t> </w:t>
      </w:r>
      <w:r>
        <w:rPr/>
        <w:t>P.</w:t>
      </w:r>
      <w:r>
        <w:rPr>
          <w:spacing w:val="9"/>
        </w:rPr>
        <w:t> </w:t>
      </w:r>
      <w:r>
        <w:rPr/>
        <w:t>Amato,</w:t>
      </w:r>
      <w:r>
        <w:rPr>
          <w:spacing w:val="9"/>
        </w:rPr>
        <w:t> </w:t>
      </w:r>
      <w:r>
        <w:rPr/>
        <w:t>A.</w:t>
      </w:r>
      <w:r>
        <w:rPr>
          <w:spacing w:val="9"/>
        </w:rPr>
        <w:t> </w:t>
      </w:r>
      <w:r>
        <w:rPr>
          <w:spacing w:val="-2"/>
        </w:rPr>
        <w:t>Booth,</w:t>
      </w:r>
    </w:p>
    <w:p>
      <w:pPr>
        <w:spacing w:line="268" w:lineRule="auto" w:before="32"/>
        <w:ind w:left="0" w:right="318" w:firstLine="0"/>
        <w:jc w:val="left"/>
        <w:rPr>
          <w:sz w:val="20"/>
        </w:rPr>
      </w:pPr>
      <w:r>
        <w:rPr>
          <w:sz w:val="20"/>
        </w:rPr>
        <w:t>S.</w:t>
      </w:r>
      <w:r>
        <w:rPr>
          <w:spacing w:val="-16"/>
          <w:sz w:val="20"/>
        </w:rPr>
        <w:t> </w:t>
      </w:r>
      <w:r>
        <w:rPr>
          <w:sz w:val="20"/>
        </w:rPr>
        <w:t>McHale,</w:t>
      </w:r>
      <w:r>
        <w:rPr>
          <w:spacing w:val="-16"/>
          <w:sz w:val="20"/>
        </w:rPr>
        <w:t> </w:t>
      </w:r>
      <w:r>
        <w:rPr>
          <w:sz w:val="20"/>
        </w:rPr>
        <w:t>&amp;</w:t>
      </w:r>
      <w:r>
        <w:rPr>
          <w:spacing w:val="-15"/>
          <w:sz w:val="20"/>
        </w:rPr>
        <w:t> </w:t>
      </w:r>
      <w:r>
        <w:rPr>
          <w:sz w:val="20"/>
        </w:rPr>
        <w:t>J.</w:t>
      </w:r>
      <w:r>
        <w:rPr>
          <w:spacing w:val="-16"/>
          <w:sz w:val="20"/>
        </w:rPr>
        <w:t> </w:t>
      </w:r>
      <w:r>
        <w:rPr>
          <w:sz w:val="20"/>
        </w:rPr>
        <w:t>Van</w:t>
      </w:r>
      <w:r>
        <w:rPr>
          <w:spacing w:val="-16"/>
          <w:sz w:val="20"/>
        </w:rPr>
        <w:t> </w:t>
      </w:r>
      <w:r>
        <w:rPr>
          <w:sz w:val="20"/>
        </w:rPr>
        <w:t>Hook</w:t>
      </w:r>
      <w:r>
        <w:rPr>
          <w:spacing w:val="-15"/>
          <w:sz w:val="20"/>
        </w:rPr>
        <w:t> </w:t>
      </w:r>
      <w:r>
        <w:rPr>
          <w:sz w:val="20"/>
        </w:rPr>
        <w:t>(Eds.),</w:t>
      </w:r>
      <w:r>
        <w:rPr>
          <w:spacing w:val="-16"/>
          <w:sz w:val="20"/>
        </w:rPr>
        <w:t> </w:t>
      </w:r>
      <w:r>
        <w:rPr>
          <w:rFonts w:ascii="Trebuchet MS"/>
          <w:i/>
          <w:sz w:val="20"/>
        </w:rPr>
        <w:t>Diverging</w:t>
      </w:r>
      <w:r>
        <w:rPr>
          <w:rFonts w:ascii="Trebuchet MS"/>
          <w:i/>
          <w:spacing w:val="-15"/>
          <w:sz w:val="20"/>
        </w:rPr>
        <w:t> </w:t>
      </w:r>
      <w:r>
        <w:rPr>
          <w:rFonts w:ascii="Trebuchet MS"/>
          <w:i/>
          <w:sz w:val="20"/>
        </w:rPr>
        <w:t>destinies:</w:t>
      </w:r>
      <w:r>
        <w:rPr>
          <w:rFonts w:ascii="Trebuchet MS"/>
          <w:i/>
          <w:spacing w:val="-15"/>
          <w:sz w:val="20"/>
        </w:rPr>
        <w:t> </w:t>
      </w:r>
      <w:r>
        <w:rPr>
          <w:rFonts w:ascii="Trebuchet MS"/>
          <w:i/>
          <w:sz w:val="20"/>
        </w:rPr>
        <w:t>Families</w:t>
      </w:r>
      <w:r>
        <w:rPr>
          <w:rFonts w:ascii="Trebuchet MS"/>
          <w:i/>
          <w:spacing w:val="-15"/>
          <w:sz w:val="20"/>
        </w:rPr>
        <w:t> </w:t>
      </w:r>
      <w:r>
        <w:rPr>
          <w:rFonts w:ascii="Trebuchet MS"/>
          <w:i/>
          <w:sz w:val="20"/>
        </w:rPr>
        <w:t>in</w:t>
      </w:r>
      <w:r>
        <w:rPr>
          <w:rFonts w:ascii="Trebuchet MS"/>
          <w:i/>
          <w:spacing w:val="-15"/>
          <w:sz w:val="20"/>
        </w:rPr>
        <w:t> </w:t>
      </w:r>
      <w:r>
        <w:rPr>
          <w:rFonts w:ascii="Trebuchet MS"/>
          <w:i/>
          <w:sz w:val="20"/>
        </w:rPr>
        <w:t>an</w:t>
      </w:r>
      <w:r>
        <w:rPr>
          <w:rFonts w:ascii="Trebuchet MS"/>
          <w:i/>
          <w:spacing w:val="-15"/>
          <w:sz w:val="20"/>
        </w:rPr>
        <w:t> </w:t>
      </w:r>
      <w:r>
        <w:rPr>
          <w:rFonts w:ascii="Trebuchet MS"/>
          <w:i/>
          <w:sz w:val="20"/>
        </w:rPr>
        <w:t>era</w:t>
      </w:r>
      <w:r>
        <w:rPr>
          <w:rFonts w:ascii="Trebuchet MS"/>
          <w:i/>
          <w:spacing w:val="-15"/>
          <w:sz w:val="20"/>
        </w:rPr>
        <w:t> </w:t>
      </w:r>
      <w:r>
        <w:rPr>
          <w:rFonts w:ascii="Trebuchet MS"/>
          <w:i/>
          <w:sz w:val="20"/>
        </w:rPr>
        <w:t>of</w:t>
      </w:r>
      <w:r>
        <w:rPr>
          <w:rFonts w:ascii="Trebuchet MS"/>
          <w:i/>
          <w:spacing w:val="-15"/>
          <w:sz w:val="20"/>
        </w:rPr>
        <w:t> </w:t>
      </w:r>
      <w:r>
        <w:rPr>
          <w:rFonts w:ascii="Trebuchet MS"/>
          <w:i/>
          <w:sz w:val="20"/>
        </w:rPr>
        <w:t>increasing</w:t>
      </w:r>
      <w:r>
        <w:rPr>
          <w:rFonts w:ascii="Trebuchet MS"/>
          <w:i/>
          <w:spacing w:val="-15"/>
          <w:sz w:val="20"/>
        </w:rPr>
        <w:t> </w:t>
      </w:r>
      <w:r>
        <w:rPr>
          <w:rFonts w:ascii="Trebuchet MS"/>
          <w:i/>
          <w:sz w:val="20"/>
        </w:rPr>
        <w:t>inequality</w:t>
      </w:r>
      <w:r>
        <w:rPr>
          <w:sz w:val="20"/>
        </w:rPr>
        <w:t>,</w:t>
      </w:r>
      <w:r>
        <w:rPr>
          <w:spacing w:val="-16"/>
          <w:sz w:val="20"/>
        </w:rPr>
        <w:t> </w:t>
      </w:r>
      <w:r>
        <w:rPr>
          <w:sz w:val="20"/>
        </w:rPr>
        <w:t>Chapter</w:t>
      </w:r>
      <w:r>
        <w:rPr>
          <w:spacing w:val="-15"/>
          <w:sz w:val="20"/>
        </w:rPr>
        <w:t> </w:t>
      </w:r>
      <w:r>
        <w:rPr>
          <w:sz w:val="20"/>
        </w:rPr>
        <w:t>2,</w:t>
      </w:r>
      <w:r>
        <w:rPr>
          <w:spacing w:val="-16"/>
          <w:sz w:val="20"/>
        </w:rPr>
        <w:t> </w:t>
      </w:r>
      <w:r>
        <w:rPr>
          <w:sz w:val="20"/>
        </w:rPr>
        <w:t>pp. 45-55, New York: Springer.</w:t>
      </w:r>
    </w:p>
    <w:p>
      <w:pPr>
        <w:spacing w:line="268" w:lineRule="auto" w:before="119"/>
        <w:ind w:left="0" w:right="0" w:firstLine="0"/>
        <w:jc w:val="left"/>
        <w:rPr>
          <w:sz w:val="20"/>
        </w:rPr>
      </w:pPr>
      <w:r>
        <w:rPr>
          <w:sz w:val="20"/>
        </w:rPr>
        <w:t>Cunha, F., Karahan, F., and Soares, I. (2011). Returns to Skills and the College Premium, </w:t>
      </w:r>
      <w:r>
        <w:rPr>
          <w:rFonts w:ascii="Trebuchet MS"/>
          <w:i/>
          <w:sz w:val="20"/>
        </w:rPr>
        <w:t>Journal of Money, Credit, and Banking</w:t>
      </w:r>
      <w:r>
        <w:rPr>
          <w:sz w:val="20"/>
        </w:rPr>
        <w:t>, Vol 43(IS1), pp. 39-86.</w:t>
      </w:r>
    </w:p>
    <w:p>
      <w:pPr>
        <w:pStyle w:val="BodyText"/>
        <w:spacing w:line="268" w:lineRule="auto" w:before="120"/>
      </w:pPr>
      <w:r>
        <w:rPr>
          <w:spacing w:val="-2"/>
          <w:w w:val="105"/>
        </w:rPr>
        <w:t>Cunha,</w:t>
      </w:r>
      <w:r>
        <w:rPr>
          <w:spacing w:val="-7"/>
          <w:w w:val="105"/>
        </w:rPr>
        <w:t> </w:t>
      </w:r>
      <w:r>
        <w:rPr>
          <w:spacing w:val="-2"/>
          <w:w w:val="105"/>
        </w:rPr>
        <w:t>F.</w:t>
      </w:r>
      <w:r>
        <w:rPr>
          <w:spacing w:val="-7"/>
          <w:w w:val="105"/>
        </w:rPr>
        <w:t> </w:t>
      </w:r>
      <w:r>
        <w:rPr>
          <w:spacing w:val="-2"/>
          <w:w w:val="105"/>
        </w:rPr>
        <w:t>(2011).</w:t>
      </w:r>
      <w:r>
        <w:rPr>
          <w:spacing w:val="-7"/>
          <w:w w:val="105"/>
        </w:rPr>
        <w:t> </w:t>
      </w:r>
      <w:r>
        <w:rPr>
          <w:spacing w:val="-2"/>
          <w:w w:val="105"/>
        </w:rPr>
        <w:t>Recent</w:t>
      </w:r>
      <w:r>
        <w:rPr>
          <w:spacing w:val="-8"/>
          <w:w w:val="105"/>
        </w:rPr>
        <w:t> </w:t>
      </w:r>
      <w:r>
        <w:rPr>
          <w:spacing w:val="-2"/>
          <w:w w:val="105"/>
        </w:rPr>
        <w:t>Developments</w:t>
      </w:r>
      <w:r>
        <w:rPr>
          <w:spacing w:val="-8"/>
          <w:w w:val="105"/>
        </w:rPr>
        <w:t> </w:t>
      </w:r>
      <w:r>
        <w:rPr>
          <w:spacing w:val="-2"/>
          <w:w w:val="105"/>
        </w:rPr>
        <w:t>in</w:t>
      </w:r>
      <w:r>
        <w:rPr>
          <w:spacing w:val="-8"/>
          <w:w w:val="105"/>
        </w:rPr>
        <w:t> </w:t>
      </w:r>
      <w:r>
        <w:rPr>
          <w:spacing w:val="-2"/>
          <w:w w:val="105"/>
        </w:rPr>
        <w:t>the</w:t>
      </w:r>
      <w:r>
        <w:rPr>
          <w:spacing w:val="-8"/>
          <w:w w:val="105"/>
        </w:rPr>
        <w:t> </w:t>
      </w:r>
      <w:r>
        <w:rPr>
          <w:spacing w:val="-2"/>
          <w:w w:val="105"/>
        </w:rPr>
        <w:t>Estimation</w:t>
      </w:r>
      <w:r>
        <w:rPr>
          <w:spacing w:val="-8"/>
          <w:w w:val="105"/>
        </w:rPr>
        <w:t> </w:t>
      </w:r>
      <w:r>
        <w:rPr>
          <w:spacing w:val="-2"/>
          <w:w w:val="105"/>
        </w:rPr>
        <w:t>of</w:t>
      </w:r>
      <w:r>
        <w:rPr>
          <w:spacing w:val="-8"/>
          <w:w w:val="105"/>
        </w:rPr>
        <w:t> </w:t>
      </w:r>
      <w:r>
        <w:rPr>
          <w:spacing w:val="-2"/>
          <w:w w:val="105"/>
        </w:rPr>
        <w:t>Production</w:t>
      </w:r>
      <w:r>
        <w:rPr>
          <w:spacing w:val="-8"/>
          <w:w w:val="105"/>
        </w:rPr>
        <w:t> </w:t>
      </w:r>
      <w:r>
        <w:rPr>
          <w:spacing w:val="-2"/>
          <w:w w:val="105"/>
        </w:rPr>
        <w:t>Functions</w:t>
      </w:r>
      <w:r>
        <w:rPr>
          <w:spacing w:val="-8"/>
          <w:w w:val="105"/>
        </w:rPr>
        <w:t> </w:t>
      </w:r>
      <w:r>
        <w:rPr>
          <w:spacing w:val="-2"/>
          <w:w w:val="105"/>
        </w:rPr>
        <w:t>of</w:t>
      </w:r>
      <w:r>
        <w:rPr>
          <w:spacing w:val="-8"/>
          <w:w w:val="105"/>
        </w:rPr>
        <w:t> </w:t>
      </w:r>
      <w:r>
        <w:rPr>
          <w:spacing w:val="-2"/>
          <w:w w:val="105"/>
        </w:rPr>
        <w:t>Skills,</w:t>
      </w:r>
      <w:r>
        <w:rPr>
          <w:spacing w:val="-5"/>
          <w:w w:val="105"/>
        </w:rPr>
        <w:t> </w:t>
      </w:r>
      <w:r>
        <w:rPr>
          <w:rFonts w:ascii="Trebuchet MS"/>
          <w:i/>
          <w:spacing w:val="-2"/>
          <w:w w:val="105"/>
        </w:rPr>
        <w:t>Fiscal</w:t>
      </w:r>
      <w:r>
        <w:rPr>
          <w:rFonts w:ascii="Trebuchet MS"/>
          <w:i/>
          <w:spacing w:val="-5"/>
          <w:w w:val="105"/>
        </w:rPr>
        <w:t> </w:t>
      </w:r>
      <w:r>
        <w:rPr>
          <w:rFonts w:ascii="Trebuchet MS"/>
          <w:i/>
          <w:spacing w:val="-2"/>
          <w:w w:val="105"/>
        </w:rPr>
        <w:t>Studies,</w:t>
      </w:r>
      <w:r>
        <w:rPr>
          <w:rFonts w:ascii="Trebuchet MS"/>
          <w:i/>
          <w:spacing w:val="-5"/>
          <w:w w:val="105"/>
        </w:rPr>
        <w:t> </w:t>
      </w:r>
      <w:r>
        <w:rPr>
          <w:spacing w:val="-2"/>
          <w:w w:val="105"/>
        </w:rPr>
        <w:t>Vol. </w:t>
      </w:r>
      <w:r>
        <w:rPr>
          <w:w w:val="105"/>
        </w:rPr>
        <w:t>32(2), pp. 297-316.</w:t>
      </w:r>
    </w:p>
    <w:p>
      <w:pPr>
        <w:pStyle w:val="BodyText"/>
        <w:spacing w:line="271" w:lineRule="auto" w:before="119"/>
        <w:ind w:right="58"/>
      </w:pPr>
      <w:r>
        <w:rPr/>
        <w:t>Cunha, F., Heckman, J. J., and Schennach, S. M. (2010). Estimating the Technology of Cognitive and Non- Cognitive Skill Formation, </w:t>
      </w:r>
      <w:r>
        <w:rPr>
          <w:rFonts w:ascii="Trebuchet MS"/>
          <w:i/>
        </w:rPr>
        <w:t>Econometrica</w:t>
      </w:r>
      <w:r>
        <w:rPr/>
        <w:t>, Vol. 78(3), pp. 883-931.</w:t>
      </w:r>
    </w:p>
    <w:p>
      <w:pPr>
        <w:spacing w:line="268" w:lineRule="auto" w:before="118"/>
        <w:ind w:left="0" w:right="58" w:firstLine="0"/>
        <w:jc w:val="left"/>
        <w:rPr>
          <w:sz w:val="20"/>
        </w:rPr>
      </w:pPr>
      <w:r>
        <w:rPr>
          <w:sz w:val="20"/>
        </w:rPr>
        <w:t>Cunha,</w:t>
      </w:r>
      <w:r>
        <w:rPr>
          <w:spacing w:val="-8"/>
          <w:sz w:val="20"/>
        </w:rPr>
        <w:t> </w:t>
      </w:r>
      <w:r>
        <w:rPr>
          <w:sz w:val="20"/>
        </w:rPr>
        <w:t>F.,</w:t>
      </w:r>
      <w:r>
        <w:rPr>
          <w:spacing w:val="-8"/>
          <w:sz w:val="20"/>
        </w:rPr>
        <w:t> </w:t>
      </w:r>
      <w:r>
        <w:rPr>
          <w:sz w:val="20"/>
        </w:rPr>
        <w:t>and</w:t>
      </w:r>
      <w:r>
        <w:rPr>
          <w:spacing w:val="-9"/>
          <w:sz w:val="20"/>
        </w:rPr>
        <w:t> </w:t>
      </w:r>
      <w:r>
        <w:rPr>
          <w:sz w:val="20"/>
        </w:rPr>
        <w:t>Heckman,</w:t>
      </w:r>
      <w:r>
        <w:rPr>
          <w:spacing w:val="-8"/>
          <w:sz w:val="20"/>
        </w:rPr>
        <w:t> </w:t>
      </w:r>
      <w:r>
        <w:rPr>
          <w:sz w:val="20"/>
        </w:rPr>
        <w:t>J.</w:t>
      </w:r>
      <w:r>
        <w:rPr>
          <w:spacing w:val="-8"/>
          <w:sz w:val="20"/>
        </w:rPr>
        <w:t> </w:t>
      </w:r>
      <w:r>
        <w:rPr>
          <w:sz w:val="20"/>
        </w:rPr>
        <w:t>J.</w:t>
      </w:r>
      <w:r>
        <w:rPr>
          <w:spacing w:val="-8"/>
          <w:sz w:val="20"/>
        </w:rPr>
        <w:t> </w:t>
      </w:r>
      <w:r>
        <w:rPr>
          <w:sz w:val="20"/>
        </w:rPr>
        <w:t>(2010).</w:t>
      </w:r>
      <w:r>
        <w:rPr>
          <w:spacing w:val="-8"/>
          <w:sz w:val="20"/>
        </w:rPr>
        <w:t> </w:t>
      </w:r>
      <w:r>
        <w:rPr>
          <w:sz w:val="20"/>
        </w:rPr>
        <w:t>Investing</w:t>
      </w:r>
      <w:r>
        <w:rPr>
          <w:spacing w:val="-9"/>
          <w:sz w:val="20"/>
        </w:rPr>
        <w:t> </w:t>
      </w:r>
      <w:r>
        <w:rPr>
          <w:sz w:val="20"/>
        </w:rPr>
        <w:t>in</w:t>
      </w:r>
      <w:r>
        <w:rPr>
          <w:spacing w:val="-9"/>
          <w:sz w:val="20"/>
        </w:rPr>
        <w:t> </w:t>
      </w:r>
      <w:r>
        <w:rPr>
          <w:sz w:val="20"/>
        </w:rPr>
        <w:t>our</w:t>
      </w:r>
      <w:r>
        <w:rPr>
          <w:spacing w:val="-9"/>
          <w:sz w:val="20"/>
        </w:rPr>
        <w:t> </w:t>
      </w:r>
      <w:r>
        <w:rPr>
          <w:sz w:val="20"/>
        </w:rPr>
        <w:t>Young</w:t>
      </w:r>
      <w:r>
        <w:rPr>
          <w:spacing w:val="-9"/>
          <w:sz w:val="20"/>
        </w:rPr>
        <w:t> </w:t>
      </w:r>
      <w:r>
        <w:rPr>
          <w:sz w:val="20"/>
        </w:rPr>
        <w:t>People,</w:t>
      </w:r>
      <w:r>
        <w:rPr>
          <w:spacing w:val="-8"/>
          <w:sz w:val="20"/>
        </w:rPr>
        <w:t> </w:t>
      </w:r>
      <w:r>
        <w:rPr>
          <w:sz w:val="20"/>
        </w:rPr>
        <w:t>in</w:t>
      </w:r>
      <w:r>
        <w:rPr>
          <w:spacing w:val="-9"/>
          <w:sz w:val="20"/>
        </w:rPr>
        <w:t> </w:t>
      </w:r>
      <w:r>
        <w:rPr>
          <w:sz w:val="20"/>
        </w:rPr>
        <w:t>A.</w:t>
      </w:r>
      <w:r>
        <w:rPr>
          <w:spacing w:val="-8"/>
          <w:sz w:val="20"/>
        </w:rPr>
        <w:t> </w:t>
      </w:r>
      <w:r>
        <w:rPr>
          <w:sz w:val="20"/>
        </w:rPr>
        <w:t>Reynolds,</w:t>
      </w:r>
      <w:r>
        <w:rPr>
          <w:spacing w:val="-8"/>
          <w:sz w:val="20"/>
        </w:rPr>
        <w:t> </w:t>
      </w:r>
      <w:r>
        <w:rPr>
          <w:sz w:val="20"/>
        </w:rPr>
        <w:t>ed.,</w:t>
      </w:r>
      <w:r>
        <w:rPr>
          <w:spacing w:val="-8"/>
          <w:sz w:val="20"/>
        </w:rPr>
        <w:t> </w:t>
      </w:r>
      <w:r>
        <w:rPr>
          <w:rFonts w:ascii="Trebuchet MS"/>
          <w:i/>
          <w:sz w:val="20"/>
        </w:rPr>
        <w:t>Cost-Effective</w:t>
      </w:r>
      <w:r>
        <w:rPr>
          <w:rFonts w:ascii="Trebuchet MS"/>
          <w:i/>
          <w:spacing w:val="-7"/>
          <w:sz w:val="20"/>
        </w:rPr>
        <w:t> </w:t>
      </w:r>
      <w:r>
        <w:rPr>
          <w:rFonts w:ascii="Trebuchet MS"/>
          <w:i/>
          <w:sz w:val="20"/>
        </w:rPr>
        <w:t>Early Childhood Programs in the First Decade: A Human Capital Integration</w:t>
      </w:r>
      <w:r>
        <w:rPr>
          <w:sz w:val="20"/>
        </w:rPr>
        <w:t>, Chapter</w:t>
      </w:r>
      <w:r>
        <w:rPr>
          <w:spacing w:val="-2"/>
          <w:sz w:val="20"/>
        </w:rPr>
        <w:t> </w:t>
      </w:r>
      <w:r>
        <w:rPr>
          <w:sz w:val="20"/>
        </w:rPr>
        <w:t>18, pp. 381-414, New</w:t>
      </w:r>
      <w:r>
        <w:rPr>
          <w:spacing w:val="-2"/>
          <w:sz w:val="20"/>
        </w:rPr>
        <w:t> </w:t>
      </w:r>
      <w:r>
        <w:rPr>
          <w:sz w:val="20"/>
        </w:rPr>
        <w:t>York: Cambridge University Press, (with James Heckman).</w:t>
      </w:r>
    </w:p>
    <w:p>
      <w:pPr>
        <w:spacing w:line="268" w:lineRule="auto" w:before="119"/>
        <w:ind w:left="0" w:right="34" w:firstLine="0"/>
        <w:jc w:val="left"/>
        <w:rPr>
          <w:sz w:val="20"/>
        </w:rPr>
      </w:pPr>
      <w:r>
        <w:rPr>
          <w:sz w:val="20"/>
        </w:rPr>
        <w:t>Cunha, F., and Heckman, J. J. (2009). Human Capital Formation in Childhood and Adolescence, </w:t>
      </w:r>
      <w:r>
        <w:rPr>
          <w:rFonts w:ascii="Trebuchet MS"/>
          <w:i/>
          <w:sz w:val="20"/>
        </w:rPr>
        <w:t>CESifo Journal for Institutional Comparisons</w:t>
      </w:r>
      <w:r>
        <w:rPr>
          <w:sz w:val="20"/>
        </w:rPr>
        <w:t>, Vol. 7(4), pp. 22-28.</w:t>
      </w:r>
    </w:p>
    <w:p>
      <w:pPr>
        <w:spacing w:before="120"/>
        <w:ind w:left="0" w:right="0" w:firstLine="0"/>
        <w:jc w:val="left"/>
        <w:rPr>
          <w:sz w:val="20"/>
        </w:rPr>
      </w:pPr>
      <w:r>
        <w:rPr>
          <w:sz w:val="20"/>
        </w:rPr>
        <w:t>Cunha,</w:t>
      </w:r>
      <w:r>
        <w:rPr>
          <w:spacing w:val="-7"/>
          <w:sz w:val="20"/>
        </w:rPr>
        <w:t> </w:t>
      </w:r>
      <w:r>
        <w:rPr>
          <w:sz w:val="20"/>
        </w:rPr>
        <w:t>F.</w:t>
      </w:r>
      <w:r>
        <w:rPr>
          <w:spacing w:val="-7"/>
          <w:sz w:val="20"/>
        </w:rPr>
        <w:t> </w:t>
      </w:r>
      <w:r>
        <w:rPr>
          <w:sz w:val="20"/>
        </w:rPr>
        <w:t>(2009).</w:t>
      </w:r>
      <w:r>
        <w:rPr>
          <w:spacing w:val="-6"/>
          <w:sz w:val="20"/>
        </w:rPr>
        <w:t> </w:t>
      </w:r>
      <w:r>
        <w:rPr>
          <w:sz w:val="20"/>
        </w:rPr>
        <w:t>Crossing</w:t>
      </w:r>
      <w:r>
        <w:rPr>
          <w:spacing w:val="-8"/>
          <w:sz w:val="20"/>
        </w:rPr>
        <w:t> </w:t>
      </w:r>
      <w:r>
        <w:rPr>
          <w:sz w:val="20"/>
        </w:rPr>
        <w:t>the</w:t>
      </w:r>
      <w:r>
        <w:rPr>
          <w:spacing w:val="-8"/>
          <w:sz w:val="20"/>
        </w:rPr>
        <w:t> </w:t>
      </w:r>
      <w:r>
        <w:rPr>
          <w:sz w:val="20"/>
        </w:rPr>
        <w:t>Finish</w:t>
      </w:r>
      <w:r>
        <w:rPr>
          <w:spacing w:val="-8"/>
          <w:sz w:val="20"/>
        </w:rPr>
        <w:t> </w:t>
      </w:r>
      <w:r>
        <w:rPr>
          <w:sz w:val="20"/>
        </w:rPr>
        <w:t>Line:</w:t>
      </w:r>
      <w:r>
        <w:rPr>
          <w:spacing w:val="-6"/>
          <w:sz w:val="20"/>
        </w:rPr>
        <w:t> </w:t>
      </w:r>
      <w:r>
        <w:rPr>
          <w:sz w:val="20"/>
        </w:rPr>
        <w:t>A</w:t>
      </w:r>
      <w:r>
        <w:rPr>
          <w:spacing w:val="-8"/>
          <w:sz w:val="20"/>
        </w:rPr>
        <w:t> </w:t>
      </w:r>
      <w:r>
        <w:rPr>
          <w:sz w:val="20"/>
        </w:rPr>
        <w:t>Review</w:t>
      </w:r>
      <w:r>
        <w:rPr>
          <w:spacing w:val="-8"/>
          <w:sz w:val="20"/>
        </w:rPr>
        <w:t> </w:t>
      </w:r>
      <w:r>
        <w:rPr>
          <w:sz w:val="20"/>
        </w:rPr>
        <w:t>Article,</w:t>
      </w:r>
      <w:r>
        <w:rPr>
          <w:spacing w:val="-7"/>
          <w:sz w:val="20"/>
        </w:rPr>
        <w:t> </w:t>
      </w:r>
      <w:r>
        <w:rPr>
          <w:rFonts w:ascii="Trebuchet MS"/>
          <w:i/>
          <w:sz w:val="20"/>
        </w:rPr>
        <w:t>Journal</w:t>
      </w:r>
      <w:r>
        <w:rPr>
          <w:rFonts w:ascii="Trebuchet MS"/>
          <w:i/>
          <w:spacing w:val="-4"/>
          <w:sz w:val="20"/>
        </w:rPr>
        <w:t> </w:t>
      </w:r>
      <w:r>
        <w:rPr>
          <w:rFonts w:ascii="Trebuchet MS"/>
          <w:i/>
          <w:sz w:val="20"/>
        </w:rPr>
        <w:t>of</w:t>
      </w:r>
      <w:r>
        <w:rPr>
          <w:rFonts w:ascii="Trebuchet MS"/>
          <w:i/>
          <w:spacing w:val="-5"/>
          <w:sz w:val="20"/>
        </w:rPr>
        <w:t> </w:t>
      </w:r>
      <w:r>
        <w:rPr>
          <w:rFonts w:ascii="Trebuchet MS"/>
          <w:i/>
          <w:sz w:val="20"/>
        </w:rPr>
        <w:t>Human</w:t>
      </w:r>
      <w:r>
        <w:rPr>
          <w:rFonts w:ascii="Trebuchet MS"/>
          <w:i/>
          <w:spacing w:val="-5"/>
          <w:sz w:val="20"/>
        </w:rPr>
        <w:t> </w:t>
      </w:r>
      <w:r>
        <w:rPr>
          <w:rFonts w:ascii="Trebuchet MS"/>
          <w:i/>
          <w:sz w:val="20"/>
        </w:rPr>
        <w:t>Capital</w:t>
      </w:r>
      <w:r>
        <w:rPr>
          <w:sz w:val="20"/>
        </w:rPr>
        <w:t>,</w:t>
      </w:r>
      <w:r>
        <w:rPr>
          <w:spacing w:val="-6"/>
          <w:sz w:val="20"/>
        </w:rPr>
        <w:t> </w:t>
      </w:r>
      <w:r>
        <w:rPr>
          <w:sz w:val="20"/>
        </w:rPr>
        <w:t>Vol.</w:t>
      </w:r>
      <w:r>
        <w:rPr>
          <w:spacing w:val="-7"/>
          <w:sz w:val="20"/>
        </w:rPr>
        <w:t> </w:t>
      </w:r>
      <w:r>
        <w:rPr>
          <w:sz w:val="20"/>
        </w:rPr>
        <w:t>3(4),</w:t>
      </w:r>
      <w:r>
        <w:rPr>
          <w:spacing w:val="-7"/>
          <w:sz w:val="20"/>
        </w:rPr>
        <w:t> </w:t>
      </w:r>
      <w:r>
        <w:rPr>
          <w:sz w:val="20"/>
        </w:rPr>
        <w:t>pp.</w:t>
      </w:r>
      <w:r>
        <w:rPr>
          <w:spacing w:val="-6"/>
          <w:sz w:val="20"/>
        </w:rPr>
        <w:t> </w:t>
      </w:r>
      <w:r>
        <w:rPr>
          <w:sz w:val="20"/>
        </w:rPr>
        <w:t>354-</w:t>
      </w:r>
      <w:r>
        <w:rPr>
          <w:spacing w:val="-4"/>
          <w:sz w:val="20"/>
        </w:rPr>
        <w:t>378.</w:t>
      </w:r>
    </w:p>
    <w:p>
      <w:pPr>
        <w:pStyle w:val="BodyText"/>
        <w:spacing w:line="271" w:lineRule="auto" w:before="144"/>
        <w:ind w:right="318"/>
      </w:pPr>
      <w:r>
        <w:rPr/>
        <w:t>Araujo A., Cunha, F., Heckman, J. J., Moura, R. (2009). Early Childhood Education and its Importance in Reducing Violence, in F. Giambiagi, R. Henriques, S. Pessoa, and F. Velloso, eds., Educação </w:t>
      </w:r>
      <w:r>
        <w:rPr>
          <w:rFonts w:ascii="Trebuchet MS" w:hAnsi="Trebuchet MS"/>
          <w:i/>
        </w:rPr>
        <w:t>Básica no Brasil: Construindo um Futuro Melhor</w:t>
      </w:r>
      <w:r>
        <w:rPr/>
        <w:t>, Chapter 5, pp. 95-116, Rio de Janeiro: Elsevier, (in Portuguese).</w:t>
      </w:r>
    </w:p>
    <w:p>
      <w:pPr>
        <w:pStyle w:val="BodyText"/>
        <w:spacing w:before="117"/>
      </w:pPr>
      <w:r>
        <w:rPr/>
        <w:t>Cunha,</w:t>
      </w:r>
      <w:r>
        <w:rPr>
          <w:spacing w:val="6"/>
        </w:rPr>
        <w:t> </w:t>
      </w:r>
      <w:r>
        <w:rPr/>
        <w:t>F.,</w:t>
      </w:r>
      <w:r>
        <w:rPr>
          <w:spacing w:val="6"/>
        </w:rPr>
        <w:t> </w:t>
      </w:r>
      <w:r>
        <w:rPr/>
        <w:t>and</w:t>
      </w:r>
      <w:r>
        <w:rPr>
          <w:spacing w:val="5"/>
        </w:rPr>
        <w:t> </w:t>
      </w:r>
      <w:r>
        <w:rPr/>
        <w:t>Heckman,</w:t>
      </w:r>
      <w:r>
        <w:rPr>
          <w:spacing w:val="7"/>
        </w:rPr>
        <w:t> </w:t>
      </w:r>
      <w:r>
        <w:rPr/>
        <w:t>J.</w:t>
      </w:r>
      <w:r>
        <w:rPr>
          <w:spacing w:val="6"/>
        </w:rPr>
        <w:t> </w:t>
      </w:r>
      <w:r>
        <w:rPr/>
        <w:t>J.</w:t>
      </w:r>
      <w:r>
        <w:rPr>
          <w:spacing w:val="6"/>
        </w:rPr>
        <w:t> </w:t>
      </w:r>
      <w:r>
        <w:rPr/>
        <w:t>(2009).</w:t>
      </w:r>
      <w:r>
        <w:rPr>
          <w:spacing w:val="7"/>
        </w:rPr>
        <w:t> </w:t>
      </w:r>
      <w:r>
        <w:rPr/>
        <w:t>The</w:t>
      </w:r>
      <w:r>
        <w:rPr>
          <w:spacing w:val="5"/>
        </w:rPr>
        <w:t> </w:t>
      </w:r>
      <w:r>
        <w:rPr/>
        <w:t>Economics</w:t>
      </w:r>
      <w:r>
        <w:rPr>
          <w:spacing w:val="5"/>
        </w:rPr>
        <w:t> </w:t>
      </w:r>
      <w:r>
        <w:rPr/>
        <w:t>and</w:t>
      </w:r>
      <w:r>
        <w:rPr>
          <w:spacing w:val="5"/>
        </w:rPr>
        <w:t> </w:t>
      </w:r>
      <w:r>
        <w:rPr/>
        <w:t>Psychology</w:t>
      </w:r>
      <w:r>
        <w:rPr>
          <w:spacing w:val="5"/>
        </w:rPr>
        <w:t> </w:t>
      </w:r>
      <w:r>
        <w:rPr/>
        <w:t>of</w:t>
      </w:r>
      <w:r>
        <w:rPr>
          <w:spacing w:val="5"/>
        </w:rPr>
        <w:t> </w:t>
      </w:r>
      <w:r>
        <w:rPr/>
        <w:t>Inequality</w:t>
      </w:r>
      <w:r>
        <w:rPr>
          <w:spacing w:val="5"/>
        </w:rPr>
        <w:t> </w:t>
      </w:r>
      <w:r>
        <w:rPr/>
        <w:t>and</w:t>
      </w:r>
      <w:r>
        <w:rPr>
          <w:spacing w:val="5"/>
        </w:rPr>
        <w:t> </w:t>
      </w:r>
      <w:r>
        <w:rPr/>
        <w:t>Human</w:t>
      </w:r>
      <w:r>
        <w:rPr>
          <w:spacing w:val="5"/>
        </w:rPr>
        <w:t> </w:t>
      </w:r>
      <w:r>
        <w:rPr>
          <w:spacing w:val="-2"/>
        </w:rPr>
        <w:t>Development,</w:t>
      </w:r>
    </w:p>
    <w:p>
      <w:pPr>
        <w:spacing w:before="32"/>
        <w:ind w:left="0" w:right="0" w:firstLine="0"/>
        <w:jc w:val="left"/>
        <w:rPr>
          <w:sz w:val="20"/>
        </w:rPr>
      </w:pPr>
      <w:r>
        <w:rPr>
          <w:rFonts w:ascii="Trebuchet MS"/>
          <w:i/>
          <w:spacing w:val="-4"/>
          <w:sz w:val="20"/>
        </w:rPr>
        <w:t>Journal</w:t>
      </w:r>
      <w:r>
        <w:rPr>
          <w:rFonts w:ascii="Trebuchet MS"/>
          <w:i/>
          <w:sz w:val="20"/>
        </w:rPr>
        <w:t> </w:t>
      </w:r>
      <w:r>
        <w:rPr>
          <w:rFonts w:ascii="Trebuchet MS"/>
          <w:i/>
          <w:spacing w:val="-4"/>
          <w:sz w:val="20"/>
        </w:rPr>
        <w:t>of</w:t>
      </w:r>
      <w:r>
        <w:rPr>
          <w:rFonts w:ascii="Trebuchet MS"/>
          <w:i/>
          <w:sz w:val="20"/>
        </w:rPr>
        <w:t> </w:t>
      </w:r>
      <w:r>
        <w:rPr>
          <w:rFonts w:ascii="Trebuchet MS"/>
          <w:i/>
          <w:spacing w:val="-4"/>
          <w:sz w:val="20"/>
        </w:rPr>
        <w:t>the</w:t>
      </w:r>
      <w:r>
        <w:rPr>
          <w:rFonts w:ascii="Trebuchet MS"/>
          <w:i/>
          <w:spacing w:val="-1"/>
          <w:sz w:val="20"/>
        </w:rPr>
        <w:t> </w:t>
      </w:r>
      <w:r>
        <w:rPr>
          <w:rFonts w:ascii="Trebuchet MS"/>
          <w:i/>
          <w:spacing w:val="-4"/>
          <w:sz w:val="20"/>
        </w:rPr>
        <w:t>European</w:t>
      </w:r>
      <w:r>
        <w:rPr>
          <w:rFonts w:ascii="Trebuchet MS"/>
          <w:i/>
          <w:spacing w:val="-1"/>
          <w:sz w:val="20"/>
        </w:rPr>
        <w:t> </w:t>
      </w:r>
      <w:r>
        <w:rPr>
          <w:rFonts w:ascii="Trebuchet MS"/>
          <w:i/>
          <w:spacing w:val="-4"/>
          <w:sz w:val="20"/>
        </w:rPr>
        <w:t>Economic</w:t>
      </w:r>
      <w:r>
        <w:rPr>
          <w:rFonts w:ascii="Trebuchet MS"/>
          <w:i/>
          <w:spacing w:val="-1"/>
          <w:sz w:val="20"/>
        </w:rPr>
        <w:t> </w:t>
      </w:r>
      <w:r>
        <w:rPr>
          <w:rFonts w:ascii="Trebuchet MS"/>
          <w:i/>
          <w:spacing w:val="-4"/>
          <w:sz w:val="20"/>
        </w:rPr>
        <w:t>Association,</w:t>
      </w:r>
      <w:r>
        <w:rPr>
          <w:rFonts w:ascii="Trebuchet MS"/>
          <w:i/>
          <w:spacing w:val="1"/>
          <w:sz w:val="20"/>
        </w:rPr>
        <w:t> </w:t>
      </w:r>
      <w:r>
        <w:rPr>
          <w:spacing w:val="-4"/>
          <w:sz w:val="20"/>
        </w:rPr>
        <w:t>Vol.</w:t>
      </w:r>
      <w:r>
        <w:rPr>
          <w:spacing w:val="-3"/>
          <w:sz w:val="20"/>
        </w:rPr>
        <w:t> </w:t>
      </w:r>
      <w:r>
        <w:rPr>
          <w:spacing w:val="-4"/>
          <w:sz w:val="20"/>
        </w:rPr>
        <w:t>7(2-3),</w:t>
      </w:r>
      <w:r>
        <w:rPr>
          <w:spacing w:val="-2"/>
          <w:sz w:val="20"/>
        </w:rPr>
        <w:t> </w:t>
      </w:r>
      <w:r>
        <w:rPr>
          <w:spacing w:val="-4"/>
          <w:sz w:val="20"/>
        </w:rPr>
        <w:t>pp.</w:t>
      </w:r>
      <w:r>
        <w:rPr>
          <w:spacing w:val="-1"/>
          <w:sz w:val="20"/>
        </w:rPr>
        <w:t> </w:t>
      </w:r>
      <w:r>
        <w:rPr>
          <w:spacing w:val="-4"/>
          <w:sz w:val="20"/>
        </w:rPr>
        <w:t>1-</w:t>
      </w:r>
      <w:r>
        <w:rPr>
          <w:spacing w:val="-5"/>
          <w:sz w:val="20"/>
        </w:rPr>
        <w:t>48.</w:t>
      </w:r>
    </w:p>
    <w:p>
      <w:pPr>
        <w:pStyle w:val="BodyText"/>
        <w:spacing w:line="271" w:lineRule="auto" w:before="144"/>
        <w:ind w:right="822"/>
      </w:pPr>
      <w:r>
        <w:rPr/>
        <w:t>Cunha, F., and Heckman, J. J. (2008). Formulating, Identifying, and Estimating the Technology for the Formation of Skills, </w:t>
      </w:r>
      <w:r>
        <w:rPr>
          <w:rFonts w:ascii="Trebuchet MS"/>
          <w:i/>
        </w:rPr>
        <w:t>Journal of Human Resources</w:t>
      </w:r>
      <w:r>
        <w:rPr/>
        <w:t>, Vol. 43(4), pp. 738-782.</w:t>
      </w:r>
    </w:p>
    <w:p>
      <w:pPr>
        <w:pStyle w:val="BodyText"/>
        <w:spacing w:line="268" w:lineRule="auto" w:before="118"/>
        <w:ind w:right="318"/>
      </w:pPr>
      <w:r>
        <w:rPr/>
        <w:t>Cunha, F., and Heckman, J. J. (2008). A Framework for the Analysis of Inequality, </w:t>
      </w:r>
      <w:r>
        <w:rPr>
          <w:rFonts w:ascii="Trebuchet MS"/>
          <w:i/>
        </w:rPr>
        <w:t>Macroeconomic Dynamics</w:t>
      </w:r>
      <w:r>
        <w:rPr/>
        <w:t>, Vol. 12(S2), pp. 315-354.</w:t>
      </w:r>
    </w:p>
    <w:p>
      <w:pPr>
        <w:pStyle w:val="BodyText"/>
        <w:spacing w:line="271" w:lineRule="auto" w:before="119"/>
        <w:ind w:right="505"/>
      </w:pPr>
      <w:r>
        <w:rPr/>
        <w:t>Cunha, F., and Heckman, J. J. (2007). Identifying and Estimating the Distributions of Ex Post and Ex Ante Returns to Schooling: A Survey of Recent Developments, </w:t>
      </w:r>
      <w:r>
        <w:rPr>
          <w:rFonts w:ascii="Trebuchet MS"/>
          <w:i/>
        </w:rPr>
        <w:t>Labour Economics</w:t>
      </w:r>
      <w:r>
        <w:rPr/>
        <w:t>, Vol. 14(6), pp. 870-893.</w:t>
      </w:r>
    </w:p>
    <w:p>
      <w:pPr>
        <w:pStyle w:val="BodyText"/>
        <w:spacing w:line="271" w:lineRule="auto" w:before="118"/>
        <w:ind w:right="58"/>
      </w:pPr>
      <w:r>
        <w:rPr/>
        <w:t>Cunha, F., Heckman, J. J., and Navarro, S. (2007). The Identification and Economic Content of Ordered Choice Models with Stochastic Cutoffs, </w:t>
      </w:r>
      <w:r>
        <w:rPr>
          <w:rFonts w:ascii="Trebuchet MS"/>
          <w:i/>
        </w:rPr>
        <w:t>International Economic Review</w:t>
      </w:r>
      <w:r>
        <w:rPr/>
        <w:t>, Vol. 48(4), pp. 1273-1309.</w:t>
      </w:r>
    </w:p>
    <w:p>
      <w:pPr>
        <w:spacing w:line="268" w:lineRule="auto" w:before="114"/>
        <w:ind w:left="0" w:right="58" w:firstLine="0"/>
        <w:jc w:val="left"/>
        <w:rPr>
          <w:sz w:val="20"/>
        </w:rPr>
      </w:pPr>
      <w:r>
        <w:rPr>
          <w:sz w:val="20"/>
        </w:rPr>
        <w:t>Cunha,</w:t>
      </w:r>
      <w:r>
        <w:rPr>
          <w:spacing w:val="-5"/>
          <w:sz w:val="20"/>
        </w:rPr>
        <w:t> </w:t>
      </w:r>
      <w:r>
        <w:rPr>
          <w:sz w:val="20"/>
        </w:rPr>
        <w:t>F.,</w:t>
      </w:r>
      <w:r>
        <w:rPr>
          <w:spacing w:val="-5"/>
          <w:sz w:val="20"/>
        </w:rPr>
        <w:t> </w:t>
      </w:r>
      <w:r>
        <w:rPr>
          <w:sz w:val="20"/>
        </w:rPr>
        <w:t>and</w:t>
      </w:r>
      <w:r>
        <w:rPr>
          <w:spacing w:val="-6"/>
          <w:sz w:val="20"/>
        </w:rPr>
        <w:t> </w:t>
      </w:r>
      <w:r>
        <w:rPr>
          <w:sz w:val="20"/>
        </w:rPr>
        <w:t>Heckman,</w:t>
      </w:r>
      <w:r>
        <w:rPr>
          <w:spacing w:val="-5"/>
          <w:sz w:val="20"/>
        </w:rPr>
        <w:t> </w:t>
      </w:r>
      <w:r>
        <w:rPr>
          <w:sz w:val="20"/>
        </w:rPr>
        <w:t>J.</w:t>
      </w:r>
      <w:r>
        <w:rPr>
          <w:spacing w:val="-5"/>
          <w:sz w:val="20"/>
        </w:rPr>
        <w:t> </w:t>
      </w:r>
      <w:r>
        <w:rPr>
          <w:sz w:val="20"/>
        </w:rPr>
        <w:t>J.</w:t>
      </w:r>
      <w:r>
        <w:rPr>
          <w:spacing w:val="-5"/>
          <w:sz w:val="20"/>
        </w:rPr>
        <w:t> </w:t>
      </w:r>
      <w:r>
        <w:rPr>
          <w:sz w:val="20"/>
        </w:rPr>
        <w:t>(2007).</w:t>
      </w:r>
      <w:r>
        <w:rPr>
          <w:spacing w:val="-5"/>
          <w:sz w:val="20"/>
        </w:rPr>
        <w:t> </w:t>
      </w:r>
      <w:r>
        <w:rPr>
          <w:sz w:val="20"/>
        </w:rPr>
        <w:t>The</w:t>
      </w:r>
      <w:r>
        <w:rPr>
          <w:spacing w:val="-6"/>
          <w:sz w:val="20"/>
        </w:rPr>
        <w:t> </w:t>
      </w:r>
      <w:r>
        <w:rPr>
          <w:sz w:val="20"/>
        </w:rPr>
        <w:t>Technology</w:t>
      </w:r>
      <w:r>
        <w:rPr>
          <w:spacing w:val="-6"/>
          <w:sz w:val="20"/>
        </w:rPr>
        <w:t> </w:t>
      </w:r>
      <w:r>
        <w:rPr>
          <w:sz w:val="20"/>
        </w:rPr>
        <w:t>of</w:t>
      </w:r>
      <w:r>
        <w:rPr>
          <w:spacing w:val="-6"/>
          <w:sz w:val="20"/>
        </w:rPr>
        <w:t> </w:t>
      </w:r>
      <w:r>
        <w:rPr>
          <w:sz w:val="20"/>
        </w:rPr>
        <w:t>Skill</w:t>
      </w:r>
      <w:r>
        <w:rPr>
          <w:spacing w:val="-6"/>
          <w:sz w:val="20"/>
        </w:rPr>
        <w:t> </w:t>
      </w:r>
      <w:r>
        <w:rPr>
          <w:sz w:val="20"/>
        </w:rPr>
        <w:t>Formation,</w:t>
      </w:r>
      <w:r>
        <w:rPr>
          <w:spacing w:val="-5"/>
          <w:sz w:val="20"/>
        </w:rPr>
        <w:t> </w:t>
      </w:r>
      <w:r>
        <w:rPr>
          <w:rFonts w:ascii="Trebuchet MS"/>
          <w:i/>
          <w:sz w:val="20"/>
        </w:rPr>
        <w:t>American</w:t>
      </w:r>
      <w:r>
        <w:rPr>
          <w:rFonts w:ascii="Trebuchet MS"/>
          <w:i/>
          <w:spacing w:val="-4"/>
          <w:sz w:val="20"/>
        </w:rPr>
        <w:t> </w:t>
      </w:r>
      <w:r>
        <w:rPr>
          <w:rFonts w:ascii="Trebuchet MS"/>
          <w:i/>
          <w:sz w:val="20"/>
        </w:rPr>
        <w:t>Economic</w:t>
      </w:r>
      <w:r>
        <w:rPr>
          <w:rFonts w:ascii="Trebuchet MS"/>
          <w:i/>
          <w:spacing w:val="-4"/>
          <w:sz w:val="20"/>
        </w:rPr>
        <w:t> </w:t>
      </w:r>
      <w:r>
        <w:rPr>
          <w:rFonts w:ascii="Trebuchet MS"/>
          <w:i/>
          <w:sz w:val="20"/>
        </w:rPr>
        <w:t>Review</w:t>
      </w:r>
      <w:r>
        <w:rPr>
          <w:rFonts w:ascii="Trebuchet MS"/>
          <w:i/>
          <w:spacing w:val="-4"/>
          <w:sz w:val="20"/>
        </w:rPr>
        <w:t> </w:t>
      </w:r>
      <w:r>
        <w:rPr>
          <w:rFonts w:ascii="Trebuchet MS"/>
          <w:i/>
          <w:sz w:val="20"/>
        </w:rPr>
        <w:t>P&amp;P</w:t>
      </w:r>
      <w:r>
        <w:rPr>
          <w:sz w:val="20"/>
        </w:rPr>
        <w:t>,</w:t>
      </w:r>
      <w:r>
        <w:rPr>
          <w:spacing w:val="-5"/>
          <w:sz w:val="20"/>
        </w:rPr>
        <w:t> </w:t>
      </w:r>
      <w:r>
        <w:rPr>
          <w:sz w:val="20"/>
        </w:rPr>
        <w:t>Vol. 97(2), pp. 31-47.</w:t>
      </w:r>
    </w:p>
    <w:p>
      <w:pPr>
        <w:pStyle w:val="BodyText"/>
        <w:spacing w:line="271" w:lineRule="auto" w:before="119"/>
      </w:pPr>
      <w:r>
        <w:rPr/>
        <w:t>Cunha, F., Heckman, J. J., Lochner, L., and Masterov, D. (2006). Interpreting the Evidence on Life Cycle Skill Formation, in E. Hanushek and F. Welch, eds., </w:t>
      </w:r>
      <w:r>
        <w:rPr>
          <w:rFonts w:ascii="Trebuchet MS"/>
          <w:i/>
        </w:rPr>
        <w:t>The Handbook of Economics of Education</w:t>
      </w:r>
      <w:r>
        <w:rPr/>
        <w:t>, Chapter 12, pp. 697- 812; Amsterdam: North Holland.</w:t>
      </w:r>
    </w:p>
    <w:p>
      <w:pPr>
        <w:pStyle w:val="BodyText"/>
        <w:spacing w:before="119"/>
      </w:pPr>
      <w:r>
        <w:rPr/>
        <w:t>Cunha,</w:t>
      </w:r>
      <w:r>
        <w:rPr>
          <w:spacing w:val="7"/>
        </w:rPr>
        <w:t> </w:t>
      </w:r>
      <w:r>
        <w:rPr/>
        <w:t>F.,</w:t>
      </w:r>
      <w:r>
        <w:rPr>
          <w:spacing w:val="7"/>
        </w:rPr>
        <w:t> </w:t>
      </w:r>
      <w:r>
        <w:rPr/>
        <w:t>Heckman,</w:t>
      </w:r>
      <w:r>
        <w:rPr>
          <w:spacing w:val="7"/>
        </w:rPr>
        <w:t> </w:t>
      </w:r>
      <w:r>
        <w:rPr/>
        <w:t>J.</w:t>
      </w:r>
      <w:r>
        <w:rPr>
          <w:spacing w:val="7"/>
        </w:rPr>
        <w:t> </w:t>
      </w:r>
      <w:r>
        <w:rPr/>
        <w:t>J.,</w:t>
      </w:r>
      <w:r>
        <w:rPr>
          <w:spacing w:val="7"/>
        </w:rPr>
        <w:t> </w:t>
      </w:r>
      <w:r>
        <w:rPr/>
        <w:t>and</w:t>
      </w:r>
      <w:r>
        <w:rPr>
          <w:spacing w:val="6"/>
        </w:rPr>
        <w:t> </w:t>
      </w:r>
      <w:r>
        <w:rPr/>
        <w:t>Navarro,</w:t>
      </w:r>
      <w:r>
        <w:rPr>
          <w:spacing w:val="7"/>
        </w:rPr>
        <w:t> </w:t>
      </w:r>
      <w:r>
        <w:rPr/>
        <w:t>S.</w:t>
      </w:r>
      <w:r>
        <w:rPr>
          <w:spacing w:val="7"/>
        </w:rPr>
        <w:t> </w:t>
      </w:r>
      <w:r>
        <w:rPr/>
        <w:t>(2006).</w:t>
      </w:r>
      <w:r>
        <w:rPr>
          <w:spacing w:val="7"/>
        </w:rPr>
        <w:t> </w:t>
      </w:r>
      <w:r>
        <w:rPr/>
        <w:t>Counterfactual</w:t>
      </w:r>
      <w:r>
        <w:rPr>
          <w:spacing w:val="6"/>
        </w:rPr>
        <w:t> </w:t>
      </w:r>
      <w:r>
        <w:rPr/>
        <w:t>Analysis</w:t>
      </w:r>
      <w:r>
        <w:rPr>
          <w:spacing w:val="5"/>
        </w:rPr>
        <w:t> </w:t>
      </w:r>
      <w:r>
        <w:rPr/>
        <w:t>of</w:t>
      </w:r>
      <w:r>
        <w:rPr>
          <w:spacing w:val="6"/>
        </w:rPr>
        <w:t> </w:t>
      </w:r>
      <w:r>
        <w:rPr/>
        <w:t>Inequality</w:t>
      </w:r>
      <w:r>
        <w:rPr>
          <w:spacing w:val="6"/>
        </w:rPr>
        <w:t> </w:t>
      </w:r>
      <w:r>
        <w:rPr/>
        <w:t>and</w:t>
      </w:r>
      <w:r>
        <w:rPr>
          <w:spacing w:val="5"/>
        </w:rPr>
        <w:t> </w:t>
      </w:r>
      <w:r>
        <w:rPr/>
        <w:t>Social</w:t>
      </w:r>
      <w:r>
        <w:rPr>
          <w:spacing w:val="6"/>
        </w:rPr>
        <w:t> </w:t>
      </w:r>
      <w:r>
        <w:rPr/>
        <w:t>Mobility,</w:t>
      </w:r>
      <w:r>
        <w:rPr>
          <w:spacing w:val="7"/>
        </w:rPr>
        <w:t> </w:t>
      </w:r>
      <w:r>
        <w:rPr>
          <w:spacing w:val="-5"/>
        </w:rPr>
        <w:t>in</w:t>
      </w:r>
    </w:p>
    <w:p>
      <w:pPr>
        <w:spacing w:line="268" w:lineRule="auto" w:before="27"/>
        <w:ind w:left="0" w:right="0" w:firstLine="0"/>
        <w:jc w:val="left"/>
        <w:rPr>
          <w:sz w:val="20"/>
        </w:rPr>
      </w:pPr>
      <w:r>
        <w:rPr>
          <w:sz w:val="20"/>
        </w:rPr>
        <w:t>G.</w:t>
      </w:r>
      <w:r>
        <w:rPr>
          <w:spacing w:val="-11"/>
          <w:sz w:val="20"/>
        </w:rPr>
        <w:t> </w:t>
      </w:r>
      <w:r>
        <w:rPr>
          <w:sz w:val="20"/>
        </w:rPr>
        <w:t>Fields,</w:t>
      </w:r>
      <w:r>
        <w:rPr>
          <w:spacing w:val="-11"/>
          <w:sz w:val="20"/>
        </w:rPr>
        <w:t> </w:t>
      </w:r>
      <w:r>
        <w:rPr>
          <w:sz w:val="20"/>
        </w:rPr>
        <w:t>D.</w:t>
      </w:r>
      <w:r>
        <w:rPr>
          <w:spacing w:val="-11"/>
          <w:sz w:val="20"/>
        </w:rPr>
        <w:t> </w:t>
      </w:r>
      <w:r>
        <w:rPr>
          <w:sz w:val="20"/>
        </w:rPr>
        <w:t>Grusky</w:t>
      </w:r>
      <w:r>
        <w:rPr>
          <w:spacing w:val="-11"/>
          <w:sz w:val="20"/>
        </w:rPr>
        <w:t> </w:t>
      </w:r>
      <w:r>
        <w:rPr>
          <w:sz w:val="20"/>
        </w:rPr>
        <w:t>and</w:t>
      </w:r>
      <w:r>
        <w:rPr>
          <w:spacing w:val="-11"/>
          <w:sz w:val="20"/>
        </w:rPr>
        <w:t> </w:t>
      </w:r>
      <w:r>
        <w:rPr>
          <w:sz w:val="20"/>
        </w:rPr>
        <w:t>S.</w:t>
      </w:r>
      <w:r>
        <w:rPr>
          <w:spacing w:val="-11"/>
          <w:sz w:val="20"/>
        </w:rPr>
        <w:t> </w:t>
      </w:r>
      <w:r>
        <w:rPr>
          <w:sz w:val="20"/>
        </w:rPr>
        <w:t>Morgan</w:t>
      </w:r>
      <w:r>
        <w:rPr>
          <w:spacing w:val="-11"/>
          <w:sz w:val="20"/>
        </w:rPr>
        <w:t> </w:t>
      </w:r>
      <w:r>
        <w:rPr>
          <w:sz w:val="20"/>
        </w:rPr>
        <w:t>eds.,</w:t>
      </w:r>
      <w:r>
        <w:rPr>
          <w:spacing w:val="-10"/>
          <w:sz w:val="20"/>
        </w:rPr>
        <w:t> </w:t>
      </w:r>
      <w:r>
        <w:rPr>
          <w:rFonts w:ascii="Trebuchet MS"/>
          <w:i/>
          <w:sz w:val="20"/>
        </w:rPr>
        <w:t>Mobility</w:t>
      </w:r>
      <w:r>
        <w:rPr>
          <w:rFonts w:ascii="Trebuchet MS"/>
          <w:i/>
          <w:spacing w:val="-9"/>
          <w:sz w:val="20"/>
        </w:rPr>
        <w:t> </w:t>
      </w:r>
      <w:r>
        <w:rPr>
          <w:rFonts w:ascii="Trebuchet MS"/>
          <w:i/>
          <w:sz w:val="20"/>
        </w:rPr>
        <w:t>and</w:t>
      </w:r>
      <w:r>
        <w:rPr>
          <w:rFonts w:ascii="Trebuchet MS"/>
          <w:i/>
          <w:spacing w:val="-9"/>
          <w:sz w:val="20"/>
        </w:rPr>
        <w:t> </w:t>
      </w:r>
      <w:r>
        <w:rPr>
          <w:rFonts w:ascii="Trebuchet MS"/>
          <w:i/>
          <w:sz w:val="20"/>
        </w:rPr>
        <w:t>Inequality:</w:t>
      </w:r>
      <w:r>
        <w:rPr>
          <w:rFonts w:ascii="Trebuchet MS"/>
          <w:i/>
          <w:spacing w:val="-8"/>
          <w:sz w:val="20"/>
        </w:rPr>
        <w:t> </w:t>
      </w:r>
      <w:r>
        <w:rPr>
          <w:rFonts w:ascii="Trebuchet MS"/>
          <w:i/>
          <w:sz w:val="20"/>
        </w:rPr>
        <w:t>Frontiers</w:t>
      </w:r>
      <w:r>
        <w:rPr>
          <w:rFonts w:ascii="Trebuchet MS"/>
          <w:i/>
          <w:spacing w:val="-9"/>
          <w:sz w:val="20"/>
        </w:rPr>
        <w:t> </w:t>
      </w:r>
      <w:r>
        <w:rPr>
          <w:rFonts w:ascii="Trebuchet MS"/>
          <w:i/>
          <w:sz w:val="20"/>
        </w:rPr>
        <w:t>of</w:t>
      </w:r>
      <w:r>
        <w:rPr>
          <w:rFonts w:ascii="Trebuchet MS"/>
          <w:i/>
          <w:spacing w:val="-8"/>
          <w:sz w:val="20"/>
        </w:rPr>
        <w:t> </w:t>
      </w:r>
      <w:r>
        <w:rPr>
          <w:rFonts w:ascii="Trebuchet MS"/>
          <w:i/>
          <w:sz w:val="20"/>
        </w:rPr>
        <w:t>Research</w:t>
      </w:r>
      <w:r>
        <w:rPr>
          <w:rFonts w:ascii="Trebuchet MS"/>
          <w:i/>
          <w:spacing w:val="-9"/>
          <w:sz w:val="20"/>
        </w:rPr>
        <w:t> </w:t>
      </w:r>
      <w:r>
        <w:rPr>
          <w:rFonts w:ascii="Trebuchet MS"/>
          <w:i/>
          <w:sz w:val="20"/>
        </w:rPr>
        <w:t>from</w:t>
      </w:r>
      <w:r>
        <w:rPr>
          <w:rFonts w:ascii="Trebuchet MS"/>
          <w:i/>
          <w:spacing w:val="-9"/>
          <w:sz w:val="20"/>
        </w:rPr>
        <w:t> </w:t>
      </w:r>
      <w:r>
        <w:rPr>
          <w:rFonts w:ascii="Trebuchet MS"/>
          <w:i/>
          <w:sz w:val="20"/>
        </w:rPr>
        <w:t>Sociology</w:t>
      </w:r>
      <w:r>
        <w:rPr>
          <w:rFonts w:ascii="Trebuchet MS"/>
          <w:i/>
          <w:spacing w:val="-9"/>
          <w:sz w:val="20"/>
        </w:rPr>
        <w:t> </w:t>
      </w:r>
      <w:r>
        <w:rPr>
          <w:rFonts w:ascii="Trebuchet MS"/>
          <w:i/>
          <w:sz w:val="20"/>
        </w:rPr>
        <w:t>and Economics</w:t>
      </w:r>
      <w:r>
        <w:rPr>
          <w:sz w:val="20"/>
        </w:rPr>
        <w:t>, Chapter 4, pp. 290-346, Palo Alto: Stanford University Press.</w:t>
      </w:r>
    </w:p>
    <w:p>
      <w:pPr>
        <w:pStyle w:val="BodyText"/>
        <w:spacing w:line="271" w:lineRule="auto" w:before="121"/>
      </w:pPr>
      <w:r>
        <w:rPr/>
        <w:t>Cunha, F., Heckman, J. J., and Navarro, S. (2005). Separating Uncertainty from Heterogeneity in Life Cycle Earnings, </w:t>
      </w:r>
      <w:r>
        <w:rPr>
          <w:rFonts w:ascii="Trebuchet MS"/>
          <w:i/>
        </w:rPr>
        <w:t>Oxford Economic Papers</w:t>
      </w:r>
      <w:r>
        <w:rPr/>
        <w:t>, Vol. 57(2), pp. 191-261.</w:t>
      </w:r>
    </w:p>
    <w:p>
      <w:pPr>
        <w:pStyle w:val="BodyText"/>
        <w:spacing w:after="0" w:line="271" w:lineRule="auto"/>
        <w:sectPr>
          <w:pgSz w:w="12240" w:h="15840"/>
          <w:pgMar w:header="0" w:footer="1010" w:top="1000" w:bottom="1260" w:left="1080" w:right="1080"/>
        </w:sectPr>
      </w:pPr>
    </w:p>
    <w:p>
      <w:pPr>
        <w:pStyle w:val="BodyText"/>
        <w:spacing w:before="76"/>
        <w:rPr>
          <w:rFonts w:ascii="Arial Black"/>
        </w:rPr>
      </w:pPr>
      <w:r>
        <w:rPr>
          <w:rFonts w:ascii="Arial Black"/>
          <w:w w:val="90"/>
        </w:rPr>
        <w:t>Working</w:t>
      </w:r>
      <w:r>
        <w:rPr>
          <w:rFonts w:ascii="Arial Black"/>
          <w:spacing w:val="12"/>
        </w:rPr>
        <w:t> </w:t>
      </w:r>
      <w:r>
        <w:rPr>
          <w:rFonts w:ascii="Arial Black"/>
          <w:spacing w:val="-2"/>
          <w:w w:val="95"/>
        </w:rPr>
        <w:t>Papers:</w:t>
      </w:r>
    </w:p>
    <w:p>
      <w:pPr>
        <w:pStyle w:val="BodyText"/>
        <w:spacing w:line="271" w:lineRule="auto" w:before="6"/>
      </w:pPr>
      <w:r>
        <w:rPr>
          <w:spacing w:val="-2"/>
          <w:w w:val="105"/>
        </w:rPr>
        <w:t>Attanasio,</w:t>
      </w:r>
      <w:r>
        <w:rPr>
          <w:spacing w:val="-7"/>
          <w:w w:val="105"/>
        </w:rPr>
        <w:t> </w:t>
      </w:r>
      <w:r>
        <w:rPr>
          <w:spacing w:val="-2"/>
          <w:w w:val="105"/>
        </w:rPr>
        <w:t>O.,</w:t>
      </w:r>
      <w:r>
        <w:rPr>
          <w:spacing w:val="-7"/>
          <w:w w:val="105"/>
        </w:rPr>
        <w:t> </w:t>
      </w:r>
      <w:r>
        <w:rPr>
          <w:spacing w:val="-2"/>
          <w:w w:val="105"/>
        </w:rPr>
        <w:t>Cunha,</w:t>
      </w:r>
      <w:r>
        <w:rPr>
          <w:spacing w:val="-7"/>
          <w:w w:val="105"/>
        </w:rPr>
        <w:t> </w:t>
      </w:r>
      <w:r>
        <w:rPr>
          <w:spacing w:val="-2"/>
          <w:w w:val="105"/>
        </w:rPr>
        <w:t>F.,</w:t>
      </w:r>
      <w:r>
        <w:rPr>
          <w:spacing w:val="-7"/>
          <w:w w:val="105"/>
        </w:rPr>
        <w:t> </w:t>
      </w:r>
      <w:r>
        <w:rPr>
          <w:spacing w:val="-2"/>
          <w:w w:val="105"/>
        </w:rPr>
        <w:t>and</w:t>
      </w:r>
      <w:r>
        <w:rPr>
          <w:spacing w:val="-7"/>
          <w:w w:val="105"/>
        </w:rPr>
        <w:t> </w:t>
      </w:r>
      <w:r>
        <w:rPr>
          <w:spacing w:val="-2"/>
          <w:w w:val="105"/>
        </w:rPr>
        <w:t>Jervis,</w:t>
      </w:r>
      <w:r>
        <w:rPr>
          <w:spacing w:val="-7"/>
          <w:w w:val="105"/>
        </w:rPr>
        <w:t> </w:t>
      </w:r>
      <w:r>
        <w:rPr>
          <w:spacing w:val="-2"/>
          <w:w w:val="105"/>
        </w:rPr>
        <w:t>P.</w:t>
      </w:r>
      <w:r>
        <w:rPr>
          <w:spacing w:val="-7"/>
          <w:w w:val="105"/>
        </w:rPr>
        <w:t> </w:t>
      </w:r>
      <w:r>
        <w:rPr>
          <w:spacing w:val="-2"/>
          <w:w w:val="105"/>
        </w:rPr>
        <w:t>(2019).</w:t>
      </w:r>
      <w:r>
        <w:rPr>
          <w:spacing w:val="-5"/>
          <w:w w:val="105"/>
        </w:rPr>
        <w:t> </w:t>
      </w:r>
      <w:r>
        <w:rPr>
          <w:spacing w:val="-2"/>
          <w:w w:val="105"/>
        </w:rPr>
        <w:t>Subjective</w:t>
      </w:r>
      <w:r>
        <w:rPr>
          <w:spacing w:val="-7"/>
          <w:w w:val="105"/>
        </w:rPr>
        <w:t> </w:t>
      </w:r>
      <w:r>
        <w:rPr>
          <w:spacing w:val="-2"/>
          <w:w w:val="105"/>
        </w:rPr>
        <w:t>Parental</w:t>
      </w:r>
      <w:r>
        <w:rPr>
          <w:spacing w:val="-6"/>
          <w:w w:val="105"/>
        </w:rPr>
        <w:t> </w:t>
      </w:r>
      <w:r>
        <w:rPr>
          <w:spacing w:val="-2"/>
          <w:w w:val="105"/>
        </w:rPr>
        <w:t>Beliefs:</w:t>
      </w:r>
      <w:r>
        <w:rPr>
          <w:spacing w:val="-6"/>
          <w:w w:val="105"/>
        </w:rPr>
        <w:t> </w:t>
      </w:r>
      <w:r>
        <w:rPr>
          <w:spacing w:val="-2"/>
          <w:w w:val="105"/>
        </w:rPr>
        <w:t>Their</w:t>
      </w:r>
      <w:r>
        <w:rPr>
          <w:spacing w:val="-7"/>
          <w:w w:val="105"/>
        </w:rPr>
        <w:t> </w:t>
      </w:r>
      <w:r>
        <w:rPr>
          <w:spacing w:val="-2"/>
          <w:w w:val="105"/>
        </w:rPr>
        <w:t>Measurement</w:t>
      </w:r>
      <w:r>
        <w:rPr>
          <w:spacing w:val="-6"/>
          <w:w w:val="105"/>
        </w:rPr>
        <w:t> </w:t>
      </w:r>
      <w:r>
        <w:rPr>
          <w:spacing w:val="-2"/>
          <w:w w:val="105"/>
        </w:rPr>
        <w:t>and</w:t>
      </w:r>
      <w:r>
        <w:rPr>
          <w:spacing w:val="-7"/>
          <w:w w:val="105"/>
        </w:rPr>
        <w:t> </w:t>
      </w:r>
      <w:r>
        <w:rPr>
          <w:spacing w:val="-2"/>
          <w:w w:val="105"/>
        </w:rPr>
        <w:t>Role,</w:t>
      </w:r>
      <w:r>
        <w:rPr>
          <w:spacing w:val="-6"/>
          <w:w w:val="105"/>
        </w:rPr>
        <w:t> </w:t>
      </w:r>
      <w:r>
        <w:rPr>
          <w:spacing w:val="-2"/>
          <w:w w:val="105"/>
        </w:rPr>
        <w:t>NBER </w:t>
      </w:r>
      <w:r>
        <w:rPr>
          <w:w w:val="105"/>
        </w:rPr>
        <w:t>Working Paper 26516 (submitted).</w:t>
      </w:r>
    </w:p>
    <w:p>
      <w:pPr>
        <w:pStyle w:val="BodyText"/>
        <w:spacing w:line="271" w:lineRule="auto" w:before="122"/>
      </w:pPr>
      <w:r>
        <w:rPr>
          <w:spacing w:val="-2"/>
          <w:w w:val="105"/>
        </w:rPr>
        <w:t>Cunha,</w:t>
      </w:r>
      <w:r>
        <w:rPr>
          <w:spacing w:val="-11"/>
          <w:w w:val="105"/>
        </w:rPr>
        <w:t> </w:t>
      </w:r>
      <w:r>
        <w:rPr>
          <w:spacing w:val="-2"/>
          <w:w w:val="105"/>
        </w:rPr>
        <w:t>F.,</w:t>
      </w:r>
      <w:r>
        <w:rPr>
          <w:spacing w:val="-12"/>
          <w:w w:val="105"/>
        </w:rPr>
        <w:t> </w:t>
      </w:r>
      <w:r>
        <w:rPr>
          <w:spacing w:val="-2"/>
          <w:w w:val="105"/>
        </w:rPr>
        <w:t>Hu,</w:t>
      </w:r>
      <w:r>
        <w:rPr>
          <w:spacing w:val="-12"/>
          <w:w w:val="105"/>
        </w:rPr>
        <w:t> </w:t>
      </w:r>
      <w:r>
        <w:rPr>
          <w:spacing w:val="-2"/>
          <w:w w:val="105"/>
        </w:rPr>
        <w:t>Q.,</w:t>
      </w:r>
      <w:r>
        <w:rPr>
          <w:spacing w:val="-11"/>
          <w:w w:val="105"/>
        </w:rPr>
        <w:t> </w:t>
      </w:r>
      <w:r>
        <w:rPr>
          <w:spacing w:val="-2"/>
          <w:w w:val="105"/>
        </w:rPr>
        <w:t>Salvati,</w:t>
      </w:r>
      <w:r>
        <w:rPr>
          <w:spacing w:val="-11"/>
          <w:w w:val="105"/>
        </w:rPr>
        <w:t> </w:t>
      </w:r>
      <w:r>
        <w:rPr>
          <w:spacing w:val="-2"/>
          <w:w w:val="105"/>
        </w:rPr>
        <w:t>A.,</w:t>
      </w:r>
      <w:r>
        <w:rPr>
          <w:spacing w:val="-11"/>
          <w:w w:val="105"/>
        </w:rPr>
        <w:t> </w:t>
      </w:r>
      <w:r>
        <w:rPr>
          <w:spacing w:val="-2"/>
          <w:w w:val="105"/>
        </w:rPr>
        <w:t>Wolpin,</w:t>
      </w:r>
      <w:r>
        <w:rPr>
          <w:spacing w:val="-11"/>
          <w:w w:val="105"/>
        </w:rPr>
        <w:t> </w:t>
      </w:r>
      <w:r>
        <w:rPr>
          <w:spacing w:val="-2"/>
          <w:w w:val="105"/>
        </w:rPr>
        <w:t>K.,</w:t>
      </w:r>
      <w:r>
        <w:rPr>
          <w:spacing w:val="-11"/>
          <w:w w:val="105"/>
        </w:rPr>
        <w:t> </w:t>
      </w:r>
      <w:r>
        <w:rPr>
          <w:spacing w:val="-2"/>
          <w:w w:val="105"/>
        </w:rPr>
        <w:t>and</w:t>
      </w:r>
      <w:r>
        <w:rPr>
          <w:spacing w:val="-12"/>
          <w:w w:val="105"/>
        </w:rPr>
        <w:t> </w:t>
      </w:r>
      <w:r>
        <w:rPr>
          <w:spacing w:val="-2"/>
          <w:w w:val="105"/>
        </w:rPr>
        <w:t>Zeng,</w:t>
      </w:r>
      <w:r>
        <w:rPr>
          <w:spacing w:val="-11"/>
          <w:w w:val="105"/>
        </w:rPr>
        <w:t> </w:t>
      </w:r>
      <w:r>
        <w:rPr>
          <w:spacing w:val="-2"/>
          <w:w w:val="105"/>
        </w:rPr>
        <w:t>R.</w:t>
      </w:r>
      <w:r>
        <w:rPr>
          <w:spacing w:val="-12"/>
          <w:w w:val="105"/>
        </w:rPr>
        <w:t> </w:t>
      </w:r>
      <w:r>
        <w:rPr>
          <w:spacing w:val="-2"/>
          <w:w w:val="105"/>
        </w:rPr>
        <w:t>(2021).</w:t>
      </w:r>
      <w:r>
        <w:rPr>
          <w:spacing w:val="-12"/>
          <w:w w:val="105"/>
        </w:rPr>
        <w:t> </w:t>
      </w:r>
      <w:r>
        <w:rPr>
          <w:spacing w:val="-2"/>
          <w:w w:val="105"/>
        </w:rPr>
        <w:t>An</w:t>
      </w:r>
      <w:r>
        <w:rPr>
          <w:spacing w:val="-12"/>
          <w:w w:val="105"/>
        </w:rPr>
        <w:t> </w:t>
      </w:r>
      <w:r>
        <w:rPr>
          <w:spacing w:val="-2"/>
          <w:w w:val="105"/>
        </w:rPr>
        <w:t>Evaluation</w:t>
      </w:r>
      <w:r>
        <w:rPr>
          <w:spacing w:val="-12"/>
          <w:w w:val="105"/>
        </w:rPr>
        <w:t> </w:t>
      </w:r>
      <w:r>
        <w:rPr>
          <w:spacing w:val="-2"/>
          <w:w w:val="105"/>
        </w:rPr>
        <w:t>of</w:t>
      </w:r>
      <w:r>
        <w:rPr>
          <w:spacing w:val="-12"/>
          <w:w w:val="105"/>
        </w:rPr>
        <w:t> </w:t>
      </w:r>
      <w:r>
        <w:rPr>
          <w:spacing w:val="-2"/>
          <w:w w:val="105"/>
        </w:rPr>
        <w:t>the</w:t>
      </w:r>
      <w:r>
        <w:rPr>
          <w:spacing w:val="-12"/>
          <w:w w:val="105"/>
        </w:rPr>
        <w:t> </w:t>
      </w:r>
      <w:r>
        <w:rPr>
          <w:spacing w:val="-2"/>
          <w:w w:val="105"/>
        </w:rPr>
        <w:t>Alief</w:t>
      </w:r>
      <w:r>
        <w:rPr>
          <w:spacing w:val="-12"/>
          <w:w w:val="105"/>
        </w:rPr>
        <w:t> </w:t>
      </w:r>
      <w:r>
        <w:rPr>
          <w:spacing w:val="-2"/>
          <w:w w:val="105"/>
        </w:rPr>
        <w:t>Independent</w:t>
      </w:r>
      <w:r>
        <w:rPr>
          <w:spacing w:val="-12"/>
          <w:w w:val="105"/>
        </w:rPr>
        <w:t> </w:t>
      </w:r>
      <w:r>
        <w:rPr>
          <w:spacing w:val="-2"/>
          <w:w w:val="105"/>
        </w:rPr>
        <w:t>School </w:t>
      </w:r>
      <w:r>
        <w:rPr>
          <w:w w:val="105"/>
        </w:rPr>
        <w:t>District Jump Start Program: Using a Model to Recover Mechanisms from an RCT.</w:t>
      </w:r>
    </w:p>
    <w:p>
      <w:pPr>
        <w:pStyle w:val="BodyText"/>
        <w:spacing w:line="271" w:lineRule="auto" w:before="117"/>
      </w:pPr>
      <w:r>
        <w:rPr>
          <w:spacing w:val="-2"/>
          <w:w w:val="105"/>
        </w:rPr>
        <w:t>Cunha,</w:t>
      </w:r>
      <w:r>
        <w:rPr>
          <w:spacing w:val="-11"/>
          <w:w w:val="105"/>
        </w:rPr>
        <w:t> </w:t>
      </w:r>
      <w:r>
        <w:rPr>
          <w:spacing w:val="-2"/>
          <w:w w:val="105"/>
        </w:rPr>
        <w:t>F.,</w:t>
      </w:r>
      <w:r>
        <w:rPr>
          <w:spacing w:val="-11"/>
          <w:w w:val="105"/>
        </w:rPr>
        <w:t> </w:t>
      </w:r>
      <w:r>
        <w:rPr>
          <w:spacing w:val="-2"/>
          <w:w w:val="105"/>
        </w:rPr>
        <w:t>Hu,</w:t>
      </w:r>
      <w:r>
        <w:rPr>
          <w:spacing w:val="-11"/>
          <w:w w:val="105"/>
        </w:rPr>
        <w:t> </w:t>
      </w:r>
      <w:r>
        <w:rPr>
          <w:spacing w:val="-2"/>
          <w:w w:val="105"/>
        </w:rPr>
        <w:t>Q.,</w:t>
      </w:r>
      <w:r>
        <w:rPr>
          <w:spacing w:val="-11"/>
          <w:w w:val="105"/>
        </w:rPr>
        <w:t> </w:t>
      </w:r>
      <w:r>
        <w:rPr>
          <w:spacing w:val="-2"/>
          <w:w w:val="105"/>
        </w:rPr>
        <w:t>Xia,</w:t>
      </w:r>
      <w:r>
        <w:rPr>
          <w:spacing w:val="-11"/>
          <w:w w:val="105"/>
        </w:rPr>
        <w:t> </w:t>
      </w:r>
      <w:r>
        <w:rPr>
          <w:spacing w:val="-2"/>
          <w:w w:val="105"/>
        </w:rPr>
        <w:t>Y.,</w:t>
      </w:r>
      <w:r>
        <w:rPr>
          <w:spacing w:val="-11"/>
          <w:w w:val="105"/>
        </w:rPr>
        <w:t> </w:t>
      </w:r>
      <w:r>
        <w:rPr>
          <w:spacing w:val="-2"/>
          <w:w w:val="105"/>
        </w:rPr>
        <w:t>and</w:t>
      </w:r>
      <w:r>
        <w:rPr>
          <w:spacing w:val="-12"/>
          <w:w w:val="105"/>
        </w:rPr>
        <w:t> </w:t>
      </w:r>
      <w:r>
        <w:rPr>
          <w:spacing w:val="-2"/>
          <w:w w:val="105"/>
        </w:rPr>
        <w:t>Zha,</w:t>
      </w:r>
      <w:r>
        <w:rPr>
          <w:spacing w:val="-11"/>
          <w:w w:val="105"/>
        </w:rPr>
        <w:t> </w:t>
      </w:r>
      <w:r>
        <w:rPr>
          <w:spacing w:val="-2"/>
          <w:w w:val="105"/>
        </w:rPr>
        <w:t>N.</w:t>
      </w:r>
      <w:r>
        <w:rPr>
          <w:spacing w:val="-11"/>
          <w:w w:val="105"/>
        </w:rPr>
        <w:t> </w:t>
      </w:r>
      <w:r>
        <w:rPr>
          <w:spacing w:val="-2"/>
          <w:w w:val="105"/>
        </w:rPr>
        <w:t>(2023).</w:t>
      </w:r>
      <w:r>
        <w:rPr>
          <w:spacing w:val="-12"/>
          <w:w w:val="105"/>
        </w:rPr>
        <w:t> </w:t>
      </w:r>
      <w:r>
        <w:rPr>
          <w:spacing w:val="-2"/>
          <w:w w:val="105"/>
        </w:rPr>
        <w:t>Reducing</w:t>
      </w:r>
      <w:r>
        <w:rPr>
          <w:spacing w:val="-12"/>
          <w:w w:val="105"/>
        </w:rPr>
        <w:t> </w:t>
      </w:r>
      <w:r>
        <w:rPr>
          <w:spacing w:val="-2"/>
          <w:w w:val="105"/>
        </w:rPr>
        <w:t>Bullying:</w:t>
      </w:r>
      <w:r>
        <w:rPr>
          <w:spacing w:val="-12"/>
          <w:w w:val="105"/>
        </w:rPr>
        <w:t> </w:t>
      </w:r>
      <w:r>
        <w:rPr>
          <w:spacing w:val="-2"/>
          <w:w w:val="105"/>
        </w:rPr>
        <w:t>Evidence</w:t>
      </w:r>
      <w:r>
        <w:rPr>
          <w:spacing w:val="-12"/>
          <w:w w:val="105"/>
        </w:rPr>
        <w:t> </w:t>
      </w:r>
      <w:r>
        <w:rPr>
          <w:spacing w:val="-2"/>
          <w:w w:val="105"/>
        </w:rPr>
        <w:t>from</w:t>
      </w:r>
      <w:r>
        <w:rPr>
          <w:spacing w:val="-13"/>
          <w:w w:val="105"/>
        </w:rPr>
        <w:t> </w:t>
      </w:r>
      <w:r>
        <w:rPr>
          <w:spacing w:val="-2"/>
          <w:w w:val="105"/>
        </w:rPr>
        <w:t>a</w:t>
      </w:r>
      <w:r>
        <w:rPr>
          <w:spacing w:val="-12"/>
          <w:w w:val="105"/>
        </w:rPr>
        <w:t> </w:t>
      </w:r>
      <w:r>
        <w:rPr>
          <w:spacing w:val="-2"/>
          <w:w w:val="105"/>
        </w:rPr>
        <w:t>Parental</w:t>
      </w:r>
      <w:r>
        <w:rPr>
          <w:spacing w:val="-12"/>
          <w:w w:val="105"/>
        </w:rPr>
        <w:t> </w:t>
      </w:r>
      <w:r>
        <w:rPr>
          <w:spacing w:val="-2"/>
          <w:w w:val="105"/>
        </w:rPr>
        <w:t>Involvement </w:t>
      </w:r>
      <w:r>
        <w:rPr>
          <w:w w:val="105"/>
        </w:rPr>
        <w:t>Program on Empathy Education. NBER Working Paper 30827 (submitted).</w:t>
      </w:r>
    </w:p>
    <w:p>
      <w:pPr>
        <w:pStyle w:val="BodyText"/>
        <w:spacing w:line="271" w:lineRule="auto" w:before="121"/>
        <w:ind w:right="58"/>
      </w:pPr>
      <w:r>
        <w:rPr>
          <w:w w:val="105"/>
        </w:rPr>
        <w:t>Cunha,</w:t>
      </w:r>
      <w:r>
        <w:rPr>
          <w:spacing w:val="-13"/>
          <w:w w:val="105"/>
        </w:rPr>
        <w:t> </w:t>
      </w:r>
      <w:r>
        <w:rPr>
          <w:w w:val="105"/>
        </w:rPr>
        <w:t>F.</w:t>
      </w:r>
      <w:r>
        <w:rPr>
          <w:spacing w:val="-13"/>
          <w:w w:val="105"/>
        </w:rPr>
        <w:t> </w:t>
      </w:r>
      <w:r>
        <w:rPr>
          <w:w w:val="105"/>
        </w:rPr>
        <w:t>and</w:t>
      </w:r>
      <w:r>
        <w:rPr>
          <w:spacing w:val="-14"/>
          <w:w w:val="105"/>
        </w:rPr>
        <w:t> </w:t>
      </w:r>
      <w:r>
        <w:rPr>
          <w:w w:val="105"/>
        </w:rPr>
        <w:t>Lee,</w:t>
      </w:r>
      <w:r>
        <w:rPr>
          <w:spacing w:val="-13"/>
          <w:w w:val="105"/>
        </w:rPr>
        <w:t> </w:t>
      </w:r>
      <w:r>
        <w:rPr>
          <w:w w:val="105"/>
        </w:rPr>
        <w:t>M.</w:t>
      </w:r>
      <w:r>
        <w:rPr>
          <w:spacing w:val="-13"/>
          <w:w w:val="105"/>
        </w:rPr>
        <w:t> </w:t>
      </w:r>
      <w:r>
        <w:rPr>
          <w:w w:val="105"/>
        </w:rPr>
        <w:t>(2023).</w:t>
      </w:r>
      <w:r>
        <w:rPr>
          <w:spacing w:val="-13"/>
          <w:w w:val="105"/>
        </w:rPr>
        <w:t> </w:t>
      </w:r>
      <w:r>
        <w:rPr>
          <w:w w:val="105"/>
        </w:rPr>
        <w:t>One</w:t>
      </w:r>
      <w:r>
        <w:rPr>
          <w:spacing w:val="-14"/>
          <w:w w:val="105"/>
        </w:rPr>
        <w:t> </w:t>
      </w:r>
      <w:r>
        <w:rPr>
          <w:w w:val="105"/>
        </w:rPr>
        <w:t>Says</w:t>
      </w:r>
      <w:r>
        <w:rPr>
          <w:spacing w:val="-14"/>
          <w:w w:val="105"/>
        </w:rPr>
        <w:t> </w:t>
      </w:r>
      <w:r>
        <w:rPr>
          <w:w w:val="105"/>
        </w:rPr>
        <w:t>Goodbye,</w:t>
      </w:r>
      <w:r>
        <w:rPr>
          <w:spacing w:val="-13"/>
          <w:w w:val="105"/>
        </w:rPr>
        <w:t> </w:t>
      </w:r>
      <w:r>
        <w:rPr>
          <w:w w:val="105"/>
        </w:rPr>
        <w:t>Another</w:t>
      </w:r>
      <w:r>
        <w:rPr>
          <w:spacing w:val="-14"/>
          <w:w w:val="105"/>
        </w:rPr>
        <w:t> </w:t>
      </w:r>
      <w:r>
        <w:rPr>
          <w:w w:val="105"/>
        </w:rPr>
        <w:t>Says</w:t>
      </w:r>
      <w:r>
        <w:rPr>
          <w:spacing w:val="-14"/>
          <w:w w:val="105"/>
        </w:rPr>
        <w:t> </w:t>
      </w:r>
      <w:r>
        <w:rPr>
          <w:w w:val="105"/>
        </w:rPr>
        <w:t>Hello:</w:t>
      </w:r>
      <w:r>
        <w:rPr>
          <w:spacing w:val="-13"/>
          <w:w w:val="105"/>
        </w:rPr>
        <w:t> </w:t>
      </w:r>
      <w:r>
        <w:rPr>
          <w:w w:val="105"/>
        </w:rPr>
        <w:t>Recruitment</w:t>
      </w:r>
      <w:r>
        <w:rPr>
          <w:spacing w:val="-14"/>
          <w:w w:val="105"/>
        </w:rPr>
        <w:t> </w:t>
      </w:r>
      <w:r>
        <w:rPr>
          <w:w w:val="105"/>
        </w:rPr>
        <w:t>and</w:t>
      </w:r>
      <w:r>
        <w:rPr>
          <w:spacing w:val="-14"/>
          <w:w w:val="105"/>
        </w:rPr>
        <w:t> </w:t>
      </w:r>
      <w:r>
        <w:rPr>
          <w:w w:val="105"/>
        </w:rPr>
        <w:t>Retention</w:t>
      </w:r>
      <w:r>
        <w:rPr>
          <w:spacing w:val="-14"/>
          <w:w w:val="105"/>
        </w:rPr>
        <w:t> </w:t>
      </w:r>
      <w:r>
        <w:rPr>
          <w:w w:val="105"/>
        </w:rPr>
        <w:t>in</w:t>
      </w:r>
      <w:r>
        <w:rPr>
          <w:spacing w:val="-14"/>
          <w:w w:val="105"/>
        </w:rPr>
        <w:t> </w:t>
      </w:r>
      <w:r>
        <w:rPr>
          <w:w w:val="105"/>
        </w:rPr>
        <w:t>the</w:t>
      </w:r>
      <w:r>
        <w:rPr>
          <w:spacing w:val="-14"/>
          <w:w w:val="105"/>
        </w:rPr>
        <w:t> </w:t>
      </w:r>
      <w:r>
        <w:rPr>
          <w:w w:val="105"/>
        </w:rPr>
        <w:t>ECE Workforce, NBER Working Paper 31869.</w:t>
      </w:r>
    </w:p>
    <w:p>
      <w:pPr>
        <w:pStyle w:val="BodyText"/>
        <w:spacing w:line="271" w:lineRule="auto" w:before="117"/>
      </w:pPr>
      <w:r>
        <w:rPr/>
        <w:t>Cunha, F., Lee, J. Y., Sethi, R. (2024). If You Build It, They Will Come: A Demand Analysis of Household-Level Childcare Choices. Texas Policy Lab Working Paper.</w:t>
      </w:r>
    </w:p>
    <w:p>
      <w:pPr>
        <w:pStyle w:val="BodyText"/>
        <w:spacing w:line="271" w:lineRule="auto" w:before="122"/>
      </w:pPr>
      <w:r>
        <w:rPr>
          <w:spacing w:val="-2"/>
          <w:w w:val="105"/>
        </w:rPr>
        <w:t>Cunha,</w:t>
      </w:r>
      <w:r>
        <w:rPr>
          <w:spacing w:val="-8"/>
          <w:w w:val="105"/>
        </w:rPr>
        <w:t> </w:t>
      </w:r>
      <w:r>
        <w:rPr>
          <w:spacing w:val="-2"/>
          <w:w w:val="105"/>
        </w:rPr>
        <w:t>F.,</w:t>
      </w:r>
      <w:r>
        <w:rPr>
          <w:spacing w:val="-8"/>
          <w:w w:val="105"/>
        </w:rPr>
        <w:t> </w:t>
      </w:r>
      <w:r>
        <w:rPr>
          <w:spacing w:val="-2"/>
          <w:w w:val="105"/>
        </w:rPr>
        <w:t>Hu,</w:t>
      </w:r>
      <w:r>
        <w:rPr>
          <w:spacing w:val="-8"/>
          <w:w w:val="105"/>
        </w:rPr>
        <w:t> </w:t>
      </w:r>
      <w:r>
        <w:rPr>
          <w:spacing w:val="-2"/>
          <w:w w:val="105"/>
        </w:rPr>
        <w:t>Q.,</w:t>
      </w:r>
      <w:r>
        <w:rPr>
          <w:spacing w:val="-8"/>
          <w:w w:val="105"/>
        </w:rPr>
        <w:t> </w:t>
      </w:r>
      <w:r>
        <w:rPr>
          <w:spacing w:val="-2"/>
          <w:w w:val="105"/>
        </w:rPr>
        <w:t>Wolpin,</w:t>
      </w:r>
      <w:r>
        <w:rPr>
          <w:spacing w:val="-8"/>
          <w:w w:val="105"/>
        </w:rPr>
        <w:t> </w:t>
      </w:r>
      <w:r>
        <w:rPr>
          <w:spacing w:val="-2"/>
          <w:w w:val="105"/>
        </w:rPr>
        <w:t>K.,</w:t>
      </w:r>
      <w:r>
        <w:rPr>
          <w:spacing w:val="-8"/>
          <w:w w:val="105"/>
        </w:rPr>
        <w:t> </w:t>
      </w:r>
      <w:r>
        <w:rPr>
          <w:spacing w:val="-2"/>
          <w:w w:val="105"/>
        </w:rPr>
        <w:t>and</w:t>
      </w:r>
      <w:r>
        <w:rPr>
          <w:spacing w:val="-9"/>
          <w:w w:val="105"/>
        </w:rPr>
        <w:t> </w:t>
      </w:r>
      <w:r>
        <w:rPr>
          <w:spacing w:val="-2"/>
          <w:w w:val="105"/>
        </w:rPr>
        <w:t>Zeng,</w:t>
      </w:r>
      <w:r>
        <w:rPr>
          <w:spacing w:val="-8"/>
          <w:w w:val="105"/>
        </w:rPr>
        <w:t> </w:t>
      </w:r>
      <w:r>
        <w:rPr>
          <w:spacing w:val="-2"/>
          <w:w w:val="105"/>
        </w:rPr>
        <w:t>R.</w:t>
      </w:r>
      <w:r>
        <w:rPr>
          <w:spacing w:val="-8"/>
          <w:w w:val="105"/>
        </w:rPr>
        <w:t> </w:t>
      </w:r>
      <w:r>
        <w:rPr>
          <w:spacing w:val="-2"/>
          <w:w w:val="105"/>
        </w:rPr>
        <w:t>(2024).</w:t>
      </w:r>
      <w:r>
        <w:rPr>
          <w:spacing w:val="-9"/>
          <w:w w:val="105"/>
        </w:rPr>
        <w:t> </w:t>
      </w:r>
      <w:r>
        <w:rPr>
          <w:spacing w:val="-2"/>
          <w:w w:val="105"/>
        </w:rPr>
        <w:t>On</w:t>
      </w:r>
      <w:r>
        <w:rPr>
          <w:spacing w:val="-9"/>
          <w:w w:val="105"/>
        </w:rPr>
        <w:t> </w:t>
      </w:r>
      <w:r>
        <w:rPr>
          <w:spacing w:val="-2"/>
          <w:w w:val="105"/>
        </w:rPr>
        <w:t>The</w:t>
      </w:r>
      <w:r>
        <w:rPr>
          <w:spacing w:val="-9"/>
          <w:w w:val="105"/>
        </w:rPr>
        <w:t> </w:t>
      </w:r>
      <w:r>
        <w:rPr>
          <w:spacing w:val="-2"/>
          <w:w w:val="105"/>
        </w:rPr>
        <w:t>Measurement</w:t>
      </w:r>
      <w:r>
        <w:rPr>
          <w:spacing w:val="-9"/>
          <w:w w:val="105"/>
        </w:rPr>
        <w:t> </w:t>
      </w:r>
      <w:r>
        <w:rPr>
          <w:spacing w:val="-2"/>
          <w:w w:val="105"/>
        </w:rPr>
        <w:t>of</w:t>
      </w:r>
      <w:r>
        <w:rPr>
          <w:spacing w:val="-9"/>
          <w:w w:val="105"/>
        </w:rPr>
        <w:t> </w:t>
      </w:r>
      <w:r>
        <w:rPr>
          <w:spacing w:val="-2"/>
          <w:w w:val="105"/>
        </w:rPr>
        <w:t>Investments:</w:t>
      </w:r>
      <w:r>
        <w:rPr>
          <w:spacing w:val="-8"/>
          <w:w w:val="105"/>
        </w:rPr>
        <w:t> </w:t>
      </w:r>
      <w:r>
        <w:rPr>
          <w:spacing w:val="-2"/>
          <w:w w:val="105"/>
        </w:rPr>
        <w:t>Adult-Child</w:t>
      </w:r>
      <w:r>
        <w:rPr>
          <w:spacing w:val="-9"/>
          <w:w w:val="105"/>
        </w:rPr>
        <w:t> </w:t>
      </w:r>
      <w:r>
        <w:rPr>
          <w:spacing w:val="-2"/>
          <w:w w:val="105"/>
        </w:rPr>
        <w:t>Verbal </w:t>
      </w:r>
      <w:r>
        <w:rPr>
          <w:w w:val="105"/>
        </w:rPr>
        <w:t>Interactions. Texas Policy Lab Working Paper.</w:t>
      </w:r>
    </w:p>
    <w:p>
      <w:pPr>
        <w:pStyle w:val="BodyText"/>
        <w:spacing w:before="97"/>
        <w:rPr>
          <w:rFonts w:ascii="Arial Black"/>
        </w:rPr>
      </w:pPr>
      <w:r>
        <w:rPr>
          <w:rFonts w:ascii="Arial Black"/>
          <w:w w:val="90"/>
        </w:rPr>
        <w:t>Partnership</w:t>
      </w:r>
      <w:r>
        <w:rPr>
          <w:rFonts w:ascii="Arial Black"/>
          <w:spacing w:val="-6"/>
          <w:w w:val="90"/>
        </w:rPr>
        <w:t> </w:t>
      </w:r>
      <w:r>
        <w:rPr>
          <w:rFonts w:ascii="Arial Black"/>
          <w:w w:val="90"/>
        </w:rPr>
        <w:t>Research</w:t>
      </w:r>
      <w:r>
        <w:rPr>
          <w:rFonts w:ascii="Arial Black"/>
          <w:spacing w:val="-6"/>
          <w:w w:val="90"/>
        </w:rPr>
        <w:t> </w:t>
      </w:r>
      <w:r>
        <w:rPr>
          <w:rFonts w:ascii="Arial Black"/>
          <w:spacing w:val="-2"/>
          <w:w w:val="90"/>
        </w:rPr>
        <w:t>Products</w:t>
      </w:r>
    </w:p>
    <w:p>
      <w:pPr>
        <w:pStyle w:val="BodyText"/>
        <w:spacing w:line="271" w:lineRule="auto" w:before="11"/>
        <w:ind w:right="58"/>
      </w:pPr>
      <w:r>
        <w:rPr/>
        <w:t>Bouek, J., Rood, J., Nihtianova, S., Cunha, F. (2024). Early Education Registered Apprentice Program, Final Report for the Texas Workforce Commission.</w:t>
      </w:r>
    </w:p>
    <w:p>
      <w:pPr>
        <w:pStyle w:val="BodyText"/>
        <w:spacing w:before="29"/>
      </w:pPr>
    </w:p>
    <w:p>
      <w:pPr>
        <w:pStyle w:val="BodyText"/>
        <w:spacing w:line="271" w:lineRule="auto"/>
      </w:pPr>
      <w:r>
        <w:rPr/>
        <w:t>Bouek, J., Lee, J., Rood, J., Nithianova, S., Cunha, F. (2024). Shared Services Alliances Program, Final Report for the Texas Workforce Commission.</w:t>
      </w:r>
    </w:p>
    <w:p>
      <w:pPr>
        <w:pStyle w:val="BodyText"/>
        <w:spacing w:before="34"/>
      </w:pPr>
    </w:p>
    <w:p>
      <w:pPr>
        <w:pStyle w:val="BodyText"/>
        <w:spacing w:line="266" w:lineRule="auto"/>
      </w:pPr>
      <w:r>
        <w:rPr>
          <w:spacing w:val="-2"/>
          <w:w w:val="105"/>
        </w:rPr>
        <w:t>Bouek,</w:t>
      </w:r>
      <w:r>
        <w:rPr>
          <w:spacing w:val="-6"/>
          <w:w w:val="105"/>
        </w:rPr>
        <w:t> </w:t>
      </w:r>
      <w:r>
        <w:rPr>
          <w:spacing w:val="-2"/>
          <w:w w:val="105"/>
        </w:rPr>
        <w:t>J.,</w:t>
      </w:r>
      <w:r>
        <w:rPr>
          <w:spacing w:val="-6"/>
          <w:w w:val="105"/>
        </w:rPr>
        <w:t> </w:t>
      </w:r>
      <w:r>
        <w:rPr>
          <w:spacing w:val="-2"/>
          <w:w w:val="105"/>
        </w:rPr>
        <w:t>Cunha,</w:t>
      </w:r>
      <w:r>
        <w:rPr>
          <w:spacing w:val="-6"/>
          <w:w w:val="105"/>
        </w:rPr>
        <w:t> </w:t>
      </w:r>
      <w:r>
        <w:rPr>
          <w:spacing w:val="-2"/>
          <w:w w:val="105"/>
        </w:rPr>
        <w:t>F.,</w:t>
      </w:r>
      <w:r>
        <w:rPr>
          <w:spacing w:val="-6"/>
          <w:w w:val="105"/>
        </w:rPr>
        <w:t> </w:t>
      </w:r>
      <w:r>
        <w:rPr>
          <w:spacing w:val="-2"/>
          <w:w w:val="105"/>
        </w:rPr>
        <w:t>Nihtianova,</w:t>
      </w:r>
      <w:r>
        <w:rPr>
          <w:spacing w:val="-8"/>
          <w:w w:val="105"/>
        </w:rPr>
        <w:t> </w:t>
      </w:r>
      <w:r>
        <w:rPr>
          <w:spacing w:val="-2"/>
          <w:w w:val="105"/>
        </w:rPr>
        <w:t>S.</w:t>
      </w:r>
      <w:r>
        <w:rPr>
          <w:spacing w:val="-6"/>
          <w:w w:val="105"/>
        </w:rPr>
        <w:t> </w:t>
      </w:r>
      <w:r>
        <w:rPr>
          <w:spacing w:val="-2"/>
          <w:w w:val="105"/>
        </w:rPr>
        <w:t>(2024).</w:t>
      </w:r>
      <w:r>
        <w:rPr>
          <w:spacing w:val="-8"/>
          <w:w w:val="105"/>
        </w:rPr>
        <w:t> </w:t>
      </w:r>
      <w:r>
        <w:rPr>
          <w:spacing w:val="-2"/>
          <w:w w:val="105"/>
        </w:rPr>
        <w:t>Pre-K</w:t>
      </w:r>
      <w:r>
        <w:rPr>
          <w:spacing w:val="-8"/>
          <w:w w:val="105"/>
        </w:rPr>
        <w:t> </w:t>
      </w:r>
      <w:r>
        <w:rPr>
          <w:spacing w:val="-2"/>
          <w:w w:val="105"/>
        </w:rPr>
        <w:t>Partnership</w:t>
      </w:r>
      <w:r>
        <w:rPr>
          <w:spacing w:val="-8"/>
          <w:w w:val="105"/>
        </w:rPr>
        <w:t> </w:t>
      </w:r>
      <w:r>
        <w:rPr>
          <w:spacing w:val="-2"/>
          <w:w w:val="105"/>
        </w:rPr>
        <w:t>Expansion</w:t>
      </w:r>
      <w:r>
        <w:rPr>
          <w:spacing w:val="-8"/>
          <w:w w:val="105"/>
        </w:rPr>
        <w:t> </w:t>
      </w:r>
      <w:r>
        <w:rPr>
          <w:spacing w:val="-2"/>
          <w:w w:val="105"/>
        </w:rPr>
        <w:t>Initiative,</w:t>
      </w:r>
      <w:r>
        <w:rPr>
          <w:spacing w:val="-8"/>
          <w:w w:val="105"/>
        </w:rPr>
        <w:t> </w:t>
      </w:r>
      <w:r>
        <w:rPr>
          <w:spacing w:val="-2"/>
          <w:w w:val="105"/>
        </w:rPr>
        <w:t>Final</w:t>
      </w:r>
      <w:r>
        <w:rPr>
          <w:spacing w:val="-8"/>
          <w:w w:val="105"/>
        </w:rPr>
        <w:t> </w:t>
      </w:r>
      <w:r>
        <w:rPr>
          <w:spacing w:val="-2"/>
          <w:w w:val="105"/>
        </w:rPr>
        <w:t>Report</w:t>
      </w:r>
      <w:r>
        <w:rPr>
          <w:spacing w:val="-8"/>
          <w:w w:val="105"/>
        </w:rPr>
        <w:t> </w:t>
      </w:r>
      <w:r>
        <w:rPr>
          <w:spacing w:val="-2"/>
          <w:w w:val="105"/>
        </w:rPr>
        <w:t>for</w:t>
      </w:r>
      <w:r>
        <w:rPr>
          <w:spacing w:val="-8"/>
          <w:w w:val="105"/>
        </w:rPr>
        <w:t> </w:t>
      </w:r>
      <w:r>
        <w:rPr>
          <w:spacing w:val="-2"/>
          <w:w w:val="105"/>
        </w:rPr>
        <w:t>the</w:t>
      </w:r>
      <w:r>
        <w:rPr>
          <w:spacing w:val="-8"/>
          <w:w w:val="105"/>
        </w:rPr>
        <w:t> </w:t>
      </w:r>
      <w:r>
        <w:rPr>
          <w:spacing w:val="-2"/>
          <w:w w:val="105"/>
        </w:rPr>
        <w:t>Texas </w:t>
      </w:r>
      <w:r>
        <w:rPr>
          <w:w w:val="105"/>
        </w:rPr>
        <w:t>Workforce</w:t>
      </w:r>
      <w:r>
        <w:rPr>
          <w:spacing w:val="-5"/>
          <w:w w:val="105"/>
        </w:rPr>
        <w:t> </w:t>
      </w:r>
      <w:r>
        <w:rPr>
          <w:w w:val="105"/>
        </w:rPr>
        <w:t>Commission.</w:t>
      </w:r>
    </w:p>
    <w:p>
      <w:pPr>
        <w:pStyle w:val="BodyText"/>
        <w:spacing w:before="19"/>
      </w:pPr>
    </w:p>
    <w:p>
      <w:pPr>
        <w:pStyle w:val="BodyText"/>
        <w:rPr>
          <w:rFonts w:ascii="Arial Black"/>
        </w:rPr>
      </w:pPr>
      <w:r>
        <w:rPr>
          <w:rFonts w:ascii="Arial Black"/>
          <w:spacing w:val="-2"/>
        </w:rPr>
        <w:t>Awards:</w:t>
      </w:r>
    </w:p>
    <w:p>
      <w:pPr>
        <w:pStyle w:val="BodyText"/>
        <w:spacing w:line="268" w:lineRule="auto" w:before="11"/>
      </w:pPr>
      <w:r>
        <w:rPr>
          <w:w w:val="105"/>
        </w:rPr>
        <w:t>2014: Frisch Medal Award for “Estimating the Elasticity of Intertemporal Substitution in the Formation of Cognitive</w:t>
      </w:r>
      <w:r>
        <w:rPr>
          <w:spacing w:val="-17"/>
          <w:w w:val="105"/>
        </w:rPr>
        <w:t> </w:t>
      </w:r>
      <w:r>
        <w:rPr>
          <w:w w:val="105"/>
        </w:rPr>
        <w:t>and</w:t>
      </w:r>
      <w:r>
        <w:rPr>
          <w:spacing w:val="-16"/>
          <w:w w:val="105"/>
        </w:rPr>
        <w:t> </w:t>
      </w:r>
      <w:r>
        <w:rPr>
          <w:w w:val="105"/>
        </w:rPr>
        <w:t>Non-cognitive</w:t>
      </w:r>
      <w:r>
        <w:rPr>
          <w:spacing w:val="-16"/>
          <w:w w:val="105"/>
        </w:rPr>
        <w:t> </w:t>
      </w:r>
      <w:r>
        <w:rPr>
          <w:w w:val="105"/>
        </w:rPr>
        <w:t>Skills,”</w:t>
      </w:r>
      <w:r>
        <w:rPr>
          <w:spacing w:val="-17"/>
          <w:w w:val="105"/>
        </w:rPr>
        <w:t> </w:t>
      </w:r>
      <w:r>
        <w:rPr>
          <w:w w:val="105"/>
        </w:rPr>
        <w:t>Econometrica,</w:t>
      </w:r>
      <w:r>
        <w:rPr>
          <w:spacing w:val="-15"/>
          <w:w w:val="105"/>
        </w:rPr>
        <w:t> </w:t>
      </w:r>
      <w:r>
        <w:rPr>
          <w:w w:val="105"/>
        </w:rPr>
        <w:t>78(3),</w:t>
      </w:r>
      <w:r>
        <w:rPr>
          <w:spacing w:val="-16"/>
          <w:w w:val="105"/>
        </w:rPr>
        <w:t> </w:t>
      </w:r>
      <w:r>
        <w:rPr>
          <w:w w:val="105"/>
        </w:rPr>
        <w:t>883-931,</w:t>
      </w:r>
      <w:r>
        <w:rPr>
          <w:spacing w:val="-15"/>
          <w:w w:val="105"/>
        </w:rPr>
        <w:t> </w:t>
      </w:r>
      <w:r>
        <w:rPr>
          <w:w w:val="105"/>
        </w:rPr>
        <w:t>jointly</w:t>
      </w:r>
      <w:r>
        <w:rPr>
          <w:spacing w:val="-17"/>
          <w:w w:val="105"/>
        </w:rPr>
        <w:t> </w:t>
      </w:r>
      <w:r>
        <w:rPr>
          <w:w w:val="105"/>
        </w:rPr>
        <w:t>authored</w:t>
      </w:r>
      <w:r>
        <w:rPr>
          <w:spacing w:val="-16"/>
          <w:w w:val="105"/>
        </w:rPr>
        <w:t> </w:t>
      </w:r>
      <w:r>
        <w:rPr>
          <w:w w:val="105"/>
        </w:rPr>
        <w:t>with</w:t>
      </w:r>
      <w:r>
        <w:rPr>
          <w:spacing w:val="-16"/>
          <w:w w:val="105"/>
        </w:rPr>
        <w:t> </w:t>
      </w:r>
      <w:r>
        <w:rPr>
          <w:w w:val="105"/>
        </w:rPr>
        <w:t>James</w:t>
      </w:r>
      <w:r>
        <w:rPr>
          <w:spacing w:val="-17"/>
          <w:w w:val="105"/>
        </w:rPr>
        <w:t> </w:t>
      </w:r>
      <w:r>
        <w:rPr>
          <w:w w:val="105"/>
        </w:rPr>
        <w:t>Heckman</w:t>
      </w:r>
      <w:r>
        <w:rPr>
          <w:spacing w:val="-16"/>
          <w:w w:val="105"/>
        </w:rPr>
        <w:t> </w:t>
      </w:r>
      <w:r>
        <w:rPr>
          <w:w w:val="105"/>
        </w:rPr>
        <w:t>and Susanne</w:t>
      </w:r>
      <w:r>
        <w:rPr>
          <w:spacing w:val="-5"/>
          <w:w w:val="105"/>
        </w:rPr>
        <w:t> </w:t>
      </w:r>
      <w:r>
        <w:rPr>
          <w:w w:val="105"/>
        </w:rPr>
        <w:t>Schennach.</w:t>
      </w:r>
    </w:p>
    <w:p>
      <w:pPr>
        <w:pStyle w:val="BodyText"/>
        <w:spacing w:before="37"/>
      </w:pPr>
    </w:p>
    <w:p>
      <w:pPr>
        <w:pStyle w:val="BodyText"/>
        <w:spacing w:line="268" w:lineRule="auto"/>
      </w:pPr>
      <w:r>
        <w:rPr>
          <w:w w:val="105"/>
        </w:rPr>
        <w:t>2023: Aigner Award for “Maternal subjective expectations about the technology of skill formation predict investments</w:t>
      </w:r>
      <w:r>
        <w:rPr>
          <w:spacing w:val="-14"/>
          <w:w w:val="105"/>
        </w:rPr>
        <w:t> </w:t>
      </w:r>
      <w:r>
        <w:rPr>
          <w:w w:val="105"/>
        </w:rPr>
        <w:t>in</w:t>
      </w:r>
      <w:r>
        <w:rPr>
          <w:spacing w:val="-14"/>
          <w:w w:val="105"/>
        </w:rPr>
        <w:t> </w:t>
      </w:r>
      <w:r>
        <w:rPr>
          <w:w w:val="105"/>
        </w:rPr>
        <w:t>children</w:t>
      </w:r>
      <w:r>
        <w:rPr>
          <w:spacing w:val="-14"/>
          <w:w w:val="105"/>
        </w:rPr>
        <w:t> </w:t>
      </w:r>
      <w:r>
        <w:rPr>
          <w:w w:val="105"/>
        </w:rPr>
        <w:t>one</w:t>
      </w:r>
      <w:r>
        <w:rPr>
          <w:spacing w:val="-14"/>
          <w:w w:val="105"/>
        </w:rPr>
        <w:t> </w:t>
      </w:r>
      <w:r>
        <w:rPr>
          <w:w w:val="105"/>
        </w:rPr>
        <w:t>year</w:t>
      </w:r>
      <w:r>
        <w:rPr>
          <w:spacing w:val="-14"/>
          <w:w w:val="105"/>
        </w:rPr>
        <w:t> </w:t>
      </w:r>
      <w:r>
        <w:rPr>
          <w:w w:val="105"/>
        </w:rPr>
        <w:t>later,”</w:t>
      </w:r>
      <w:r>
        <w:rPr>
          <w:spacing w:val="-14"/>
          <w:w w:val="105"/>
        </w:rPr>
        <w:t> </w:t>
      </w:r>
      <w:r>
        <w:rPr>
          <w:w w:val="105"/>
        </w:rPr>
        <w:t>Journal</w:t>
      </w:r>
      <w:r>
        <w:rPr>
          <w:spacing w:val="-13"/>
          <w:w w:val="105"/>
        </w:rPr>
        <w:t> </w:t>
      </w:r>
      <w:r>
        <w:rPr>
          <w:w w:val="105"/>
        </w:rPr>
        <w:t>of</w:t>
      </w:r>
      <w:r>
        <w:rPr>
          <w:spacing w:val="-14"/>
          <w:w w:val="105"/>
        </w:rPr>
        <w:t> </w:t>
      </w:r>
      <w:r>
        <w:rPr>
          <w:w w:val="105"/>
        </w:rPr>
        <w:t>Econometrics,</w:t>
      </w:r>
      <w:r>
        <w:rPr>
          <w:spacing w:val="-13"/>
          <w:w w:val="105"/>
        </w:rPr>
        <w:t> </w:t>
      </w:r>
      <w:r>
        <w:rPr>
          <w:w w:val="105"/>
        </w:rPr>
        <w:t>231(1),</w:t>
      </w:r>
      <w:r>
        <w:rPr>
          <w:spacing w:val="-13"/>
          <w:w w:val="105"/>
        </w:rPr>
        <w:t> </w:t>
      </w:r>
      <w:r>
        <w:rPr>
          <w:w w:val="105"/>
        </w:rPr>
        <w:t>3-32,</w:t>
      </w:r>
      <w:r>
        <w:rPr>
          <w:spacing w:val="-13"/>
          <w:w w:val="105"/>
        </w:rPr>
        <w:t> </w:t>
      </w:r>
      <w:r>
        <w:rPr>
          <w:w w:val="105"/>
        </w:rPr>
        <w:t>jointly</w:t>
      </w:r>
      <w:r>
        <w:rPr>
          <w:spacing w:val="-14"/>
          <w:w w:val="105"/>
        </w:rPr>
        <w:t> </w:t>
      </w:r>
      <w:r>
        <w:rPr>
          <w:w w:val="105"/>
        </w:rPr>
        <w:t>authored</w:t>
      </w:r>
      <w:r>
        <w:rPr>
          <w:spacing w:val="-14"/>
          <w:w w:val="105"/>
        </w:rPr>
        <w:t> </w:t>
      </w:r>
      <w:r>
        <w:rPr>
          <w:w w:val="105"/>
        </w:rPr>
        <w:t>with</w:t>
      </w:r>
      <w:r>
        <w:rPr>
          <w:spacing w:val="-14"/>
          <w:w w:val="105"/>
        </w:rPr>
        <w:t> </w:t>
      </w:r>
      <w:r>
        <w:rPr>
          <w:w w:val="105"/>
        </w:rPr>
        <w:t>Irma</w:t>
      </w:r>
      <w:r>
        <w:rPr>
          <w:spacing w:val="-14"/>
          <w:w w:val="105"/>
        </w:rPr>
        <w:t> </w:t>
      </w:r>
      <w:r>
        <w:rPr>
          <w:w w:val="105"/>
        </w:rPr>
        <w:t>Elo and Jennifer Culhane.</w:t>
      </w:r>
    </w:p>
    <w:p>
      <w:pPr>
        <w:pStyle w:val="BodyText"/>
        <w:spacing w:before="12"/>
      </w:pPr>
    </w:p>
    <w:p>
      <w:pPr>
        <w:pStyle w:val="BodyText"/>
        <w:spacing w:before="1"/>
        <w:rPr>
          <w:rFonts w:ascii="Arial Black"/>
        </w:rPr>
      </w:pPr>
      <w:r>
        <w:rPr>
          <w:rFonts w:ascii="Arial Black"/>
          <w:w w:val="90"/>
        </w:rPr>
        <w:t>Sponsored</w:t>
      </w:r>
      <w:r>
        <w:rPr>
          <w:rFonts w:ascii="Arial Black"/>
          <w:spacing w:val="-8"/>
          <w:w w:val="90"/>
        </w:rPr>
        <w:t> </w:t>
      </w:r>
      <w:r>
        <w:rPr>
          <w:rFonts w:ascii="Arial Black"/>
          <w:spacing w:val="-2"/>
        </w:rPr>
        <w:t>Research:</w:t>
      </w:r>
    </w:p>
    <w:p>
      <w:pPr>
        <w:pStyle w:val="BodyText"/>
        <w:spacing w:before="11"/>
      </w:pPr>
      <w:r>
        <w:rPr>
          <w:spacing w:val="-2"/>
        </w:rPr>
        <w:t>2024:</w:t>
      </w:r>
    </w:p>
    <w:p>
      <w:pPr>
        <w:pStyle w:val="BodyText"/>
        <w:spacing w:line="271" w:lineRule="auto" w:before="152"/>
      </w:pPr>
      <w:r>
        <w:rPr>
          <w:w w:val="105"/>
        </w:rPr>
        <w:t>Episcopal</w:t>
      </w:r>
      <w:r>
        <w:rPr>
          <w:spacing w:val="-6"/>
          <w:w w:val="105"/>
        </w:rPr>
        <w:t> </w:t>
      </w:r>
      <w:r>
        <w:rPr>
          <w:w w:val="105"/>
        </w:rPr>
        <w:t>Health</w:t>
      </w:r>
      <w:r>
        <w:rPr>
          <w:spacing w:val="-6"/>
          <w:w w:val="105"/>
        </w:rPr>
        <w:t> </w:t>
      </w:r>
      <w:r>
        <w:rPr>
          <w:w w:val="105"/>
        </w:rPr>
        <w:t>Foundation:</w:t>
      </w:r>
      <w:r>
        <w:rPr>
          <w:spacing w:val="-6"/>
          <w:w w:val="105"/>
        </w:rPr>
        <w:t> </w:t>
      </w:r>
      <w:r>
        <w:rPr>
          <w:w w:val="105"/>
        </w:rPr>
        <w:t>Serve</w:t>
      </w:r>
      <w:r>
        <w:rPr>
          <w:spacing w:val="-6"/>
          <w:w w:val="105"/>
        </w:rPr>
        <w:t> </w:t>
      </w:r>
      <w:r>
        <w:rPr>
          <w:w w:val="105"/>
        </w:rPr>
        <w:t>and</w:t>
      </w:r>
      <w:r>
        <w:rPr>
          <w:spacing w:val="-6"/>
          <w:w w:val="105"/>
        </w:rPr>
        <w:t> </w:t>
      </w:r>
      <w:r>
        <w:rPr>
          <w:w w:val="105"/>
        </w:rPr>
        <w:t>Return:</w:t>
      </w:r>
      <w:r>
        <w:rPr>
          <w:spacing w:val="-6"/>
          <w:w w:val="105"/>
        </w:rPr>
        <w:t> </w:t>
      </w:r>
      <w:r>
        <w:rPr>
          <w:w w:val="105"/>
        </w:rPr>
        <w:t>Implementation</w:t>
      </w:r>
      <w:r>
        <w:rPr>
          <w:spacing w:val="-2"/>
          <w:w w:val="105"/>
        </w:rPr>
        <w:t> </w:t>
      </w:r>
      <w:r>
        <w:rPr>
          <w:w w:val="105"/>
        </w:rPr>
        <w:t>and</w:t>
      </w:r>
      <w:r>
        <w:rPr>
          <w:spacing w:val="-6"/>
          <w:w w:val="105"/>
        </w:rPr>
        <w:t> </w:t>
      </w:r>
      <w:r>
        <w:rPr>
          <w:w w:val="105"/>
        </w:rPr>
        <w:t>Evaluation</w:t>
      </w:r>
      <w:r>
        <w:rPr>
          <w:spacing w:val="-5"/>
          <w:w w:val="105"/>
        </w:rPr>
        <w:t> </w:t>
      </w:r>
      <w:r>
        <w:rPr>
          <w:w w:val="105"/>
        </w:rPr>
        <w:t>of</w:t>
      </w:r>
      <w:r>
        <w:rPr>
          <w:spacing w:val="-6"/>
          <w:w w:val="105"/>
        </w:rPr>
        <w:t> </w:t>
      </w:r>
      <w:r>
        <w:rPr>
          <w:w w:val="105"/>
        </w:rPr>
        <w:t>a</w:t>
      </w:r>
      <w:r>
        <w:rPr>
          <w:spacing w:val="-6"/>
          <w:w w:val="105"/>
        </w:rPr>
        <w:t> </w:t>
      </w:r>
      <w:r>
        <w:rPr>
          <w:w w:val="105"/>
        </w:rPr>
        <w:t>Scalable</w:t>
      </w:r>
      <w:r>
        <w:rPr>
          <w:spacing w:val="-6"/>
          <w:w w:val="105"/>
        </w:rPr>
        <w:t> </w:t>
      </w:r>
      <w:r>
        <w:rPr>
          <w:w w:val="105"/>
        </w:rPr>
        <w:t>Parenting Program.</w:t>
      </w:r>
      <w:r>
        <w:rPr>
          <w:spacing w:val="-3"/>
          <w:w w:val="105"/>
        </w:rPr>
        <w:t> </w:t>
      </w:r>
      <w:r>
        <w:rPr>
          <w:w w:val="105"/>
        </w:rPr>
        <w:t>$184,625</w:t>
      </w:r>
    </w:p>
    <w:p>
      <w:pPr>
        <w:pStyle w:val="BodyText"/>
        <w:spacing w:before="122"/>
      </w:pPr>
      <w:r>
        <w:rPr>
          <w:spacing w:val="-2"/>
        </w:rPr>
        <w:t>2023:</w:t>
      </w:r>
    </w:p>
    <w:p>
      <w:pPr>
        <w:pStyle w:val="BodyText"/>
        <w:spacing w:before="147"/>
      </w:pPr>
      <w:r>
        <w:rPr>
          <w:w w:val="105"/>
        </w:rPr>
        <w:t>Brown</w:t>
      </w:r>
      <w:r>
        <w:rPr>
          <w:spacing w:val="-9"/>
          <w:w w:val="105"/>
        </w:rPr>
        <w:t> </w:t>
      </w:r>
      <w:r>
        <w:rPr>
          <w:w w:val="105"/>
        </w:rPr>
        <w:t>Foundation:</w:t>
      </w:r>
      <w:r>
        <w:rPr>
          <w:spacing w:val="-7"/>
          <w:w w:val="105"/>
        </w:rPr>
        <w:t> </w:t>
      </w:r>
      <w:r>
        <w:rPr>
          <w:w w:val="105"/>
        </w:rPr>
        <w:t>Interventions</w:t>
      </w:r>
      <w:r>
        <w:rPr>
          <w:spacing w:val="-9"/>
          <w:w w:val="105"/>
        </w:rPr>
        <w:t> </w:t>
      </w:r>
      <w:r>
        <w:rPr>
          <w:w w:val="105"/>
        </w:rPr>
        <w:t>to</w:t>
      </w:r>
      <w:r>
        <w:rPr>
          <w:spacing w:val="-9"/>
          <w:w w:val="105"/>
        </w:rPr>
        <w:t> </w:t>
      </w:r>
      <w:r>
        <w:rPr>
          <w:w w:val="105"/>
        </w:rPr>
        <w:t>Increase</w:t>
      </w:r>
      <w:r>
        <w:rPr>
          <w:spacing w:val="-8"/>
          <w:w w:val="105"/>
        </w:rPr>
        <w:t> </w:t>
      </w:r>
      <w:r>
        <w:rPr>
          <w:w w:val="105"/>
        </w:rPr>
        <w:t>the</w:t>
      </w:r>
      <w:r>
        <w:rPr>
          <w:spacing w:val="-9"/>
          <w:w w:val="105"/>
        </w:rPr>
        <w:t> </w:t>
      </w:r>
      <w:r>
        <w:rPr>
          <w:w w:val="105"/>
        </w:rPr>
        <w:t>Language</w:t>
      </w:r>
      <w:r>
        <w:rPr>
          <w:spacing w:val="-8"/>
          <w:w w:val="105"/>
        </w:rPr>
        <w:t> </w:t>
      </w:r>
      <w:r>
        <w:rPr>
          <w:w w:val="105"/>
        </w:rPr>
        <w:t>Environment</w:t>
      </w:r>
      <w:r>
        <w:rPr>
          <w:spacing w:val="-9"/>
          <w:w w:val="105"/>
        </w:rPr>
        <w:t> </w:t>
      </w:r>
      <w:r>
        <w:rPr>
          <w:w w:val="105"/>
        </w:rPr>
        <w:t>in</w:t>
      </w:r>
      <w:r>
        <w:rPr>
          <w:spacing w:val="-7"/>
          <w:w w:val="105"/>
        </w:rPr>
        <w:t> </w:t>
      </w:r>
      <w:r>
        <w:rPr>
          <w:w w:val="105"/>
        </w:rPr>
        <w:t>Home-Based</w:t>
      </w:r>
      <w:r>
        <w:rPr>
          <w:spacing w:val="-9"/>
          <w:w w:val="105"/>
        </w:rPr>
        <w:t> </w:t>
      </w:r>
      <w:r>
        <w:rPr>
          <w:spacing w:val="-2"/>
          <w:w w:val="105"/>
        </w:rPr>
        <w:t>Programs.</w:t>
      </w:r>
    </w:p>
    <w:p>
      <w:pPr>
        <w:pStyle w:val="BodyText"/>
        <w:spacing w:before="33"/>
      </w:pPr>
      <w:r>
        <w:rPr>
          <w:spacing w:val="-2"/>
          <w:w w:val="105"/>
        </w:rPr>
        <w:t>$120,000.</w:t>
      </w:r>
    </w:p>
    <w:p>
      <w:pPr>
        <w:pStyle w:val="BodyText"/>
        <w:spacing w:before="152"/>
      </w:pPr>
      <w:r>
        <w:rPr>
          <w:w w:val="105"/>
        </w:rPr>
        <w:t>Powell</w:t>
      </w:r>
      <w:r>
        <w:rPr>
          <w:spacing w:val="-15"/>
          <w:w w:val="105"/>
        </w:rPr>
        <w:t> </w:t>
      </w:r>
      <w:r>
        <w:rPr>
          <w:w w:val="105"/>
        </w:rPr>
        <w:t>Foundation:</w:t>
      </w:r>
      <w:r>
        <w:rPr>
          <w:spacing w:val="-14"/>
          <w:w w:val="105"/>
        </w:rPr>
        <w:t> </w:t>
      </w:r>
      <w:r>
        <w:rPr>
          <w:w w:val="105"/>
        </w:rPr>
        <w:t>“Early</w:t>
      </w:r>
      <w:r>
        <w:rPr>
          <w:spacing w:val="-15"/>
          <w:w w:val="105"/>
        </w:rPr>
        <w:t> </w:t>
      </w:r>
      <w:r>
        <w:rPr>
          <w:w w:val="105"/>
        </w:rPr>
        <w:t>Childhood</w:t>
      </w:r>
      <w:r>
        <w:rPr>
          <w:spacing w:val="-15"/>
          <w:w w:val="105"/>
        </w:rPr>
        <w:t> </w:t>
      </w:r>
      <w:r>
        <w:rPr>
          <w:w w:val="105"/>
        </w:rPr>
        <w:t>Interventions</w:t>
      </w:r>
      <w:r>
        <w:rPr>
          <w:spacing w:val="-15"/>
          <w:w w:val="105"/>
        </w:rPr>
        <w:t> </w:t>
      </w:r>
      <w:r>
        <w:rPr>
          <w:w w:val="105"/>
        </w:rPr>
        <w:t>in</w:t>
      </w:r>
      <w:r>
        <w:rPr>
          <w:spacing w:val="-15"/>
          <w:w w:val="105"/>
        </w:rPr>
        <w:t> </w:t>
      </w:r>
      <w:r>
        <w:rPr>
          <w:w w:val="105"/>
        </w:rPr>
        <w:t>Texas.”</w:t>
      </w:r>
      <w:r>
        <w:rPr>
          <w:spacing w:val="-15"/>
          <w:w w:val="105"/>
        </w:rPr>
        <w:t> </w:t>
      </w:r>
      <w:r>
        <w:rPr>
          <w:spacing w:val="-2"/>
          <w:w w:val="105"/>
        </w:rPr>
        <w:t>$300,000.</w:t>
      </w:r>
    </w:p>
    <w:p>
      <w:pPr>
        <w:pStyle w:val="BodyText"/>
        <w:spacing w:line="271" w:lineRule="auto" w:before="147"/>
        <w:ind w:right="505"/>
      </w:pPr>
      <w:r>
        <w:rPr>
          <w:w w:val="105"/>
        </w:rPr>
        <w:t>Texas</w:t>
      </w:r>
      <w:r>
        <w:rPr>
          <w:spacing w:val="-8"/>
          <w:w w:val="105"/>
        </w:rPr>
        <w:t> </w:t>
      </w:r>
      <w:r>
        <w:rPr>
          <w:w w:val="105"/>
        </w:rPr>
        <w:t>Workforce</w:t>
      </w:r>
      <w:r>
        <w:rPr>
          <w:spacing w:val="-8"/>
          <w:w w:val="105"/>
        </w:rPr>
        <w:t> </w:t>
      </w:r>
      <w:r>
        <w:rPr>
          <w:w w:val="105"/>
        </w:rPr>
        <w:t>Commission:</w:t>
      </w:r>
      <w:r>
        <w:rPr>
          <w:spacing w:val="-8"/>
          <w:w w:val="105"/>
        </w:rPr>
        <w:t> </w:t>
      </w:r>
      <w:r>
        <w:rPr>
          <w:w w:val="105"/>
        </w:rPr>
        <w:t>“Evaluation</w:t>
      </w:r>
      <w:r>
        <w:rPr>
          <w:spacing w:val="-8"/>
          <w:w w:val="105"/>
        </w:rPr>
        <w:t> </w:t>
      </w:r>
      <w:r>
        <w:rPr>
          <w:w w:val="105"/>
        </w:rPr>
        <w:t>of</w:t>
      </w:r>
      <w:r>
        <w:rPr>
          <w:spacing w:val="-8"/>
          <w:w w:val="105"/>
        </w:rPr>
        <w:t> </w:t>
      </w:r>
      <w:r>
        <w:rPr>
          <w:w w:val="105"/>
        </w:rPr>
        <w:t>the</w:t>
      </w:r>
      <w:r>
        <w:rPr>
          <w:spacing w:val="-8"/>
          <w:w w:val="105"/>
        </w:rPr>
        <w:t> </w:t>
      </w:r>
      <w:r>
        <w:rPr>
          <w:w w:val="105"/>
        </w:rPr>
        <w:t>Childcare</w:t>
      </w:r>
      <w:r>
        <w:rPr>
          <w:spacing w:val="-8"/>
          <w:w w:val="105"/>
        </w:rPr>
        <w:t> </w:t>
      </w:r>
      <w:r>
        <w:rPr>
          <w:w w:val="105"/>
        </w:rPr>
        <w:t>Business</w:t>
      </w:r>
      <w:r>
        <w:rPr>
          <w:spacing w:val="-8"/>
          <w:w w:val="105"/>
        </w:rPr>
        <w:t> </w:t>
      </w:r>
      <w:r>
        <w:rPr>
          <w:w w:val="105"/>
        </w:rPr>
        <w:t>Coaching</w:t>
      </w:r>
      <w:r>
        <w:rPr>
          <w:spacing w:val="-8"/>
          <w:w w:val="105"/>
        </w:rPr>
        <w:t> </w:t>
      </w:r>
      <w:r>
        <w:rPr>
          <w:w w:val="105"/>
        </w:rPr>
        <w:t>Program,</w:t>
      </w:r>
      <w:r>
        <w:rPr>
          <w:spacing w:val="-8"/>
          <w:w w:val="105"/>
        </w:rPr>
        <w:t> </w:t>
      </w:r>
      <w:r>
        <w:rPr>
          <w:w w:val="105"/>
        </w:rPr>
        <w:t>Year</w:t>
      </w:r>
      <w:r>
        <w:rPr>
          <w:spacing w:val="-8"/>
          <w:w w:val="105"/>
        </w:rPr>
        <w:t> </w:t>
      </w:r>
      <w:r>
        <w:rPr>
          <w:w w:val="105"/>
        </w:rPr>
        <w:t>3.”</w:t>
      </w:r>
      <w:r>
        <w:rPr>
          <w:spacing w:val="-8"/>
          <w:w w:val="105"/>
        </w:rPr>
        <w:t> </w:t>
      </w:r>
      <w:r>
        <w:rPr>
          <w:w w:val="105"/>
        </w:rPr>
        <w:t>Direct Costs:</w:t>
      </w:r>
      <w:r>
        <w:rPr>
          <w:spacing w:val="-3"/>
          <w:w w:val="105"/>
        </w:rPr>
        <w:t> </w:t>
      </w:r>
      <w:r>
        <w:rPr>
          <w:w w:val="105"/>
        </w:rPr>
        <w:t>$240,000.</w:t>
      </w:r>
    </w:p>
    <w:p>
      <w:pPr>
        <w:pStyle w:val="BodyText"/>
        <w:spacing w:before="122"/>
      </w:pPr>
      <w:r>
        <w:rPr>
          <w:spacing w:val="-2"/>
        </w:rPr>
        <w:t>2022:</w:t>
      </w:r>
    </w:p>
    <w:p>
      <w:pPr>
        <w:pStyle w:val="BodyText"/>
        <w:spacing w:after="0"/>
        <w:sectPr>
          <w:pgSz w:w="12240" w:h="15840"/>
          <w:pgMar w:header="0" w:footer="1010" w:top="1000" w:bottom="1260" w:left="1080" w:right="1080"/>
        </w:sectPr>
      </w:pPr>
    </w:p>
    <w:p>
      <w:pPr>
        <w:pStyle w:val="BodyText"/>
        <w:spacing w:before="96"/>
      </w:pPr>
      <w:r>
        <w:rPr>
          <w:w w:val="105"/>
        </w:rPr>
        <w:t>Powell</w:t>
      </w:r>
      <w:r>
        <w:rPr>
          <w:spacing w:val="-13"/>
          <w:w w:val="105"/>
        </w:rPr>
        <w:t> </w:t>
      </w:r>
      <w:r>
        <w:rPr>
          <w:w w:val="105"/>
        </w:rPr>
        <w:t>Foundation:</w:t>
      </w:r>
      <w:r>
        <w:rPr>
          <w:spacing w:val="-12"/>
          <w:w w:val="105"/>
        </w:rPr>
        <w:t> </w:t>
      </w:r>
      <w:r>
        <w:rPr>
          <w:w w:val="105"/>
        </w:rPr>
        <w:t>“Assessing</w:t>
      </w:r>
      <w:r>
        <w:rPr>
          <w:spacing w:val="-13"/>
          <w:w w:val="105"/>
        </w:rPr>
        <w:t> </w:t>
      </w:r>
      <w:r>
        <w:rPr>
          <w:w w:val="105"/>
        </w:rPr>
        <w:t>Childcare</w:t>
      </w:r>
      <w:r>
        <w:rPr>
          <w:spacing w:val="-13"/>
          <w:w w:val="105"/>
        </w:rPr>
        <w:t> </w:t>
      </w:r>
      <w:r>
        <w:rPr>
          <w:w w:val="105"/>
        </w:rPr>
        <w:t>Programs.”</w:t>
      </w:r>
      <w:r>
        <w:rPr>
          <w:spacing w:val="-13"/>
          <w:w w:val="105"/>
        </w:rPr>
        <w:t> </w:t>
      </w:r>
      <w:r>
        <w:rPr>
          <w:spacing w:val="-2"/>
          <w:w w:val="105"/>
        </w:rPr>
        <w:t>$200,000.</w:t>
      </w:r>
    </w:p>
    <w:p>
      <w:pPr>
        <w:pStyle w:val="BodyText"/>
        <w:spacing w:before="152"/>
      </w:pPr>
      <w:r>
        <w:rPr>
          <w:spacing w:val="-2"/>
          <w:w w:val="105"/>
        </w:rPr>
        <w:t>Texas</w:t>
      </w:r>
      <w:r>
        <w:rPr>
          <w:spacing w:val="-3"/>
          <w:w w:val="105"/>
        </w:rPr>
        <w:t> </w:t>
      </w:r>
      <w:r>
        <w:rPr>
          <w:spacing w:val="-2"/>
          <w:w w:val="105"/>
        </w:rPr>
        <w:t>Workforce</w:t>
      </w:r>
      <w:r>
        <w:rPr>
          <w:spacing w:val="-3"/>
          <w:w w:val="105"/>
        </w:rPr>
        <w:t> </w:t>
      </w:r>
      <w:r>
        <w:rPr>
          <w:spacing w:val="-2"/>
          <w:w w:val="105"/>
        </w:rPr>
        <w:t>Commission:</w:t>
      </w:r>
      <w:r>
        <w:rPr>
          <w:spacing w:val="-3"/>
          <w:w w:val="105"/>
        </w:rPr>
        <w:t> </w:t>
      </w:r>
      <w:r>
        <w:rPr>
          <w:spacing w:val="-2"/>
          <w:w w:val="105"/>
        </w:rPr>
        <w:t>“Evaluation</w:t>
      </w:r>
      <w:r>
        <w:rPr>
          <w:spacing w:val="-3"/>
          <w:w w:val="105"/>
        </w:rPr>
        <w:t> </w:t>
      </w:r>
      <w:r>
        <w:rPr>
          <w:spacing w:val="-2"/>
          <w:w w:val="105"/>
        </w:rPr>
        <w:t>of the</w:t>
      </w:r>
      <w:r>
        <w:rPr>
          <w:spacing w:val="-3"/>
          <w:w w:val="105"/>
        </w:rPr>
        <w:t> </w:t>
      </w:r>
      <w:r>
        <w:rPr>
          <w:spacing w:val="-2"/>
          <w:w w:val="105"/>
        </w:rPr>
        <w:t>Child</w:t>
      </w:r>
      <w:r>
        <w:rPr>
          <w:spacing w:val="-3"/>
          <w:w w:val="105"/>
        </w:rPr>
        <w:t> </w:t>
      </w:r>
      <w:r>
        <w:rPr>
          <w:spacing w:val="-2"/>
          <w:w w:val="105"/>
        </w:rPr>
        <w:t>Care</w:t>
      </w:r>
      <w:r>
        <w:rPr>
          <w:spacing w:val="-3"/>
          <w:w w:val="105"/>
        </w:rPr>
        <w:t> </w:t>
      </w:r>
      <w:r>
        <w:rPr>
          <w:spacing w:val="-2"/>
          <w:w w:val="105"/>
        </w:rPr>
        <w:t>Initiatives.”</w:t>
      </w:r>
      <w:r>
        <w:rPr>
          <w:spacing w:val="-3"/>
          <w:w w:val="105"/>
        </w:rPr>
        <w:t> </w:t>
      </w:r>
      <w:r>
        <w:rPr>
          <w:spacing w:val="-2"/>
          <w:w w:val="105"/>
        </w:rPr>
        <w:t>$1,084,000.</w:t>
      </w:r>
    </w:p>
    <w:p>
      <w:pPr>
        <w:pStyle w:val="BodyText"/>
        <w:spacing w:before="147"/>
      </w:pPr>
      <w:r>
        <w:rPr>
          <w:w w:val="105"/>
        </w:rPr>
        <w:t>Samuels</w:t>
      </w:r>
      <w:r>
        <w:rPr>
          <w:spacing w:val="-9"/>
          <w:w w:val="105"/>
        </w:rPr>
        <w:t> </w:t>
      </w:r>
      <w:r>
        <w:rPr>
          <w:w w:val="105"/>
        </w:rPr>
        <w:t>Family</w:t>
      </w:r>
      <w:r>
        <w:rPr>
          <w:spacing w:val="-8"/>
          <w:w w:val="105"/>
        </w:rPr>
        <w:t> </w:t>
      </w:r>
      <w:r>
        <w:rPr>
          <w:w w:val="105"/>
        </w:rPr>
        <w:t>Foundation:</w:t>
      </w:r>
      <w:r>
        <w:rPr>
          <w:spacing w:val="-8"/>
          <w:w w:val="105"/>
        </w:rPr>
        <w:t> </w:t>
      </w:r>
      <w:r>
        <w:rPr>
          <w:w w:val="105"/>
        </w:rPr>
        <w:t>“Capacity</w:t>
      </w:r>
      <w:r>
        <w:rPr>
          <w:spacing w:val="-8"/>
          <w:w w:val="105"/>
        </w:rPr>
        <w:t> </w:t>
      </w:r>
      <w:r>
        <w:rPr>
          <w:w w:val="105"/>
        </w:rPr>
        <w:t>Building</w:t>
      </w:r>
      <w:r>
        <w:rPr>
          <w:spacing w:val="-9"/>
          <w:w w:val="105"/>
        </w:rPr>
        <w:t> </w:t>
      </w:r>
      <w:r>
        <w:rPr>
          <w:w w:val="105"/>
        </w:rPr>
        <w:t>to</w:t>
      </w:r>
      <w:r>
        <w:rPr>
          <w:spacing w:val="-8"/>
          <w:w w:val="105"/>
        </w:rPr>
        <w:t> </w:t>
      </w:r>
      <w:r>
        <w:rPr>
          <w:w w:val="105"/>
        </w:rPr>
        <w:t>Deliver</w:t>
      </w:r>
      <w:r>
        <w:rPr>
          <w:spacing w:val="-9"/>
          <w:w w:val="105"/>
        </w:rPr>
        <w:t> </w:t>
      </w:r>
      <w:r>
        <w:rPr>
          <w:w w:val="105"/>
        </w:rPr>
        <w:t>Parenting</w:t>
      </w:r>
      <w:r>
        <w:rPr>
          <w:spacing w:val="-8"/>
          <w:w w:val="105"/>
        </w:rPr>
        <w:t> </w:t>
      </w:r>
      <w:r>
        <w:rPr>
          <w:w w:val="105"/>
        </w:rPr>
        <w:t>Programs</w:t>
      </w:r>
      <w:r>
        <w:rPr>
          <w:spacing w:val="-8"/>
          <w:w w:val="105"/>
        </w:rPr>
        <w:t> </w:t>
      </w:r>
      <w:r>
        <w:rPr>
          <w:w w:val="105"/>
        </w:rPr>
        <w:t>in</w:t>
      </w:r>
      <w:r>
        <w:rPr>
          <w:spacing w:val="-9"/>
          <w:w w:val="105"/>
        </w:rPr>
        <w:t> </w:t>
      </w:r>
      <w:r>
        <w:rPr>
          <w:w w:val="105"/>
        </w:rPr>
        <w:t>Harris</w:t>
      </w:r>
      <w:r>
        <w:rPr>
          <w:spacing w:val="-8"/>
          <w:w w:val="105"/>
        </w:rPr>
        <w:t> </w:t>
      </w:r>
      <w:r>
        <w:rPr>
          <w:w w:val="105"/>
        </w:rPr>
        <w:t>County,</w:t>
      </w:r>
      <w:r>
        <w:rPr>
          <w:spacing w:val="-8"/>
          <w:w w:val="105"/>
        </w:rPr>
        <w:t> </w:t>
      </w:r>
      <w:r>
        <w:rPr>
          <w:spacing w:val="-4"/>
          <w:w w:val="105"/>
        </w:rPr>
        <w:t>TX.”</w:t>
      </w:r>
    </w:p>
    <w:p>
      <w:pPr>
        <w:pStyle w:val="BodyText"/>
        <w:spacing w:before="32"/>
      </w:pPr>
      <w:r>
        <w:rPr>
          <w:spacing w:val="-2"/>
          <w:w w:val="105"/>
        </w:rPr>
        <w:t>$100,000</w:t>
      </w:r>
    </w:p>
    <w:p>
      <w:pPr>
        <w:pStyle w:val="BodyText"/>
        <w:spacing w:line="391" w:lineRule="auto" w:before="153"/>
      </w:pPr>
      <w:r>
        <w:rPr>
          <w:w w:val="105"/>
        </w:rPr>
        <w:t>Texas</w:t>
      </w:r>
      <w:r>
        <w:rPr>
          <w:spacing w:val="-11"/>
          <w:w w:val="105"/>
        </w:rPr>
        <w:t> </w:t>
      </w:r>
      <w:r>
        <w:rPr>
          <w:w w:val="105"/>
        </w:rPr>
        <w:t>Workforce</w:t>
      </w:r>
      <w:r>
        <w:rPr>
          <w:spacing w:val="-11"/>
          <w:w w:val="105"/>
        </w:rPr>
        <w:t> </w:t>
      </w:r>
      <w:r>
        <w:rPr>
          <w:w w:val="105"/>
        </w:rPr>
        <w:t>Commission:</w:t>
      </w:r>
      <w:r>
        <w:rPr>
          <w:spacing w:val="-11"/>
          <w:w w:val="105"/>
        </w:rPr>
        <w:t> </w:t>
      </w:r>
      <w:r>
        <w:rPr>
          <w:w w:val="105"/>
        </w:rPr>
        <w:t>“Evaluation</w:t>
      </w:r>
      <w:r>
        <w:rPr>
          <w:spacing w:val="-11"/>
          <w:w w:val="105"/>
        </w:rPr>
        <w:t> </w:t>
      </w:r>
      <w:r>
        <w:rPr>
          <w:w w:val="105"/>
        </w:rPr>
        <w:t>of</w:t>
      </w:r>
      <w:r>
        <w:rPr>
          <w:spacing w:val="-11"/>
          <w:w w:val="105"/>
        </w:rPr>
        <w:t> </w:t>
      </w:r>
      <w:r>
        <w:rPr>
          <w:w w:val="105"/>
        </w:rPr>
        <w:t>the</w:t>
      </w:r>
      <w:r>
        <w:rPr>
          <w:spacing w:val="-11"/>
          <w:w w:val="105"/>
        </w:rPr>
        <w:t> </w:t>
      </w:r>
      <w:r>
        <w:rPr>
          <w:w w:val="105"/>
        </w:rPr>
        <w:t>Childcare</w:t>
      </w:r>
      <w:r>
        <w:rPr>
          <w:spacing w:val="-11"/>
          <w:w w:val="105"/>
        </w:rPr>
        <w:t> </w:t>
      </w:r>
      <w:r>
        <w:rPr>
          <w:w w:val="105"/>
        </w:rPr>
        <w:t>Business</w:t>
      </w:r>
      <w:r>
        <w:rPr>
          <w:spacing w:val="-11"/>
          <w:w w:val="105"/>
        </w:rPr>
        <w:t> </w:t>
      </w:r>
      <w:r>
        <w:rPr>
          <w:w w:val="105"/>
        </w:rPr>
        <w:t>Coaching</w:t>
      </w:r>
      <w:r>
        <w:rPr>
          <w:spacing w:val="-11"/>
          <w:w w:val="105"/>
        </w:rPr>
        <w:t> </w:t>
      </w:r>
      <w:r>
        <w:rPr>
          <w:w w:val="105"/>
        </w:rPr>
        <w:t>Program,</w:t>
      </w:r>
      <w:r>
        <w:rPr>
          <w:spacing w:val="-11"/>
          <w:w w:val="105"/>
        </w:rPr>
        <w:t> </w:t>
      </w:r>
      <w:r>
        <w:rPr>
          <w:w w:val="105"/>
        </w:rPr>
        <w:t>Year</w:t>
      </w:r>
      <w:r>
        <w:rPr>
          <w:spacing w:val="-11"/>
          <w:w w:val="105"/>
        </w:rPr>
        <w:t> </w:t>
      </w:r>
      <w:r>
        <w:rPr>
          <w:w w:val="105"/>
        </w:rPr>
        <w:t>2.”</w:t>
      </w:r>
      <w:r>
        <w:rPr>
          <w:spacing w:val="-11"/>
          <w:w w:val="105"/>
        </w:rPr>
        <w:t> </w:t>
      </w:r>
      <w:r>
        <w:rPr>
          <w:w w:val="105"/>
        </w:rPr>
        <w:t>$600,000. Brown Foundation: “Capacity Building to Deliver Parenting Programs in Harris County, TX.” $120,000.</w:t>
      </w:r>
    </w:p>
    <w:p>
      <w:pPr>
        <w:pStyle w:val="BodyText"/>
        <w:spacing w:line="237" w:lineRule="exact"/>
      </w:pPr>
      <w:r>
        <w:rPr>
          <w:spacing w:val="-2"/>
        </w:rPr>
        <w:t>2021:</w:t>
      </w:r>
    </w:p>
    <w:p>
      <w:pPr>
        <w:pStyle w:val="BodyText"/>
        <w:spacing w:before="152"/>
      </w:pPr>
      <w:r>
        <w:rPr>
          <w:w w:val="105"/>
        </w:rPr>
        <w:t>First3Years:</w:t>
      </w:r>
      <w:r>
        <w:rPr>
          <w:spacing w:val="-13"/>
          <w:w w:val="105"/>
        </w:rPr>
        <w:t> </w:t>
      </w:r>
      <w:r>
        <w:rPr>
          <w:w w:val="105"/>
        </w:rPr>
        <w:t>“An</w:t>
      </w:r>
      <w:r>
        <w:rPr>
          <w:spacing w:val="-14"/>
          <w:w w:val="105"/>
        </w:rPr>
        <w:t> </w:t>
      </w:r>
      <w:r>
        <w:rPr>
          <w:w w:val="105"/>
        </w:rPr>
        <w:t>Assessment</w:t>
      </w:r>
      <w:r>
        <w:rPr>
          <w:spacing w:val="-13"/>
          <w:w w:val="105"/>
        </w:rPr>
        <w:t> </w:t>
      </w:r>
      <w:r>
        <w:rPr>
          <w:w w:val="105"/>
        </w:rPr>
        <w:t>of</w:t>
      </w:r>
      <w:r>
        <w:rPr>
          <w:spacing w:val="-12"/>
          <w:w w:val="105"/>
        </w:rPr>
        <w:t> </w:t>
      </w:r>
      <w:r>
        <w:rPr>
          <w:w w:val="105"/>
        </w:rPr>
        <w:t>the</w:t>
      </w:r>
      <w:r>
        <w:rPr>
          <w:spacing w:val="-14"/>
          <w:w w:val="105"/>
        </w:rPr>
        <w:t> </w:t>
      </w:r>
      <w:r>
        <w:rPr>
          <w:w w:val="105"/>
        </w:rPr>
        <w:t>Early</w:t>
      </w:r>
      <w:r>
        <w:rPr>
          <w:spacing w:val="-14"/>
          <w:w w:val="105"/>
        </w:rPr>
        <w:t> </w:t>
      </w:r>
      <w:r>
        <w:rPr>
          <w:w w:val="105"/>
        </w:rPr>
        <w:t>Childhood</w:t>
      </w:r>
      <w:r>
        <w:rPr>
          <w:spacing w:val="-12"/>
          <w:w w:val="105"/>
        </w:rPr>
        <w:t> </w:t>
      </w:r>
      <w:r>
        <w:rPr>
          <w:w w:val="105"/>
        </w:rPr>
        <w:t>Landscape</w:t>
      </w:r>
      <w:r>
        <w:rPr>
          <w:spacing w:val="-14"/>
          <w:w w:val="105"/>
        </w:rPr>
        <w:t> </w:t>
      </w:r>
      <w:r>
        <w:rPr>
          <w:w w:val="105"/>
        </w:rPr>
        <w:t>in</w:t>
      </w:r>
      <w:r>
        <w:rPr>
          <w:spacing w:val="-14"/>
          <w:w w:val="105"/>
        </w:rPr>
        <w:t> </w:t>
      </w:r>
      <w:r>
        <w:rPr>
          <w:w w:val="105"/>
        </w:rPr>
        <w:t>Houston,</w:t>
      </w:r>
      <w:r>
        <w:rPr>
          <w:spacing w:val="-13"/>
          <w:w w:val="105"/>
        </w:rPr>
        <w:t> </w:t>
      </w:r>
      <w:r>
        <w:rPr>
          <w:w w:val="105"/>
        </w:rPr>
        <w:t>TX.”</w:t>
      </w:r>
      <w:r>
        <w:rPr>
          <w:spacing w:val="-13"/>
          <w:w w:val="105"/>
        </w:rPr>
        <w:t> </w:t>
      </w:r>
      <w:r>
        <w:rPr>
          <w:spacing w:val="-2"/>
          <w:w w:val="105"/>
        </w:rPr>
        <w:t>$45,000.</w:t>
      </w:r>
    </w:p>
    <w:p>
      <w:pPr>
        <w:pStyle w:val="BodyText"/>
        <w:spacing w:line="391" w:lineRule="auto" w:before="152"/>
        <w:ind w:right="822"/>
      </w:pPr>
      <w:r>
        <w:rPr>
          <w:w w:val="105"/>
        </w:rPr>
        <w:t>Texas</w:t>
      </w:r>
      <w:r>
        <w:rPr>
          <w:spacing w:val="-10"/>
          <w:w w:val="105"/>
        </w:rPr>
        <w:t> </w:t>
      </w:r>
      <w:r>
        <w:rPr>
          <w:w w:val="105"/>
        </w:rPr>
        <w:t>Workforce</w:t>
      </w:r>
      <w:r>
        <w:rPr>
          <w:spacing w:val="-10"/>
          <w:w w:val="105"/>
        </w:rPr>
        <w:t> </w:t>
      </w:r>
      <w:r>
        <w:rPr>
          <w:w w:val="105"/>
        </w:rPr>
        <w:t>Commission:</w:t>
      </w:r>
      <w:r>
        <w:rPr>
          <w:spacing w:val="-10"/>
          <w:w w:val="105"/>
        </w:rPr>
        <w:t> </w:t>
      </w:r>
      <w:r>
        <w:rPr>
          <w:w w:val="105"/>
        </w:rPr>
        <w:t>“Evaluation</w:t>
      </w:r>
      <w:r>
        <w:rPr>
          <w:spacing w:val="-10"/>
          <w:w w:val="105"/>
        </w:rPr>
        <w:t> </w:t>
      </w:r>
      <w:r>
        <w:rPr>
          <w:w w:val="105"/>
        </w:rPr>
        <w:t>of</w:t>
      </w:r>
      <w:r>
        <w:rPr>
          <w:spacing w:val="-10"/>
          <w:w w:val="105"/>
        </w:rPr>
        <w:t> </w:t>
      </w:r>
      <w:r>
        <w:rPr>
          <w:w w:val="105"/>
        </w:rPr>
        <w:t>the</w:t>
      </w:r>
      <w:r>
        <w:rPr>
          <w:spacing w:val="-10"/>
          <w:w w:val="105"/>
        </w:rPr>
        <w:t> </w:t>
      </w:r>
      <w:r>
        <w:rPr>
          <w:w w:val="105"/>
        </w:rPr>
        <w:t>Childcare</w:t>
      </w:r>
      <w:r>
        <w:rPr>
          <w:spacing w:val="-10"/>
          <w:w w:val="105"/>
        </w:rPr>
        <w:t> </w:t>
      </w:r>
      <w:r>
        <w:rPr>
          <w:w w:val="105"/>
        </w:rPr>
        <w:t>Business</w:t>
      </w:r>
      <w:r>
        <w:rPr>
          <w:spacing w:val="-10"/>
          <w:w w:val="105"/>
        </w:rPr>
        <w:t> </w:t>
      </w:r>
      <w:r>
        <w:rPr>
          <w:w w:val="105"/>
        </w:rPr>
        <w:t>Coaching</w:t>
      </w:r>
      <w:r>
        <w:rPr>
          <w:spacing w:val="-10"/>
          <w:w w:val="105"/>
        </w:rPr>
        <w:t> </w:t>
      </w:r>
      <w:r>
        <w:rPr>
          <w:w w:val="105"/>
        </w:rPr>
        <w:t>Program.”</w:t>
      </w:r>
      <w:r>
        <w:rPr>
          <w:spacing w:val="-10"/>
          <w:w w:val="105"/>
        </w:rPr>
        <w:t> </w:t>
      </w:r>
      <w:r>
        <w:rPr>
          <w:w w:val="105"/>
        </w:rPr>
        <w:t>$483,000. </w:t>
      </w:r>
      <w:r>
        <w:rPr>
          <w:spacing w:val="-2"/>
          <w:w w:val="105"/>
        </w:rPr>
        <w:t>2020:</w:t>
      </w:r>
    </w:p>
    <w:p>
      <w:pPr>
        <w:pStyle w:val="BodyText"/>
        <w:spacing w:line="271" w:lineRule="auto"/>
      </w:pPr>
      <w:r>
        <w:rPr>
          <w:w w:val="105"/>
        </w:rPr>
        <w:t>Samuels</w:t>
      </w:r>
      <w:r>
        <w:rPr>
          <w:spacing w:val="-7"/>
          <w:w w:val="105"/>
        </w:rPr>
        <w:t> </w:t>
      </w:r>
      <w:r>
        <w:rPr>
          <w:w w:val="105"/>
        </w:rPr>
        <w:t>Family</w:t>
      </w:r>
      <w:r>
        <w:rPr>
          <w:spacing w:val="-7"/>
          <w:w w:val="105"/>
        </w:rPr>
        <w:t> </w:t>
      </w:r>
      <w:r>
        <w:rPr>
          <w:w w:val="105"/>
        </w:rPr>
        <w:t>Foundation:</w:t>
      </w:r>
      <w:r>
        <w:rPr>
          <w:spacing w:val="-6"/>
          <w:w w:val="105"/>
        </w:rPr>
        <w:t> </w:t>
      </w:r>
      <w:r>
        <w:rPr>
          <w:w w:val="105"/>
        </w:rPr>
        <w:t>“Can</w:t>
      </w:r>
      <w:r>
        <w:rPr>
          <w:spacing w:val="-7"/>
          <w:w w:val="105"/>
        </w:rPr>
        <w:t> </w:t>
      </w:r>
      <w:r>
        <w:rPr>
          <w:w w:val="105"/>
        </w:rPr>
        <w:t>a</w:t>
      </w:r>
      <w:r>
        <w:rPr>
          <w:spacing w:val="-7"/>
          <w:w w:val="105"/>
        </w:rPr>
        <w:t> </w:t>
      </w:r>
      <w:r>
        <w:rPr>
          <w:w w:val="105"/>
        </w:rPr>
        <w:t>Scalable</w:t>
      </w:r>
      <w:r>
        <w:rPr>
          <w:spacing w:val="-7"/>
          <w:w w:val="105"/>
        </w:rPr>
        <w:t> </w:t>
      </w:r>
      <w:r>
        <w:rPr>
          <w:w w:val="105"/>
        </w:rPr>
        <w:t>Parenting</w:t>
      </w:r>
      <w:r>
        <w:rPr>
          <w:spacing w:val="-7"/>
          <w:w w:val="105"/>
        </w:rPr>
        <w:t> </w:t>
      </w:r>
      <w:r>
        <w:rPr>
          <w:w w:val="105"/>
        </w:rPr>
        <w:t>Program</w:t>
      </w:r>
      <w:r>
        <w:rPr>
          <w:spacing w:val="-8"/>
          <w:w w:val="105"/>
        </w:rPr>
        <w:t> </w:t>
      </w:r>
      <w:r>
        <w:rPr>
          <w:w w:val="105"/>
        </w:rPr>
        <w:t>Improve</w:t>
      </w:r>
      <w:r>
        <w:rPr>
          <w:spacing w:val="-7"/>
          <w:w w:val="105"/>
        </w:rPr>
        <w:t> </w:t>
      </w:r>
      <w:r>
        <w:rPr>
          <w:w w:val="105"/>
        </w:rPr>
        <w:t>Children’s</w:t>
      </w:r>
      <w:r>
        <w:rPr>
          <w:spacing w:val="-7"/>
          <w:w w:val="105"/>
        </w:rPr>
        <w:t> </w:t>
      </w:r>
      <w:r>
        <w:rPr>
          <w:w w:val="105"/>
        </w:rPr>
        <w:t>Readiness</w:t>
      </w:r>
      <w:r>
        <w:rPr>
          <w:spacing w:val="-7"/>
          <w:w w:val="105"/>
        </w:rPr>
        <w:t> </w:t>
      </w:r>
      <w:r>
        <w:rPr>
          <w:w w:val="105"/>
        </w:rPr>
        <w:t>for</w:t>
      </w:r>
      <w:r>
        <w:rPr>
          <w:spacing w:val="-7"/>
          <w:w w:val="105"/>
        </w:rPr>
        <w:t> </w:t>
      </w:r>
      <w:r>
        <w:rPr>
          <w:w w:val="105"/>
        </w:rPr>
        <w:t>School?</w:t>
      </w:r>
      <w:r>
        <w:rPr>
          <w:spacing w:val="-7"/>
          <w:w w:val="105"/>
        </w:rPr>
        <w:t> </w:t>
      </w:r>
      <w:r>
        <w:rPr>
          <w:w w:val="105"/>
        </w:rPr>
        <w:t>An Evaluation of the LENA Start Program.” $100,000.</w:t>
      </w:r>
    </w:p>
    <w:p>
      <w:pPr>
        <w:pStyle w:val="BodyText"/>
        <w:spacing w:before="117"/>
      </w:pPr>
      <w:r>
        <w:rPr>
          <w:spacing w:val="-2"/>
        </w:rPr>
        <w:t>2019:</w:t>
      </w:r>
    </w:p>
    <w:p>
      <w:pPr>
        <w:pStyle w:val="BodyText"/>
        <w:spacing w:before="152"/>
      </w:pPr>
      <w:r>
        <w:rPr>
          <w:w w:val="105"/>
        </w:rPr>
        <w:t>Houston</w:t>
      </w:r>
      <w:r>
        <w:rPr>
          <w:spacing w:val="-10"/>
          <w:w w:val="105"/>
        </w:rPr>
        <w:t> </w:t>
      </w:r>
      <w:r>
        <w:rPr>
          <w:w w:val="105"/>
        </w:rPr>
        <w:t>Endowment:</w:t>
      </w:r>
      <w:r>
        <w:rPr>
          <w:spacing w:val="-9"/>
          <w:w w:val="105"/>
        </w:rPr>
        <w:t> </w:t>
      </w:r>
      <w:r>
        <w:rPr>
          <w:w w:val="105"/>
        </w:rPr>
        <w:t>“Early</w:t>
      </w:r>
      <w:r>
        <w:rPr>
          <w:spacing w:val="-9"/>
          <w:w w:val="105"/>
        </w:rPr>
        <w:t> </w:t>
      </w:r>
      <w:r>
        <w:rPr>
          <w:w w:val="105"/>
        </w:rPr>
        <w:t>Childhood</w:t>
      </w:r>
      <w:r>
        <w:rPr>
          <w:spacing w:val="-9"/>
          <w:w w:val="105"/>
        </w:rPr>
        <w:t> </w:t>
      </w:r>
      <w:r>
        <w:rPr>
          <w:w w:val="105"/>
        </w:rPr>
        <w:t>Projects</w:t>
      </w:r>
      <w:r>
        <w:rPr>
          <w:spacing w:val="-10"/>
          <w:w w:val="105"/>
        </w:rPr>
        <w:t> </w:t>
      </w:r>
      <w:r>
        <w:rPr>
          <w:w w:val="105"/>
        </w:rPr>
        <w:t>in</w:t>
      </w:r>
      <w:r>
        <w:rPr>
          <w:spacing w:val="-9"/>
          <w:w w:val="105"/>
        </w:rPr>
        <w:t> </w:t>
      </w:r>
      <w:r>
        <w:rPr>
          <w:w w:val="105"/>
        </w:rPr>
        <w:t>Harris</w:t>
      </w:r>
      <w:r>
        <w:rPr>
          <w:spacing w:val="-9"/>
          <w:w w:val="105"/>
        </w:rPr>
        <w:t> </w:t>
      </w:r>
      <w:r>
        <w:rPr>
          <w:w w:val="105"/>
        </w:rPr>
        <w:t>County.”</w:t>
      </w:r>
      <w:r>
        <w:rPr>
          <w:spacing w:val="-9"/>
          <w:w w:val="105"/>
        </w:rPr>
        <w:t> </w:t>
      </w:r>
      <w:r>
        <w:rPr>
          <w:spacing w:val="-2"/>
          <w:w w:val="105"/>
        </w:rPr>
        <w:t>$464,197.</w:t>
      </w:r>
    </w:p>
    <w:p>
      <w:pPr>
        <w:pStyle w:val="BodyText"/>
        <w:spacing w:line="271" w:lineRule="auto" w:before="148"/>
        <w:ind w:right="822"/>
      </w:pPr>
      <w:r>
        <w:rPr/>
        <w:t>Powell</w:t>
      </w:r>
      <w:r>
        <w:rPr>
          <w:spacing w:val="36"/>
        </w:rPr>
        <w:t> </w:t>
      </w:r>
      <w:r>
        <w:rPr/>
        <w:t>Foundation:</w:t>
      </w:r>
      <w:r>
        <w:rPr>
          <w:spacing w:val="36"/>
        </w:rPr>
        <w:t> </w:t>
      </w:r>
      <w:r>
        <w:rPr/>
        <w:t>Program</w:t>
      </w:r>
      <w:r>
        <w:rPr>
          <w:spacing w:val="34"/>
        </w:rPr>
        <w:t> </w:t>
      </w:r>
      <w:r>
        <w:rPr/>
        <w:t>implementation</w:t>
      </w:r>
      <w:r>
        <w:rPr>
          <w:spacing w:val="34"/>
        </w:rPr>
        <w:t> </w:t>
      </w:r>
      <w:r>
        <w:rPr/>
        <w:t>funds</w:t>
      </w:r>
      <w:r>
        <w:rPr>
          <w:spacing w:val="34"/>
        </w:rPr>
        <w:t> </w:t>
      </w:r>
      <w:r>
        <w:rPr/>
        <w:t>for</w:t>
      </w:r>
      <w:r>
        <w:rPr>
          <w:spacing w:val="34"/>
        </w:rPr>
        <w:t> </w:t>
      </w:r>
      <w:r>
        <w:rPr/>
        <w:t>“Can</w:t>
      </w:r>
      <w:r>
        <w:rPr>
          <w:spacing w:val="34"/>
        </w:rPr>
        <w:t> </w:t>
      </w:r>
      <w:r>
        <w:rPr/>
        <w:t>a</w:t>
      </w:r>
      <w:r>
        <w:rPr>
          <w:spacing w:val="34"/>
        </w:rPr>
        <w:t> </w:t>
      </w:r>
      <w:r>
        <w:rPr/>
        <w:t>Scalable</w:t>
      </w:r>
      <w:r>
        <w:rPr>
          <w:spacing w:val="34"/>
        </w:rPr>
        <w:t> </w:t>
      </w:r>
      <w:r>
        <w:rPr/>
        <w:t>Parenting</w:t>
      </w:r>
      <w:r>
        <w:rPr>
          <w:spacing w:val="34"/>
        </w:rPr>
        <w:t> </w:t>
      </w:r>
      <w:r>
        <w:rPr/>
        <w:t>Program</w:t>
      </w:r>
      <w:r>
        <w:rPr>
          <w:spacing w:val="34"/>
        </w:rPr>
        <w:t> </w:t>
      </w:r>
      <w:r>
        <w:rPr/>
        <w:t>Improve Children’s</w:t>
      </w:r>
      <w:r>
        <w:rPr>
          <w:spacing w:val="34"/>
        </w:rPr>
        <w:t> </w:t>
      </w:r>
      <w:r>
        <w:rPr/>
        <w:t>Readiness</w:t>
      </w:r>
      <w:r>
        <w:rPr>
          <w:spacing w:val="34"/>
        </w:rPr>
        <w:t> </w:t>
      </w:r>
      <w:r>
        <w:rPr/>
        <w:t>for</w:t>
      </w:r>
      <w:r>
        <w:rPr>
          <w:spacing w:val="34"/>
        </w:rPr>
        <w:t> </w:t>
      </w:r>
      <w:r>
        <w:rPr/>
        <w:t>School?</w:t>
      </w:r>
      <w:r>
        <w:rPr>
          <w:spacing w:val="34"/>
        </w:rPr>
        <w:t> </w:t>
      </w:r>
      <w:r>
        <w:rPr/>
        <w:t>An</w:t>
      </w:r>
      <w:r>
        <w:rPr>
          <w:spacing w:val="34"/>
        </w:rPr>
        <w:t> </w:t>
      </w:r>
      <w:r>
        <w:rPr/>
        <w:t>Evaluation</w:t>
      </w:r>
      <w:r>
        <w:rPr>
          <w:spacing w:val="34"/>
        </w:rPr>
        <w:t> </w:t>
      </w:r>
      <w:r>
        <w:rPr/>
        <w:t>of</w:t>
      </w:r>
      <w:r>
        <w:rPr>
          <w:spacing w:val="34"/>
        </w:rPr>
        <w:t> </w:t>
      </w:r>
      <w:r>
        <w:rPr/>
        <w:t>the</w:t>
      </w:r>
      <w:r>
        <w:rPr>
          <w:spacing w:val="34"/>
        </w:rPr>
        <w:t> </w:t>
      </w:r>
      <w:r>
        <w:rPr/>
        <w:t>LENA</w:t>
      </w:r>
      <w:r>
        <w:rPr>
          <w:spacing w:val="34"/>
        </w:rPr>
        <w:t> </w:t>
      </w:r>
      <w:r>
        <w:rPr/>
        <w:t>Start</w:t>
      </w:r>
      <w:r>
        <w:rPr>
          <w:spacing w:val="34"/>
        </w:rPr>
        <w:t> </w:t>
      </w:r>
      <w:r>
        <w:rPr/>
        <w:t>Program.”</w:t>
      </w:r>
      <w:r>
        <w:rPr>
          <w:spacing w:val="34"/>
        </w:rPr>
        <w:t> </w:t>
      </w:r>
      <w:r>
        <w:rPr/>
        <w:t>$106.600.</w:t>
      </w:r>
    </w:p>
    <w:p>
      <w:pPr>
        <w:pStyle w:val="BodyText"/>
        <w:spacing w:line="271" w:lineRule="auto" w:before="121"/>
      </w:pPr>
      <w:r>
        <w:rPr>
          <w:w w:val="105"/>
        </w:rPr>
        <w:t>Smith</w:t>
      </w:r>
      <w:r>
        <w:rPr>
          <w:spacing w:val="-2"/>
          <w:w w:val="105"/>
        </w:rPr>
        <w:t> </w:t>
      </w:r>
      <w:r>
        <w:rPr>
          <w:w w:val="105"/>
        </w:rPr>
        <w:t>Richardson</w:t>
      </w:r>
      <w:r>
        <w:rPr>
          <w:spacing w:val="-2"/>
          <w:w w:val="105"/>
        </w:rPr>
        <w:t> </w:t>
      </w:r>
      <w:r>
        <w:rPr>
          <w:w w:val="105"/>
        </w:rPr>
        <w:t>Foundation:</w:t>
      </w:r>
      <w:r>
        <w:rPr>
          <w:spacing w:val="-1"/>
          <w:w w:val="105"/>
        </w:rPr>
        <w:t> </w:t>
      </w:r>
      <w:r>
        <w:rPr>
          <w:w w:val="105"/>
        </w:rPr>
        <w:t>Program</w:t>
      </w:r>
      <w:r>
        <w:rPr>
          <w:spacing w:val="-4"/>
          <w:w w:val="105"/>
        </w:rPr>
        <w:t> </w:t>
      </w:r>
      <w:r>
        <w:rPr>
          <w:w w:val="105"/>
        </w:rPr>
        <w:t>evaluation</w:t>
      </w:r>
      <w:r>
        <w:rPr>
          <w:spacing w:val="-2"/>
          <w:w w:val="105"/>
        </w:rPr>
        <w:t> </w:t>
      </w:r>
      <w:r>
        <w:rPr>
          <w:w w:val="105"/>
        </w:rPr>
        <w:t>funds</w:t>
      </w:r>
      <w:r>
        <w:rPr>
          <w:spacing w:val="-2"/>
          <w:w w:val="105"/>
        </w:rPr>
        <w:t> </w:t>
      </w:r>
      <w:r>
        <w:rPr>
          <w:w w:val="105"/>
        </w:rPr>
        <w:t>for</w:t>
      </w:r>
      <w:r>
        <w:rPr>
          <w:spacing w:val="-2"/>
          <w:w w:val="105"/>
        </w:rPr>
        <w:t> </w:t>
      </w:r>
      <w:r>
        <w:rPr>
          <w:w w:val="105"/>
        </w:rPr>
        <w:t>“Can</w:t>
      </w:r>
      <w:r>
        <w:rPr>
          <w:spacing w:val="-2"/>
          <w:w w:val="105"/>
        </w:rPr>
        <w:t> </w:t>
      </w:r>
      <w:r>
        <w:rPr>
          <w:w w:val="105"/>
        </w:rPr>
        <w:t>a</w:t>
      </w:r>
      <w:r>
        <w:rPr>
          <w:spacing w:val="-2"/>
          <w:w w:val="105"/>
        </w:rPr>
        <w:t> </w:t>
      </w:r>
      <w:r>
        <w:rPr>
          <w:w w:val="105"/>
        </w:rPr>
        <w:t>Scalable</w:t>
      </w:r>
      <w:r>
        <w:rPr>
          <w:spacing w:val="-2"/>
          <w:w w:val="105"/>
        </w:rPr>
        <w:t> </w:t>
      </w:r>
      <w:r>
        <w:rPr>
          <w:w w:val="105"/>
        </w:rPr>
        <w:t>Parenting</w:t>
      </w:r>
      <w:r>
        <w:rPr>
          <w:spacing w:val="-2"/>
          <w:w w:val="105"/>
        </w:rPr>
        <w:t> </w:t>
      </w:r>
      <w:r>
        <w:rPr>
          <w:w w:val="105"/>
        </w:rPr>
        <w:t>Program</w:t>
      </w:r>
      <w:r>
        <w:rPr>
          <w:spacing w:val="-4"/>
          <w:w w:val="105"/>
        </w:rPr>
        <w:t> </w:t>
      </w:r>
      <w:r>
        <w:rPr>
          <w:w w:val="105"/>
        </w:rPr>
        <w:t>Improve Children’s Readiness for School? An Evaluation of the LENA Start Program.” Direct costs: $233,717.</w:t>
      </w:r>
    </w:p>
    <w:p>
      <w:pPr>
        <w:pStyle w:val="BodyText"/>
        <w:spacing w:before="117"/>
      </w:pPr>
      <w:r>
        <w:rPr>
          <w:spacing w:val="-2"/>
        </w:rPr>
        <w:t>2016:</w:t>
      </w:r>
    </w:p>
    <w:p>
      <w:pPr>
        <w:pStyle w:val="BodyText"/>
        <w:spacing w:line="271" w:lineRule="auto" w:before="152"/>
        <w:ind w:right="58"/>
      </w:pPr>
      <w:r>
        <w:rPr>
          <w:w w:val="105"/>
        </w:rPr>
        <w:t>Evaluation</w:t>
      </w:r>
      <w:r>
        <w:rPr>
          <w:spacing w:val="-9"/>
          <w:w w:val="105"/>
        </w:rPr>
        <w:t> </w:t>
      </w:r>
      <w:r>
        <w:rPr>
          <w:w w:val="105"/>
        </w:rPr>
        <w:t>of</w:t>
      </w:r>
      <w:r>
        <w:rPr>
          <w:spacing w:val="-9"/>
          <w:w w:val="105"/>
        </w:rPr>
        <w:t> </w:t>
      </w:r>
      <w:r>
        <w:rPr>
          <w:w w:val="105"/>
        </w:rPr>
        <w:t>the</w:t>
      </w:r>
      <w:r>
        <w:rPr>
          <w:spacing w:val="-9"/>
          <w:w w:val="105"/>
        </w:rPr>
        <w:t> </w:t>
      </w:r>
      <w:r>
        <w:rPr>
          <w:w w:val="105"/>
        </w:rPr>
        <w:t>Alief</w:t>
      </w:r>
      <w:r>
        <w:rPr>
          <w:spacing w:val="-9"/>
          <w:w w:val="105"/>
        </w:rPr>
        <w:t> </w:t>
      </w:r>
      <w:r>
        <w:rPr>
          <w:w w:val="105"/>
        </w:rPr>
        <w:t>Independent</w:t>
      </w:r>
      <w:r>
        <w:rPr>
          <w:spacing w:val="-9"/>
          <w:w w:val="105"/>
        </w:rPr>
        <w:t> </w:t>
      </w:r>
      <w:r>
        <w:rPr>
          <w:w w:val="105"/>
        </w:rPr>
        <w:t>School</w:t>
      </w:r>
      <w:r>
        <w:rPr>
          <w:spacing w:val="-9"/>
          <w:w w:val="105"/>
        </w:rPr>
        <w:t> </w:t>
      </w:r>
      <w:r>
        <w:rPr>
          <w:w w:val="105"/>
        </w:rPr>
        <w:t>District</w:t>
      </w:r>
      <w:r>
        <w:rPr>
          <w:spacing w:val="-9"/>
          <w:w w:val="105"/>
        </w:rPr>
        <w:t> </w:t>
      </w:r>
      <w:r>
        <w:rPr>
          <w:w w:val="105"/>
        </w:rPr>
        <w:t>Jumpstart</w:t>
      </w:r>
      <w:r>
        <w:rPr>
          <w:spacing w:val="-9"/>
          <w:w w:val="105"/>
        </w:rPr>
        <w:t> </w:t>
      </w:r>
      <w:r>
        <w:rPr>
          <w:w w:val="105"/>
        </w:rPr>
        <w:t>Program,</w:t>
      </w:r>
      <w:r>
        <w:rPr>
          <w:spacing w:val="-9"/>
          <w:w w:val="105"/>
        </w:rPr>
        <w:t> </w:t>
      </w:r>
      <w:r>
        <w:rPr>
          <w:w w:val="105"/>
        </w:rPr>
        <w:t>Arnold</w:t>
      </w:r>
      <w:r>
        <w:rPr>
          <w:spacing w:val="-9"/>
          <w:w w:val="105"/>
        </w:rPr>
        <w:t> </w:t>
      </w:r>
      <w:r>
        <w:rPr>
          <w:w w:val="105"/>
        </w:rPr>
        <w:t>Foundation,</w:t>
      </w:r>
      <w:r>
        <w:rPr>
          <w:spacing w:val="-9"/>
          <w:w w:val="105"/>
        </w:rPr>
        <w:t> </w:t>
      </w:r>
      <w:r>
        <w:rPr>
          <w:w w:val="105"/>
        </w:rPr>
        <w:t>$499,029,</w:t>
      </w:r>
      <w:r>
        <w:rPr>
          <w:spacing w:val="-9"/>
          <w:w w:val="105"/>
        </w:rPr>
        <w:t> </w:t>
      </w:r>
      <w:r>
        <w:rPr>
          <w:w w:val="105"/>
        </w:rPr>
        <w:t>Co-PI with Kenneth I. Wolpin.</w:t>
      </w:r>
    </w:p>
    <w:p>
      <w:pPr>
        <w:pStyle w:val="BodyText"/>
        <w:spacing w:line="271" w:lineRule="auto" w:before="117"/>
        <w:ind w:right="822"/>
      </w:pPr>
      <w:r>
        <w:rPr>
          <w:w w:val="105"/>
        </w:rPr>
        <w:t>Evaluation</w:t>
      </w:r>
      <w:r>
        <w:rPr>
          <w:spacing w:val="-7"/>
          <w:w w:val="105"/>
        </w:rPr>
        <w:t> </w:t>
      </w:r>
      <w:r>
        <w:rPr>
          <w:w w:val="105"/>
        </w:rPr>
        <w:t>of</w:t>
      </w:r>
      <w:r>
        <w:rPr>
          <w:spacing w:val="-7"/>
          <w:w w:val="105"/>
        </w:rPr>
        <w:t> </w:t>
      </w:r>
      <w:r>
        <w:rPr>
          <w:w w:val="105"/>
        </w:rPr>
        <w:t>the</w:t>
      </w:r>
      <w:r>
        <w:rPr>
          <w:spacing w:val="-7"/>
          <w:w w:val="105"/>
        </w:rPr>
        <w:t> </w:t>
      </w:r>
      <w:r>
        <w:rPr>
          <w:w w:val="105"/>
        </w:rPr>
        <w:t>Food</w:t>
      </w:r>
      <w:r>
        <w:rPr>
          <w:spacing w:val="-7"/>
          <w:w w:val="105"/>
        </w:rPr>
        <w:t> </w:t>
      </w:r>
      <w:r>
        <w:rPr>
          <w:w w:val="105"/>
        </w:rPr>
        <w:t>Scholarship</w:t>
      </w:r>
      <w:r>
        <w:rPr>
          <w:spacing w:val="-7"/>
          <w:w w:val="105"/>
        </w:rPr>
        <w:t> </w:t>
      </w:r>
      <w:r>
        <w:rPr>
          <w:w w:val="105"/>
        </w:rPr>
        <w:t>Program</w:t>
      </w:r>
      <w:r>
        <w:rPr>
          <w:spacing w:val="-8"/>
          <w:w w:val="105"/>
        </w:rPr>
        <w:t> </w:t>
      </w:r>
      <w:r>
        <w:rPr>
          <w:w w:val="105"/>
        </w:rPr>
        <w:t>at</w:t>
      </w:r>
      <w:r>
        <w:rPr>
          <w:spacing w:val="-7"/>
          <w:w w:val="105"/>
        </w:rPr>
        <w:t> </w:t>
      </w:r>
      <w:r>
        <w:rPr>
          <w:w w:val="105"/>
        </w:rPr>
        <w:t>Lone</w:t>
      </w:r>
      <w:r>
        <w:rPr>
          <w:spacing w:val="-7"/>
          <w:w w:val="105"/>
        </w:rPr>
        <w:t> </w:t>
      </w:r>
      <w:r>
        <w:rPr>
          <w:w w:val="105"/>
        </w:rPr>
        <w:t>Star</w:t>
      </w:r>
      <w:r>
        <w:rPr>
          <w:spacing w:val="-7"/>
          <w:w w:val="105"/>
        </w:rPr>
        <w:t> </w:t>
      </w:r>
      <w:r>
        <w:rPr>
          <w:w w:val="105"/>
        </w:rPr>
        <w:t>College</w:t>
      </w:r>
      <w:r>
        <w:rPr>
          <w:spacing w:val="-7"/>
          <w:w w:val="105"/>
        </w:rPr>
        <w:t> </w:t>
      </w:r>
      <w:r>
        <w:rPr>
          <w:w w:val="105"/>
        </w:rPr>
        <w:t>and</w:t>
      </w:r>
      <w:r>
        <w:rPr>
          <w:spacing w:val="-7"/>
          <w:w w:val="105"/>
        </w:rPr>
        <w:t> </w:t>
      </w:r>
      <w:r>
        <w:rPr>
          <w:w w:val="105"/>
        </w:rPr>
        <w:t>San</w:t>
      </w:r>
      <w:r>
        <w:rPr>
          <w:spacing w:val="-7"/>
          <w:w w:val="105"/>
        </w:rPr>
        <w:t> </w:t>
      </w:r>
      <w:r>
        <w:rPr>
          <w:w w:val="105"/>
        </w:rPr>
        <w:t>Jacinto</w:t>
      </w:r>
      <w:r>
        <w:rPr>
          <w:spacing w:val="-7"/>
          <w:w w:val="105"/>
        </w:rPr>
        <w:t> </w:t>
      </w:r>
      <w:r>
        <w:rPr>
          <w:w w:val="105"/>
        </w:rPr>
        <w:t>College,</w:t>
      </w:r>
      <w:r>
        <w:rPr>
          <w:spacing w:val="-6"/>
          <w:w w:val="105"/>
        </w:rPr>
        <w:t> </w:t>
      </w:r>
      <w:r>
        <w:rPr>
          <w:w w:val="105"/>
        </w:rPr>
        <w:t>Arnold Foundation, $476,632, Co-PI with Kenneth I. Wolpin.</w:t>
      </w:r>
    </w:p>
    <w:p>
      <w:pPr>
        <w:pStyle w:val="BodyText"/>
        <w:spacing w:before="122"/>
      </w:pPr>
      <w:r>
        <w:rPr>
          <w:spacing w:val="-2"/>
        </w:rPr>
        <w:t>2013:</w:t>
      </w:r>
    </w:p>
    <w:p>
      <w:pPr>
        <w:pStyle w:val="BodyText"/>
        <w:spacing w:line="271" w:lineRule="auto" w:before="152"/>
        <w:ind w:right="58"/>
      </w:pPr>
      <w:r>
        <w:rPr>
          <w:w w:val="105"/>
        </w:rPr>
        <w:t>Institute</w:t>
      </w:r>
      <w:r>
        <w:rPr>
          <w:spacing w:val="-6"/>
          <w:w w:val="105"/>
        </w:rPr>
        <w:t> </w:t>
      </w:r>
      <w:r>
        <w:rPr>
          <w:w w:val="105"/>
        </w:rPr>
        <w:t>for</w:t>
      </w:r>
      <w:r>
        <w:rPr>
          <w:spacing w:val="-6"/>
          <w:w w:val="105"/>
        </w:rPr>
        <w:t> </w:t>
      </w:r>
      <w:r>
        <w:rPr>
          <w:w w:val="105"/>
        </w:rPr>
        <w:t>Research</w:t>
      </w:r>
      <w:r>
        <w:rPr>
          <w:spacing w:val="-6"/>
          <w:w w:val="105"/>
        </w:rPr>
        <w:t> </w:t>
      </w:r>
      <w:r>
        <w:rPr>
          <w:w w:val="105"/>
        </w:rPr>
        <w:t>on</w:t>
      </w:r>
      <w:r>
        <w:rPr>
          <w:spacing w:val="-6"/>
          <w:w w:val="105"/>
        </w:rPr>
        <w:t> </w:t>
      </w:r>
      <w:r>
        <w:rPr>
          <w:w w:val="105"/>
        </w:rPr>
        <w:t>Poverty</w:t>
      </w:r>
      <w:r>
        <w:rPr>
          <w:spacing w:val="-6"/>
          <w:w w:val="105"/>
        </w:rPr>
        <w:t> </w:t>
      </w:r>
      <w:r>
        <w:rPr>
          <w:w w:val="105"/>
        </w:rPr>
        <w:t>Grant</w:t>
      </w:r>
      <w:r>
        <w:rPr>
          <w:spacing w:val="-6"/>
          <w:w w:val="105"/>
        </w:rPr>
        <w:t> </w:t>
      </w:r>
      <w:r>
        <w:rPr>
          <w:w w:val="105"/>
        </w:rPr>
        <w:t>for</w:t>
      </w:r>
      <w:r>
        <w:rPr>
          <w:spacing w:val="-6"/>
          <w:w w:val="105"/>
        </w:rPr>
        <w:t> </w:t>
      </w:r>
      <w:r>
        <w:rPr>
          <w:w w:val="105"/>
        </w:rPr>
        <w:t>“What</w:t>
      </w:r>
      <w:r>
        <w:rPr>
          <w:spacing w:val="-6"/>
          <w:w w:val="105"/>
        </w:rPr>
        <w:t> </w:t>
      </w:r>
      <w:r>
        <w:rPr>
          <w:w w:val="105"/>
        </w:rPr>
        <w:t>Job</w:t>
      </w:r>
      <w:r>
        <w:rPr>
          <w:spacing w:val="-6"/>
          <w:w w:val="105"/>
        </w:rPr>
        <w:t> </w:t>
      </w:r>
      <w:r>
        <w:rPr>
          <w:w w:val="105"/>
        </w:rPr>
        <w:t>Characteristics</w:t>
      </w:r>
      <w:r>
        <w:rPr>
          <w:spacing w:val="-6"/>
          <w:w w:val="105"/>
        </w:rPr>
        <w:t> </w:t>
      </w:r>
      <w:r>
        <w:rPr>
          <w:w w:val="105"/>
        </w:rPr>
        <w:t>do</w:t>
      </w:r>
      <w:r>
        <w:rPr>
          <w:spacing w:val="-6"/>
          <w:w w:val="105"/>
        </w:rPr>
        <w:t> </w:t>
      </w:r>
      <w:r>
        <w:rPr>
          <w:w w:val="105"/>
        </w:rPr>
        <w:t>Mothers</w:t>
      </w:r>
      <w:r>
        <w:rPr>
          <w:spacing w:val="-6"/>
          <w:w w:val="105"/>
        </w:rPr>
        <w:t> </w:t>
      </w:r>
      <w:r>
        <w:rPr>
          <w:w w:val="105"/>
        </w:rPr>
        <w:t>of</w:t>
      </w:r>
      <w:r>
        <w:rPr>
          <w:spacing w:val="-5"/>
          <w:w w:val="105"/>
        </w:rPr>
        <w:t> </w:t>
      </w:r>
      <w:r>
        <w:rPr>
          <w:w w:val="105"/>
        </w:rPr>
        <w:t>Very</w:t>
      </w:r>
      <w:r>
        <w:rPr>
          <w:spacing w:val="-6"/>
          <w:w w:val="105"/>
        </w:rPr>
        <w:t> </w:t>
      </w:r>
      <w:r>
        <w:rPr>
          <w:w w:val="105"/>
        </w:rPr>
        <w:t>Young</w:t>
      </w:r>
      <w:r>
        <w:rPr>
          <w:spacing w:val="-6"/>
          <w:w w:val="105"/>
        </w:rPr>
        <w:t> </w:t>
      </w:r>
      <w:r>
        <w:rPr>
          <w:w w:val="105"/>
        </w:rPr>
        <w:t>Children Value the Most?” $17,000.00.</w:t>
      </w:r>
    </w:p>
    <w:p>
      <w:pPr>
        <w:pStyle w:val="BodyText"/>
        <w:spacing w:before="117"/>
      </w:pPr>
      <w:r>
        <w:rPr>
          <w:spacing w:val="-2"/>
        </w:rPr>
        <w:t>2012:</w:t>
      </w:r>
    </w:p>
    <w:p>
      <w:pPr>
        <w:pStyle w:val="BodyText"/>
        <w:spacing w:before="152"/>
      </w:pPr>
      <w:r>
        <w:rPr>
          <w:w w:val="105"/>
        </w:rPr>
        <w:t>NIH</w:t>
      </w:r>
      <w:r>
        <w:rPr>
          <w:spacing w:val="-13"/>
          <w:w w:val="105"/>
        </w:rPr>
        <w:t> </w:t>
      </w:r>
      <w:r>
        <w:rPr>
          <w:w w:val="105"/>
        </w:rPr>
        <w:t>R01</w:t>
      </w:r>
      <w:r>
        <w:rPr>
          <w:spacing w:val="-12"/>
          <w:w w:val="105"/>
        </w:rPr>
        <w:t> </w:t>
      </w:r>
      <w:r>
        <w:rPr>
          <w:w w:val="105"/>
        </w:rPr>
        <w:t>Grant</w:t>
      </w:r>
      <w:r>
        <w:rPr>
          <w:spacing w:val="-12"/>
          <w:w w:val="105"/>
        </w:rPr>
        <w:t> </w:t>
      </w:r>
      <w:r>
        <w:rPr>
          <w:w w:val="105"/>
        </w:rPr>
        <w:t>for</w:t>
      </w:r>
      <w:r>
        <w:rPr>
          <w:spacing w:val="-12"/>
          <w:w w:val="105"/>
        </w:rPr>
        <w:t> </w:t>
      </w:r>
      <w:r>
        <w:rPr>
          <w:w w:val="105"/>
        </w:rPr>
        <w:t>the</w:t>
      </w:r>
      <w:r>
        <w:rPr>
          <w:spacing w:val="-13"/>
          <w:w w:val="105"/>
        </w:rPr>
        <w:t> </w:t>
      </w:r>
      <w:r>
        <w:rPr>
          <w:w w:val="105"/>
        </w:rPr>
        <w:t>“Philadelphia</w:t>
      </w:r>
      <w:r>
        <w:rPr>
          <w:spacing w:val="-12"/>
          <w:w w:val="105"/>
        </w:rPr>
        <w:t> </w:t>
      </w:r>
      <w:r>
        <w:rPr>
          <w:w w:val="105"/>
        </w:rPr>
        <w:t>Human</w:t>
      </w:r>
      <w:r>
        <w:rPr>
          <w:spacing w:val="-13"/>
          <w:w w:val="105"/>
        </w:rPr>
        <w:t> </w:t>
      </w:r>
      <w:r>
        <w:rPr>
          <w:w w:val="105"/>
        </w:rPr>
        <w:t>Development</w:t>
      </w:r>
      <w:r>
        <w:rPr>
          <w:spacing w:val="-12"/>
          <w:w w:val="105"/>
        </w:rPr>
        <w:t> </w:t>
      </w:r>
      <w:r>
        <w:rPr>
          <w:w w:val="105"/>
        </w:rPr>
        <w:t>Study”,</w:t>
      </w:r>
      <w:r>
        <w:rPr>
          <w:spacing w:val="-11"/>
          <w:w w:val="105"/>
        </w:rPr>
        <w:t> </w:t>
      </w:r>
      <w:r>
        <w:rPr>
          <w:w w:val="105"/>
        </w:rPr>
        <w:t>Waves</w:t>
      </w:r>
      <w:r>
        <w:rPr>
          <w:spacing w:val="-13"/>
          <w:w w:val="105"/>
        </w:rPr>
        <w:t> </w:t>
      </w:r>
      <w:r>
        <w:rPr>
          <w:w w:val="105"/>
        </w:rPr>
        <w:t>1</w:t>
      </w:r>
      <w:r>
        <w:rPr>
          <w:spacing w:val="-12"/>
          <w:w w:val="105"/>
        </w:rPr>
        <w:t> </w:t>
      </w:r>
      <w:r>
        <w:rPr>
          <w:w w:val="105"/>
        </w:rPr>
        <w:t>to</w:t>
      </w:r>
      <w:r>
        <w:rPr>
          <w:spacing w:val="-13"/>
          <w:w w:val="105"/>
        </w:rPr>
        <w:t> </w:t>
      </w:r>
      <w:r>
        <w:rPr>
          <w:w w:val="105"/>
        </w:rPr>
        <w:t>3.</w:t>
      </w:r>
      <w:r>
        <w:rPr>
          <w:spacing w:val="-11"/>
          <w:w w:val="105"/>
        </w:rPr>
        <w:t> </w:t>
      </w:r>
      <w:r>
        <w:rPr>
          <w:w w:val="105"/>
        </w:rPr>
        <w:t>Total</w:t>
      </w:r>
      <w:r>
        <w:rPr>
          <w:spacing w:val="-13"/>
          <w:w w:val="105"/>
        </w:rPr>
        <w:t> </w:t>
      </w:r>
      <w:r>
        <w:rPr>
          <w:w w:val="105"/>
        </w:rPr>
        <w:t>direct</w:t>
      </w:r>
      <w:r>
        <w:rPr>
          <w:spacing w:val="-12"/>
          <w:w w:val="105"/>
        </w:rPr>
        <w:t> </w:t>
      </w:r>
      <w:r>
        <w:rPr>
          <w:spacing w:val="-2"/>
          <w:w w:val="105"/>
        </w:rPr>
        <w:t>costs</w:t>
      </w:r>
    </w:p>
    <w:p>
      <w:pPr>
        <w:pStyle w:val="BodyText"/>
        <w:spacing w:line="391" w:lineRule="auto" w:before="32"/>
        <w:ind w:right="8355"/>
      </w:pPr>
      <w:r>
        <w:rPr>
          <w:spacing w:val="-2"/>
        </w:rPr>
        <w:t>$2,332,803.00 2011:</w:t>
      </w:r>
    </w:p>
    <w:p>
      <w:pPr>
        <w:pStyle w:val="BodyText"/>
        <w:spacing w:line="237" w:lineRule="exact"/>
      </w:pPr>
      <w:r>
        <w:rPr>
          <w:w w:val="105"/>
        </w:rPr>
        <w:t>INET</w:t>
      </w:r>
      <w:r>
        <w:rPr>
          <w:spacing w:val="-12"/>
          <w:w w:val="105"/>
        </w:rPr>
        <w:t> </w:t>
      </w:r>
      <w:r>
        <w:rPr>
          <w:w w:val="105"/>
        </w:rPr>
        <w:t>Project</w:t>
      </w:r>
      <w:r>
        <w:rPr>
          <w:spacing w:val="-12"/>
          <w:w w:val="105"/>
        </w:rPr>
        <w:t> </w:t>
      </w:r>
      <w:r>
        <w:rPr>
          <w:w w:val="105"/>
        </w:rPr>
        <w:t>Grant</w:t>
      </w:r>
      <w:r>
        <w:rPr>
          <w:spacing w:val="-12"/>
          <w:w w:val="105"/>
        </w:rPr>
        <w:t> </w:t>
      </w:r>
      <w:r>
        <w:rPr>
          <w:w w:val="105"/>
        </w:rPr>
        <w:t>for</w:t>
      </w:r>
      <w:r>
        <w:rPr>
          <w:spacing w:val="-12"/>
          <w:w w:val="105"/>
        </w:rPr>
        <w:t> </w:t>
      </w:r>
      <w:r>
        <w:rPr>
          <w:w w:val="105"/>
        </w:rPr>
        <w:t>“Eliciting</w:t>
      </w:r>
      <w:r>
        <w:rPr>
          <w:spacing w:val="-12"/>
          <w:w w:val="105"/>
        </w:rPr>
        <w:t> </w:t>
      </w:r>
      <w:r>
        <w:rPr>
          <w:w w:val="105"/>
        </w:rPr>
        <w:t>Maternal</w:t>
      </w:r>
      <w:r>
        <w:rPr>
          <w:spacing w:val="-11"/>
          <w:w w:val="105"/>
        </w:rPr>
        <w:t> </w:t>
      </w:r>
      <w:r>
        <w:rPr>
          <w:w w:val="105"/>
        </w:rPr>
        <w:t>Beliefs</w:t>
      </w:r>
      <w:r>
        <w:rPr>
          <w:spacing w:val="-11"/>
          <w:w w:val="105"/>
        </w:rPr>
        <w:t> </w:t>
      </w:r>
      <w:r>
        <w:rPr>
          <w:w w:val="105"/>
        </w:rPr>
        <w:t>about</w:t>
      </w:r>
      <w:r>
        <w:rPr>
          <w:spacing w:val="-12"/>
          <w:w w:val="105"/>
        </w:rPr>
        <w:t> </w:t>
      </w:r>
      <w:r>
        <w:rPr>
          <w:w w:val="105"/>
        </w:rPr>
        <w:t>the</w:t>
      </w:r>
      <w:r>
        <w:rPr>
          <w:spacing w:val="-12"/>
          <w:w w:val="105"/>
        </w:rPr>
        <w:t> </w:t>
      </w:r>
      <w:r>
        <w:rPr>
          <w:w w:val="105"/>
        </w:rPr>
        <w:t>Technology</w:t>
      </w:r>
      <w:r>
        <w:rPr>
          <w:spacing w:val="-12"/>
          <w:w w:val="105"/>
        </w:rPr>
        <w:t> </w:t>
      </w:r>
      <w:r>
        <w:rPr>
          <w:w w:val="105"/>
        </w:rPr>
        <w:t>of</w:t>
      </w:r>
      <w:r>
        <w:rPr>
          <w:spacing w:val="-12"/>
          <w:w w:val="105"/>
        </w:rPr>
        <w:t> </w:t>
      </w:r>
      <w:r>
        <w:rPr>
          <w:w w:val="105"/>
        </w:rPr>
        <w:t>Skill</w:t>
      </w:r>
      <w:r>
        <w:rPr>
          <w:spacing w:val="-11"/>
          <w:w w:val="105"/>
        </w:rPr>
        <w:t> </w:t>
      </w:r>
      <w:r>
        <w:rPr>
          <w:w w:val="105"/>
        </w:rPr>
        <w:t>Formation.”</w:t>
      </w:r>
      <w:r>
        <w:rPr>
          <w:spacing w:val="-11"/>
          <w:w w:val="105"/>
        </w:rPr>
        <w:t> </w:t>
      </w:r>
      <w:r>
        <w:rPr>
          <w:w w:val="105"/>
        </w:rPr>
        <w:t>Total</w:t>
      </w:r>
      <w:r>
        <w:rPr>
          <w:spacing w:val="-12"/>
          <w:w w:val="105"/>
        </w:rPr>
        <w:t> </w:t>
      </w:r>
      <w:r>
        <w:rPr>
          <w:w w:val="105"/>
        </w:rPr>
        <w:t>direct</w:t>
      </w:r>
      <w:r>
        <w:rPr>
          <w:spacing w:val="-12"/>
          <w:w w:val="105"/>
        </w:rPr>
        <w:t> </w:t>
      </w:r>
      <w:r>
        <w:rPr>
          <w:spacing w:val="-2"/>
          <w:w w:val="105"/>
        </w:rPr>
        <w:t>costs:</w:t>
      </w:r>
    </w:p>
    <w:p>
      <w:pPr>
        <w:pStyle w:val="BodyText"/>
        <w:spacing w:before="32"/>
      </w:pPr>
      <w:r>
        <w:rPr>
          <w:spacing w:val="-2"/>
          <w:w w:val="105"/>
        </w:rPr>
        <w:t>$164,745.00</w:t>
      </w:r>
    </w:p>
    <w:p>
      <w:pPr>
        <w:pStyle w:val="BodyText"/>
        <w:spacing w:line="386" w:lineRule="auto" w:before="152"/>
        <w:ind w:right="6017"/>
      </w:pPr>
      <w:r>
        <w:rPr>
          <w:spacing w:val="-2"/>
          <w:w w:val="105"/>
        </w:rPr>
        <w:t>NICHD-PARC</w:t>
      </w:r>
      <w:r>
        <w:rPr>
          <w:spacing w:val="-13"/>
          <w:w w:val="105"/>
        </w:rPr>
        <w:t> </w:t>
      </w:r>
      <w:r>
        <w:rPr>
          <w:spacing w:val="-2"/>
          <w:w w:val="105"/>
        </w:rPr>
        <w:t>Project</w:t>
      </w:r>
      <w:r>
        <w:rPr>
          <w:spacing w:val="-13"/>
          <w:w w:val="105"/>
        </w:rPr>
        <w:t> </w:t>
      </w:r>
      <w:r>
        <w:rPr>
          <w:spacing w:val="-2"/>
          <w:w w:val="105"/>
        </w:rPr>
        <w:t>Grant.</w:t>
      </w:r>
      <w:r>
        <w:rPr>
          <w:spacing w:val="-12"/>
          <w:w w:val="105"/>
        </w:rPr>
        <w:t> </w:t>
      </w:r>
      <w:r>
        <w:rPr>
          <w:spacing w:val="-2"/>
          <w:w w:val="105"/>
        </w:rPr>
        <w:t>$20,000.00 2008:</w:t>
      </w:r>
    </w:p>
    <w:p>
      <w:pPr>
        <w:pStyle w:val="BodyText"/>
        <w:spacing w:before="6"/>
      </w:pPr>
      <w:r>
        <w:rPr>
          <w:spacing w:val="-2"/>
          <w:w w:val="105"/>
        </w:rPr>
        <w:t>NICHD-PSC</w:t>
      </w:r>
      <w:r>
        <w:rPr>
          <w:spacing w:val="-8"/>
          <w:w w:val="105"/>
        </w:rPr>
        <w:t> </w:t>
      </w:r>
      <w:r>
        <w:rPr>
          <w:spacing w:val="-2"/>
          <w:w w:val="105"/>
        </w:rPr>
        <w:t>Project</w:t>
      </w:r>
      <w:r>
        <w:rPr>
          <w:spacing w:val="-6"/>
          <w:w w:val="105"/>
        </w:rPr>
        <w:t> </w:t>
      </w:r>
      <w:r>
        <w:rPr>
          <w:spacing w:val="-2"/>
          <w:w w:val="105"/>
        </w:rPr>
        <w:t>Grant.</w:t>
      </w:r>
      <w:r>
        <w:rPr>
          <w:spacing w:val="-7"/>
          <w:w w:val="105"/>
        </w:rPr>
        <w:t> </w:t>
      </w:r>
      <w:r>
        <w:rPr>
          <w:spacing w:val="-2"/>
          <w:w w:val="105"/>
        </w:rPr>
        <w:t>$20,000.00</w:t>
      </w:r>
    </w:p>
    <w:p>
      <w:pPr>
        <w:pStyle w:val="BodyText"/>
        <w:spacing w:before="166"/>
      </w:pPr>
    </w:p>
    <w:p>
      <w:pPr>
        <w:pStyle w:val="BodyText"/>
        <w:spacing w:line="232" w:lineRule="auto"/>
        <w:ind w:right="7662"/>
        <w:rPr>
          <w:rFonts w:ascii="Arial Black"/>
        </w:rPr>
      </w:pPr>
      <w:r>
        <w:rPr>
          <w:rFonts w:ascii="Arial Black"/>
          <w:w w:val="90"/>
        </w:rPr>
        <w:t>Doctoral</w:t>
      </w:r>
      <w:r>
        <w:rPr>
          <w:rFonts w:ascii="Arial Black"/>
          <w:spacing w:val="-12"/>
          <w:w w:val="90"/>
        </w:rPr>
        <w:t> </w:t>
      </w:r>
      <w:r>
        <w:rPr>
          <w:rFonts w:ascii="Arial Black"/>
          <w:w w:val="90"/>
        </w:rPr>
        <w:t>Advising: Thesis Advisor of:</w:t>
      </w:r>
    </w:p>
    <w:p>
      <w:pPr>
        <w:pStyle w:val="BodyText"/>
        <w:spacing w:after="0" w:line="232" w:lineRule="auto"/>
        <w:rPr>
          <w:rFonts w:ascii="Arial Black"/>
        </w:rPr>
        <w:sectPr>
          <w:pgSz w:w="12240" w:h="15840"/>
          <w:pgMar w:header="0" w:footer="1010" w:top="1000" w:bottom="1200" w:left="1080" w:right="1080"/>
        </w:sectPr>
      </w:pPr>
    </w:p>
    <w:p>
      <w:pPr>
        <w:pStyle w:val="BodyText"/>
        <w:tabs>
          <w:tab w:pos="719" w:val="left" w:leader="none"/>
        </w:tabs>
        <w:spacing w:before="96"/>
      </w:pPr>
      <w:r>
        <w:rPr>
          <w:spacing w:val="-2"/>
        </w:rPr>
        <w:t>2025:</w:t>
      </w:r>
      <w:r>
        <w:rPr/>
        <w:tab/>
        <w:t>(Expected) Ji-Hee Lee and Ritika </w:t>
      </w:r>
      <w:r>
        <w:rPr>
          <w:spacing w:val="-2"/>
        </w:rPr>
        <w:t>Sethi.</w:t>
      </w:r>
    </w:p>
    <w:p>
      <w:pPr>
        <w:pStyle w:val="BodyText"/>
        <w:tabs>
          <w:tab w:pos="719" w:val="left" w:leader="none"/>
        </w:tabs>
        <w:spacing w:line="271" w:lineRule="auto" w:before="27"/>
        <w:ind w:right="3834"/>
      </w:pPr>
      <w:r>
        <w:rPr>
          <w:spacing w:val="-2"/>
          <w:w w:val="105"/>
        </w:rPr>
        <w:t>2024:</w:t>
      </w:r>
      <w:r>
        <w:rPr/>
        <w:tab/>
      </w:r>
      <w:r>
        <w:rPr>
          <w:w w:val="105"/>
        </w:rPr>
        <w:t>Marcos</w:t>
      </w:r>
      <w:r>
        <w:rPr>
          <w:spacing w:val="-6"/>
          <w:w w:val="105"/>
        </w:rPr>
        <w:t> </w:t>
      </w:r>
      <w:r>
        <w:rPr>
          <w:w w:val="105"/>
        </w:rPr>
        <w:t>Lee</w:t>
      </w:r>
      <w:r>
        <w:rPr>
          <w:spacing w:val="-6"/>
          <w:w w:val="105"/>
        </w:rPr>
        <w:t> </w:t>
      </w:r>
      <w:r>
        <w:rPr>
          <w:w w:val="105"/>
        </w:rPr>
        <w:t>and</w:t>
      </w:r>
      <w:r>
        <w:rPr>
          <w:spacing w:val="-6"/>
          <w:w w:val="105"/>
        </w:rPr>
        <w:t> </w:t>
      </w:r>
      <w:r>
        <w:rPr>
          <w:w w:val="105"/>
        </w:rPr>
        <w:t>Qinyou</w:t>
      </w:r>
      <w:r>
        <w:rPr>
          <w:spacing w:val="-6"/>
          <w:w w:val="105"/>
        </w:rPr>
        <w:t> </w:t>
      </w:r>
      <w:r>
        <w:rPr>
          <w:w w:val="105"/>
        </w:rPr>
        <w:t>Hu</w:t>
      </w:r>
      <w:r>
        <w:rPr>
          <w:spacing w:val="-6"/>
          <w:w w:val="105"/>
        </w:rPr>
        <w:t> </w:t>
      </w:r>
      <w:r>
        <w:rPr>
          <w:w w:val="105"/>
        </w:rPr>
        <w:t>(Co-advisor</w:t>
      </w:r>
      <w:r>
        <w:rPr>
          <w:spacing w:val="-6"/>
          <w:w w:val="105"/>
        </w:rPr>
        <w:t> </w:t>
      </w:r>
      <w:r>
        <w:rPr>
          <w:w w:val="105"/>
        </w:rPr>
        <w:t>with</w:t>
      </w:r>
      <w:r>
        <w:rPr>
          <w:spacing w:val="-6"/>
          <w:w w:val="105"/>
        </w:rPr>
        <w:t> </w:t>
      </w:r>
      <w:r>
        <w:rPr>
          <w:w w:val="105"/>
        </w:rPr>
        <w:t>Rossella</w:t>
      </w:r>
      <w:r>
        <w:rPr>
          <w:spacing w:val="-6"/>
          <w:w w:val="105"/>
        </w:rPr>
        <w:t> </w:t>
      </w:r>
      <w:r>
        <w:rPr>
          <w:w w:val="105"/>
        </w:rPr>
        <w:t>Calvi). </w:t>
      </w:r>
      <w:r>
        <w:rPr>
          <w:spacing w:val="-2"/>
          <w:w w:val="105"/>
        </w:rPr>
        <w:t>2023:</w:t>
      </w:r>
      <w:r>
        <w:rPr/>
        <w:tab/>
      </w:r>
      <w:r>
        <w:rPr>
          <w:w w:val="105"/>
        </w:rPr>
        <w:t>Hira</w:t>
      </w:r>
      <w:r>
        <w:rPr>
          <w:spacing w:val="-15"/>
          <w:w w:val="105"/>
        </w:rPr>
        <w:t> </w:t>
      </w:r>
      <w:r>
        <w:rPr>
          <w:w w:val="105"/>
        </w:rPr>
        <w:t>Farooqi</w:t>
      </w:r>
      <w:r>
        <w:rPr>
          <w:spacing w:val="-14"/>
          <w:w w:val="105"/>
        </w:rPr>
        <w:t> </w:t>
      </w:r>
      <w:r>
        <w:rPr>
          <w:w w:val="105"/>
        </w:rPr>
        <w:t>(Co-advisor</w:t>
      </w:r>
      <w:r>
        <w:rPr>
          <w:spacing w:val="-15"/>
          <w:w w:val="105"/>
        </w:rPr>
        <w:t> </w:t>
      </w:r>
      <w:r>
        <w:rPr>
          <w:w w:val="105"/>
        </w:rPr>
        <w:t>with</w:t>
      </w:r>
      <w:r>
        <w:rPr>
          <w:spacing w:val="-15"/>
          <w:w w:val="105"/>
        </w:rPr>
        <w:t> </w:t>
      </w:r>
      <w:r>
        <w:rPr>
          <w:w w:val="105"/>
        </w:rPr>
        <w:t>Rossella</w:t>
      </w:r>
      <w:r>
        <w:rPr>
          <w:spacing w:val="-15"/>
          <w:w w:val="105"/>
        </w:rPr>
        <w:t> </w:t>
      </w:r>
      <w:r>
        <w:rPr>
          <w:w w:val="105"/>
        </w:rPr>
        <w:t>Calvi)</w:t>
      </w:r>
      <w:r>
        <w:rPr>
          <w:spacing w:val="-13"/>
          <w:w w:val="105"/>
        </w:rPr>
        <w:t> </w:t>
      </w:r>
      <w:r>
        <w:rPr>
          <w:w w:val="105"/>
        </w:rPr>
        <w:t>and</w:t>
      </w:r>
      <w:r>
        <w:rPr>
          <w:spacing w:val="-15"/>
          <w:w w:val="105"/>
        </w:rPr>
        <w:t> </w:t>
      </w:r>
      <w:r>
        <w:rPr>
          <w:w w:val="105"/>
        </w:rPr>
        <w:t>Rabia</w:t>
      </w:r>
      <w:r>
        <w:rPr>
          <w:spacing w:val="-15"/>
          <w:w w:val="105"/>
        </w:rPr>
        <w:t> </w:t>
      </w:r>
      <w:r>
        <w:rPr>
          <w:spacing w:val="-2"/>
          <w:w w:val="105"/>
        </w:rPr>
        <w:t>Telli.</w:t>
      </w:r>
    </w:p>
    <w:p>
      <w:pPr>
        <w:pStyle w:val="BodyText"/>
        <w:tabs>
          <w:tab w:pos="719" w:val="left" w:leader="none"/>
        </w:tabs>
        <w:spacing w:line="271" w:lineRule="auto" w:before="2"/>
        <w:ind w:right="3252"/>
      </w:pPr>
      <w:r>
        <w:rPr>
          <w:spacing w:val="-2"/>
          <w:w w:val="105"/>
        </w:rPr>
        <w:t>2022:</w:t>
      </w:r>
      <w:r>
        <w:rPr/>
        <w:tab/>
      </w:r>
      <w:r>
        <w:rPr>
          <w:w w:val="105"/>
        </w:rPr>
        <w:t>Ajinkya</w:t>
      </w:r>
      <w:r>
        <w:rPr>
          <w:spacing w:val="-17"/>
          <w:w w:val="105"/>
        </w:rPr>
        <w:t> </w:t>
      </w:r>
      <w:r>
        <w:rPr>
          <w:w w:val="105"/>
        </w:rPr>
        <w:t>Keskar</w:t>
      </w:r>
      <w:r>
        <w:rPr>
          <w:spacing w:val="-16"/>
          <w:w w:val="105"/>
        </w:rPr>
        <w:t> </w:t>
      </w:r>
      <w:r>
        <w:rPr>
          <w:w w:val="105"/>
        </w:rPr>
        <w:t>(Co-advisor</w:t>
      </w:r>
      <w:r>
        <w:rPr>
          <w:spacing w:val="-17"/>
          <w:w w:val="105"/>
        </w:rPr>
        <w:t> </w:t>
      </w:r>
      <w:r>
        <w:rPr>
          <w:w w:val="105"/>
        </w:rPr>
        <w:t>with</w:t>
      </w:r>
      <w:r>
        <w:rPr>
          <w:spacing w:val="-16"/>
          <w:w w:val="105"/>
        </w:rPr>
        <w:t> </w:t>
      </w:r>
      <w:r>
        <w:rPr>
          <w:w w:val="105"/>
        </w:rPr>
        <w:t>Rossella</w:t>
      </w:r>
      <w:r>
        <w:rPr>
          <w:spacing w:val="-17"/>
          <w:w w:val="105"/>
        </w:rPr>
        <w:t> </w:t>
      </w:r>
      <w:r>
        <w:rPr>
          <w:w w:val="105"/>
        </w:rPr>
        <w:t>Calvi)</w:t>
      </w:r>
      <w:r>
        <w:rPr>
          <w:spacing w:val="-16"/>
          <w:w w:val="105"/>
        </w:rPr>
        <w:t> </w:t>
      </w:r>
      <w:r>
        <w:rPr>
          <w:w w:val="105"/>
        </w:rPr>
        <w:t>and</w:t>
      </w:r>
      <w:r>
        <w:rPr>
          <w:spacing w:val="-16"/>
          <w:w w:val="105"/>
        </w:rPr>
        <w:t> </w:t>
      </w:r>
      <w:r>
        <w:rPr>
          <w:w w:val="105"/>
        </w:rPr>
        <w:t>Andrea</w:t>
      </w:r>
      <w:r>
        <w:rPr>
          <w:spacing w:val="-16"/>
          <w:w w:val="105"/>
        </w:rPr>
        <w:t> </w:t>
      </w:r>
      <w:r>
        <w:rPr>
          <w:w w:val="105"/>
        </w:rPr>
        <w:t>Salvati. </w:t>
      </w:r>
      <w:r>
        <w:rPr>
          <w:spacing w:val="-2"/>
          <w:w w:val="105"/>
        </w:rPr>
        <w:t>2020:</w:t>
      </w:r>
      <w:r>
        <w:rPr/>
        <w:tab/>
      </w:r>
      <w:r>
        <w:rPr>
          <w:w w:val="105"/>
        </w:rPr>
        <w:t>Mehreen Gul and Bolun Li.</w:t>
      </w:r>
    </w:p>
    <w:p>
      <w:pPr>
        <w:pStyle w:val="BodyText"/>
        <w:tabs>
          <w:tab w:pos="719" w:val="left" w:leader="none"/>
        </w:tabs>
        <w:spacing w:line="271" w:lineRule="auto"/>
        <w:ind w:right="6870"/>
      </w:pPr>
      <w:r>
        <w:rPr>
          <w:spacing w:val="-2"/>
          <w:w w:val="105"/>
        </w:rPr>
        <w:t>2017:</w:t>
      </w:r>
      <w:r>
        <w:rPr/>
        <w:tab/>
      </w:r>
      <w:r>
        <w:rPr>
          <w:w w:val="105"/>
        </w:rPr>
        <w:t>Nick</w:t>
      </w:r>
      <w:r>
        <w:rPr>
          <w:spacing w:val="-8"/>
          <w:w w:val="105"/>
        </w:rPr>
        <w:t> </w:t>
      </w:r>
      <w:r>
        <w:rPr>
          <w:w w:val="105"/>
        </w:rPr>
        <w:t>Frazier</w:t>
      </w:r>
      <w:r>
        <w:rPr>
          <w:spacing w:val="-7"/>
          <w:w w:val="105"/>
        </w:rPr>
        <w:t> </w:t>
      </w:r>
      <w:r>
        <w:rPr>
          <w:w w:val="105"/>
        </w:rPr>
        <w:t>and</w:t>
      </w:r>
      <w:r>
        <w:rPr>
          <w:spacing w:val="-8"/>
          <w:w w:val="105"/>
        </w:rPr>
        <w:t> </w:t>
      </w:r>
      <w:r>
        <w:rPr>
          <w:w w:val="105"/>
        </w:rPr>
        <w:t>Zoe</w:t>
      </w:r>
      <w:r>
        <w:rPr>
          <w:spacing w:val="-8"/>
          <w:w w:val="105"/>
        </w:rPr>
        <w:t> </w:t>
      </w:r>
      <w:r>
        <w:rPr>
          <w:w w:val="105"/>
        </w:rPr>
        <w:t>Pham </w:t>
      </w:r>
      <w:r>
        <w:rPr>
          <w:spacing w:val="-2"/>
          <w:w w:val="105"/>
        </w:rPr>
        <w:t>2015:</w:t>
      </w:r>
      <w:r>
        <w:rPr/>
        <w:tab/>
      </w:r>
      <w:r>
        <w:rPr>
          <w:w w:val="105"/>
        </w:rPr>
        <w:t>Fan</w:t>
      </w:r>
      <w:r>
        <w:rPr>
          <w:spacing w:val="-5"/>
          <w:w w:val="105"/>
        </w:rPr>
        <w:t> </w:t>
      </w:r>
      <w:r>
        <w:rPr>
          <w:w w:val="105"/>
        </w:rPr>
        <w:t>Wang</w:t>
      </w:r>
    </w:p>
    <w:p>
      <w:pPr>
        <w:pStyle w:val="BodyText"/>
        <w:spacing w:before="10"/>
      </w:pPr>
    </w:p>
    <w:p>
      <w:pPr>
        <w:pStyle w:val="BodyText"/>
        <w:rPr>
          <w:rFonts w:ascii="Arial Black"/>
        </w:rPr>
      </w:pPr>
      <w:r>
        <w:rPr>
          <w:rFonts w:ascii="Arial Black"/>
          <w:w w:val="90"/>
        </w:rPr>
        <w:t>Thesis</w:t>
      </w:r>
      <w:r>
        <w:rPr>
          <w:rFonts w:ascii="Arial Black"/>
          <w:spacing w:val="-3"/>
        </w:rPr>
        <w:t> </w:t>
      </w:r>
      <w:r>
        <w:rPr>
          <w:rFonts w:ascii="Arial Black"/>
          <w:w w:val="90"/>
        </w:rPr>
        <w:t>Committee</w:t>
      </w:r>
      <w:r>
        <w:rPr>
          <w:rFonts w:ascii="Arial Black"/>
          <w:spacing w:val="-2"/>
        </w:rPr>
        <w:t> </w:t>
      </w:r>
      <w:r>
        <w:rPr>
          <w:rFonts w:ascii="Arial Black"/>
          <w:w w:val="90"/>
        </w:rPr>
        <w:t>Member</w:t>
      </w:r>
      <w:r>
        <w:rPr>
          <w:rFonts w:ascii="Arial Black"/>
          <w:spacing w:val="-2"/>
        </w:rPr>
        <w:t> </w:t>
      </w:r>
      <w:r>
        <w:rPr>
          <w:rFonts w:ascii="Arial Black"/>
          <w:spacing w:val="-5"/>
          <w:w w:val="90"/>
        </w:rPr>
        <w:t>of:</w:t>
      </w:r>
    </w:p>
    <w:p>
      <w:pPr>
        <w:pStyle w:val="BodyText"/>
        <w:tabs>
          <w:tab w:pos="719" w:val="left" w:leader="none"/>
        </w:tabs>
        <w:spacing w:before="7"/>
      </w:pPr>
      <w:r>
        <w:rPr>
          <w:spacing w:val="-2"/>
          <w:w w:val="105"/>
        </w:rPr>
        <w:t>2024:</w:t>
      </w:r>
      <w:r>
        <w:rPr/>
        <w:tab/>
      </w:r>
      <w:r>
        <w:rPr>
          <w:spacing w:val="-2"/>
          <w:w w:val="105"/>
        </w:rPr>
        <w:t>Yu-Kuan</w:t>
      </w:r>
      <w:r>
        <w:rPr>
          <w:spacing w:val="-8"/>
          <w:w w:val="105"/>
        </w:rPr>
        <w:t> </w:t>
      </w:r>
      <w:r>
        <w:rPr>
          <w:spacing w:val="-4"/>
          <w:w w:val="105"/>
        </w:rPr>
        <w:t>Chen.</w:t>
      </w:r>
    </w:p>
    <w:p>
      <w:pPr>
        <w:pStyle w:val="BodyText"/>
        <w:tabs>
          <w:tab w:pos="719" w:val="left" w:leader="none"/>
        </w:tabs>
        <w:spacing w:line="271" w:lineRule="auto" w:before="32"/>
        <w:ind w:right="7293"/>
      </w:pPr>
      <w:r>
        <w:rPr>
          <w:spacing w:val="-2"/>
          <w:w w:val="105"/>
        </w:rPr>
        <w:t>2016:</w:t>
      </w:r>
      <w:r>
        <w:rPr/>
        <w:tab/>
      </w:r>
      <w:r>
        <w:rPr>
          <w:w w:val="105"/>
        </w:rPr>
        <w:t>Margareth</w:t>
      </w:r>
      <w:r>
        <w:rPr>
          <w:spacing w:val="-5"/>
          <w:w w:val="105"/>
        </w:rPr>
        <w:t> </w:t>
      </w:r>
      <w:r>
        <w:rPr>
          <w:w w:val="105"/>
        </w:rPr>
        <w:t>McKeehan. </w:t>
      </w:r>
      <w:r>
        <w:rPr>
          <w:spacing w:val="-2"/>
          <w:w w:val="105"/>
        </w:rPr>
        <w:t>2015:</w:t>
      </w:r>
      <w:r>
        <w:rPr/>
        <w:tab/>
      </w:r>
      <w:r>
        <w:rPr>
          <w:w w:val="105"/>
        </w:rPr>
        <w:t>Diego</w:t>
      </w:r>
      <w:r>
        <w:rPr>
          <w:spacing w:val="-2"/>
          <w:w w:val="105"/>
        </w:rPr>
        <w:t> </w:t>
      </w:r>
      <w:r>
        <w:rPr>
          <w:w w:val="105"/>
        </w:rPr>
        <w:t>Amador</w:t>
      </w:r>
      <w:r>
        <w:rPr>
          <w:spacing w:val="-1"/>
          <w:w w:val="105"/>
        </w:rPr>
        <w:t> </w:t>
      </w:r>
      <w:r>
        <w:rPr>
          <w:spacing w:val="-2"/>
          <w:w w:val="105"/>
        </w:rPr>
        <w:t>Osuna.</w:t>
      </w:r>
    </w:p>
    <w:p>
      <w:pPr>
        <w:pStyle w:val="BodyText"/>
        <w:tabs>
          <w:tab w:pos="719" w:val="left" w:leader="none"/>
        </w:tabs>
        <w:spacing w:line="266" w:lineRule="auto" w:before="2"/>
        <w:ind w:right="4535"/>
      </w:pPr>
      <w:r>
        <w:rPr>
          <w:spacing w:val="-2"/>
          <w:w w:val="105"/>
        </w:rPr>
        <w:t>2014:</w:t>
      </w:r>
      <w:r>
        <w:rPr/>
        <w:tab/>
      </w:r>
      <w:r>
        <w:rPr>
          <w:w w:val="105"/>
        </w:rPr>
        <w:t>Nicolas</w:t>
      </w:r>
      <w:r>
        <w:rPr>
          <w:spacing w:val="-14"/>
          <w:w w:val="105"/>
        </w:rPr>
        <w:t> </w:t>
      </w:r>
      <w:r>
        <w:rPr>
          <w:w w:val="105"/>
        </w:rPr>
        <w:t>Grau,</w:t>
      </w:r>
      <w:r>
        <w:rPr>
          <w:spacing w:val="-13"/>
          <w:w w:val="105"/>
        </w:rPr>
        <w:t> </w:t>
      </w:r>
      <w:r>
        <w:rPr>
          <w:w w:val="105"/>
        </w:rPr>
        <w:t>Lingwen</w:t>
      </w:r>
      <w:r>
        <w:rPr>
          <w:spacing w:val="-14"/>
          <w:w w:val="105"/>
        </w:rPr>
        <w:t> </w:t>
      </w:r>
      <w:r>
        <w:rPr>
          <w:w w:val="105"/>
        </w:rPr>
        <w:t>Huang,</w:t>
      </w:r>
      <w:r>
        <w:rPr>
          <w:spacing w:val="-13"/>
          <w:w w:val="105"/>
        </w:rPr>
        <w:t> </w:t>
      </w:r>
      <w:r>
        <w:rPr>
          <w:w w:val="105"/>
        </w:rPr>
        <w:t>and</w:t>
      </w:r>
      <w:r>
        <w:rPr>
          <w:spacing w:val="-14"/>
          <w:w w:val="105"/>
        </w:rPr>
        <w:t> </w:t>
      </w:r>
      <w:r>
        <w:rPr>
          <w:w w:val="105"/>
        </w:rPr>
        <w:t>Eun-Young</w:t>
      </w:r>
      <w:r>
        <w:rPr>
          <w:spacing w:val="-14"/>
          <w:w w:val="105"/>
        </w:rPr>
        <w:t> </w:t>
      </w:r>
      <w:r>
        <w:rPr>
          <w:w w:val="105"/>
        </w:rPr>
        <w:t>Shim. </w:t>
      </w:r>
      <w:r>
        <w:rPr>
          <w:spacing w:val="-2"/>
          <w:w w:val="105"/>
        </w:rPr>
        <w:t>2013:</w:t>
      </w:r>
      <w:r>
        <w:rPr/>
        <w:tab/>
      </w:r>
      <w:r>
        <w:rPr>
          <w:w w:val="105"/>
        </w:rPr>
        <w:t>Pilar</w:t>
      </w:r>
      <w:r>
        <w:rPr>
          <w:spacing w:val="-5"/>
          <w:w w:val="105"/>
        </w:rPr>
        <w:t> </w:t>
      </w:r>
      <w:r>
        <w:rPr>
          <w:w w:val="105"/>
        </w:rPr>
        <w:t>Alcade.</w:t>
      </w:r>
    </w:p>
    <w:p>
      <w:pPr>
        <w:pStyle w:val="BodyText"/>
        <w:tabs>
          <w:tab w:pos="719" w:val="left" w:leader="none"/>
        </w:tabs>
        <w:spacing w:line="271" w:lineRule="auto" w:before="6"/>
        <w:ind w:right="5482"/>
      </w:pPr>
      <w:r>
        <w:rPr>
          <w:spacing w:val="-2"/>
          <w:w w:val="105"/>
        </w:rPr>
        <w:t>2012:</w:t>
      </w:r>
      <w:r>
        <w:rPr/>
        <w:tab/>
      </w:r>
      <w:r>
        <w:rPr>
          <w:w w:val="105"/>
        </w:rPr>
        <w:t>Drew</w:t>
      </w:r>
      <w:r>
        <w:rPr>
          <w:spacing w:val="-15"/>
          <w:w w:val="105"/>
        </w:rPr>
        <w:t> </w:t>
      </w:r>
      <w:r>
        <w:rPr>
          <w:w w:val="105"/>
        </w:rPr>
        <w:t>Griffen,</w:t>
      </w:r>
      <w:r>
        <w:rPr>
          <w:spacing w:val="-14"/>
          <w:w w:val="105"/>
        </w:rPr>
        <w:t> </w:t>
      </w:r>
      <w:r>
        <w:rPr>
          <w:w w:val="105"/>
        </w:rPr>
        <w:t>Karam</w:t>
      </w:r>
      <w:r>
        <w:rPr>
          <w:spacing w:val="-15"/>
          <w:w w:val="105"/>
        </w:rPr>
        <w:t> </w:t>
      </w:r>
      <w:r>
        <w:rPr>
          <w:w w:val="105"/>
        </w:rPr>
        <w:t>Kang,</w:t>
      </w:r>
      <w:r>
        <w:rPr>
          <w:spacing w:val="-16"/>
          <w:w w:val="105"/>
        </w:rPr>
        <w:t> </w:t>
      </w:r>
      <w:r>
        <w:rPr>
          <w:w w:val="105"/>
        </w:rPr>
        <w:t>Fatih</w:t>
      </w:r>
      <w:r>
        <w:rPr>
          <w:spacing w:val="-15"/>
          <w:w w:val="105"/>
        </w:rPr>
        <w:t> </w:t>
      </w:r>
      <w:r>
        <w:rPr>
          <w:w w:val="105"/>
        </w:rPr>
        <w:t>Karahan. </w:t>
      </w:r>
      <w:r>
        <w:rPr>
          <w:spacing w:val="-2"/>
          <w:w w:val="105"/>
        </w:rPr>
        <w:t>2011:</w:t>
      </w:r>
      <w:r>
        <w:rPr/>
        <w:tab/>
      </w:r>
      <w:r>
        <w:rPr>
          <w:w w:val="105"/>
        </w:rPr>
        <w:t>Ellie Harvil and David Mann-Podrasky.</w:t>
      </w:r>
    </w:p>
    <w:p>
      <w:pPr>
        <w:pStyle w:val="BodyText"/>
        <w:tabs>
          <w:tab w:pos="719" w:val="left" w:leader="none"/>
        </w:tabs>
        <w:spacing w:before="2"/>
      </w:pPr>
      <w:r>
        <w:rPr>
          <w:spacing w:val="-2"/>
          <w:w w:val="105"/>
        </w:rPr>
        <w:t>2009:</w:t>
      </w:r>
      <w:r>
        <w:rPr/>
        <w:tab/>
      </w:r>
      <w:r>
        <w:rPr>
          <w:w w:val="105"/>
        </w:rPr>
        <w:t>Marco</w:t>
      </w:r>
      <w:r>
        <w:rPr>
          <w:spacing w:val="12"/>
          <w:w w:val="105"/>
        </w:rPr>
        <w:t> </w:t>
      </w:r>
      <w:r>
        <w:rPr>
          <w:spacing w:val="-2"/>
          <w:w w:val="105"/>
        </w:rPr>
        <w:t>Cosconati.</w:t>
      </w:r>
    </w:p>
    <w:p>
      <w:pPr>
        <w:pStyle w:val="BodyText"/>
        <w:spacing w:before="39"/>
      </w:pPr>
    </w:p>
    <w:p>
      <w:pPr>
        <w:pStyle w:val="BodyText"/>
        <w:spacing w:before="1"/>
      </w:pPr>
      <w:r>
        <w:rPr>
          <w:rFonts w:ascii="Arial Black"/>
          <w:spacing w:val="-7"/>
        </w:rPr>
        <w:t>Other</w:t>
      </w:r>
      <w:r>
        <w:rPr>
          <w:rFonts w:ascii="Arial Black"/>
          <w:spacing w:val="-10"/>
        </w:rPr>
        <w:t> </w:t>
      </w:r>
      <w:r>
        <w:rPr>
          <w:rFonts w:ascii="Arial Black"/>
          <w:spacing w:val="-2"/>
        </w:rPr>
        <w:t>Activities</w:t>
      </w:r>
      <w:r>
        <w:rPr>
          <w:spacing w:val="-2"/>
        </w:rPr>
        <w:t>:</w:t>
      </w:r>
    </w:p>
    <w:p>
      <w:pPr>
        <w:pStyle w:val="BodyText"/>
        <w:tabs>
          <w:tab w:pos="1439" w:val="left" w:leader="none"/>
        </w:tabs>
        <w:spacing w:before="11"/>
      </w:pPr>
      <w:r>
        <w:rPr/>
        <w:t>2021-</w:t>
      </w:r>
      <w:r>
        <w:rPr>
          <w:spacing w:val="-2"/>
        </w:rPr>
        <w:t>2026:</w:t>
      </w:r>
      <w:r>
        <w:rPr/>
        <w:tab/>
        <w:t>Magister,</w:t>
      </w:r>
      <w:r>
        <w:rPr>
          <w:spacing w:val="15"/>
        </w:rPr>
        <w:t> </w:t>
      </w:r>
      <w:r>
        <w:rPr/>
        <w:t>Wiess</w:t>
      </w:r>
      <w:r>
        <w:rPr>
          <w:spacing w:val="15"/>
        </w:rPr>
        <w:t> </w:t>
      </w:r>
      <w:r>
        <w:rPr/>
        <w:t>College,</w:t>
      </w:r>
      <w:r>
        <w:rPr>
          <w:spacing w:val="16"/>
        </w:rPr>
        <w:t> </w:t>
      </w:r>
      <w:r>
        <w:rPr/>
        <w:t>Rice</w:t>
      </w:r>
      <w:r>
        <w:rPr>
          <w:spacing w:val="16"/>
        </w:rPr>
        <w:t> </w:t>
      </w:r>
      <w:r>
        <w:rPr>
          <w:spacing w:val="-2"/>
        </w:rPr>
        <w:t>University</w:t>
      </w:r>
    </w:p>
    <w:p>
      <w:pPr>
        <w:pStyle w:val="BodyText"/>
        <w:tabs>
          <w:tab w:pos="1439" w:val="left" w:leader="none"/>
        </w:tabs>
        <w:spacing w:line="266" w:lineRule="auto" w:before="32"/>
        <w:ind w:right="980"/>
      </w:pPr>
      <w:r>
        <w:rPr>
          <w:spacing w:val="-2"/>
          <w:w w:val="110"/>
        </w:rPr>
        <w:t>2020-2024:</w:t>
      </w:r>
      <w:r>
        <w:rPr/>
        <w:tab/>
      </w:r>
      <w:r>
        <w:rPr>
          <w:w w:val="105"/>
        </w:rPr>
        <w:t>Member, US National Assessment of Educational Progress Questionnaire Standing </w:t>
      </w:r>
      <w:r>
        <w:rPr>
          <w:spacing w:val="-2"/>
          <w:w w:val="110"/>
        </w:rPr>
        <w:t>Committee.</w:t>
      </w:r>
    </w:p>
    <w:p>
      <w:pPr>
        <w:pStyle w:val="BodyText"/>
        <w:tabs>
          <w:tab w:pos="1439" w:val="left" w:leader="none"/>
        </w:tabs>
        <w:spacing w:before="7"/>
      </w:pPr>
      <w:r>
        <w:rPr/>
        <w:t>2016-</w:t>
      </w:r>
      <w:r>
        <w:rPr>
          <w:spacing w:val="-2"/>
          <w:w w:val="110"/>
        </w:rPr>
        <w:t>2020:</w:t>
      </w:r>
      <w:r>
        <w:rPr/>
        <w:tab/>
      </w:r>
      <w:r>
        <w:rPr>
          <w:w w:val="105"/>
        </w:rPr>
        <w:t>Member</w:t>
      </w:r>
      <w:r>
        <w:rPr>
          <w:spacing w:val="-6"/>
          <w:w w:val="105"/>
        </w:rPr>
        <w:t> </w:t>
      </w:r>
      <w:r>
        <w:rPr>
          <w:w w:val="105"/>
        </w:rPr>
        <w:t>of</w:t>
      </w:r>
      <w:r>
        <w:rPr>
          <w:spacing w:val="-6"/>
          <w:w w:val="105"/>
        </w:rPr>
        <w:t> </w:t>
      </w:r>
      <w:r>
        <w:rPr>
          <w:w w:val="105"/>
        </w:rPr>
        <w:t>NIH</w:t>
      </w:r>
      <w:r>
        <w:rPr>
          <w:spacing w:val="-6"/>
          <w:w w:val="105"/>
        </w:rPr>
        <w:t> </w:t>
      </w:r>
      <w:r>
        <w:rPr>
          <w:w w:val="105"/>
        </w:rPr>
        <w:t>Social</w:t>
      </w:r>
      <w:r>
        <w:rPr>
          <w:spacing w:val="-6"/>
          <w:w w:val="105"/>
        </w:rPr>
        <w:t> </w:t>
      </w:r>
      <w:r>
        <w:rPr>
          <w:w w:val="105"/>
        </w:rPr>
        <w:t>Sciences</w:t>
      </w:r>
      <w:r>
        <w:rPr>
          <w:spacing w:val="-6"/>
          <w:w w:val="105"/>
        </w:rPr>
        <w:t> </w:t>
      </w:r>
      <w:r>
        <w:rPr>
          <w:w w:val="105"/>
        </w:rPr>
        <w:t>and</w:t>
      </w:r>
      <w:r>
        <w:rPr>
          <w:spacing w:val="-6"/>
          <w:w w:val="105"/>
        </w:rPr>
        <w:t> </w:t>
      </w:r>
      <w:r>
        <w:rPr>
          <w:w w:val="105"/>
        </w:rPr>
        <w:t>Population</w:t>
      </w:r>
      <w:r>
        <w:rPr>
          <w:spacing w:val="-5"/>
          <w:w w:val="105"/>
        </w:rPr>
        <w:t> </w:t>
      </w:r>
      <w:r>
        <w:rPr>
          <w:w w:val="105"/>
        </w:rPr>
        <w:t>Studies</w:t>
      </w:r>
      <w:r>
        <w:rPr>
          <w:spacing w:val="-6"/>
          <w:w w:val="105"/>
        </w:rPr>
        <w:t> </w:t>
      </w:r>
      <w:r>
        <w:rPr>
          <w:w w:val="105"/>
        </w:rPr>
        <w:t>Study</w:t>
      </w:r>
      <w:r>
        <w:rPr>
          <w:spacing w:val="-6"/>
          <w:w w:val="105"/>
        </w:rPr>
        <w:t> </w:t>
      </w:r>
      <w:r>
        <w:rPr>
          <w:w w:val="105"/>
        </w:rPr>
        <w:t>Section</w:t>
      </w:r>
      <w:r>
        <w:rPr>
          <w:spacing w:val="-6"/>
          <w:w w:val="105"/>
        </w:rPr>
        <w:t> </w:t>
      </w:r>
      <w:r>
        <w:rPr>
          <w:spacing w:val="-5"/>
          <w:w w:val="105"/>
        </w:rPr>
        <w:t>B.</w:t>
      </w:r>
    </w:p>
    <w:sectPr>
      <w:pgSz w:w="12240" w:h="15840"/>
      <w:pgMar w:header="0" w:footer="1010" w:top="100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503360">
              <wp:simplePos x="0" y="0"/>
              <wp:positionH relativeFrom="page">
                <wp:posOffset>3810000</wp:posOffset>
              </wp:positionH>
              <wp:positionV relativeFrom="page">
                <wp:posOffset>9242382</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4</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pt;margin-top:727.746643pt;width:13pt;height:15.3pt;mso-position-horizontal-relative:page;mso-position-vertical-relative:page;z-index:-15813120" type="#_x0000_t202" id="docshape1"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4</w:t>
                    </w:r>
                    <w:r>
                      <w:rPr>
                        <w:rFonts w:ascii="Times New Roman"/>
                        <w:spacing w:val="-10"/>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0"/>
      <w:szCs w:val="20"/>
      <w:lang w:val="en-US" w:eastAsia="en-US" w:bidi="ar-SA"/>
    </w:rPr>
  </w:style>
  <w:style w:styleId="Title" w:type="paragraph">
    <w:name w:val="Title"/>
    <w:basedOn w:val="Normal"/>
    <w:uiPriority w:val="1"/>
    <w:qFormat/>
    <w:pPr>
      <w:spacing w:before="10"/>
      <w:ind w:left="6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Flavio.Cunha@ri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Flavio Cunha</dc:creator>
  <dc:title>Cunha_CV</dc:title>
  <dcterms:created xsi:type="dcterms:W3CDTF">2026-01-29T06:15:25Z</dcterms:created>
  <dcterms:modified xsi:type="dcterms:W3CDTF">2026-01-29T06:15:25Z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14.5 (Build 23F79) Quartz PDFContext</vt:lpwstr>
  </property>
</Properties>
</file>