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16"/>
        </w:rPr>
        <w:t>ROBERTO</w:t>
      </w:r>
      <w:r>
        <w:rPr>
          <w:spacing w:val="43"/>
        </w:rPr>
        <w:t> </w:t>
      </w:r>
      <w:r>
        <w:rPr>
          <w:spacing w:val="10"/>
        </w:rPr>
        <w:t>CHANG</w:t>
      </w:r>
    </w:p>
    <w:p>
      <w:pPr>
        <w:spacing w:line="235" w:lineRule="auto" w:before="458"/>
        <w:ind w:left="2547" w:right="2548" w:firstLine="0"/>
        <w:jc w:val="center"/>
        <w:rPr>
          <w:sz w:val="20"/>
        </w:rPr>
      </w:pPr>
      <w:r>
        <w:rPr>
          <w:spacing w:val="18"/>
          <w:sz w:val="20"/>
        </w:rPr>
        <w:t>DEPARTMENT</w:t>
      </w:r>
      <w:r>
        <w:rPr>
          <w:spacing w:val="18"/>
          <w:sz w:val="20"/>
        </w:rPr>
        <w:t> </w:t>
      </w:r>
      <w:r>
        <w:rPr>
          <w:spacing w:val="9"/>
          <w:sz w:val="20"/>
        </w:rPr>
        <w:t>OF</w:t>
      </w:r>
      <w:r>
        <w:rPr>
          <w:spacing w:val="18"/>
          <w:sz w:val="20"/>
        </w:rPr>
        <w:t> ECONOMICS </w:t>
      </w:r>
      <w:r>
        <w:rPr>
          <w:spacing w:val="17"/>
          <w:sz w:val="20"/>
        </w:rPr>
        <w:t>RUTGERS</w:t>
      </w:r>
      <w:r>
        <w:rPr>
          <w:spacing w:val="17"/>
          <w:sz w:val="20"/>
        </w:rPr>
        <w:t> </w:t>
      </w:r>
      <w:r>
        <w:rPr>
          <w:spacing w:val="18"/>
          <w:sz w:val="20"/>
        </w:rPr>
        <w:t>UNIVERSITY</w:t>
      </w:r>
    </w:p>
    <w:p>
      <w:pPr>
        <w:spacing w:line="224" w:lineRule="exact" w:before="0"/>
        <w:ind w:left="2547" w:right="2569" w:firstLine="0"/>
        <w:jc w:val="center"/>
        <w:rPr>
          <w:sz w:val="20"/>
        </w:rPr>
      </w:pPr>
      <w:r>
        <w:rPr>
          <w:spacing w:val="13"/>
          <w:sz w:val="20"/>
        </w:rPr>
        <w:t>NEW</w:t>
      </w:r>
      <w:r>
        <w:rPr>
          <w:spacing w:val="22"/>
          <w:sz w:val="20"/>
        </w:rPr>
        <w:t> </w:t>
      </w:r>
      <w:r>
        <w:rPr>
          <w:spacing w:val="18"/>
          <w:sz w:val="20"/>
        </w:rPr>
        <w:t>BRUNSWICK,</w:t>
      </w:r>
      <w:r>
        <w:rPr>
          <w:spacing w:val="23"/>
          <w:sz w:val="20"/>
        </w:rPr>
        <w:t> </w:t>
      </w:r>
      <w:r>
        <w:rPr>
          <w:spacing w:val="9"/>
          <w:sz w:val="20"/>
        </w:rPr>
        <w:t>NJ</w:t>
      </w:r>
      <w:r>
        <w:rPr>
          <w:spacing w:val="24"/>
          <w:sz w:val="20"/>
        </w:rPr>
        <w:t> </w:t>
      </w:r>
      <w:r>
        <w:rPr>
          <w:spacing w:val="11"/>
          <w:sz w:val="20"/>
        </w:rPr>
        <w:t>08901</w:t>
      </w:r>
    </w:p>
    <w:p>
      <w:pPr>
        <w:spacing w:before="219"/>
        <w:ind w:left="2547" w:right="2568" w:firstLine="0"/>
        <w:jc w:val="center"/>
        <w:rPr>
          <w:sz w:val="22"/>
        </w:rPr>
      </w:pPr>
      <w:r>
        <w:rPr>
          <w:spacing w:val="16"/>
          <w:sz w:val="20"/>
        </w:rPr>
        <w:t>EMAIL:</w:t>
      </w:r>
      <w:r>
        <w:rPr>
          <w:spacing w:val="10"/>
          <w:sz w:val="20"/>
        </w:rPr>
        <w:t> </w:t>
      </w:r>
      <w:hyperlink r:id="rId5">
        <w:r>
          <w:rPr>
            <w:color w:val="0000FF"/>
            <w:spacing w:val="16"/>
            <w:sz w:val="22"/>
            <w:u w:val="single" w:color="0000FF"/>
          </w:rPr>
          <w:t>chang@econ.rutgers.edu</w:t>
        </w:r>
      </w:hyperlink>
    </w:p>
    <w:p>
      <w:pPr>
        <w:pStyle w:val="BodyText"/>
        <w:spacing w:before="241"/>
        <w:ind w:left="2"/>
        <w:jc w:val="center"/>
      </w:pPr>
      <w:r>
        <w:rPr>
          <w:sz w:val="20"/>
        </w:rPr>
        <w:t>WEBSITE:</w:t>
      </w:r>
      <w:r>
        <w:rPr>
          <w:spacing w:val="17"/>
          <w:sz w:val="20"/>
        </w:rPr>
        <w:t> </w:t>
      </w:r>
      <w:hyperlink r:id="rId6">
        <w:r>
          <w:rPr>
            <w:color w:val="0000FF"/>
            <w:u w:val="single" w:color="0000FF"/>
          </w:rPr>
          <w:t>https://sites.rutgers.edu/roberto-</w:t>
        </w:r>
        <w:r>
          <w:rPr>
            <w:color w:val="0000FF"/>
            <w:spacing w:val="-2"/>
            <w:u w:val="single" w:color="0000FF"/>
          </w:rPr>
          <w:t>chang/</w:t>
        </w:r>
      </w:hyperlink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11"/>
        <w:ind w:left="0"/>
        <w:rPr>
          <w:sz w:val="20"/>
        </w:rPr>
      </w:pPr>
    </w:p>
    <w:p>
      <w:pPr>
        <w:spacing w:before="0"/>
        <w:ind w:left="2547" w:right="2569" w:firstLine="0"/>
        <w:jc w:val="center"/>
        <w:rPr>
          <w:sz w:val="20"/>
        </w:rPr>
      </w:pPr>
      <w:r>
        <w:rPr>
          <w:spacing w:val="17"/>
          <w:sz w:val="20"/>
        </w:rPr>
        <w:t>SEPTEMBER</w:t>
      </w:r>
      <w:r>
        <w:rPr>
          <w:spacing w:val="18"/>
          <w:sz w:val="20"/>
        </w:rPr>
        <w:t> </w:t>
      </w:r>
      <w:r>
        <w:rPr>
          <w:spacing w:val="11"/>
          <w:sz w:val="20"/>
        </w:rPr>
        <w:t>2025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8"/>
        <w:ind w:left="0"/>
      </w:pPr>
    </w:p>
    <w:p>
      <w:pPr>
        <w:pStyle w:val="Heading1"/>
      </w:pPr>
      <w:bookmarkStart w:name="EDUCATION" w:id="1"/>
      <w:bookmarkEnd w:id="1"/>
      <w:r>
        <w:rPr>
          <w:b w:val="0"/>
        </w:rPr>
      </w:r>
      <w:bookmarkStart w:name="..." w:id="2"/>
      <w:bookmarkEnd w:id="2"/>
      <w:r>
        <w:rPr>
          <w:b w:val="0"/>
        </w:rPr>
      </w:r>
      <w:r>
        <w:rPr>
          <w:spacing w:val="14"/>
          <w:w w:val="105"/>
        </w:rPr>
        <w:t>EDUCATION</w:t>
      </w:r>
    </w:p>
    <w:p>
      <w:pPr>
        <w:pStyle w:val="BodyText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1097280</wp:posOffset>
                </wp:positionH>
                <wp:positionV relativeFrom="paragraph">
                  <wp:posOffset>44566</wp:posOffset>
                </wp:positionV>
                <wp:extent cx="56692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509143pt;width:446.4pt;height:.1pt;mso-position-horizontal-relative:page;mso-position-vertical-relative:paragraph;z-index:-15728640;mso-wrap-distance-left:0;mso-wrap-distance-right:0" id="docshape1" coordorigin="1728,70" coordsize="8928,0" path="m1728,70l10656,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0" w:lineRule="exact" w:before="166"/>
        <w:ind w:left="360"/>
      </w:pPr>
      <w:r>
        <w:rPr>
          <w:spacing w:val="17"/>
        </w:rPr>
        <w:t>UNIVERSITY</w:t>
      </w:r>
      <w:r>
        <w:rPr>
          <w:spacing w:val="36"/>
        </w:rPr>
        <w:t> </w:t>
      </w:r>
      <w:r>
        <w:rPr>
          <w:spacing w:val="9"/>
        </w:rPr>
        <w:t>OF</w:t>
      </w:r>
      <w:r>
        <w:rPr>
          <w:spacing w:val="38"/>
        </w:rPr>
        <w:t> </w:t>
      </w:r>
      <w:r>
        <w:rPr>
          <w:spacing w:val="17"/>
        </w:rPr>
        <w:t>PENNSYLVANIA,</w:t>
      </w:r>
      <w:r>
        <w:rPr>
          <w:spacing w:val="38"/>
        </w:rPr>
        <w:t> </w:t>
      </w:r>
      <w:r>
        <w:rPr>
          <w:spacing w:val="17"/>
        </w:rPr>
        <w:t>PHILADELPHIA</w:t>
      </w:r>
      <w:r>
        <w:rPr>
          <w:spacing w:val="36"/>
        </w:rPr>
        <w:t> </w:t>
      </w:r>
      <w:r>
        <w:rPr>
          <w:spacing w:val="4"/>
        </w:rPr>
        <w:t>PA</w:t>
      </w:r>
    </w:p>
    <w:p>
      <w:pPr>
        <w:spacing w:line="250" w:lineRule="exact" w:before="0"/>
        <w:ind w:left="1080" w:right="0" w:firstLine="0"/>
        <w:jc w:val="left"/>
        <w:rPr>
          <w:i/>
          <w:sz w:val="22"/>
        </w:rPr>
      </w:pPr>
      <w:r>
        <w:rPr>
          <w:i/>
          <w:spacing w:val="12"/>
          <w:w w:val="90"/>
          <w:sz w:val="22"/>
        </w:rPr>
        <w:t>Ph.</w:t>
      </w:r>
      <w:r>
        <w:rPr>
          <w:i/>
          <w:spacing w:val="-32"/>
          <w:w w:val="90"/>
          <w:sz w:val="22"/>
        </w:rPr>
        <w:t> </w:t>
      </w:r>
      <w:r>
        <w:rPr>
          <w:i/>
          <w:spacing w:val="9"/>
          <w:w w:val="90"/>
          <w:sz w:val="22"/>
        </w:rPr>
        <w:t>D.</w:t>
      </w:r>
      <w:r>
        <w:rPr>
          <w:i/>
          <w:spacing w:val="8"/>
          <w:sz w:val="22"/>
        </w:rPr>
        <w:t> </w:t>
      </w:r>
      <w:r>
        <w:rPr>
          <w:i/>
          <w:spacing w:val="10"/>
          <w:w w:val="90"/>
          <w:sz w:val="22"/>
        </w:rPr>
        <w:t>in</w:t>
      </w:r>
      <w:r>
        <w:rPr>
          <w:i/>
          <w:spacing w:val="12"/>
          <w:sz w:val="22"/>
        </w:rPr>
        <w:t> </w:t>
      </w:r>
      <w:r>
        <w:rPr>
          <w:i/>
          <w:spacing w:val="17"/>
          <w:w w:val="90"/>
          <w:sz w:val="22"/>
        </w:rPr>
        <w:t>Economics,</w:t>
      </w:r>
      <w:r>
        <w:rPr>
          <w:i/>
          <w:spacing w:val="12"/>
          <w:sz w:val="22"/>
        </w:rPr>
        <w:t> </w:t>
      </w:r>
      <w:r>
        <w:rPr>
          <w:i/>
          <w:spacing w:val="13"/>
          <w:w w:val="90"/>
          <w:sz w:val="22"/>
        </w:rPr>
        <w:t>May</w:t>
      </w:r>
      <w:r>
        <w:rPr>
          <w:i/>
          <w:spacing w:val="14"/>
          <w:sz w:val="22"/>
        </w:rPr>
        <w:t> </w:t>
      </w:r>
      <w:r>
        <w:rPr>
          <w:i/>
          <w:spacing w:val="9"/>
          <w:w w:val="90"/>
          <w:sz w:val="22"/>
        </w:rPr>
        <w:t>1989</w:t>
      </w:r>
    </w:p>
    <w:p>
      <w:pPr>
        <w:pStyle w:val="BodyText"/>
        <w:spacing w:line="250" w:lineRule="exact" w:before="242"/>
        <w:ind w:left="360"/>
      </w:pPr>
      <w:r>
        <w:rPr>
          <w:spacing w:val="17"/>
        </w:rPr>
        <w:t>UNIVERSIDAD</w:t>
      </w:r>
      <w:r>
        <w:rPr>
          <w:spacing w:val="35"/>
        </w:rPr>
        <w:t> </w:t>
      </w:r>
      <w:r>
        <w:rPr>
          <w:spacing w:val="16"/>
        </w:rPr>
        <w:t>CATOLICA</w:t>
      </w:r>
      <w:r>
        <w:rPr>
          <w:spacing w:val="31"/>
        </w:rPr>
        <w:t> </w:t>
      </w:r>
      <w:r>
        <w:rPr>
          <w:spacing w:val="12"/>
        </w:rPr>
        <w:t>DEL</w:t>
      </w:r>
      <w:r>
        <w:rPr>
          <w:spacing w:val="33"/>
        </w:rPr>
        <w:t> </w:t>
      </w:r>
      <w:r>
        <w:rPr>
          <w:spacing w:val="15"/>
        </w:rPr>
        <w:t>PERU,</w:t>
      </w:r>
      <w:r>
        <w:rPr>
          <w:spacing w:val="33"/>
        </w:rPr>
        <w:t> </w:t>
      </w:r>
      <w:r>
        <w:rPr>
          <w:spacing w:val="15"/>
        </w:rPr>
        <w:t>LIMA</w:t>
      </w:r>
      <w:r>
        <w:rPr>
          <w:spacing w:val="31"/>
        </w:rPr>
        <w:t> </w:t>
      </w:r>
      <w:r>
        <w:rPr>
          <w:spacing w:val="10"/>
        </w:rPr>
        <w:t>PERU </w:t>
      </w:r>
    </w:p>
    <w:p>
      <w:pPr>
        <w:spacing w:line="250" w:lineRule="exact" w:before="0"/>
        <w:ind w:left="1080" w:right="0" w:firstLine="0"/>
        <w:jc w:val="left"/>
        <w:rPr>
          <w:i/>
          <w:sz w:val="22"/>
        </w:rPr>
      </w:pPr>
      <w:r>
        <w:rPr>
          <w:i/>
          <w:spacing w:val="16"/>
          <w:w w:val="80"/>
          <w:sz w:val="22"/>
        </w:rPr>
        <w:t>Bachelor</w:t>
      </w:r>
      <w:r>
        <w:rPr>
          <w:i/>
          <w:spacing w:val="27"/>
          <w:sz w:val="22"/>
        </w:rPr>
        <w:t> </w:t>
      </w:r>
      <w:r>
        <w:rPr>
          <w:i/>
          <w:spacing w:val="10"/>
          <w:w w:val="80"/>
          <w:sz w:val="22"/>
        </w:rPr>
        <w:t>in</w:t>
      </w:r>
      <w:r>
        <w:rPr>
          <w:i/>
          <w:spacing w:val="25"/>
          <w:sz w:val="22"/>
        </w:rPr>
        <w:t> </w:t>
      </w:r>
      <w:r>
        <w:rPr>
          <w:i/>
          <w:spacing w:val="16"/>
          <w:w w:val="80"/>
          <w:sz w:val="22"/>
        </w:rPr>
        <w:t>Social</w:t>
      </w:r>
      <w:r>
        <w:rPr>
          <w:i/>
          <w:spacing w:val="28"/>
          <w:sz w:val="22"/>
        </w:rPr>
        <w:t> </w:t>
      </w:r>
      <w:r>
        <w:rPr>
          <w:i/>
          <w:spacing w:val="17"/>
          <w:w w:val="80"/>
          <w:sz w:val="22"/>
        </w:rPr>
        <w:t>Sciences,</w:t>
      </w:r>
      <w:r>
        <w:rPr>
          <w:i/>
          <w:spacing w:val="26"/>
          <w:sz w:val="22"/>
        </w:rPr>
        <w:t> </w:t>
      </w:r>
      <w:r>
        <w:rPr>
          <w:i/>
          <w:spacing w:val="14"/>
          <w:w w:val="80"/>
          <w:sz w:val="22"/>
        </w:rPr>
        <w:t>June</w:t>
      </w:r>
      <w:r>
        <w:rPr>
          <w:i/>
          <w:spacing w:val="27"/>
          <w:sz w:val="22"/>
        </w:rPr>
        <w:t> </w:t>
      </w:r>
      <w:r>
        <w:rPr>
          <w:i/>
          <w:spacing w:val="10"/>
          <w:w w:val="80"/>
          <w:sz w:val="22"/>
        </w:rPr>
        <w:t>1983</w:t>
      </w:r>
    </w:p>
    <w:p>
      <w:pPr>
        <w:pStyle w:val="BodyText"/>
        <w:ind w:left="0"/>
        <w:rPr>
          <w:i/>
        </w:rPr>
      </w:pPr>
    </w:p>
    <w:p>
      <w:pPr>
        <w:pStyle w:val="BodyText"/>
        <w:ind w:left="0"/>
        <w:rPr>
          <w:i/>
        </w:rPr>
      </w:pPr>
    </w:p>
    <w:p>
      <w:pPr>
        <w:pStyle w:val="BodyText"/>
        <w:spacing w:before="227"/>
        <w:ind w:left="0"/>
        <w:rPr>
          <w:i/>
        </w:rPr>
      </w:pPr>
    </w:p>
    <w:p>
      <w:pPr>
        <w:pStyle w:val="Heading1"/>
      </w:pPr>
      <w:bookmarkStart w:name="EXPERIENCE" w:id="3"/>
      <w:bookmarkEnd w:id="3"/>
      <w:r>
        <w:rPr>
          <w:b w:val="0"/>
        </w:rPr>
      </w:r>
      <w:r>
        <w:rPr>
          <w:spacing w:val="14"/>
          <w:w w:val="105"/>
        </w:rPr>
        <w:t>EXPERIENCE</w:t>
      </w:r>
    </w:p>
    <w:p>
      <w:pPr>
        <w:pStyle w:val="BodyText"/>
        <w:spacing w:before="8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1097280</wp:posOffset>
                </wp:positionH>
                <wp:positionV relativeFrom="paragraph">
                  <wp:posOffset>42568</wp:posOffset>
                </wp:positionV>
                <wp:extent cx="566928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351831pt;width:446.4pt;height:.1pt;mso-position-horizontal-relative:page;mso-position-vertical-relative:paragraph;z-index:-15728128;mso-wrap-distance-left:0;mso-wrap-distance-right:0" id="docshape2" coordorigin="1728,67" coordsize="8928,0" path="m1728,67l10656,6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  <w:ind w:left="0"/>
        <w:rPr>
          <w:b/>
        </w:rPr>
      </w:pPr>
    </w:p>
    <w:p>
      <w:pPr>
        <w:pStyle w:val="BodyText"/>
        <w:spacing w:line="250" w:lineRule="exact"/>
        <w:ind w:left="360"/>
      </w:pPr>
      <w:bookmarkStart w:name="2019-Present   Distinguished Professor" w:id="4"/>
      <w:bookmarkEnd w:id="4"/>
      <w:r>
        <w:rPr/>
      </w:r>
      <w:r>
        <w:rPr>
          <w:spacing w:val="16"/>
        </w:rPr>
        <w:t>RUTGERS</w:t>
      </w:r>
      <w:r>
        <w:rPr>
          <w:spacing w:val="17"/>
        </w:rPr>
        <w:t> UNIVERSITY,</w:t>
      </w:r>
      <w:r>
        <w:rPr>
          <w:spacing w:val="20"/>
        </w:rPr>
        <w:t> </w:t>
      </w:r>
      <w:r>
        <w:rPr>
          <w:spacing w:val="13"/>
        </w:rPr>
        <w:t>NEW</w:t>
      </w:r>
      <w:r>
        <w:rPr>
          <w:spacing w:val="20"/>
        </w:rPr>
        <w:t> </w:t>
      </w:r>
      <w:r>
        <w:rPr>
          <w:spacing w:val="17"/>
        </w:rPr>
        <w:t>BRUNSWICK</w:t>
      </w:r>
      <w:r>
        <w:rPr>
          <w:spacing w:val="20"/>
        </w:rPr>
        <w:t> </w:t>
      </w:r>
      <w:r>
        <w:rPr>
          <w:spacing w:val="4"/>
        </w:rPr>
        <w:t>NJ</w:t>
      </w:r>
    </w:p>
    <w:p>
      <w:pPr>
        <w:tabs>
          <w:tab w:pos="2519" w:val="left" w:leader="none"/>
        </w:tabs>
        <w:spacing w:line="247" w:lineRule="exact" w:before="0"/>
        <w:ind w:left="360" w:right="0" w:firstLine="0"/>
        <w:jc w:val="left"/>
        <w:rPr>
          <w:i/>
          <w:sz w:val="22"/>
        </w:rPr>
      </w:pPr>
      <w:r>
        <w:rPr>
          <w:spacing w:val="16"/>
          <w:w w:val="90"/>
          <w:sz w:val="22"/>
        </w:rPr>
        <w:t>2019-</w:t>
      </w:r>
      <w:r>
        <w:rPr>
          <w:spacing w:val="-18"/>
          <w:w w:val="90"/>
          <w:sz w:val="22"/>
        </w:rPr>
        <w:t> </w:t>
      </w:r>
      <w:r>
        <w:rPr>
          <w:spacing w:val="14"/>
          <w:sz w:val="22"/>
        </w:rPr>
        <w:t>Present</w:t>
      </w:r>
      <w:r>
        <w:rPr>
          <w:sz w:val="22"/>
        </w:rPr>
        <w:tab/>
      </w:r>
      <w:r>
        <w:rPr>
          <w:i/>
          <w:spacing w:val="17"/>
          <w:w w:val="80"/>
          <w:sz w:val="22"/>
        </w:rPr>
        <w:t>Distinguished</w:t>
      </w:r>
      <w:r>
        <w:rPr>
          <w:i/>
          <w:spacing w:val="66"/>
          <w:sz w:val="22"/>
        </w:rPr>
        <w:t> </w:t>
      </w:r>
      <w:r>
        <w:rPr>
          <w:i/>
          <w:spacing w:val="15"/>
          <w:w w:val="95"/>
          <w:sz w:val="22"/>
        </w:rPr>
        <w:t>Professor</w:t>
      </w:r>
    </w:p>
    <w:p>
      <w:pPr>
        <w:tabs>
          <w:tab w:pos="2520" w:val="left" w:leader="none"/>
        </w:tabs>
        <w:spacing w:line="248" w:lineRule="exact" w:before="0"/>
        <w:ind w:left="360" w:right="0" w:firstLine="0"/>
        <w:jc w:val="left"/>
        <w:rPr>
          <w:i/>
          <w:sz w:val="22"/>
        </w:rPr>
      </w:pPr>
      <w:bookmarkStart w:name="2003-Present   Professor" w:id="5"/>
      <w:bookmarkEnd w:id="5"/>
      <w:r>
        <w:rPr/>
      </w:r>
      <w:bookmarkStart w:name="2000-2003  Associate Professor (with ten" w:id="6"/>
      <w:bookmarkEnd w:id="6"/>
      <w:r>
        <w:rPr/>
      </w:r>
      <w:r>
        <w:rPr>
          <w:spacing w:val="16"/>
          <w:w w:val="90"/>
          <w:sz w:val="22"/>
        </w:rPr>
        <w:t>2003-</w:t>
      </w:r>
      <w:r>
        <w:rPr>
          <w:spacing w:val="-18"/>
          <w:w w:val="90"/>
          <w:sz w:val="22"/>
        </w:rPr>
        <w:t> </w:t>
      </w:r>
      <w:r>
        <w:rPr>
          <w:spacing w:val="14"/>
          <w:sz w:val="22"/>
        </w:rPr>
        <w:t>Present</w:t>
      </w:r>
      <w:r>
        <w:rPr>
          <w:sz w:val="22"/>
        </w:rPr>
        <w:tab/>
      </w:r>
      <w:r>
        <w:rPr>
          <w:i/>
          <w:spacing w:val="15"/>
          <w:w w:val="95"/>
          <w:sz w:val="22"/>
        </w:rPr>
        <w:t>Professor</w:t>
      </w:r>
    </w:p>
    <w:p>
      <w:pPr>
        <w:tabs>
          <w:tab w:pos="2519" w:val="left" w:leader="none"/>
        </w:tabs>
        <w:spacing w:line="251" w:lineRule="exact" w:before="0"/>
        <w:ind w:left="360" w:right="0" w:firstLine="0"/>
        <w:jc w:val="left"/>
        <w:rPr>
          <w:i/>
          <w:sz w:val="22"/>
        </w:rPr>
      </w:pPr>
      <w:r>
        <w:rPr>
          <w:spacing w:val="16"/>
          <w:w w:val="90"/>
          <w:sz w:val="22"/>
        </w:rPr>
        <w:t>2000-</w:t>
      </w:r>
      <w:r>
        <w:rPr>
          <w:spacing w:val="-15"/>
          <w:w w:val="90"/>
          <w:sz w:val="22"/>
        </w:rPr>
        <w:t> </w:t>
      </w:r>
      <w:r>
        <w:rPr>
          <w:spacing w:val="9"/>
          <w:w w:val="95"/>
          <w:sz w:val="22"/>
        </w:rPr>
        <w:t>2003</w:t>
      </w:r>
      <w:r>
        <w:rPr>
          <w:sz w:val="22"/>
        </w:rPr>
        <w:tab/>
      </w:r>
      <w:r>
        <w:rPr>
          <w:i/>
          <w:spacing w:val="16"/>
          <w:w w:val="80"/>
          <w:sz w:val="22"/>
        </w:rPr>
        <w:t>Associate</w:t>
      </w:r>
      <w:r>
        <w:rPr>
          <w:i/>
          <w:spacing w:val="40"/>
          <w:sz w:val="22"/>
        </w:rPr>
        <w:t> </w:t>
      </w:r>
      <w:r>
        <w:rPr>
          <w:i/>
          <w:spacing w:val="17"/>
          <w:w w:val="80"/>
          <w:sz w:val="22"/>
        </w:rPr>
        <w:t>Professor</w:t>
      </w:r>
      <w:r>
        <w:rPr>
          <w:i/>
          <w:spacing w:val="38"/>
          <w:sz w:val="22"/>
        </w:rPr>
        <w:t> </w:t>
      </w:r>
      <w:r>
        <w:rPr>
          <w:i/>
          <w:w w:val="80"/>
          <w:sz w:val="22"/>
        </w:rPr>
        <w:t>(</w:t>
      </w:r>
      <w:r>
        <w:rPr>
          <w:i/>
          <w:spacing w:val="-25"/>
          <w:w w:val="80"/>
          <w:sz w:val="22"/>
        </w:rPr>
        <w:t> </w:t>
      </w:r>
      <w:r>
        <w:rPr>
          <w:i/>
          <w:spacing w:val="14"/>
          <w:w w:val="80"/>
          <w:sz w:val="22"/>
        </w:rPr>
        <w:t>with</w:t>
      </w:r>
      <w:r>
        <w:rPr>
          <w:i/>
          <w:spacing w:val="42"/>
          <w:sz w:val="22"/>
        </w:rPr>
        <w:t> </w:t>
      </w:r>
      <w:r>
        <w:rPr>
          <w:i/>
          <w:spacing w:val="14"/>
          <w:w w:val="80"/>
          <w:sz w:val="22"/>
        </w:rPr>
        <w:t>tenure)</w:t>
      </w:r>
    </w:p>
    <w:p>
      <w:pPr>
        <w:pStyle w:val="BodyText"/>
        <w:spacing w:line="250" w:lineRule="exact" w:before="242"/>
      </w:pPr>
      <w:r>
        <w:rPr>
          <w:spacing w:val="16"/>
        </w:rPr>
        <w:t>NATIONAL</w:t>
      </w:r>
      <w:r>
        <w:rPr>
          <w:spacing w:val="38"/>
        </w:rPr>
        <w:t> </w:t>
      </w:r>
      <w:r>
        <w:rPr>
          <w:spacing w:val="15"/>
        </w:rPr>
        <w:t>BUREAU</w:t>
      </w:r>
      <w:r>
        <w:rPr>
          <w:spacing w:val="39"/>
        </w:rPr>
        <w:t> </w:t>
      </w:r>
      <w:r>
        <w:rPr>
          <w:spacing w:val="9"/>
        </w:rPr>
        <w:t>OF</w:t>
      </w:r>
      <w:r>
        <w:rPr>
          <w:spacing w:val="38"/>
        </w:rPr>
        <w:t> </w:t>
      </w:r>
      <w:r>
        <w:rPr>
          <w:spacing w:val="16"/>
        </w:rPr>
        <w:t>ECONOMIC</w:t>
      </w:r>
      <w:r>
        <w:rPr>
          <w:spacing w:val="36"/>
        </w:rPr>
        <w:t> </w:t>
      </w:r>
      <w:r>
        <w:rPr>
          <w:spacing w:val="17"/>
        </w:rPr>
        <w:t>RESEARCH,</w:t>
      </w:r>
      <w:r>
        <w:rPr>
          <w:spacing w:val="39"/>
        </w:rPr>
        <w:t> </w:t>
      </w:r>
      <w:r>
        <w:rPr>
          <w:spacing w:val="17"/>
        </w:rPr>
        <w:t>CAMBRIDGE</w:t>
      </w:r>
      <w:r>
        <w:rPr>
          <w:spacing w:val="39"/>
        </w:rPr>
        <w:t> </w:t>
      </w:r>
      <w:r>
        <w:rPr>
          <w:spacing w:val="4"/>
        </w:rPr>
        <w:t>MA</w:t>
      </w:r>
    </w:p>
    <w:p>
      <w:pPr>
        <w:tabs>
          <w:tab w:pos="2519" w:val="left" w:leader="none"/>
        </w:tabs>
        <w:spacing w:line="250" w:lineRule="exact" w:before="0"/>
        <w:ind w:left="359" w:right="0" w:firstLine="0"/>
        <w:jc w:val="left"/>
        <w:rPr>
          <w:i/>
          <w:sz w:val="22"/>
        </w:rPr>
      </w:pPr>
      <w:r>
        <w:rPr>
          <w:spacing w:val="16"/>
          <w:w w:val="90"/>
          <w:sz w:val="22"/>
        </w:rPr>
        <w:t>2005-</w:t>
      </w:r>
      <w:r>
        <w:rPr>
          <w:spacing w:val="-18"/>
          <w:w w:val="90"/>
          <w:sz w:val="22"/>
        </w:rPr>
        <w:t> </w:t>
      </w:r>
      <w:r>
        <w:rPr>
          <w:spacing w:val="14"/>
          <w:sz w:val="22"/>
        </w:rPr>
        <w:t>Present</w:t>
      </w:r>
      <w:r>
        <w:rPr>
          <w:sz w:val="22"/>
        </w:rPr>
        <w:tab/>
      </w:r>
      <w:r>
        <w:rPr>
          <w:i/>
          <w:spacing w:val="16"/>
          <w:w w:val="80"/>
          <w:sz w:val="22"/>
        </w:rPr>
        <w:t>Research</w:t>
      </w:r>
      <w:r>
        <w:rPr>
          <w:i/>
          <w:spacing w:val="22"/>
          <w:sz w:val="22"/>
        </w:rPr>
        <w:t> </w:t>
      </w:r>
      <w:r>
        <w:rPr>
          <w:i/>
          <w:spacing w:val="15"/>
          <w:sz w:val="22"/>
        </w:rPr>
        <w:t>Associate</w:t>
      </w:r>
    </w:p>
    <w:p>
      <w:pPr>
        <w:pStyle w:val="BodyText"/>
        <w:spacing w:line="235" w:lineRule="auto" w:before="246"/>
      </w:pPr>
      <w:r>
        <w:rPr>
          <w:spacing w:val="15"/>
        </w:rPr>
        <w:t>LONDON</w:t>
      </w:r>
      <w:r>
        <w:rPr>
          <w:spacing w:val="40"/>
        </w:rPr>
        <w:t> </w:t>
      </w:r>
      <w:r>
        <w:rPr>
          <w:spacing w:val="15"/>
        </w:rPr>
        <w:t>SCHOOL</w:t>
      </w:r>
      <w:r>
        <w:rPr>
          <w:spacing w:val="40"/>
        </w:rPr>
        <w:t> </w:t>
      </w:r>
      <w:r>
        <w:rPr>
          <w:spacing w:val="10"/>
        </w:rPr>
        <w:t>OF</w:t>
      </w:r>
      <w:r>
        <w:rPr>
          <w:spacing w:val="40"/>
        </w:rPr>
        <w:t> </w:t>
      </w:r>
      <w:r>
        <w:rPr>
          <w:spacing w:val="16"/>
        </w:rPr>
        <w:t>ECONOMICS</w:t>
      </w:r>
      <w:r>
        <w:rPr>
          <w:spacing w:val="40"/>
        </w:rPr>
        <w:t> </w:t>
      </w:r>
      <w:r>
        <w:rPr>
          <w:spacing w:val="12"/>
        </w:rPr>
        <w:t>AND</w:t>
      </w:r>
      <w:r>
        <w:rPr>
          <w:spacing w:val="40"/>
        </w:rPr>
        <w:t> </w:t>
      </w:r>
      <w:r>
        <w:rPr>
          <w:spacing w:val="17"/>
        </w:rPr>
        <w:t>POLITICAL</w:t>
      </w:r>
      <w:r>
        <w:rPr>
          <w:spacing w:val="40"/>
        </w:rPr>
        <w:t> </w:t>
      </w:r>
      <w:r>
        <w:rPr>
          <w:spacing w:val="16"/>
        </w:rPr>
        <w:t>SCIENCE,</w:t>
      </w:r>
      <w:r>
        <w:rPr>
          <w:spacing w:val="40"/>
        </w:rPr>
        <w:t> </w:t>
      </w:r>
      <w:r>
        <w:rPr>
          <w:spacing w:val="16"/>
        </w:rPr>
        <w:t>LONDON, </w:t>
      </w:r>
      <w:r>
        <w:rPr>
          <w:spacing w:val="15"/>
        </w:rPr>
        <w:t>UNITED</w:t>
      </w:r>
      <w:r>
        <w:rPr>
          <w:spacing w:val="15"/>
        </w:rPr>
        <w:t> </w:t>
      </w:r>
      <w:r>
        <w:rPr>
          <w:spacing w:val="16"/>
        </w:rPr>
        <w:t>KINGDOM</w:t>
      </w:r>
    </w:p>
    <w:p>
      <w:pPr>
        <w:tabs>
          <w:tab w:pos="2519" w:val="left" w:leader="none"/>
        </w:tabs>
        <w:spacing w:line="246" w:lineRule="exact" w:before="0"/>
        <w:ind w:left="359" w:right="0" w:firstLine="0"/>
        <w:jc w:val="left"/>
        <w:rPr>
          <w:i/>
          <w:sz w:val="22"/>
        </w:rPr>
      </w:pPr>
      <w:r>
        <w:rPr>
          <w:spacing w:val="13"/>
          <w:sz w:val="22"/>
        </w:rPr>
        <w:t>Fall</w:t>
      </w:r>
      <w:r>
        <w:rPr>
          <w:spacing w:val="13"/>
          <w:sz w:val="22"/>
        </w:rPr>
        <w:t> </w:t>
      </w:r>
      <w:r>
        <w:rPr>
          <w:spacing w:val="10"/>
          <w:w w:val="95"/>
          <w:sz w:val="22"/>
        </w:rPr>
        <w:t>2023</w:t>
      </w:r>
      <w:r>
        <w:rPr>
          <w:sz w:val="22"/>
        </w:rPr>
        <w:tab/>
      </w:r>
      <w:r>
        <w:rPr>
          <w:i/>
          <w:spacing w:val="16"/>
          <w:w w:val="90"/>
          <w:sz w:val="22"/>
        </w:rPr>
        <w:t>Visiting</w:t>
      </w:r>
      <w:r>
        <w:rPr>
          <w:i/>
          <w:spacing w:val="39"/>
          <w:sz w:val="22"/>
        </w:rPr>
        <w:t> </w:t>
      </w:r>
      <w:r>
        <w:rPr>
          <w:i/>
          <w:spacing w:val="15"/>
          <w:w w:val="95"/>
          <w:sz w:val="22"/>
        </w:rPr>
        <w:t>Professor</w:t>
      </w:r>
    </w:p>
    <w:p>
      <w:pPr>
        <w:tabs>
          <w:tab w:pos="2520" w:val="left" w:leader="none"/>
        </w:tabs>
        <w:spacing w:line="251" w:lineRule="exact" w:before="0"/>
        <w:ind w:left="360" w:right="0" w:firstLine="0"/>
        <w:jc w:val="left"/>
        <w:rPr>
          <w:i/>
          <w:sz w:val="22"/>
        </w:rPr>
      </w:pPr>
      <w:r>
        <w:rPr>
          <w:spacing w:val="16"/>
          <w:w w:val="95"/>
          <w:sz w:val="22"/>
        </w:rPr>
        <w:t>January-</w:t>
      </w:r>
      <w:r>
        <w:rPr>
          <w:spacing w:val="-34"/>
          <w:w w:val="95"/>
          <w:sz w:val="22"/>
        </w:rPr>
        <w:t> </w:t>
      </w:r>
      <w:r>
        <w:rPr>
          <w:spacing w:val="14"/>
          <w:w w:val="95"/>
          <w:sz w:val="22"/>
        </w:rPr>
        <w:t>June</w:t>
      </w:r>
      <w:r>
        <w:rPr>
          <w:spacing w:val="32"/>
          <w:sz w:val="22"/>
        </w:rPr>
        <w:t> </w:t>
      </w:r>
      <w:r>
        <w:rPr>
          <w:spacing w:val="10"/>
          <w:w w:val="95"/>
          <w:sz w:val="22"/>
        </w:rPr>
        <w:t>2020</w:t>
      </w:r>
      <w:r>
        <w:rPr>
          <w:sz w:val="22"/>
        </w:rPr>
        <w:tab/>
      </w:r>
      <w:r>
        <w:rPr>
          <w:i/>
          <w:spacing w:val="9"/>
          <w:w w:val="85"/>
          <w:sz w:val="22"/>
        </w:rPr>
        <w:t>BP</w:t>
      </w:r>
      <w:r>
        <w:rPr>
          <w:i/>
          <w:spacing w:val="28"/>
          <w:sz w:val="22"/>
        </w:rPr>
        <w:t> </w:t>
      </w:r>
      <w:r>
        <w:rPr>
          <w:i/>
          <w:spacing w:val="17"/>
          <w:w w:val="85"/>
          <w:sz w:val="22"/>
        </w:rPr>
        <w:t>Centennial</w:t>
      </w:r>
      <w:r>
        <w:rPr>
          <w:i/>
          <w:spacing w:val="29"/>
          <w:sz w:val="22"/>
        </w:rPr>
        <w:t> </w:t>
      </w:r>
      <w:r>
        <w:rPr>
          <w:i/>
          <w:spacing w:val="15"/>
          <w:w w:val="85"/>
          <w:sz w:val="22"/>
        </w:rPr>
        <w:t>Professor</w:t>
      </w:r>
    </w:p>
    <w:p>
      <w:pPr>
        <w:pStyle w:val="BodyText"/>
        <w:spacing w:line="235" w:lineRule="auto" w:before="245"/>
        <w:ind w:left="360"/>
      </w:pPr>
      <w:r>
        <w:rPr>
          <w:spacing w:val="15"/>
        </w:rPr>
        <w:t>CENTER</w:t>
      </w:r>
      <w:r>
        <w:rPr>
          <w:spacing w:val="15"/>
        </w:rPr>
        <w:t> </w:t>
      </w:r>
      <w:r>
        <w:rPr>
          <w:spacing w:val="12"/>
        </w:rPr>
        <w:t>FOR</w:t>
      </w:r>
      <w:r>
        <w:rPr>
          <w:spacing w:val="12"/>
        </w:rPr>
        <w:t> </w:t>
      </w:r>
      <w:r>
        <w:rPr>
          <w:spacing w:val="16"/>
        </w:rPr>
        <w:t>RESEARCH</w:t>
      </w:r>
      <w:r>
        <w:rPr>
          <w:spacing w:val="16"/>
        </w:rPr>
        <w:t> </w:t>
      </w:r>
      <w:r>
        <w:rPr>
          <w:spacing w:val="10"/>
        </w:rPr>
        <w:t>IN</w:t>
      </w:r>
      <w:r>
        <w:rPr>
          <w:spacing w:val="10"/>
        </w:rPr>
        <w:t> </w:t>
      </w:r>
      <w:r>
        <w:rPr>
          <w:spacing w:val="17"/>
        </w:rPr>
        <w:t>INTERNATIONAL</w:t>
      </w:r>
      <w:r>
        <w:rPr>
          <w:spacing w:val="17"/>
        </w:rPr>
        <w:t> </w:t>
      </w:r>
      <w:r>
        <w:rPr>
          <w:spacing w:val="16"/>
        </w:rPr>
        <w:t>ECONOMICS</w:t>
      </w:r>
      <w:r>
        <w:rPr>
          <w:spacing w:val="16"/>
        </w:rPr>
        <w:t> </w:t>
      </w:r>
      <w:r>
        <w:rPr/>
        <w:t>(</w:t>
      </w:r>
      <w:r>
        <w:rPr>
          <w:spacing w:val="-31"/>
        </w:rPr>
        <w:t> </w:t>
      </w:r>
      <w:r>
        <w:rPr>
          <w:spacing w:val="15"/>
        </w:rPr>
        <w:t>CREI), </w:t>
      </w:r>
      <w:r>
        <w:rPr>
          <w:spacing w:val="16"/>
        </w:rPr>
        <w:t>BARCELONA,</w:t>
      </w:r>
      <w:r>
        <w:rPr>
          <w:spacing w:val="16"/>
        </w:rPr>
        <w:t> </w:t>
      </w:r>
      <w:r>
        <w:rPr>
          <w:spacing w:val="15"/>
        </w:rPr>
        <w:t>SPAIN</w:t>
      </w:r>
    </w:p>
    <w:p>
      <w:pPr>
        <w:tabs>
          <w:tab w:pos="2519" w:val="left" w:leader="none"/>
        </w:tabs>
        <w:spacing w:line="248" w:lineRule="exact" w:before="0"/>
        <w:ind w:left="360" w:right="0" w:firstLine="0"/>
        <w:jc w:val="left"/>
        <w:rPr>
          <w:i/>
          <w:sz w:val="22"/>
        </w:rPr>
      </w:pPr>
      <w:r>
        <w:rPr>
          <w:spacing w:val="16"/>
          <w:w w:val="90"/>
          <w:sz w:val="22"/>
        </w:rPr>
        <w:t>2015-</w:t>
      </w:r>
      <w:r>
        <w:rPr>
          <w:spacing w:val="-15"/>
          <w:w w:val="90"/>
          <w:sz w:val="22"/>
        </w:rPr>
        <w:t> </w:t>
      </w:r>
      <w:r>
        <w:rPr>
          <w:spacing w:val="-5"/>
          <w:sz w:val="22"/>
        </w:rPr>
        <w:t>16</w:t>
      </w:r>
      <w:r>
        <w:rPr>
          <w:sz w:val="22"/>
        </w:rPr>
        <w:tab/>
      </w:r>
      <w:r>
        <w:rPr>
          <w:i/>
          <w:spacing w:val="16"/>
          <w:w w:val="90"/>
          <w:sz w:val="22"/>
        </w:rPr>
        <w:t>Visiting</w:t>
      </w:r>
      <w:r>
        <w:rPr>
          <w:i/>
          <w:spacing w:val="39"/>
          <w:sz w:val="22"/>
        </w:rPr>
        <w:t> </w:t>
      </w:r>
      <w:r>
        <w:rPr>
          <w:i/>
          <w:spacing w:val="15"/>
          <w:w w:val="95"/>
          <w:sz w:val="22"/>
        </w:rPr>
        <w:t>Researcher</w:t>
      </w:r>
    </w:p>
    <w:p>
      <w:pPr>
        <w:pStyle w:val="BodyText"/>
        <w:spacing w:line="250" w:lineRule="exact" w:before="242"/>
      </w:pPr>
      <w:r>
        <w:rPr>
          <w:spacing w:val="17"/>
        </w:rPr>
        <w:t>PRINCETON</w:t>
      </w:r>
      <w:r>
        <w:rPr>
          <w:spacing w:val="50"/>
        </w:rPr>
        <w:t> </w:t>
      </w:r>
      <w:r>
        <w:rPr>
          <w:spacing w:val="17"/>
        </w:rPr>
        <w:t>UNIVERSITY,</w:t>
      </w:r>
      <w:r>
        <w:rPr>
          <w:spacing w:val="50"/>
        </w:rPr>
        <w:t> </w:t>
      </w:r>
      <w:r>
        <w:rPr>
          <w:spacing w:val="17"/>
        </w:rPr>
        <w:t>PRINCETON</w:t>
      </w:r>
      <w:r>
        <w:rPr>
          <w:spacing w:val="54"/>
        </w:rPr>
        <w:t> </w:t>
      </w:r>
      <w:r>
        <w:rPr>
          <w:spacing w:val="4"/>
        </w:rPr>
        <w:t>NJ</w:t>
      </w:r>
    </w:p>
    <w:p>
      <w:pPr>
        <w:tabs>
          <w:tab w:pos="2519" w:val="left" w:leader="none"/>
        </w:tabs>
        <w:spacing w:line="248" w:lineRule="exact" w:before="0"/>
        <w:ind w:left="359" w:right="0" w:firstLine="0"/>
        <w:jc w:val="left"/>
        <w:rPr>
          <w:i/>
          <w:sz w:val="22"/>
        </w:rPr>
      </w:pPr>
      <w:r>
        <w:rPr>
          <w:spacing w:val="15"/>
          <w:w w:val="95"/>
          <w:sz w:val="22"/>
        </w:rPr>
        <w:t>Spring</w:t>
      </w:r>
      <w:r>
        <w:rPr>
          <w:spacing w:val="37"/>
          <w:sz w:val="22"/>
        </w:rPr>
        <w:t> </w:t>
      </w:r>
      <w:r>
        <w:rPr>
          <w:spacing w:val="10"/>
          <w:sz w:val="22"/>
        </w:rPr>
        <w:t>2008</w:t>
      </w:r>
      <w:r>
        <w:rPr>
          <w:sz w:val="22"/>
        </w:rPr>
        <w:tab/>
      </w:r>
      <w:r>
        <w:rPr>
          <w:i/>
          <w:spacing w:val="16"/>
          <w:w w:val="90"/>
          <w:sz w:val="22"/>
        </w:rPr>
        <w:t>Visiting</w:t>
      </w:r>
      <w:r>
        <w:rPr>
          <w:i/>
          <w:spacing w:val="39"/>
          <w:sz w:val="22"/>
        </w:rPr>
        <w:t> </w:t>
      </w:r>
      <w:r>
        <w:rPr>
          <w:i/>
          <w:spacing w:val="15"/>
          <w:w w:val="95"/>
          <w:sz w:val="22"/>
        </w:rPr>
        <w:t>Professor</w:t>
      </w:r>
    </w:p>
    <w:p>
      <w:pPr>
        <w:tabs>
          <w:tab w:pos="2519" w:val="left" w:leader="none"/>
        </w:tabs>
        <w:spacing w:line="251" w:lineRule="exact" w:before="0"/>
        <w:ind w:left="359" w:right="0" w:firstLine="0"/>
        <w:jc w:val="left"/>
        <w:rPr>
          <w:i/>
          <w:sz w:val="22"/>
        </w:rPr>
      </w:pPr>
      <w:r>
        <w:rPr>
          <w:spacing w:val="15"/>
          <w:w w:val="95"/>
          <w:sz w:val="22"/>
        </w:rPr>
        <w:t>Spring</w:t>
      </w:r>
      <w:r>
        <w:rPr>
          <w:spacing w:val="37"/>
          <w:sz w:val="22"/>
        </w:rPr>
        <w:t> </w:t>
      </w:r>
      <w:r>
        <w:rPr>
          <w:spacing w:val="10"/>
          <w:w w:val="95"/>
          <w:sz w:val="22"/>
        </w:rPr>
        <w:t>2004</w:t>
      </w:r>
      <w:r>
        <w:rPr>
          <w:sz w:val="22"/>
        </w:rPr>
        <w:tab/>
      </w:r>
      <w:r>
        <w:rPr>
          <w:i/>
          <w:spacing w:val="16"/>
          <w:w w:val="85"/>
          <w:sz w:val="22"/>
        </w:rPr>
        <w:t>Visiting</w:t>
      </w:r>
      <w:r>
        <w:rPr>
          <w:i/>
          <w:spacing w:val="43"/>
          <w:sz w:val="22"/>
        </w:rPr>
        <w:t> </w:t>
      </w:r>
      <w:r>
        <w:rPr>
          <w:i/>
          <w:spacing w:val="17"/>
          <w:w w:val="85"/>
          <w:sz w:val="22"/>
        </w:rPr>
        <w:t>Associate</w:t>
      </w:r>
      <w:r>
        <w:rPr>
          <w:i/>
          <w:spacing w:val="44"/>
          <w:sz w:val="22"/>
        </w:rPr>
        <w:t> </w:t>
      </w:r>
      <w:r>
        <w:rPr>
          <w:i/>
          <w:spacing w:val="15"/>
          <w:w w:val="85"/>
          <w:sz w:val="22"/>
        </w:rPr>
        <w:t>Professor</w:t>
      </w:r>
    </w:p>
    <w:p>
      <w:pPr>
        <w:spacing w:after="0" w:line="251" w:lineRule="exact"/>
        <w:jc w:val="left"/>
        <w:rPr>
          <w:i/>
          <w:sz w:val="2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50" w:lineRule="exact" w:before="99"/>
        <w:ind w:left="360"/>
      </w:pPr>
      <w:bookmarkStart w:name="1996-2000     Research Officer" w:id="7"/>
      <w:bookmarkEnd w:id="7"/>
      <w:r>
        <w:rPr/>
      </w:r>
      <w:r>
        <w:rPr>
          <w:spacing w:val="16"/>
        </w:rPr>
        <w:t>FEDERAL</w:t>
      </w:r>
      <w:r>
        <w:rPr>
          <w:spacing w:val="30"/>
        </w:rPr>
        <w:t> </w:t>
      </w:r>
      <w:r>
        <w:rPr>
          <w:spacing w:val="16"/>
        </w:rPr>
        <w:t>RESERVE</w:t>
      </w:r>
      <w:r>
        <w:rPr>
          <w:spacing w:val="34"/>
        </w:rPr>
        <w:t> </w:t>
      </w:r>
      <w:r>
        <w:rPr>
          <w:spacing w:val="14"/>
        </w:rPr>
        <w:t>BANK</w:t>
      </w:r>
      <w:r>
        <w:rPr>
          <w:spacing w:val="29"/>
        </w:rPr>
        <w:t> </w:t>
      </w:r>
      <w:r>
        <w:rPr>
          <w:spacing w:val="9"/>
        </w:rPr>
        <w:t>OF</w:t>
      </w:r>
      <w:r>
        <w:rPr>
          <w:spacing w:val="31"/>
        </w:rPr>
        <w:t> </w:t>
      </w:r>
      <w:r>
        <w:rPr>
          <w:spacing w:val="16"/>
        </w:rPr>
        <w:t>ATLANTA,</w:t>
      </w:r>
      <w:r>
        <w:rPr>
          <w:spacing w:val="32"/>
        </w:rPr>
        <w:t> </w:t>
      </w:r>
      <w:r>
        <w:rPr>
          <w:spacing w:val="16"/>
        </w:rPr>
        <w:t>ATLANTA</w:t>
      </w:r>
      <w:r>
        <w:rPr>
          <w:spacing w:val="28"/>
        </w:rPr>
        <w:t> </w:t>
      </w:r>
      <w:r>
        <w:rPr>
          <w:spacing w:val="4"/>
        </w:rPr>
        <w:t>GA</w:t>
      </w:r>
    </w:p>
    <w:p>
      <w:pPr>
        <w:tabs>
          <w:tab w:pos="2519" w:val="left" w:leader="none"/>
        </w:tabs>
        <w:spacing w:line="248" w:lineRule="exact" w:before="0"/>
        <w:ind w:left="360" w:right="0" w:firstLine="0"/>
        <w:jc w:val="left"/>
        <w:rPr>
          <w:i/>
          <w:sz w:val="22"/>
        </w:rPr>
      </w:pPr>
      <w:r>
        <w:rPr>
          <w:spacing w:val="16"/>
          <w:w w:val="90"/>
          <w:sz w:val="22"/>
        </w:rPr>
        <w:t>1996-</w:t>
      </w:r>
      <w:r>
        <w:rPr>
          <w:spacing w:val="-15"/>
          <w:w w:val="90"/>
          <w:sz w:val="22"/>
        </w:rPr>
        <w:t> </w:t>
      </w:r>
      <w:r>
        <w:rPr>
          <w:spacing w:val="9"/>
          <w:w w:val="95"/>
          <w:sz w:val="22"/>
        </w:rPr>
        <w:t>2000</w:t>
      </w:r>
      <w:r>
        <w:rPr>
          <w:sz w:val="22"/>
        </w:rPr>
        <w:tab/>
      </w:r>
      <w:r>
        <w:rPr>
          <w:i/>
          <w:spacing w:val="16"/>
          <w:w w:val="80"/>
          <w:sz w:val="22"/>
        </w:rPr>
        <w:t>Research</w:t>
      </w:r>
      <w:r>
        <w:rPr>
          <w:i/>
          <w:spacing w:val="25"/>
          <w:sz w:val="22"/>
        </w:rPr>
        <w:t> </w:t>
      </w:r>
      <w:r>
        <w:rPr>
          <w:i/>
          <w:spacing w:val="14"/>
          <w:w w:val="95"/>
          <w:sz w:val="22"/>
        </w:rPr>
        <w:t>Officer</w:t>
      </w:r>
    </w:p>
    <w:p>
      <w:pPr>
        <w:tabs>
          <w:tab w:pos="2519" w:val="left" w:leader="none"/>
        </w:tabs>
        <w:spacing w:line="251" w:lineRule="exact" w:before="0"/>
        <w:ind w:left="360" w:right="0" w:firstLine="0"/>
        <w:jc w:val="left"/>
        <w:rPr>
          <w:i/>
          <w:sz w:val="22"/>
        </w:rPr>
      </w:pPr>
      <w:r>
        <w:rPr>
          <w:spacing w:val="16"/>
          <w:w w:val="90"/>
          <w:sz w:val="22"/>
        </w:rPr>
        <w:t>1993-</w:t>
      </w:r>
      <w:r>
        <w:rPr>
          <w:spacing w:val="-15"/>
          <w:w w:val="90"/>
          <w:sz w:val="22"/>
        </w:rPr>
        <w:t> </w:t>
      </w:r>
      <w:r>
        <w:rPr>
          <w:spacing w:val="9"/>
          <w:w w:val="95"/>
          <w:sz w:val="22"/>
        </w:rPr>
        <w:t>1996</w:t>
      </w:r>
      <w:r>
        <w:rPr>
          <w:sz w:val="22"/>
        </w:rPr>
        <w:tab/>
      </w:r>
      <w:r>
        <w:rPr>
          <w:i/>
          <w:spacing w:val="15"/>
          <w:w w:val="85"/>
          <w:sz w:val="22"/>
        </w:rPr>
        <w:t>Senior</w:t>
      </w:r>
      <w:r>
        <w:rPr>
          <w:i/>
          <w:spacing w:val="17"/>
          <w:sz w:val="22"/>
        </w:rPr>
        <w:t> </w:t>
      </w:r>
      <w:r>
        <w:rPr>
          <w:i/>
          <w:spacing w:val="15"/>
          <w:sz w:val="22"/>
        </w:rPr>
        <w:t>Economist</w:t>
      </w:r>
    </w:p>
    <w:p>
      <w:pPr>
        <w:pStyle w:val="BodyText"/>
        <w:spacing w:line="250" w:lineRule="exact" w:before="241"/>
        <w:ind w:left="360"/>
      </w:pPr>
      <w:r>
        <w:rPr>
          <w:spacing w:val="12"/>
        </w:rPr>
        <w:t>NEW</w:t>
      </w:r>
      <w:r>
        <w:rPr>
          <w:spacing w:val="35"/>
        </w:rPr>
        <w:t> </w:t>
      </w:r>
      <w:r>
        <w:rPr>
          <w:spacing w:val="14"/>
        </w:rPr>
        <w:t>YORK</w:t>
      </w:r>
      <w:r>
        <w:rPr>
          <w:spacing w:val="34"/>
        </w:rPr>
        <w:t> </w:t>
      </w:r>
      <w:r>
        <w:rPr>
          <w:spacing w:val="17"/>
        </w:rPr>
        <w:t>UNIVERSITY,</w:t>
      </w:r>
      <w:r>
        <w:rPr>
          <w:spacing w:val="34"/>
        </w:rPr>
        <w:t> </w:t>
      </w:r>
      <w:r>
        <w:rPr>
          <w:spacing w:val="13"/>
        </w:rPr>
        <w:t>NEW</w:t>
      </w:r>
      <w:r>
        <w:rPr>
          <w:spacing w:val="35"/>
        </w:rPr>
        <w:t> </w:t>
      </w:r>
      <w:r>
        <w:rPr>
          <w:spacing w:val="14"/>
        </w:rPr>
        <w:t>YORK</w:t>
      </w:r>
      <w:r>
        <w:rPr>
          <w:spacing w:val="35"/>
        </w:rPr>
        <w:t> </w:t>
      </w:r>
      <w:r>
        <w:rPr>
          <w:spacing w:val="14"/>
        </w:rPr>
        <w:t>NY</w:t>
      </w:r>
    </w:p>
    <w:p>
      <w:pPr>
        <w:tabs>
          <w:tab w:pos="2519" w:val="left" w:leader="none"/>
        </w:tabs>
        <w:spacing w:line="247" w:lineRule="exact" w:before="0"/>
        <w:ind w:left="360" w:right="0" w:firstLine="0"/>
        <w:jc w:val="left"/>
        <w:rPr>
          <w:i/>
          <w:sz w:val="22"/>
        </w:rPr>
      </w:pPr>
      <w:r>
        <w:rPr>
          <w:spacing w:val="16"/>
          <w:w w:val="90"/>
          <w:sz w:val="22"/>
        </w:rPr>
        <w:t>1989-</w:t>
      </w:r>
      <w:r>
        <w:rPr>
          <w:spacing w:val="-15"/>
          <w:w w:val="90"/>
          <w:sz w:val="22"/>
        </w:rPr>
        <w:t> </w:t>
      </w:r>
      <w:r>
        <w:rPr>
          <w:spacing w:val="9"/>
          <w:w w:val="95"/>
          <w:sz w:val="22"/>
        </w:rPr>
        <w:t>1993</w:t>
      </w:r>
      <w:r>
        <w:rPr>
          <w:sz w:val="22"/>
        </w:rPr>
        <w:tab/>
      </w:r>
      <w:r>
        <w:rPr>
          <w:i/>
          <w:spacing w:val="16"/>
          <w:w w:val="85"/>
          <w:sz w:val="22"/>
        </w:rPr>
        <w:t>Assistant</w:t>
      </w:r>
      <w:r>
        <w:rPr>
          <w:i/>
          <w:spacing w:val="13"/>
          <w:sz w:val="22"/>
        </w:rPr>
        <w:t> </w:t>
      </w:r>
      <w:r>
        <w:rPr>
          <w:i/>
          <w:spacing w:val="17"/>
          <w:w w:val="85"/>
          <w:sz w:val="22"/>
        </w:rPr>
        <w:t>Professor</w:t>
      </w:r>
      <w:r>
        <w:rPr>
          <w:i/>
          <w:spacing w:val="19"/>
          <w:sz w:val="22"/>
        </w:rPr>
        <w:t> </w:t>
      </w:r>
      <w:r>
        <w:rPr>
          <w:i/>
          <w:w w:val="85"/>
          <w:sz w:val="22"/>
        </w:rPr>
        <w:t>o</w:t>
      </w:r>
      <w:r>
        <w:rPr>
          <w:i/>
          <w:spacing w:val="-27"/>
          <w:w w:val="85"/>
          <w:sz w:val="22"/>
        </w:rPr>
        <w:t> </w:t>
      </w:r>
      <w:r>
        <w:rPr>
          <w:i/>
          <w:w w:val="85"/>
          <w:sz w:val="22"/>
        </w:rPr>
        <w:t>f</w:t>
      </w:r>
      <w:r>
        <w:rPr>
          <w:i/>
          <w:spacing w:val="20"/>
          <w:sz w:val="22"/>
        </w:rPr>
        <w:t> </w:t>
      </w:r>
      <w:r>
        <w:rPr>
          <w:i/>
          <w:spacing w:val="15"/>
          <w:w w:val="85"/>
          <w:sz w:val="22"/>
        </w:rPr>
        <w:t>Economics</w:t>
      </w:r>
    </w:p>
    <w:p>
      <w:pPr>
        <w:tabs>
          <w:tab w:pos="2519" w:val="left" w:leader="none"/>
        </w:tabs>
        <w:spacing w:line="250" w:lineRule="exact" w:before="0"/>
        <w:ind w:left="359" w:right="0" w:firstLine="0"/>
        <w:jc w:val="left"/>
        <w:rPr>
          <w:i/>
          <w:sz w:val="22"/>
        </w:rPr>
      </w:pPr>
      <w:r>
        <w:rPr>
          <w:spacing w:val="16"/>
          <w:w w:val="90"/>
          <w:sz w:val="22"/>
        </w:rPr>
        <w:t>1988-</w:t>
      </w:r>
      <w:r>
        <w:rPr>
          <w:spacing w:val="-15"/>
          <w:w w:val="90"/>
          <w:sz w:val="22"/>
        </w:rPr>
        <w:t> </w:t>
      </w:r>
      <w:r>
        <w:rPr>
          <w:spacing w:val="9"/>
          <w:w w:val="95"/>
          <w:sz w:val="22"/>
        </w:rPr>
        <w:t>1989</w:t>
      </w:r>
      <w:r>
        <w:rPr>
          <w:sz w:val="22"/>
        </w:rPr>
        <w:tab/>
      </w:r>
      <w:r>
        <w:rPr>
          <w:i/>
          <w:spacing w:val="15"/>
          <w:sz w:val="22"/>
        </w:rPr>
        <w:t>Instructor</w:t>
      </w:r>
    </w:p>
    <w:p>
      <w:pPr>
        <w:pStyle w:val="BodyText"/>
        <w:spacing w:line="250" w:lineRule="exact" w:before="242"/>
      </w:pPr>
      <w:r>
        <w:rPr>
          <w:spacing w:val="16"/>
        </w:rPr>
        <w:t>CENTRAL</w:t>
      </w:r>
      <w:r>
        <w:rPr>
          <w:spacing w:val="32"/>
        </w:rPr>
        <w:t> </w:t>
      </w:r>
      <w:r>
        <w:rPr>
          <w:spacing w:val="14"/>
        </w:rPr>
        <w:t>BANK</w:t>
      </w:r>
      <w:r>
        <w:rPr>
          <w:spacing w:val="31"/>
        </w:rPr>
        <w:t> </w:t>
      </w:r>
      <w:r>
        <w:rPr>
          <w:spacing w:val="9"/>
        </w:rPr>
        <w:t>OF</w:t>
      </w:r>
      <w:r>
        <w:rPr>
          <w:spacing w:val="36"/>
        </w:rPr>
        <w:t> </w:t>
      </w:r>
      <w:r>
        <w:rPr>
          <w:spacing w:val="15"/>
        </w:rPr>
        <w:t>PERU,</w:t>
      </w:r>
      <w:r>
        <w:rPr>
          <w:spacing w:val="31"/>
        </w:rPr>
        <w:t> </w:t>
      </w:r>
      <w:r>
        <w:rPr>
          <w:spacing w:val="14"/>
        </w:rPr>
        <w:t>LIMA</w:t>
      </w:r>
      <w:r>
        <w:rPr>
          <w:spacing w:val="30"/>
        </w:rPr>
        <w:t> </w:t>
      </w:r>
      <w:r>
        <w:rPr>
          <w:spacing w:val="10"/>
        </w:rPr>
        <w:t>PERU </w:t>
      </w:r>
    </w:p>
    <w:p>
      <w:pPr>
        <w:tabs>
          <w:tab w:pos="2519" w:val="left" w:leader="none"/>
        </w:tabs>
        <w:spacing w:line="250" w:lineRule="exact" w:before="0"/>
        <w:ind w:left="359" w:right="0" w:firstLine="0"/>
        <w:jc w:val="left"/>
        <w:rPr>
          <w:i/>
          <w:sz w:val="22"/>
        </w:rPr>
      </w:pPr>
      <w:r>
        <w:rPr>
          <w:spacing w:val="16"/>
          <w:w w:val="90"/>
          <w:sz w:val="22"/>
        </w:rPr>
        <w:t>1982-</w:t>
      </w:r>
      <w:r>
        <w:rPr>
          <w:spacing w:val="-15"/>
          <w:w w:val="90"/>
          <w:sz w:val="22"/>
        </w:rPr>
        <w:t> </w:t>
      </w:r>
      <w:r>
        <w:rPr>
          <w:spacing w:val="9"/>
          <w:w w:val="95"/>
          <w:sz w:val="22"/>
        </w:rPr>
        <w:t>1983</w:t>
      </w:r>
      <w:r>
        <w:rPr>
          <w:sz w:val="22"/>
        </w:rPr>
        <w:tab/>
      </w:r>
      <w:r>
        <w:rPr>
          <w:i/>
          <w:spacing w:val="16"/>
          <w:w w:val="80"/>
          <w:sz w:val="22"/>
        </w:rPr>
        <w:t>Economic</w:t>
      </w:r>
      <w:r>
        <w:rPr>
          <w:i/>
          <w:spacing w:val="47"/>
          <w:sz w:val="22"/>
        </w:rPr>
        <w:t> </w:t>
      </w:r>
      <w:r>
        <w:rPr>
          <w:i/>
          <w:spacing w:val="14"/>
          <w:sz w:val="22"/>
        </w:rPr>
        <w:t>Analyst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232"/>
        <w:ind w:left="0"/>
        <w:rPr>
          <w:i/>
        </w:rPr>
      </w:pPr>
    </w:p>
    <w:p>
      <w:pPr>
        <w:pStyle w:val="Heading1"/>
        <w:ind w:left="359"/>
      </w:pPr>
      <w:bookmarkStart w:name="SHORT TERM APPOINTMENTS" w:id="8"/>
      <w:bookmarkEnd w:id="8"/>
      <w:r>
        <w:rPr>
          <w:b w:val="0"/>
        </w:rPr>
      </w:r>
      <w:r>
        <w:rPr>
          <w:spacing w:val="15"/>
        </w:rPr>
        <w:t>SHORT</w:t>
      </w:r>
      <w:r>
        <w:rPr>
          <w:spacing w:val="45"/>
        </w:rPr>
        <w:t> </w:t>
      </w:r>
      <w:r>
        <w:rPr>
          <w:spacing w:val="14"/>
        </w:rPr>
        <w:t>TERM</w:t>
      </w:r>
      <w:r>
        <w:rPr>
          <w:spacing w:val="47"/>
        </w:rPr>
        <w:t> </w:t>
      </w:r>
      <w:r>
        <w:rPr>
          <w:spacing w:val="16"/>
        </w:rPr>
        <w:t>APPOINTMENTS</w:t>
      </w:r>
    </w:p>
    <w:p>
      <w:pPr>
        <w:pStyle w:val="BodyText"/>
        <w:spacing w:before="8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1097280</wp:posOffset>
                </wp:positionH>
                <wp:positionV relativeFrom="paragraph">
                  <wp:posOffset>42824</wp:posOffset>
                </wp:positionV>
                <wp:extent cx="56692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371997pt;width:446.4pt;height:.1pt;mso-position-horizontal-relative:page;mso-position-vertical-relative:paragraph;z-index:-15727616;mso-wrap-distance-left:0;mso-wrap-distance-right:0" id="docshape3" coordorigin="1728,67" coordsize="8928,0" path="m1728,67l10656,6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  <w:ind w:left="0"/>
        <w:rPr>
          <w:b/>
        </w:rPr>
      </w:pPr>
    </w:p>
    <w:p>
      <w:pPr>
        <w:pStyle w:val="BodyText"/>
        <w:spacing w:line="250" w:lineRule="exact"/>
        <w:ind w:left="360"/>
      </w:pPr>
      <w:r>
        <w:rPr>
          <w:spacing w:val="-2"/>
        </w:rPr>
        <w:t>International</w:t>
      </w:r>
      <w:r>
        <w:rPr>
          <w:spacing w:val="16"/>
        </w:rPr>
        <w:t> </w:t>
      </w:r>
      <w:r>
        <w:rPr>
          <w:spacing w:val="-2"/>
        </w:rPr>
        <w:t>Monetary</w:t>
      </w:r>
      <w:r>
        <w:rPr>
          <w:spacing w:val="17"/>
        </w:rPr>
        <w:t> </w:t>
      </w:r>
      <w:r>
        <w:rPr>
          <w:spacing w:val="-2"/>
        </w:rPr>
        <w:t>Fund,</w:t>
      </w:r>
      <w:r>
        <w:rPr>
          <w:spacing w:val="19"/>
        </w:rPr>
        <w:t> </w:t>
      </w:r>
      <w:r>
        <w:rPr>
          <w:spacing w:val="-2"/>
        </w:rPr>
        <w:t>Spring</w:t>
      </w:r>
      <w:r>
        <w:rPr>
          <w:spacing w:val="19"/>
        </w:rPr>
        <w:t> </w:t>
      </w:r>
      <w:r>
        <w:rPr>
          <w:spacing w:val="-2"/>
        </w:rPr>
        <w:t>2023,</w:t>
      </w:r>
      <w:r>
        <w:rPr>
          <w:spacing w:val="17"/>
        </w:rPr>
        <w:t> </w:t>
      </w:r>
      <w:r>
        <w:rPr>
          <w:spacing w:val="-2"/>
        </w:rPr>
        <w:t>Fall</w:t>
      </w:r>
      <w:r>
        <w:rPr>
          <w:spacing w:val="19"/>
        </w:rPr>
        <w:t> </w:t>
      </w:r>
      <w:r>
        <w:rPr>
          <w:spacing w:val="-2"/>
        </w:rPr>
        <w:t>2022,</w:t>
      </w:r>
      <w:r>
        <w:rPr>
          <w:spacing w:val="17"/>
        </w:rPr>
        <w:t> </w:t>
      </w:r>
      <w:r>
        <w:rPr>
          <w:spacing w:val="-2"/>
        </w:rPr>
        <w:t>January</w:t>
      </w:r>
      <w:r>
        <w:rPr>
          <w:spacing w:val="19"/>
        </w:rPr>
        <w:t> </w:t>
      </w:r>
      <w:r>
        <w:rPr>
          <w:spacing w:val="-2"/>
        </w:rPr>
        <w:t>2017,</w:t>
      </w:r>
      <w:r>
        <w:rPr>
          <w:spacing w:val="17"/>
        </w:rPr>
        <w:t> </w:t>
      </w:r>
      <w:r>
        <w:rPr>
          <w:spacing w:val="-2"/>
        </w:rPr>
        <w:t>January</w:t>
      </w:r>
      <w:r>
        <w:rPr>
          <w:spacing w:val="17"/>
        </w:rPr>
        <w:t> </w:t>
      </w:r>
      <w:r>
        <w:rPr>
          <w:spacing w:val="-2"/>
        </w:rPr>
        <w:t>2013,</w:t>
      </w:r>
      <w:r>
        <w:rPr>
          <w:spacing w:val="19"/>
        </w:rPr>
        <w:t> </w:t>
      </w:r>
      <w:r>
        <w:rPr>
          <w:spacing w:val="-2"/>
        </w:rPr>
        <w:t>August</w:t>
      </w:r>
      <w:r>
        <w:rPr>
          <w:spacing w:val="17"/>
        </w:rPr>
        <w:t> </w:t>
      </w:r>
      <w:r>
        <w:rPr>
          <w:spacing w:val="-2"/>
        </w:rPr>
        <w:t>2011,</w:t>
      </w:r>
    </w:p>
    <w:p>
      <w:pPr>
        <w:pStyle w:val="BodyText"/>
        <w:spacing w:line="250" w:lineRule="exact"/>
      </w:pPr>
      <w:r>
        <w:rPr>
          <w:w w:val="90"/>
        </w:rPr>
        <w:t>January</w:t>
      </w:r>
      <w:r>
        <w:rPr>
          <w:spacing w:val="11"/>
        </w:rPr>
        <w:t> </w:t>
      </w:r>
      <w:r>
        <w:rPr>
          <w:w w:val="90"/>
        </w:rPr>
        <w:t>2011,</w:t>
      </w:r>
      <w:r>
        <w:rPr>
          <w:spacing w:val="10"/>
        </w:rPr>
        <w:t> </w:t>
      </w:r>
      <w:r>
        <w:rPr>
          <w:w w:val="90"/>
        </w:rPr>
        <w:t>January</w:t>
      </w:r>
      <w:r>
        <w:rPr>
          <w:spacing w:val="11"/>
        </w:rPr>
        <w:t> </w:t>
      </w:r>
      <w:r>
        <w:rPr>
          <w:w w:val="90"/>
        </w:rPr>
        <w:t>2004,</w:t>
      </w:r>
      <w:r>
        <w:rPr>
          <w:spacing w:val="9"/>
        </w:rPr>
        <w:t> </w:t>
      </w:r>
      <w:r>
        <w:rPr>
          <w:w w:val="90"/>
        </w:rPr>
        <w:t>May</w:t>
      </w:r>
      <w:r>
        <w:rPr>
          <w:spacing w:val="11"/>
        </w:rPr>
        <w:t> </w:t>
      </w:r>
      <w:r>
        <w:rPr>
          <w:spacing w:val="-4"/>
          <w:w w:val="90"/>
        </w:rPr>
        <w:t>2002</w:t>
      </w:r>
    </w:p>
    <w:p>
      <w:pPr>
        <w:pStyle w:val="BodyText"/>
        <w:spacing w:before="244"/>
      </w:pPr>
      <w:r>
        <w:rPr>
          <w:spacing w:val="-6"/>
        </w:rPr>
        <w:t>Federal</w:t>
      </w:r>
      <w:r>
        <w:rPr/>
        <w:t> </w:t>
      </w:r>
      <w:r>
        <w:rPr>
          <w:spacing w:val="-6"/>
        </w:rPr>
        <w:t>Reserve</w:t>
      </w:r>
      <w:r>
        <w:rPr>
          <w:spacing w:val="1"/>
        </w:rPr>
        <w:t> </w:t>
      </w:r>
      <w:r>
        <w:rPr>
          <w:spacing w:val="-6"/>
        </w:rPr>
        <w:t>Bank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Cleveland,</w:t>
      </w:r>
      <w:r>
        <w:rPr>
          <w:spacing w:val="1"/>
        </w:rPr>
        <w:t> </w:t>
      </w:r>
      <w:r>
        <w:rPr>
          <w:spacing w:val="-6"/>
        </w:rPr>
        <w:t>March</w:t>
      </w:r>
      <w:r>
        <w:rPr>
          <w:spacing w:val="2"/>
        </w:rPr>
        <w:t> </w:t>
      </w:r>
      <w:r>
        <w:rPr>
          <w:spacing w:val="-6"/>
        </w:rPr>
        <w:t>2019</w:t>
      </w:r>
    </w:p>
    <w:p>
      <w:pPr>
        <w:pStyle w:val="BodyText"/>
        <w:spacing w:line="235" w:lineRule="auto" w:before="245"/>
        <w:ind w:right="16"/>
      </w:pPr>
      <w:r>
        <w:rPr>
          <w:spacing w:val="-4"/>
        </w:rPr>
        <w:t>Study Center Gerzensee, Swiss National Bank Foundation, Central Bankers Courses,</w:t>
      </w:r>
      <w:r>
        <w:rPr>
          <w:spacing w:val="-5"/>
        </w:rPr>
        <w:t> </w:t>
      </w:r>
      <w:r>
        <w:rPr>
          <w:spacing w:val="-4"/>
        </w:rPr>
        <w:t>May 2018, May 2016</w:t>
      </w:r>
    </w:p>
    <w:p>
      <w:pPr>
        <w:pStyle w:val="BodyText"/>
        <w:spacing w:before="242"/>
      </w:pPr>
      <w:r>
        <w:rPr>
          <w:spacing w:val="-6"/>
        </w:rPr>
        <w:t>World</w:t>
      </w:r>
      <w:r>
        <w:rPr>
          <w:spacing w:val="-4"/>
        </w:rPr>
        <w:t> </w:t>
      </w:r>
      <w:r>
        <w:rPr>
          <w:spacing w:val="-6"/>
        </w:rPr>
        <w:t>Bank, March</w:t>
      </w:r>
      <w:r>
        <w:rPr>
          <w:spacing w:val="-3"/>
        </w:rPr>
        <w:t> </w:t>
      </w:r>
      <w:r>
        <w:rPr>
          <w:spacing w:val="-6"/>
        </w:rPr>
        <w:t>2017,</w:t>
      </w:r>
      <w:r>
        <w:rPr>
          <w:spacing w:val="-4"/>
        </w:rPr>
        <w:t> </w:t>
      </w:r>
      <w:r>
        <w:rPr>
          <w:spacing w:val="-6"/>
        </w:rPr>
        <w:t>August</w:t>
      </w:r>
      <w:r>
        <w:rPr>
          <w:spacing w:val="-3"/>
        </w:rPr>
        <w:t> </w:t>
      </w:r>
      <w:r>
        <w:rPr>
          <w:spacing w:val="-6"/>
        </w:rPr>
        <w:t>2006, May-June</w:t>
      </w:r>
      <w:r>
        <w:rPr>
          <w:spacing w:val="-4"/>
        </w:rPr>
        <w:t> </w:t>
      </w:r>
      <w:r>
        <w:rPr>
          <w:spacing w:val="-6"/>
        </w:rPr>
        <w:t>2005</w:t>
      </w:r>
    </w:p>
    <w:p>
      <w:pPr>
        <w:pStyle w:val="BodyText"/>
        <w:spacing w:line="470" w:lineRule="auto" w:before="244"/>
        <w:ind w:right="556"/>
      </w:pPr>
      <w:r>
        <w:rPr>
          <w:spacing w:val="-4"/>
        </w:rPr>
        <w:t>Columbia</w:t>
      </w:r>
      <w:r>
        <w:rPr>
          <w:spacing w:val="-5"/>
        </w:rPr>
        <w:t> </w:t>
      </w:r>
      <w:r>
        <w:rPr>
          <w:spacing w:val="-4"/>
        </w:rPr>
        <w:t>University,</w:t>
      </w:r>
      <w:r>
        <w:rPr>
          <w:spacing w:val="-5"/>
        </w:rPr>
        <w:t> </w:t>
      </w:r>
      <w:r>
        <w:rPr>
          <w:spacing w:val="-4"/>
        </w:rPr>
        <w:t>Adjunct Professor,</w:t>
      </w:r>
      <w:r>
        <w:rPr>
          <w:spacing w:val="-7"/>
        </w:rPr>
        <w:t> </w:t>
      </w:r>
      <w:r>
        <w:rPr>
          <w:spacing w:val="-4"/>
        </w:rPr>
        <w:t>Program in Economic</w:t>
      </w:r>
      <w:r>
        <w:rPr>
          <w:spacing w:val="-5"/>
        </w:rPr>
        <w:t> </w:t>
      </w:r>
      <w:r>
        <w:rPr>
          <w:spacing w:val="-4"/>
        </w:rPr>
        <w:t>Policy</w:t>
      </w:r>
      <w:r>
        <w:rPr>
          <w:spacing w:val="-5"/>
        </w:rPr>
        <w:t> </w:t>
      </w:r>
      <w:r>
        <w:rPr>
          <w:spacing w:val="-4"/>
        </w:rPr>
        <w:t>Management,</w:t>
      </w:r>
      <w:r>
        <w:rPr>
          <w:spacing w:val="-7"/>
        </w:rPr>
        <w:t> </w:t>
      </w:r>
      <w:r>
        <w:rPr>
          <w:spacing w:val="-4"/>
        </w:rPr>
        <w:t>Fall</w:t>
      </w:r>
      <w:r>
        <w:rPr>
          <w:spacing w:val="-5"/>
        </w:rPr>
        <w:t> </w:t>
      </w:r>
      <w:r>
        <w:rPr>
          <w:spacing w:val="-4"/>
        </w:rPr>
        <w:t>2013 </w:t>
      </w:r>
      <w:r>
        <w:rPr/>
        <w:t>Bank of France, July 2013</w:t>
      </w:r>
    </w:p>
    <w:p>
      <w:pPr>
        <w:pStyle w:val="BodyText"/>
        <w:spacing w:line="470" w:lineRule="auto"/>
        <w:ind w:right="3374"/>
      </w:pPr>
      <w:r>
        <w:rPr>
          <w:spacing w:val="-4"/>
        </w:rPr>
        <w:t>Federal</w:t>
      </w:r>
      <w:r>
        <w:rPr>
          <w:spacing w:val="-7"/>
        </w:rPr>
        <w:t> </w:t>
      </w:r>
      <w:r>
        <w:rPr>
          <w:spacing w:val="-4"/>
        </w:rPr>
        <w:t>Reserve</w:t>
      </w:r>
      <w:r>
        <w:rPr>
          <w:spacing w:val="-7"/>
        </w:rPr>
        <w:t> </w:t>
      </w:r>
      <w:r>
        <w:rPr>
          <w:spacing w:val="-4"/>
        </w:rPr>
        <w:t>Bank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7"/>
        </w:rPr>
        <w:t> </w:t>
      </w:r>
      <w:r>
        <w:rPr>
          <w:spacing w:val="-4"/>
        </w:rPr>
        <w:t>York,</w:t>
      </w:r>
      <w:r>
        <w:rPr>
          <w:spacing w:val="-7"/>
        </w:rPr>
        <w:t> </w:t>
      </w:r>
      <w:r>
        <w:rPr>
          <w:spacing w:val="-4"/>
        </w:rPr>
        <w:t>December</w:t>
      </w:r>
      <w:r>
        <w:rPr>
          <w:spacing w:val="-6"/>
        </w:rPr>
        <w:t> </w:t>
      </w:r>
      <w:r>
        <w:rPr>
          <w:spacing w:val="-4"/>
        </w:rPr>
        <w:t>2008,</w:t>
      </w:r>
      <w:r>
        <w:rPr>
          <w:spacing w:val="-9"/>
        </w:rPr>
        <w:t> </w:t>
      </w:r>
      <w:r>
        <w:rPr>
          <w:spacing w:val="-4"/>
        </w:rPr>
        <w:t>March</w:t>
      </w:r>
      <w:r>
        <w:rPr>
          <w:spacing w:val="-6"/>
        </w:rPr>
        <w:t> </w:t>
      </w:r>
      <w:r>
        <w:rPr>
          <w:spacing w:val="-4"/>
        </w:rPr>
        <w:t>2004 </w:t>
      </w:r>
      <w:r>
        <w:rPr/>
        <w:t>Inter-American Development Bank, June-October 2008</w:t>
      </w:r>
    </w:p>
    <w:p>
      <w:pPr>
        <w:pStyle w:val="BodyText"/>
        <w:spacing w:line="470" w:lineRule="auto"/>
        <w:ind w:right="1851"/>
      </w:pPr>
      <w:r>
        <w:rPr>
          <w:spacing w:val="-4"/>
        </w:rPr>
        <w:t>Institute for International Integration Studies, Trinity College Dublin, July 2006 </w:t>
      </w:r>
      <w:r>
        <w:rPr/>
        <w:t>Bank of Italy, July 2003</w:t>
      </w:r>
    </w:p>
    <w:p>
      <w:pPr>
        <w:pStyle w:val="BodyText"/>
        <w:spacing w:line="470" w:lineRule="auto"/>
        <w:ind w:right="4819"/>
      </w:pPr>
      <w:r>
        <w:rPr>
          <w:spacing w:val="-6"/>
        </w:rPr>
        <w:t>Bank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Spain,</w:t>
      </w:r>
      <w:r>
        <w:rPr>
          <w:spacing w:val="-7"/>
        </w:rPr>
        <w:t> </w:t>
      </w:r>
      <w:r>
        <w:rPr>
          <w:spacing w:val="-6"/>
        </w:rPr>
        <w:t>February</w:t>
      </w:r>
      <w:r>
        <w:rPr>
          <w:spacing w:val="-7"/>
        </w:rPr>
        <w:t> </w:t>
      </w:r>
      <w:r>
        <w:rPr>
          <w:spacing w:val="-6"/>
        </w:rPr>
        <w:t>2003-July</w:t>
      </w:r>
      <w:r>
        <w:rPr>
          <w:spacing w:val="-7"/>
        </w:rPr>
        <w:t> </w:t>
      </w:r>
      <w:r>
        <w:rPr>
          <w:spacing w:val="-6"/>
        </w:rPr>
        <w:t>2003 </w:t>
      </w:r>
      <w:r>
        <w:rPr/>
        <w:t>European Central Bank, June 2002</w:t>
      </w:r>
    </w:p>
    <w:p>
      <w:pPr>
        <w:pStyle w:val="BodyText"/>
        <w:spacing w:line="470" w:lineRule="auto"/>
        <w:ind w:right="4819"/>
      </w:pPr>
      <w:r>
        <w:rPr>
          <w:spacing w:val="-4"/>
        </w:rPr>
        <w:t>Federal</w:t>
      </w:r>
      <w:r>
        <w:rPr>
          <w:spacing w:val="-10"/>
        </w:rPr>
        <w:t> </w:t>
      </w:r>
      <w:r>
        <w:rPr>
          <w:spacing w:val="-4"/>
        </w:rPr>
        <w:t>Reserve</w:t>
      </w:r>
      <w:r>
        <w:rPr>
          <w:spacing w:val="-10"/>
        </w:rPr>
        <w:t> </w:t>
      </w:r>
      <w:r>
        <w:rPr>
          <w:spacing w:val="-4"/>
        </w:rPr>
        <w:t>Bank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Atlanta,</w:t>
      </w:r>
      <w:r>
        <w:rPr>
          <w:spacing w:val="-10"/>
        </w:rPr>
        <w:t> </w:t>
      </w:r>
      <w:r>
        <w:rPr>
          <w:spacing w:val="-4"/>
        </w:rPr>
        <w:t>August</w:t>
      </w:r>
      <w:r>
        <w:rPr>
          <w:spacing w:val="-10"/>
        </w:rPr>
        <w:t> </w:t>
      </w:r>
      <w:r>
        <w:rPr>
          <w:spacing w:val="-4"/>
        </w:rPr>
        <w:t>2001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Board,</w:t>
      </w:r>
      <w:r>
        <w:rPr>
          <w:spacing w:val="-2"/>
        </w:rPr>
        <w:t> </w:t>
      </w:r>
      <w:r>
        <w:rPr/>
        <w:t>April</w:t>
      </w:r>
      <w:r>
        <w:rPr>
          <w:spacing w:val="-2"/>
        </w:rPr>
        <w:t> </w:t>
      </w:r>
      <w:r>
        <w:rPr/>
        <w:t>2001</w:t>
      </w:r>
    </w:p>
    <w:p>
      <w:pPr>
        <w:pStyle w:val="BodyText"/>
        <w:spacing w:after="0" w:line="470" w:lineRule="auto"/>
        <w:sectPr>
          <w:pgSz w:w="12240" w:h="15840"/>
          <w:pgMar w:top="1820" w:bottom="280" w:left="1440" w:right="1440"/>
        </w:sectPr>
      </w:pPr>
    </w:p>
    <w:p>
      <w:pPr>
        <w:pStyle w:val="Heading1"/>
        <w:spacing w:before="64"/>
      </w:pPr>
      <w:bookmarkStart w:name="DISTINCTIONS AND AWARDS" w:id="9"/>
      <w:bookmarkEnd w:id="9"/>
      <w:r>
        <w:rPr>
          <w:b w:val="0"/>
        </w:rPr>
      </w:r>
      <w:r>
        <w:rPr>
          <w:spacing w:val="17"/>
        </w:rPr>
        <w:t>DISTINCTIONS</w:t>
      </w:r>
      <w:r>
        <w:rPr>
          <w:spacing w:val="54"/>
          <w:w w:val="150"/>
        </w:rPr>
        <w:t> </w:t>
      </w:r>
      <w:r>
        <w:rPr>
          <w:spacing w:val="13"/>
        </w:rPr>
        <w:t>AND</w:t>
      </w:r>
      <w:r>
        <w:rPr>
          <w:spacing w:val="54"/>
          <w:w w:val="150"/>
        </w:rPr>
        <w:t> </w:t>
      </w:r>
      <w:r>
        <w:rPr>
          <w:spacing w:val="13"/>
        </w:rPr>
        <w:t>AWARDS</w:t>
      </w:r>
    </w:p>
    <w:p>
      <w:pPr>
        <w:pStyle w:val="BodyText"/>
        <w:spacing w:before="10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1097280</wp:posOffset>
                </wp:positionH>
                <wp:positionV relativeFrom="paragraph">
                  <wp:posOffset>43828</wp:posOffset>
                </wp:positionV>
                <wp:extent cx="56692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451074pt;width:446.4pt;height:.1pt;mso-position-horizontal-relative:page;mso-position-vertical-relative:paragraph;z-index:-15727104;mso-wrap-distance-left:0;mso-wrap-distance-right:0" id="docshape4" coordorigin="1728,69" coordsize="8928,0" path="m1728,69l10656,6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9"/>
        <w:ind w:left="0"/>
        <w:rPr>
          <w:b/>
        </w:rPr>
      </w:pPr>
    </w:p>
    <w:p>
      <w:pPr>
        <w:pStyle w:val="BodyText"/>
        <w:ind w:left="360"/>
      </w:pPr>
      <w:r>
        <w:rPr>
          <w:spacing w:val="-4"/>
        </w:rPr>
        <w:t>Distinguished</w:t>
      </w:r>
      <w:r>
        <w:rPr>
          <w:spacing w:val="-9"/>
        </w:rPr>
        <w:t> </w:t>
      </w:r>
      <w:r>
        <w:rPr>
          <w:spacing w:val="-4"/>
        </w:rPr>
        <w:t>Alumnus,</w:t>
      </w:r>
      <w:r>
        <w:rPr>
          <w:spacing w:val="-9"/>
        </w:rPr>
        <w:t> </w:t>
      </w:r>
      <w:r>
        <w:rPr>
          <w:spacing w:val="-4"/>
        </w:rPr>
        <w:t>Universidad</w:t>
      </w:r>
      <w:r>
        <w:rPr>
          <w:spacing w:val="-8"/>
        </w:rPr>
        <w:t> </w:t>
      </w:r>
      <w:r>
        <w:rPr>
          <w:spacing w:val="-4"/>
        </w:rPr>
        <w:t>Católica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Perú,</w:t>
      </w:r>
      <w:r>
        <w:rPr>
          <w:spacing w:val="-9"/>
        </w:rPr>
        <w:t> </w:t>
      </w:r>
      <w:r>
        <w:rPr>
          <w:spacing w:val="-4"/>
        </w:rPr>
        <w:t>2025</w:t>
      </w:r>
    </w:p>
    <w:p>
      <w:pPr>
        <w:pStyle w:val="BodyText"/>
        <w:spacing w:before="244"/>
        <w:ind w:left="360"/>
      </w:pPr>
      <w:r>
        <w:rPr>
          <w:spacing w:val="-4"/>
        </w:rPr>
        <w:t>Honorary</w:t>
      </w:r>
      <w:r>
        <w:rPr>
          <w:spacing w:val="-7"/>
        </w:rPr>
        <w:t> </w:t>
      </w:r>
      <w:r>
        <w:rPr>
          <w:spacing w:val="-4"/>
        </w:rPr>
        <w:t>Professor,</w:t>
      </w:r>
      <w:r>
        <w:rPr>
          <w:spacing w:val="-7"/>
        </w:rPr>
        <w:t> </w:t>
      </w:r>
      <w:r>
        <w:rPr>
          <w:spacing w:val="-4"/>
        </w:rPr>
        <w:t>Universidad</w:t>
      </w:r>
      <w:r>
        <w:rPr>
          <w:spacing w:val="-5"/>
        </w:rPr>
        <w:t> </w:t>
      </w:r>
      <w:r>
        <w:rPr>
          <w:spacing w:val="-4"/>
        </w:rPr>
        <w:t>Nacional</w:t>
      </w:r>
      <w:r>
        <w:rPr>
          <w:spacing w:val="-9"/>
        </w:rPr>
        <w:t> </w:t>
      </w:r>
      <w:r>
        <w:rPr>
          <w:spacing w:val="-4"/>
        </w:rPr>
        <w:t>Mayor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San</w:t>
      </w:r>
      <w:r>
        <w:rPr>
          <w:spacing w:val="-6"/>
        </w:rPr>
        <w:t> </w:t>
      </w:r>
      <w:r>
        <w:rPr>
          <w:spacing w:val="-4"/>
        </w:rPr>
        <w:t>Marcos,</w:t>
      </w:r>
      <w:r>
        <w:rPr>
          <w:spacing w:val="-6"/>
        </w:rPr>
        <w:t> </w:t>
      </w:r>
      <w:r>
        <w:rPr>
          <w:spacing w:val="-4"/>
        </w:rPr>
        <w:t>Perú,</w:t>
      </w:r>
      <w:r>
        <w:rPr>
          <w:spacing w:val="-9"/>
        </w:rPr>
        <w:t> </w:t>
      </w:r>
      <w:r>
        <w:rPr>
          <w:spacing w:val="-4"/>
        </w:rPr>
        <w:t>May</w:t>
      </w:r>
      <w:r>
        <w:rPr>
          <w:spacing w:val="-6"/>
        </w:rPr>
        <w:t> </w:t>
      </w:r>
      <w:r>
        <w:rPr>
          <w:spacing w:val="-4"/>
        </w:rPr>
        <w:t>2019</w:t>
      </w:r>
    </w:p>
    <w:p>
      <w:pPr>
        <w:pStyle w:val="BodyText"/>
        <w:spacing w:line="468" w:lineRule="auto" w:before="242"/>
        <w:ind w:left="360" w:right="556" w:hanging="1"/>
      </w:pPr>
      <w:r>
        <w:rPr>
          <w:spacing w:val="-4"/>
        </w:rPr>
        <w:t>Latin</w:t>
      </w:r>
      <w:r>
        <w:rPr>
          <w:spacing w:val="-7"/>
        </w:rPr>
        <w:t> </w:t>
      </w:r>
      <w:r>
        <w:rPr>
          <w:spacing w:val="-4"/>
        </w:rPr>
        <w:t>American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Caribbean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Association</w:t>
      </w:r>
      <w:r>
        <w:rPr>
          <w:spacing w:val="-9"/>
        </w:rPr>
        <w:t> </w:t>
      </w:r>
      <w:r>
        <w:rPr>
          <w:spacing w:val="-4"/>
        </w:rPr>
        <w:t>(LACEA)</w:t>
      </w:r>
      <w:r>
        <w:rPr>
          <w:spacing w:val="-7"/>
        </w:rPr>
        <w:t> </w:t>
      </w:r>
      <w:r>
        <w:rPr>
          <w:spacing w:val="-4"/>
        </w:rPr>
        <w:t>25</w:t>
      </w:r>
      <w:r>
        <w:rPr>
          <w:spacing w:val="-4"/>
          <w:position w:val="5"/>
          <w:sz w:val="14"/>
        </w:rPr>
        <w:t>th</w:t>
      </w:r>
      <w:r>
        <w:rPr>
          <w:spacing w:val="14"/>
          <w:position w:val="5"/>
          <w:sz w:val="14"/>
        </w:rPr>
        <w:t> </w:t>
      </w:r>
      <w:r>
        <w:rPr>
          <w:spacing w:val="-4"/>
        </w:rPr>
        <w:t>Anniversary</w:t>
      </w:r>
      <w:r>
        <w:rPr>
          <w:spacing w:val="-8"/>
        </w:rPr>
        <w:t> </w:t>
      </w:r>
      <w:r>
        <w:rPr>
          <w:spacing w:val="-4"/>
        </w:rPr>
        <w:t>Associate,</w:t>
      </w:r>
      <w:r>
        <w:rPr>
          <w:spacing w:val="-8"/>
        </w:rPr>
        <w:t> </w:t>
      </w:r>
      <w:r>
        <w:rPr>
          <w:spacing w:val="-4"/>
        </w:rPr>
        <w:t>2017 </w:t>
      </w:r>
      <w:r>
        <w:rPr/>
        <w:t>Board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Trustees</w:t>
      </w:r>
      <w:r>
        <w:rPr>
          <w:spacing w:val="-14"/>
        </w:rPr>
        <w:t> </w:t>
      </w:r>
      <w:r>
        <w:rPr/>
        <w:t>Award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Excellence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Research,</w:t>
      </w:r>
      <w:r>
        <w:rPr>
          <w:spacing w:val="-13"/>
        </w:rPr>
        <w:t> </w:t>
      </w:r>
      <w:r>
        <w:rPr/>
        <w:t>Rutgers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2014</w:t>
      </w:r>
    </w:p>
    <w:p>
      <w:pPr>
        <w:pStyle w:val="BodyText"/>
        <w:spacing w:before="2"/>
      </w:pPr>
      <w:r>
        <w:rPr>
          <w:spacing w:val="-4"/>
        </w:rPr>
        <w:t>Honorary Visiting</w:t>
      </w:r>
      <w:r>
        <w:rPr>
          <w:spacing w:val="-5"/>
        </w:rPr>
        <w:t> </w:t>
      </w:r>
      <w:r>
        <w:rPr>
          <w:spacing w:val="-4"/>
        </w:rPr>
        <w:t>Professor, Universidad</w:t>
      </w:r>
      <w:r>
        <w:rPr>
          <w:spacing w:val="-5"/>
        </w:rPr>
        <w:t> </w:t>
      </w:r>
      <w:r>
        <w:rPr>
          <w:spacing w:val="-4"/>
        </w:rPr>
        <w:t>Peruana</w:t>
      </w:r>
      <w:r>
        <w:rPr>
          <w:spacing w:val="-3"/>
        </w:rPr>
        <w:t> </w:t>
      </w:r>
      <w:r>
        <w:rPr>
          <w:spacing w:val="-4"/>
        </w:rPr>
        <w:t>de Ciencias</w:t>
      </w:r>
      <w:r>
        <w:rPr>
          <w:spacing w:val="-1"/>
        </w:rPr>
        <w:t> </w:t>
      </w:r>
      <w:r>
        <w:rPr>
          <w:spacing w:val="-4"/>
        </w:rPr>
        <w:t>Aplicadas,</w:t>
      </w:r>
      <w:r>
        <w:rPr>
          <w:spacing w:val="-3"/>
        </w:rPr>
        <w:t> </w:t>
      </w:r>
      <w:r>
        <w:rPr>
          <w:spacing w:val="-4"/>
        </w:rPr>
        <w:t>Perú,</w:t>
      </w:r>
      <w:r>
        <w:rPr>
          <w:spacing w:val="-6"/>
        </w:rPr>
        <w:t> </w:t>
      </w:r>
      <w:r>
        <w:rPr>
          <w:spacing w:val="-4"/>
        </w:rPr>
        <w:t>October</w:t>
      </w:r>
      <w:r>
        <w:rPr>
          <w:spacing w:val="-2"/>
        </w:rPr>
        <w:t> </w:t>
      </w:r>
      <w:r>
        <w:rPr>
          <w:spacing w:val="-4"/>
        </w:rPr>
        <w:t>2012</w:t>
      </w:r>
    </w:p>
    <w:p>
      <w:pPr>
        <w:pStyle w:val="BodyText"/>
        <w:spacing w:line="235" w:lineRule="auto" w:before="248"/>
      </w:pPr>
      <w:r>
        <w:rPr/>
        <w:t>Peter</w:t>
      </w:r>
      <w:r>
        <w:rPr>
          <w:spacing w:val="19"/>
        </w:rPr>
        <w:t> </w:t>
      </w:r>
      <w:r>
        <w:rPr/>
        <w:t>Kenen</w:t>
      </w:r>
      <w:r>
        <w:rPr>
          <w:spacing w:val="17"/>
        </w:rPr>
        <w:t> </w:t>
      </w:r>
      <w:r>
        <w:rPr/>
        <w:t>Fellow,</w:t>
      </w:r>
      <w:r>
        <w:rPr>
          <w:spacing w:val="18"/>
        </w:rPr>
        <w:t> </w:t>
      </w:r>
      <w:r>
        <w:rPr/>
        <w:t>International</w:t>
      </w:r>
      <w:r>
        <w:rPr>
          <w:spacing w:val="18"/>
        </w:rPr>
        <w:t> </w:t>
      </w:r>
      <w:r>
        <w:rPr/>
        <w:t>Economics</w:t>
      </w:r>
      <w:r>
        <w:rPr>
          <w:spacing w:val="18"/>
        </w:rPr>
        <w:t> </w:t>
      </w:r>
      <w:r>
        <w:rPr/>
        <w:t>Section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Department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Economics,</w:t>
      </w:r>
      <w:r>
        <w:rPr>
          <w:spacing w:val="18"/>
        </w:rPr>
        <w:t> </w:t>
      </w:r>
      <w:r>
        <w:rPr/>
        <w:t>Princeton University, 2004-5</w:t>
      </w:r>
    </w:p>
    <w:p>
      <w:pPr>
        <w:pStyle w:val="BodyText"/>
        <w:spacing w:before="242"/>
      </w:pPr>
      <w:r>
        <w:rPr>
          <w:spacing w:val="-4"/>
        </w:rPr>
        <w:t>Alfred</w:t>
      </w:r>
      <w:r>
        <w:rPr>
          <w:spacing w:val="-3"/>
        </w:rPr>
        <w:t> </w:t>
      </w:r>
      <w:r>
        <w:rPr>
          <w:spacing w:val="-4"/>
        </w:rPr>
        <w:t>P. Sloan</w:t>
      </w:r>
      <w:r>
        <w:rPr>
          <w:spacing w:val="-3"/>
        </w:rPr>
        <w:t> </w:t>
      </w:r>
      <w:r>
        <w:rPr>
          <w:spacing w:val="-4"/>
        </w:rPr>
        <w:t>Doctoral Dissertation</w:t>
      </w:r>
      <w:r>
        <w:rPr>
          <w:spacing w:val="-6"/>
        </w:rPr>
        <w:t> </w:t>
      </w:r>
      <w:r>
        <w:rPr>
          <w:spacing w:val="-4"/>
        </w:rPr>
        <w:t>Fellow, 1987-1988</w:t>
      </w:r>
    </w:p>
    <w:p>
      <w:pPr>
        <w:pStyle w:val="BodyText"/>
        <w:spacing w:before="241"/>
      </w:pPr>
      <w:r>
        <w:rPr>
          <w:spacing w:val="-4"/>
        </w:rPr>
        <w:t>Sidney</w:t>
      </w:r>
      <w:r>
        <w:rPr>
          <w:spacing w:val="-7"/>
        </w:rPr>
        <w:t> </w:t>
      </w:r>
      <w:r>
        <w:rPr>
          <w:spacing w:val="-4"/>
        </w:rPr>
        <w:t>Weintraub</w:t>
      </w:r>
      <w:r>
        <w:rPr>
          <w:spacing w:val="-5"/>
        </w:rPr>
        <w:t> </w:t>
      </w:r>
      <w:r>
        <w:rPr>
          <w:spacing w:val="-4"/>
        </w:rPr>
        <w:t>Award,</w:t>
      </w:r>
      <w:r>
        <w:rPr>
          <w:spacing w:val="-6"/>
        </w:rPr>
        <w:t> </w:t>
      </w:r>
      <w:r>
        <w:rPr>
          <w:spacing w:val="-4"/>
        </w:rPr>
        <w:t>Department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Economics,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Pennsylvania,</w:t>
      </w:r>
      <w:r>
        <w:rPr>
          <w:spacing w:val="-6"/>
        </w:rPr>
        <w:t> </w:t>
      </w:r>
      <w:r>
        <w:rPr>
          <w:spacing w:val="-4"/>
        </w:rPr>
        <w:t>1988</w:t>
      </w:r>
    </w:p>
    <w:p>
      <w:pPr>
        <w:pStyle w:val="BodyText"/>
        <w:spacing w:line="470" w:lineRule="auto" w:before="244"/>
        <w:ind w:left="360" w:right="556" w:hanging="1"/>
      </w:pPr>
      <w:r>
        <w:rPr>
          <w:spacing w:val="-4"/>
        </w:rPr>
        <w:t>Dean’s</w:t>
      </w:r>
      <w:r>
        <w:rPr>
          <w:spacing w:val="-10"/>
        </w:rPr>
        <w:t> </w:t>
      </w:r>
      <w:r>
        <w:rPr>
          <w:spacing w:val="-4"/>
        </w:rPr>
        <w:t>Fellow,</w:t>
      </w:r>
      <w:r>
        <w:rPr>
          <w:spacing w:val="-10"/>
        </w:rPr>
        <w:t> </w:t>
      </w:r>
      <w:r>
        <w:rPr>
          <w:spacing w:val="-4"/>
        </w:rPr>
        <w:t>Faculty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Arts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Sciences,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Pennsylvania,</w:t>
      </w:r>
      <w:r>
        <w:rPr>
          <w:spacing w:val="-10"/>
        </w:rPr>
        <w:t> </w:t>
      </w:r>
      <w:r>
        <w:rPr>
          <w:spacing w:val="-4"/>
        </w:rPr>
        <w:t>1986-1987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1987-1988 </w:t>
      </w:r>
      <w:r>
        <w:rPr/>
        <w:t>Lawrence</w:t>
      </w:r>
      <w:r>
        <w:rPr>
          <w:spacing w:val="-14"/>
        </w:rPr>
        <w:t> </w:t>
      </w:r>
      <w:r>
        <w:rPr/>
        <w:t>Robbins</w:t>
      </w:r>
      <w:r>
        <w:rPr>
          <w:spacing w:val="-14"/>
        </w:rPr>
        <w:t> </w:t>
      </w:r>
      <w:r>
        <w:rPr/>
        <w:t>Award,</w:t>
      </w:r>
      <w:r>
        <w:rPr>
          <w:spacing w:val="-14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Pennsylvania,</w:t>
      </w:r>
      <w:r>
        <w:rPr>
          <w:spacing w:val="-14"/>
        </w:rPr>
        <w:t> </w:t>
      </w:r>
      <w:r>
        <w:rPr/>
        <w:t>1984</w:t>
      </w:r>
    </w:p>
    <w:p>
      <w:pPr>
        <w:pStyle w:val="BodyText"/>
        <w:spacing w:line="250" w:lineRule="exact"/>
        <w:ind w:left="360"/>
      </w:pPr>
      <w:r>
        <w:rPr>
          <w:spacing w:val="-6"/>
        </w:rPr>
        <w:t>Fulbright</w:t>
      </w:r>
      <w:r>
        <w:rPr>
          <w:spacing w:val="4"/>
        </w:rPr>
        <w:t> </w:t>
      </w:r>
      <w:r>
        <w:rPr>
          <w:spacing w:val="-6"/>
        </w:rPr>
        <w:t>Fellow,</w:t>
      </w:r>
      <w:r>
        <w:rPr>
          <w:spacing w:val="3"/>
        </w:rPr>
        <w:t> </w:t>
      </w:r>
      <w:r>
        <w:rPr>
          <w:spacing w:val="-6"/>
        </w:rPr>
        <w:t>1983-1985</w:t>
      </w:r>
    </w:p>
    <w:p>
      <w:pPr>
        <w:pStyle w:val="BodyText"/>
        <w:ind w:left="0"/>
      </w:pPr>
    </w:p>
    <w:p>
      <w:pPr>
        <w:pStyle w:val="BodyText"/>
        <w:spacing w:before="232"/>
        <w:ind w:left="0"/>
      </w:pPr>
    </w:p>
    <w:p>
      <w:pPr>
        <w:pStyle w:val="Heading1"/>
        <w:spacing w:before="1"/>
      </w:pPr>
      <w:bookmarkStart w:name="PROFESSIONAL AFFILIATIONS AND ACTIVITIES" w:id="10"/>
      <w:bookmarkEnd w:id="10"/>
      <w:r>
        <w:rPr>
          <w:b w:val="0"/>
        </w:rPr>
      </w:r>
      <w:r>
        <w:rPr>
          <w:spacing w:val="17"/>
        </w:rPr>
        <w:t>PROFESSIONAL</w:t>
      </w:r>
      <w:r>
        <w:rPr>
          <w:spacing w:val="50"/>
        </w:rPr>
        <w:t> </w:t>
      </w:r>
      <w:r>
        <w:rPr>
          <w:spacing w:val="17"/>
        </w:rPr>
        <w:t>AFFILIATIONS</w:t>
      </w:r>
      <w:r>
        <w:rPr>
          <w:spacing w:val="49"/>
        </w:rPr>
        <w:t> </w:t>
      </w:r>
      <w:r>
        <w:rPr>
          <w:spacing w:val="12"/>
        </w:rPr>
        <w:t>AND</w:t>
      </w:r>
      <w:r>
        <w:rPr>
          <w:spacing w:val="53"/>
        </w:rPr>
        <w:t> </w:t>
      </w:r>
      <w:r>
        <w:rPr>
          <w:spacing w:val="15"/>
        </w:rPr>
        <w:t>ACTIVITIES</w:t>
      </w:r>
    </w:p>
    <w:p>
      <w:pPr>
        <w:pStyle w:val="BodyText"/>
        <w:spacing w:before="7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1097280</wp:posOffset>
                </wp:positionH>
                <wp:positionV relativeFrom="paragraph">
                  <wp:posOffset>41958</wp:posOffset>
                </wp:positionV>
                <wp:extent cx="56692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303839pt;width:446.4pt;height:.1pt;mso-position-horizontal-relative:page;mso-position-vertical-relative:paragraph;z-index:-15726592;mso-wrap-distance-left:0;mso-wrap-distance-right:0" id="docshape5" coordorigin="1728,66" coordsize="8928,0" path="m1728,66l10656,6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6"/>
        <w:ind w:left="0"/>
        <w:rPr>
          <w:b/>
        </w:rPr>
      </w:pPr>
    </w:p>
    <w:p>
      <w:pPr>
        <w:pStyle w:val="BodyText"/>
        <w:spacing w:line="235" w:lineRule="auto"/>
        <w:ind w:left="360" w:right="351"/>
      </w:pPr>
      <w:r>
        <w:rPr>
          <w:spacing w:val="-2"/>
        </w:rPr>
        <w:t>Guest Editor,</w:t>
      </w:r>
      <w:r>
        <w:rPr>
          <w:spacing w:val="-3"/>
        </w:rPr>
        <w:t> </w:t>
      </w:r>
      <w:r>
        <w:rPr>
          <w:spacing w:val="-2"/>
        </w:rPr>
        <w:t>Special</w:t>
      </w:r>
      <w:r>
        <w:rPr>
          <w:spacing w:val="-3"/>
        </w:rPr>
        <w:t> </w:t>
      </w:r>
      <w:r>
        <w:rPr>
          <w:spacing w:val="-2"/>
        </w:rPr>
        <w:t>Issue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Financial</w:t>
      </w:r>
      <w:r>
        <w:rPr>
          <w:spacing w:val="-3"/>
        </w:rPr>
        <w:t> </w:t>
      </w:r>
      <w:r>
        <w:rPr>
          <w:spacing w:val="-2"/>
        </w:rPr>
        <w:t>Frictions:</w:t>
      </w:r>
      <w:r>
        <w:rPr>
          <w:spacing w:val="-5"/>
        </w:rPr>
        <w:t> </w:t>
      </w:r>
      <w:r>
        <w:rPr>
          <w:spacing w:val="-2"/>
        </w:rPr>
        <w:t>Macroeconomic</w:t>
      </w:r>
      <w:r>
        <w:rPr>
          <w:spacing w:val="-3"/>
        </w:rPr>
        <w:t> </w:t>
      </w:r>
      <w:r>
        <w:rPr>
          <w:spacing w:val="-2"/>
        </w:rPr>
        <w:t>Implications and</w:t>
      </w:r>
      <w:r>
        <w:rPr>
          <w:spacing w:val="-5"/>
        </w:rPr>
        <w:t> </w:t>
      </w:r>
      <w:r>
        <w:rPr>
          <w:spacing w:val="-2"/>
        </w:rPr>
        <w:t>Policy</w:t>
      </w:r>
      <w:r>
        <w:rPr>
          <w:spacing w:val="-3"/>
        </w:rPr>
        <w:t> </w:t>
      </w:r>
      <w:r>
        <w:rPr>
          <w:spacing w:val="-2"/>
        </w:rPr>
        <w:t>Options </w:t>
      </w:r>
      <w:r>
        <w:rPr/>
        <w:t>for</w:t>
      </w:r>
      <w:r>
        <w:rPr>
          <w:spacing w:val="-4"/>
        </w:rPr>
        <w:t> </w:t>
      </w:r>
      <w:r>
        <w:rPr/>
        <w:t>Emerging</w:t>
      </w:r>
      <w:r>
        <w:rPr>
          <w:spacing w:val="-5"/>
        </w:rPr>
        <w:t> </w:t>
      </w:r>
      <w:r>
        <w:rPr/>
        <w:t>Economies,</w:t>
      </w:r>
      <w:r>
        <w:rPr>
          <w:spacing w:val="-5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2021-22</w:t>
      </w:r>
    </w:p>
    <w:p>
      <w:pPr>
        <w:pStyle w:val="BodyText"/>
        <w:spacing w:before="242"/>
      </w:pPr>
      <w:r>
        <w:rPr>
          <w:spacing w:val="-4"/>
        </w:rPr>
        <w:t>Editor,</w:t>
      </w:r>
      <w:r>
        <w:rPr>
          <w:spacing w:val="1"/>
        </w:rPr>
        <w:t> </w:t>
      </w:r>
      <w:r>
        <w:rPr>
          <w:spacing w:val="-4"/>
        </w:rPr>
        <w:t>Peru</w:t>
      </w:r>
      <w:r>
        <w:rPr>
          <w:spacing w:val="3"/>
        </w:rPr>
        <w:t> </w:t>
      </w:r>
      <w:r>
        <w:rPr>
          <w:spacing w:val="-4"/>
        </w:rPr>
        <w:t>Section,</w:t>
      </w:r>
      <w:r>
        <w:rPr/>
        <w:t> </w:t>
      </w:r>
      <w:r>
        <w:rPr>
          <w:spacing w:val="-4"/>
        </w:rPr>
        <w:t>focoeconomico.org,</w:t>
      </w:r>
      <w:r>
        <w:rPr>
          <w:spacing w:val="1"/>
        </w:rPr>
        <w:t> </w:t>
      </w:r>
      <w:r>
        <w:rPr>
          <w:spacing w:val="-4"/>
        </w:rPr>
        <w:t>2016-present</w:t>
      </w:r>
    </w:p>
    <w:p>
      <w:pPr>
        <w:pStyle w:val="BodyText"/>
        <w:spacing w:line="235" w:lineRule="auto" w:before="248"/>
        <w:ind w:right="16"/>
      </w:pPr>
      <w:r>
        <w:rPr>
          <w:spacing w:val="-2"/>
        </w:rPr>
        <w:t>Co-Organizer,</w:t>
      </w:r>
      <w:r>
        <w:rPr>
          <w:spacing w:val="-8"/>
        </w:rPr>
        <w:t> </w:t>
      </w:r>
      <w:r>
        <w:rPr>
          <w:spacing w:val="-2"/>
        </w:rPr>
        <w:t>JIE-IADB-Central</w:t>
      </w:r>
      <w:r>
        <w:rPr>
          <w:spacing w:val="-8"/>
        </w:rPr>
        <w:t> </w:t>
      </w:r>
      <w:r>
        <w:rPr>
          <w:spacing w:val="-2"/>
        </w:rPr>
        <w:t>Bank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Chile</w:t>
      </w:r>
      <w:r>
        <w:rPr>
          <w:spacing w:val="-8"/>
        </w:rPr>
        <w:t> </w:t>
      </w: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Financial</w:t>
      </w:r>
      <w:r>
        <w:rPr>
          <w:spacing w:val="-6"/>
        </w:rPr>
        <w:t> </w:t>
      </w:r>
      <w:r>
        <w:rPr>
          <w:spacing w:val="-2"/>
        </w:rPr>
        <w:t>Frictions:</w:t>
      </w:r>
      <w:r>
        <w:rPr>
          <w:spacing w:val="-8"/>
        </w:rPr>
        <w:t> </w:t>
      </w:r>
      <w:r>
        <w:rPr>
          <w:spacing w:val="-2"/>
        </w:rPr>
        <w:t>Macroeconomic </w:t>
      </w:r>
      <w:r>
        <w:rPr/>
        <w:t>Implications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Policy</w:t>
      </w:r>
      <w:r>
        <w:rPr>
          <w:spacing w:val="-8"/>
        </w:rPr>
        <w:t> </w:t>
      </w:r>
      <w:r>
        <w:rPr/>
        <w:t>Options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Emerging</w:t>
      </w:r>
      <w:r>
        <w:rPr>
          <w:spacing w:val="-8"/>
        </w:rPr>
        <w:t> </w:t>
      </w:r>
      <w:r>
        <w:rPr/>
        <w:t>Economies,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2021</w:t>
      </w:r>
    </w:p>
    <w:p>
      <w:pPr>
        <w:pStyle w:val="BodyText"/>
        <w:spacing w:line="235" w:lineRule="auto" w:before="246"/>
        <w:ind w:right="16"/>
      </w:pPr>
      <w:r>
        <w:rPr/>
        <w:t>Co-Organizer,</w:t>
      </w:r>
      <w:r>
        <w:rPr>
          <w:spacing w:val="23"/>
        </w:rPr>
        <w:t> </w:t>
      </w:r>
      <w:r>
        <w:rPr/>
        <w:t>Central</w:t>
      </w:r>
      <w:r>
        <w:rPr>
          <w:spacing w:val="23"/>
        </w:rPr>
        <w:t> </w:t>
      </w:r>
      <w:r>
        <w:rPr/>
        <w:t>Bank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Chile</w:t>
      </w:r>
      <w:r>
        <w:rPr>
          <w:spacing w:val="24"/>
        </w:rPr>
        <w:t> </w:t>
      </w:r>
      <w:r>
        <w:rPr/>
        <w:t>Conference</w:t>
      </w:r>
      <w:r>
        <w:rPr>
          <w:spacing w:val="24"/>
        </w:rPr>
        <w:t> </w:t>
      </w:r>
      <w:r>
        <w:rPr/>
        <w:t>on</w:t>
      </w:r>
      <w:r>
        <w:rPr>
          <w:spacing w:val="23"/>
        </w:rPr>
        <w:t> </w:t>
      </w:r>
      <w:r>
        <w:rPr/>
        <w:t>Covid:</w:t>
      </w:r>
      <w:r>
        <w:rPr>
          <w:spacing w:val="24"/>
        </w:rPr>
        <w:t> </w:t>
      </w:r>
      <w:r>
        <w:rPr/>
        <w:t>Economic</w:t>
      </w:r>
      <w:r>
        <w:rPr>
          <w:spacing w:val="22"/>
        </w:rPr>
        <w:t> </w:t>
      </w:r>
      <w:r>
        <w:rPr/>
        <w:t>Implications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Policy Lessons, January 2021</w:t>
      </w:r>
    </w:p>
    <w:p>
      <w:pPr>
        <w:pStyle w:val="BodyText"/>
        <w:spacing w:line="470" w:lineRule="auto" w:before="242"/>
        <w:ind w:right="556" w:hanging="1"/>
      </w:pPr>
      <w:r>
        <w:rPr>
          <w:spacing w:val="-4"/>
        </w:rPr>
        <w:t>Advisor, Financial Stability Development Group, Inter-American Development Bank, 2018-9 </w:t>
      </w:r>
      <w:r>
        <w:rPr/>
        <w:t>External</w:t>
      </w:r>
      <w:r>
        <w:rPr>
          <w:spacing w:val="-16"/>
        </w:rPr>
        <w:t> </w:t>
      </w:r>
      <w:r>
        <w:rPr/>
        <w:t>Reviewer,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Research,</w:t>
      </w:r>
      <w:r>
        <w:rPr>
          <w:spacing w:val="-13"/>
        </w:rPr>
        <w:t> </w:t>
      </w:r>
      <w:r>
        <w:rPr/>
        <w:t>Central</w:t>
      </w:r>
      <w:r>
        <w:rPr>
          <w:spacing w:val="-14"/>
        </w:rPr>
        <w:t> </w:t>
      </w:r>
      <w:r>
        <w:rPr/>
        <w:t>Bank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Uruguay,</w:t>
      </w:r>
      <w:r>
        <w:rPr>
          <w:spacing w:val="-13"/>
        </w:rPr>
        <w:t> </w:t>
      </w:r>
      <w:r>
        <w:rPr/>
        <w:t>2017</w:t>
      </w:r>
    </w:p>
    <w:p>
      <w:pPr>
        <w:pStyle w:val="BodyText"/>
        <w:spacing w:line="235" w:lineRule="auto" w:before="4"/>
      </w:pPr>
      <w:r>
        <w:rPr>
          <w:spacing w:val="-2"/>
        </w:rPr>
        <w:t>Research Advisor, Financial Stability and Development Research Network of Central Banks, Inter- </w:t>
      </w:r>
      <w:r>
        <w:rPr/>
        <w:t>American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Bank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Latin</w:t>
      </w:r>
      <w:r>
        <w:rPr>
          <w:spacing w:val="-14"/>
        </w:rPr>
        <w:t> </w:t>
      </w:r>
      <w:r>
        <w:rPr/>
        <w:t>American</w:t>
      </w:r>
      <w:r>
        <w:rPr>
          <w:spacing w:val="-14"/>
        </w:rPr>
        <w:t> </w:t>
      </w:r>
      <w:r>
        <w:rPr/>
        <w:t>Center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Monetary</w:t>
      </w:r>
      <w:r>
        <w:rPr>
          <w:spacing w:val="-14"/>
        </w:rPr>
        <w:t> </w:t>
      </w:r>
      <w:r>
        <w:rPr/>
        <w:t>Studies,</w:t>
      </w:r>
      <w:r>
        <w:rPr>
          <w:spacing w:val="-14"/>
        </w:rPr>
        <w:t> </w:t>
      </w:r>
      <w:r>
        <w:rPr/>
        <w:t>2016</w:t>
      </w:r>
    </w:p>
    <w:p>
      <w:pPr>
        <w:pStyle w:val="BodyText"/>
        <w:spacing w:line="235" w:lineRule="auto" w:before="246"/>
        <w:ind w:right="351"/>
      </w:pP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Advisor,</w:t>
      </w:r>
      <w:r>
        <w:rPr>
          <w:spacing w:val="-8"/>
        </w:rPr>
        <w:t> </w:t>
      </w:r>
      <w:r>
        <w:rPr>
          <w:spacing w:val="-4"/>
        </w:rPr>
        <w:t>Project</w:t>
      </w:r>
      <w:r>
        <w:rPr>
          <w:spacing w:val="-7"/>
        </w:rPr>
        <w:t> </w:t>
      </w:r>
      <w:r>
        <w:rPr>
          <w:spacing w:val="-4"/>
        </w:rPr>
        <w:t>“Incorporating</w:t>
      </w:r>
      <w:r>
        <w:rPr>
          <w:spacing w:val="-8"/>
        </w:rPr>
        <w:t> </w:t>
      </w:r>
      <w:r>
        <w:rPr>
          <w:spacing w:val="-4"/>
        </w:rPr>
        <w:t>Financial</w:t>
      </w:r>
      <w:r>
        <w:rPr>
          <w:spacing w:val="-8"/>
        </w:rPr>
        <w:t> </w:t>
      </w:r>
      <w:r>
        <w:rPr>
          <w:spacing w:val="-4"/>
        </w:rPr>
        <w:t>Stability</w:t>
      </w:r>
      <w:r>
        <w:rPr>
          <w:spacing w:val="-8"/>
        </w:rPr>
        <w:t> </w:t>
      </w:r>
      <w:r>
        <w:rPr>
          <w:spacing w:val="-4"/>
        </w:rPr>
        <w:t>Considerations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Policy</w:t>
      </w:r>
      <w:r>
        <w:rPr>
          <w:spacing w:val="-8"/>
        </w:rPr>
        <w:t> </w:t>
      </w:r>
      <w:r>
        <w:rPr>
          <w:spacing w:val="-4"/>
        </w:rPr>
        <w:t>Analysis”,</w:t>
      </w:r>
      <w:r>
        <w:rPr>
          <w:spacing w:val="-8"/>
        </w:rPr>
        <w:t> </w:t>
      </w:r>
      <w:r>
        <w:rPr>
          <w:spacing w:val="-4"/>
        </w:rPr>
        <w:t>Bank </w:t>
      </w:r>
      <w:r>
        <w:rPr/>
        <w:t>for International Settlements, 2014</w:t>
      </w:r>
    </w:p>
    <w:p>
      <w:pPr>
        <w:pStyle w:val="BodyText"/>
        <w:spacing w:after="0" w:line="235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64"/>
        <w:ind w:left="360"/>
      </w:pPr>
      <w:r>
        <w:rPr>
          <w:spacing w:val="-4"/>
        </w:rPr>
        <w:t>External</w:t>
      </w:r>
      <w:r>
        <w:rPr>
          <w:spacing w:val="-5"/>
        </w:rPr>
        <w:t> </w:t>
      </w:r>
      <w:r>
        <w:rPr>
          <w:spacing w:val="-4"/>
        </w:rPr>
        <w:t>Organizer,</w:t>
      </w:r>
      <w:r>
        <w:rPr>
          <w:spacing w:val="-6"/>
        </w:rPr>
        <w:t> </w:t>
      </w:r>
      <w:r>
        <w:rPr>
          <w:spacing w:val="-4"/>
        </w:rPr>
        <w:t>2014</w:t>
      </w:r>
      <w:r>
        <w:rPr>
          <w:spacing w:val="-6"/>
        </w:rPr>
        <w:t> </w:t>
      </w:r>
      <w:r>
        <w:rPr>
          <w:spacing w:val="-4"/>
        </w:rPr>
        <w:t>Central</w:t>
      </w:r>
      <w:r>
        <w:rPr>
          <w:spacing w:val="-6"/>
        </w:rPr>
        <w:t> </w:t>
      </w:r>
      <w:r>
        <w:rPr>
          <w:spacing w:val="-4"/>
        </w:rPr>
        <w:t>Bank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Chile</w:t>
      </w:r>
      <w:r>
        <w:rPr>
          <w:spacing w:val="-6"/>
        </w:rPr>
        <w:t> </w:t>
      </w:r>
      <w:r>
        <w:rPr>
          <w:spacing w:val="-4"/>
        </w:rPr>
        <w:t>Annual</w:t>
      </w:r>
      <w:r>
        <w:rPr>
          <w:spacing w:val="-6"/>
        </w:rPr>
        <w:t> </w:t>
      </w:r>
      <w:r>
        <w:rPr>
          <w:spacing w:val="-4"/>
        </w:rPr>
        <w:t>Conference</w:t>
      </w:r>
    </w:p>
    <w:p>
      <w:pPr>
        <w:spacing w:line="235" w:lineRule="auto" w:before="246"/>
        <w:ind w:left="359" w:right="0" w:firstLine="0"/>
        <w:jc w:val="left"/>
        <w:rPr>
          <w:sz w:val="22"/>
        </w:rPr>
      </w:pPr>
      <w:r>
        <w:rPr>
          <w:spacing w:val="-6"/>
          <w:sz w:val="22"/>
        </w:rPr>
        <w:t>Guest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Editor,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Special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Issue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Unconventional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Monetary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Policy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Latin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America,</w:t>
      </w:r>
      <w:r>
        <w:rPr>
          <w:spacing w:val="-7"/>
          <w:sz w:val="22"/>
        </w:rPr>
        <w:t> </w:t>
      </w:r>
      <w:r>
        <w:rPr>
          <w:i/>
          <w:spacing w:val="-6"/>
          <w:sz w:val="22"/>
        </w:rPr>
        <w:t>Economía</w:t>
      </w:r>
      <w:r>
        <w:rPr>
          <w:spacing w:val="-6"/>
          <w:sz w:val="22"/>
        </w:rPr>
        <w:t>,</w:t>
      </w:r>
      <w:r>
        <w:rPr>
          <w:spacing w:val="-7"/>
          <w:sz w:val="22"/>
        </w:rPr>
        <w:t> </w:t>
      </w:r>
      <w:r>
        <w:rPr>
          <w:i/>
          <w:spacing w:val="-6"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of </w:t>
      </w:r>
      <w:r>
        <w:rPr>
          <w:i/>
          <w:sz w:val="22"/>
        </w:rPr>
        <w:t>LACEA</w:t>
      </w:r>
      <w:r>
        <w:rPr>
          <w:sz w:val="22"/>
        </w:rPr>
        <w:t>, 2013-14</w:t>
      </w:r>
    </w:p>
    <w:p>
      <w:pPr>
        <w:pStyle w:val="BodyText"/>
        <w:spacing w:line="235" w:lineRule="auto" w:before="248"/>
        <w:ind w:right="354"/>
        <w:jc w:val="both"/>
      </w:pPr>
      <w:r>
        <w:rPr/>
        <w:t>Program Chair, Latin American and Caribbean Economics Association (LACEA) 2012 Meeting, Universidad</w:t>
      </w:r>
      <w:r>
        <w:rPr>
          <w:spacing w:val="-5"/>
        </w:rPr>
        <w:t> </w:t>
      </w:r>
      <w:r>
        <w:rPr/>
        <w:t>del</w:t>
      </w:r>
      <w:r>
        <w:rPr>
          <w:spacing w:val="-7"/>
        </w:rPr>
        <w:t> </w:t>
      </w:r>
      <w:r>
        <w:rPr/>
        <w:t>Pacífico,</w:t>
      </w:r>
      <w:r>
        <w:rPr>
          <w:spacing w:val="-5"/>
        </w:rPr>
        <w:t> </w:t>
      </w:r>
      <w:r>
        <w:rPr/>
        <w:t>Lima</w:t>
      </w:r>
      <w:r>
        <w:rPr>
          <w:spacing w:val="-5"/>
        </w:rPr>
        <w:t> </w:t>
      </w:r>
      <w:r>
        <w:rPr/>
        <w:t>2012</w:t>
      </w:r>
    </w:p>
    <w:p>
      <w:pPr>
        <w:pStyle w:val="BodyText"/>
        <w:spacing w:line="235" w:lineRule="auto" w:before="246"/>
        <w:ind w:right="354"/>
        <w:jc w:val="both"/>
      </w:pPr>
      <w:r>
        <w:rPr>
          <w:spacing w:val="-2"/>
        </w:rPr>
        <w:t>External</w:t>
      </w:r>
      <w:r>
        <w:rPr>
          <w:spacing w:val="-4"/>
        </w:rPr>
        <w:t> </w:t>
      </w:r>
      <w:r>
        <w:rPr>
          <w:spacing w:val="-2"/>
        </w:rPr>
        <w:t>Advisor,</w:t>
      </w:r>
      <w:r>
        <w:rPr>
          <w:spacing w:val="-7"/>
        </w:rPr>
        <w:t> </w:t>
      </w:r>
      <w:r>
        <w:rPr>
          <w:spacing w:val="-2"/>
        </w:rPr>
        <w:t>Project</w:t>
      </w:r>
      <w:r>
        <w:rPr>
          <w:spacing w:val="-6"/>
        </w:rPr>
        <w:t> </w:t>
      </w:r>
      <w:r>
        <w:rPr>
          <w:spacing w:val="-2"/>
        </w:rPr>
        <w:t>“Towards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7"/>
        </w:rPr>
        <w:t> </w:t>
      </w:r>
      <w:r>
        <w:rPr>
          <w:spacing w:val="-2"/>
        </w:rPr>
        <w:t>Inflation</w:t>
      </w:r>
      <w:r>
        <w:rPr>
          <w:spacing w:val="-6"/>
        </w:rPr>
        <w:t> </w:t>
      </w:r>
      <w:r>
        <w:rPr>
          <w:spacing w:val="-2"/>
        </w:rPr>
        <w:t>Targeting</w:t>
      </w:r>
      <w:r>
        <w:rPr>
          <w:spacing w:val="-4"/>
        </w:rPr>
        <w:t> </w:t>
      </w:r>
      <w:r>
        <w:rPr>
          <w:spacing w:val="-2"/>
        </w:rPr>
        <w:t>Framework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Latin</w:t>
      </w:r>
      <w:r>
        <w:rPr>
          <w:spacing w:val="-6"/>
        </w:rPr>
        <w:t> </w:t>
      </w:r>
      <w:r>
        <w:rPr>
          <w:spacing w:val="-2"/>
        </w:rPr>
        <w:t>America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 Caribbean”,</w:t>
      </w:r>
      <w:r>
        <w:rPr>
          <w:spacing w:val="-3"/>
        </w:rPr>
        <w:t> </w:t>
      </w:r>
      <w:r>
        <w:rPr>
          <w:spacing w:val="-2"/>
        </w:rPr>
        <w:t>Latin</w:t>
      </w:r>
      <w:r>
        <w:rPr>
          <w:spacing w:val="-3"/>
        </w:rPr>
        <w:t> </w:t>
      </w:r>
      <w:r>
        <w:rPr>
          <w:spacing w:val="-2"/>
        </w:rPr>
        <w:t>American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Caribbean</w:t>
      </w:r>
      <w:r>
        <w:rPr>
          <w:spacing w:val="-5"/>
        </w:rPr>
        <w:t> </w:t>
      </w:r>
      <w:r>
        <w:rPr>
          <w:spacing w:val="-2"/>
        </w:rPr>
        <w:t>Research</w:t>
      </w:r>
      <w:r>
        <w:rPr>
          <w:spacing w:val="-3"/>
        </w:rPr>
        <w:t> </w:t>
      </w:r>
      <w:r>
        <w:rPr>
          <w:spacing w:val="-2"/>
        </w:rPr>
        <w:t>Network,</w:t>
      </w:r>
      <w:r>
        <w:rPr>
          <w:spacing w:val="-3"/>
        </w:rPr>
        <w:t> </w:t>
      </w:r>
      <w:r>
        <w:rPr>
          <w:spacing w:val="-2"/>
        </w:rPr>
        <w:t>Inter-American</w:t>
      </w:r>
      <w:r>
        <w:rPr>
          <w:spacing w:val="-3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Bank, 2012-13</w:t>
      </w:r>
    </w:p>
    <w:p>
      <w:pPr>
        <w:pStyle w:val="BodyText"/>
        <w:spacing w:line="235" w:lineRule="auto" w:before="248"/>
        <w:ind w:right="356"/>
        <w:jc w:val="both"/>
      </w:pPr>
      <w:r>
        <w:rPr/>
        <w:t>Co-Organizer,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Macroeconomics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Finance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 Economic Research, 2008-2011</w:t>
      </w:r>
    </w:p>
    <w:p>
      <w:pPr>
        <w:pStyle w:val="BodyText"/>
        <w:spacing w:before="242"/>
      </w:pPr>
      <w:r>
        <w:rPr>
          <w:spacing w:val="-4"/>
        </w:rPr>
        <w:t>External</w:t>
      </w:r>
      <w:r>
        <w:rPr>
          <w:spacing w:val="-5"/>
        </w:rPr>
        <w:t> </w:t>
      </w:r>
      <w:r>
        <w:rPr>
          <w:spacing w:val="-4"/>
        </w:rPr>
        <w:t>Organizer,</w:t>
      </w:r>
      <w:r>
        <w:rPr>
          <w:spacing w:val="-6"/>
        </w:rPr>
        <w:t> </w:t>
      </w:r>
      <w:r>
        <w:rPr>
          <w:spacing w:val="-4"/>
        </w:rPr>
        <w:t>2009</w:t>
      </w:r>
      <w:r>
        <w:rPr>
          <w:spacing w:val="-6"/>
        </w:rPr>
        <w:t> </w:t>
      </w:r>
      <w:r>
        <w:rPr>
          <w:spacing w:val="-4"/>
        </w:rPr>
        <w:t>Central</w:t>
      </w:r>
      <w:r>
        <w:rPr>
          <w:spacing w:val="-5"/>
        </w:rPr>
        <w:t> </w:t>
      </w:r>
      <w:r>
        <w:rPr>
          <w:spacing w:val="-4"/>
        </w:rPr>
        <w:t>Bank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Chile</w:t>
      </w:r>
      <w:r>
        <w:rPr>
          <w:spacing w:val="-6"/>
        </w:rPr>
        <w:t> </w:t>
      </w:r>
      <w:r>
        <w:rPr>
          <w:spacing w:val="-4"/>
        </w:rPr>
        <w:t>Annual Conference</w:t>
      </w:r>
    </w:p>
    <w:p>
      <w:pPr>
        <w:pStyle w:val="BodyText"/>
        <w:spacing w:line="235" w:lineRule="auto" w:before="245"/>
        <w:ind w:right="355"/>
        <w:jc w:val="both"/>
      </w:pPr>
      <w:r>
        <w:rPr>
          <w:spacing w:val="-2"/>
        </w:rPr>
        <w:t>Member,</w:t>
      </w:r>
      <w:r>
        <w:rPr>
          <w:spacing w:val="-12"/>
        </w:rPr>
        <w:t> </w:t>
      </w:r>
      <w:r>
        <w:rPr>
          <w:spacing w:val="-2"/>
        </w:rPr>
        <w:t>Advisory</w:t>
      </w:r>
      <w:r>
        <w:rPr>
          <w:spacing w:val="-12"/>
        </w:rPr>
        <w:t> </w:t>
      </w:r>
      <w:r>
        <w:rPr>
          <w:spacing w:val="-2"/>
        </w:rPr>
        <w:t>Board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Committee,</w:t>
      </w:r>
      <w:r>
        <w:rPr>
          <w:spacing w:val="-12"/>
        </w:rPr>
        <w:t> </w:t>
      </w:r>
      <w:r>
        <w:rPr>
          <w:spacing w:val="-2"/>
        </w:rPr>
        <w:t>Inter-American</w:t>
      </w:r>
      <w:r>
        <w:rPr>
          <w:spacing w:val="-12"/>
        </w:rPr>
        <w:t> </w:t>
      </w:r>
      <w:r>
        <w:rPr>
          <w:spacing w:val="-2"/>
        </w:rPr>
        <w:t>Seminar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National </w:t>
      </w:r>
      <w:r>
        <w:rPr/>
        <w:t>Bureau of Economic Research, 2005-6</w:t>
      </w:r>
    </w:p>
    <w:p>
      <w:pPr>
        <w:pStyle w:val="BodyText"/>
        <w:spacing w:before="244"/>
      </w:pPr>
      <w:r>
        <w:rPr>
          <w:spacing w:val="-4"/>
        </w:rPr>
        <w:t>Panel</w:t>
      </w:r>
      <w:r>
        <w:rPr>
          <w:spacing w:val="-2"/>
        </w:rPr>
        <w:t> </w:t>
      </w:r>
      <w:r>
        <w:rPr>
          <w:spacing w:val="-4"/>
        </w:rPr>
        <w:t>Member,</w:t>
      </w:r>
      <w:r>
        <w:rPr>
          <w:spacing w:val="-2"/>
        </w:rPr>
        <w:t> </w:t>
      </w:r>
      <w:r>
        <w:rPr>
          <w:spacing w:val="-4"/>
        </w:rPr>
        <w:t>Economics Program,</w:t>
      </w:r>
      <w:r>
        <w:rPr>
          <w:spacing w:val="-2"/>
        </w:rPr>
        <w:t> </w:t>
      </w:r>
      <w:r>
        <w:rPr>
          <w:spacing w:val="-4"/>
        </w:rPr>
        <w:t>National</w:t>
      </w:r>
      <w:r>
        <w:rPr>
          <w:spacing w:val="-1"/>
        </w:rPr>
        <w:t> </w:t>
      </w:r>
      <w:r>
        <w:rPr>
          <w:spacing w:val="-4"/>
        </w:rPr>
        <w:t>Science</w:t>
      </w:r>
      <w:r>
        <w:rPr>
          <w:spacing w:val="-3"/>
        </w:rPr>
        <w:t> </w:t>
      </w:r>
      <w:r>
        <w:rPr>
          <w:spacing w:val="-4"/>
        </w:rPr>
        <w:t>Foundation,</w:t>
      </w:r>
      <w:r>
        <w:rPr>
          <w:spacing w:val="-2"/>
        </w:rPr>
        <w:t> </w:t>
      </w:r>
      <w:r>
        <w:rPr>
          <w:spacing w:val="-4"/>
        </w:rPr>
        <w:t>2001-2003</w:t>
      </w:r>
    </w:p>
    <w:p>
      <w:pPr>
        <w:spacing w:before="242"/>
        <w:ind w:left="359" w:right="0" w:firstLine="0"/>
        <w:jc w:val="left"/>
        <w:rPr>
          <w:sz w:val="22"/>
        </w:rPr>
      </w:pPr>
      <w:r>
        <w:rPr>
          <w:i/>
          <w:w w:val="90"/>
          <w:sz w:val="22"/>
        </w:rPr>
        <w:t>Economía</w:t>
      </w:r>
      <w:r>
        <w:rPr>
          <w:i/>
          <w:spacing w:val="13"/>
          <w:sz w:val="22"/>
        </w:rPr>
        <w:t> </w:t>
      </w:r>
      <w:r>
        <w:rPr>
          <w:w w:val="90"/>
          <w:sz w:val="22"/>
        </w:rPr>
        <w:t>Panel</w:t>
      </w:r>
      <w:r>
        <w:rPr>
          <w:spacing w:val="12"/>
          <w:sz w:val="22"/>
        </w:rPr>
        <w:t> </w:t>
      </w:r>
      <w:r>
        <w:rPr>
          <w:w w:val="90"/>
          <w:sz w:val="22"/>
        </w:rPr>
        <w:t>Member,</w:t>
      </w:r>
      <w:r>
        <w:rPr>
          <w:spacing w:val="11"/>
          <w:sz w:val="22"/>
        </w:rPr>
        <w:t> </w:t>
      </w:r>
      <w:r>
        <w:rPr>
          <w:w w:val="90"/>
          <w:sz w:val="22"/>
        </w:rPr>
        <w:t>LACEA,</w:t>
      </w:r>
      <w:r>
        <w:rPr>
          <w:spacing w:val="14"/>
          <w:sz w:val="22"/>
        </w:rPr>
        <w:t> </w:t>
      </w:r>
      <w:r>
        <w:rPr>
          <w:w w:val="90"/>
          <w:sz w:val="22"/>
        </w:rPr>
        <w:t>2001-</w:t>
      </w:r>
      <w:r>
        <w:rPr>
          <w:spacing w:val="-5"/>
          <w:w w:val="90"/>
          <w:sz w:val="22"/>
        </w:rPr>
        <w:t>03</w:t>
      </w:r>
    </w:p>
    <w:p>
      <w:pPr>
        <w:spacing w:line="470" w:lineRule="auto" w:before="242"/>
        <w:ind w:left="359" w:right="3381" w:firstLine="0"/>
        <w:jc w:val="left"/>
        <w:rPr>
          <w:sz w:val="22"/>
        </w:rPr>
      </w:pPr>
      <w:r>
        <w:rPr>
          <w:w w:val="85"/>
          <w:sz w:val="22"/>
        </w:rPr>
        <w:t>Associate Editor, </w:t>
      </w:r>
      <w:r>
        <w:rPr>
          <w:i/>
          <w:w w:val="85"/>
          <w:sz w:val="22"/>
        </w:rPr>
        <w:t>Journal of Development Economics, </w:t>
      </w:r>
      <w:r>
        <w:rPr>
          <w:w w:val="85"/>
          <w:sz w:val="22"/>
        </w:rPr>
        <w:t>2000-2003 Associate</w:t>
      </w:r>
      <w:r>
        <w:rPr>
          <w:spacing w:val="5"/>
          <w:sz w:val="22"/>
        </w:rPr>
        <w:t> </w:t>
      </w:r>
      <w:r>
        <w:rPr>
          <w:w w:val="85"/>
          <w:sz w:val="22"/>
        </w:rPr>
        <w:t>Editor,</w:t>
      </w:r>
      <w:r>
        <w:rPr>
          <w:spacing w:val="6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3"/>
          <w:sz w:val="22"/>
        </w:rPr>
        <w:t> </w:t>
      </w:r>
      <w:r>
        <w:rPr>
          <w:i/>
          <w:w w:val="85"/>
          <w:sz w:val="22"/>
        </w:rPr>
        <w:t>International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w w:val="85"/>
          <w:sz w:val="22"/>
        </w:rPr>
        <w:t>,</w:t>
      </w:r>
      <w:r>
        <w:rPr>
          <w:spacing w:val="5"/>
          <w:sz w:val="22"/>
        </w:rPr>
        <w:t> </w:t>
      </w:r>
      <w:r>
        <w:rPr>
          <w:w w:val="85"/>
          <w:sz w:val="22"/>
        </w:rPr>
        <w:t>1997-</w:t>
      </w:r>
      <w:r>
        <w:rPr>
          <w:spacing w:val="-4"/>
          <w:w w:val="85"/>
          <w:sz w:val="22"/>
        </w:rPr>
        <w:t>1999</w:t>
      </w:r>
    </w:p>
    <w:p>
      <w:pPr>
        <w:pStyle w:val="BodyText"/>
        <w:ind w:left="0"/>
      </w:pPr>
    </w:p>
    <w:p>
      <w:pPr>
        <w:pStyle w:val="BodyText"/>
        <w:spacing w:before="19"/>
        <w:ind w:left="0"/>
      </w:pPr>
    </w:p>
    <w:p>
      <w:pPr>
        <w:pStyle w:val="Heading1"/>
      </w:pPr>
      <w:bookmarkStart w:name="PUBLICATIONS IN ACADEMIC JOURNALS" w:id="11"/>
      <w:bookmarkEnd w:id="11"/>
      <w:r>
        <w:rPr>
          <w:b w:val="0"/>
        </w:rPr>
      </w:r>
      <w:r>
        <w:rPr>
          <w:spacing w:val="17"/>
        </w:rPr>
        <w:t>PUBLICATIONS</w:t>
      </w:r>
      <w:r>
        <w:rPr>
          <w:spacing w:val="49"/>
        </w:rPr>
        <w:t> </w:t>
      </w:r>
      <w:r>
        <w:rPr/>
        <w:t>IN</w:t>
      </w:r>
      <w:r>
        <w:rPr>
          <w:spacing w:val="50"/>
        </w:rPr>
        <w:t> </w:t>
      </w:r>
      <w:r>
        <w:rPr>
          <w:spacing w:val="16"/>
        </w:rPr>
        <w:t>ACADEMIC</w:t>
      </w:r>
      <w:r>
        <w:rPr>
          <w:spacing w:val="45"/>
        </w:rPr>
        <w:t> </w:t>
      </w:r>
      <w:r>
        <w:rPr>
          <w:spacing w:val="17"/>
        </w:rPr>
        <w:t>JOURNALS</w:t>
      </w:r>
    </w:p>
    <w:p>
      <w:pPr>
        <w:pStyle w:val="BodyText"/>
        <w:spacing w:before="9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1097280</wp:posOffset>
                </wp:positionH>
                <wp:positionV relativeFrom="paragraph">
                  <wp:posOffset>43412</wp:posOffset>
                </wp:positionV>
                <wp:extent cx="56692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418311pt;width:446.4pt;height:.1pt;mso-position-horizontal-relative:page;mso-position-vertical-relative:paragraph;z-index:-15726080;mso-wrap-distance-left:0;mso-wrap-distance-right:0" id="docshape6" coordorigin="1728,68" coordsize="8928,0" path="m1728,68l10656,6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  <w:ind w:left="0"/>
        <w:rPr>
          <w:b/>
        </w:rPr>
      </w:pPr>
    </w:p>
    <w:p>
      <w:pPr>
        <w:pStyle w:val="BodyText"/>
        <w:spacing w:line="250" w:lineRule="exact"/>
        <w:ind w:left="360"/>
      </w:pPr>
      <w:r>
        <w:rPr>
          <w:spacing w:val="-2"/>
        </w:rPr>
        <w:t>“Optimal</w:t>
      </w:r>
      <w:r>
        <w:rPr>
          <w:spacing w:val="8"/>
        </w:rPr>
        <w:t> </w:t>
      </w:r>
      <w:r>
        <w:rPr>
          <w:spacing w:val="-2"/>
        </w:rPr>
        <w:t>Foreign</w:t>
      </w:r>
      <w:r>
        <w:rPr>
          <w:spacing w:val="8"/>
        </w:rPr>
        <w:t> </w:t>
      </w:r>
      <w:r>
        <w:rPr>
          <w:spacing w:val="-2"/>
        </w:rPr>
        <w:t>Reserves</w:t>
      </w:r>
      <w:r>
        <w:rPr>
          <w:spacing w:val="9"/>
        </w:rPr>
        <w:t> </w:t>
      </w:r>
      <w:r>
        <w:rPr>
          <w:spacing w:val="-2"/>
        </w:rPr>
        <w:t>and</w:t>
      </w:r>
      <w:r>
        <w:rPr>
          <w:spacing w:val="10"/>
        </w:rPr>
        <w:t> </w:t>
      </w:r>
      <w:r>
        <w:rPr>
          <w:spacing w:val="-2"/>
        </w:rPr>
        <w:t>Central</w:t>
      </w:r>
      <w:r>
        <w:rPr>
          <w:spacing w:val="8"/>
        </w:rPr>
        <w:t> </w:t>
      </w:r>
      <w:r>
        <w:rPr>
          <w:spacing w:val="-2"/>
        </w:rPr>
        <w:t>Bank</w:t>
      </w:r>
      <w:r>
        <w:rPr>
          <w:spacing w:val="8"/>
        </w:rPr>
        <w:t> </w:t>
      </w:r>
      <w:r>
        <w:rPr>
          <w:spacing w:val="-2"/>
        </w:rPr>
        <w:t>Policy</w:t>
      </w:r>
      <w:r>
        <w:rPr>
          <w:spacing w:val="8"/>
        </w:rPr>
        <w:t> </w:t>
      </w:r>
      <w:r>
        <w:rPr>
          <w:spacing w:val="-2"/>
        </w:rPr>
        <w:t>Under</w:t>
      </w:r>
      <w:r>
        <w:rPr>
          <w:spacing w:val="9"/>
        </w:rPr>
        <w:t> </w:t>
      </w:r>
      <w:r>
        <w:rPr>
          <w:spacing w:val="-2"/>
        </w:rPr>
        <w:t>Financial</w:t>
      </w:r>
      <w:r>
        <w:rPr>
          <w:spacing w:val="9"/>
        </w:rPr>
        <w:t> </w:t>
      </w:r>
      <w:r>
        <w:rPr>
          <w:spacing w:val="-2"/>
        </w:rPr>
        <w:t>Stress”,</w:t>
      </w:r>
      <w:r>
        <w:rPr>
          <w:spacing w:val="10"/>
        </w:rPr>
        <w:t> </w:t>
      </w:r>
      <w:r>
        <w:rPr>
          <w:spacing w:val="-2"/>
        </w:rPr>
        <w:t>with</w:t>
      </w:r>
      <w:r>
        <w:rPr>
          <w:spacing w:val="8"/>
        </w:rPr>
        <w:t> </w:t>
      </w:r>
      <w:r>
        <w:rPr>
          <w:spacing w:val="-2"/>
        </w:rPr>
        <w:t>Luis</w:t>
      </w:r>
      <w:r>
        <w:rPr>
          <w:spacing w:val="9"/>
        </w:rPr>
        <w:t> </w:t>
      </w:r>
      <w:r>
        <w:rPr>
          <w:spacing w:val="-2"/>
        </w:rPr>
        <w:t>Céspedes,</w:t>
      </w:r>
    </w:p>
    <w:p>
      <w:pPr>
        <w:spacing w:line="250" w:lineRule="exact" w:before="0"/>
        <w:ind w:left="360" w:right="0" w:firstLine="0"/>
        <w:jc w:val="left"/>
        <w:rPr>
          <w:sz w:val="22"/>
        </w:rPr>
      </w:pPr>
      <w:r>
        <w:rPr>
          <w:i/>
          <w:w w:val="80"/>
          <w:sz w:val="22"/>
        </w:rPr>
        <w:t>American</w:t>
      </w:r>
      <w:r>
        <w:rPr>
          <w:i/>
          <w:spacing w:val="16"/>
          <w:sz w:val="22"/>
        </w:rPr>
        <w:t> </w:t>
      </w:r>
      <w:r>
        <w:rPr>
          <w:i/>
          <w:w w:val="80"/>
          <w:sz w:val="22"/>
        </w:rPr>
        <w:t>Economic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Journal:</w:t>
      </w:r>
      <w:r>
        <w:rPr>
          <w:i/>
          <w:spacing w:val="17"/>
          <w:sz w:val="22"/>
        </w:rPr>
        <w:t> </w:t>
      </w:r>
      <w:r>
        <w:rPr>
          <w:i/>
          <w:w w:val="80"/>
          <w:sz w:val="22"/>
        </w:rPr>
        <w:t>Macroeconomics</w:t>
      </w:r>
      <w:r>
        <w:rPr>
          <w:i/>
          <w:spacing w:val="17"/>
          <w:sz w:val="22"/>
        </w:rPr>
        <w:t> </w:t>
      </w:r>
      <w:r>
        <w:rPr>
          <w:w w:val="80"/>
          <w:sz w:val="22"/>
        </w:rPr>
        <w:t>16</w:t>
      </w:r>
      <w:r>
        <w:rPr>
          <w:spacing w:val="14"/>
          <w:sz w:val="22"/>
        </w:rPr>
        <w:t> </w:t>
      </w:r>
      <w:r>
        <w:rPr>
          <w:w w:val="80"/>
          <w:sz w:val="22"/>
        </w:rPr>
        <w:t>(2024),</w:t>
      </w:r>
      <w:r>
        <w:rPr>
          <w:spacing w:val="16"/>
          <w:sz w:val="22"/>
        </w:rPr>
        <w:t> </w:t>
      </w:r>
      <w:r>
        <w:rPr>
          <w:w w:val="80"/>
          <w:sz w:val="22"/>
        </w:rPr>
        <w:t>230-</w:t>
      </w:r>
      <w:r>
        <w:rPr>
          <w:spacing w:val="-5"/>
          <w:w w:val="80"/>
          <w:sz w:val="22"/>
        </w:rPr>
        <w:t>67</w:t>
      </w:r>
    </w:p>
    <w:p>
      <w:pPr>
        <w:spacing w:line="235" w:lineRule="auto" w:before="248"/>
        <w:ind w:left="360" w:right="354" w:firstLine="0"/>
        <w:jc w:val="both"/>
        <w:rPr>
          <w:sz w:val="22"/>
        </w:rPr>
      </w:pPr>
      <w:r>
        <w:rPr>
          <w:sz w:val="22"/>
        </w:rPr>
        <w:t>“The Macroeconomics of a Pandemic: A Minimalist Model”, with Luis Céspedes and Andrés </w:t>
      </w:r>
      <w:r>
        <w:rPr>
          <w:spacing w:val="-2"/>
          <w:w w:val="90"/>
          <w:sz w:val="22"/>
        </w:rPr>
        <w:t>Velasco, </w:t>
      </w:r>
      <w:r>
        <w:rPr>
          <w:i/>
          <w:spacing w:val="-2"/>
          <w:w w:val="90"/>
          <w:sz w:val="22"/>
        </w:rPr>
        <w:t>Journal of International Money and Finance </w:t>
      </w:r>
      <w:r>
        <w:rPr>
          <w:spacing w:val="-2"/>
          <w:w w:val="90"/>
          <w:sz w:val="22"/>
        </w:rPr>
        <w:t>127 (2022)</w:t>
      </w:r>
    </w:p>
    <w:p>
      <w:pPr>
        <w:pStyle w:val="BodyText"/>
        <w:spacing w:line="250" w:lineRule="exact" w:before="242"/>
        <w:ind w:left="415"/>
      </w:pPr>
      <w:r>
        <w:rPr/>
        <w:t>“Privatization</w:t>
      </w:r>
      <w:r>
        <w:rPr>
          <w:spacing w:val="76"/>
        </w:rPr>
        <w:t> </w:t>
      </w:r>
      <w:r>
        <w:rPr/>
        <w:t>and</w:t>
      </w:r>
      <w:r>
        <w:rPr>
          <w:spacing w:val="77"/>
        </w:rPr>
        <w:t> </w:t>
      </w:r>
      <w:r>
        <w:rPr/>
        <w:t>Nationalization</w:t>
      </w:r>
      <w:r>
        <w:rPr>
          <w:spacing w:val="78"/>
        </w:rPr>
        <w:t> </w:t>
      </w:r>
      <w:r>
        <w:rPr/>
        <w:t>Cycles,”</w:t>
      </w:r>
      <w:r>
        <w:rPr>
          <w:spacing w:val="78"/>
        </w:rPr>
        <w:t> </w:t>
      </w:r>
      <w:r>
        <w:rPr/>
        <w:t>with</w:t>
      </w:r>
      <w:r>
        <w:rPr>
          <w:spacing w:val="75"/>
        </w:rPr>
        <w:t> </w:t>
      </w:r>
      <w:r>
        <w:rPr/>
        <w:t>Norman</w:t>
      </w:r>
      <w:r>
        <w:rPr>
          <w:spacing w:val="76"/>
        </w:rPr>
        <w:t> </w:t>
      </w:r>
      <w:r>
        <w:rPr/>
        <w:t>Loayza</w:t>
      </w:r>
      <w:r>
        <w:rPr>
          <w:spacing w:val="78"/>
        </w:rPr>
        <w:t> </w:t>
      </w:r>
      <w:r>
        <w:rPr/>
        <w:t>and</w:t>
      </w:r>
      <w:r>
        <w:rPr>
          <w:spacing w:val="78"/>
        </w:rPr>
        <w:t> </w:t>
      </w:r>
      <w:r>
        <w:rPr/>
        <w:t>Constantino</w:t>
      </w:r>
      <w:r>
        <w:rPr>
          <w:spacing w:val="78"/>
        </w:rPr>
        <w:t> </w:t>
      </w:r>
      <w:r>
        <w:rPr>
          <w:spacing w:val="-2"/>
        </w:rPr>
        <w:t>Hevia,</w:t>
      </w:r>
    </w:p>
    <w:p>
      <w:pPr>
        <w:spacing w:line="250" w:lineRule="exact" w:before="0"/>
        <w:ind w:left="360" w:right="0" w:firstLine="0"/>
        <w:jc w:val="left"/>
        <w:rPr>
          <w:sz w:val="22"/>
        </w:rPr>
      </w:pPr>
      <w:r>
        <w:rPr>
          <w:i/>
          <w:spacing w:val="-2"/>
          <w:w w:val="85"/>
          <w:sz w:val="22"/>
        </w:rPr>
        <w:t>Macroeconomic</w:t>
      </w:r>
      <w:r>
        <w:rPr>
          <w:i/>
          <w:sz w:val="22"/>
        </w:rPr>
        <w:t> </w:t>
      </w:r>
      <w:r>
        <w:rPr>
          <w:i/>
          <w:spacing w:val="-2"/>
          <w:w w:val="85"/>
          <w:sz w:val="22"/>
        </w:rPr>
        <w:t>Dynamics</w:t>
      </w:r>
      <w:r>
        <w:rPr>
          <w:i/>
          <w:spacing w:val="1"/>
          <w:sz w:val="22"/>
        </w:rPr>
        <w:t> </w:t>
      </w:r>
      <w:r>
        <w:rPr>
          <w:spacing w:val="-2"/>
          <w:w w:val="85"/>
          <w:sz w:val="22"/>
        </w:rPr>
        <w:t>22</w:t>
      </w:r>
      <w:r>
        <w:rPr>
          <w:spacing w:val="-1"/>
          <w:sz w:val="22"/>
        </w:rPr>
        <w:t> </w:t>
      </w:r>
      <w:r>
        <w:rPr>
          <w:spacing w:val="-2"/>
          <w:w w:val="85"/>
          <w:sz w:val="22"/>
        </w:rPr>
        <w:t>(2018),</w:t>
      </w:r>
      <w:r>
        <w:rPr>
          <w:sz w:val="22"/>
        </w:rPr>
        <w:t> </w:t>
      </w:r>
      <w:r>
        <w:rPr>
          <w:spacing w:val="-2"/>
          <w:w w:val="85"/>
          <w:sz w:val="22"/>
        </w:rPr>
        <w:t>331-</w:t>
      </w:r>
      <w:r>
        <w:rPr>
          <w:spacing w:val="-5"/>
          <w:w w:val="85"/>
          <w:sz w:val="22"/>
        </w:rPr>
        <w:t>361</w:t>
      </w:r>
    </w:p>
    <w:p>
      <w:pPr>
        <w:pStyle w:val="BodyText"/>
        <w:spacing w:line="235" w:lineRule="auto" w:before="246"/>
        <w:ind w:left="360" w:right="356"/>
        <w:jc w:val="both"/>
      </w:pPr>
      <w:r>
        <w:rPr/>
        <w:t>“Bond Finance, Bank Credit, and Aggregate Fluctuations in an Open Economy”, with Andrés </w:t>
      </w:r>
      <w:r>
        <w:rPr>
          <w:w w:val="90"/>
        </w:rPr>
        <w:t>Fernández and Adam Gulan, </w:t>
      </w:r>
      <w:r>
        <w:rPr>
          <w:i/>
          <w:w w:val="90"/>
        </w:rPr>
        <w:t>Journal of Monetary Economics </w:t>
      </w:r>
      <w:r>
        <w:rPr>
          <w:w w:val="90"/>
        </w:rPr>
        <w:t>85 (2017), 90-109</w:t>
      </w:r>
    </w:p>
    <w:p>
      <w:pPr>
        <w:pStyle w:val="BodyText"/>
        <w:spacing w:line="235" w:lineRule="auto" w:before="250"/>
        <w:ind w:right="354"/>
        <w:jc w:val="both"/>
      </w:pPr>
      <w:r>
        <w:rPr/>
        <w:t>“Financial Intermediation, Exchange Rates, and Unconventional Policies in an Open Economy”,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Luis</w:t>
      </w:r>
      <w:r>
        <w:rPr/>
        <w:t> </w:t>
      </w:r>
      <w:r>
        <w:rPr>
          <w:spacing w:val="-8"/>
        </w:rPr>
        <w:t>Céspedes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Andrés</w:t>
      </w:r>
      <w:r>
        <w:rPr/>
        <w:t> </w:t>
      </w:r>
      <w:r>
        <w:rPr>
          <w:spacing w:val="-8"/>
        </w:rPr>
        <w:t>Velasco,</w:t>
      </w:r>
      <w:r>
        <w:rPr/>
        <w:t> </w:t>
      </w:r>
      <w:r>
        <w:rPr>
          <w:i/>
          <w:spacing w:val="-8"/>
        </w:rPr>
        <w:t>Journal</w:t>
      </w:r>
      <w:r>
        <w:rPr>
          <w:i/>
        </w:rPr>
        <w:t> </w:t>
      </w:r>
      <w:r>
        <w:rPr>
          <w:i/>
          <w:spacing w:val="-8"/>
        </w:rPr>
        <w:t>of</w:t>
      </w:r>
      <w:r>
        <w:rPr>
          <w:i/>
        </w:rPr>
        <w:t> </w:t>
      </w:r>
      <w:r>
        <w:rPr>
          <w:i/>
          <w:spacing w:val="-8"/>
        </w:rPr>
        <w:t>International</w:t>
      </w:r>
      <w:r>
        <w:rPr>
          <w:i/>
        </w:rPr>
        <w:t> </w:t>
      </w:r>
      <w:r>
        <w:rPr>
          <w:i/>
          <w:spacing w:val="-8"/>
        </w:rPr>
        <w:t>Economics,</w:t>
      </w:r>
      <w:r>
        <w:rPr>
          <w:i/>
        </w:rPr>
        <w:t> </w:t>
      </w:r>
      <w:r>
        <w:rPr>
          <w:spacing w:val="-8"/>
        </w:rPr>
        <w:t>108,</w:t>
      </w:r>
      <w:r>
        <w:rPr/>
        <w:t> </w:t>
      </w:r>
      <w:r>
        <w:rPr>
          <w:spacing w:val="-8"/>
        </w:rPr>
        <w:t>Supplement</w:t>
      </w:r>
      <w:r>
        <w:rPr/>
        <w:t> </w:t>
      </w:r>
      <w:r>
        <w:rPr>
          <w:spacing w:val="-8"/>
        </w:rPr>
        <w:t>1</w:t>
      </w:r>
      <w:r>
        <w:rPr/>
        <w:t> </w:t>
      </w:r>
      <w:r>
        <w:rPr>
          <w:spacing w:val="-8"/>
        </w:rPr>
        <w:t>(2017), </w:t>
      </w:r>
      <w:r>
        <w:rPr>
          <w:spacing w:val="-2"/>
        </w:rPr>
        <w:t>S76-S86.</w:t>
      </w:r>
    </w:p>
    <w:p>
      <w:pPr>
        <w:pStyle w:val="BodyText"/>
        <w:spacing w:line="235" w:lineRule="auto" w:before="243"/>
        <w:ind w:right="355"/>
        <w:jc w:val="both"/>
      </w:pPr>
      <w:r>
        <w:rPr/>
        <w:t>“Financial Frictions and Unconventional Monetary Policy in Emerging Economies”, with Andrés </w:t>
      </w:r>
      <w:r>
        <w:rPr>
          <w:spacing w:val="-8"/>
        </w:rPr>
        <w:t>Velasco,</w:t>
      </w:r>
      <w:r>
        <w:rPr>
          <w:spacing w:val="-1"/>
        </w:rPr>
        <w:t> </w:t>
      </w:r>
      <w:r>
        <w:rPr>
          <w:i/>
          <w:spacing w:val="-8"/>
        </w:rPr>
        <w:t>IMF</w:t>
      </w:r>
      <w:r>
        <w:rPr>
          <w:i/>
        </w:rPr>
        <w:t> </w:t>
      </w:r>
      <w:r>
        <w:rPr>
          <w:i/>
          <w:spacing w:val="-8"/>
        </w:rPr>
        <w:t>Economic</w:t>
      </w:r>
      <w:r>
        <w:rPr>
          <w:i/>
        </w:rPr>
        <w:t> </w:t>
      </w:r>
      <w:r>
        <w:rPr>
          <w:i/>
          <w:spacing w:val="-8"/>
        </w:rPr>
        <w:t>Review,</w:t>
      </w:r>
      <w:r>
        <w:rPr>
          <w:i/>
          <w:spacing w:val="-1"/>
        </w:rPr>
        <w:t> </w:t>
      </w:r>
      <w:r>
        <w:rPr>
          <w:spacing w:val="-8"/>
        </w:rPr>
        <w:t>65,</w:t>
      </w:r>
      <w:r>
        <w:rPr>
          <w:spacing w:val="-1"/>
        </w:rPr>
        <w:t> </w:t>
      </w:r>
      <w:r>
        <w:rPr>
          <w:spacing w:val="-8"/>
        </w:rPr>
        <w:t>1</w:t>
      </w:r>
      <w:r>
        <w:rPr>
          <w:spacing w:val="-1"/>
        </w:rPr>
        <w:t> </w:t>
      </w:r>
      <w:r>
        <w:rPr>
          <w:spacing w:val="-8"/>
        </w:rPr>
        <w:t>(2017),</w:t>
      </w:r>
      <w:r>
        <w:rPr>
          <w:spacing w:val="-1"/>
        </w:rPr>
        <w:t> </w:t>
      </w:r>
      <w:r>
        <w:rPr>
          <w:spacing w:val="-8"/>
        </w:rPr>
        <w:t>154-191</w:t>
      </w:r>
    </w:p>
    <w:p>
      <w:pPr>
        <w:pStyle w:val="BodyText"/>
        <w:spacing w:after="0" w:line="235" w:lineRule="auto"/>
        <w:jc w:val="both"/>
        <w:sectPr>
          <w:pgSz w:w="12240" w:h="15840"/>
          <w:pgMar w:top="1360" w:bottom="280" w:left="1440" w:right="1440"/>
        </w:sectPr>
      </w:pPr>
    </w:p>
    <w:p>
      <w:pPr>
        <w:spacing w:line="235" w:lineRule="auto" w:before="68"/>
        <w:ind w:left="360" w:right="357" w:firstLine="0"/>
        <w:jc w:val="both"/>
        <w:rPr>
          <w:sz w:val="22"/>
        </w:rPr>
      </w:pPr>
      <w:r>
        <w:rPr>
          <w:spacing w:val="-6"/>
          <w:sz w:val="22"/>
        </w:rPr>
        <w:t>“World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Food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Prices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Monetary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Policy,”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Luis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Catao,</w:t>
      </w:r>
      <w:r>
        <w:rPr>
          <w:spacing w:val="-8"/>
          <w:sz w:val="22"/>
        </w:rPr>
        <w:t> </w:t>
      </w:r>
      <w:r>
        <w:rPr>
          <w:i/>
          <w:spacing w:val="-6"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Monetary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Economics,</w:t>
      </w:r>
      <w:r>
        <w:rPr>
          <w:i/>
          <w:spacing w:val="-8"/>
          <w:sz w:val="22"/>
        </w:rPr>
        <w:t> </w:t>
      </w:r>
      <w:r>
        <w:rPr>
          <w:spacing w:val="-6"/>
          <w:sz w:val="22"/>
        </w:rPr>
        <w:t>75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(2015), </w:t>
      </w:r>
      <w:r>
        <w:rPr>
          <w:spacing w:val="-2"/>
          <w:sz w:val="22"/>
        </w:rPr>
        <w:t>69-88</w:t>
      </w:r>
    </w:p>
    <w:p>
      <w:pPr>
        <w:spacing w:line="237" w:lineRule="auto" w:before="244"/>
        <w:ind w:left="360" w:right="354" w:firstLine="0"/>
        <w:jc w:val="both"/>
        <w:rPr>
          <w:sz w:val="22"/>
        </w:rPr>
      </w:pPr>
      <w:r>
        <w:rPr>
          <w:spacing w:val="-8"/>
          <w:sz w:val="22"/>
        </w:rPr>
        <w:t>"Monetary</w:t>
      </w:r>
      <w:r>
        <w:rPr>
          <w:sz w:val="22"/>
        </w:rPr>
        <w:t> </w:t>
      </w:r>
      <w:r>
        <w:rPr>
          <w:spacing w:val="-8"/>
          <w:sz w:val="22"/>
        </w:rPr>
        <w:t>Policy</w:t>
      </w:r>
      <w:r>
        <w:rPr>
          <w:sz w:val="22"/>
        </w:rPr>
        <w:t> </w:t>
      </w:r>
      <w:r>
        <w:rPr>
          <w:spacing w:val="-8"/>
          <w:sz w:val="22"/>
        </w:rPr>
        <w:t>Under</w:t>
      </w:r>
      <w:r>
        <w:rPr>
          <w:sz w:val="22"/>
        </w:rPr>
        <w:t> </w:t>
      </w:r>
      <w:r>
        <w:rPr>
          <w:spacing w:val="-8"/>
          <w:sz w:val="22"/>
        </w:rPr>
        <w:t>Commodity</w:t>
      </w:r>
      <w:r>
        <w:rPr>
          <w:sz w:val="22"/>
        </w:rPr>
        <w:t> </w:t>
      </w:r>
      <w:r>
        <w:rPr>
          <w:spacing w:val="-8"/>
          <w:sz w:val="22"/>
        </w:rPr>
        <w:t>Price</w:t>
      </w:r>
      <w:r>
        <w:rPr>
          <w:sz w:val="22"/>
        </w:rPr>
        <w:t> </w:t>
      </w:r>
      <w:r>
        <w:rPr>
          <w:spacing w:val="-8"/>
          <w:sz w:val="22"/>
        </w:rPr>
        <w:t>Fluctuations",</w:t>
      </w:r>
      <w:r>
        <w:rPr>
          <w:sz w:val="22"/>
        </w:rPr>
        <w:t> </w:t>
      </w:r>
      <w:r>
        <w:rPr>
          <w:i/>
          <w:spacing w:val="-8"/>
          <w:sz w:val="22"/>
        </w:rPr>
        <w:t>Review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of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Development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Economics,</w:t>
      </w:r>
      <w:r>
        <w:rPr>
          <w:i/>
          <w:sz w:val="22"/>
        </w:rPr>
        <w:t> </w:t>
      </w:r>
      <w:r>
        <w:rPr>
          <w:spacing w:val="-8"/>
          <w:sz w:val="22"/>
        </w:rPr>
        <w:t>19</w:t>
      </w:r>
      <w:r>
        <w:rPr>
          <w:sz w:val="22"/>
        </w:rPr>
        <w:t> </w:t>
      </w:r>
      <w:r>
        <w:rPr>
          <w:spacing w:val="-8"/>
          <w:sz w:val="22"/>
        </w:rPr>
        <w:t>(2015), </w:t>
      </w:r>
      <w:r>
        <w:rPr>
          <w:spacing w:val="-2"/>
          <w:sz w:val="22"/>
        </w:rPr>
        <w:t>282-296</w:t>
      </w:r>
    </w:p>
    <w:p>
      <w:pPr>
        <w:pStyle w:val="BodyText"/>
        <w:spacing w:line="235" w:lineRule="auto" w:before="245"/>
        <w:ind w:left="360" w:right="356" w:hanging="1"/>
        <w:jc w:val="both"/>
      </w:pPr>
      <w:r>
        <w:rPr/>
        <w:t>“Is Inflation Targeting Still on Target? The Recent Experience of Latin America”, with Luis </w:t>
      </w:r>
      <w:r>
        <w:rPr>
          <w:spacing w:val="-6"/>
        </w:rPr>
        <w:t>Céspedes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Andrés</w:t>
      </w:r>
      <w:r>
        <w:rPr>
          <w:spacing w:val="-8"/>
        </w:rPr>
        <w:t> </w:t>
      </w:r>
      <w:r>
        <w:rPr>
          <w:spacing w:val="-6"/>
        </w:rPr>
        <w:t>Velasco,</w:t>
      </w:r>
      <w:r>
        <w:rPr>
          <w:spacing w:val="-7"/>
        </w:rPr>
        <w:t> </w:t>
      </w:r>
      <w:r>
        <w:rPr>
          <w:i/>
          <w:spacing w:val="-6"/>
        </w:rPr>
        <w:t>International</w:t>
      </w:r>
      <w:r>
        <w:rPr>
          <w:i/>
          <w:spacing w:val="-8"/>
        </w:rPr>
        <w:t> </w:t>
      </w:r>
      <w:r>
        <w:rPr>
          <w:i/>
          <w:spacing w:val="-6"/>
        </w:rPr>
        <w:t>Finance</w:t>
      </w:r>
      <w:r>
        <w:rPr>
          <w:i/>
          <w:spacing w:val="-8"/>
        </w:rPr>
        <w:t> </w:t>
      </w:r>
      <w:r>
        <w:rPr>
          <w:spacing w:val="-6"/>
        </w:rPr>
        <w:t>17,</w:t>
      </w:r>
      <w:r>
        <w:rPr>
          <w:spacing w:val="-8"/>
        </w:rPr>
        <w:t> </w:t>
      </w:r>
      <w:r>
        <w:rPr>
          <w:spacing w:val="-6"/>
        </w:rPr>
        <w:t>2</w:t>
      </w:r>
      <w:r>
        <w:rPr>
          <w:spacing w:val="-7"/>
        </w:rPr>
        <w:t> </w:t>
      </w:r>
      <w:r>
        <w:rPr>
          <w:spacing w:val="-6"/>
        </w:rPr>
        <w:t>(2014),</w:t>
      </w:r>
      <w:r>
        <w:rPr>
          <w:spacing w:val="-8"/>
        </w:rPr>
        <w:t> </w:t>
      </w:r>
      <w:r>
        <w:rPr>
          <w:spacing w:val="-6"/>
        </w:rPr>
        <w:t>185-207</w:t>
      </w:r>
    </w:p>
    <w:p>
      <w:pPr>
        <w:spacing w:line="235" w:lineRule="auto" w:before="246"/>
        <w:ind w:left="360" w:right="354" w:firstLine="55"/>
        <w:jc w:val="both"/>
        <w:rPr>
          <w:sz w:val="22"/>
        </w:rPr>
      </w:pPr>
      <w:r>
        <w:rPr>
          <w:sz w:val="22"/>
        </w:rPr>
        <w:t>“On the Sources of Fluctuations in Emerging Economies,” with Andrés Fernandez, </w:t>
      </w:r>
      <w:r>
        <w:rPr>
          <w:i/>
          <w:sz w:val="22"/>
        </w:rPr>
        <w:t>International </w:t>
      </w:r>
      <w:r>
        <w:rPr>
          <w:i/>
          <w:spacing w:val="-8"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8"/>
          <w:sz w:val="22"/>
        </w:rPr>
        <w:t>Review</w:t>
      </w:r>
      <w:r>
        <w:rPr>
          <w:i/>
          <w:spacing w:val="-6"/>
          <w:sz w:val="22"/>
        </w:rPr>
        <w:t> </w:t>
      </w:r>
      <w:r>
        <w:rPr>
          <w:spacing w:val="-8"/>
          <w:sz w:val="22"/>
        </w:rPr>
        <w:t>54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(2013),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1265-93</w:t>
      </w:r>
    </w:p>
    <w:p>
      <w:pPr>
        <w:spacing w:before="244"/>
        <w:ind w:left="360" w:right="0" w:firstLine="0"/>
        <w:jc w:val="both"/>
        <w:rPr>
          <w:sz w:val="22"/>
        </w:rPr>
      </w:pPr>
      <w:r>
        <w:rPr>
          <w:w w:val="90"/>
          <w:sz w:val="22"/>
        </w:rPr>
        <w:t>“Monetary</w:t>
      </w:r>
      <w:r>
        <w:rPr>
          <w:spacing w:val="8"/>
          <w:sz w:val="22"/>
        </w:rPr>
        <w:t> </w:t>
      </w:r>
      <w:r>
        <w:rPr>
          <w:w w:val="90"/>
          <w:sz w:val="22"/>
        </w:rPr>
        <w:t>Rules</w:t>
      </w:r>
      <w:r>
        <w:rPr>
          <w:spacing w:val="9"/>
          <w:sz w:val="22"/>
        </w:rPr>
        <w:t> </w:t>
      </w:r>
      <w:r>
        <w:rPr>
          <w:w w:val="90"/>
          <w:sz w:val="22"/>
        </w:rPr>
        <w:t>for</w:t>
      </w:r>
      <w:r>
        <w:rPr>
          <w:spacing w:val="12"/>
          <w:sz w:val="22"/>
        </w:rPr>
        <w:t> </w:t>
      </w:r>
      <w:r>
        <w:rPr>
          <w:w w:val="90"/>
          <w:sz w:val="22"/>
        </w:rPr>
        <w:t>Commodity</w:t>
      </w:r>
      <w:r>
        <w:rPr>
          <w:spacing w:val="11"/>
          <w:sz w:val="22"/>
        </w:rPr>
        <w:t> </w:t>
      </w:r>
      <w:r>
        <w:rPr>
          <w:w w:val="90"/>
          <w:sz w:val="22"/>
        </w:rPr>
        <w:t>Traders,”</w:t>
      </w:r>
      <w:r>
        <w:rPr>
          <w:spacing w:val="11"/>
          <w:sz w:val="22"/>
        </w:rPr>
        <w:t> </w:t>
      </w:r>
      <w:r>
        <w:rPr>
          <w:w w:val="90"/>
          <w:sz w:val="22"/>
        </w:rPr>
        <w:t>with</w:t>
      </w:r>
      <w:r>
        <w:rPr>
          <w:spacing w:val="12"/>
          <w:sz w:val="22"/>
        </w:rPr>
        <w:t> </w:t>
      </w:r>
      <w:r>
        <w:rPr>
          <w:w w:val="90"/>
          <w:sz w:val="22"/>
        </w:rPr>
        <w:t>Luis</w:t>
      </w:r>
      <w:r>
        <w:rPr>
          <w:spacing w:val="13"/>
          <w:sz w:val="22"/>
        </w:rPr>
        <w:t> </w:t>
      </w:r>
      <w:r>
        <w:rPr>
          <w:w w:val="90"/>
          <w:sz w:val="22"/>
        </w:rPr>
        <w:t>Catao,</w:t>
      </w:r>
      <w:r>
        <w:rPr>
          <w:spacing w:val="11"/>
          <w:sz w:val="22"/>
        </w:rPr>
        <w:t> </w:t>
      </w:r>
      <w:r>
        <w:rPr>
          <w:i/>
          <w:w w:val="90"/>
          <w:sz w:val="22"/>
        </w:rPr>
        <w:t>IMF</w:t>
      </w:r>
      <w:r>
        <w:rPr>
          <w:i/>
          <w:spacing w:val="12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8"/>
          <w:sz w:val="22"/>
        </w:rPr>
        <w:t> </w:t>
      </w:r>
      <w:r>
        <w:rPr>
          <w:i/>
          <w:w w:val="90"/>
          <w:sz w:val="22"/>
        </w:rPr>
        <w:t>Review</w:t>
      </w:r>
      <w:r>
        <w:rPr>
          <w:i/>
          <w:spacing w:val="12"/>
          <w:sz w:val="22"/>
        </w:rPr>
        <w:t> </w:t>
      </w:r>
      <w:r>
        <w:rPr>
          <w:w w:val="90"/>
          <w:sz w:val="22"/>
        </w:rPr>
        <w:t>61</w:t>
      </w:r>
      <w:r>
        <w:rPr>
          <w:spacing w:val="11"/>
          <w:sz w:val="22"/>
        </w:rPr>
        <w:t> </w:t>
      </w:r>
      <w:r>
        <w:rPr>
          <w:w w:val="90"/>
          <w:sz w:val="22"/>
        </w:rPr>
        <w:t>(2013)</w:t>
      </w:r>
      <w:r>
        <w:rPr>
          <w:i/>
          <w:w w:val="90"/>
          <w:sz w:val="22"/>
        </w:rPr>
        <w:t>,</w:t>
      </w:r>
      <w:r>
        <w:rPr>
          <w:i/>
          <w:spacing w:val="10"/>
          <w:sz w:val="22"/>
        </w:rPr>
        <w:t> </w:t>
      </w:r>
      <w:r>
        <w:rPr>
          <w:w w:val="90"/>
          <w:sz w:val="22"/>
        </w:rPr>
        <w:t>52-</w:t>
      </w:r>
      <w:r>
        <w:rPr>
          <w:spacing w:val="-5"/>
          <w:w w:val="90"/>
          <w:sz w:val="22"/>
        </w:rPr>
        <w:t>91</w:t>
      </w:r>
    </w:p>
    <w:p>
      <w:pPr>
        <w:spacing w:line="235" w:lineRule="auto" w:before="246"/>
        <w:ind w:left="360" w:right="355" w:hanging="1"/>
        <w:jc w:val="both"/>
        <w:rPr>
          <w:sz w:val="22"/>
        </w:rPr>
      </w:pPr>
      <w:r>
        <w:rPr>
          <w:spacing w:val="-4"/>
          <w:sz w:val="22"/>
        </w:rPr>
        <w:t>“Elections,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Capital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Flows,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Politico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Economic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Equilibria,”</w:t>
      </w:r>
      <w:r>
        <w:rPr>
          <w:spacing w:val="-10"/>
          <w:sz w:val="22"/>
        </w:rPr>
        <w:t> </w:t>
      </w:r>
      <w:r>
        <w:rPr>
          <w:i/>
          <w:spacing w:val="-4"/>
          <w:sz w:val="22"/>
        </w:rPr>
        <w:t>American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Review</w:t>
      </w:r>
      <w:r>
        <w:rPr>
          <w:i/>
          <w:spacing w:val="-10"/>
          <w:sz w:val="22"/>
        </w:rPr>
        <w:t> </w:t>
      </w:r>
      <w:r>
        <w:rPr>
          <w:spacing w:val="-4"/>
          <w:sz w:val="22"/>
        </w:rPr>
        <w:t>100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(2010), </w:t>
      </w:r>
      <w:r>
        <w:rPr>
          <w:spacing w:val="-2"/>
          <w:sz w:val="22"/>
        </w:rPr>
        <w:t>1759-77</w:t>
      </w:r>
    </w:p>
    <w:p>
      <w:pPr>
        <w:spacing w:line="235" w:lineRule="auto" w:before="246"/>
        <w:ind w:left="360" w:right="355" w:firstLine="0"/>
        <w:jc w:val="both"/>
        <w:rPr>
          <w:sz w:val="22"/>
        </w:rPr>
      </w:pPr>
      <w:r>
        <w:rPr>
          <w:sz w:val="22"/>
        </w:rPr>
        <w:t>“Openness is Good for Growth: The Role of Policy Complementarities,” with Linda Kaltani and </w:t>
      </w:r>
      <w:r>
        <w:rPr>
          <w:w w:val="90"/>
          <w:sz w:val="22"/>
        </w:rPr>
        <w:t>Norman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Loayza, </w:t>
      </w:r>
      <w:r>
        <w:rPr>
          <w:i/>
          <w:w w:val="90"/>
          <w:sz w:val="22"/>
        </w:rPr>
        <w:t>Journal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of Development Economics</w:t>
      </w:r>
      <w:r>
        <w:rPr>
          <w:i/>
          <w:spacing w:val="-1"/>
          <w:w w:val="90"/>
          <w:sz w:val="22"/>
        </w:rPr>
        <w:t> </w:t>
      </w:r>
      <w:r>
        <w:rPr>
          <w:w w:val="90"/>
          <w:sz w:val="22"/>
        </w:rPr>
        <w:t>90 (2009)</w:t>
      </w:r>
      <w:r>
        <w:rPr>
          <w:i/>
          <w:w w:val="90"/>
          <w:sz w:val="22"/>
        </w:rPr>
        <w:t>, </w:t>
      </w:r>
      <w:r>
        <w:rPr>
          <w:w w:val="90"/>
          <w:sz w:val="22"/>
        </w:rPr>
        <w:t>33-49</w:t>
      </w:r>
    </w:p>
    <w:p>
      <w:pPr>
        <w:spacing w:before="244"/>
        <w:ind w:left="360" w:right="0" w:firstLine="0"/>
        <w:jc w:val="both"/>
        <w:rPr>
          <w:sz w:val="22"/>
        </w:rPr>
      </w:pPr>
      <w:r>
        <w:rPr>
          <w:w w:val="90"/>
          <w:sz w:val="22"/>
        </w:rPr>
        <w:t>“Financial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Crises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Political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Crises,”</w:t>
      </w:r>
      <w:r>
        <w:rPr>
          <w:spacing w:val="-8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Monetary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Economics,</w:t>
      </w:r>
      <w:r>
        <w:rPr>
          <w:i/>
          <w:spacing w:val="-7"/>
          <w:w w:val="90"/>
          <w:sz w:val="22"/>
        </w:rPr>
        <w:t> </w:t>
      </w:r>
      <w:r>
        <w:rPr>
          <w:w w:val="90"/>
          <w:sz w:val="22"/>
        </w:rPr>
        <w:t>54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(2007),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2409-</w:t>
      </w:r>
      <w:r>
        <w:rPr>
          <w:spacing w:val="-4"/>
          <w:w w:val="90"/>
          <w:sz w:val="22"/>
        </w:rPr>
        <w:t>2420</w:t>
      </w:r>
    </w:p>
    <w:p>
      <w:pPr>
        <w:spacing w:line="235" w:lineRule="auto" w:before="246"/>
        <w:ind w:left="360" w:right="354" w:firstLine="0"/>
        <w:jc w:val="both"/>
        <w:rPr>
          <w:sz w:val="22"/>
        </w:rPr>
      </w:pPr>
      <w:r>
        <w:rPr>
          <w:spacing w:val="-6"/>
          <w:sz w:val="22"/>
        </w:rPr>
        <w:t>“Currency Mismatches and Monetary Policy: A Tale of Two Equilibria,” with Andrés Velasco, </w:t>
      </w:r>
      <w:r>
        <w:rPr>
          <w:i/>
          <w:spacing w:val="-6"/>
          <w:sz w:val="22"/>
        </w:rPr>
        <w:t>Journal </w:t>
      </w:r>
      <w:r>
        <w:rPr>
          <w:i/>
          <w:w w:val="90"/>
          <w:sz w:val="22"/>
        </w:rPr>
        <w:t>of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International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Economics,</w:t>
      </w:r>
      <w:r>
        <w:rPr>
          <w:i/>
          <w:spacing w:val="-1"/>
          <w:w w:val="90"/>
          <w:sz w:val="22"/>
        </w:rPr>
        <w:t> </w:t>
      </w:r>
      <w:r>
        <w:rPr>
          <w:w w:val="90"/>
          <w:sz w:val="22"/>
        </w:rPr>
        <w:t>69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(2006),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150-175</w:t>
      </w:r>
    </w:p>
    <w:p>
      <w:pPr>
        <w:spacing w:line="235" w:lineRule="auto" w:before="246"/>
        <w:ind w:left="360" w:right="351" w:firstLine="0"/>
        <w:jc w:val="both"/>
        <w:rPr>
          <w:sz w:val="22"/>
        </w:rPr>
      </w:pPr>
      <w:r>
        <w:rPr>
          <w:sz w:val="22"/>
        </w:rPr>
        <w:t>“Endogenous</w:t>
      </w:r>
      <w:r>
        <w:rPr>
          <w:spacing w:val="-11"/>
          <w:sz w:val="22"/>
        </w:rPr>
        <w:t> </w:t>
      </w:r>
      <w:r>
        <w:rPr>
          <w:sz w:val="22"/>
        </w:rPr>
        <w:t>Financial</w:t>
      </w:r>
      <w:r>
        <w:rPr>
          <w:spacing w:val="-10"/>
          <w:sz w:val="22"/>
        </w:rPr>
        <w:t> </w:t>
      </w:r>
      <w:r>
        <w:rPr>
          <w:sz w:val="22"/>
        </w:rPr>
        <w:t>Dollarization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Exchange</w:t>
      </w:r>
      <w:r>
        <w:rPr>
          <w:spacing w:val="-11"/>
          <w:sz w:val="22"/>
        </w:rPr>
        <w:t> </w:t>
      </w:r>
      <w:r>
        <w:rPr>
          <w:sz w:val="22"/>
        </w:rPr>
        <w:t>Rate</w:t>
      </w:r>
      <w:r>
        <w:rPr>
          <w:spacing w:val="-11"/>
          <w:sz w:val="22"/>
        </w:rPr>
        <w:t> </w:t>
      </w:r>
      <w:r>
        <w:rPr>
          <w:sz w:val="22"/>
        </w:rPr>
        <w:t>Policy,”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Andrés</w:t>
      </w:r>
      <w:r>
        <w:rPr>
          <w:spacing w:val="-10"/>
          <w:sz w:val="22"/>
        </w:rPr>
        <w:t> </w:t>
      </w:r>
      <w:r>
        <w:rPr>
          <w:sz w:val="22"/>
        </w:rPr>
        <w:t>Velasco,</w:t>
      </w:r>
      <w:r>
        <w:rPr>
          <w:spacing w:val="-1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 </w:t>
      </w:r>
      <w:r>
        <w:rPr>
          <w:i/>
          <w:spacing w:val="-6"/>
          <w:sz w:val="22"/>
        </w:rPr>
        <w:t>Policy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Reform,</w:t>
      </w:r>
      <w:r>
        <w:rPr>
          <w:i/>
          <w:spacing w:val="-8"/>
          <w:sz w:val="22"/>
        </w:rPr>
        <w:t> </w:t>
      </w:r>
      <w:r>
        <w:rPr>
          <w:spacing w:val="-6"/>
          <w:sz w:val="22"/>
        </w:rPr>
        <w:t>8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(2005),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263-280</w:t>
      </w:r>
    </w:p>
    <w:p>
      <w:pPr>
        <w:pStyle w:val="BodyText"/>
        <w:spacing w:line="250" w:lineRule="exact" w:before="244"/>
        <w:ind w:left="360"/>
      </w:pPr>
      <w:r>
        <w:rPr/>
        <w:t>“Balance</w:t>
      </w:r>
      <w:r>
        <w:rPr>
          <w:spacing w:val="34"/>
        </w:rPr>
        <w:t> </w:t>
      </w:r>
      <w:r>
        <w:rPr/>
        <w:t>Sheets</w:t>
      </w:r>
      <w:r>
        <w:rPr>
          <w:spacing w:val="36"/>
        </w:rPr>
        <w:t> </w:t>
      </w:r>
      <w:r>
        <w:rPr/>
        <w:t>and</w:t>
      </w:r>
      <w:r>
        <w:rPr>
          <w:spacing w:val="35"/>
        </w:rPr>
        <w:t> </w:t>
      </w:r>
      <w:r>
        <w:rPr/>
        <w:t>Exchange</w:t>
      </w:r>
      <w:r>
        <w:rPr>
          <w:spacing w:val="35"/>
        </w:rPr>
        <w:t> </w:t>
      </w:r>
      <w:r>
        <w:rPr/>
        <w:t>Rate</w:t>
      </w:r>
      <w:r>
        <w:rPr>
          <w:spacing w:val="34"/>
        </w:rPr>
        <w:t> </w:t>
      </w:r>
      <w:r>
        <w:rPr/>
        <w:t>Policy,”</w:t>
      </w:r>
      <w:r>
        <w:rPr>
          <w:spacing w:val="35"/>
        </w:rPr>
        <w:t> </w:t>
      </w:r>
      <w:r>
        <w:rPr/>
        <w:t>with</w:t>
      </w:r>
      <w:r>
        <w:rPr>
          <w:spacing w:val="33"/>
        </w:rPr>
        <w:t> </w:t>
      </w:r>
      <w:r>
        <w:rPr/>
        <w:t>Luis</w:t>
      </w:r>
      <w:r>
        <w:rPr>
          <w:spacing w:val="36"/>
        </w:rPr>
        <w:t> </w:t>
      </w:r>
      <w:r>
        <w:rPr/>
        <w:t>Felipe</w:t>
      </w:r>
      <w:r>
        <w:rPr>
          <w:spacing w:val="34"/>
        </w:rPr>
        <w:t> </w:t>
      </w:r>
      <w:r>
        <w:rPr/>
        <w:t>Céspedes</w:t>
      </w:r>
      <w:r>
        <w:rPr>
          <w:spacing w:val="36"/>
        </w:rPr>
        <w:t> </w:t>
      </w:r>
      <w:r>
        <w:rPr/>
        <w:t>and</w:t>
      </w:r>
      <w:r>
        <w:rPr>
          <w:spacing w:val="33"/>
        </w:rPr>
        <w:t> </w:t>
      </w:r>
      <w:r>
        <w:rPr/>
        <w:t>Andrés</w:t>
      </w:r>
      <w:r>
        <w:rPr>
          <w:spacing w:val="36"/>
        </w:rPr>
        <w:t> </w:t>
      </w:r>
      <w:r>
        <w:rPr>
          <w:spacing w:val="-2"/>
        </w:rPr>
        <w:t>Velasco,</w:t>
      </w:r>
    </w:p>
    <w:p>
      <w:pPr>
        <w:spacing w:line="250" w:lineRule="exact" w:before="0"/>
        <w:ind w:left="360" w:right="0" w:firstLine="0"/>
        <w:jc w:val="left"/>
        <w:rPr>
          <w:sz w:val="22"/>
        </w:rPr>
      </w:pPr>
      <w:r>
        <w:rPr>
          <w:i/>
          <w:w w:val="85"/>
          <w:sz w:val="22"/>
        </w:rPr>
        <w:t>American</w:t>
      </w:r>
      <w:r>
        <w:rPr>
          <w:i/>
          <w:spacing w:val="2"/>
          <w:sz w:val="22"/>
        </w:rPr>
        <w:t> </w:t>
      </w:r>
      <w:r>
        <w:rPr>
          <w:i/>
          <w:w w:val="85"/>
          <w:sz w:val="22"/>
        </w:rPr>
        <w:t>Economic</w:t>
      </w:r>
      <w:r>
        <w:rPr>
          <w:i/>
          <w:spacing w:val="2"/>
          <w:sz w:val="22"/>
        </w:rPr>
        <w:t> </w:t>
      </w:r>
      <w:r>
        <w:rPr>
          <w:i/>
          <w:w w:val="85"/>
          <w:sz w:val="22"/>
        </w:rPr>
        <w:t>Review,</w:t>
      </w:r>
      <w:r>
        <w:rPr>
          <w:i/>
          <w:spacing w:val="1"/>
          <w:sz w:val="22"/>
        </w:rPr>
        <w:t> </w:t>
      </w:r>
      <w:r>
        <w:rPr>
          <w:w w:val="85"/>
          <w:sz w:val="22"/>
        </w:rPr>
        <w:t>94</w:t>
      </w:r>
      <w:r>
        <w:rPr>
          <w:sz w:val="22"/>
        </w:rPr>
        <w:t> </w:t>
      </w:r>
      <w:r>
        <w:rPr>
          <w:w w:val="85"/>
          <w:sz w:val="22"/>
        </w:rPr>
        <w:t>(2004),</w:t>
      </w:r>
      <w:r>
        <w:rPr>
          <w:spacing w:val="3"/>
          <w:sz w:val="22"/>
        </w:rPr>
        <w:t> </w:t>
      </w:r>
      <w:r>
        <w:rPr>
          <w:w w:val="85"/>
          <w:sz w:val="22"/>
        </w:rPr>
        <w:t>1183-</w:t>
      </w:r>
      <w:r>
        <w:rPr>
          <w:spacing w:val="-4"/>
          <w:w w:val="85"/>
          <w:sz w:val="22"/>
        </w:rPr>
        <w:t>1193</w:t>
      </w:r>
    </w:p>
    <w:p>
      <w:pPr>
        <w:spacing w:line="235" w:lineRule="auto" w:before="246"/>
        <w:ind w:left="360" w:right="355" w:firstLine="0"/>
        <w:jc w:val="both"/>
        <w:rPr>
          <w:sz w:val="22"/>
        </w:rPr>
      </w:pPr>
      <w:r>
        <w:rPr>
          <w:sz w:val="22"/>
        </w:rPr>
        <w:t>“Balance Sheet Effects and the Country Risk Premium: An Empirical Investigation,” with Juan </w:t>
      </w:r>
      <w:r>
        <w:rPr>
          <w:w w:val="90"/>
          <w:sz w:val="22"/>
        </w:rPr>
        <w:t>Carlos Berganza and Alicia Garcia Herrero, </w:t>
      </w:r>
      <w:r>
        <w:rPr>
          <w:i/>
          <w:w w:val="90"/>
          <w:sz w:val="22"/>
        </w:rPr>
        <w:t>Review of World Economics (Weltwirtschaftliches Archiv), </w:t>
      </w:r>
      <w:r>
        <w:rPr>
          <w:w w:val="90"/>
          <w:sz w:val="22"/>
        </w:rPr>
        <w:t>140 </w:t>
      </w:r>
      <w:r>
        <w:rPr>
          <w:sz w:val="22"/>
        </w:rPr>
        <w:t>(2004), 592-612</w:t>
      </w:r>
    </w:p>
    <w:p>
      <w:pPr>
        <w:pStyle w:val="BodyText"/>
        <w:spacing w:line="237" w:lineRule="auto" w:before="243"/>
        <w:ind w:right="355" w:firstLine="55"/>
        <w:jc w:val="both"/>
      </w:pPr>
      <w:r>
        <w:rPr/>
        <w:t>“IS-LM-BP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Pampas,”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Luis</w:t>
      </w:r>
      <w:r>
        <w:rPr>
          <w:spacing w:val="-14"/>
        </w:rPr>
        <w:t> </w:t>
      </w:r>
      <w:r>
        <w:rPr/>
        <w:t>Céspedes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Andrés</w:t>
      </w:r>
      <w:r>
        <w:rPr>
          <w:spacing w:val="-14"/>
        </w:rPr>
        <w:t> </w:t>
      </w:r>
      <w:r>
        <w:rPr/>
        <w:t>Velasco,</w:t>
      </w:r>
      <w:r>
        <w:rPr>
          <w:spacing w:val="-14"/>
        </w:rPr>
        <w:t> </w:t>
      </w:r>
      <w:r>
        <w:rPr>
          <w:i/>
        </w:rPr>
        <w:t>IMF</w:t>
      </w:r>
      <w:r>
        <w:rPr>
          <w:i/>
          <w:spacing w:val="-14"/>
        </w:rPr>
        <w:t> </w:t>
      </w:r>
      <w:r>
        <w:rPr>
          <w:i/>
        </w:rPr>
        <w:t>Staff</w:t>
      </w:r>
      <w:r>
        <w:rPr>
          <w:i/>
          <w:spacing w:val="-13"/>
        </w:rPr>
        <w:t> </w:t>
      </w:r>
      <w:r>
        <w:rPr>
          <w:i/>
        </w:rPr>
        <w:t>Papers</w:t>
      </w:r>
      <w:r>
        <w:rPr/>
        <w:t>,</w:t>
      </w:r>
      <w:r>
        <w:rPr>
          <w:spacing w:val="-14"/>
        </w:rPr>
        <w:t> </w:t>
      </w:r>
      <w:r>
        <w:rPr/>
        <w:t>50</w:t>
      </w:r>
      <w:r>
        <w:rPr>
          <w:spacing w:val="-14"/>
        </w:rPr>
        <w:t> </w:t>
      </w:r>
      <w:r>
        <w:rPr/>
        <w:t>(2003), </w:t>
      </w:r>
      <w:r>
        <w:rPr>
          <w:spacing w:val="-2"/>
        </w:rPr>
        <w:t>142-156</w:t>
      </w:r>
    </w:p>
    <w:p>
      <w:pPr>
        <w:spacing w:line="250" w:lineRule="exact" w:before="242"/>
        <w:ind w:left="359" w:right="0" w:firstLine="0"/>
        <w:jc w:val="left"/>
        <w:rPr>
          <w:i/>
          <w:sz w:val="22"/>
        </w:rPr>
      </w:pPr>
      <w:r>
        <w:rPr>
          <w:spacing w:val="-6"/>
          <w:sz w:val="22"/>
        </w:rPr>
        <w:t>“Fundamentals,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Beliefs,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Financial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Contagion,”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Giovanni Majnoni,</w:t>
      </w:r>
      <w:r>
        <w:rPr>
          <w:spacing w:val="-8"/>
          <w:sz w:val="22"/>
        </w:rPr>
        <w:t> </w:t>
      </w:r>
      <w:r>
        <w:rPr>
          <w:i/>
          <w:spacing w:val="-6"/>
          <w:sz w:val="22"/>
        </w:rPr>
        <w:t>European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Economic Review,</w:t>
      </w:r>
    </w:p>
    <w:p>
      <w:pPr>
        <w:pStyle w:val="BodyText"/>
        <w:spacing w:line="250" w:lineRule="exact"/>
      </w:pPr>
      <w:r>
        <w:rPr>
          <w:w w:val="90"/>
        </w:rPr>
        <w:t>46</w:t>
      </w:r>
      <w:r>
        <w:rPr>
          <w:spacing w:val="13"/>
        </w:rPr>
        <w:t> </w:t>
      </w:r>
      <w:r>
        <w:rPr>
          <w:w w:val="90"/>
        </w:rPr>
        <w:t>(2002),</w:t>
      </w:r>
      <w:r>
        <w:rPr>
          <w:spacing w:val="13"/>
        </w:rPr>
        <w:t> </w:t>
      </w:r>
      <w:r>
        <w:rPr>
          <w:w w:val="90"/>
        </w:rPr>
        <w:t>801-</w:t>
      </w:r>
      <w:r>
        <w:rPr>
          <w:spacing w:val="-5"/>
          <w:w w:val="90"/>
        </w:rPr>
        <w:t>808</w:t>
      </w:r>
    </w:p>
    <w:p>
      <w:pPr>
        <w:spacing w:line="235" w:lineRule="auto" w:before="245"/>
        <w:ind w:left="359" w:right="356" w:firstLine="0"/>
        <w:jc w:val="both"/>
        <w:rPr>
          <w:sz w:val="22"/>
        </w:rPr>
      </w:pPr>
      <w:r>
        <w:rPr>
          <w:sz w:val="22"/>
        </w:rPr>
        <w:t>“A Model of Financial Crises in Emerging Markets,” with Andrés Velasco, </w:t>
      </w:r>
      <w:r>
        <w:rPr>
          <w:i/>
          <w:sz w:val="22"/>
        </w:rPr>
        <w:t>Quarterly Journal of </w:t>
      </w:r>
      <w:r>
        <w:rPr>
          <w:i/>
          <w:spacing w:val="-8"/>
          <w:sz w:val="22"/>
        </w:rPr>
        <w:t>Economics,</w:t>
      </w:r>
      <w:r>
        <w:rPr>
          <w:i/>
          <w:sz w:val="22"/>
        </w:rPr>
        <w:t> </w:t>
      </w:r>
      <w:r>
        <w:rPr>
          <w:spacing w:val="-8"/>
          <w:sz w:val="22"/>
        </w:rPr>
        <w:t>116</w:t>
      </w:r>
      <w:r>
        <w:rPr>
          <w:sz w:val="22"/>
        </w:rPr>
        <w:t> </w:t>
      </w:r>
      <w:r>
        <w:rPr>
          <w:spacing w:val="-8"/>
          <w:sz w:val="22"/>
        </w:rPr>
        <w:t>(2001),</w:t>
      </w:r>
      <w:r>
        <w:rPr>
          <w:sz w:val="22"/>
        </w:rPr>
        <w:t> </w:t>
      </w:r>
      <w:r>
        <w:rPr>
          <w:spacing w:val="-8"/>
          <w:sz w:val="22"/>
        </w:rPr>
        <w:t>489-517</w:t>
      </w:r>
      <w:r>
        <w:rPr>
          <w:sz w:val="22"/>
        </w:rPr>
        <w:t> </w:t>
      </w:r>
      <w:r>
        <w:rPr>
          <w:spacing w:val="-8"/>
          <w:sz w:val="22"/>
        </w:rPr>
        <w:t>(Reprinted</w:t>
      </w:r>
      <w:r>
        <w:rPr>
          <w:sz w:val="22"/>
        </w:rPr>
        <w:t> </w:t>
      </w:r>
      <w:r>
        <w:rPr>
          <w:spacing w:val="-8"/>
          <w:sz w:val="22"/>
        </w:rPr>
        <w:t>in:</w:t>
      </w:r>
      <w:r>
        <w:rPr>
          <w:sz w:val="22"/>
        </w:rPr>
        <w:t> </w:t>
      </w:r>
      <w:r>
        <w:rPr>
          <w:i/>
          <w:spacing w:val="-8"/>
          <w:sz w:val="22"/>
        </w:rPr>
        <w:t>International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Library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of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Critical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Readings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in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Economics: </w:t>
      </w:r>
      <w:r>
        <w:rPr>
          <w:i/>
          <w:spacing w:val="-4"/>
          <w:sz w:val="22"/>
        </w:rPr>
        <w:t>Financial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Crises,</w:t>
      </w:r>
      <w:r>
        <w:rPr>
          <w:i/>
          <w:spacing w:val="-10"/>
          <w:sz w:val="22"/>
        </w:rPr>
        <w:t> </w:t>
      </w:r>
      <w:r>
        <w:rPr>
          <w:spacing w:val="-4"/>
          <w:sz w:val="22"/>
        </w:rPr>
        <w:t>Franklin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Allen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(Editor),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Edward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Elgar,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2008)</w:t>
      </w:r>
    </w:p>
    <w:p>
      <w:pPr>
        <w:pStyle w:val="BodyText"/>
        <w:spacing w:line="250" w:lineRule="exact" w:before="244"/>
      </w:pPr>
      <w:r>
        <w:rPr/>
        <w:t>“Monetary</w:t>
      </w:r>
      <w:r>
        <w:rPr>
          <w:spacing w:val="4"/>
        </w:rPr>
        <w:t> </w:t>
      </w:r>
      <w:r>
        <w:rPr/>
        <w:t>Policy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Dollarized</w:t>
      </w:r>
      <w:r>
        <w:rPr>
          <w:spacing w:val="7"/>
        </w:rPr>
        <w:t> </w:t>
      </w:r>
      <w:r>
        <w:rPr/>
        <w:t>Economy</w:t>
      </w:r>
      <w:r>
        <w:rPr>
          <w:spacing w:val="6"/>
        </w:rPr>
        <w:t> </w:t>
      </w:r>
      <w:r>
        <w:rPr/>
        <w:t>where</w:t>
      </w:r>
      <w:r>
        <w:rPr>
          <w:spacing w:val="5"/>
        </w:rPr>
        <w:t> </w:t>
      </w:r>
      <w:r>
        <w:rPr/>
        <w:t>Balance</w:t>
      </w:r>
      <w:r>
        <w:rPr>
          <w:spacing w:val="6"/>
        </w:rPr>
        <w:t> </w:t>
      </w:r>
      <w:r>
        <w:rPr/>
        <w:t>Sheets</w:t>
      </w:r>
      <w:r>
        <w:rPr>
          <w:spacing w:val="8"/>
        </w:rPr>
        <w:t> </w:t>
      </w:r>
      <w:r>
        <w:rPr/>
        <w:t>Matter,”</w:t>
      </w:r>
      <w:r>
        <w:rPr>
          <w:spacing w:val="6"/>
        </w:rPr>
        <w:t> </w:t>
      </w:r>
      <w:r>
        <w:rPr/>
        <w:t>with</w:t>
      </w:r>
      <w:r>
        <w:rPr>
          <w:spacing w:val="4"/>
        </w:rPr>
        <w:t> </w:t>
      </w:r>
      <w:r>
        <w:rPr/>
        <w:t>Andres</w:t>
      </w:r>
      <w:r>
        <w:rPr>
          <w:spacing w:val="8"/>
        </w:rPr>
        <w:t> </w:t>
      </w:r>
      <w:r>
        <w:rPr>
          <w:spacing w:val="-2"/>
        </w:rPr>
        <w:t>Velasco,</w:t>
      </w:r>
    </w:p>
    <w:p>
      <w:pPr>
        <w:spacing w:line="250" w:lineRule="exact" w:before="0"/>
        <w:ind w:left="359" w:right="0" w:firstLine="0"/>
        <w:jc w:val="left"/>
        <w:rPr>
          <w:sz w:val="22"/>
        </w:rPr>
      </w:pPr>
      <w:r>
        <w:rPr>
          <w:i/>
          <w:spacing w:val="-2"/>
          <w:w w:val="85"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85"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pacing w:val="-2"/>
          <w:w w:val="85"/>
          <w:sz w:val="22"/>
        </w:rPr>
        <w:t>Development</w:t>
      </w:r>
      <w:r>
        <w:rPr>
          <w:i/>
          <w:spacing w:val="-2"/>
          <w:sz w:val="22"/>
        </w:rPr>
        <w:t> </w:t>
      </w:r>
      <w:r>
        <w:rPr>
          <w:i/>
          <w:spacing w:val="-2"/>
          <w:w w:val="85"/>
          <w:sz w:val="22"/>
        </w:rPr>
        <w:t>Economics,</w:t>
      </w:r>
      <w:r>
        <w:rPr>
          <w:i/>
          <w:spacing w:val="-3"/>
          <w:sz w:val="22"/>
        </w:rPr>
        <w:t> </w:t>
      </w:r>
      <w:r>
        <w:rPr>
          <w:spacing w:val="-2"/>
          <w:w w:val="85"/>
          <w:sz w:val="22"/>
        </w:rPr>
        <w:t>66</w:t>
      </w:r>
      <w:r>
        <w:rPr>
          <w:spacing w:val="-3"/>
          <w:sz w:val="22"/>
        </w:rPr>
        <w:t> </w:t>
      </w:r>
      <w:r>
        <w:rPr>
          <w:spacing w:val="-2"/>
          <w:w w:val="85"/>
          <w:sz w:val="22"/>
        </w:rPr>
        <w:t>(2001),</w:t>
      </w:r>
      <w:r>
        <w:rPr>
          <w:spacing w:val="-3"/>
          <w:sz w:val="22"/>
        </w:rPr>
        <w:t> </w:t>
      </w:r>
      <w:r>
        <w:rPr>
          <w:spacing w:val="-2"/>
          <w:w w:val="85"/>
          <w:sz w:val="22"/>
        </w:rPr>
        <w:t>445-</w:t>
      </w:r>
      <w:r>
        <w:rPr>
          <w:spacing w:val="-5"/>
          <w:w w:val="85"/>
          <w:sz w:val="22"/>
        </w:rPr>
        <w:t>464</w:t>
      </w:r>
    </w:p>
    <w:p>
      <w:pPr>
        <w:spacing w:line="235" w:lineRule="auto" w:before="246"/>
        <w:ind w:left="359" w:right="354" w:firstLine="0"/>
        <w:jc w:val="both"/>
        <w:rPr>
          <w:sz w:val="22"/>
        </w:rPr>
      </w:pPr>
      <w:r>
        <w:rPr>
          <w:w w:val="90"/>
          <w:sz w:val="22"/>
        </w:rPr>
        <w:t>“Commitment, Coordination Failures, and Delayed Reforms,” </w:t>
      </w:r>
      <w:r>
        <w:rPr>
          <w:i/>
          <w:w w:val="90"/>
          <w:sz w:val="22"/>
        </w:rPr>
        <w:t>Journal of Monetary Economics, </w:t>
      </w:r>
      <w:r>
        <w:rPr>
          <w:w w:val="90"/>
          <w:sz w:val="22"/>
        </w:rPr>
        <w:t>47 (2001), </w:t>
      </w:r>
      <w:r>
        <w:rPr>
          <w:spacing w:val="-2"/>
          <w:sz w:val="22"/>
        </w:rPr>
        <w:t>123-144</w:t>
      </w:r>
    </w:p>
    <w:p>
      <w:pPr>
        <w:spacing w:after="0" w:line="235" w:lineRule="auto"/>
        <w:jc w:val="both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spacing w:line="250" w:lineRule="exact" w:before="64"/>
        <w:ind w:left="360" w:right="0" w:firstLine="0"/>
        <w:jc w:val="left"/>
        <w:rPr>
          <w:i/>
          <w:sz w:val="22"/>
        </w:rPr>
      </w:pPr>
      <w:r>
        <w:rPr>
          <w:spacing w:val="-8"/>
          <w:sz w:val="22"/>
        </w:rPr>
        <w:t>“Financial</w:t>
      </w:r>
      <w:r>
        <w:rPr>
          <w:spacing w:val="4"/>
          <w:sz w:val="22"/>
        </w:rPr>
        <w:t> </w:t>
      </w:r>
      <w:r>
        <w:rPr>
          <w:spacing w:val="-8"/>
          <w:sz w:val="22"/>
        </w:rPr>
        <w:t>Fragility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6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Exchange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Rate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Regime,”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6"/>
          <w:sz w:val="22"/>
        </w:rPr>
        <w:t> </w:t>
      </w:r>
      <w:r>
        <w:rPr>
          <w:spacing w:val="-8"/>
          <w:sz w:val="22"/>
        </w:rPr>
        <w:t>Andrés</w:t>
      </w:r>
      <w:r>
        <w:rPr>
          <w:spacing w:val="7"/>
          <w:sz w:val="22"/>
        </w:rPr>
        <w:t> </w:t>
      </w:r>
      <w:r>
        <w:rPr>
          <w:spacing w:val="-8"/>
          <w:sz w:val="22"/>
        </w:rPr>
        <w:t>Velasco,</w:t>
      </w:r>
      <w:r>
        <w:rPr>
          <w:spacing w:val="3"/>
          <w:sz w:val="22"/>
        </w:rPr>
        <w:t> </w:t>
      </w:r>
      <w:r>
        <w:rPr>
          <w:i/>
          <w:spacing w:val="-8"/>
          <w:sz w:val="22"/>
        </w:rPr>
        <w:t>Journal</w:t>
      </w:r>
      <w:r>
        <w:rPr>
          <w:i/>
          <w:spacing w:val="5"/>
          <w:sz w:val="22"/>
        </w:rPr>
        <w:t> </w:t>
      </w:r>
      <w:r>
        <w:rPr>
          <w:i/>
          <w:spacing w:val="-8"/>
          <w:sz w:val="22"/>
        </w:rPr>
        <w:t>of</w:t>
      </w:r>
      <w:r>
        <w:rPr>
          <w:i/>
          <w:spacing w:val="3"/>
          <w:sz w:val="22"/>
        </w:rPr>
        <w:t> </w:t>
      </w:r>
      <w:r>
        <w:rPr>
          <w:i/>
          <w:spacing w:val="-8"/>
          <w:sz w:val="22"/>
        </w:rPr>
        <w:t>Economic</w:t>
      </w:r>
      <w:r>
        <w:rPr>
          <w:i/>
          <w:spacing w:val="3"/>
          <w:sz w:val="22"/>
        </w:rPr>
        <w:t> </w:t>
      </w:r>
      <w:r>
        <w:rPr>
          <w:i/>
          <w:spacing w:val="-8"/>
          <w:sz w:val="22"/>
        </w:rPr>
        <w:t>Theory,</w:t>
      </w:r>
    </w:p>
    <w:p>
      <w:pPr>
        <w:pStyle w:val="BodyText"/>
        <w:spacing w:line="250" w:lineRule="exact"/>
        <w:ind w:left="360"/>
      </w:pPr>
      <w:r>
        <w:rPr>
          <w:w w:val="90"/>
        </w:rPr>
        <w:t>92</w:t>
      </w:r>
      <w:r>
        <w:rPr>
          <w:spacing w:val="9"/>
        </w:rPr>
        <w:t> </w:t>
      </w:r>
      <w:r>
        <w:rPr>
          <w:w w:val="90"/>
        </w:rPr>
        <w:t>(2000),</w:t>
      </w:r>
      <w:r>
        <w:rPr>
          <w:spacing w:val="10"/>
        </w:rPr>
        <w:t> </w:t>
      </w:r>
      <w:r>
        <w:rPr>
          <w:w w:val="90"/>
        </w:rPr>
        <w:t>1-</w:t>
      </w:r>
      <w:r>
        <w:rPr>
          <w:spacing w:val="-5"/>
          <w:w w:val="90"/>
        </w:rPr>
        <w:t>34</w:t>
      </w:r>
    </w:p>
    <w:p>
      <w:pPr>
        <w:spacing w:line="251" w:lineRule="exact" w:before="242"/>
        <w:ind w:left="415" w:right="0" w:firstLine="0"/>
        <w:jc w:val="left"/>
        <w:rPr>
          <w:i/>
          <w:sz w:val="22"/>
        </w:rPr>
      </w:pPr>
      <w:r>
        <w:rPr>
          <w:spacing w:val="-4"/>
          <w:sz w:val="22"/>
        </w:rPr>
        <w:t>“Exchange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Rate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Policy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for Developing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Countries,”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Andrés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Velasco,</w:t>
      </w:r>
      <w:r>
        <w:rPr>
          <w:spacing w:val="-3"/>
          <w:sz w:val="22"/>
        </w:rPr>
        <w:t> </w:t>
      </w:r>
      <w:r>
        <w:rPr>
          <w:i/>
          <w:spacing w:val="-4"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Review</w:t>
      </w:r>
    </w:p>
    <w:p>
      <w:pPr>
        <w:pStyle w:val="BodyText"/>
        <w:spacing w:line="251" w:lineRule="exact"/>
        <w:ind w:left="360"/>
      </w:pPr>
      <w:r>
        <w:rPr>
          <w:spacing w:val="-8"/>
        </w:rPr>
        <w:t>90,</w:t>
      </w:r>
      <w:r>
        <w:rPr>
          <w:spacing w:val="1"/>
        </w:rPr>
        <w:t> </w:t>
      </w:r>
      <w:r>
        <w:rPr>
          <w:spacing w:val="-8"/>
        </w:rPr>
        <w:t>2</w:t>
      </w:r>
      <w:r>
        <w:rPr>
          <w:spacing w:val="1"/>
        </w:rPr>
        <w:t> </w:t>
      </w:r>
      <w:r>
        <w:rPr>
          <w:spacing w:val="-8"/>
        </w:rPr>
        <w:t>(2000),</w:t>
      </w:r>
      <w:r>
        <w:rPr>
          <w:spacing w:val="1"/>
        </w:rPr>
        <w:t> </w:t>
      </w:r>
      <w:r>
        <w:rPr>
          <w:spacing w:val="-8"/>
        </w:rPr>
        <w:t>71-75</w:t>
      </w:r>
    </w:p>
    <w:p>
      <w:pPr>
        <w:spacing w:line="235" w:lineRule="auto" w:before="245"/>
        <w:ind w:left="360" w:right="355" w:firstLine="0"/>
        <w:jc w:val="both"/>
        <w:rPr>
          <w:sz w:val="22"/>
        </w:rPr>
      </w:pPr>
      <w:r>
        <w:rPr>
          <w:w w:val="90"/>
          <w:sz w:val="22"/>
        </w:rPr>
        <w:t>“Banks, Debt Maturity, and Financial Crises,” with Andrés Velasco, </w:t>
      </w:r>
      <w:r>
        <w:rPr>
          <w:i/>
          <w:w w:val="90"/>
          <w:sz w:val="22"/>
        </w:rPr>
        <w:t>Journal of International Economics </w:t>
      </w:r>
      <w:r>
        <w:rPr>
          <w:w w:val="90"/>
          <w:sz w:val="22"/>
        </w:rPr>
        <w:t>51 </w:t>
      </w:r>
      <w:r>
        <w:rPr>
          <w:sz w:val="22"/>
        </w:rPr>
        <w:t>(2000), 169-94</w:t>
      </w:r>
    </w:p>
    <w:p>
      <w:pPr>
        <w:spacing w:line="235" w:lineRule="auto" w:before="246"/>
        <w:ind w:left="360" w:right="354" w:firstLine="55"/>
        <w:jc w:val="both"/>
        <w:rPr>
          <w:sz w:val="22"/>
        </w:rPr>
      </w:pPr>
      <w:r>
        <w:rPr>
          <w:spacing w:val="-6"/>
          <w:sz w:val="22"/>
        </w:rPr>
        <w:t>“Credible Monetary Policy in an Infinite Horizon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Model: Recursive Approaches,” </w:t>
      </w:r>
      <w:r>
        <w:rPr>
          <w:i/>
          <w:spacing w:val="-6"/>
          <w:sz w:val="22"/>
        </w:rPr>
        <w:t>Journal of Economic </w:t>
      </w:r>
      <w:r>
        <w:rPr>
          <w:i/>
          <w:spacing w:val="-2"/>
          <w:sz w:val="22"/>
        </w:rPr>
        <w:t>Theory</w:t>
      </w:r>
      <w:r>
        <w:rPr>
          <w:i/>
          <w:spacing w:val="-11"/>
          <w:sz w:val="22"/>
        </w:rPr>
        <w:t> </w:t>
      </w:r>
      <w:r>
        <w:rPr>
          <w:spacing w:val="-2"/>
          <w:sz w:val="22"/>
        </w:rPr>
        <w:t>81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(1998),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431-61</w:t>
      </w:r>
    </w:p>
    <w:p>
      <w:pPr>
        <w:spacing w:line="235" w:lineRule="auto" w:before="249"/>
        <w:ind w:left="360" w:right="355" w:firstLine="0"/>
        <w:jc w:val="both"/>
        <w:rPr>
          <w:sz w:val="22"/>
        </w:rPr>
      </w:pPr>
      <w:r>
        <w:rPr>
          <w:sz w:val="22"/>
        </w:rPr>
        <w:t>“Political</w:t>
      </w:r>
      <w:r>
        <w:rPr>
          <w:spacing w:val="-14"/>
          <w:sz w:val="22"/>
        </w:rPr>
        <w:t> </w:t>
      </w:r>
      <w:r>
        <w:rPr>
          <w:sz w:val="22"/>
        </w:rPr>
        <w:t>Party</w:t>
      </w:r>
      <w:r>
        <w:rPr>
          <w:spacing w:val="-14"/>
          <w:sz w:val="22"/>
        </w:rPr>
        <w:t> </w:t>
      </w:r>
      <w:r>
        <w:rPr>
          <w:sz w:val="22"/>
        </w:rPr>
        <w:t>Negotiations,</w:t>
      </w:r>
      <w:r>
        <w:rPr>
          <w:spacing w:val="-14"/>
          <w:sz w:val="22"/>
        </w:rPr>
        <w:t> </w:t>
      </w:r>
      <w:r>
        <w:rPr>
          <w:sz w:val="22"/>
        </w:rPr>
        <w:t>Income</w:t>
      </w:r>
      <w:r>
        <w:rPr>
          <w:spacing w:val="-13"/>
          <w:sz w:val="22"/>
        </w:rPr>
        <w:t> </w:t>
      </w:r>
      <w:r>
        <w:rPr>
          <w:sz w:val="22"/>
        </w:rPr>
        <w:t>Distribution,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Endogenous</w:t>
      </w:r>
      <w:r>
        <w:rPr>
          <w:spacing w:val="-14"/>
          <w:sz w:val="22"/>
        </w:rPr>
        <w:t> </w:t>
      </w:r>
      <w:r>
        <w:rPr>
          <w:sz w:val="22"/>
        </w:rPr>
        <w:t>Growth,”</w:t>
      </w:r>
      <w:r>
        <w:rPr>
          <w:spacing w:val="-1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Monetary </w:t>
      </w:r>
      <w:r>
        <w:rPr>
          <w:i/>
          <w:spacing w:val="-4"/>
          <w:sz w:val="22"/>
        </w:rPr>
        <w:t>Economics</w:t>
      </w:r>
      <w:r>
        <w:rPr>
          <w:i/>
          <w:spacing w:val="-10"/>
          <w:sz w:val="22"/>
        </w:rPr>
        <w:t> </w:t>
      </w:r>
      <w:r>
        <w:rPr>
          <w:spacing w:val="-4"/>
          <w:sz w:val="22"/>
        </w:rPr>
        <w:t>41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(1998),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227-255</w:t>
      </w:r>
    </w:p>
    <w:p>
      <w:pPr>
        <w:spacing w:line="235" w:lineRule="auto" w:before="246"/>
        <w:ind w:left="359" w:right="353" w:firstLine="0"/>
        <w:jc w:val="both"/>
        <w:rPr>
          <w:sz w:val="22"/>
        </w:rPr>
      </w:pPr>
      <w:r>
        <w:rPr>
          <w:spacing w:val="-2"/>
          <w:sz w:val="22"/>
        </w:rPr>
        <w:t>“Financial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Integration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Without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International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Policy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Coordination,”</w:t>
      </w:r>
      <w:r>
        <w:rPr>
          <w:spacing w:val="-11"/>
          <w:sz w:val="22"/>
        </w:rPr>
        <w:t> </w:t>
      </w:r>
      <w:r>
        <w:rPr>
          <w:i/>
          <w:spacing w:val="-2"/>
          <w:sz w:val="22"/>
        </w:rPr>
        <w:t>International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Economic Review</w:t>
      </w:r>
      <w:r>
        <w:rPr>
          <w:i/>
          <w:spacing w:val="-12"/>
          <w:sz w:val="22"/>
        </w:rPr>
        <w:t> </w:t>
      </w:r>
      <w:r>
        <w:rPr>
          <w:spacing w:val="-2"/>
          <w:sz w:val="22"/>
        </w:rPr>
        <w:t>38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(1997),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547-564</w:t>
      </w:r>
    </w:p>
    <w:p>
      <w:pPr>
        <w:spacing w:before="242"/>
        <w:ind w:left="359" w:right="0" w:firstLine="0"/>
        <w:jc w:val="both"/>
        <w:rPr>
          <w:sz w:val="22"/>
        </w:rPr>
      </w:pPr>
      <w:r>
        <w:rPr>
          <w:w w:val="90"/>
          <w:sz w:val="22"/>
        </w:rPr>
        <w:t>“Bargaining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Monetary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Union,”</w:t>
      </w:r>
      <w:r>
        <w:rPr>
          <w:spacing w:val="-6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Theory</w:t>
      </w:r>
      <w:r>
        <w:rPr>
          <w:i/>
          <w:spacing w:val="-6"/>
          <w:w w:val="90"/>
          <w:sz w:val="22"/>
        </w:rPr>
        <w:t> </w:t>
      </w:r>
      <w:r>
        <w:rPr>
          <w:w w:val="90"/>
          <w:sz w:val="22"/>
        </w:rPr>
        <w:t>66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(1995),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89-</w:t>
      </w:r>
      <w:r>
        <w:rPr>
          <w:spacing w:val="-5"/>
          <w:w w:val="90"/>
          <w:sz w:val="22"/>
        </w:rPr>
        <w:t>112</w:t>
      </w:r>
    </w:p>
    <w:p>
      <w:pPr>
        <w:spacing w:line="235" w:lineRule="auto" w:before="247"/>
        <w:ind w:left="359" w:right="356" w:firstLine="0"/>
        <w:jc w:val="both"/>
        <w:rPr>
          <w:sz w:val="22"/>
        </w:rPr>
      </w:pPr>
      <w:r>
        <w:rPr>
          <w:spacing w:val="-6"/>
          <w:sz w:val="22"/>
        </w:rPr>
        <w:t>“Private Investment and Sovereign Debt Negotiations,” </w:t>
      </w:r>
      <w:r>
        <w:rPr>
          <w:i/>
          <w:spacing w:val="-6"/>
          <w:sz w:val="22"/>
        </w:rPr>
        <w:t>International Economic Review </w:t>
      </w:r>
      <w:r>
        <w:rPr>
          <w:spacing w:val="-6"/>
          <w:sz w:val="22"/>
        </w:rPr>
        <w:t>36 (1995), 387- </w:t>
      </w:r>
      <w:r>
        <w:rPr>
          <w:spacing w:val="-4"/>
          <w:sz w:val="22"/>
        </w:rPr>
        <w:t>406</w:t>
      </w:r>
    </w:p>
    <w:p>
      <w:pPr>
        <w:spacing w:line="235" w:lineRule="auto" w:before="247"/>
        <w:ind w:left="359" w:right="356" w:firstLine="0"/>
        <w:jc w:val="both"/>
        <w:rPr>
          <w:sz w:val="22"/>
        </w:rPr>
      </w:pPr>
      <w:r>
        <w:rPr>
          <w:spacing w:val="-6"/>
          <w:sz w:val="22"/>
        </w:rPr>
        <w:t>“Endogenous Currency Substitution, Inflationary Finance, and Welfare,” </w:t>
      </w:r>
      <w:r>
        <w:rPr>
          <w:i/>
          <w:spacing w:val="-6"/>
          <w:sz w:val="22"/>
        </w:rPr>
        <w:t>Journal of Money, Credit, and </w:t>
      </w:r>
      <w:r>
        <w:rPr>
          <w:i/>
          <w:sz w:val="22"/>
        </w:rPr>
        <w:t>Banking</w:t>
      </w:r>
      <w:r>
        <w:rPr>
          <w:i/>
          <w:spacing w:val="-14"/>
          <w:sz w:val="22"/>
        </w:rPr>
        <w:t> </w:t>
      </w:r>
      <w:r>
        <w:rPr>
          <w:sz w:val="22"/>
        </w:rPr>
        <w:t>26</w:t>
      </w:r>
      <w:r>
        <w:rPr>
          <w:spacing w:val="-14"/>
          <w:sz w:val="22"/>
        </w:rPr>
        <w:t> </w:t>
      </w:r>
      <w:r>
        <w:rPr>
          <w:sz w:val="22"/>
        </w:rPr>
        <w:t>(1994),</w:t>
      </w:r>
      <w:r>
        <w:rPr>
          <w:spacing w:val="-14"/>
          <w:sz w:val="22"/>
        </w:rPr>
        <w:t> </w:t>
      </w:r>
      <w:r>
        <w:rPr>
          <w:sz w:val="22"/>
        </w:rPr>
        <w:t>903-916</w:t>
      </w:r>
    </w:p>
    <w:p>
      <w:pPr>
        <w:pStyle w:val="BodyText"/>
        <w:spacing w:line="235" w:lineRule="auto" w:before="246"/>
        <w:ind w:right="356"/>
        <w:jc w:val="both"/>
      </w:pPr>
      <w:r>
        <w:rPr/>
        <w:t>“Monopolistic</w:t>
      </w:r>
      <w:r>
        <w:rPr>
          <w:spacing w:val="-2"/>
        </w:rPr>
        <w:t> </w:t>
      </w:r>
      <w:r>
        <w:rPr/>
        <w:t>Competition,</w:t>
      </w:r>
      <w:r>
        <w:rPr>
          <w:spacing w:val="-3"/>
        </w:rPr>
        <w:t> </w:t>
      </w:r>
      <w:r>
        <w:rPr/>
        <w:t>Overlapping</w:t>
      </w:r>
      <w:r>
        <w:rPr>
          <w:spacing w:val="-2"/>
        </w:rPr>
        <w:t> </w:t>
      </w:r>
      <w:r>
        <w:rPr/>
        <w:t>Generations,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Policy,”</w:t>
      </w:r>
      <w:r>
        <w:rPr>
          <w:spacing w:val="-2"/>
        </w:rPr>
        <w:t> </w:t>
      </w:r>
      <w:r>
        <w:rPr>
          <w:i/>
        </w:rPr>
        <w:t>Finnish </w:t>
      </w:r>
      <w:r>
        <w:rPr>
          <w:i/>
          <w:spacing w:val="-8"/>
        </w:rPr>
        <w:t>Economic</w:t>
      </w:r>
      <w:r>
        <w:rPr>
          <w:i/>
          <w:spacing w:val="-6"/>
        </w:rPr>
        <w:t> </w:t>
      </w:r>
      <w:r>
        <w:rPr>
          <w:i/>
          <w:spacing w:val="-8"/>
        </w:rPr>
        <w:t>Papers</w:t>
      </w:r>
      <w:r>
        <w:rPr>
          <w:i/>
          <w:spacing w:val="-6"/>
        </w:rPr>
        <w:t> </w:t>
      </w:r>
      <w:r>
        <w:rPr>
          <w:spacing w:val="-8"/>
        </w:rPr>
        <w:t>4</w:t>
      </w:r>
      <w:r>
        <w:rPr>
          <w:spacing w:val="-6"/>
        </w:rPr>
        <w:t> </w:t>
      </w:r>
      <w:r>
        <w:rPr>
          <w:spacing w:val="-8"/>
        </w:rPr>
        <w:t>(1991),</w:t>
      </w:r>
      <w:r>
        <w:rPr>
          <w:spacing w:val="-5"/>
        </w:rPr>
        <w:t> </w:t>
      </w:r>
      <w:r>
        <w:rPr>
          <w:spacing w:val="-8"/>
        </w:rPr>
        <w:t>24-32</w:t>
      </w:r>
    </w:p>
    <w:p>
      <w:pPr>
        <w:spacing w:before="244"/>
        <w:ind w:left="359" w:right="0" w:firstLine="0"/>
        <w:jc w:val="both"/>
        <w:rPr>
          <w:sz w:val="22"/>
        </w:rPr>
      </w:pPr>
      <w:r>
        <w:rPr>
          <w:w w:val="90"/>
          <w:sz w:val="22"/>
        </w:rPr>
        <w:t>“International</w:t>
      </w:r>
      <w:r>
        <w:rPr>
          <w:spacing w:val="-1"/>
          <w:sz w:val="22"/>
        </w:rPr>
        <w:t> </w:t>
      </w:r>
      <w:r>
        <w:rPr>
          <w:w w:val="90"/>
          <w:sz w:val="22"/>
        </w:rPr>
        <w:t>Coordination</w:t>
      </w:r>
      <w:r>
        <w:rPr>
          <w:spacing w:val="-3"/>
          <w:sz w:val="22"/>
        </w:rPr>
        <w:t> </w:t>
      </w:r>
      <w:r>
        <w:rPr>
          <w:w w:val="90"/>
          <w:sz w:val="22"/>
        </w:rPr>
        <w:t>of</w:t>
      </w:r>
      <w:r>
        <w:rPr>
          <w:spacing w:val="-1"/>
          <w:sz w:val="22"/>
        </w:rPr>
        <w:t> </w:t>
      </w:r>
      <w:r>
        <w:rPr>
          <w:w w:val="90"/>
          <w:sz w:val="22"/>
        </w:rPr>
        <w:t>Fiscal</w:t>
      </w:r>
      <w:r>
        <w:rPr>
          <w:sz w:val="22"/>
        </w:rPr>
        <w:t> </w:t>
      </w:r>
      <w:r>
        <w:rPr>
          <w:w w:val="90"/>
          <w:sz w:val="22"/>
        </w:rPr>
        <w:t>Deficits,”</w:t>
      </w:r>
      <w:r>
        <w:rPr>
          <w:spacing w:val="-2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w w:val="90"/>
          <w:sz w:val="22"/>
        </w:rPr>
        <w:t>Monetary</w:t>
      </w:r>
      <w:r>
        <w:rPr>
          <w:i/>
          <w:spacing w:val="-1"/>
          <w:sz w:val="22"/>
        </w:rPr>
        <w:t> </w:t>
      </w:r>
      <w:r>
        <w:rPr>
          <w:i/>
          <w:w w:val="90"/>
          <w:sz w:val="22"/>
        </w:rPr>
        <w:t>Economics</w:t>
      </w:r>
      <w:r>
        <w:rPr>
          <w:i/>
          <w:sz w:val="22"/>
        </w:rPr>
        <w:t> </w:t>
      </w:r>
      <w:r>
        <w:rPr>
          <w:w w:val="90"/>
          <w:sz w:val="22"/>
        </w:rPr>
        <w:t>25</w:t>
      </w:r>
      <w:r>
        <w:rPr>
          <w:spacing w:val="-4"/>
          <w:sz w:val="22"/>
        </w:rPr>
        <w:t> </w:t>
      </w:r>
      <w:r>
        <w:rPr>
          <w:w w:val="90"/>
          <w:sz w:val="22"/>
        </w:rPr>
        <w:t>(1990),</w:t>
      </w:r>
      <w:r>
        <w:rPr>
          <w:spacing w:val="-3"/>
          <w:sz w:val="22"/>
        </w:rPr>
        <w:t> </w:t>
      </w:r>
      <w:r>
        <w:rPr>
          <w:w w:val="90"/>
          <w:sz w:val="22"/>
        </w:rPr>
        <w:t>347-</w:t>
      </w:r>
      <w:r>
        <w:rPr>
          <w:spacing w:val="-5"/>
          <w:w w:val="90"/>
          <w:sz w:val="22"/>
        </w:rPr>
        <w:t>366</w:t>
      </w:r>
    </w:p>
    <w:p>
      <w:pPr>
        <w:pStyle w:val="BodyText"/>
        <w:ind w:left="0"/>
      </w:pPr>
    </w:p>
    <w:p>
      <w:pPr>
        <w:pStyle w:val="BodyText"/>
        <w:spacing w:before="251"/>
        <w:ind w:left="0"/>
      </w:pPr>
    </w:p>
    <w:p>
      <w:pPr>
        <w:pStyle w:val="Heading1"/>
        <w:spacing w:before="1"/>
        <w:jc w:val="both"/>
      </w:pPr>
      <w:bookmarkStart w:name="OTHER PUBLICATIONS: ARTICLES" w:id="12"/>
      <w:bookmarkEnd w:id="12"/>
      <w:r>
        <w:rPr>
          <w:b w:val="0"/>
        </w:rPr>
      </w:r>
      <w:r>
        <w:rPr>
          <w:spacing w:val="15"/>
        </w:rPr>
        <w:t>OTHER</w:t>
      </w:r>
      <w:r>
        <w:rPr>
          <w:spacing w:val="54"/>
        </w:rPr>
        <w:t> </w:t>
      </w:r>
      <w:r>
        <w:rPr>
          <w:spacing w:val="17"/>
        </w:rPr>
        <w:t>PUBLICATIONS:</w:t>
      </w:r>
      <w:r>
        <w:rPr>
          <w:spacing w:val="54"/>
        </w:rPr>
        <w:t> </w:t>
      </w:r>
      <w:r>
        <w:rPr>
          <w:spacing w:val="16"/>
        </w:rPr>
        <w:t>ARTICLES</w:t>
      </w:r>
    </w:p>
    <w:p>
      <w:pPr>
        <w:pStyle w:val="BodyText"/>
        <w:spacing w:before="8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1097280</wp:posOffset>
                </wp:positionH>
                <wp:positionV relativeFrom="paragraph">
                  <wp:posOffset>42852</wp:posOffset>
                </wp:positionV>
                <wp:extent cx="566928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374231pt;width:446.4pt;height:.1pt;mso-position-horizontal-relative:page;mso-position-vertical-relative:paragraph;z-index:-15725568;mso-wrap-distance-left:0;mso-wrap-distance-right:0" id="docshape7" coordorigin="1728,67" coordsize="8928,0" path="m1728,67l10656,6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170"/>
        <w:ind w:left="360" w:right="355" w:hanging="1"/>
        <w:jc w:val="both"/>
      </w:pPr>
      <w:r>
        <w:rPr/>
        <w:t>“Credit,</w:t>
      </w:r>
      <w:r>
        <w:rPr>
          <w:spacing w:val="-5"/>
        </w:rPr>
        <w:t> </w:t>
      </w:r>
      <w:r>
        <w:rPr/>
        <w:t>Employment,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Covid</w:t>
      </w:r>
      <w:r>
        <w:rPr>
          <w:spacing w:val="-5"/>
        </w:rPr>
        <w:t> </w:t>
      </w:r>
      <w:r>
        <w:rPr/>
        <w:t>Crisis”,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Luis</w:t>
      </w:r>
      <w:r>
        <w:rPr>
          <w:spacing w:val="-5"/>
        </w:rPr>
        <w:t> </w:t>
      </w:r>
      <w:r>
        <w:rPr/>
        <w:t>Céspedes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Andrés</w:t>
      </w:r>
      <w:r>
        <w:rPr>
          <w:spacing w:val="-5"/>
        </w:rPr>
        <w:t> </w:t>
      </w:r>
      <w:r>
        <w:rPr/>
        <w:t>Velasco,</w:t>
      </w:r>
      <w:r>
        <w:rPr>
          <w:spacing w:val="-6"/>
        </w:rPr>
        <w:t> </w:t>
      </w:r>
      <w:r>
        <w:rPr>
          <w:i/>
        </w:rPr>
        <w:t>LSE</w:t>
      </w:r>
      <w:r>
        <w:rPr>
          <w:i/>
          <w:spacing w:val="-5"/>
        </w:rPr>
        <w:t> </w:t>
      </w:r>
      <w:r>
        <w:rPr>
          <w:i/>
        </w:rPr>
        <w:t>Public </w:t>
      </w:r>
      <w:r>
        <w:rPr>
          <w:i/>
          <w:spacing w:val="-2"/>
        </w:rPr>
        <w:t>Policy Review</w:t>
      </w:r>
      <w:r>
        <w:rPr>
          <w:spacing w:val="-2"/>
        </w:rPr>
        <w:t>, 1(4), 2021,</w:t>
      </w:r>
      <w:r>
        <w:rPr>
          <w:spacing w:val="-3"/>
        </w:rPr>
        <w:t> </w:t>
      </w:r>
      <w:r>
        <w:rPr>
          <w:spacing w:val="-2"/>
        </w:rPr>
        <w:t>p.3.</w:t>
      </w:r>
      <w:r>
        <w:rPr>
          <w:spacing w:val="-3"/>
        </w:rPr>
        <w:t> </w:t>
      </w:r>
      <w:r>
        <w:rPr>
          <w:spacing w:val="-2"/>
        </w:rPr>
        <w:t>DOI: </w:t>
      </w:r>
      <w:hyperlink r:id="rId7">
        <w:r>
          <w:rPr>
            <w:color w:val="0000FF"/>
            <w:spacing w:val="-2"/>
            <w:u w:val="single" w:color="0000FF"/>
          </w:rPr>
          <w:t>http://doi.org/10.31389/lseppr.28</w:t>
        </w:r>
      </w:hyperlink>
    </w:p>
    <w:p>
      <w:pPr>
        <w:pStyle w:val="BodyText"/>
        <w:spacing w:line="235" w:lineRule="auto" w:before="246"/>
        <w:ind w:right="354"/>
        <w:jc w:val="both"/>
      </w:pPr>
      <w:r>
        <w:rPr/>
        <w:t>“Economic Policy Incentives to Preserve Lives and Livelihoods”, with Andrés Velasco, </w:t>
      </w:r>
      <w:r>
        <w:rPr>
          <w:i/>
        </w:rPr>
        <w:t>Covid </w:t>
      </w:r>
      <w:r>
        <w:rPr>
          <w:i/>
          <w:spacing w:val="-6"/>
        </w:rPr>
        <w:t>Economics</w:t>
      </w:r>
      <w:r>
        <w:rPr>
          <w:spacing w:val="-6"/>
        </w:rPr>
        <w:t>, 14,</w:t>
      </w:r>
      <w:r>
        <w:rPr>
          <w:spacing w:val="-7"/>
        </w:rPr>
        <w:t> </w:t>
      </w:r>
      <w:r>
        <w:rPr>
          <w:spacing w:val="-6"/>
        </w:rPr>
        <w:t>May 2020, 33-56</w:t>
      </w:r>
    </w:p>
    <w:p>
      <w:pPr>
        <w:spacing w:line="250" w:lineRule="exact" w:before="244"/>
        <w:ind w:left="359" w:right="0" w:firstLine="0"/>
        <w:jc w:val="left"/>
        <w:rPr>
          <w:sz w:val="22"/>
        </w:rPr>
      </w:pPr>
      <w:r>
        <w:rPr>
          <w:w w:val="90"/>
          <w:sz w:val="22"/>
        </w:rPr>
        <w:t>“Foreign</w:t>
      </w:r>
      <w:r>
        <w:rPr>
          <w:spacing w:val="33"/>
          <w:sz w:val="22"/>
        </w:rPr>
        <w:t> </w:t>
      </w:r>
      <w:r>
        <w:rPr>
          <w:w w:val="90"/>
          <w:sz w:val="22"/>
        </w:rPr>
        <w:t>Exchange</w:t>
      </w:r>
      <w:r>
        <w:rPr>
          <w:spacing w:val="33"/>
          <w:sz w:val="22"/>
        </w:rPr>
        <w:t> </w:t>
      </w:r>
      <w:r>
        <w:rPr>
          <w:w w:val="90"/>
          <w:sz w:val="22"/>
        </w:rPr>
        <w:t>Intervention</w:t>
      </w:r>
      <w:r>
        <w:rPr>
          <w:spacing w:val="32"/>
          <w:sz w:val="22"/>
        </w:rPr>
        <w:t> </w:t>
      </w:r>
      <w:r>
        <w:rPr>
          <w:w w:val="90"/>
          <w:sz w:val="22"/>
        </w:rPr>
        <w:t>Redux”,</w:t>
      </w:r>
      <w:r>
        <w:rPr>
          <w:spacing w:val="33"/>
          <w:sz w:val="22"/>
        </w:rPr>
        <w:t> </w:t>
      </w:r>
      <w:r>
        <w:rPr>
          <w:w w:val="90"/>
          <w:sz w:val="22"/>
        </w:rPr>
        <w:t>in:</w:t>
      </w:r>
      <w:r>
        <w:rPr>
          <w:spacing w:val="31"/>
          <w:sz w:val="22"/>
        </w:rPr>
        <w:t> </w:t>
      </w:r>
      <w:r>
        <w:rPr>
          <w:i/>
          <w:w w:val="90"/>
          <w:sz w:val="22"/>
        </w:rPr>
        <w:t>Monetary</w:t>
      </w:r>
      <w:r>
        <w:rPr>
          <w:i/>
          <w:spacing w:val="32"/>
          <w:sz w:val="22"/>
        </w:rPr>
        <w:t> </w:t>
      </w:r>
      <w:r>
        <w:rPr>
          <w:i/>
          <w:w w:val="90"/>
          <w:sz w:val="22"/>
        </w:rPr>
        <w:t>Policy</w:t>
      </w:r>
      <w:r>
        <w:rPr>
          <w:i/>
          <w:spacing w:val="34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33"/>
          <w:sz w:val="22"/>
        </w:rPr>
        <w:t> </w:t>
      </w:r>
      <w:r>
        <w:rPr>
          <w:i/>
          <w:w w:val="90"/>
          <w:sz w:val="22"/>
        </w:rPr>
        <w:t>Financial</w:t>
      </w:r>
      <w:r>
        <w:rPr>
          <w:i/>
          <w:spacing w:val="34"/>
          <w:sz w:val="22"/>
        </w:rPr>
        <w:t> </w:t>
      </w:r>
      <w:r>
        <w:rPr>
          <w:i/>
          <w:w w:val="90"/>
          <w:sz w:val="22"/>
        </w:rPr>
        <w:t>Stability,</w:t>
      </w:r>
      <w:r>
        <w:rPr>
          <w:i/>
          <w:spacing w:val="32"/>
          <w:sz w:val="22"/>
        </w:rPr>
        <w:t> </w:t>
      </w:r>
      <w:r>
        <w:rPr>
          <w:w w:val="90"/>
          <w:sz w:val="22"/>
        </w:rPr>
        <w:t>Alvaro</w:t>
      </w:r>
      <w:r>
        <w:rPr>
          <w:spacing w:val="33"/>
          <w:sz w:val="22"/>
        </w:rPr>
        <w:t> </w:t>
      </w:r>
      <w:r>
        <w:rPr>
          <w:spacing w:val="-2"/>
          <w:w w:val="90"/>
          <w:sz w:val="22"/>
        </w:rPr>
        <w:t>Aguirre,</w:t>
      </w:r>
    </w:p>
    <w:p>
      <w:pPr>
        <w:pStyle w:val="BodyText"/>
        <w:spacing w:line="250" w:lineRule="exact"/>
      </w:pPr>
      <w:r>
        <w:rPr>
          <w:spacing w:val="-6"/>
        </w:rPr>
        <w:t>Markus</w:t>
      </w:r>
      <w:r>
        <w:rPr>
          <w:spacing w:val="1"/>
        </w:rPr>
        <w:t> </w:t>
      </w:r>
      <w:r>
        <w:rPr>
          <w:spacing w:val="-6"/>
        </w:rPr>
        <w:t>Brunnermeier,</w:t>
      </w:r>
      <w:r>
        <w:rPr>
          <w:spacing w:val="2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Diego</w:t>
      </w:r>
      <w:r>
        <w:rPr>
          <w:spacing w:val="3"/>
        </w:rPr>
        <w:t> </w:t>
      </w:r>
      <w:r>
        <w:rPr>
          <w:spacing w:val="-6"/>
        </w:rPr>
        <w:t>Saravia,</w:t>
      </w:r>
      <w:r>
        <w:rPr>
          <w:spacing w:val="2"/>
        </w:rPr>
        <w:t> </w:t>
      </w:r>
      <w:r>
        <w:rPr>
          <w:spacing w:val="-6"/>
        </w:rPr>
        <w:t>eds.,</w:t>
      </w:r>
      <w:r>
        <w:rPr>
          <w:spacing w:val="4"/>
        </w:rPr>
        <w:t> </w:t>
      </w:r>
      <w:r>
        <w:rPr>
          <w:spacing w:val="-6"/>
        </w:rPr>
        <w:t>Banco</w:t>
      </w:r>
      <w:r>
        <w:rPr/>
        <w:t> </w:t>
      </w:r>
      <w:r>
        <w:rPr>
          <w:spacing w:val="-6"/>
        </w:rPr>
        <w:t>Central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Chile,</w:t>
      </w:r>
      <w:r>
        <w:rPr>
          <w:spacing w:val="2"/>
        </w:rPr>
        <w:t> </w:t>
      </w:r>
      <w:r>
        <w:rPr>
          <w:spacing w:val="-6"/>
        </w:rPr>
        <w:t>2019</w:t>
      </w:r>
    </w:p>
    <w:p>
      <w:pPr>
        <w:spacing w:line="235" w:lineRule="auto" w:before="246"/>
        <w:ind w:left="359" w:right="355" w:firstLine="0"/>
        <w:jc w:val="both"/>
        <w:rPr>
          <w:sz w:val="22"/>
        </w:rPr>
      </w:pPr>
      <w:r>
        <w:rPr>
          <w:spacing w:val="-6"/>
          <w:sz w:val="22"/>
        </w:rPr>
        <w:t>“Commodity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Price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Fluctuations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Monetary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Policy in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Small Open Economies”, in:</w:t>
      </w:r>
      <w:r>
        <w:rPr>
          <w:spacing w:val="-8"/>
          <w:sz w:val="22"/>
        </w:rPr>
        <w:t> </w:t>
      </w:r>
      <w:r>
        <w:rPr>
          <w:i/>
          <w:spacing w:val="-6"/>
          <w:sz w:val="22"/>
        </w:rPr>
        <w:t>Commodity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Prices </w:t>
      </w:r>
      <w:r>
        <w:rPr>
          <w:i/>
          <w:spacing w:val="-8"/>
          <w:sz w:val="22"/>
        </w:rPr>
        <w:t>and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Macroeconomic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Policy,</w:t>
      </w:r>
      <w:r>
        <w:rPr>
          <w:i/>
          <w:spacing w:val="-1"/>
          <w:sz w:val="22"/>
        </w:rPr>
        <w:t> </w:t>
      </w:r>
      <w:r>
        <w:rPr>
          <w:spacing w:val="-8"/>
          <w:sz w:val="22"/>
        </w:rPr>
        <w:t>Rodrigo</w:t>
      </w:r>
      <w:r>
        <w:rPr>
          <w:sz w:val="22"/>
        </w:rPr>
        <w:t> </w:t>
      </w:r>
      <w:r>
        <w:rPr>
          <w:spacing w:val="-8"/>
          <w:sz w:val="22"/>
        </w:rPr>
        <w:t>Caputo</w:t>
      </w:r>
      <w:r>
        <w:rPr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Roberto</w:t>
      </w:r>
      <w:r>
        <w:rPr>
          <w:sz w:val="22"/>
        </w:rPr>
        <w:t> </w:t>
      </w:r>
      <w:r>
        <w:rPr>
          <w:spacing w:val="-8"/>
          <w:sz w:val="22"/>
        </w:rPr>
        <w:t>Chang,</w:t>
      </w:r>
      <w:r>
        <w:rPr>
          <w:sz w:val="22"/>
        </w:rPr>
        <w:t> </w:t>
      </w:r>
      <w:r>
        <w:rPr>
          <w:spacing w:val="-8"/>
          <w:sz w:val="22"/>
        </w:rPr>
        <w:t>eds.,</w:t>
      </w:r>
      <w:r>
        <w:rPr>
          <w:sz w:val="22"/>
        </w:rPr>
        <w:t> </w:t>
      </w:r>
      <w:r>
        <w:rPr>
          <w:spacing w:val="-8"/>
          <w:sz w:val="22"/>
        </w:rPr>
        <w:t>Banco</w:t>
      </w:r>
      <w:r>
        <w:rPr>
          <w:sz w:val="22"/>
        </w:rPr>
        <w:t> </w:t>
      </w:r>
      <w:r>
        <w:rPr>
          <w:spacing w:val="-8"/>
          <w:sz w:val="22"/>
        </w:rPr>
        <w:t>Central</w:t>
      </w:r>
      <w:r>
        <w:rPr>
          <w:sz w:val="22"/>
        </w:rPr>
        <w:t> </w:t>
      </w:r>
      <w:r>
        <w:rPr>
          <w:spacing w:val="-8"/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Chile,</w:t>
      </w:r>
      <w:r>
        <w:rPr>
          <w:sz w:val="22"/>
        </w:rPr>
        <w:t> </w:t>
      </w:r>
      <w:r>
        <w:rPr>
          <w:spacing w:val="-8"/>
          <w:sz w:val="22"/>
        </w:rPr>
        <w:t>2016</w:t>
      </w:r>
    </w:p>
    <w:p>
      <w:pPr>
        <w:spacing w:line="235" w:lineRule="auto" w:before="246"/>
        <w:ind w:left="359" w:right="353" w:firstLine="0"/>
        <w:jc w:val="both"/>
        <w:rPr>
          <w:sz w:val="22"/>
        </w:rPr>
      </w:pPr>
      <w:r>
        <w:rPr>
          <w:spacing w:val="-2"/>
          <w:sz w:val="22"/>
        </w:rPr>
        <w:t>“Keynote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Lecture: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Rethinking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Monetary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Policy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After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Crash”,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"/>
          <w:sz w:val="22"/>
        </w:rPr>
        <w:t> </w:t>
      </w:r>
      <w:r>
        <w:rPr>
          <w:i/>
          <w:spacing w:val="-2"/>
          <w:sz w:val="22"/>
        </w:rPr>
        <w:t>Setting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Up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Monetary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Policy </w:t>
      </w:r>
      <w:r>
        <w:rPr>
          <w:i/>
          <w:w w:val="85"/>
          <w:sz w:val="22"/>
        </w:rPr>
        <w:t>Framework:</w:t>
      </w:r>
      <w:r>
        <w:rPr>
          <w:i/>
          <w:w w:val="85"/>
          <w:sz w:val="22"/>
        </w:rPr>
        <w:t> What</w:t>
      </w:r>
      <w:r>
        <w:rPr>
          <w:i/>
          <w:w w:val="85"/>
          <w:sz w:val="22"/>
        </w:rPr>
        <w:t> Role</w:t>
      </w:r>
      <w:r>
        <w:rPr>
          <w:i/>
          <w:w w:val="85"/>
          <w:sz w:val="22"/>
        </w:rPr>
        <w:t> for</w:t>
      </w:r>
      <w:r>
        <w:rPr>
          <w:i/>
          <w:w w:val="85"/>
          <w:sz w:val="22"/>
        </w:rPr>
        <w:t> Financial</w:t>
      </w:r>
      <w:r>
        <w:rPr>
          <w:i/>
          <w:w w:val="85"/>
          <w:sz w:val="22"/>
        </w:rPr>
        <w:t> Sector</w:t>
      </w:r>
      <w:r>
        <w:rPr>
          <w:i/>
          <w:w w:val="85"/>
          <w:sz w:val="22"/>
        </w:rPr>
        <w:t> Considerations?</w:t>
      </w:r>
      <w:r>
        <w:rPr>
          <w:i/>
          <w:w w:val="85"/>
          <w:sz w:val="22"/>
        </w:rPr>
        <w:t> Proceedings</w:t>
      </w:r>
      <w:r>
        <w:rPr>
          <w:i/>
          <w:w w:val="85"/>
          <w:sz w:val="22"/>
        </w:rPr>
        <w:t> of</w:t>
      </w:r>
      <w:r>
        <w:rPr>
          <w:i/>
          <w:w w:val="85"/>
          <w:sz w:val="22"/>
        </w:rPr>
        <w:t> the</w:t>
      </w:r>
      <w:r>
        <w:rPr>
          <w:i/>
          <w:w w:val="85"/>
          <w:sz w:val="22"/>
        </w:rPr>
        <w:t> First</w:t>
      </w:r>
      <w:r>
        <w:rPr>
          <w:i/>
          <w:w w:val="85"/>
          <w:sz w:val="22"/>
        </w:rPr>
        <w:t> Annual</w:t>
      </w:r>
      <w:r>
        <w:rPr>
          <w:i/>
          <w:w w:val="85"/>
          <w:sz w:val="22"/>
        </w:rPr>
        <w:t> Conference</w:t>
      </w:r>
      <w:r>
        <w:rPr>
          <w:i/>
          <w:w w:val="85"/>
          <w:sz w:val="22"/>
        </w:rPr>
        <w:t> of</w:t>
      </w:r>
      <w:r>
        <w:rPr>
          <w:i/>
          <w:w w:val="85"/>
          <w:sz w:val="22"/>
        </w:rPr>
        <w:t> the Bilateral Assistance and Capacity Building for Central Banks Programme (BCC). </w:t>
      </w:r>
      <w:r>
        <w:rPr>
          <w:w w:val="85"/>
          <w:sz w:val="22"/>
        </w:rPr>
        <w:t>Bern: Swiss State Secretariat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Economic</w:t>
      </w:r>
      <w:r>
        <w:rPr>
          <w:spacing w:val="-14"/>
          <w:sz w:val="22"/>
        </w:rPr>
        <w:t> </w:t>
      </w:r>
      <w:r>
        <w:rPr>
          <w:sz w:val="22"/>
        </w:rPr>
        <w:t>Affairs,</w:t>
      </w:r>
      <w:r>
        <w:rPr>
          <w:spacing w:val="-14"/>
          <w:sz w:val="22"/>
        </w:rPr>
        <w:t> </w:t>
      </w:r>
      <w:r>
        <w:rPr>
          <w:sz w:val="22"/>
        </w:rPr>
        <w:t>Geneva,</w:t>
      </w:r>
      <w:r>
        <w:rPr>
          <w:spacing w:val="-13"/>
          <w:sz w:val="22"/>
        </w:rPr>
        <w:t> </w:t>
      </w:r>
      <w:r>
        <w:rPr>
          <w:sz w:val="22"/>
        </w:rPr>
        <w:t>Graduate</w:t>
      </w:r>
      <w:r>
        <w:rPr>
          <w:spacing w:val="-14"/>
          <w:sz w:val="22"/>
        </w:rPr>
        <w:t> </w:t>
      </w:r>
      <w:r>
        <w:rPr>
          <w:sz w:val="22"/>
        </w:rPr>
        <w:t>Institute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International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Development</w:t>
      </w:r>
      <w:r>
        <w:rPr>
          <w:spacing w:val="-14"/>
          <w:sz w:val="22"/>
        </w:rPr>
        <w:t> </w:t>
      </w:r>
      <w:r>
        <w:rPr>
          <w:sz w:val="22"/>
        </w:rPr>
        <w:t>Studies,</w:t>
      </w:r>
      <w:r>
        <w:rPr>
          <w:spacing w:val="-14"/>
          <w:sz w:val="22"/>
        </w:rPr>
        <w:t> </w:t>
      </w:r>
      <w:r>
        <w:rPr>
          <w:sz w:val="22"/>
        </w:rPr>
        <w:t>2014, </w:t>
      </w:r>
      <w:r>
        <w:rPr>
          <w:spacing w:val="-2"/>
          <w:sz w:val="22"/>
        </w:rPr>
        <w:t>11-29.</w:t>
      </w:r>
    </w:p>
    <w:p>
      <w:pPr>
        <w:spacing w:after="0" w:line="235" w:lineRule="auto"/>
        <w:jc w:val="both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spacing w:line="235" w:lineRule="auto" w:before="75"/>
        <w:ind w:left="360" w:right="355" w:firstLine="0"/>
        <w:jc w:val="both"/>
        <w:rPr>
          <w:sz w:val="22"/>
        </w:rPr>
      </w:pPr>
      <w:r>
        <w:rPr>
          <w:spacing w:val="-6"/>
          <w:sz w:val="22"/>
        </w:rPr>
        <w:t>“Heterodox Monetary Policy”, with Luis Céspedes and Javier García Cicco, in: </w:t>
      </w:r>
      <w:r>
        <w:rPr>
          <w:i/>
          <w:spacing w:val="-6"/>
          <w:sz w:val="22"/>
        </w:rPr>
        <w:t>Monetary Policy Under Financial Turbulence</w:t>
      </w:r>
      <w:r>
        <w:rPr>
          <w:spacing w:val="-6"/>
          <w:sz w:val="22"/>
        </w:rPr>
        <w:t>, Luis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Cespedes, Roberto Chang, and Diego Saravia, eds., Banco Central de Chile, </w:t>
      </w:r>
      <w:r>
        <w:rPr>
          <w:spacing w:val="-4"/>
          <w:sz w:val="22"/>
        </w:rPr>
        <w:t>2011</w:t>
      </w:r>
    </w:p>
    <w:p>
      <w:pPr>
        <w:spacing w:line="235" w:lineRule="auto" w:before="248"/>
        <w:ind w:left="359" w:right="354" w:firstLine="0"/>
        <w:jc w:val="both"/>
        <w:rPr>
          <w:sz w:val="22"/>
        </w:rPr>
      </w:pPr>
      <w:r>
        <w:rPr>
          <w:w w:val="90"/>
          <w:sz w:val="22"/>
        </w:rPr>
        <w:t>“Dollarization”, in </w:t>
      </w:r>
      <w:r>
        <w:rPr>
          <w:i/>
          <w:w w:val="90"/>
          <w:sz w:val="22"/>
        </w:rPr>
        <w:t>The New Palgrave Dictionary of Economics, </w:t>
      </w:r>
      <w:r>
        <w:rPr>
          <w:w w:val="90"/>
          <w:sz w:val="22"/>
        </w:rPr>
        <w:t>2</w:t>
      </w:r>
      <w:r>
        <w:rPr>
          <w:w w:val="90"/>
          <w:position w:val="5"/>
          <w:sz w:val="14"/>
        </w:rPr>
        <w:t>nd</w:t>
      </w:r>
      <w:r>
        <w:rPr>
          <w:spacing w:val="27"/>
          <w:position w:val="5"/>
          <w:sz w:val="14"/>
        </w:rPr>
        <w:t> </w:t>
      </w:r>
      <w:r>
        <w:rPr>
          <w:w w:val="90"/>
          <w:sz w:val="22"/>
        </w:rPr>
        <w:t>Edition, Steven Durlauf and Lawrence </w:t>
      </w:r>
      <w:r>
        <w:rPr>
          <w:sz w:val="22"/>
        </w:rPr>
        <w:t>Blume</w:t>
      </w:r>
      <w:r>
        <w:rPr>
          <w:spacing w:val="-14"/>
          <w:sz w:val="22"/>
        </w:rPr>
        <w:t> </w:t>
      </w:r>
      <w:r>
        <w:rPr>
          <w:sz w:val="22"/>
        </w:rPr>
        <w:t>eds.,</w:t>
      </w:r>
      <w:r>
        <w:rPr>
          <w:spacing w:val="-14"/>
          <w:sz w:val="22"/>
        </w:rPr>
        <w:t> </w:t>
      </w:r>
      <w:r>
        <w:rPr>
          <w:sz w:val="22"/>
        </w:rPr>
        <w:t>Palgrave</w:t>
      </w:r>
      <w:r>
        <w:rPr>
          <w:spacing w:val="-14"/>
          <w:sz w:val="22"/>
        </w:rPr>
        <w:t> </w:t>
      </w:r>
      <w:r>
        <w:rPr>
          <w:sz w:val="22"/>
        </w:rPr>
        <w:t>Macmillan,</w:t>
      </w:r>
      <w:r>
        <w:rPr>
          <w:spacing w:val="-13"/>
          <w:sz w:val="22"/>
        </w:rPr>
        <w:t> </w:t>
      </w:r>
      <w:r>
        <w:rPr>
          <w:sz w:val="22"/>
        </w:rPr>
        <w:t>2008</w:t>
      </w:r>
    </w:p>
    <w:p>
      <w:pPr>
        <w:pStyle w:val="BodyText"/>
        <w:spacing w:line="250" w:lineRule="exact" w:before="242"/>
      </w:pPr>
      <w:r>
        <w:rPr>
          <w:spacing w:val="-2"/>
        </w:rPr>
        <w:t>“Inflation</w:t>
      </w:r>
      <w:r>
        <w:rPr>
          <w:spacing w:val="8"/>
        </w:rPr>
        <w:t> </w:t>
      </w:r>
      <w:r>
        <w:rPr>
          <w:spacing w:val="-2"/>
        </w:rPr>
        <w:t>Targeting,</w:t>
      </w:r>
      <w:r>
        <w:rPr>
          <w:spacing w:val="8"/>
        </w:rPr>
        <w:t> </w:t>
      </w:r>
      <w:r>
        <w:rPr>
          <w:spacing w:val="-2"/>
        </w:rPr>
        <w:t>Reserves</w:t>
      </w:r>
      <w:r>
        <w:rPr>
          <w:spacing w:val="9"/>
        </w:rPr>
        <w:t> </w:t>
      </w:r>
      <w:r>
        <w:rPr>
          <w:spacing w:val="-2"/>
        </w:rPr>
        <w:t>Accumulation,</w:t>
      </w:r>
      <w:r>
        <w:rPr>
          <w:spacing w:val="8"/>
        </w:rPr>
        <w:t> </w:t>
      </w:r>
      <w:r>
        <w:rPr>
          <w:spacing w:val="-2"/>
        </w:rPr>
        <w:t>and</w:t>
      </w:r>
      <w:r>
        <w:rPr>
          <w:spacing w:val="8"/>
        </w:rPr>
        <w:t> </w:t>
      </w:r>
      <w:r>
        <w:rPr>
          <w:spacing w:val="-2"/>
        </w:rPr>
        <w:t>Exchange</w:t>
      </w:r>
      <w:r>
        <w:rPr>
          <w:spacing w:val="8"/>
        </w:rPr>
        <w:t> </w:t>
      </w:r>
      <w:r>
        <w:rPr>
          <w:spacing w:val="-2"/>
        </w:rPr>
        <w:t>Rate</w:t>
      </w:r>
      <w:r>
        <w:rPr>
          <w:spacing w:val="8"/>
        </w:rPr>
        <w:t> </w:t>
      </w:r>
      <w:r>
        <w:rPr>
          <w:spacing w:val="-2"/>
        </w:rPr>
        <w:t>Management</w:t>
      </w:r>
      <w:r>
        <w:rPr>
          <w:spacing w:val="9"/>
        </w:rPr>
        <w:t> </w:t>
      </w:r>
      <w:r>
        <w:rPr>
          <w:spacing w:val="-2"/>
        </w:rPr>
        <w:t>in</w:t>
      </w:r>
      <w:r>
        <w:rPr>
          <w:spacing w:val="6"/>
        </w:rPr>
        <w:t> </w:t>
      </w:r>
      <w:r>
        <w:rPr>
          <w:spacing w:val="-2"/>
        </w:rPr>
        <w:t>Latin</w:t>
      </w:r>
      <w:r>
        <w:rPr>
          <w:spacing w:val="9"/>
        </w:rPr>
        <w:t> </w:t>
      </w:r>
      <w:r>
        <w:rPr>
          <w:spacing w:val="-2"/>
        </w:rPr>
        <w:t>America”,</w:t>
      </w:r>
    </w:p>
    <w:p>
      <w:pPr>
        <w:spacing w:line="250" w:lineRule="exact" w:before="0"/>
        <w:ind w:left="359" w:right="0" w:firstLine="0"/>
        <w:jc w:val="left"/>
        <w:rPr>
          <w:sz w:val="22"/>
        </w:rPr>
      </w:pPr>
      <w:r>
        <w:rPr>
          <w:i/>
          <w:w w:val="85"/>
          <w:sz w:val="22"/>
        </w:rPr>
        <w:t>Papers</w:t>
      </w:r>
      <w:r>
        <w:rPr>
          <w:i/>
          <w:spacing w:val="14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13"/>
          <w:sz w:val="22"/>
        </w:rPr>
        <w:t> </w:t>
      </w:r>
      <w:r>
        <w:rPr>
          <w:i/>
          <w:w w:val="85"/>
          <w:sz w:val="22"/>
        </w:rPr>
        <w:t>Proceedings,</w:t>
      </w:r>
      <w:r>
        <w:rPr>
          <w:i/>
          <w:spacing w:val="11"/>
          <w:sz w:val="22"/>
        </w:rPr>
        <w:t> </w:t>
      </w:r>
      <w:r>
        <w:rPr>
          <w:i/>
          <w:w w:val="85"/>
          <w:sz w:val="22"/>
        </w:rPr>
        <w:t>II</w:t>
      </w:r>
      <w:r>
        <w:rPr>
          <w:i/>
          <w:spacing w:val="12"/>
          <w:sz w:val="22"/>
        </w:rPr>
        <w:t> </w:t>
      </w:r>
      <w:r>
        <w:rPr>
          <w:i/>
          <w:w w:val="85"/>
          <w:sz w:val="22"/>
        </w:rPr>
        <w:t>International</w:t>
      </w:r>
      <w:r>
        <w:rPr>
          <w:i/>
          <w:spacing w:val="14"/>
          <w:sz w:val="22"/>
        </w:rPr>
        <w:t> </w:t>
      </w:r>
      <w:r>
        <w:rPr>
          <w:i/>
          <w:w w:val="85"/>
          <w:sz w:val="22"/>
        </w:rPr>
        <w:t>FLAR</w:t>
      </w:r>
      <w:r>
        <w:rPr>
          <w:i/>
          <w:spacing w:val="12"/>
          <w:sz w:val="22"/>
        </w:rPr>
        <w:t> </w:t>
      </w:r>
      <w:r>
        <w:rPr>
          <w:i/>
          <w:w w:val="85"/>
          <w:sz w:val="22"/>
        </w:rPr>
        <w:t>Conference,</w:t>
      </w:r>
      <w:r>
        <w:rPr>
          <w:i/>
          <w:spacing w:val="10"/>
          <w:sz w:val="22"/>
        </w:rPr>
        <w:t> </w:t>
      </w:r>
      <w:r>
        <w:rPr>
          <w:w w:val="85"/>
          <w:sz w:val="22"/>
        </w:rPr>
        <w:t>Fondo</w:t>
      </w:r>
      <w:r>
        <w:rPr>
          <w:spacing w:val="15"/>
          <w:sz w:val="22"/>
        </w:rPr>
        <w:t> </w:t>
      </w:r>
      <w:r>
        <w:rPr>
          <w:w w:val="85"/>
          <w:sz w:val="22"/>
        </w:rPr>
        <w:t>Latinoamericano</w:t>
      </w:r>
      <w:r>
        <w:rPr>
          <w:spacing w:val="14"/>
          <w:sz w:val="22"/>
        </w:rPr>
        <w:t> </w:t>
      </w:r>
      <w:r>
        <w:rPr>
          <w:w w:val="85"/>
          <w:sz w:val="22"/>
        </w:rPr>
        <w:t>de</w:t>
      </w:r>
      <w:r>
        <w:rPr>
          <w:spacing w:val="11"/>
          <w:sz w:val="22"/>
        </w:rPr>
        <w:t> </w:t>
      </w:r>
      <w:r>
        <w:rPr>
          <w:w w:val="85"/>
          <w:sz w:val="22"/>
        </w:rPr>
        <w:t>Reservas,</w:t>
      </w:r>
      <w:r>
        <w:rPr>
          <w:spacing w:val="14"/>
          <w:sz w:val="22"/>
        </w:rPr>
        <w:t> </w:t>
      </w:r>
      <w:r>
        <w:rPr>
          <w:spacing w:val="-4"/>
          <w:w w:val="85"/>
          <w:sz w:val="22"/>
        </w:rPr>
        <w:t>2007</w:t>
      </w:r>
    </w:p>
    <w:p>
      <w:pPr>
        <w:pStyle w:val="BodyText"/>
        <w:spacing w:line="235" w:lineRule="auto" w:before="245"/>
        <w:ind w:right="356"/>
        <w:jc w:val="both"/>
      </w:pPr>
      <w:r>
        <w:rPr/>
        <w:t>“Must Original Sin Bring Macroeconomic Damnation?”, with Luis Felipe Céspedes and Andrés Velasco, in </w:t>
      </w:r>
      <w:r>
        <w:rPr>
          <w:i/>
        </w:rPr>
        <w:t>Other People’s</w:t>
      </w:r>
      <w:r>
        <w:rPr>
          <w:i/>
          <w:spacing w:val="-1"/>
        </w:rPr>
        <w:t> </w:t>
      </w:r>
      <w:r>
        <w:rPr>
          <w:i/>
        </w:rPr>
        <w:t>Money, </w:t>
      </w:r>
      <w:r>
        <w:rPr/>
        <w:t>Barry Eichengreen</w:t>
      </w:r>
      <w:r>
        <w:rPr>
          <w:spacing w:val="-1"/>
        </w:rPr>
        <w:t> </w:t>
      </w:r>
      <w:r>
        <w:rPr/>
        <w:t>and Ricardo Hausmann eds., University of Chicago Press, 2005</w:t>
      </w:r>
    </w:p>
    <w:p>
      <w:pPr>
        <w:pStyle w:val="BodyText"/>
        <w:spacing w:line="235" w:lineRule="auto" w:before="248"/>
        <w:ind w:right="355"/>
        <w:jc w:val="both"/>
      </w:pPr>
      <w:r>
        <w:rPr>
          <w:spacing w:val="-2"/>
        </w:rPr>
        <w:t>“Dollarization:</w:t>
      </w:r>
      <w:r>
        <w:rPr>
          <w:spacing w:val="-12"/>
        </w:rPr>
        <w:t> </w:t>
      </w:r>
      <w:r>
        <w:rPr>
          <w:spacing w:val="-2"/>
        </w:rPr>
        <w:t>Analytical</w:t>
      </w:r>
      <w:r>
        <w:rPr>
          <w:spacing w:val="-12"/>
        </w:rPr>
        <w:t> </w:t>
      </w:r>
      <w:r>
        <w:rPr>
          <w:spacing w:val="-2"/>
        </w:rPr>
        <w:t>Issues”,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Andrés</w:t>
      </w:r>
      <w:r>
        <w:rPr>
          <w:spacing w:val="-12"/>
        </w:rPr>
        <w:t> </w:t>
      </w:r>
      <w:r>
        <w:rPr>
          <w:spacing w:val="-2"/>
        </w:rPr>
        <w:t>Velasco,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i/>
          <w:spacing w:val="-2"/>
        </w:rPr>
        <w:t>Dollarization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Federico</w:t>
      </w:r>
      <w:r>
        <w:rPr>
          <w:spacing w:val="-12"/>
        </w:rPr>
        <w:t> </w:t>
      </w:r>
      <w:r>
        <w:rPr>
          <w:spacing w:val="-2"/>
        </w:rPr>
        <w:t>Sturzenegger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Eduardo</w:t>
      </w:r>
      <w:r>
        <w:rPr>
          <w:spacing w:val="-6"/>
        </w:rPr>
        <w:t> </w:t>
      </w:r>
      <w:r>
        <w:rPr/>
        <w:t>Levy-Yeyati</w:t>
      </w:r>
      <w:r>
        <w:rPr>
          <w:spacing w:val="-7"/>
        </w:rPr>
        <w:t> </w:t>
      </w:r>
      <w:r>
        <w:rPr/>
        <w:t>eds.,</w:t>
      </w:r>
      <w:r>
        <w:rPr>
          <w:spacing w:val="-9"/>
        </w:rPr>
        <w:t> </w:t>
      </w:r>
      <w:r>
        <w:rPr/>
        <w:t>MIT</w:t>
      </w:r>
      <w:r>
        <w:rPr>
          <w:spacing w:val="-5"/>
        </w:rPr>
        <w:t> </w:t>
      </w:r>
      <w:r>
        <w:rPr/>
        <w:t>Press,</w:t>
      </w:r>
      <w:r>
        <w:rPr>
          <w:spacing w:val="-7"/>
        </w:rPr>
        <w:t> </w:t>
      </w:r>
      <w:r>
        <w:rPr/>
        <w:t>2002</w:t>
      </w:r>
    </w:p>
    <w:p>
      <w:pPr>
        <w:pStyle w:val="BodyText"/>
        <w:spacing w:line="235" w:lineRule="auto" w:before="246"/>
        <w:ind w:left="360" w:right="355" w:hanging="1"/>
        <w:jc w:val="both"/>
      </w:pPr>
      <w:r>
        <w:rPr/>
        <w:t>“Dollarization of Liabilities, Net Worth Effects, and Optimal Monetary Policy”, with Luis Felipe </w:t>
      </w:r>
      <w:r>
        <w:rPr>
          <w:w w:val="90"/>
        </w:rPr>
        <w:t>Céspedes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Andrés</w:t>
      </w:r>
      <w:r>
        <w:rPr>
          <w:spacing w:val="-3"/>
          <w:w w:val="90"/>
        </w:rPr>
        <w:t> </w:t>
      </w:r>
      <w:r>
        <w:rPr>
          <w:w w:val="90"/>
        </w:rPr>
        <w:t>Velasco,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i/>
          <w:w w:val="90"/>
        </w:rPr>
        <w:t>Preventing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Currency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Crises</w:t>
      </w:r>
      <w:r>
        <w:rPr>
          <w:i/>
          <w:spacing w:val="-5"/>
          <w:w w:val="90"/>
        </w:rPr>
        <w:t> </w:t>
      </w:r>
      <w:r>
        <w:rPr>
          <w:i/>
          <w:w w:val="90"/>
        </w:rPr>
        <w:t>in</w:t>
      </w:r>
      <w:r>
        <w:rPr>
          <w:i/>
          <w:spacing w:val="-5"/>
          <w:w w:val="90"/>
        </w:rPr>
        <w:t> </w:t>
      </w:r>
      <w:r>
        <w:rPr>
          <w:i/>
          <w:w w:val="90"/>
        </w:rPr>
        <w:t>Emerging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Markets</w:t>
      </w:r>
      <w:r>
        <w:rPr>
          <w:w w:val="90"/>
        </w:rPr>
        <w:t>,</w:t>
      </w:r>
      <w:r>
        <w:rPr>
          <w:spacing w:val="-5"/>
          <w:w w:val="90"/>
        </w:rPr>
        <w:t> </w:t>
      </w:r>
      <w:r>
        <w:rPr>
          <w:w w:val="90"/>
        </w:rPr>
        <w:t>(Sebastian</w:t>
      </w:r>
      <w:r>
        <w:rPr>
          <w:spacing w:val="-4"/>
          <w:w w:val="90"/>
        </w:rPr>
        <w:t> </w:t>
      </w:r>
      <w:r>
        <w:rPr>
          <w:w w:val="90"/>
        </w:rPr>
        <w:t>Edwards</w:t>
      </w:r>
      <w:r>
        <w:rPr>
          <w:spacing w:val="-3"/>
          <w:w w:val="90"/>
        </w:rPr>
        <w:t> </w:t>
      </w:r>
      <w:r>
        <w:rPr>
          <w:w w:val="90"/>
        </w:rPr>
        <w:t>and </w:t>
      </w:r>
      <w:r>
        <w:rPr/>
        <w:t>Jeffrey</w:t>
      </w:r>
      <w:r>
        <w:rPr>
          <w:spacing w:val="-14"/>
        </w:rPr>
        <w:t> </w:t>
      </w:r>
      <w:r>
        <w:rPr/>
        <w:t>Frankel,</w:t>
      </w:r>
      <w:r>
        <w:rPr>
          <w:spacing w:val="-14"/>
        </w:rPr>
        <w:t> </w:t>
      </w:r>
      <w:r>
        <w:rPr/>
        <w:t>editors),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Chicago</w:t>
      </w:r>
      <w:r>
        <w:rPr>
          <w:spacing w:val="-14"/>
        </w:rPr>
        <w:t> </w:t>
      </w:r>
      <w:r>
        <w:rPr/>
        <w:t>Press,</w:t>
      </w:r>
      <w:r>
        <w:rPr>
          <w:spacing w:val="-14"/>
        </w:rPr>
        <w:t> </w:t>
      </w:r>
      <w:r>
        <w:rPr/>
        <w:t>2002</w:t>
      </w:r>
    </w:p>
    <w:p>
      <w:pPr>
        <w:pStyle w:val="BodyText"/>
        <w:spacing w:line="235" w:lineRule="auto" w:before="248"/>
        <w:ind w:left="360" w:right="355"/>
        <w:jc w:val="both"/>
      </w:pPr>
      <w:r>
        <w:rPr/>
        <w:t>“Dollarization of Liabilities, Financial Fragility, and Exchange Rate Policy”, with Luis Felipe </w:t>
      </w:r>
      <w:r>
        <w:rPr>
          <w:spacing w:val="-2"/>
        </w:rPr>
        <w:t>Céspedes</w:t>
      </w:r>
      <w:r>
        <w:rPr>
          <w:spacing w:val="21"/>
        </w:rPr>
        <w:t> </w:t>
      </w:r>
      <w:r>
        <w:rPr>
          <w:spacing w:val="-2"/>
        </w:rPr>
        <w:t>and</w:t>
      </w:r>
      <w:r>
        <w:rPr>
          <w:spacing w:val="21"/>
        </w:rPr>
        <w:t> </w:t>
      </w:r>
      <w:r>
        <w:rPr>
          <w:spacing w:val="-2"/>
        </w:rPr>
        <w:t>Andrés</w:t>
      </w:r>
      <w:r>
        <w:rPr>
          <w:spacing w:val="21"/>
        </w:rPr>
        <w:t> </w:t>
      </w:r>
      <w:r>
        <w:rPr>
          <w:spacing w:val="-2"/>
        </w:rPr>
        <w:t>Velasco,</w:t>
      </w:r>
      <w:r>
        <w:rPr>
          <w:spacing w:val="21"/>
        </w:rPr>
        <w:t> </w:t>
      </w:r>
      <w:r>
        <w:rPr>
          <w:spacing w:val="-2"/>
        </w:rPr>
        <w:t>in</w:t>
      </w:r>
      <w:r>
        <w:rPr>
          <w:spacing w:val="21"/>
        </w:rPr>
        <w:t> </w:t>
      </w:r>
      <w:r>
        <w:rPr>
          <w:i/>
          <w:spacing w:val="-2"/>
        </w:rPr>
        <w:t>Currency</w:t>
      </w:r>
      <w:r>
        <w:rPr>
          <w:i/>
          <w:spacing w:val="22"/>
        </w:rPr>
        <w:t> </w:t>
      </w:r>
      <w:r>
        <w:rPr>
          <w:i/>
          <w:spacing w:val="-2"/>
        </w:rPr>
        <w:t>Unions</w:t>
      </w:r>
      <w:r>
        <w:rPr>
          <w:spacing w:val="-2"/>
        </w:rPr>
        <w:t>,</w:t>
      </w:r>
      <w:r>
        <w:rPr>
          <w:spacing w:val="20"/>
        </w:rPr>
        <w:t> </w:t>
      </w:r>
      <w:r>
        <w:rPr>
          <w:spacing w:val="-2"/>
        </w:rPr>
        <w:t>(Alberto</w:t>
      </w:r>
      <w:r>
        <w:rPr>
          <w:spacing w:val="21"/>
        </w:rPr>
        <w:t> </w:t>
      </w:r>
      <w:r>
        <w:rPr>
          <w:spacing w:val="-2"/>
        </w:rPr>
        <w:t>Alesina</w:t>
      </w:r>
      <w:r>
        <w:rPr>
          <w:spacing w:val="20"/>
        </w:rPr>
        <w:t> </w:t>
      </w:r>
      <w:r>
        <w:rPr>
          <w:spacing w:val="-2"/>
        </w:rPr>
        <w:t>and</w:t>
      </w:r>
      <w:r>
        <w:rPr>
          <w:spacing w:val="20"/>
        </w:rPr>
        <w:t> </w:t>
      </w:r>
      <w:r>
        <w:rPr>
          <w:spacing w:val="-2"/>
        </w:rPr>
        <w:t>Robert</w:t>
      </w:r>
      <w:r>
        <w:rPr>
          <w:spacing w:val="19"/>
        </w:rPr>
        <w:t> </w:t>
      </w:r>
      <w:r>
        <w:rPr>
          <w:spacing w:val="-2"/>
        </w:rPr>
        <w:t>Barro,</w:t>
      </w:r>
      <w:r>
        <w:rPr>
          <w:spacing w:val="21"/>
        </w:rPr>
        <w:t> </w:t>
      </w:r>
      <w:r>
        <w:rPr>
          <w:spacing w:val="-2"/>
        </w:rPr>
        <w:t>editors),</w:t>
      </w:r>
    </w:p>
    <w:p>
      <w:pPr>
        <w:pStyle w:val="BodyText"/>
        <w:spacing w:line="248" w:lineRule="exact"/>
        <w:ind w:left="360"/>
      </w:pPr>
      <w:r>
        <w:rPr>
          <w:spacing w:val="-2"/>
        </w:rPr>
        <w:t>Hoover Institution</w:t>
      </w:r>
      <w:r>
        <w:rPr>
          <w:spacing w:val="1"/>
        </w:rPr>
        <w:t> </w:t>
      </w:r>
      <w:r>
        <w:rPr>
          <w:spacing w:val="-2"/>
        </w:rPr>
        <w:t>Press,</w:t>
      </w:r>
      <w:r>
        <w:rPr/>
        <w:t> </w:t>
      </w:r>
      <w:r>
        <w:rPr>
          <w:spacing w:val="-4"/>
        </w:rPr>
        <w:t>2001</w:t>
      </w:r>
    </w:p>
    <w:p>
      <w:pPr>
        <w:pStyle w:val="BodyText"/>
        <w:spacing w:line="235" w:lineRule="auto" w:before="245"/>
        <w:ind w:left="360" w:right="357"/>
        <w:jc w:val="both"/>
      </w:pPr>
      <w:r>
        <w:rPr>
          <w:spacing w:val="-4"/>
        </w:rPr>
        <w:t>“International</w:t>
      </w:r>
      <w:r>
        <w:rPr>
          <w:spacing w:val="-6"/>
        </w:rPr>
        <w:t> </w:t>
      </w:r>
      <w:r>
        <w:rPr>
          <w:spacing w:val="-4"/>
        </w:rPr>
        <w:t>Contagion:</w:t>
      </w:r>
      <w:r>
        <w:rPr>
          <w:spacing w:val="-6"/>
        </w:rPr>
        <w:t> </w:t>
      </w:r>
      <w:r>
        <w:rPr>
          <w:spacing w:val="-4"/>
        </w:rPr>
        <w:t>Implications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Policy”,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Giovanni</w:t>
      </w:r>
      <w:r>
        <w:rPr>
          <w:spacing w:val="-6"/>
        </w:rPr>
        <w:t> </w:t>
      </w:r>
      <w:r>
        <w:rPr>
          <w:spacing w:val="-4"/>
        </w:rPr>
        <w:t>Majnoni,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i/>
          <w:spacing w:val="-4"/>
        </w:rPr>
        <w:t>International</w:t>
      </w:r>
      <w:r>
        <w:rPr>
          <w:i/>
          <w:spacing w:val="-6"/>
        </w:rPr>
        <w:t> </w:t>
      </w:r>
      <w:r>
        <w:rPr>
          <w:i/>
          <w:spacing w:val="-4"/>
        </w:rPr>
        <w:t>Financial Contagion,</w:t>
      </w:r>
      <w:r>
        <w:rPr>
          <w:i/>
          <w:spacing w:val="-6"/>
        </w:rPr>
        <w:t> </w:t>
      </w:r>
      <w:r>
        <w:rPr>
          <w:spacing w:val="-4"/>
        </w:rPr>
        <w:t>Stijn</w:t>
      </w:r>
      <w:r>
        <w:rPr>
          <w:spacing w:val="-5"/>
        </w:rPr>
        <w:t> </w:t>
      </w:r>
      <w:r>
        <w:rPr>
          <w:spacing w:val="-4"/>
        </w:rPr>
        <w:t>Claessens and</w:t>
      </w:r>
      <w:r>
        <w:rPr>
          <w:spacing w:val="-5"/>
        </w:rPr>
        <w:t> </w:t>
      </w:r>
      <w:r>
        <w:rPr>
          <w:spacing w:val="-4"/>
        </w:rPr>
        <w:t>Kristin</w:t>
      </w:r>
      <w:r>
        <w:rPr>
          <w:spacing w:val="-5"/>
        </w:rPr>
        <w:t> </w:t>
      </w:r>
      <w:r>
        <w:rPr>
          <w:spacing w:val="-4"/>
        </w:rPr>
        <w:t>Forbes eds.,</w:t>
      </w:r>
      <w:r>
        <w:rPr>
          <w:spacing w:val="-6"/>
        </w:rPr>
        <w:t> </w:t>
      </w:r>
      <w:r>
        <w:rPr>
          <w:spacing w:val="-4"/>
        </w:rPr>
        <w:t>Kluwer</w:t>
      </w:r>
      <w:r>
        <w:rPr>
          <w:spacing w:val="-5"/>
        </w:rPr>
        <w:t> </w:t>
      </w:r>
      <w:r>
        <w:rPr>
          <w:spacing w:val="-4"/>
        </w:rPr>
        <w:t>Academic</w:t>
      </w:r>
      <w:r>
        <w:rPr>
          <w:spacing w:val="-6"/>
        </w:rPr>
        <w:t> </w:t>
      </w:r>
      <w:r>
        <w:rPr>
          <w:spacing w:val="-4"/>
        </w:rPr>
        <w:t>Press,</w:t>
      </w:r>
      <w:r>
        <w:rPr>
          <w:spacing w:val="-6"/>
        </w:rPr>
        <w:t> </w:t>
      </w:r>
      <w:r>
        <w:rPr>
          <w:spacing w:val="-4"/>
        </w:rPr>
        <w:t>2001</w:t>
      </w:r>
    </w:p>
    <w:p>
      <w:pPr>
        <w:pStyle w:val="BodyText"/>
        <w:spacing w:line="250" w:lineRule="exact" w:before="245"/>
        <w:ind w:left="360"/>
      </w:pPr>
      <w:r>
        <w:rPr>
          <w:spacing w:val="-2"/>
        </w:rPr>
        <w:t>“Fostering</w:t>
      </w:r>
      <w:r>
        <w:rPr>
          <w:spacing w:val="1"/>
        </w:rPr>
        <w:t> </w:t>
      </w:r>
      <w:r>
        <w:rPr>
          <w:spacing w:val="-2"/>
        </w:rPr>
        <w:t>Financial</w:t>
      </w:r>
      <w:r>
        <w:rPr>
          <w:spacing w:val="3"/>
        </w:rPr>
        <w:t> </w:t>
      </w:r>
      <w:r>
        <w:rPr>
          <w:spacing w:val="-2"/>
        </w:rPr>
        <w:t>Stability:</w:t>
      </w:r>
      <w:r>
        <w:rPr>
          <w:spacing w:val="2"/>
        </w:rPr>
        <w:t> </w:t>
      </w: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New</w:t>
      </w:r>
      <w:r>
        <w:rPr>
          <w:spacing w:val="2"/>
        </w:rPr>
        <w:t> </w:t>
      </w:r>
      <w:r>
        <w:rPr>
          <w:spacing w:val="-2"/>
        </w:rPr>
        <w:t>Case</w:t>
      </w:r>
      <w:r>
        <w:rPr>
          <w:spacing w:val="2"/>
        </w:rPr>
        <w:t> </w:t>
      </w:r>
      <w:r>
        <w:rPr>
          <w:spacing w:val="-2"/>
        </w:rPr>
        <w:t>for</w:t>
      </w:r>
      <w:r>
        <w:rPr>
          <w:spacing w:val="4"/>
        </w:rPr>
        <w:t> </w:t>
      </w:r>
      <w:r>
        <w:rPr>
          <w:spacing w:val="-2"/>
        </w:rPr>
        <w:t>Flexible</w:t>
      </w:r>
      <w:r>
        <w:rPr/>
        <w:t> </w:t>
      </w:r>
      <w:r>
        <w:rPr>
          <w:spacing w:val="-2"/>
        </w:rPr>
        <w:t>Exchange</w:t>
      </w:r>
      <w:r>
        <w:rPr>
          <w:spacing w:val="2"/>
        </w:rPr>
        <w:t> </w:t>
      </w:r>
      <w:r>
        <w:rPr>
          <w:spacing w:val="-2"/>
        </w:rPr>
        <w:t>Rates”,</w:t>
      </w:r>
      <w:r>
        <w:rPr>
          <w:spacing w:val="2"/>
        </w:rPr>
        <w:t> </w:t>
      </w:r>
      <w:r>
        <w:rPr>
          <w:spacing w:val="-2"/>
        </w:rPr>
        <w:t>with</w:t>
      </w:r>
      <w:r>
        <w:rPr>
          <w:spacing w:val="3"/>
        </w:rPr>
        <w:t> </w:t>
      </w:r>
      <w:r>
        <w:rPr>
          <w:spacing w:val="-2"/>
        </w:rPr>
        <w:t>Andrés</w:t>
      </w:r>
      <w:r>
        <w:rPr>
          <w:spacing w:val="3"/>
        </w:rPr>
        <w:t> </w:t>
      </w:r>
      <w:r>
        <w:rPr>
          <w:spacing w:val="-2"/>
        </w:rPr>
        <w:t>Velasco,</w:t>
      </w:r>
      <w:r>
        <w:rPr>
          <w:spacing w:val="2"/>
        </w:rPr>
        <w:t> </w:t>
      </w:r>
      <w:r>
        <w:rPr>
          <w:spacing w:val="-5"/>
        </w:rPr>
        <w:t>in</w:t>
      </w:r>
    </w:p>
    <w:p>
      <w:pPr>
        <w:spacing w:line="250" w:lineRule="exact" w:before="0"/>
        <w:ind w:left="360" w:right="0" w:firstLine="0"/>
        <w:jc w:val="left"/>
        <w:rPr>
          <w:sz w:val="22"/>
        </w:rPr>
      </w:pPr>
      <w:r>
        <w:rPr>
          <w:i/>
          <w:w w:val="90"/>
          <w:sz w:val="22"/>
        </w:rPr>
        <w:t>Festschrift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Volume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in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Honor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Robert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Mundell,</w:t>
      </w:r>
      <w:r>
        <w:rPr>
          <w:i/>
          <w:spacing w:val="-6"/>
          <w:w w:val="90"/>
          <w:sz w:val="22"/>
        </w:rPr>
        <w:t> </w:t>
      </w:r>
      <w:r>
        <w:rPr>
          <w:w w:val="90"/>
          <w:sz w:val="22"/>
        </w:rPr>
        <w:t>Maurice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Obstfeld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ed.,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MIT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Press,</w:t>
      </w:r>
      <w:r>
        <w:rPr>
          <w:spacing w:val="-3"/>
          <w:w w:val="90"/>
          <w:sz w:val="22"/>
        </w:rPr>
        <w:t> </w:t>
      </w:r>
      <w:r>
        <w:rPr>
          <w:spacing w:val="-4"/>
          <w:w w:val="90"/>
          <w:sz w:val="22"/>
        </w:rPr>
        <w:t>2000</w:t>
      </w:r>
    </w:p>
    <w:p>
      <w:pPr>
        <w:pStyle w:val="BodyText"/>
        <w:spacing w:line="235" w:lineRule="auto" w:before="245"/>
        <w:ind w:left="360" w:right="355"/>
        <w:jc w:val="both"/>
      </w:pPr>
      <w:r>
        <w:rPr>
          <w:spacing w:val="-4"/>
        </w:rPr>
        <w:t>“Dollarization: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Scorecard”,</w:t>
      </w:r>
      <w:r>
        <w:rPr>
          <w:spacing w:val="-7"/>
        </w:rPr>
        <w:t> </w:t>
      </w:r>
      <w:r>
        <w:rPr>
          <w:spacing w:val="-4"/>
        </w:rPr>
        <w:t>Federal</w:t>
      </w:r>
      <w:r>
        <w:rPr>
          <w:spacing w:val="-10"/>
        </w:rPr>
        <w:t> </w:t>
      </w:r>
      <w:r>
        <w:rPr>
          <w:spacing w:val="-4"/>
        </w:rPr>
        <w:t>Reserve</w:t>
      </w:r>
      <w:r>
        <w:rPr>
          <w:spacing w:val="-10"/>
        </w:rPr>
        <w:t> </w:t>
      </w:r>
      <w:r>
        <w:rPr>
          <w:spacing w:val="-4"/>
        </w:rPr>
        <w:t>Bank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Atlanta</w:t>
      </w:r>
      <w:r>
        <w:rPr>
          <w:spacing w:val="-9"/>
        </w:rPr>
        <w:t> </w:t>
      </w:r>
      <w:r>
        <w:rPr>
          <w:i/>
          <w:spacing w:val="-4"/>
        </w:rPr>
        <w:t>Economic</w:t>
      </w:r>
      <w:r>
        <w:rPr>
          <w:i/>
          <w:spacing w:val="-10"/>
        </w:rPr>
        <w:t> </w:t>
      </w:r>
      <w:r>
        <w:rPr>
          <w:i/>
          <w:spacing w:val="-4"/>
        </w:rPr>
        <w:t>Review,</w:t>
      </w:r>
      <w:r>
        <w:rPr>
          <w:i/>
          <w:spacing w:val="-10"/>
        </w:rPr>
        <w:t> </w:t>
      </w:r>
      <w:r>
        <w:rPr>
          <w:spacing w:val="-4"/>
        </w:rPr>
        <w:t>Third</w:t>
      </w:r>
      <w:r>
        <w:rPr>
          <w:spacing w:val="-8"/>
        </w:rPr>
        <w:t> </w:t>
      </w:r>
      <w:r>
        <w:rPr>
          <w:spacing w:val="-4"/>
        </w:rPr>
        <w:t>Quarter</w:t>
      </w:r>
      <w:r>
        <w:rPr>
          <w:spacing w:val="-10"/>
        </w:rPr>
        <w:t> </w:t>
      </w:r>
      <w:r>
        <w:rPr>
          <w:spacing w:val="-4"/>
        </w:rPr>
        <w:t>2000, 1-11</w:t>
      </w:r>
    </w:p>
    <w:p>
      <w:pPr>
        <w:spacing w:line="237" w:lineRule="auto" w:before="244"/>
        <w:ind w:left="359" w:right="355" w:firstLine="0"/>
        <w:jc w:val="both"/>
        <w:rPr>
          <w:sz w:val="22"/>
        </w:rPr>
      </w:pPr>
      <w:r>
        <w:rPr>
          <w:spacing w:val="-6"/>
          <w:sz w:val="22"/>
        </w:rPr>
        <w:t>“The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Asian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Financial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Crisis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Perspective”,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Andrés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Velasco,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8"/>
          <w:sz w:val="22"/>
        </w:rPr>
        <w:t> </w:t>
      </w:r>
      <w:r>
        <w:rPr>
          <w:i/>
          <w:spacing w:val="-6"/>
          <w:sz w:val="22"/>
        </w:rPr>
        <w:t>Private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Capital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Flows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in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Age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of </w:t>
      </w:r>
      <w:r>
        <w:rPr>
          <w:i/>
          <w:sz w:val="22"/>
        </w:rPr>
        <w:t>Globalization</w:t>
      </w:r>
      <w:r>
        <w:rPr>
          <w:i/>
          <w:spacing w:val="33"/>
          <w:sz w:val="22"/>
        </w:rPr>
        <w:t> </w:t>
      </w:r>
      <w:r>
        <w:rPr>
          <w:sz w:val="22"/>
        </w:rPr>
        <w:t>(Uri</w:t>
      </w:r>
      <w:r>
        <w:rPr>
          <w:spacing w:val="33"/>
          <w:sz w:val="22"/>
        </w:rPr>
        <w:t> </w:t>
      </w:r>
      <w:r>
        <w:rPr>
          <w:sz w:val="22"/>
        </w:rPr>
        <w:t>Dadush,</w:t>
      </w:r>
      <w:r>
        <w:rPr>
          <w:spacing w:val="32"/>
          <w:sz w:val="22"/>
        </w:rPr>
        <w:t> </w:t>
      </w:r>
      <w:r>
        <w:rPr>
          <w:sz w:val="22"/>
        </w:rPr>
        <w:t>Dipak</w:t>
      </w:r>
      <w:r>
        <w:rPr>
          <w:spacing w:val="33"/>
          <w:sz w:val="22"/>
        </w:rPr>
        <w:t> </w:t>
      </w:r>
      <w:r>
        <w:rPr>
          <w:sz w:val="22"/>
        </w:rPr>
        <w:t>Dasgupta,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z w:val="22"/>
        </w:rPr>
        <w:t>Marc</w:t>
      </w:r>
      <w:r>
        <w:rPr>
          <w:spacing w:val="33"/>
          <w:sz w:val="22"/>
        </w:rPr>
        <w:t> </w:t>
      </w:r>
      <w:r>
        <w:rPr>
          <w:sz w:val="22"/>
        </w:rPr>
        <w:t>Uzan,</w:t>
      </w:r>
      <w:r>
        <w:rPr>
          <w:spacing w:val="33"/>
          <w:sz w:val="22"/>
        </w:rPr>
        <w:t> </w:t>
      </w:r>
      <w:r>
        <w:rPr>
          <w:sz w:val="22"/>
        </w:rPr>
        <w:t>eds.),</w:t>
      </w:r>
      <w:r>
        <w:rPr>
          <w:spacing w:val="33"/>
          <w:sz w:val="22"/>
        </w:rPr>
        <w:t> </w:t>
      </w:r>
      <w:r>
        <w:rPr>
          <w:sz w:val="22"/>
        </w:rPr>
        <w:t>Edward</w:t>
      </w:r>
      <w:r>
        <w:rPr>
          <w:spacing w:val="35"/>
          <w:sz w:val="22"/>
        </w:rPr>
        <w:t> </w:t>
      </w:r>
      <w:r>
        <w:rPr>
          <w:sz w:val="22"/>
        </w:rPr>
        <w:t>Elgar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Publishing,</w:t>
      </w:r>
    </w:p>
    <w:p>
      <w:pPr>
        <w:pStyle w:val="BodyText"/>
        <w:spacing w:line="247" w:lineRule="exact"/>
      </w:pPr>
      <w:r>
        <w:rPr/>
        <w:t>Northampton</w:t>
      </w:r>
      <w:r>
        <w:rPr>
          <w:spacing w:val="-11"/>
        </w:rPr>
        <w:t> </w:t>
      </w:r>
      <w:r>
        <w:rPr/>
        <w:t>MA,</w:t>
      </w:r>
      <w:r>
        <w:rPr>
          <w:spacing w:val="-9"/>
        </w:rPr>
        <w:t> </w:t>
      </w:r>
      <w:r>
        <w:rPr>
          <w:spacing w:val="-4"/>
        </w:rPr>
        <w:t>2000</w:t>
      </w:r>
    </w:p>
    <w:p>
      <w:pPr>
        <w:pStyle w:val="BodyText"/>
        <w:spacing w:line="235" w:lineRule="auto" w:before="246"/>
        <w:ind w:right="355"/>
        <w:jc w:val="both"/>
      </w:pPr>
      <w:r>
        <w:rPr/>
        <w:t>“Liquidity Crises in Emerging Markets: Theory and Policy”, with Andrés Velasco, in </w:t>
      </w:r>
      <w:r>
        <w:rPr>
          <w:i/>
        </w:rPr>
        <w:t>NBER </w:t>
      </w:r>
      <w:r>
        <w:rPr>
          <w:i/>
          <w:spacing w:val="-4"/>
        </w:rPr>
        <w:t>Macroeconomics</w:t>
      </w:r>
      <w:r>
        <w:rPr>
          <w:i/>
          <w:spacing w:val="-10"/>
        </w:rPr>
        <w:t> </w:t>
      </w:r>
      <w:r>
        <w:rPr>
          <w:i/>
          <w:spacing w:val="-4"/>
        </w:rPr>
        <w:t>Annual</w:t>
      </w:r>
      <w:r>
        <w:rPr>
          <w:i/>
          <w:spacing w:val="-10"/>
        </w:rPr>
        <w:t> </w:t>
      </w:r>
      <w:r>
        <w:rPr>
          <w:i/>
          <w:spacing w:val="-4"/>
        </w:rPr>
        <w:t>1999</w:t>
      </w:r>
      <w:r>
        <w:rPr>
          <w:i/>
          <w:spacing w:val="-10"/>
        </w:rPr>
        <w:t> </w:t>
      </w:r>
      <w:r>
        <w:rPr>
          <w:spacing w:val="-4"/>
        </w:rPr>
        <w:t>(Ben</w:t>
      </w:r>
      <w:r>
        <w:rPr>
          <w:spacing w:val="-9"/>
        </w:rPr>
        <w:t> </w:t>
      </w:r>
      <w:r>
        <w:rPr>
          <w:spacing w:val="-4"/>
        </w:rPr>
        <w:t>Bernanke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Julio</w:t>
      </w:r>
      <w:r>
        <w:rPr>
          <w:spacing w:val="-10"/>
        </w:rPr>
        <w:t> </w:t>
      </w:r>
      <w:r>
        <w:rPr>
          <w:spacing w:val="-4"/>
        </w:rPr>
        <w:t>Rotemberg,</w:t>
      </w:r>
      <w:r>
        <w:rPr>
          <w:spacing w:val="-9"/>
        </w:rPr>
        <w:t> </w:t>
      </w:r>
      <w:r>
        <w:rPr>
          <w:spacing w:val="-4"/>
        </w:rPr>
        <w:t>eds.),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MIT</w:t>
      </w:r>
      <w:r>
        <w:rPr>
          <w:spacing w:val="-10"/>
        </w:rPr>
        <w:t> </w:t>
      </w:r>
      <w:r>
        <w:rPr>
          <w:spacing w:val="-4"/>
        </w:rPr>
        <w:t>Press,</w:t>
      </w:r>
      <w:r>
        <w:rPr>
          <w:spacing w:val="-9"/>
        </w:rPr>
        <w:t> </w:t>
      </w:r>
      <w:r>
        <w:rPr>
          <w:spacing w:val="-4"/>
        </w:rPr>
        <w:t>Cambridge, 2000</w:t>
      </w:r>
    </w:p>
    <w:p>
      <w:pPr>
        <w:pStyle w:val="BodyText"/>
        <w:spacing w:line="237" w:lineRule="auto" w:before="243"/>
        <w:ind w:left="360" w:right="358" w:hanging="1"/>
        <w:jc w:val="both"/>
      </w:pPr>
      <w:r>
        <w:rPr/>
        <w:t>“Understanding</w:t>
      </w:r>
      <w:r>
        <w:rPr>
          <w:spacing w:val="-2"/>
        </w:rPr>
        <w:t> </w:t>
      </w:r>
      <w:r>
        <w:rPr/>
        <w:t>Recent</w:t>
      </w:r>
      <w:r>
        <w:rPr>
          <w:spacing w:val="-2"/>
        </w:rPr>
        <w:t> </w:t>
      </w:r>
      <w:r>
        <w:rPr/>
        <w:t>Crises in</w:t>
      </w:r>
      <w:r>
        <w:rPr>
          <w:spacing w:val="-1"/>
        </w:rPr>
        <w:t> </w:t>
      </w:r>
      <w:r>
        <w:rPr/>
        <w:t>Emerging</w:t>
      </w:r>
      <w:r>
        <w:rPr>
          <w:spacing w:val="-2"/>
        </w:rPr>
        <w:t> </w:t>
      </w:r>
      <w:r>
        <w:rPr/>
        <w:t>Markets”,</w:t>
      </w:r>
      <w:r>
        <w:rPr>
          <w:spacing w:val="-2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Atlanta</w:t>
      </w:r>
      <w:r>
        <w:rPr>
          <w:spacing w:val="-1"/>
        </w:rPr>
        <w:t> </w:t>
      </w:r>
      <w:r>
        <w:rPr>
          <w:i/>
        </w:rPr>
        <w:t>Economic Review,</w:t>
      </w:r>
      <w:r>
        <w:rPr>
          <w:i/>
          <w:spacing w:val="-14"/>
        </w:rPr>
        <w:t> </w:t>
      </w:r>
      <w:r>
        <w:rPr/>
        <w:t>Second</w:t>
      </w:r>
      <w:r>
        <w:rPr>
          <w:spacing w:val="-14"/>
        </w:rPr>
        <w:t> </w:t>
      </w:r>
      <w:r>
        <w:rPr/>
        <w:t>Quarter</w:t>
      </w:r>
      <w:r>
        <w:rPr>
          <w:spacing w:val="-14"/>
        </w:rPr>
        <w:t> </w:t>
      </w:r>
      <w:r>
        <w:rPr/>
        <w:t>1999,</w:t>
      </w:r>
      <w:r>
        <w:rPr>
          <w:spacing w:val="-13"/>
        </w:rPr>
        <w:t> </w:t>
      </w:r>
      <w:r>
        <w:rPr/>
        <w:t>6-17</w:t>
      </w:r>
    </w:p>
    <w:p>
      <w:pPr>
        <w:pStyle w:val="BodyText"/>
        <w:spacing w:line="235" w:lineRule="auto" w:before="246"/>
        <w:ind w:left="360" w:right="357" w:hanging="1"/>
        <w:jc w:val="both"/>
      </w:pPr>
      <w:r>
        <w:rPr/>
        <w:t>“Policy Credibility</w:t>
      </w:r>
      <w:r>
        <w:rPr>
          <w:spacing w:val="-2"/>
        </w:rPr>
        <w:t> </w:t>
      </w:r>
      <w:r>
        <w:rPr/>
        <w:t>and the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Central</w:t>
      </w:r>
      <w:r>
        <w:rPr>
          <w:spacing w:val="-2"/>
        </w:rPr>
        <w:t> </w:t>
      </w:r>
      <w:r>
        <w:rPr/>
        <w:t>Banks”,</w:t>
      </w:r>
      <w:r>
        <w:rPr>
          <w:spacing w:val="-2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Bank of</w:t>
      </w:r>
      <w:r>
        <w:rPr>
          <w:spacing w:val="-1"/>
        </w:rPr>
        <w:t> </w:t>
      </w:r>
      <w:r>
        <w:rPr/>
        <w:t>Atlanta</w:t>
      </w:r>
      <w:r>
        <w:rPr>
          <w:spacing w:val="-1"/>
        </w:rPr>
        <w:t> </w:t>
      </w:r>
      <w:r>
        <w:rPr>
          <w:i/>
        </w:rPr>
        <w:t>Economic Review,</w:t>
      </w:r>
      <w:r>
        <w:rPr>
          <w:i/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Quarter</w:t>
      </w:r>
      <w:r>
        <w:rPr>
          <w:spacing w:val="-14"/>
        </w:rPr>
        <w:t> </w:t>
      </w:r>
      <w:r>
        <w:rPr/>
        <w:t>1998,</w:t>
      </w:r>
      <w:r>
        <w:rPr>
          <w:spacing w:val="-13"/>
        </w:rPr>
        <w:t> </w:t>
      </w:r>
      <w:r>
        <w:rPr/>
        <w:t>4-15</w:t>
      </w:r>
    </w:p>
    <w:p>
      <w:pPr>
        <w:pStyle w:val="BodyText"/>
        <w:spacing w:line="235" w:lineRule="auto" w:before="246"/>
        <w:ind w:left="360" w:right="355"/>
        <w:jc w:val="both"/>
      </w:pPr>
      <w:r>
        <w:rPr/>
        <w:t>“Is Low Unemployment Inflationary?”, Federal Reserve Bank of Atlanta </w:t>
      </w:r>
      <w:r>
        <w:rPr>
          <w:i/>
        </w:rPr>
        <w:t>Economic Review, </w:t>
      </w:r>
      <w:r>
        <w:rPr/>
        <w:t>First Quarter 1997, 4-13</w:t>
      </w:r>
    </w:p>
    <w:p>
      <w:pPr>
        <w:pStyle w:val="BodyText"/>
        <w:spacing w:after="0" w:line="235" w:lineRule="auto"/>
        <w:jc w:val="both"/>
        <w:sectPr>
          <w:pgSz w:w="12240" w:h="15840"/>
          <w:pgMar w:top="1600" w:bottom="280" w:left="1440" w:right="1440"/>
        </w:sectPr>
      </w:pPr>
    </w:p>
    <w:p>
      <w:pPr>
        <w:pStyle w:val="BodyText"/>
        <w:spacing w:line="250" w:lineRule="exact" w:before="64"/>
        <w:ind w:left="360"/>
      </w:pPr>
      <w:r>
        <w:rPr>
          <w:spacing w:val="-4"/>
        </w:rPr>
        <w:t>“Is</w:t>
      </w:r>
      <w:r>
        <w:rPr>
          <w:spacing w:val="21"/>
        </w:rPr>
        <w:t> </w:t>
      </w:r>
      <w:r>
        <w:rPr>
          <w:spacing w:val="-4"/>
        </w:rPr>
        <w:t>a</w:t>
      </w:r>
      <w:r>
        <w:rPr>
          <w:spacing w:val="22"/>
        </w:rPr>
        <w:t> </w:t>
      </w:r>
      <w:r>
        <w:rPr>
          <w:spacing w:val="-4"/>
        </w:rPr>
        <w:t>Weak</w:t>
      </w:r>
      <w:r>
        <w:rPr>
          <w:spacing w:val="23"/>
        </w:rPr>
        <w:t> </w:t>
      </w:r>
      <w:r>
        <w:rPr>
          <w:spacing w:val="-4"/>
        </w:rPr>
        <w:t>Dollar</w:t>
      </w:r>
      <w:r>
        <w:rPr>
          <w:spacing w:val="23"/>
        </w:rPr>
        <w:t> </w:t>
      </w:r>
      <w:r>
        <w:rPr>
          <w:spacing w:val="-4"/>
        </w:rPr>
        <w:t>Inflationary?”,</w:t>
      </w:r>
      <w:r>
        <w:rPr>
          <w:spacing w:val="23"/>
        </w:rPr>
        <w:t> </w:t>
      </w:r>
      <w:r>
        <w:rPr>
          <w:spacing w:val="-4"/>
        </w:rPr>
        <w:t>Federal</w:t>
      </w:r>
      <w:r>
        <w:rPr>
          <w:spacing w:val="23"/>
        </w:rPr>
        <w:t> </w:t>
      </w:r>
      <w:r>
        <w:rPr>
          <w:spacing w:val="-4"/>
        </w:rPr>
        <w:t>Reserve</w:t>
      </w:r>
      <w:r>
        <w:rPr>
          <w:spacing w:val="22"/>
        </w:rPr>
        <w:t> </w:t>
      </w:r>
      <w:r>
        <w:rPr>
          <w:spacing w:val="-4"/>
        </w:rPr>
        <w:t>Bank</w:t>
      </w:r>
      <w:r>
        <w:rPr>
          <w:spacing w:val="23"/>
        </w:rPr>
        <w:t> </w:t>
      </w:r>
      <w:r>
        <w:rPr>
          <w:spacing w:val="-4"/>
        </w:rPr>
        <w:t>of</w:t>
      </w:r>
      <w:r>
        <w:rPr>
          <w:spacing w:val="23"/>
        </w:rPr>
        <w:t> </w:t>
      </w:r>
      <w:r>
        <w:rPr>
          <w:spacing w:val="-4"/>
        </w:rPr>
        <w:t>Atlanta</w:t>
      </w:r>
      <w:r>
        <w:rPr>
          <w:spacing w:val="22"/>
        </w:rPr>
        <w:t> </w:t>
      </w:r>
      <w:r>
        <w:rPr>
          <w:i/>
          <w:spacing w:val="-4"/>
        </w:rPr>
        <w:t>Economic</w:t>
      </w:r>
      <w:r>
        <w:rPr>
          <w:i/>
          <w:spacing w:val="23"/>
        </w:rPr>
        <w:t> </w:t>
      </w:r>
      <w:r>
        <w:rPr>
          <w:i/>
          <w:spacing w:val="-4"/>
        </w:rPr>
        <w:t>Review,</w:t>
      </w:r>
      <w:r>
        <w:rPr>
          <w:i/>
          <w:spacing w:val="23"/>
        </w:rPr>
        <w:t> </w:t>
      </w:r>
      <w:r>
        <w:rPr>
          <w:spacing w:val="-4"/>
        </w:rPr>
        <w:t>September-</w:t>
      </w:r>
    </w:p>
    <w:p>
      <w:pPr>
        <w:pStyle w:val="BodyText"/>
        <w:spacing w:line="250" w:lineRule="exact"/>
      </w:pPr>
      <w:r>
        <w:rPr>
          <w:spacing w:val="-2"/>
        </w:rPr>
        <w:t>October</w:t>
      </w:r>
      <w:r>
        <w:rPr>
          <w:spacing w:val="-9"/>
        </w:rPr>
        <w:t> </w:t>
      </w:r>
      <w:r>
        <w:rPr>
          <w:spacing w:val="-2"/>
        </w:rPr>
        <w:t>1995,</w:t>
      </w:r>
      <w:r>
        <w:rPr>
          <w:spacing w:val="-10"/>
        </w:rPr>
        <w:t> </w:t>
      </w:r>
      <w:r>
        <w:rPr>
          <w:spacing w:val="-2"/>
        </w:rPr>
        <w:t>1-</w:t>
      </w:r>
      <w:r>
        <w:rPr>
          <w:spacing w:val="-5"/>
        </w:rPr>
        <w:t>14</w:t>
      </w:r>
    </w:p>
    <w:p>
      <w:pPr>
        <w:pStyle w:val="BodyText"/>
        <w:spacing w:line="237" w:lineRule="auto" w:before="244"/>
        <w:ind w:right="355"/>
        <w:jc w:val="both"/>
      </w:pPr>
      <w:r>
        <w:rPr/>
        <w:t>“Income</w:t>
      </w:r>
      <w:r>
        <w:rPr>
          <w:spacing w:val="-9"/>
        </w:rPr>
        <w:t> </w:t>
      </w:r>
      <w:r>
        <w:rPr/>
        <w:t>Inequality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Growth:</w:t>
      </w:r>
      <w:r>
        <w:rPr>
          <w:spacing w:val="-9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Recent</w:t>
      </w:r>
      <w:r>
        <w:rPr>
          <w:spacing w:val="-8"/>
        </w:rPr>
        <w:t> </w:t>
      </w:r>
      <w:r>
        <w:rPr/>
        <w:t>Theories”,</w:t>
      </w:r>
      <w:r>
        <w:rPr>
          <w:spacing w:val="-10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Atlanta</w:t>
      </w:r>
      <w:r>
        <w:rPr>
          <w:spacing w:val="-8"/>
        </w:rPr>
        <w:t> </w:t>
      </w:r>
      <w:r>
        <w:rPr>
          <w:i/>
          <w:spacing w:val="-6"/>
        </w:rPr>
        <w:t>Economic</w:t>
      </w:r>
      <w:r>
        <w:rPr>
          <w:i/>
          <w:spacing w:val="-8"/>
        </w:rPr>
        <w:t> </w:t>
      </w:r>
      <w:r>
        <w:rPr>
          <w:i/>
          <w:spacing w:val="-6"/>
        </w:rPr>
        <w:t>Review,</w:t>
      </w:r>
      <w:r>
        <w:rPr>
          <w:i/>
          <w:spacing w:val="-7"/>
        </w:rPr>
        <w:t> </w:t>
      </w:r>
      <w:r>
        <w:rPr>
          <w:spacing w:val="-6"/>
        </w:rPr>
        <w:t>July-August</w:t>
      </w:r>
      <w:r>
        <w:rPr>
          <w:spacing w:val="-8"/>
        </w:rPr>
        <w:t> </w:t>
      </w:r>
      <w:r>
        <w:rPr>
          <w:spacing w:val="-6"/>
        </w:rPr>
        <w:t>1994,</w:t>
      </w:r>
      <w:r>
        <w:rPr>
          <w:spacing w:val="-8"/>
        </w:rPr>
        <w:t> </w:t>
      </w:r>
      <w:r>
        <w:rPr>
          <w:spacing w:val="-6"/>
        </w:rPr>
        <w:t>1-10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"/>
        <w:ind w:left="0"/>
      </w:pPr>
    </w:p>
    <w:p>
      <w:pPr>
        <w:pStyle w:val="Heading1"/>
        <w:jc w:val="both"/>
      </w:pPr>
      <w:bookmarkStart w:name="OTHER PUBLICATIONS: MISCELLANEOUS" w:id="13"/>
      <w:bookmarkEnd w:id="13"/>
      <w:r>
        <w:rPr>
          <w:b w:val="0"/>
        </w:rPr>
      </w:r>
      <w:r>
        <w:rPr>
          <w:spacing w:val="15"/>
        </w:rPr>
        <w:t>OTHER</w:t>
      </w:r>
      <w:r>
        <w:rPr>
          <w:spacing w:val="53"/>
        </w:rPr>
        <w:t> </w:t>
      </w:r>
      <w:r>
        <w:rPr>
          <w:spacing w:val="17"/>
        </w:rPr>
        <w:t>PUBLICATIONS:</w:t>
      </w:r>
      <w:r>
        <w:rPr>
          <w:spacing w:val="54"/>
        </w:rPr>
        <w:t> </w:t>
      </w:r>
      <w:r>
        <w:rPr>
          <w:spacing w:val="15"/>
        </w:rPr>
        <w:t>MISCELLANEOUS</w:t>
      </w:r>
    </w:p>
    <w:p>
      <w:pPr>
        <w:pStyle w:val="BodyText"/>
        <w:spacing w:before="10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1097280</wp:posOffset>
                </wp:positionH>
                <wp:positionV relativeFrom="paragraph">
                  <wp:posOffset>43760</wp:posOffset>
                </wp:positionV>
                <wp:extent cx="566928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445691pt;width:446.4pt;height:.1pt;mso-position-horizontal-relative:page;mso-position-vertical-relative:paragraph;z-index:-15725056;mso-wrap-distance-left:0;mso-wrap-distance-right:0" id="docshape8" coordorigin="1728,69" coordsize="8928,0" path="m1728,69l10656,6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470" w:lineRule="auto" w:before="187"/>
        <w:ind w:left="360" w:right="1851" w:firstLine="0"/>
        <w:jc w:val="left"/>
        <w:rPr>
          <w:sz w:val="22"/>
        </w:rPr>
      </w:pPr>
      <w:r>
        <w:rPr>
          <w:i/>
          <w:w w:val="90"/>
          <w:sz w:val="22"/>
        </w:rPr>
        <w:t>Economía Peruana: ¿Milagro o Ficción?</w:t>
      </w:r>
      <w:r>
        <w:rPr>
          <w:i/>
          <w:spacing w:val="40"/>
          <w:sz w:val="22"/>
        </w:rPr>
        <w:t> </w:t>
      </w:r>
      <w:r>
        <w:rPr>
          <w:w w:val="90"/>
          <w:sz w:val="22"/>
        </w:rPr>
        <w:t>Roberto Chang, ed., Planeta Perú, 2024 </w:t>
      </w:r>
      <w:r>
        <w:rPr>
          <w:spacing w:val="-4"/>
          <w:sz w:val="22"/>
        </w:rPr>
        <w:t>“Equality,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Monetary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Policy,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 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Central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Bank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Mandate”,</w:t>
      </w:r>
      <w:r>
        <w:rPr>
          <w:spacing w:val="-5"/>
          <w:sz w:val="22"/>
        </w:rPr>
        <w:t> </w:t>
      </w:r>
      <w:r>
        <w:rPr>
          <w:i/>
          <w:spacing w:val="-4"/>
          <w:sz w:val="22"/>
        </w:rPr>
        <w:t>VoxEu,</w:t>
      </w:r>
      <w:r>
        <w:rPr>
          <w:i/>
          <w:spacing w:val="-6"/>
          <w:sz w:val="22"/>
        </w:rPr>
        <w:t> </w:t>
      </w:r>
      <w:r>
        <w:rPr>
          <w:spacing w:val="-4"/>
          <w:sz w:val="22"/>
        </w:rPr>
        <w:t>January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2023</w:t>
      </w:r>
    </w:p>
    <w:p>
      <w:pPr>
        <w:spacing w:line="235" w:lineRule="auto" w:before="4"/>
        <w:ind w:left="360" w:right="356" w:firstLine="0"/>
        <w:jc w:val="both"/>
        <w:rPr>
          <w:sz w:val="22"/>
        </w:rPr>
      </w:pPr>
      <w:r>
        <w:rPr>
          <w:sz w:val="22"/>
        </w:rPr>
        <w:t>“Política Monetaria en Países Emergentes: Manual de Instrucciones”, in </w:t>
      </w:r>
      <w:r>
        <w:rPr>
          <w:i/>
          <w:sz w:val="22"/>
        </w:rPr>
        <w:t>Hitos de la Reforma </w:t>
      </w:r>
      <w:r>
        <w:rPr>
          <w:i/>
          <w:w w:val="90"/>
          <w:sz w:val="22"/>
        </w:rPr>
        <w:t>Macroeconomica</w:t>
      </w:r>
      <w:r>
        <w:rPr>
          <w:i/>
          <w:spacing w:val="16"/>
          <w:sz w:val="22"/>
        </w:rPr>
        <w:t> </w:t>
      </w:r>
      <w:r>
        <w:rPr>
          <w:i/>
          <w:w w:val="90"/>
          <w:sz w:val="22"/>
        </w:rPr>
        <w:t>en</w:t>
      </w:r>
      <w:r>
        <w:rPr>
          <w:i/>
          <w:sz w:val="22"/>
        </w:rPr>
        <w:t> </w:t>
      </w:r>
      <w:r>
        <w:rPr>
          <w:i/>
          <w:w w:val="90"/>
          <w:sz w:val="22"/>
        </w:rPr>
        <w:t>el</w:t>
      </w:r>
      <w:r>
        <w:rPr>
          <w:i/>
          <w:spacing w:val="15"/>
          <w:sz w:val="22"/>
        </w:rPr>
        <w:t> </w:t>
      </w:r>
      <w:r>
        <w:rPr>
          <w:i/>
          <w:w w:val="90"/>
          <w:sz w:val="22"/>
        </w:rPr>
        <w:t>Perú</w:t>
      </w:r>
      <w:r>
        <w:rPr>
          <w:i/>
          <w:spacing w:val="17"/>
          <w:sz w:val="22"/>
        </w:rPr>
        <w:t> </w:t>
      </w:r>
      <w:r>
        <w:rPr>
          <w:i/>
          <w:w w:val="90"/>
          <w:sz w:val="22"/>
        </w:rPr>
        <w:t>1990-2020</w:t>
      </w:r>
      <w:r>
        <w:rPr>
          <w:w w:val="90"/>
          <w:sz w:val="22"/>
        </w:rPr>
        <w:t>,</w:t>
      </w:r>
      <w:r>
        <w:rPr>
          <w:spacing w:val="17"/>
          <w:sz w:val="22"/>
        </w:rPr>
        <w:t> </w:t>
      </w:r>
      <w:r>
        <w:rPr>
          <w:w w:val="90"/>
          <w:sz w:val="22"/>
        </w:rPr>
        <w:t>Marco</w:t>
      </w:r>
      <w:r>
        <w:rPr>
          <w:spacing w:val="17"/>
          <w:sz w:val="22"/>
        </w:rPr>
        <w:t> </w:t>
      </w:r>
      <w:r>
        <w:rPr>
          <w:w w:val="90"/>
          <w:sz w:val="22"/>
        </w:rPr>
        <w:t>Ortiz</w:t>
      </w:r>
      <w:r>
        <w:rPr>
          <w:sz w:val="22"/>
        </w:rPr>
        <w:t> </w:t>
      </w:r>
      <w:r>
        <w:rPr>
          <w:w w:val="90"/>
          <w:sz w:val="22"/>
        </w:rPr>
        <w:t>y</w:t>
      </w:r>
      <w:r>
        <w:rPr>
          <w:spacing w:val="17"/>
          <w:sz w:val="22"/>
        </w:rPr>
        <w:t> </w:t>
      </w:r>
      <w:r>
        <w:rPr>
          <w:w w:val="90"/>
          <w:sz w:val="22"/>
        </w:rPr>
        <w:t>Diego</w:t>
      </w:r>
      <w:r>
        <w:rPr>
          <w:spacing w:val="17"/>
          <w:sz w:val="22"/>
        </w:rPr>
        <w:t> </w:t>
      </w:r>
      <w:r>
        <w:rPr>
          <w:w w:val="90"/>
          <w:sz w:val="22"/>
        </w:rPr>
        <w:t>Winkelried</w:t>
      </w:r>
      <w:r>
        <w:rPr>
          <w:spacing w:val="15"/>
          <w:sz w:val="22"/>
        </w:rPr>
        <w:t> </w:t>
      </w:r>
      <w:r>
        <w:rPr>
          <w:w w:val="90"/>
          <w:sz w:val="22"/>
        </w:rPr>
        <w:t>eds.,</w:t>
      </w:r>
      <w:r>
        <w:rPr>
          <w:spacing w:val="15"/>
          <w:sz w:val="22"/>
        </w:rPr>
        <w:t> </w:t>
      </w:r>
      <w:r>
        <w:rPr>
          <w:w w:val="90"/>
          <w:sz w:val="22"/>
        </w:rPr>
        <w:t>Universidad</w:t>
      </w:r>
      <w:r>
        <w:rPr>
          <w:spacing w:val="17"/>
          <w:sz w:val="22"/>
        </w:rPr>
        <w:t> </w:t>
      </w:r>
      <w:r>
        <w:rPr>
          <w:w w:val="90"/>
          <w:sz w:val="22"/>
        </w:rPr>
        <w:t>del</w:t>
      </w:r>
      <w:r>
        <w:rPr>
          <w:spacing w:val="15"/>
          <w:sz w:val="22"/>
        </w:rPr>
        <w:t> </w:t>
      </w:r>
      <w:r>
        <w:rPr>
          <w:w w:val="90"/>
          <w:sz w:val="22"/>
        </w:rPr>
        <w:t>Pacífico,</w:t>
      </w:r>
    </w:p>
    <w:p>
      <w:pPr>
        <w:pStyle w:val="BodyText"/>
        <w:spacing w:line="248" w:lineRule="exact"/>
        <w:ind w:left="360"/>
      </w:pPr>
      <w:r>
        <w:rPr>
          <w:spacing w:val="-4"/>
        </w:rPr>
        <w:t>Lima,</w:t>
      </w:r>
      <w:r>
        <w:rPr>
          <w:spacing w:val="-9"/>
        </w:rPr>
        <w:t> </w:t>
      </w:r>
      <w:r>
        <w:rPr>
          <w:spacing w:val="-4"/>
        </w:rPr>
        <w:t>Perú,</w:t>
      </w:r>
      <w:r>
        <w:rPr>
          <w:spacing w:val="-8"/>
        </w:rPr>
        <w:t> </w:t>
      </w:r>
      <w:r>
        <w:rPr>
          <w:spacing w:val="-4"/>
        </w:rPr>
        <w:t>2022</w:t>
      </w:r>
    </w:p>
    <w:p>
      <w:pPr>
        <w:pStyle w:val="BodyText"/>
        <w:spacing w:line="235" w:lineRule="auto" w:before="246"/>
        <w:ind w:left="360" w:right="352"/>
        <w:jc w:val="both"/>
      </w:pPr>
      <w:r>
        <w:rPr/>
        <w:t>“QE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Advanced</w:t>
      </w:r>
      <w:r>
        <w:rPr>
          <w:spacing w:val="-14"/>
        </w:rPr>
        <w:t> </w:t>
      </w:r>
      <w:r>
        <w:rPr/>
        <w:t>Economies</w:t>
      </w:r>
      <w:r>
        <w:rPr>
          <w:spacing w:val="-13"/>
        </w:rPr>
        <w:t> </w:t>
      </w:r>
      <w:r>
        <w:rPr/>
        <w:t>Does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Provide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Convincing</w:t>
      </w:r>
      <w:r>
        <w:rPr>
          <w:spacing w:val="-14"/>
        </w:rPr>
        <w:t> </w:t>
      </w:r>
      <w:r>
        <w:rPr/>
        <w:t>Argument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Monetary</w:t>
      </w:r>
      <w:r>
        <w:rPr>
          <w:spacing w:val="-13"/>
        </w:rPr>
        <w:t> </w:t>
      </w:r>
      <w:r>
        <w:rPr/>
        <w:t>Financing</w:t>
      </w:r>
      <w:r>
        <w:rPr>
          <w:spacing w:val="-14"/>
        </w:rPr>
        <w:t> </w:t>
      </w:r>
      <w:r>
        <w:rPr/>
        <w:t>in </w:t>
      </w:r>
      <w:r>
        <w:rPr>
          <w:spacing w:val="-8"/>
        </w:rPr>
        <w:t>Emerging</w:t>
      </w:r>
      <w:r>
        <w:rPr/>
        <w:t> </w:t>
      </w:r>
      <w:r>
        <w:rPr>
          <w:spacing w:val="-8"/>
        </w:rPr>
        <w:t>Ones”,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i/>
          <w:spacing w:val="-8"/>
        </w:rPr>
        <w:t>Latin</w:t>
      </w:r>
      <w:r>
        <w:rPr>
          <w:i/>
        </w:rPr>
        <w:t> </w:t>
      </w:r>
      <w:r>
        <w:rPr>
          <w:i/>
          <w:spacing w:val="-8"/>
        </w:rPr>
        <w:t>America:</w:t>
      </w:r>
      <w:r>
        <w:rPr>
          <w:i/>
        </w:rPr>
        <w:t> </w:t>
      </w:r>
      <w:r>
        <w:rPr>
          <w:i/>
          <w:spacing w:val="-8"/>
        </w:rPr>
        <w:t>The</w:t>
      </w:r>
      <w:r>
        <w:rPr>
          <w:i/>
        </w:rPr>
        <w:t> </w:t>
      </w:r>
      <w:r>
        <w:rPr>
          <w:i/>
          <w:spacing w:val="-8"/>
        </w:rPr>
        <w:t>Post</w:t>
      </w:r>
      <w:r>
        <w:rPr>
          <w:i/>
        </w:rPr>
        <w:t> </w:t>
      </w:r>
      <w:r>
        <w:rPr>
          <w:i/>
          <w:spacing w:val="-8"/>
        </w:rPr>
        <w:t>Pandemic</w:t>
      </w:r>
      <w:r>
        <w:rPr>
          <w:i/>
        </w:rPr>
        <w:t> </w:t>
      </w:r>
      <w:r>
        <w:rPr>
          <w:i/>
          <w:spacing w:val="-8"/>
        </w:rPr>
        <w:t>Decade,</w:t>
      </w:r>
      <w:r>
        <w:rPr>
          <w:i/>
        </w:rPr>
        <w:t> </w:t>
      </w:r>
      <w:r>
        <w:rPr>
          <w:spacing w:val="-8"/>
        </w:rPr>
        <w:t>Ilan</w:t>
      </w:r>
      <w:r>
        <w:rPr/>
        <w:t> </w:t>
      </w:r>
      <w:r>
        <w:rPr>
          <w:spacing w:val="-8"/>
        </w:rPr>
        <w:t>Goldfajn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Eduardo</w:t>
      </w:r>
      <w:r>
        <w:rPr/>
        <w:t> </w:t>
      </w:r>
      <w:r>
        <w:rPr>
          <w:spacing w:val="-8"/>
        </w:rPr>
        <w:t>Levy</w:t>
      </w:r>
      <w:r>
        <w:rPr/>
        <w:t> </w:t>
      </w:r>
      <w:r>
        <w:rPr>
          <w:spacing w:val="-8"/>
        </w:rPr>
        <w:t>Yeyati </w:t>
      </w:r>
      <w:r>
        <w:rPr/>
        <w:t>eds., CEPR Press, 2021, 29-40</w:t>
      </w:r>
    </w:p>
    <w:p>
      <w:pPr>
        <w:spacing w:line="235" w:lineRule="auto" w:before="247"/>
        <w:ind w:left="360" w:right="355" w:hanging="1"/>
        <w:jc w:val="both"/>
        <w:rPr>
          <w:sz w:val="22"/>
        </w:rPr>
      </w:pPr>
      <w:r>
        <w:rPr>
          <w:spacing w:val="-2"/>
          <w:sz w:val="22"/>
        </w:rPr>
        <w:t>“Discussion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History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Paraguay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I”,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i/>
          <w:spacing w:val="-2"/>
          <w:sz w:val="22"/>
        </w:rPr>
        <w:t>A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Monetary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Fiscal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History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Latin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America</w:t>
      </w:r>
      <w:r>
        <w:rPr>
          <w:spacing w:val="-2"/>
          <w:sz w:val="22"/>
        </w:rPr>
        <w:t>,</w:t>
      </w:r>
      <w:r>
        <w:rPr>
          <w:spacing w:val="-10"/>
          <w:sz w:val="22"/>
        </w:rPr>
        <w:t> </w:t>
      </w:r>
      <w:r>
        <w:rPr>
          <w:i/>
          <w:spacing w:val="-2"/>
          <w:sz w:val="22"/>
        </w:rPr>
        <w:t>1960- 2017</w:t>
      </w:r>
      <w:r>
        <w:rPr>
          <w:spacing w:val="-2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Timothy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Kehoe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Juan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Pablo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Nicolini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eds.,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Minnesota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Press,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2021,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387-390</w:t>
      </w:r>
    </w:p>
    <w:p>
      <w:pPr>
        <w:spacing w:before="242"/>
        <w:ind w:left="360" w:right="0" w:firstLine="0"/>
        <w:jc w:val="left"/>
        <w:rPr>
          <w:sz w:val="22"/>
        </w:rPr>
      </w:pPr>
      <w:r>
        <w:rPr>
          <w:spacing w:val="-8"/>
          <w:sz w:val="22"/>
        </w:rPr>
        <w:t>“Peru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Squandered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its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Covid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Advantage.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Here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is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How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It</w:t>
      </w:r>
      <w:r>
        <w:rPr>
          <w:sz w:val="22"/>
        </w:rPr>
        <w:t> </w:t>
      </w:r>
      <w:r>
        <w:rPr>
          <w:spacing w:val="-8"/>
          <w:sz w:val="22"/>
        </w:rPr>
        <w:t>Can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Recover”,</w:t>
      </w:r>
      <w:r>
        <w:rPr>
          <w:spacing w:val="1"/>
          <w:sz w:val="22"/>
        </w:rPr>
        <w:t> </w:t>
      </w:r>
      <w:r>
        <w:rPr>
          <w:i/>
          <w:spacing w:val="-8"/>
          <w:sz w:val="22"/>
        </w:rPr>
        <w:t>Americas</w:t>
      </w:r>
      <w:r>
        <w:rPr>
          <w:i/>
          <w:spacing w:val="2"/>
          <w:sz w:val="22"/>
        </w:rPr>
        <w:t> </w:t>
      </w:r>
      <w:r>
        <w:rPr>
          <w:i/>
          <w:spacing w:val="-8"/>
          <w:sz w:val="22"/>
        </w:rPr>
        <w:t>Quarterly,</w:t>
      </w:r>
      <w:r>
        <w:rPr>
          <w:i/>
          <w:spacing w:val="1"/>
          <w:sz w:val="22"/>
        </w:rPr>
        <w:t> </w:t>
      </w:r>
      <w:r>
        <w:rPr>
          <w:spacing w:val="-8"/>
          <w:sz w:val="22"/>
        </w:rPr>
        <w:t>July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2020</w:t>
      </w:r>
    </w:p>
    <w:p>
      <w:pPr>
        <w:pStyle w:val="BodyText"/>
        <w:spacing w:line="250" w:lineRule="exact" w:before="244"/>
        <w:ind w:left="360"/>
      </w:pPr>
      <w:r>
        <w:rPr>
          <w:spacing w:val="-2"/>
        </w:rPr>
        <w:t>“Economic</w:t>
      </w:r>
      <w:r>
        <w:rPr>
          <w:spacing w:val="-12"/>
        </w:rPr>
        <w:t> </w:t>
      </w:r>
      <w:r>
        <w:rPr>
          <w:spacing w:val="-2"/>
        </w:rPr>
        <w:t>Policies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Induce</w:t>
      </w:r>
      <w:r>
        <w:rPr>
          <w:spacing w:val="-10"/>
        </w:rPr>
        <w:t> </w:t>
      </w:r>
      <w:r>
        <w:rPr>
          <w:spacing w:val="-2"/>
        </w:rPr>
        <w:t>People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Quarantine</w:t>
      </w:r>
      <w:r>
        <w:rPr>
          <w:spacing w:val="-10"/>
        </w:rPr>
        <w:t> </w:t>
      </w:r>
      <w:r>
        <w:rPr>
          <w:spacing w:val="-2"/>
        </w:rPr>
        <w:t>Safely</w:t>
      </w:r>
      <w:r>
        <w:rPr>
          <w:spacing w:val="-10"/>
        </w:rPr>
        <w:t> </w:t>
      </w:r>
      <w:r>
        <w:rPr>
          <w:spacing w:val="-2"/>
        </w:rPr>
        <w:t>During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Pandemic”,</w:t>
      </w:r>
      <w:r>
        <w:rPr>
          <w:spacing w:val="-12"/>
        </w:rPr>
        <w:t> </w:t>
      </w:r>
      <w:r>
        <w:rPr>
          <w:i/>
          <w:spacing w:val="-2"/>
        </w:rPr>
        <w:t>The</w:t>
      </w:r>
      <w:r>
        <w:rPr>
          <w:i/>
          <w:spacing w:val="-11"/>
        </w:rPr>
        <w:t> </w:t>
      </w:r>
      <w:r>
        <w:rPr>
          <w:i/>
          <w:spacing w:val="-4"/>
        </w:rPr>
        <w:t>Conversation</w:t>
      </w:r>
      <w:r>
        <w:rPr>
          <w:spacing w:val="-4"/>
        </w:rPr>
        <w:t>,</w:t>
      </w:r>
    </w:p>
    <w:p>
      <w:pPr>
        <w:pStyle w:val="BodyText"/>
        <w:spacing w:line="250" w:lineRule="exact"/>
        <w:ind w:left="360"/>
      </w:pPr>
      <w:r>
        <w:rPr>
          <w:spacing w:val="-4"/>
        </w:rPr>
        <w:t>June 2020</w:t>
      </w:r>
    </w:p>
    <w:p>
      <w:pPr>
        <w:pStyle w:val="BodyText"/>
        <w:spacing w:line="235" w:lineRule="auto" w:before="246"/>
        <w:ind w:left="360" w:right="357"/>
        <w:jc w:val="both"/>
      </w:pPr>
      <w:r>
        <w:rPr/>
        <w:t>“Economic</w:t>
      </w:r>
      <w:r>
        <w:rPr>
          <w:spacing w:val="-12"/>
        </w:rPr>
        <w:t> </w:t>
      </w:r>
      <w:r>
        <w:rPr/>
        <w:t>Policy</w:t>
      </w:r>
      <w:r>
        <w:rPr>
          <w:spacing w:val="-12"/>
        </w:rPr>
        <w:t> </w:t>
      </w:r>
      <w:r>
        <w:rPr/>
        <w:t>Incentives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Fight</w:t>
      </w:r>
      <w:r>
        <w:rPr>
          <w:spacing w:val="-11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Pandemics”</w:t>
      </w:r>
      <w:r>
        <w:rPr>
          <w:spacing w:val="-12"/>
        </w:rPr>
        <w:t> </w:t>
      </w:r>
      <w:r>
        <w:rPr/>
        <w:t>(with</w:t>
      </w:r>
      <w:r>
        <w:rPr>
          <w:spacing w:val="-11"/>
        </w:rPr>
        <w:t> </w:t>
      </w:r>
      <w:r>
        <w:rPr/>
        <w:t>Andrés</w:t>
      </w:r>
      <w:r>
        <w:rPr>
          <w:spacing w:val="-11"/>
        </w:rPr>
        <w:t> </w:t>
      </w:r>
      <w:r>
        <w:rPr/>
        <w:t>Velasco),</w:t>
      </w:r>
      <w:r>
        <w:rPr>
          <w:spacing w:val="-12"/>
        </w:rPr>
        <w:t> </w:t>
      </w:r>
      <w:r>
        <w:rPr>
          <w:i/>
        </w:rPr>
        <w:t>VoxEu</w:t>
      </w:r>
      <w:r>
        <w:rPr/>
        <w:t>,</w:t>
      </w:r>
      <w:r>
        <w:rPr>
          <w:spacing w:val="-13"/>
        </w:rPr>
        <w:t> </w:t>
      </w:r>
      <w:r>
        <w:rPr/>
        <w:t>May </w:t>
      </w:r>
      <w:r>
        <w:rPr>
          <w:spacing w:val="-4"/>
        </w:rPr>
        <w:t>2020</w:t>
      </w:r>
    </w:p>
    <w:p>
      <w:pPr>
        <w:spacing w:before="242"/>
        <w:ind w:left="360" w:right="0" w:firstLine="0"/>
        <w:jc w:val="left"/>
        <w:rPr>
          <w:sz w:val="22"/>
        </w:rPr>
      </w:pPr>
      <w:r>
        <w:rPr>
          <w:w w:val="90"/>
          <w:sz w:val="22"/>
        </w:rPr>
        <w:t>“The</w:t>
      </w:r>
      <w:r>
        <w:rPr>
          <w:spacing w:val="3"/>
          <w:sz w:val="22"/>
        </w:rPr>
        <w:t> </w:t>
      </w:r>
      <w:r>
        <w:rPr>
          <w:w w:val="90"/>
          <w:sz w:val="22"/>
        </w:rPr>
        <w:t>Virus</w:t>
      </w:r>
      <w:r>
        <w:rPr>
          <w:spacing w:val="6"/>
          <w:sz w:val="22"/>
        </w:rPr>
        <w:t> </w:t>
      </w:r>
      <w:r>
        <w:rPr>
          <w:w w:val="90"/>
          <w:sz w:val="22"/>
        </w:rPr>
        <w:t>Turns</w:t>
      </w:r>
      <w:r>
        <w:rPr>
          <w:spacing w:val="7"/>
          <w:sz w:val="22"/>
        </w:rPr>
        <w:t> </w:t>
      </w:r>
      <w:r>
        <w:rPr>
          <w:w w:val="90"/>
          <w:sz w:val="22"/>
        </w:rPr>
        <w:t>South”</w:t>
      </w:r>
      <w:r>
        <w:rPr>
          <w:spacing w:val="3"/>
          <w:sz w:val="22"/>
        </w:rPr>
        <w:t> </w:t>
      </w:r>
      <w:r>
        <w:rPr>
          <w:w w:val="90"/>
          <w:sz w:val="22"/>
        </w:rPr>
        <w:t>(with</w:t>
      </w:r>
      <w:r>
        <w:rPr>
          <w:spacing w:val="5"/>
          <w:sz w:val="22"/>
        </w:rPr>
        <w:t> </w:t>
      </w:r>
      <w:r>
        <w:rPr>
          <w:w w:val="90"/>
          <w:sz w:val="22"/>
        </w:rPr>
        <w:t>Andrés</w:t>
      </w:r>
      <w:r>
        <w:rPr>
          <w:spacing w:val="6"/>
          <w:sz w:val="22"/>
        </w:rPr>
        <w:t> </w:t>
      </w:r>
      <w:r>
        <w:rPr>
          <w:w w:val="90"/>
          <w:sz w:val="22"/>
        </w:rPr>
        <w:t>Velasco),</w:t>
      </w:r>
      <w:r>
        <w:rPr>
          <w:spacing w:val="4"/>
          <w:sz w:val="22"/>
        </w:rPr>
        <w:t> </w:t>
      </w:r>
      <w:r>
        <w:rPr>
          <w:i/>
          <w:w w:val="90"/>
          <w:sz w:val="22"/>
        </w:rPr>
        <w:t>Project</w:t>
      </w:r>
      <w:r>
        <w:rPr>
          <w:i/>
          <w:spacing w:val="5"/>
          <w:sz w:val="22"/>
        </w:rPr>
        <w:t> </w:t>
      </w:r>
      <w:r>
        <w:rPr>
          <w:i/>
          <w:w w:val="90"/>
          <w:sz w:val="22"/>
        </w:rPr>
        <w:t>Syndicate,</w:t>
      </w:r>
      <w:r>
        <w:rPr>
          <w:i/>
          <w:spacing w:val="4"/>
          <w:sz w:val="22"/>
        </w:rPr>
        <w:t> </w:t>
      </w:r>
      <w:r>
        <w:rPr>
          <w:w w:val="90"/>
          <w:sz w:val="22"/>
        </w:rPr>
        <w:t>March</w:t>
      </w:r>
      <w:r>
        <w:rPr>
          <w:spacing w:val="5"/>
          <w:sz w:val="22"/>
        </w:rPr>
        <w:t> </w:t>
      </w:r>
      <w:r>
        <w:rPr>
          <w:spacing w:val="-4"/>
          <w:w w:val="90"/>
          <w:sz w:val="22"/>
        </w:rPr>
        <w:t>2020</w:t>
      </w:r>
    </w:p>
    <w:p>
      <w:pPr>
        <w:pStyle w:val="BodyText"/>
        <w:spacing w:before="243"/>
        <w:ind w:left="360"/>
      </w:pPr>
      <w:r>
        <w:rPr>
          <w:w w:val="90"/>
        </w:rPr>
        <w:t>“Will</w:t>
      </w:r>
      <w:r>
        <w:rPr>
          <w:spacing w:val="4"/>
        </w:rPr>
        <w:t> </w:t>
      </w:r>
      <w:r>
        <w:rPr>
          <w:w w:val="90"/>
        </w:rPr>
        <w:t>Facebook’s</w:t>
      </w:r>
      <w:r>
        <w:rPr>
          <w:spacing w:val="3"/>
        </w:rPr>
        <w:t> </w:t>
      </w:r>
      <w:r>
        <w:rPr>
          <w:w w:val="90"/>
        </w:rPr>
        <w:t>Libra</w:t>
      </w:r>
      <w:r>
        <w:rPr>
          <w:spacing w:val="1"/>
        </w:rPr>
        <w:t> </w:t>
      </w:r>
      <w:r>
        <w:rPr>
          <w:w w:val="90"/>
        </w:rPr>
        <w:t>Turn</w:t>
      </w:r>
      <w:r>
        <w:rPr>
          <w:spacing w:val="2"/>
        </w:rPr>
        <w:t> </w:t>
      </w:r>
      <w:r>
        <w:rPr>
          <w:w w:val="90"/>
        </w:rPr>
        <w:t>Into</w:t>
      </w:r>
      <w:r>
        <w:rPr>
          <w:spacing w:val="5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Cancer?”</w:t>
      </w:r>
      <w:r>
        <w:rPr>
          <w:spacing w:val="4"/>
        </w:rPr>
        <w:t> </w:t>
      </w:r>
      <w:r>
        <w:rPr>
          <w:w w:val="90"/>
        </w:rPr>
        <w:t>(with</w:t>
      </w:r>
      <w:r>
        <w:rPr>
          <w:spacing w:val="5"/>
        </w:rPr>
        <w:t> </w:t>
      </w:r>
      <w:r>
        <w:rPr>
          <w:w w:val="90"/>
        </w:rPr>
        <w:t>Andrés</w:t>
      </w:r>
      <w:r>
        <w:rPr>
          <w:spacing w:val="7"/>
        </w:rPr>
        <w:t> </w:t>
      </w:r>
      <w:r>
        <w:rPr>
          <w:w w:val="90"/>
        </w:rPr>
        <w:t>Velasco),</w:t>
      </w:r>
      <w:r>
        <w:rPr>
          <w:spacing w:val="4"/>
        </w:rPr>
        <w:t> </w:t>
      </w:r>
      <w:r>
        <w:rPr>
          <w:i/>
          <w:w w:val="90"/>
        </w:rPr>
        <w:t>Project</w:t>
      </w:r>
      <w:r>
        <w:rPr>
          <w:i/>
          <w:spacing w:val="2"/>
        </w:rPr>
        <w:t> </w:t>
      </w:r>
      <w:r>
        <w:rPr>
          <w:i/>
          <w:w w:val="90"/>
        </w:rPr>
        <w:t>Syndicate,</w:t>
      </w:r>
      <w:r>
        <w:rPr>
          <w:i/>
          <w:spacing w:val="2"/>
        </w:rPr>
        <w:t> </w:t>
      </w:r>
      <w:r>
        <w:rPr>
          <w:w w:val="90"/>
        </w:rPr>
        <w:t>July</w:t>
      </w:r>
      <w:r>
        <w:rPr>
          <w:spacing w:val="5"/>
        </w:rPr>
        <w:t> </w:t>
      </w:r>
      <w:r>
        <w:rPr>
          <w:spacing w:val="-4"/>
          <w:w w:val="90"/>
        </w:rPr>
        <w:t>2019</w:t>
      </w:r>
    </w:p>
    <w:p>
      <w:pPr>
        <w:spacing w:line="235" w:lineRule="auto" w:before="246"/>
        <w:ind w:left="360" w:right="357" w:firstLine="0"/>
        <w:jc w:val="both"/>
        <w:rPr>
          <w:sz w:val="22"/>
        </w:rPr>
      </w:pPr>
      <w:r>
        <w:rPr>
          <w:i/>
          <w:w w:val="90"/>
          <w:sz w:val="22"/>
        </w:rPr>
        <w:t>Commodity Prices and Macroeconomic Policy, </w:t>
      </w:r>
      <w:r>
        <w:rPr>
          <w:w w:val="90"/>
          <w:sz w:val="22"/>
        </w:rPr>
        <w:t>Rodrigo Caputo and Roberto Chang, eds., Central Bank of </w:t>
      </w:r>
      <w:r>
        <w:rPr>
          <w:spacing w:val="-2"/>
          <w:sz w:val="22"/>
        </w:rPr>
        <w:t>Chile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Series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Central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Banking,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Analysis,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Policies,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Banco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Central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Chile,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2016</w:t>
      </w:r>
    </w:p>
    <w:p>
      <w:pPr>
        <w:pStyle w:val="BodyText"/>
        <w:spacing w:line="250" w:lineRule="exact" w:before="242"/>
        <w:ind w:left="360"/>
      </w:pPr>
      <w:r>
        <w:rPr/>
        <w:t>Book</w:t>
      </w:r>
      <w:r>
        <w:rPr>
          <w:spacing w:val="3"/>
        </w:rPr>
        <w:t> </w:t>
      </w:r>
      <w:r>
        <w:rPr/>
        <w:t>Review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“Macroeconomics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Emerging</w:t>
      </w:r>
      <w:r>
        <w:rPr>
          <w:spacing w:val="5"/>
        </w:rPr>
        <w:t> </w:t>
      </w:r>
      <w:r>
        <w:rPr/>
        <w:t>Economies</w:t>
      </w:r>
      <w:r>
        <w:rPr>
          <w:spacing w:val="6"/>
        </w:rPr>
        <w:t> </w:t>
      </w:r>
      <w:r>
        <w:rPr/>
        <w:t>(Second</w:t>
      </w:r>
      <w:r>
        <w:rPr>
          <w:spacing w:val="6"/>
        </w:rPr>
        <w:t> </w:t>
      </w:r>
      <w:r>
        <w:rPr/>
        <w:t>Edition)”</w:t>
      </w:r>
      <w:r>
        <w:rPr>
          <w:spacing w:val="4"/>
        </w:rPr>
        <w:t> </w:t>
      </w:r>
      <w:r>
        <w:rPr/>
        <w:t>by</w:t>
      </w:r>
      <w:r>
        <w:rPr>
          <w:spacing w:val="5"/>
        </w:rPr>
        <w:t> </w:t>
      </w:r>
      <w:r>
        <w:rPr/>
        <w:t>Peter</w:t>
      </w:r>
      <w:r>
        <w:rPr>
          <w:spacing w:val="6"/>
        </w:rPr>
        <w:t> </w:t>
      </w:r>
      <w:r>
        <w:rPr>
          <w:spacing w:val="-2"/>
        </w:rPr>
        <w:t>Montiel,</w:t>
      </w:r>
    </w:p>
    <w:p>
      <w:pPr>
        <w:spacing w:line="250" w:lineRule="exact" w:before="0"/>
        <w:ind w:left="360" w:right="0" w:firstLine="0"/>
        <w:jc w:val="left"/>
        <w:rPr>
          <w:sz w:val="22"/>
        </w:rPr>
      </w:pPr>
      <w:r>
        <w:rPr>
          <w:i/>
          <w:w w:val="85"/>
          <w:sz w:val="22"/>
        </w:rPr>
        <w:t>Journal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International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Economics,</w:t>
      </w:r>
      <w:r>
        <w:rPr>
          <w:i/>
          <w:spacing w:val="-5"/>
          <w:w w:val="85"/>
          <w:sz w:val="22"/>
        </w:rPr>
        <w:t> </w:t>
      </w:r>
      <w:r>
        <w:rPr>
          <w:w w:val="85"/>
          <w:sz w:val="22"/>
        </w:rPr>
        <w:t>88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(2012),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210-</w:t>
      </w:r>
      <w:r>
        <w:rPr>
          <w:spacing w:val="-5"/>
          <w:w w:val="85"/>
          <w:sz w:val="22"/>
        </w:rPr>
        <w:t>213</w:t>
      </w:r>
    </w:p>
    <w:p>
      <w:pPr>
        <w:pStyle w:val="BodyText"/>
        <w:spacing w:line="250" w:lineRule="exact" w:before="244"/>
        <w:ind w:left="360"/>
      </w:pPr>
      <w:r>
        <w:rPr/>
        <w:t>Comment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“China’s</w:t>
      </w:r>
      <w:r>
        <w:rPr>
          <w:spacing w:val="-1"/>
        </w:rPr>
        <w:t> </w:t>
      </w:r>
      <w:r>
        <w:rPr/>
        <w:t>Emergence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</w:t>
      </w:r>
      <w:r>
        <w:rPr>
          <w:spacing w:val="-3"/>
        </w:rPr>
        <w:t> </w:t>
      </w:r>
      <w:r>
        <w:rPr/>
        <w:t>Economy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Cycles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Latin</w:t>
      </w:r>
      <w:r>
        <w:rPr>
          <w:spacing w:val="-2"/>
        </w:rPr>
        <w:t> America”,</w:t>
      </w:r>
    </w:p>
    <w:p>
      <w:pPr>
        <w:spacing w:line="250" w:lineRule="exact" w:before="0"/>
        <w:ind w:left="360" w:right="0" w:firstLine="0"/>
        <w:jc w:val="left"/>
        <w:rPr>
          <w:sz w:val="22"/>
        </w:rPr>
      </w:pPr>
      <w:r>
        <w:rPr>
          <w:i/>
          <w:w w:val="90"/>
          <w:sz w:val="22"/>
        </w:rPr>
        <w:t>Economía</w:t>
      </w:r>
      <w:r>
        <w:rPr>
          <w:i/>
          <w:spacing w:val="-1"/>
          <w:w w:val="90"/>
          <w:sz w:val="22"/>
        </w:rPr>
        <w:t> </w:t>
      </w:r>
      <w:r>
        <w:rPr>
          <w:w w:val="90"/>
          <w:sz w:val="22"/>
        </w:rPr>
        <w:t>12,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2</w:t>
      </w:r>
      <w:r>
        <w:rPr>
          <w:spacing w:val="-6"/>
          <w:sz w:val="22"/>
        </w:rPr>
        <w:t> </w:t>
      </w:r>
      <w:r>
        <w:rPr>
          <w:w w:val="90"/>
          <w:sz w:val="22"/>
        </w:rPr>
        <w:t>(Spring</w:t>
      </w:r>
      <w:r>
        <w:rPr>
          <w:spacing w:val="-6"/>
          <w:sz w:val="22"/>
        </w:rPr>
        <w:t> </w:t>
      </w:r>
      <w:r>
        <w:rPr>
          <w:w w:val="90"/>
          <w:sz w:val="22"/>
        </w:rPr>
        <w:t>2012),</w:t>
      </w:r>
      <w:r>
        <w:rPr>
          <w:spacing w:val="-6"/>
          <w:sz w:val="22"/>
        </w:rPr>
        <w:t> </w:t>
      </w:r>
      <w:r>
        <w:rPr>
          <w:w w:val="90"/>
          <w:sz w:val="22"/>
        </w:rPr>
        <w:t>71-</w:t>
      </w:r>
      <w:r>
        <w:rPr>
          <w:spacing w:val="-5"/>
          <w:w w:val="90"/>
          <w:sz w:val="22"/>
        </w:rPr>
        <w:t>72</w:t>
      </w:r>
    </w:p>
    <w:p>
      <w:pPr>
        <w:pStyle w:val="BodyText"/>
        <w:spacing w:before="242"/>
        <w:ind w:left="360"/>
      </w:pPr>
      <w:r>
        <w:rPr>
          <w:spacing w:val="-2"/>
        </w:rPr>
        <w:t>“Global</w:t>
      </w:r>
      <w:r>
        <w:rPr>
          <w:spacing w:val="-9"/>
        </w:rPr>
        <w:t> </w:t>
      </w:r>
      <w:r>
        <w:rPr>
          <w:spacing w:val="-2"/>
        </w:rPr>
        <w:t>Food</w:t>
      </w:r>
      <w:r>
        <w:rPr>
          <w:spacing w:val="-8"/>
        </w:rPr>
        <w:t> </w:t>
      </w:r>
      <w:r>
        <w:rPr>
          <w:spacing w:val="-2"/>
        </w:rPr>
        <w:t>Prices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Inflation</w:t>
      </w:r>
      <w:r>
        <w:rPr>
          <w:spacing w:val="-9"/>
        </w:rPr>
        <w:t> </w:t>
      </w:r>
      <w:r>
        <w:rPr>
          <w:spacing w:val="-2"/>
        </w:rPr>
        <w:t>Targeting”,</w:t>
      </w:r>
      <w:r>
        <w:rPr>
          <w:spacing w:val="-9"/>
        </w:rPr>
        <w:t> </w:t>
      </w:r>
      <w:r>
        <w:rPr>
          <w:i/>
          <w:spacing w:val="-2"/>
        </w:rPr>
        <w:t>VoxEu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January</w:t>
      </w:r>
      <w:r>
        <w:rPr>
          <w:spacing w:val="-9"/>
        </w:rPr>
        <w:t> </w:t>
      </w:r>
      <w:r>
        <w:rPr>
          <w:spacing w:val="-4"/>
        </w:rPr>
        <w:t>2011</w:t>
      </w:r>
    </w:p>
    <w:p>
      <w:pPr>
        <w:spacing w:line="235" w:lineRule="auto" w:before="245"/>
        <w:ind w:left="360" w:right="354" w:firstLine="0"/>
        <w:jc w:val="both"/>
        <w:rPr>
          <w:sz w:val="22"/>
        </w:rPr>
      </w:pPr>
      <w:r>
        <w:rPr>
          <w:i/>
          <w:spacing w:val="-6"/>
          <w:sz w:val="22"/>
        </w:rPr>
        <w:t>Monetary</w:t>
      </w:r>
      <w:r>
        <w:rPr>
          <w:i/>
          <w:spacing w:val="-6"/>
          <w:sz w:val="22"/>
        </w:rPr>
        <w:t> Policy</w:t>
      </w:r>
      <w:r>
        <w:rPr>
          <w:i/>
          <w:spacing w:val="-6"/>
          <w:sz w:val="22"/>
        </w:rPr>
        <w:t> Under</w:t>
      </w:r>
      <w:r>
        <w:rPr>
          <w:i/>
          <w:spacing w:val="-6"/>
          <w:sz w:val="22"/>
        </w:rPr>
        <w:t> Financial</w:t>
      </w:r>
      <w:r>
        <w:rPr>
          <w:i/>
          <w:spacing w:val="-6"/>
          <w:sz w:val="22"/>
        </w:rPr>
        <w:t> Turbulence</w:t>
      </w:r>
      <w:r>
        <w:rPr>
          <w:spacing w:val="-6"/>
          <w:sz w:val="22"/>
        </w:rPr>
        <w:t>,</w:t>
      </w:r>
      <w:r>
        <w:rPr>
          <w:spacing w:val="-6"/>
          <w:sz w:val="22"/>
        </w:rPr>
        <w:t> Luis</w:t>
      </w:r>
      <w:r>
        <w:rPr>
          <w:spacing w:val="-6"/>
          <w:sz w:val="22"/>
        </w:rPr>
        <w:t> Cespedes,</w:t>
      </w:r>
      <w:r>
        <w:rPr>
          <w:spacing w:val="-6"/>
          <w:sz w:val="22"/>
        </w:rPr>
        <w:t> Roberto</w:t>
      </w:r>
      <w:r>
        <w:rPr>
          <w:spacing w:val="-6"/>
          <w:sz w:val="22"/>
        </w:rPr>
        <w:t> Chang,</w:t>
      </w:r>
      <w:r>
        <w:rPr>
          <w:spacing w:val="-6"/>
          <w:sz w:val="22"/>
        </w:rPr>
        <w:t> and</w:t>
      </w:r>
      <w:r>
        <w:rPr>
          <w:spacing w:val="-6"/>
          <w:sz w:val="22"/>
        </w:rPr>
        <w:t> Diego</w:t>
      </w:r>
      <w:r>
        <w:rPr>
          <w:spacing w:val="-6"/>
          <w:sz w:val="22"/>
        </w:rPr>
        <w:t> Saravia,</w:t>
      </w:r>
      <w:r>
        <w:rPr>
          <w:spacing w:val="-6"/>
          <w:sz w:val="22"/>
        </w:rPr>
        <w:t> eds., </w:t>
      </w:r>
      <w:r>
        <w:rPr>
          <w:spacing w:val="-2"/>
          <w:sz w:val="22"/>
        </w:rPr>
        <w:t>Central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Bank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Chile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Series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Central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Banking,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Analysis,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Policies,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Banco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Central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 </w:t>
      </w:r>
      <w:r>
        <w:rPr>
          <w:sz w:val="22"/>
        </w:rPr>
        <w:t>Chile, 2011</w:t>
      </w:r>
    </w:p>
    <w:p>
      <w:pPr>
        <w:spacing w:after="0" w:line="235" w:lineRule="auto"/>
        <w:jc w:val="both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spacing w:line="235" w:lineRule="auto" w:before="68"/>
        <w:ind w:left="360" w:right="353" w:firstLine="0"/>
        <w:jc w:val="both"/>
        <w:rPr>
          <w:sz w:val="22"/>
        </w:rPr>
      </w:pPr>
      <w:r>
        <w:rPr>
          <w:sz w:val="22"/>
        </w:rPr>
        <w:t>Book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“Stochastic</w:t>
      </w:r>
      <w:r>
        <w:rPr>
          <w:spacing w:val="-4"/>
          <w:sz w:val="22"/>
        </w:rPr>
        <w:t> </w:t>
      </w:r>
      <w:r>
        <w:rPr>
          <w:sz w:val="22"/>
        </w:rPr>
        <w:t>Optimal</w:t>
      </w:r>
      <w:r>
        <w:rPr>
          <w:spacing w:val="-4"/>
          <w:sz w:val="22"/>
        </w:rPr>
        <w:t> </w:t>
      </w:r>
      <w:r>
        <w:rPr>
          <w:sz w:val="22"/>
        </w:rPr>
        <w:t>Control,</w:t>
      </w:r>
      <w:r>
        <w:rPr>
          <w:spacing w:val="-5"/>
          <w:sz w:val="22"/>
        </w:rPr>
        <w:t> </w:t>
      </w:r>
      <w:r>
        <w:rPr>
          <w:sz w:val="22"/>
        </w:rPr>
        <w:t>International</w:t>
      </w:r>
      <w:r>
        <w:rPr>
          <w:spacing w:val="-4"/>
          <w:sz w:val="22"/>
        </w:rPr>
        <w:t> </w:t>
      </w:r>
      <w:r>
        <w:rPr>
          <w:sz w:val="22"/>
        </w:rPr>
        <w:t>Finance,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Debt</w:t>
      </w:r>
      <w:r>
        <w:rPr>
          <w:spacing w:val="-5"/>
          <w:sz w:val="22"/>
        </w:rPr>
        <w:t> </w:t>
      </w:r>
      <w:r>
        <w:rPr>
          <w:sz w:val="22"/>
        </w:rPr>
        <w:t>Crises”,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Jerome </w:t>
      </w:r>
      <w:r>
        <w:rPr>
          <w:w w:val="90"/>
          <w:sz w:val="22"/>
        </w:rPr>
        <w:t>Stein,</w:t>
      </w:r>
      <w:r>
        <w:rPr>
          <w:spacing w:val="-9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International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Economics,</w:t>
      </w:r>
      <w:r>
        <w:rPr>
          <w:i/>
          <w:spacing w:val="-9"/>
          <w:w w:val="90"/>
          <w:sz w:val="22"/>
        </w:rPr>
        <w:t> </w:t>
      </w:r>
      <w:r>
        <w:rPr>
          <w:w w:val="90"/>
          <w:sz w:val="22"/>
        </w:rPr>
        <w:t>75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(2008),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245-47</w:t>
      </w:r>
    </w:p>
    <w:p>
      <w:pPr>
        <w:spacing w:line="235" w:lineRule="auto" w:before="246"/>
        <w:ind w:left="359" w:right="357" w:firstLine="0"/>
        <w:jc w:val="both"/>
        <w:rPr>
          <w:sz w:val="22"/>
        </w:rPr>
      </w:pPr>
      <w:r>
        <w:rPr>
          <w:w w:val="90"/>
          <w:sz w:val="22"/>
        </w:rPr>
        <w:t>Comment on “Financial De-Dollarization: Is It for Real?”, in </w:t>
      </w:r>
      <w:r>
        <w:rPr>
          <w:i/>
          <w:w w:val="90"/>
          <w:sz w:val="22"/>
        </w:rPr>
        <w:t>Financial Dollarization: The Policy Agenda </w:t>
      </w:r>
      <w:r>
        <w:rPr>
          <w:sz w:val="22"/>
        </w:rPr>
        <w:t>(Adrián</w:t>
      </w:r>
      <w:r>
        <w:rPr>
          <w:spacing w:val="-2"/>
          <w:sz w:val="22"/>
        </w:rPr>
        <w:t> </w:t>
      </w:r>
      <w:r>
        <w:rPr>
          <w:sz w:val="22"/>
        </w:rPr>
        <w:t>Armas,</w:t>
      </w:r>
      <w:r>
        <w:rPr>
          <w:spacing w:val="-2"/>
          <w:sz w:val="22"/>
        </w:rPr>
        <w:t> </w:t>
      </w:r>
      <w:r>
        <w:rPr>
          <w:sz w:val="22"/>
        </w:rPr>
        <w:t>Alain</w:t>
      </w:r>
      <w:r>
        <w:rPr>
          <w:spacing w:val="-2"/>
          <w:sz w:val="22"/>
        </w:rPr>
        <w:t> </w:t>
      </w:r>
      <w:r>
        <w:rPr>
          <w:sz w:val="22"/>
        </w:rPr>
        <w:t>Ize,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Eduardo</w:t>
      </w:r>
      <w:r>
        <w:rPr>
          <w:spacing w:val="-4"/>
          <w:sz w:val="22"/>
        </w:rPr>
        <w:t> </w:t>
      </w:r>
      <w:r>
        <w:rPr>
          <w:sz w:val="22"/>
        </w:rPr>
        <w:t>Levy</w:t>
      </w:r>
      <w:r>
        <w:rPr>
          <w:spacing w:val="-3"/>
          <w:sz w:val="22"/>
        </w:rPr>
        <w:t> </w:t>
      </w:r>
      <w:r>
        <w:rPr>
          <w:sz w:val="22"/>
        </w:rPr>
        <w:t>Yeyati</w:t>
      </w:r>
      <w:r>
        <w:rPr>
          <w:spacing w:val="-2"/>
          <w:sz w:val="22"/>
        </w:rPr>
        <w:t> </w:t>
      </w:r>
      <w:r>
        <w:rPr>
          <w:sz w:val="22"/>
        </w:rPr>
        <w:t>eds.),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2"/>
          <w:sz w:val="22"/>
        </w:rPr>
        <w:t> </w:t>
      </w:r>
      <w:r>
        <w:rPr>
          <w:sz w:val="22"/>
        </w:rPr>
        <w:t>Monetary</w:t>
      </w:r>
      <w:r>
        <w:rPr>
          <w:spacing w:val="-4"/>
          <w:sz w:val="22"/>
        </w:rPr>
        <w:t> </w:t>
      </w:r>
      <w:r>
        <w:rPr>
          <w:sz w:val="22"/>
        </w:rPr>
        <w:t>Fund,</w:t>
      </w:r>
      <w:r>
        <w:rPr>
          <w:spacing w:val="-2"/>
          <w:sz w:val="22"/>
        </w:rPr>
        <w:t> </w:t>
      </w:r>
      <w:r>
        <w:rPr>
          <w:sz w:val="22"/>
        </w:rPr>
        <w:t>Palgrave Macmillan, 2006</w:t>
      </w:r>
    </w:p>
    <w:p>
      <w:pPr>
        <w:pStyle w:val="BodyText"/>
        <w:spacing w:line="235" w:lineRule="auto" w:before="248"/>
        <w:ind w:right="355"/>
        <w:jc w:val="both"/>
      </w:pPr>
      <w:r>
        <w:rPr/>
        <w:t>Book Review on “Fiscal Aspects of European Monetary Integration”, Andrew Hughes Hallett, </w:t>
      </w:r>
      <w:r>
        <w:rPr>
          <w:w w:val="90"/>
        </w:rPr>
        <w:t>Michael Hutchinson, and Svend Jensen eds., </w:t>
      </w:r>
      <w:r>
        <w:rPr>
          <w:i/>
          <w:w w:val="90"/>
        </w:rPr>
        <w:t>Journal of International Economics </w:t>
      </w:r>
      <w:r>
        <w:rPr>
          <w:w w:val="90"/>
        </w:rPr>
        <w:t>57 (2002), 261-266</w:t>
      </w:r>
    </w:p>
    <w:p>
      <w:pPr>
        <w:spacing w:before="242"/>
        <w:ind w:left="359" w:right="0" w:firstLine="0"/>
        <w:jc w:val="left"/>
        <w:rPr>
          <w:sz w:val="22"/>
        </w:rPr>
      </w:pPr>
      <w:r>
        <w:rPr>
          <w:w w:val="90"/>
          <w:sz w:val="22"/>
        </w:rPr>
        <w:t>“Stabilizing</w:t>
      </w:r>
      <w:r>
        <w:rPr>
          <w:spacing w:val="10"/>
          <w:sz w:val="22"/>
        </w:rPr>
        <w:t> </w:t>
      </w:r>
      <w:r>
        <w:rPr>
          <w:w w:val="90"/>
          <w:sz w:val="22"/>
        </w:rPr>
        <w:t>Argentina”</w:t>
      </w:r>
      <w:r>
        <w:rPr>
          <w:spacing w:val="10"/>
          <w:sz w:val="22"/>
        </w:rPr>
        <w:t> </w:t>
      </w:r>
      <w:r>
        <w:rPr>
          <w:w w:val="90"/>
          <w:sz w:val="22"/>
        </w:rPr>
        <w:t>(with</w:t>
      </w:r>
      <w:r>
        <w:rPr>
          <w:spacing w:val="12"/>
          <w:sz w:val="22"/>
        </w:rPr>
        <w:t> </w:t>
      </w:r>
      <w:r>
        <w:rPr>
          <w:w w:val="90"/>
          <w:sz w:val="22"/>
        </w:rPr>
        <w:t>Michael</w:t>
      </w:r>
      <w:r>
        <w:rPr>
          <w:spacing w:val="10"/>
          <w:sz w:val="22"/>
        </w:rPr>
        <w:t> </w:t>
      </w:r>
      <w:r>
        <w:rPr>
          <w:w w:val="90"/>
          <w:sz w:val="22"/>
        </w:rPr>
        <w:t>Bordo),</w:t>
      </w:r>
      <w:r>
        <w:rPr>
          <w:spacing w:val="10"/>
          <w:sz w:val="22"/>
        </w:rPr>
        <w:t> </w:t>
      </w:r>
      <w:r>
        <w:rPr>
          <w:i/>
          <w:w w:val="90"/>
          <w:sz w:val="22"/>
        </w:rPr>
        <w:t>Financial</w:t>
      </w:r>
      <w:r>
        <w:rPr>
          <w:i/>
          <w:spacing w:val="10"/>
          <w:sz w:val="22"/>
        </w:rPr>
        <w:t> </w:t>
      </w:r>
      <w:r>
        <w:rPr>
          <w:i/>
          <w:w w:val="90"/>
          <w:sz w:val="22"/>
        </w:rPr>
        <w:t>Times,</w:t>
      </w:r>
      <w:r>
        <w:rPr>
          <w:i/>
          <w:spacing w:val="11"/>
          <w:sz w:val="22"/>
        </w:rPr>
        <w:t> </w:t>
      </w:r>
      <w:r>
        <w:rPr>
          <w:w w:val="90"/>
          <w:sz w:val="22"/>
        </w:rPr>
        <w:t>February</w:t>
      </w:r>
      <w:r>
        <w:rPr>
          <w:spacing w:val="10"/>
          <w:sz w:val="22"/>
        </w:rPr>
        <w:t> </w:t>
      </w:r>
      <w:r>
        <w:rPr>
          <w:w w:val="90"/>
          <w:sz w:val="22"/>
        </w:rPr>
        <w:t>27th</w:t>
      </w:r>
      <w:r>
        <w:rPr>
          <w:spacing w:val="8"/>
          <w:sz w:val="22"/>
        </w:rPr>
        <w:t> </w:t>
      </w:r>
      <w:r>
        <w:rPr>
          <w:spacing w:val="-4"/>
          <w:w w:val="90"/>
          <w:sz w:val="22"/>
        </w:rPr>
        <w:t>2002</w:t>
      </w:r>
    </w:p>
    <w:p>
      <w:pPr>
        <w:pStyle w:val="BodyText"/>
        <w:spacing w:before="243"/>
      </w:pPr>
      <w:r>
        <w:rPr>
          <w:spacing w:val="-8"/>
        </w:rPr>
        <w:t>“Argentina:</w:t>
      </w:r>
      <w:r>
        <w:rPr>
          <w:spacing w:val="2"/>
        </w:rPr>
        <w:t> </w:t>
      </w:r>
      <w:r>
        <w:rPr>
          <w:spacing w:val="-8"/>
        </w:rPr>
        <w:t>Throw</w:t>
      </w:r>
      <w:r>
        <w:rPr>
          <w:spacing w:val="2"/>
        </w:rPr>
        <w:t> </w:t>
      </w:r>
      <w:r>
        <w:rPr>
          <w:spacing w:val="-8"/>
        </w:rPr>
        <w:t>Away</w:t>
      </w:r>
      <w:r>
        <w:rPr>
          <w:spacing w:val="2"/>
        </w:rPr>
        <w:t> </w:t>
      </w:r>
      <w:r>
        <w:rPr>
          <w:spacing w:val="-8"/>
        </w:rPr>
        <w:t>the</w:t>
      </w:r>
      <w:r>
        <w:rPr>
          <w:spacing w:val="2"/>
        </w:rPr>
        <w:t> </w:t>
      </w:r>
      <w:r>
        <w:rPr>
          <w:spacing w:val="-8"/>
        </w:rPr>
        <w:t>Dollar</w:t>
      </w:r>
      <w:r>
        <w:rPr>
          <w:spacing w:val="3"/>
        </w:rPr>
        <w:t> </w:t>
      </w:r>
      <w:r>
        <w:rPr>
          <w:spacing w:val="-8"/>
        </w:rPr>
        <w:t>Peg”</w:t>
      </w:r>
      <w:r>
        <w:rPr>
          <w:spacing w:val="2"/>
        </w:rPr>
        <w:t> </w:t>
      </w:r>
      <w:r>
        <w:rPr>
          <w:spacing w:val="-8"/>
        </w:rPr>
        <w:t>(with</w:t>
      </w:r>
      <w:r>
        <w:rPr>
          <w:spacing w:val="3"/>
        </w:rPr>
        <w:t> </w:t>
      </w:r>
      <w:r>
        <w:rPr>
          <w:spacing w:val="-8"/>
        </w:rPr>
        <w:t>Michael</w:t>
      </w:r>
      <w:r>
        <w:rPr/>
        <w:t> </w:t>
      </w:r>
      <w:r>
        <w:rPr>
          <w:spacing w:val="-8"/>
        </w:rPr>
        <w:t>Bordo),</w:t>
      </w:r>
      <w:r>
        <w:rPr>
          <w:spacing w:val="2"/>
        </w:rPr>
        <w:t> </w:t>
      </w:r>
      <w:r>
        <w:rPr>
          <w:i/>
          <w:spacing w:val="-8"/>
        </w:rPr>
        <w:t>Financial</w:t>
      </w:r>
      <w:r>
        <w:rPr>
          <w:i/>
          <w:spacing w:val="2"/>
        </w:rPr>
        <w:t> </w:t>
      </w:r>
      <w:r>
        <w:rPr>
          <w:i/>
          <w:spacing w:val="-8"/>
        </w:rPr>
        <w:t>Times,</w:t>
      </w:r>
      <w:r>
        <w:rPr>
          <w:i/>
          <w:spacing w:val="2"/>
        </w:rPr>
        <w:t> </w:t>
      </w:r>
      <w:r>
        <w:rPr>
          <w:spacing w:val="-8"/>
        </w:rPr>
        <w:t>June</w:t>
      </w:r>
      <w:r>
        <w:rPr/>
        <w:t> </w:t>
      </w:r>
      <w:r>
        <w:rPr>
          <w:spacing w:val="-8"/>
        </w:rPr>
        <w:t>7th</w:t>
      </w:r>
      <w:r>
        <w:rPr>
          <w:spacing w:val="3"/>
        </w:rPr>
        <w:t> </w:t>
      </w:r>
      <w:r>
        <w:rPr>
          <w:spacing w:val="-8"/>
        </w:rPr>
        <w:t>2001</w:t>
      </w:r>
    </w:p>
    <w:p>
      <w:pPr>
        <w:pStyle w:val="BodyText"/>
        <w:spacing w:line="235" w:lineRule="auto" w:before="246"/>
        <w:ind w:right="356"/>
        <w:jc w:val="both"/>
      </w:pPr>
      <w:r>
        <w:rPr/>
        <w:t>“International Capital Inflows, Domestic Financial Intermediation, and Financial Crises Under </w:t>
      </w:r>
      <w:r>
        <w:rPr>
          <w:spacing w:val="-4"/>
        </w:rPr>
        <w:t>Imperfect</w:t>
      </w:r>
      <w:r>
        <w:rPr>
          <w:spacing w:val="-4"/>
        </w:rPr>
        <w:t> Information:</w:t>
      </w:r>
      <w:r>
        <w:rPr>
          <w:spacing w:val="-4"/>
        </w:rPr>
        <w:t> Discussion”,</w:t>
      </w:r>
      <w:r>
        <w:rPr>
          <w:spacing w:val="-4"/>
        </w:rPr>
        <w:t> in</w:t>
      </w:r>
      <w:r>
        <w:rPr>
          <w:spacing w:val="-4"/>
        </w:rPr>
        <w:t> </w:t>
      </w:r>
      <w:r>
        <w:rPr>
          <w:i/>
          <w:spacing w:val="-4"/>
        </w:rPr>
        <w:t>Financial</w:t>
      </w:r>
      <w:r>
        <w:rPr>
          <w:i/>
          <w:spacing w:val="-4"/>
        </w:rPr>
        <w:t> Crises</w:t>
      </w:r>
      <w:r>
        <w:rPr>
          <w:i/>
          <w:spacing w:val="-4"/>
        </w:rPr>
        <w:t> in</w:t>
      </w:r>
      <w:r>
        <w:rPr>
          <w:i/>
          <w:spacing w:val="-4"/>
        </w:rPr>
        <w:t> Emerging</w:t>
      </w:r>
      <w:r>
        <w:rPr>
          <w:i/>
          <w:spacing w:val="-4"/>
        </w:rPr>
        <w:t> Markets</w:t>
      </w:r>
      <w:r>
        <w:rPr>
          <w:i/>
          <w:spacing w:val="-4"/>
        </w:rPr>
        <w:t> </w:t>
      </w:r>
      <w:r>
        <w:rPr>
          <w:spacing w:val="-4"/>
        </w:rPr>
        <w:t>(Reuven</w:t>
      </w:r>
      <w:r>
        <w:rPr>
          <w:spacing w:val="-4"/>
        </w:rPr>
        <w:t> Glick,</w:t>
      </w:r>
      <w:r>
        <w:rPr>
          <w:spacing w:val="-4"/>
        </w:rPr>
        <w:t> Ramon </w:t>
      </w:r>
      <w:r>
        <w:rPr>
          <w:spacing w:val="-2"/>
        </w:rPr>
        <w:t>Moreno,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Mark</w:t>
      </w:r>
      <w:r>
        <w:rPr>
          <w:spacing w:val="-6"/>
        </w:rPr>
        <w:t> </w:t>
      </w:r>
      <w:r>
        <w:rPr>
          <w:spacing w:val="-2"/>
        </w:rPr>
        <w:t>Spiegel</w:t>
      </w:r>
      <w:r>
        <w:rPr>
          <w:spacing w:val="-6"/>
        </w:rPr>
        <w:t> </w:t>
      </w:r>
      <w:r>
        <w:rPr>
          <w:spacing w:val="-2"/>
        </w:rPr>
        <w:t>eds.),</w:t>
      </w:r>
      <w:r>
        <w:rPr>
          <w:spacing w:val="-6"/>
        </w:rPr>
        <w:t> </w:t>
      </w:r>
      <w:r>
        <w:rPr>
          <w:spacing w:val="-2"/>
        </w:rPr>
        <w:t>Cambridge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Press,</w:t>
      </w:r>
      <w:r>
        <w:rPr>
          <w:spacing w:val="-6"/>
        </w:rPr>
        <w:t> </w:t>
      </w:r>
      <w:r>
        <w:rPr>
          <w:spacing w:val="-2"/>
        </w:rPr>
        <w:t>2001</w:t>
      </w:r>
    </w:p>
    <w:p>
      <w:pPr>
        <w:pStyle w:val="BodyText"/>
        <w:spacing w:before="242"/>
      </w:pPr>
      <w:r>
        <w:rPr>
          <w:spacing w:val="-4"/>
        </w:rPr>
        <w:t>“Regional</w:t>
      </w:r>
      <w:r>
        <w:rPr>
          <w:spacing w:val="1"/>
        </w:rPr>
        <w:t> </w:t>
      </w:r>
      <w:r>
        <w:rPr>
          <w:spacing w:val="-4"/>
        </w:rPr>
        <w:t>Monetary</w:t>
      </w:r>
      <w:r>
        <w:rPr>
          <w:spacing w:val="1"/>
        </w:rPr>
        <w:t> </w:t>
      </w:r>
      <w:r>
        <w:rPr>
          <w:spacing w:val="-4"/>
        </w:rPr>
        <w:t>Arrangements</w:t>
      </w:r>
      <w:r>
        <w:rPr>
          <w:spacing w:val="-1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Developing</w:t>
      </w:r>
      <w:r>
        <w:rPr>
          <w:spacing w:val="1"/>
        </w:rPr>
        <w:t> </w:t>
      </w:r>
      <w:r>
        <w:rPr>
          <w:spacing w:val="-4"/>
        </w:rPr>
        <w:t>Countries”,</w:t>
      </w:r>
      <w:r>
        <w:rPr>
          <w:spacing w:val="-2"/>
        </w:rPr>
        <w:t> </w:t>
      </w:r>
      <w:r>
        <w:rPr>
          <w:spacing w:val="-4"/>
        </w:rPr>
        <w:t>Group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24,</w:t>
      </w:r>
      <w:r>
        <w:rPr/>
        <w:t> </w:t>
      </w:r>
      <w:r>
        <w:rPr>
          <w:spacing w:val="-4"/>
        </w:rPr>
        <w:t>2000</w:t>
      </w:r>
    </w:p>
    <w:p>
      <w:pPr>
        <w:spacing w:line="235" w:lineRule="auto" w:before="247"/>
        <w:ind w:left="359" w:right="357" w:hanging="1"/>
        <w:jc w:val="both"/>
        <w:rPr>
          <w:sz w:val="22"/>
        </w:rPr>
      </w:pPr>
      <w:r>
        <w:rPr>
          <w:w w:val="90"/>
          <w:sz w:val="22"/>
        </w:rPr>
        <w:t>“Origins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Asian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Crisis: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Discussion”,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7"/>
          <w:w w:val="90"/>
          <w:sz w:val="22"/>
        </w:rPr>
        <w:t> </w:t>
      </w:r>
      <w:r>
        <w:rPr>
          <w:i/>
          <w:w w:val="90"/>
          <w:sz w:val="22"/>
        </w:rPr>
        <w:t>The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Asian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Financial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Crisis: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Origins,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Implications,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Solutions </w:t>
      </w:r>
      <w:r>
        <w:rPr>
          <w:sz w:val="22"/>
        </w:rPr>
        <w:t>(William Hunter, George Kaufman, and Thomas Krueger, eds.), Kluwer Academic Publishers, Boston, 1999</w:t>
      </w:r>
    </w:p>
    <w:p>
      <w:pPr>
        <w:spacing w:before="242"/>
        <w:ind w:left="359" w:right="0" w:firstLine="0"/>
        <w:jc w:val="left"/>
        <w:rPr>
          <w:sz w:val="22"/>
        </w:rPr>
      </w:pPr>
      <w:r>
        <w:rPr>
          <w:w w:val="90"/>
          <w:sz w:val="22"/>
        </w:rPr>
        <w:t>Discussion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on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“Private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Money”,</w:t>
      </w:r>
      <w:r>
        <w:rPr>
          <w:spacing w:val="-3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Money,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Credit,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Banking</w:t>
      </w:r>
      <w:r>
        <w:rPr>
          <w:i/>
          <w:spacing w:val="-2"/>
          <w:w w:val="90"/>
          <w:sz w:val="22"/>
        </w:rPr>
        <w:t> </w:t>
      </w:r>
      <w:r>
        <w:rPr>
          <w:w w:val="90"/>
          <w:sz w:val="22"/>
        </w:rPr>
        <w:t>31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(1999),</w:t>
      </w:r>
      <w:r>
        <w:rPr>
          <w:spacing w:val="-3"/>
          <w:w w:val="90"/>
          <w:sz w:val="22"/>
        </w:rPr>
        <w:t> </w:t>
      </w:r>
      <w:r>
        <w:rPr>
          <w:spacing w:val="-5"/>
          <w:w w:val="90"/>
          <w:sz w:val="22"/>
        </w:rPr>
        <w:t>492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"/>
        <w:ind w:left="0"/>
      </w:pPr>
    </w:p>
    <w:p>
      <w:pPr>
        <w:pStyle w:val="Heading1"/>
      </w:pPr>
      <w:bookmarkStart w:name="WORKING PAPERS AND CURRENT PROJECTS" w:id="14"/>
      <w:bookmarkEnd w:id="14"/>
      <w:r>
        <w:rPr>
          <w:b w:val="0"/>
        </w:rPr>
      </w:r>
      <w:r>
        <w:rPr>
          <w:spacing w:val="16"/>
        </w:rPr>
        <w:t>WORKING</w:t>
      </w:r>
      <w:r>
        <w:rPr>
          <w:spacing w:val="40"/>
        </w:rPr>
        <w:t> </w:t>
      </w:r>
      <w:r>
        <w:rPr>
          <w:spacing w:val="15"/>
        </w:rPr>
        <w:t>PAPERS</w:t>
      </w:r>
      <w:r>
        <w:rPr>
          <w:spacing w:val="45"/>
        </w:rPr>
        <w:t> </w:t>
      </w:r>
      <w:r>
        <w:rPr>
          <w:spacing w:val="12"/>
        </w:rPr>
        <w:t>AND</w:t>
      </w:r>
      <w:r>
        <w:rPr>
          <w:spacing w:val="41"/>
        </w:rPr>
        <w:t> </w:t>
      </w:r>
      <w:r>
        <w:rPr>
          <w:spacing w:val="16"/>
        </w:rPr>
        <w:t>CURRENT</w:t>
      </w:r>
      <w:r>
        <w:rPr>
          <w:spacing w:val="40"/>
        </w:rPr>
        <w:t> </w:t>
      </w:r>
      <w:r>
        <w:rPr>
          <w:spacing w:val="14"/>
        </w:rPr>
        <w:t>PROJECTS</w:t>
      </w:r>
    </w:p>
    <w:p>
      <w:pPr>
        <w:pStyle w:val="BodyText"/>
        <w:spacing w:before="8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1097280</wp:posOffset>
                </wp:positionH>
                <wp:positionV relativeFrom="paragraph">
                  <wp:posOffset>42688</wp:posOffset>
                </wp:positionV>
                <wp:extent cx="566928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361279pt;width:446.4pt;height:.1pt;mso-position-horizontal-relative:page;mso-position-vertical-relative:paragraph;z-index:-15724544;mso-wrap-distance-left:0;mso-wrap-distance-right:0" id="docshape9" coordorigin="1728,67" coordsize="8928,0" path="m1728,67l10656,6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5"/>
        <w:ind w:left="0"/>
        <w:rPr>
          <w:b/>
        </w:rPr>
      </w:pPr>
    </w:p>
    <w:p>
      <w:pPr>
        <w:pStyle w:val="BodyText"/>
        <w:spacing w:line="235" w:lineRule="auto"/>
        <w:ind w:left="360" w:right="358"/>
        <w:jc w:val="both"/>
      </w:pPr>
      <w:r>
        <w:rPr/>
        <w:t>“Pandemics, Incentives, and Economic Policy: A Dynamic Model”, with Humberto Martínez and </w:t>
      </w:r>
      <w:r>
        <w:rPr>
          <w:spacing w:val="-2"/>
        </w:rPr>
        <w:t>Andrés</w:t>
      </w:r>
      <w:r>
        <w:rPr>
          <w:spacing w:val="-4"/>
        </w:rPr>
        <w:t> </w:t>
      </w:r>
      <w:r>
        <w:rPr>
          <w:spacing w:val="-2"/>
        </w:rPr>
        <w:t>Velasco,</w:t>
      </w:r>
      <w:r>
        <w:rPr>
          <w:spacing w:val="-8"/>
        </w:rPr>
        <w:t> </w:t>
      </w:r>
      <w:r>
        <w:rPr>
          <w:spacing w:val="-2"/>
        </w:rPr>
        <w:t>NBER</w:t>
      </w:r>
      <w:r>
        <w:rPr>
          <w:spacing w:val="-4"/>
        </w:rPr>
        <w:t> </w:t>
      </w:r>
      <w:r>
        <w:rPr>
          <w:spacing w:val="-2"/>
        </w:rPr>
        <w:t>Working</w:t>
      </w:r>
      <w:r>
        <w:rPr>
          <w:spacing w:val="-6"/>
        </w:rPr>
        <w:t> </w:t>
      </w:r>
      <w:r>
        <w:rPr>
          <w:spacing w:val="-2"/>
        </w:rPr>
        <w:t>Paper</w:t>
      </w:r>
      <w:r>
        <w:rPr>
          <w:spacing w:val="-5"/>
        </w:rPr>
        <w:t> </w:t>
      </w:r>
      <w:r>
        <w:rPr>
          <w:spacing w:val="-2"/>
        </w:rPr>
        <w:t>28636,</w:t>
      </w:r>
      <w:r>
        <w:rPr>
          <w:spacing w:val="-6"/>
        </w:rPr>
        <w:t> </w:t>
      </w:r>
      <w:r>
        <w:rPr>
          <w:spacing w:val="-2"/>
        </w:rPr>
        <w:t>April</w:t>
      </w:r>
      <w:r>
        <w:rPr>
          <w:spacing w:val="-6"/>
        </w:rPr>
        <w:t> </w:t>
      </w:r>
      <w:r>
        <w:rPr>
          <w:spacing w:val="-2"/>
        </w:rPr>
        <w:t>2021.</w:t>
      </w:r>
      <w:r>
        <w:rPr>
          <w:spacing w:val="-6"/>
        </w:rPr>
        <w:t> </w:t>
      </w:r>
      <w:r>
        <w:rPr>
          <w:spacing w:val="-2"/>
        </w:rPr>
        <w:t>Current</w:t>
      </w:r>
      <w:r>
        <w:rPr>
          <w:spacing w:val="-5"/>
        </w:rPr>
        <w:t> </w:t>
      </w:r>
      <w:r>
        <w:rPr>
          <w:spacing w:val="-2"/>
        </w:rPr>
        <w:t>Version:</w:t>
      </w:r>
      <w:r>
        <w:rPr>
          <w:spacing w:val="-6"/>
        </w:rPr>
        <w:t> </w:t>
      </w:r>
      <w:r>
        <w:rPr>
          <w:spacing w:val="-2"/>
        </w:rPr>
        <w:t>September</w:t>
      </w:r>
      <w:r>
        <w:rPr>
          <w:spacing w:val="-5"/>
        </w:rPr>
        <w:t> </w:t>
      </w:r>
      <w:r>
        <w:rPr>
          <w:spacing w:val="-2"/>
        </w:rPr>
        <w:t>2025</w:t>
      </w:r>
    </w:p>
    <w:p>
      <w:pPr>
        <w:pStyle w:val="BodyText"/>
        <w:spacing w:line="235" w:lineRule="auto" w:before="246"/>
        <w:ind w:left="360" w:right="353"/>
        <w:jc w:val="both"/>
      </w:pPr>
      <w:r>
        <w:rPr/>
        <w:t>“Capital Controls on Outflows: New Evidence and a Theoretical Framework”, with Andrés Fernández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Humberto</w:t>
      </w:r>
      <w:r>
        <w:rPr>
          <w:spacing w:val="-14"/>
        </w:rPr>
        <w:t> </w:t>
      </w:r>
      <w:r>
        <w:rPr/>
        <w:t>Martínez,</w:t>
      </w:r>
      <w:r>
        <w:rPr>
          <w:spacing w:val="-13"/>
        </w:rPr>
        <w:t> </w:t>
      </w:r>
      <w:r>
        <w:rPr/>
        <w:t>working</w:t>
      </w:r>
      <w:r>
        <w:rPr>
          <w:spacing w:val="-14"/>
        </w:rPr>
        <w:t> </w:t>
      </w:r>
      <w:r>
        <w:rPr/>
        <w:t>paper,</w:t>
      </w:r>
      <w:r>
        <w:rPr>
          <w:spacing w:val="-14"/>
        </w:rPr>
        <w:t> </w:t>
      </w:r>
      <w:r>
        <w:rPr/>
        <w:t>November</w:t>
      </w:r>
      <w:r>
        <w:rPr>
          <w:spacing w:val="-14"/>
        </w:rPr>
        <w:t> </w:t>
      </w:r>
      <w:r>
        <w:rPr/>
        <w:t>2023.</w:t>
      </w:r>
      <w:r>
        <w:rPr>
          <w:spacing w:val="-13"/>
        </w:rPr>
        <w:t> </w:t>
      </w:r>
      <w:r>
        <w:rPr/>
        <w:t>Current</w:t>
      </w:r>
      <w:r>
        <w:rPr>
          <w:spacing w:val="-14"/>
        </w:rPr>
        <w:t> </w:t>
      </w:r>
      <w:r>
        <w:rPr/>
        <w:t>Version:</w:t>
      </w:r>
      <w:r>
        <w:rPr>
          <w:spacing w:val="-14"/>
        </w:rPr>
        <w:t> </w:t>
      </w:r>
      <w:r>
        <w:rPr/>
        <w:t>August</w:t>
      </w:r>
      <w:r>
        <w:rPr>
          <w:spacing w:val="-14"/>
        </w:rPr>
        <w:t> </w:t>
      </w:r>
      <w:r>
        <w:rPr/>
        <w:t>2025</w:t>
      </w:r>
    </w:p>
    <w:p>
      <w:pPr>
        <w:pStyle w:val="BodyText"/>
        <w:spacing w:line="235" w:lineRule="auto" w:before="248"/>
        <w:ind w:left="360" w:right="353"/>
        <w:jc w:val="both"/>
      </w:pPr>
      <w:r>
        <w:rPr/>
        <w:t>“Should Central Banks Have an Inequality</w:t>
      </w:r>
      <w:r>
        <w:rPr>
          <w:spacing w:val="-1"/>
        </w:rPr>
        <w:t> </w:t>
      </w:r>
      <w:r>
        <w:rPr/>
        <w:t>Objective?”,</w:t>
      </w:r>
      <w:r>
        <w:rPr>
          <w:spacing w:val="-1"/>
        </w:rPr>
        <w:t> </w:t>
      </w:r>
      <w:r>
        <w:rPr/>
        <w:t>NBER Working Paper 30667, November 2022. Revised,</w:t>
      </w:r>
      <w:r>
        <w:rPr>
          <w:spacing w:val="-2"/>
        </w:rPr>
        <w:t> </w:t>
      </w:r>
      <w:r>
        <w:rPr/>
        <w:t>May 2024</w:t>
      </w:r>
    </w:p>
    <w:p>
      <w:pPr>
        <w:pStyle w:val="BodyText"/>
        <w:spacing w:before="242"/>
        <w:ind w:left="360"/>
      </w:pPr>
      <w:r>
        <w:rPr>
          <w:spacing w:val="-4"/>
        </w:rPr>
        <w:t>“Incomplete</w:t>
      </w:r>
      <w:r>
        <w:rPr>
          <w:spacing w:val="-6"/>
        </w:rPr>
        <w:t> </w:t>
      </w:r>
      <w:r>
        <w:rPr>
          <w:spacing w:val="-4"/>
        </w:rPr>
        <w:t>Risk Sharing and</w:t>
      </w:r>
      <w:r>
        <w:rPr>
          <w:spacing w:val="-3"/>
        </w:rPr>
        <w:t> </w:t>
      </w:r>
      <w:r>
        <w:rPr>
          <w:spacing w:val="-4"/>
        </w:rPr>
        <w:t>International</w:t>
      </w:r>
      <w:r>
        <w:rPr>
          <w:spacing w:val="-5"/>
        </w:rPr>
        <w:t> </w:t>
      </w:r>
      <w:r>
        <w:rPr>
          <w:spacing w:val="-4"/>
        </w:rPr>
        <w:t>Macro</w:t>
      </w:r>
      <w:r>
        <w:rPr>
          <w:spacing w:val="-3"/>
        </w:rPr>
        <w:t> </w:t>
      </w:r>
      <w:r>
        <w:rPr>
          <w:spacing w:val="-4"/>
        </w:rPr>
        <w:t>Puzzles”, with</w:t>
      </w:r>
      <w:r>
        <w:rPr>
          <w:spacing w:val="-3"/>
        </w:rPr>
        <w:t> </w:t>
      </w:r>
      <w:r>
        <w:rPr>
          <w:spacing w:val="-4"/>
        </w:rPr>
        <w:t>Luis</w:t>
      </w:r>
      <w:r>
        <w:rPr>
          <w:spacing w:val="-2"/>
        </w:rPr>
        <w:t> </w:t>
      </w:r>
      <w:r>
        <w:rPr>
          <w:spacing w:val="-4"/>
        </w:rPr>
        <w:t>Catao,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progress</w:t>
      </w:r>
    </w:p>
    <w:p>
      <w:pPr>
        <w:pStyle w:val="BodyText"/>
        <w:spacing w:line="235" w:lineRule="auto" w:before="246"/>
        <w:ind w:left="360" w:right="354" w:hanging="1"/>
        <w:jc w:val="both"/>
      </w:pPr>
      <w:r>
        <w:rPr/>
        <w:t>“Electoral</w:t>
      </w:r>
      <w:r>
        <w:rPr>
          <w:spacing w:val="-6"/>
        </w:rPr>
        <w:t> </w:t>
      </w:r>
      <w:r>
        <w:rPr/>
        <w:t>Uncertainty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Capital</w:t>
      </w:r>
      <w:r>
        <w:rPr>
          <w:spacing w:val="-6"/>
        </w:rPr>
        <w:t> </w:t>
      </w:r>
      <w:r>
        <w:rPr/>
        <w:t>Flows”,</w:t>
      </w:r>
      <w:r>
        <w:rPr>
          <w:spacing w:val="-6"/>
        </w:rPr>
        <w:t> </w:t>
      </w:r>
      <w:r>
        <w:rPr/>
        <w:t>working</w:t>
      </w:r>
      <w:r>
        <w:rPr>
          <w:spacing w:val="-8"/>
        </w:rPr>
        <w:t> </w:t>
      </w:r>
      <w:r>
        <w:rPr/>
        <w:t>paper,</w:t>
      </w:r>
      <w:r>
        <w:rPr>
          <w:spacing w:val="-6"/>
        </w:rPr>
        <w:t> </w:t>
      </w:r>
      <w:r>
        <w:rPr/>
        <w:t>February </w:t>
      </w:r>
      <w:r>
        <w:rPr>
          <w:spacing w:val="-4"/>
        </w:rPr>
        <w:t>2006</w:t>
      </w:r>
    </w:p>
    <w:p>
      <w:pPr>
        <w:pStyle w:val="BodyText"/>
        <w:spacing w:before="244"/>
        <w:ind w:left="470"/>
      </w:pPr>
      <w:r>
        <w:rPr>
          <w:spacing w:val="-4"/>
        </w:rPr>
        <w:t>“The</w:t>
      </w:r>
      <w:r>
        <w:rPr>
          <w:spacing w:val="-8"/>
        </w:rPr>
        <w:t> </w:t>
      </w:r>
      <w:r>
        <w:rPr>
          <w:spacing w:val="-4"/>
        </w:rPr>
        <w:t>Asian</w:t>
      </w:r>
      <w:r>
        <w:rPr>
          <w:spacing w:val="-9"/>
        </w:rPr>
        <w:t> </w:t>
      </w:r>
      <w:r>
        <w:rPr>
          <w:spacing w:val="-4"/>
        </w:rPr>
        <w:t>Liquidity</w:t>
      </w:r>
      <w:r>
        <w:rPr>
          <w:spacing w:val="-7"/>
        </w:rPr>
        <w:t> </w:t>
      </w:r>
      <w:r>
        <w:rPr>
          <w:spacing w:val="-4"/>
        </w:rPr>
        <w:t>Crisis”,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Andrés</w:t>
      </w:r>
      <w:r>
        <w:rPr>
          <w:spacing w:val="-6"/>
        </w:rPr>
        <w:t> </w:t>
      </w:r>
      <w:r>
        <w:rPr>
          <w:spacing w:val="-4"/>
        </w:rPr>
        <w:t>Velasco,</w:t>
      </w:r>
      <w:r>
        <w:rPr>
          <w:spacing w:val="-7"/>
        </w:rPr>
        <w:t> </w:t>
      </w:r>
      <w:r>
        <w:rPr>
          <w:spacing w:val="-4"/>
        </w:rPr>
        <w:t>NBER</w:t>
      </w:r>
      <w:r>
        <w:rPr>
          <w:spacing w:val="-5"/>
        </w:rPr>
        <w:t> </w:t>
      </w:r>
      <w:r>
        <w:rPr>
          <w:spacing w:val="-4"/>
        </w:rPr>
        <w:t>Working</w:t>
      </w:r>
      <w:r>
        <w:rPr>
          <w:spacing w:val="-9"/>
        </w:rPr>
        <w:t> </w:t>
      </w:r>
      <w:r>
        <w:rPr>
          <w:spacing w:val="-4"/>
        </w:rPr>
        <w:t>Paper</w:t>
      </w:r>
      <w:r>
        <w:rPr>
          <w:spacing w:val="-6"/>
        </w:rPr>
        <w:t> </w:t>
      </w:r>
      <w:r>
        <w:rPr>
          <w:spacing w:val="-4"/>
        </w:rPr>
        <w:t>6796,</w:t>
      </w:r>
      <w:r>
        <w:rPr>
          <w:spacing w:val="-9"/>
        </w:rPr>
        <w:t> </w:t>
      </w:r>
      <w:r>
        <w:rPr>
          <w:spacing w:val="-4"/>
        </w:rPr>
        <w:t>November</w:t>
      </w:r>
      <w:r>
        <w:rPr>
          <w:spacing w:val="-6"/>
        </w:rPr>
        <w:t> </w:t>
      </w:r>
      <w:r>
        <w:rPr>
          <w:spacing w:val="-4"/>
        </w:rPr>
        <w:t>1998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  <w:spacing w:before="63"/>
        <w:jc w:val="both"/>
      </w:pPr>
      <w:bookmarkStart w:name="EXTERNAL GRANTS" w:id="15"/>
      <w:bookmarkEnd w:id="15"/>
      <w:r>
        <w:rPr>
          <w:b w:val="0"/>
        </w:rPr>
      </w:r>
      <w:r>
        <w:rPr>
          <w:spacing w:val="16"/>
        </w:rPr>
        <w:t>EXTERNAL</w:t>
      </w:r>
      <w:r>
        <w:rPr>
          <w:spacing w:val="55"/>
        </w:rPr>
        <w:t> </w:t>
      </w:r>
      <w:r>
        <w:rPr>
          <w:spacing w:val="14"/>
        </w:rPr>
        <w:t>GRANTS</w:t>
      </w:r>
    </w:p>
    <w:p>
      <w:pPr>
        <w:pStyle w:val="BodyText"/>
        <w:spacing w:before="9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1097280</wp:posOffset>
                </wp:positionH>
                <wp:positionV relativeFrom="paragraph">
                  <wp:posOffset>43193</wp:posOffset>
                </wp:positionV>
                <wp:extent cx="56692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401074pt;width:446.4pt;height:.1pt;mso-position-horizontal-relative:page;mso-position-vertical-relative:paragraph;z-index:-15724032;mso-wrap-distance-left:0;mso-wrap-distance-right:0" id="docshape10" coordorigin="1728,68" coordsize="8928,0" path="m1728,68l10656,6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4"/>
        <w:ind w:left="0"/>
        <w:rPr>
          <w:b/>
        </w:rPr>
      </w:pPr>
    </w:p>
    <w:p>
      <w:pPr>
        <w:pStyle w:val="BodyText"/>
        <w:spacing w:line="235" w:lineRule="auto"/>
        <w:ind w:left="360" w:right="357"/>
        <w:jc w:val="both"/>
      </w:pPr>
      <w:r>
        <w:rPr/>
        <w:t>“Credit</w:t>
      </w:r>
      <w:r>
        <w:rPr>
          <w:spacing w:val="-14"/>
        </w:rPr>
        <w:t> </w:t>
      </w:r>
      <w:r>
        <w:rPr/>
        <w:t>Constraints,</w:t>
      </w:r>
      <w:r>
        <w:rPr>
          <w:spacing w:val="-14"/>
        </w:rPr>
        <w:t> </w:t>
      </w:r>
      <w:r>
        <w:rPr/>
        <w:t>Balance</w:t>
      </w:r>
      <w:r>
        <w:rPr>
          <w:spacing w:val="-14"/>
        </w:rPr>
        <w:t> </w:t>
      </w:r>
      <w:r>
        <w:rPr/>
        <w:t>Sheets,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Monetary</w:t>
      </w:r>
      <w:r>
        <w:rPr>
          <w:spacing w:val="-14"/>
        </w:rPr>
        <w:t> </w:t>
      </w:r>
      <w:r>
        <w:rPr/>
        <w:t>Policy,”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Andres</w:t>
      </w:r>
      <w:r>
        <w:rPr>
          <w:spacing w:val="-14"/>
        </w:rPr>
        <w:t> </w:t>
      </w:r>
      <w:r>
        <w:rPr/>
        <w:t>Velasco,</w:t>
      </w:r>
      <w:r>
        <w:rPr>
          <w:spacing w:val="-14"/>
        </w:rPr>
        <w:t> </w:t>
      </w:r>
      <w:r>
        <w:rPr/>
        <w:t>National</w:t>
      </w:r>
      <w:r>
        <w:rPr>
          <w:spacing w:val="-14"/>
        </w:rPr>
        <w:t> </w:t>
      </w:r>
      <w:r>
        <w:rPr/>
        <w:t>Science Foundation Grant, 2001-2006</w:t>
      </w:r>
    </w:p>
    <w:p>
      <w:pPr>
        <w:pStyle w:val="BodyText"/>
        <w:spacing w:before="245"/>
      </w:pPr>
      <w:r>
        <w:rPr>
          <w:spacing w:val="-4"/>
        </w:rPr>
        <w:t>“Bargaining</w:t>
      </w:r>
      <w:r>
        <w:rPr>
          <w:spacing w:val="-7"/>
        </w:rPr>
        <w:t> </w:t>
      </w:r>
      <w:r>
        <w:rPr>
          <w:spacing w:val="-4"/>
        </w:rPr>
        <w:t>Macroeconomic</w:t>
      </w:r>
      <w:r>
        <w:rPr>
          <w:spacing w:val="-7"/>
        </w:rPr>
        <w:t> </w:t>
      </w:r>
      <w:r>
        <w:rPr>
          <w:spacing w:val="-4"/>
        </w:rPr>
        <w:t>Agreements,”</w:t>
      </w:r>
      <w:r>
        <w:rPr>
          <w:spacing w:val="-6"/>
        </w:rPr>
        <w:t> </w:t>
      </w:r>
      <w:r>
        <w:rPr>
          <w:spacing w:val="-4"/>
        </w:rPr>
        <w:t>National Science</w:t>
      </w:r>
      <w:r>
        <w:rPr>
          <w:spacing w:val="-5"/>
        </w:rPr>
        <w:t> </w:t>
      </w:r>
      <w:r>
        <w:rPr>
          <w:spacing w:val="-4"/>
        </w:rPr>
        <w:t>Foundation</w:t>
      </w:r>
      <w:r>
        <w:rPr>
          <w:spacing w:val="-3"/>
        </w:rPr>
        <w:t> </w:t>
      </w:r>
      <w:r>
        <w:rPr>
          <w:spacing w:val="-4"/>
        </w:rPr>
        <w:t>Grant,</w:t>
      </w:r>
      <w:r>
        <w:rPr>
          <w:spacing w:val="-5"/>
        </w:rPr>
        <w:t> </w:t>
      </w:r>
      <w:r>
        <w:rPr>
          <w:spacing w:val="-4"/>
        </w:rPr>
        <w:t>1992-1994</w:t>
      </w:r>
    </w:p>
    <w:p>
      <w:pPr>
        <w:pStyle w:val="BodyText"/>
        <w:ind w:left="0"/>
      </w:pPr>
    </w:p>
    <w:p>
      <w:pPr>
        <w:pStyle w:val="BodyText"/>
        <w:spacing w:before="230"/>
        <w:ind w:left="0"/>
      </w:pPr>
    </w:p>
    <w:p>
      <w:pPr>
        <w:pStyle w:val="Heading1"/>
        <w:ind w:left="434"/>
      </w:pPr>
      <w:bookmarkStart w:name="INVITED LECTURES AND PANEL ACTIVITIES (S" w:id="16"/>
      <w:bookmarkEnd w:id="16"/>
      <w:r>
        <w:rPr>
          <w:b w:val="0"/>
        </w:rPr>
      </w:r>
      <w:r>
        <w:rPr>
          <w:spacing w:val="16"/>
        </w:rPr>
        <w:t>INVITED</w:t>
      </w:r>
      <w:r>
        <w:rPr>
          <w:spacing w:val="56"/>
        </w:rPr>
        <w:t> </w:t>
      </w:r>
      <w:r>
        <w:rPr>
          <w:spacing w:val="16"/>
        </w:rPr>
        <w:t>LECTURES</w:t>
      </w:r>
      <w:r>
        <w:rPr>
          <w:spacing w:val="53"/>
        </w:rPr>
        <w:t> </w:t>
      </w:r>
      <w:r>
        <w:rPr>
          <w:spacing w:val="12"/>
        </w:rPr>
        <w:t>AND</w:t>
      </w:r>
      <w:r>
        <w:rPr>
          <w:spacing w:val="53"/>
        </w:rPr>
        <w:t> </w:t>
      </w:r>
      <w:r>
        <w:rPr>
          <w:spacing w:val="15"/>
        </w:rPr>
        <w:t>PANEL</w:t>
      </w:r>
      <w:r>
        <w:rPr>
          <w:spacing w:val="55"/>
        </w:rPr>
        <w:t> </w:t>
      </w:r>
      <w:r>
        <w:rPr>
          <w:spacing w:val="16"/>
        </w:rPr>
        <w:t>ACTIVITIES</w:t>
      </w:r>
      <w:r>
        <w:rPr>
          <w:spacing w:val="56"/>
        </w:rPr>
        <w:t> </w:t>
      </w:r>
      <w:r>
        <w:rPr/>
        <w:t>(</w:t>
      </w:r>
      <w:r>
        <w:rPr>
          <w:spacing w:val="-32"/>
        </w:rPr>
        <w:t> </w:t>
      </w:r>
      <w:r>
        <w:rPr>
          <w:spacing w:val="15"/>
        </w:rPr>
        <w:t>SINCE</w:t>
      </w:r>
      <w:r>
        <w:rPr>
          <w:spacing w:val="53"/>
        </w:rPr>
        <w:t> </w:t>
      </w:r>
      <w:r>
        <w:rPr>
          <w:spacing w:val="13"/>
        </w:rPr>
        <w:t>2015)</w:t>
      </w:r>
    </w:p>
    <w:p>
      <w:pPr>
        <w:pStyle w:val="BodyText"/>
        <w:spacing w:before="9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1097280</wp:posOffset>
                </wp:positionH>
                <wp:positionV relativeFrom="paragraph">
                  <wp:posOffset>43033</wp:posOffset>
                </wp:positionV>
                <wp:extent cx="566928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0">
                              <a:moveTo>
                                <a:pt x="0" y="0"/>
                              </a:moveTo>
                              <a:lnTo>
                                <a:pt x="56692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388477pt;width:446.4pt;height:.1pt;mso-position-horizontal-relative:page;mso-position-vertical-relative:paragraph;z-index:-15723520;mso-wrap-distance-left:0;mso-wrap-distance-right:0" id="docshape11" coordorigin="1728,68" coordsize="8928,0" path="m1728,68l10656,6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170"/>
        <w:ind w:left="360" w:right="355"/>
        <w:jc w:val="both"/>
      </w:pPr>
      <w:r>
        <w:rPr/>
        <w:t>“The Role of Central Banks in Emerging Economies”, Panel Presentation, Banco de Mexico Centenary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“The</w:t>
      </w:r>
      <w:r>
        <w:rPr>
          <w:spacing w:val="-13"/>
        </w:rPr>
        <w:t> </w:t>
      </w:r>
      <w:r>
        <w:rPr/>
        <w:t>Future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Central</w:t>
      </w:r>
      <w:r>
        <w:rPr>
          <w:spacing w:val="-13"/>
        </w:rPr>
        <w:t> </w:t>
      </w:r>
      <w:r>
        <w:rPr/>
        <w:t>Banking”,</w:t>
      </w:r>
      <w:r>
        <w:rPr>
          <w:spacing w:val="-13"/>
        </w:rPr>
        <w:t> </w:t>
      </w:r>
      <w:r>
        <w:rPr/>
        <w:t>Mexico</w:t>
      </w:r>
      <w:r>
        <w:rPr>
          <w:spacing w:val="-10"/>
        </w:rPr>
        <w:t> </w:t>
      </w:r>
      <w:r>
        <w:rPr/>
        <w:t>DF,</w:t>
      </w:r>
      <w:r>
        <w:rPr>
          <w:spacing w:val="-11"/>
        </w:rPr>
        <w:t> </w:t>
      </w:r>
      <w:r>
        <w:rPr/>
        <w:t>August</w:t>
      </w:r>
      <w:r>
        <w:rPr>
          <w:spacing w:val="-10"/>
        </w:rPr>
        <w:t> </w:t>
      </w:r>
      <w:r>
        <w:rPr/>
        <w:t>2025</w:t>
      </w:r>
    </w:p>
    <w:p>
      <w:pPr>
        <w:pStyle w:val="BodyText"/>
        <w:spacing w:line="235" w:lineRule="auto" w:before="249"/>
        <w:ind w:left="360" w:right="355" w:hanging="1"/>
        <w:jc w:val="both"/>
      </w:pPr>
      <w:r>
        <w:rPr/>
        <w:t>Discussion of “Focused Mandates and Monetary Policy”, 2025 Bank of Korea International Conference, Seoul, June 2025</w:t>
      </w:r>
    </w:p>
    <w:p>
      <w:pPr>
        <w:pStyle w:val="BodyText"/>
        <w:spacing w:before="241"/>
        <w:ind w:left="360"/>
      </w:pPr>
      <w:r>
        <w:rPr>
          <w:spacing w:val="-4"/>
        </w:rPr>
        <w:t>“Pandemics,</w:t>
      </w:r>
      <w:r>
        <w:rPr>
          <w:spacing w:val="-1"/>
        </w:rPr>
        <w:t> </w:t>
      </w:r>
      <w:r>
        <w:rPr>
          <w:spacing w:val="-4"/>
        </w:rPr>
        <w:t>Incentives,</w:t>
      </w:r>
      <w:r>
        <w:rPr>
          <w:spacing w:val="2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Economic</w:t>
      </w:r>
      <w:r>
        <w:rPr>
          <w:spacing w:val="2"/>
        </w:rPr>
        <w:t> </w:t>
      </w:r>
      <w:r>
        <w:rPr>
          <w:spacing w:val="-4"/>
        </w:rPr>
        <w:t>Policy”,</w:t>
      </w:r>
      <w:r>
        <w:rPr>
          <w:spacing w:val="1"/>
        </w:rPr>
        <w:t> </w:t>
      </w:r>
      <w:r>
        <w:rPr>
          <w:spacing w:val="-4"/>
        </w:rPr>
        <w:t>presented</w:t>
      </w:r>
      <w:r>
        <w:rPr>
          <w:spacing w:val="3"/>
        </w:rPr>
        <w:t>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32" w:lineRule="auto" w:before="17" w:after="0"/>
        <w:ind w:left="1079" w:right="354" w:hanging="360"/>
        <w:jc w:val="left"/>
        <w:rPr>
          <w:sz w:val="22"/>
        </w:rPr>
      </w:pPr>
      <w:r>
        <w:rPr>
          <w:sz w:val="22"/>
        </w:rPr>
        <w:t>4</w:t>
      </w:r>
      <w:r>
        <w:rPr>
          <w:position w:val="5"/>
          <w:sz w:val="14"/>
        </w:rPr>
        <w:t>th</w:t>
      </w:r>
      <w:r>
        <w:rPr>
          <w:spacing w:val="40"/>
          <w:position w:val="5"/>
          <w:sz w:val="14"/>
        </w:rPr>
        <w:t> </w:t>
      </w:r>
      <w:r>
        <w:rPr>
          <w:sz w:val="22"/>
        </w:rPr>
        <w:t>International</w:t>
      </w:r>
      <w:r>
        <w:rPr>
          <w:spacing w:val="20"/>
          <w:sz w:val="22"/>
        </w:rPr>
        <w:t> </w:t>
      </w:r>
      <w:r>
        <w:rPr>
          <w:sz w:val="22"/>
        </w:rPr>
        <w:t>Macro-Finance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Sovereign</w:t>
      </w:r>
      <w:r>
        <w:rPr>
          <w:spacing w:val="21"/>
          <w:sz w:val="22"/>
        </w:rPr>
        <w:t> </w:t>
      </w:r>
      <w:r>
        <w:rPr>
          <w:sz w:val="22"/>
        </w:rPr>
        <w:t>Debt</w:t>
      </w:r>
      <w:r>
        <w:rPr>
          <w:spacing w:val="21"/>
          <w:sz w:val="22"/>
        </w:rPr>
        <w:t> </w:t>
      </w:r>
      <w:r>
        <w:rPr>
          <w:sz w:val="22"/>
        </w:rPr>
        <w:t>Workshop,</w:t>
      </w:r>
      <w:r>
        <w:rPr>
          <w:spacing w:val="20"/>
          <w:sz w:val="22"/>
        </w:rPr>
        <w:t> </w:t>
      </w:r>
      <w:r>
        <w:rPr>
          <w:sz w:val="22"/>
        </w:rPr>
        <w:t>Sogang</w:t>
      </w:r>
      <w:r>
        <w:rPr>
          <w:spacing w:val="20"/>
          <w:sz w:val="22"/>
        </w:rPr>
        <w:t> </w:t>
      </w:r>
      <w:r>
        <w:rPr>
          <w:sz w:val="22"/>
        </w:rPr>
        <w:t>University</w:t>
      </w:r>
      <w:r>
        <w:rPr>
          <w:spacing w:val="20"/>
          <w:sz w:val="22"/>
        </w:rPr>
        <w:t> </w:t>
      </w:r>
      <w:r>
        <w:rPr>
          <w:sz w:val="22"/>
        </w:rPr>
        <w:t>and University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Surrey,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3" w:after="0"/>
        <w:ind w:left="1079" w:right="0" w:hanging="360"/>
        <w:jc w:val="left"/>
        <w:rPr>
          <w:sz w:val="22"/>
        </w:rPr>
      </w:pPr>
      <w:r>
        <w:rPr>
          <w:spacing w:val="-4"/>
          <w:sz w:val="22"/>
        </w:rPr>
        <w:t>Macro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Seminar,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Federal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Reserve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Bank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Atlanta,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October 2021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60"/>
        <w:jc w:val="left"/>
        <w:rPr>
          <w:sz w:val="22"/>
        </w:rPr>
      </w:pPr>
      <w:r>
        <w:rPr>
          <w:spacing w:val="-4"/>
          <w:sz w:val="22"/>
        </w:rPr>
        <w:t>LACEA-LAMES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Conference,</w:t>
      </w:r>
      <w:r>
        <w:rPr>
          <w:sz w:val="22"/>
        </w:rPr>
        <w:t> </w:t>
      </w:r>
      <w:r>
        <w:rPr>
          <w:spacing w:val="-4"/>
          <w:sz w:val="22"/>
        </w:rPr>
        <w:t>October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6"/>
          <w:sz w:val="22"/>
        </w:rPr>
        <w:t>Macro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Seminar,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Universidad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Di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Tella,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September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2021</w:t>
      </w:r>
    </w:p>
    <w:p>
      <w:pPr>
        <w:pStyle w:val="BodyText"/>
        <w:spacing w:line="235" w:lineRule="auto" w:before="247"/>
        <w:ind w:left="360" w:right="356"/>
        <w:jc w:val="both"/>
      </w:pPr>
      <w:r>
        <w:rPr/>
        <w:t>“Inflation</w:t>
      </w:r>
      <w:r>
        <w:rPr>
          <w:spacing w:val="-6"/>
        </w:rPr>
        <w:t> </w:t>
      </w:r>
      <w:r>
        <w:rPr/>
        <w:t>Targeting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Beyond:</w:t>
      </w:r>
      <w:r>
        <w:rPr>
          <w:spacing w:val="-6"/>
        </w:rPr>
        <w:t> </w:t>
      </w:r>
      <w:r>
        <w:rPr/>
        <w:t>Refining</w:t>
      </w:r>
      <w:r>
        <w:rPr>
          <w:spacing w:val="-8"/>
        </w:rPr>
        <w:t> </w:t>
      </w:r>
      <w:r>
        <w:rPr/>
        <w:t>Monetary</w:t>
      </w:r>
      <w:r>
        <w:rPr>
          <w:spacing w:val="-8"/>
        </w:rPr>
        <w:t> </w:t>
      </w:r>
      <w:r>
        <w:rPr/>
        <w:t>Frameworks”,</w:t>
      </w:r>
      <w:r>
        <w:rPr>
          <w:spacing w:val="-8"/>
        </w:rPr>
        <w:t> </w:t>
      </w:r>
      <w:r>
        <w:rPr/>
        <w:t>2025</w:t>
      </w:r>
      <w:r>
        <w:rPr>
          <w:spacing w:val="-6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Development Economics</w:t>
      </w:r>
      <w:r>
        <w:rPr>
          <w:spacing w:val="-14"/>
        </w:rPr>
        <w:t> </w:t>
      </w:r>
      <w:r>
        <w:rPr/>
        <w:t>Conference,</w:t>
      </w:r>
      <w:r>
        <w:rPr>
          <w:spacing w:val="-14"/>
        </w:rPr>
        <w:t> </w:t>
      </w:r>
      <w:r>
        <w:rPr/>
        <w:t>Williams</w:t>
      </w:r>
      <w:r>
        <w:rPr>
          <w:spacing w:val="-14"/>
        </w:rPr>
        <w:t> </w:t>
      </w:r>
      <w:r>
        <w:rPr/>
        <w:t>College,</w:t>
      </w:r>
      <w:r>
        <w:rPr>
          <w:spacing w:val="-13"/>
        </w:rPr>
        <w:t> </w:t>
      </w:r>
      <w:r>
        <w:rPr/>
        <w:t>April</w:t>
      </w:r>
      <w:r>
        <w:rPr>
          <w:spacing w:val="-14"/>
        </w:rPr>
        <w:t> </w:t>
      </w:r>
      <w:r>
        <w:rPr/>
        <w:t>2025</w:t>
      </w:r>
    </w:p>
    <w:p>
      <w:pPr>
        <w:pStyle w:val="BodyText"/>
        <w:spacing w:before="242"/>
        <w:ind w:left="360"/>
      </w:pPr>
      <w:r>
        <w:rPr>
          <w:spacing w:val="-2"/>
        </w:rPr>
        <w:t>“Capital</w:t>
      </w:r>
      <w:r>
        <w:rPr>
          <w:spacing w:val="-12"/>
        </w:rPr>
        <w:t> </w:t>
      </w:r>
      <w:r>
        <w:rPr>
          <w:spacing w:val="-2"/>
        </w:rPr>
        <w:t>Controls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Outflows:</w:t>
      </w:r>
      <w:r>
        <w:rPr>
          <w:spacing w:val="-12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Theoretical</w:t>
      </w:r>
      <w:r>
        <w:rPr>
          <w:spacing w:val="-10"/>
        </w:rPr>
        <w:t> </w:t>
      </w:r>
      <w:r>
        <w:rPr>
          <w:spacing w:val="-2"/>
        </w:rPr>
        <w:t>Framework”,</w:t>
      </w:r>
      <w:r>
        <w:rPr>
          <w:spacing w:val="-12"/>
        </w:rPr>
        <w:t> </w:t>
      </w:r>
      <w:r>
        <w:rPr>
          <w:spacing w:val="-2"/>
        </w:rPr>
        <w:t>presented</w:t>
      </w:r>
      <w:r>
        <w:rPr>
          <w:spacing w:val="-11"/>
        </w:rPr>
        <w:t>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0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IMF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7</w:t>
      </w:r>
      <w:r>
        <w:rPr>
          <w:spacing w:val="-4"/>
          <w:position w:val="5"/>
          <w:sz w:val="14"/>
        </w:rPr>
        <w:t>th</w:t>
      </w:r>
      <w:r>
        <w:rPr>
          <w:spacing w:val="14"/>
          <w:position w:val="5"/>
          <w:sz w:val="14"/>
        </w:rPr>
        <w:t> </w:t>
      </w:r>
      <w:r>
        <w:rPr>
          <w:spacing w:val="-4"/>
          <w:sz w:val="22"/>
        </w:rPr>
        <w:t>Annual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Macro-Financial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Research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Conference,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April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8" w:after="0"/>
        <w:ind w:left="1079" w:right="0" w:hanging="360"/>
        <w:jc w:val="left"/>
        <w:rPr>
          <w:sz w:val="22"/>
        </w:rPr>
      </w:pPr>
      <w:r>
        <w:rPr>
          <w:spacing w:val="-6"/>
          <w:sz w:val="22"/>
        </w:rPr>
        <w:t>Universidad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Católica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Chile,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Macroeconomics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Seminar,</w:t>
      </w:r>
      <w:r>
        <w:rPr>
          <w:sz w:val="22"/>
        </w:rPr>
        <w:t> </w:t>
      </w:r>
      <w:r>
        <w:rPr>
          <w:spacing w:val="-6"/>
          <w:sz w:val="22"/>
        </w:rPr>
        <w:t>April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2" w:after="0"/>
        <w:ind w:left="1079" w:right="0" w:hanging="360"/>
        <w:jc w:val="left"/>
        <w:rPr>
          <w:sz w:val="22"/>
        </w:rPr>
      </w:pPr>
      <w:r>
        <w:rPr>
          <w:spacing w:val="-4"/>
          <w:sz w:val="22"/>
        </w:rPr>
        <w:t>Bank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International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Settlements,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Macroeconomics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Seminar,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January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60"/>
        <w:jc w:val="left"/>
        <w:rPr>
          <w:sz w:val="22"/>
        </w:rPr>
      </w:pPr>
      <w:r>
        <w:rPr>
          <w:spacing w:val="-2"/>
          <w:sz w:val="22"/>
        </w:rPr>
        <w:t>Bank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England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seminar,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November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BodyText"/>
        <w:spacing w:line="235" w:lineRule="auto" w:before="244"/>
        <w:ind w:right="354"/>
        <w:jc w:val="both"/>
      </w:pPr>
      <w:r>
        <w:rPr/>
        <w:t>“La Economía Peruana y sus Retos”, Conversation With Zaraí Toledo and Carlos Paredes, Hay Festival, Arequipa, November 2024</w:t>
      </w:r>
    </w:p>
    <w:p>
      <w:pPr>
        <w:pStyle w:val="BodyText"/>
        <w:spacing w:before="245"/>
      </w:pPr>
      <w:r>
        <w:rPr>
          <w:spacing w:val="-4"/>
        </w:rPr>
        <w:t>“Economía</w:t>
      </w:r>
      <w:r>
        <w:rPr>
          <w:spacing w:val="-1"/>
        </w:rPr>
        <w:t> </w:t>
      </w:r>
      <w:r>
        <w:rPr>
          <w:spacing w:val="-4"/>
        </w:rPr>
        <w:t>Peruana:</w:t>
      </w:r>
      <w:r>
        <w:rPr>
          <w:spacing w:val="-2"/>
        </w:rPr>
        <w:t> </w:t>
      </w:r>
      <w:r>
        <w:rPr>
          <w:spacing w:val="-4"/>
        </w:rPr>
        <w:t>Milagro</w:t>
      </w:r>
      <w:r>
        <w:rPr>
          <w:spacing w:val="1"/>
        </w:rPr>
        <w:t> </w:t>
      </w:r>
      <w:r>
        <w:rPr>
          <w:spacing w:val="-4"/>
        </w:rPr>
        <w:t>o</w:t>
      </w:r>
      <w:r>
        <w:rPr>
          <w:spacing w:val="1"/>
        </w:rPr>
        <w:t> </w:t>
      </w:r>
      <w:r>
        <w:rPr>
          <w:spacing w:val="-4"/>
        </w:rPr>
        <w:t>Ficción”,</w:t>
      </w:r>
      <w:r>
        <w:rPr/>
        <w:t> </w:t>
      </w:r>
      <w:r>
        <w:rPr>
          <w:spacing w:val="-4"/>
        </w:rPr>
        <w:t>presented</w:t>
      </w:r>
      <w:r>
        <w:rPr>
          <w:spacing w:val="-2"/>
        </w:rPr>
        <w:t>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60"/>
        <w:jc w:val="left"/>
        <w:rPr>
          <w:sz w:val="22"/>
        </w:rPr>
      </w:pPr>
      <w:r>
        <w:rPr>
          <w:spacing w:val="-4"/>
          <w:sz w:val="22"/>
        </w:rPr>
        <w:t>Central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Bank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Peru,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Summer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Course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Seminar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Series,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March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60"/>
        <w:jc w:val="left"/>
        <w:rPr>
          <w:sz w:val="22"/>
        </w:rPr>
      </w:pPr>
      <w:r>
        <w:rPr>
          <w:spacing w:val="-4"/>
          <w:sz w:val="22"/>
        </w:rPr>
        <w:t>Universidad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San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Pablo, Arequipa, November 2024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Universidad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ESAN,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Lima,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November</w:t>
      </w:r>
      <w:r>
        <w:rPr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" w:after="0"/>
        <w:ind w:left="1080" w:right="0" w:hanging="360"/>
        <w:jc w:val="left"/>
        <w:rPr>
          <w:sz w:val="22"/>
        </w:rPr>
      </w:pPr>
      <w:r>
        <w:rPr>
          <w:spacing w:val="-6"/>
          <w:sz w:val="22"/>
        </w:rPr>
        <w:t>International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Book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Festival,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Lima,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July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2024</w:t>
      </w:r>
    </w:p>
    <w:p>
      <w:pPr>
        <w:pStyle w:val="BodyText"/>
        <w:spacing w:line="235" w:lineRule="auto" w:before="245"/>
        <w:ind w:left="360" w:right="356"/>
        <w:jc w:val="both"/>
      </w:pPr>
      <w:r>
        <w:rPr/>
        <w:t>“Economía Peruana: Problema y Posibilidad”, Universidad Nacional San Agustín, Arequipa, November 2024</w:t>
      </w:r>
    </w:p>
    <w:p>
      <w:pPr>
        <w:pStyle w:val="BodyText"/>
        <w:spacing w:line="235" w:lineRule="auto" w:before="246"/>
        <w:ind w:left="360" w:right="353"/>
        <w:jc w:val="both"/>
      </w:pPr>
      <w:r>
        <w:rPr>
          <w:spacing w:val="-2"/>
        </w:rPr>
        <w:t>Discussion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“Inflation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Capital</w:t>
      </w:r>
      <w:r>
        <w:rPr>
          <w:spacing w:val="-6"/>
        </w:rPr>
        <w:t> </w:t>
      </w:r>
      <w:r>
        <w:rPr>
          <w:spacing w:val="-2"/>
        </w:rPr>
        <w:t>Flows”,</w:t>
      </w:r>
      <w:r>
        <w:rPr>
          <w:spacing w:val="-6"/>
        </w:rPr>
        <w:t> </w:t>
      </w:r>
      <w:r>
        <w:rPr>
          <w:spacing w:val="-2"/>
        </w:rPr>
        <w:t>Conference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Emerging</w:t>
      </w:r>
      <w:r>
        <w:rPr>
          <w:spacing w:val="-8"/>
        </w:rPr>
        <w:t> </w:t>
      </w:r>
      <w:r>
        <w:rPr>
          <w:spacing w:val="-2"/>
        </w:rPr>
        <w:t>Markets:</w:t>
      </w:r>
      <w:r>
        <w:rPr>
          <w:spacing w:val="-6"/>
        </w:rPr>
        <w:t> </w:t>
      </w:r>
      <w:r>
        <w:rPr>
          <w:spacing w:val="-2"/>
        </w:rPr>
        <w:t>Capital</w:t>
      </w:r>
      <w:r>
        <w:rPr>
          <w:spacing w:val="-6"/>
        </w:rPr>
        <w:t> </w:t>
      </w:r>
      <w:r>
        <w:rPr>
          <w:spacing w:val="-2"/>
        </w:rPr>
        <w:t>Flows,</w:t>
      </w:r>
      <w:r>
        <w:rPr>
          <w:spacing w:val="-6"/>
        </w:rPr>
        <w:t> </w:t>
      </w:r>
      <w:r>
        <w:rPr>
          <w:spacing w:val="-2"/>
        </w:rPr>
        <w:t>Debt Overhang,</w:t>
      </w:r>
      <w:r>
        <w:rPr>
          <w:spacing w:val="-6"/>
        </w:rPr>
        <w:t> </w:t>
      </w:r>
      <w:r>
        <w:rPr>
          <w:spacing w:val="-2"/>
        </w:rPr>
        <w:t>Inflation,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Growth,</w:t>
      </w:r>
      <w:r>
        <w:rPr>
          <w:spacing w:val="-6"/>
        </w:rPr>
        <w:t> </w:t>
      </w:r>
      <w:r>
        <w:rPr>
          <w:spacing w:val="-2"/>
        </w:rPr>
        <w:t>NBER,</w:t>
      </w:r>
      <w:r>
        <w:rPr>
          <w:spacing w:val="-6"/>
        </w:rPr>
        <w:t> </w:t>
      </w:r>
      <w:r>
        <w:rPr>
          <w:spacing w:val="-2"/>
        </w:rPr>
        <w:t>Central</w:t>
      </w:r>
      <w:r>
        <w:rPr>
          <w:spacing w:val="-6"/>
        </w:rPr>
        <w:t> </w:t>
      </w:r>
      <w:r>
        <w:rPr>
          <w:spacing w:val="-2"/>
        </w:rPr>
        <w:t>Bank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Peru,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Latin</w:t>
      </w:r>
      <w:r>
        <w:rPr>
          <w:spacing w:val="-6"/>
        </w:rPr>
        <w:t> </w:t>
      </w:r>
      <w:r>
        <w:rPr>
          <w:spacing w:val="-2"/>
        </w:rPr>
        <w:t>American</w:t>
      </w:r>
      <w:r>
        <w:rPr>
          <w:spacing w:val="-6"/>
        </w:rPr>
        <w:t> </w:t>
      </w:r>
      <w:r>
        <w:rPr>
          <w:spacing w:val="-2"/>
        </w:rPr>
        <w:t>Reserves</w:t>
      </w:r>
      <w:r>
        <w:rPr>
          <w:spacing w:val="-7"/>
        </w:rPr>
        <w:t> </w:t>
      </w:r>
      <w:r>
        <w:rPr>
          <w:spacing w:val="-2"/>
        </w:rPr>
        <w:t>Fund, </w:t>
      </w:r>
      <w:r>
        <w:rPr/>
        <w:t>May 2024</w:t>
      </w:r>
    </w:p>
    <w:p>
      <w:pPr>
        <w:pStyle w:val="BodyText"/>
        <w:spacing w:after="0" w:line="235" w:lineRule="auto"/>
        <w:jc w:val="both"/>
        <w:sectPr>
          <w:pgSz w:w="12240" w:h="15840"/>
          <w:pgMar w:top="1620" w:bottom="280" w:left="1440" w:right="1440"/>
        </w:sectPr>
      </w:pPr>
    </w:p>
    <w:p>
      <w:pPr>
        <w:pStyle w:val="BodyText"/>
        <w:spacing w:before="71"/>
        <w:ind w:left="360"/>
      </w:pPr>
      <w:r>
        <w:rPr>
          <w:spacing w:val="-4"/>
        </w:rPr>
        <w:t>“Should Central</w:t>
      </w:r>
      <w:r>
        <w:rPr>
          <w:spacing w:val="-6"/>
        </w:rPr>
        <w:t> </w:t>
      </w:r>
      <w:r>
        <w:rPr>
          <w:spacing w:val="-4"/>
        </w:rPr>
        <w:t>Banks</w:t>
      </w:r>
      <w:r>
        <w:rPr>
          <w:spacing w:val="-5"/>
        </w:rPr>
        <w:t> </w:t>
      </w:r>
      <w:r>
        <w:rPr>
          <w:spacing w:val="-4"/>
        </w:rPr>
        <w:t>Have an Inequality Objective?”, presented</w:t>
      </w:r>
      <w:r>
        <w:rPr>
          <w:spacing w:val="-3"/>
        </w:rPr>
        <w:t>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0" w:after="0"/>
        <w:ind w:left="1080" w:right="0" w:hanging="360"/>
        <w:jc w:val="left"/>
        <w:rPr>
          <w:sz w:val="22"/>
        </w:rPr>
      </w:pPr>
      <w:r>
        <w:rPr>
          <w:spacing w:val="-6"/>
          <w:sz w:val="22"/>
        </w:rPr>
        <w:t>Universidad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Chile,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Macroeconomics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Seminar,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April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" w:after="0"/>
        <w:ind w:left="1080" w:right="0" w:hanging="360"/>
        <w:jc w:val="left"/>
        <w:rPr>
          <w:sz w:val="22"/>
        </w:rPr>
      </w:pPr>
      <w:r>
        <w:rPr>
          <w:spacing w:val="-6"/>
          <w:sz w:val="22"/>
        </w:rPr>
        <w:t>Central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Bank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Chile,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Macroeconomics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Seminar,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April</w:t>
      </w:r>
      <w:r>
        <w:rPr>
          <w:sz w:val="22"/>
        </w:rPr>
        <w:t> </w:t>
      </w:r>
      <w:r>
        <w:rPr>
          <w:spacing w:val="-6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Oxford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University,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Seminar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Macroeconomics,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November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London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School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Economics,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Faculty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Work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Progress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Seminar,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October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6"/>
          <w:sz w:val="22"/>
        </w:rPr>
        <w:t>Federal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Reserve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Bank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Atlanta,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Macroeconomics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Seminar,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May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" w:after="0"/>
        <w:ind w:left="1080" w:right="0" w:hanging="360"/>
        <w:jc w:val="left"/>
        <w:rPr>
          <w:sz w:val="22"/>
        </w:rPr>
      </w:pPr>
      <w:r>
        <w:rPr>
          <w:spacing w:val="-6"/>
          <w:sz w:val="22"/>
        </w:rPr>
        <w:t>University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British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Columbia,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Macroeconomics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Seminar,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March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9" w:after="0"/>
        <w:ind w:left="1081" w:right="0" w:hanging="360"/>
        <w:jc w:val="left"/>
        <w:rPr>
          <w:sz w:val="22"/>
        </w:rPr>
      </w:pPr>
      <w:r>
        <w:rPr>
          <w:spacing w:val="-4"/>
          <w:sz w:val="22"/>
        </w:rPr>
        <w:t>Latin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American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Meetings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 the Econometric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Society, Lima,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November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BodyText"/>
        <w:spacing w:before="237"/>
        <w:ind w:left="0"/>
      </w:pPr>
    </w:p>
    <w:p>
      <w:pPr>
        <w:pStyle w:val="BodyText"/>
        <w:spacing w:line="237" w:lineRule="auto"/>
        <w:ind w:left="361" w:right="354"/>
        <w:jc w:val="both"/>
      </w:pPr>
      <w:r>
        <w:rPr>
          <w:spacing w:val="-2"/>
        </w:rPr>
        <w:t>Discussion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“Liability</w:t>
      </w:r>
      <w:r>
        <w:rPr>
          <w:spacing w:val="-9"/>
        </w:rPr>
        <w:t> </w:t>
      </w:r>
      <w:r>
        <w:rPr>
          <w:spacing w:val="-2"/>
        </w:rPr>
        <w:t>Dollarization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Exchange</w:t>
      </w:r>
      <w:r>
        <w:rPr>
          <w:spacing w:val="-9"/>
        </w:rPr>
        <w:t> </w:t>
      </w:r>
      <w:r>
        <w:rPr>
          <w:spacing w:val="-2"/>
        </w:rPr>
        <w:t>Rate</w:t>
      </w:r>
      <w:r>
        <w:rPr>
          <w:spacing w:val="-7"/>
        </w:rPr>
        <w:t> </w:t>
      </w:r>
      <w:r>
        <w:rPr>
          <w:spacing w:val="-2"/>
        </w:rPr>
        <w:t>Pass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Domestic</w:t>
      </w:r>
      <w:r>
        <w:rPr>
          <w:spacing w:val="-7"/>
        </w:rPr>
        <w:t> </w:t>
      </w:r>
      <w:r>
        <w:rPr>
          <w:spacing w:val="-2"/>
        </w:rPr>
        <w:t>Prices”,</w:t>
      </w:r>
      <w:r>
        <w:rPr>
          <w:spacing w:val="-8"/>
        </w:rPr>
        <w:t> </w:t>
      </w:r>
      <w:r>
        <w:rPr>
          <w:spacing w:val="-2"/>
        </w:rPr>
        <w:t>NBER </w:t>
      </w:r>
      <w:r>
        <w:rPr/>
        <w:t>IMF</w:t>
      </w:r>
      <w:r>
        <w:rPr>
          <w:spacing w:val="-13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Spring</w:t>
      </w:r>
      <w:r>
        <w:rPr>
          <w:spacing w:val="-14"/>
        </w:rPr>
        <w:t> </w:t>
      </w:r>
      <w:r>
        <w:rPr/>
        <w:t>Meeting,</w:t>
      </w:r>
      <w:r>
        <w:rPr>
          <w:spacing w:val="-13"/>
        </w:rPr>
        <w:t> </w:t>
      </w:r>
      <w:r>
        <w:rPr/>
        <w:t>Cambridge</w:t>
      </w:r>
      <w:r>
        <w:rPr>
          <w:spacing w:val="-13"/>
        </w:rPr>
        <w:t> </w:t>
      </w:r>
      <w:r>
        <w:rPr/>
        <w:t>MA,</w:t>
      </w:r>
      <w:r>
        <w:rPr>
          <w:spacing w:val="-14"/>
        </w:rPr>
        <w:t> </w:t>
      </w:r>
      <w:r>
        <w:rPr/>
        <w:t>March</w:t>
      </w:r>
      <w:r>
        <w:rPr>
          <w:spacing w:val="-12"/>
        </w:rPr>
        <w:t> </w:t>
      </w:r>
      <w:r>
        <w:rPr/>
        <w:t>2024</w:t>
      </w:r>
    </w:p>
    <w:p>
      <w:pPr>
        <w:pStyle w:val="BodyText"/>
        <w:spacing w:line="235" w:lineRule="auto" w:before="246"/>
        <w:ind w:right="355" w:firstLine="1"/>
        <w:jc w:val="both"/>
      </w:pPr>
      <w:r>
        <w:rPr>
          <w:spacing w:val="-2"/>
        </w:rPr>
        <w:t>Discussion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“Global</w:t>
      </w:r>
      <w:r>
        <w:rPr>
          <w:spacing w:val="-10"/>
        </w:rPr>
        <w:t> </w:t>
      </w:r>
      <w:r>
        <w:rPr>
          <w:spacing w:val="-2"/>
        </w:rPr>
        <w:t>Flight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Safety,</w:t>
      </w:r>
      <w:r>
        <w:rPr>
          <w:spacing w:val="-10"/>
        </w:rPr>
        <w:t> </w:t>
      </w:r>
      <w:r>
        <w:rPr>
          <w:spacing w:val="-2"/>
        </w:rPr>
        <w:t>Business</w:t>
      </w:r>
      <w:r>
        <w:rPr>
          <w:spacing w:val="-8"/>
        </w:rPr>
        <w:t> </w:t>
      </w:r>
      <w:r>
        <w:rPr>
          <w:spacing w:val="-2"/>
        </w:rPr>
        <w:t>Cycles,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Dollar”,</w:t>
      </w:r>
      <w:r>
        <w:rPr>
          <w:spacing w:val="-10"/>
        </w:rPr>
        <w:t> </w:t>
      </w:r>
      <w:r>
        <w:rPr>
          <w:spacing w:val="-2"/>
        </w:rPr>
        <w:t>9</w:t>
      </w:r>
      <w:r>
        <w:rPr>
          <w:spacing w:val="-2"/>
          <w:position w:val="5"/>
          <w:sz w:val="14"/>
        </w:rPr>
        <w:t>th</w:t>
      </w:r>
      <w:r>
        <w:rPr>
          <w:spacing w:val="12"/>
          <w:position w:val="5"/>
          <w:sz w:val="14"/>
        </w:rPr>
        <w:t> </w:t>
      </w:r>
      <w:r>
        <w:rPr>
          <w:spacing w:val="-2"/>
        </w:rPr>
        <w:t>Banque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France-Bank </w:t>
      </w:r>
      <w:r>
        <w:rPr/>
        <w:t>of</w:t>
      </w:r>
      <w:r>
        <w:rPr>
          <w:spacing w:val="-1"/>
        </w:rPr>
        <w:t> </w:t>
      </w:r>
      <w:r>
        <w:rPr/>
        <w:t>England-Banca</w:t>
      </w:r>
      <w:r>
        <w:rPr>
          <w:spacing w:val="-3"/>
        </w:rPr>
        <w:t> </w:t>
      </w:r>
      <w:r>
        <w:rPr/>
        <w:t>d’Italia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Macroeconomics</w:t>
      </w:r>
      <w:r>
        <w:rPr>
          <w:spacing w:val="-1"/>
        </w:rPr>
        <w:t> </w:t>
      </w:r>
      <w:r>
        <w:rPr/>
        <w:t>Workshop,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England,</w:t>
      </w:r>
      <w:r>
        <w:rPr>
          <w:spacing w:val="-2"/>
        </w:rPr>
        <w:t> </w:t>
      </w:r>
      <w:r>
        <w:rPr/>
        <w:t>December </w:t>
      </w:r>
      <w:r>
        <w:rPr>
          <w:spacing w:val="-4"/>
        </w:rPr>
        <w:t>2023</w:t>
      </w:r>
    </w:p>
    <w:p>
      <w:pPr>
        <w:pStyle w:val="BodyText"/>
        <w:spacing w:line="235" w:lineRule="auto" w:before="244"/>
        <w:ind w:right="356"/>
        <w:jc w:val="both"/>
      </w:pPr>
      <w:r>
        <w:rPr/>
        <w:t>“Should Central Banks Have</w:t>
      </w:r>
      <w:r>
        <w:rPr>
          <w:spacing w:val="-1"/>
        </w:rPr>
        <w:t> </w:t>
      </w:r>
      <w:r>
        <w:rPr/>
        <w:t>an Equality</w:t>
      </w:r>
      <w:r>
        <w:rPr>
          <w:spacing w:val="-1"/>
        </w:rPr>
        <w:t> </w:t>
      </w:r>
      <w:r>
        <w:rPr/>
        <w:t>Mandate?”, Public</w:t>
      </w:r>
      <w:r>
        <w:rPr>
          <w:spacing w:val="-1"/>
        </w:rPr>
        <w:t> </w:t>
      </w:r>
      <w:r>
        <w:rPr/>
        <w:t>Lecture, Centre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Macroeconomics and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7"/>
        </w:rPr>
        <w:t> </w:t>
      </w:r>
      <w:r>
        <w:rPr/>
        <w:t>Policy,</w:t>
      </w:r>
      <w:r>
        <w:rPr>
          <w:spacing w:val="-7"/>
        </w:rPr>
        <w:t> </w:t>
      </w:r>
      <w:r>
        <w:rPr/>
        <w:t>London</w:t>
      </w:r>
      <w:r>
        <w:rPr>
          <w:spacing w:val="-4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October</w:t>
      </w:r>
      <w:r>
        <w:rPr>
          <w:spacing w:val="-4"/>
        </w:rPr>
        <w:t> </w:t>
      </w:r>
      <w:r>
        <w:rPr/>
        <w:t>31</w:t>
      </w:r>
      <w:r>
        <w:rPr>
          <w:spacing w:val="-5"/>
        </w:rPr>
        <w:t> </w:t>
      </w:r>
      <w:r>
        <w:rPr/>
        <w:t>2023</w:t>
      </w:r>
    </w:p>
    <w:p>
      <w:pPr>
        <w:pStyle w:val="BodyText"/>
        <w:spacing w:line="235" w:lineRule="auto" w:before="249"/>
        <w:ind w:right="355"/>
        <w:jc w:val="both"/>
      </w:pPr>
      <w:r>
        <w:rPr>
          <w:spacing w:val="-2"/>
        </w:rPr>
        <w:t>“Deben</w:t>
      </w:r>
      <w:r>
        <w:rPr>
          <w:spacing w:val="-8"/>
        </w:rPr>
        <w:t> </w:t>
      </w:r>
      <w:r>
        <w:rPr>
          <w:spacing w:val="-2"/>
        </w:rPr>
        <w:t>Tener</w:t>
      </w:r>
      <w:r>
        <w:rPr>
          <w:spacing w:val="-7"/>
        </w:rPr>
        <w:t>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2"/>
        </w:rPr>
        <w:t>Bancos</w:t>
      </w:r>
      <w:r>
        <w:rPr>
          <w:spacing w:val="-7"/>
        </w:rPr>
        <w:t> </w:t>
      </w:r>
      <w:r>
        <w:rPr>
          <w:spacing w:val="-2"/>
        </w:rPr>
        <w:t>Centrales</w:t>
      </w:r>
      <w:r>
        <w:rPr>
          <w:spacing w:val="-7"/>
        </w:rPr>
        <w:t> </w:t>
      </w:r>
      <w:r>
        <w:rPr>
          <w:spacing w:val="-2"/>
        </w:rPr>
        <w:t>un</w:t>
      </w:r>
      <w:r>
        <w:rPr>
          <w:spacing w:val="-8"/>
        </w:rPr>
        <w:t> </w:t>
      </w:r>
      <w:r>
        <w:rPr>
          <w:spacing w:val="-2"/>
        </w:rPr>
        <w:t>Objetivo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Igualdad?”,</w:t>
      </w:r>
      <w:r>
        <w:rPr>
          <w:spacing w:val="-8"/>
        </w:rPr>
        <w:t> </w:t>
      </w:r>
      <w:r>
        <w:rPr>
          <w:spacing w:val="-2"/>
        </w:rPr>
        <w:t>Keynote</w:t>
      </w:r>
      <w:r>
        <w:rPr>
          <w:spacing w:val="-9"/>
        </w:rPr>
        <w:t> </w:t>
      </w:r>
      <w:r>
        <w:rPr>
          <w:spacing w:val="-2"/>
        </w:rPr>
        <w:t>Speech,</w:t>
      </w:r>
      <w:r>
        <w:rPr>
          <w:spacing w:val="-8"/>
        </w:rPr>
        <w:t> </w:t>
      </w:r>
      <w:r>
        <w:rPr>
          <w:spacing w:val="-2"/>
        </w:rPr>
        <w:t>Annual</w:t>
      </w:r>
      <w:r>
        <w:rPr>
          <w:spacing w:val="-8"/>
        </w:rPr>
        <w:t> </w:t>
      </w:r>
      <w:r>
        <w:rPr>
          <w:spacing w:val="-2"/>
        </w:rPr>
        <w:t>Economics </w:t>
      </w:r>
      <w:r>
        <w:rPr/>
        <w:t>Conference,</w:t>
      </w:r>
      <w:r>
        <w:rPr>
          <w:spacing w:val="-9"/>
        </w:rPr>
        <w:t> </w:t>
      </w:r>
      <w:r>
        <w:rPr/>
        <w:t>Central</w:t>
      </w:r>
      <w:r>
        <w:rPr>
          <w:spacing w:val="-10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Paraguay,</w:t>
      </w:r>
      <w:r>
        <w:rPr>
          <w:spacing w:val="-9"/>
        </w:rPr>
        <w:t> </w:t>
      </w:r>
      <w:r>
        <w:rPr/>
        <w:t>Asunción,</w:t>
      </w:r>
      <w:r>
        <w:rPr>
          <w:spacing w:val="-10"/>
        </w:rPr>
        <w:t> </w:t>
      </w:r>
      <w:r>
        <w:rPr/>
        <w:t>October</w:t>
      </w:r>
      <w:r>
        <w:rPr>
          <w:spacing w:val="-8"/>
        </w:rPr>
        <w:t> </w:t>
      </w:r>
      <w:r>
        <w:rPr/>
        <w:t>2022</w:t>
      </w:r>
    </w:p>
    <w:p>
      <w:pPr>
        <w:pStyle w:val="BodyText"/>
        <w:spacing w:before="242"/>
      </w:pPr>
      <w:r>
        <w:rPr>
          <w:spacing w:val="-4"/>
        </w:rPr>
        <w:t>“Optimal</w:t>
      </w:r>
      <w:r>
        <w:rPr>
          <w:spacing w:val="-5"/>
        </w:rPr>
        <w:t> </w:t>
      </w:r>
      <w:r>
        <w:rPr>
          <w:spacing w:val="-4"/>
        </w:rPr>
        <w:t>Foreign</w:t>
      </w:r>
      <w:r>
        <w:rPr>
          <w:spacing w:val="-6"/>
        </w:rPr>
        <w:t> </w:t>
      </w:r>
      <w:r>
        <w:rPr>
          <w:spacing w:val="-4"/>
        </w:rPr>
        <w:t>Reserves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Central</w:t>
      </w:r>
      <w:r>
        <w:rPr>
          <w:spacing w:val="-5"/>
        </w:rPr>
        <w:t> </w:t>
      </w:r>
      <w:r>
        <w:rPr>
          <w:spacing w:val="-4"/>
        </w:rPr>
        <w:t>Bank</w:t>
      </w:r>
      <w:r>
        <w:rPr>
          <w:spacing w:val="-6"/>
        </w:rPr>
        <w:t> </w:t>
      </w:r>
      <w:r>
        <w:rPr>
          <w:spacing w:val="-4"/>
        </w:rPr>
        <w:t>Policy</w:t>
      </w:r>
      <w:r>
        <w:rPr>
          <w:spacing w:val="-5"/>
        </w:rPr>
        <w:t> </w:t>
      </w:r>
      <w:r>
        <w:rPr>
          <w:spacing w:val="-4"/>
        </w:rPr>
        <w:t>Under</w:t>
      </w:r>
      <w:r>
        <w:rPr>
          <w:spacing w:val="-3"/>
        </w:rPr>
        <w:t> </w:t>
      </w:r>
      <w:r>
        <w:rPr>
          <w:spacing w:val="-4"/>
        </w:rPr>
        <w:t>Financial</w:t>
      </w:r>
      <w:r>
        <w:rPr>
          <w:spacing w:val="-5"/>
        </w:rPr>
        <w:t> </w:t>
      </w:r>
      <w:r>
        <w:rPr>
          <w:spacing w:val="-4"/>
        </w:rPr>
        <w:t>Stress”, presented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1"/>
        <w:jc w:val="left"/>
        <w:rPr>
          <w:sz w:val="22"/>
        </w:rPr>
      </w:pPr>
      <w:r>
        <w:rPr>
          <w:spacing w:val="-4"/>
          <w:sz w:val="22"/>
        </w:rPr>
        <w:t>Purdue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University,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Economics Seminar,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September 2022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" w:after="0"/>
        <w:ind w:left="1080" w:right="0" w:hanging="360"/>
        <w:jc w:val="left"/>
        <w:rPr>
          <w:sz w:val="22"/>
        </w:rPr>
      </w:pPr>
      <w:r>
        <w:rPr>
          <w:spacing w:val="-6"/>
          <w:sz w:val="22"/>
        </w:rPr>
        <w:t>Fordham</w:t>
      </w:r>
      <w:r>
        <w:rPr>
          <w:spacing w:val="9"/>
          <w:sz w:val="22"/>
        </w:rPr>
        <w:t> </w:t>
      </w:r>
      <w:r>
        <w:rPr>
          <w:spacing w:val="-6"/>
          <w:sz w:val="22"/>
        </w:rPr>
        <w:t>University,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Macroeconomics</w:t>
      </w:r>
      <w:r>
        <w:rPr>
          <w:spacing w:val="11"/>
          <w:sz w:val="22"/>
        </w:rPr>
        <w:t> </w:t>
      </w:r>
      <w:r>
        <w:rPr>
          <w:spacing w:val="-6"/>
          <w:sz w:val="22"/>
        </w:rPr>
        <w:t>Seminar,</w:t>
      </w:r>
      <w:r>
        <w:rPr>
          <w:spacing w:val="8"/>
          <w:sz w:val="22"/>
        </w:rPr>
        <w:t> </w:t>
      </w:r>
      <w:r>
        <w:rPr>
          <w:spacing w:val="-6"/>
          <w:sz w:val="22"/>
        </w:rPr>
        <w:t>March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8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Bank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Canada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Seminar,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October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NBER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International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Finance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Macroeconomics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Program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Meeting,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October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University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Central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Florida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Economics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Seminar,</w:t>
      </w:r>
      <w:r>
        <w:rPr>
          <w:sz w:val="22"/>
        </w:rPr>
        <w:t> </w:t>
      </w:r>
      <w:r>
        <w:rPr>
          <w:spacing w:val="-4"/>
          <w:sz w:val="22"/>
        </w:rPr>
        <w:t>October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Bank for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International Settlements,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Basel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June 2019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6"/>
          <w:sz w:val="22"/>
        </w:rPr>
        <w:t>Universidad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Católica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del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Perú,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Economics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Seminar,</w:t>
      </w:r>
      <w:r>
        <w:rPr>
          <w:sz w:val="22"/>
        </w:rPr>
        <w:t> </w:t>
      </w:r>
      <w:r>
        <w:rPr>
          <w:spacing w:val="-6"/>
          <w:sz w:val="22"/>
        </w:rPr>
        <w:t>May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2019</w:t>
      </w:r>
    </w:p>
    <w:p>
      <w:pPr>
        <w:pStyle w:val="BodyText"/>
        <w:spacing w:line="235" w:lineRule="auto" w:before="244"/>
        <w:ind w:left="360" w:right="356"/>
        <w:jc w:val="both"/>
      </w:pPr>
      <w:r>
        <w:rPr/>
        <w:t>“Global Shocks, Inflation, and Policy Responses”, Conference on Recent Fiscal and Monetary Policies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Implications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US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Israeli</w:t>
      </w:r>
      <w:r>
        <w:rPr>
          <w:spacing w:val="-14"/>
        </w:rPr>
        <w:t> </w:t>
      </w:r>
      <w:r>
        <w:rPr/>
        <w:t>Real</w:t>
      </w:r>
      <w:r>
        <w:rPr>
          <w:spacing w:val="-13"/>
        </w:rPr>
        <w:t> </w:t>
      </w:r>
      <w:r>
        <w:rPr/>
        <w:t>Estate</w:t>
      </w:r>
      <w:r>
        <w:rPr>
          <w:spacing w:val="-14"/>
        </w:rPr>
        <w:t> </w:t>
      </w:r>
      <w:r>
        <w:rPr/>
        <w:t>Markets,</w:t>
      </w:r>
      <w:r>
        <w:rPr>
          <w:spacing w:val="-14"/>
        </w:rPr>
        <w:t> </w:t>
      </w:r>
      <w:r>
        <w:rPr/>
        <w:t>March</w:t>
      </w:r>
      <w:r>
        <w:rPr>
          <w:spacing w:val="-12"/>
        </w:rPr>
        <w:t> </w:t>
      </w:r>
      <w:r>
        <w:rPr/>
        <w:t>2022</w:t>
      </w:r>
    </w:p>
    <w:p>
      <w:pPr>
        <w:pStyle w:val="BodyText"/>
        <w:spacing w:line="235" w:lineRule="auto" w:before="249"/>
        <w:ind w:left="360" w:right="353"/>
        <w:jc w:val="both"/>
      </w:pPr>
      <w:r>
        <w:rPr>
          <w:spacing w:val="-2"/>
        </w:rPr>
        <w:t>Discussion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“Does the</w:t>
      </w:r>
      <w:r>
        <w:rPr>
          <w:spacing w:val="-6"/>
        </w:rPr>
        <w:t> </w:t>
      </w:r>
      <w:r>
        <w:rPr>
          <w:spacing w:val="-2"/>
        </w:rPr>
        <w:t>Commodity</w:t>
      </w:r>
      <w:r>
        <w:rPr>
          <w:spacing w:val="-6"/>
        </w:rPr>
        <w:t> </w:t>
      </w:r>
      <w:r>
        <w:rPr>
          <w:spacing w:val="-2"/>
        </w:rPr>
        <w:t>Supercycle</w:t>
      </w:r>
      <w:r>
        <w:rPr>
          <w:spacing w:val="-3"/>
        </w:rPr>
        <w:t> </w:t>
      </w:r>
      <w:r>
        <w:rPr>
          <w:spacing w:val="-2"/>
        </w:rPr>
        <w:t>Matter?”,</w:t>
      </w:r>
      <w:r>
        <w:rPr>
          <w:spacing w:val="-3"/>
        </w:rPr>
        <w:t> </w:t>
      </w:r>
      <w:r>
        <w:rPr>
          <w:spacing w:val="-2"/>
        </w:rPr>
        <w:t>XXIV</w:t>
      </w:r>
      <w:r>
        <w:rPr>
          <w:spacing w:val="-3"/>
        </w:rPr>
        <w:t> </w:t>
      </w:r>
      <w:r>
        <w:rPr>
          <w:spacing w:val="-2"/>
        </w:rPr>
        <w:t>Annual</w:t>
      </w:r>
      <w:r>
        <w:rPr>
          <w:spacing w:val="-3"/>
        </w:rPr>
        <w:t> </w:t>
      </w:r>
      <w:r>
        <w:rPr>
          <w:spacing w:val="-2"/>
        </w:rPr>
        <w:t>Conference</w:t>
      </w:r>
      <w:r>
        <w:rPr>
          <w:spacing w:val="-3"/>
        </w:rPr>
        <w:t> </w:t>
      </w:r>
      <w:r>
        <w:rPr>
          <w:spacing w:val="-2"/>
        </w:rPr>
        <w:t>of the</w:t>
      </w:r>
      <w:r>
        <w:rPr>
          <w:spacing w:val="-3"/>
        </w:rPr>
        <w:t> </w:t>
      </w:r>
      <w:r>
        <w:rPr>
          <w:spacing w:val="-2"/>
        </w:rPr>
        <w:t>Central </w:t>
      </w:r>
      <w:r>
        <w:rPr/>
        <w:t>Bank of Chile, November 2021</w:t>
      </w:r>
    </w:p>
    <w:p>
      <w:pPr>
        <w:pStyle w:val="BodyText"/>
        <w:spacing w:before="242"/>
        <w:ind w:left="360"/>
      </w:pPr>
      <w:r>
        <w:rPr>
          <w:spacing w:val="-4"/>
        </w:rPr>
        <w:t>“The</w:t>
      </w:r>
      <w:r>
        <w:rPr>
          <w:spacing w:val="-5"/>
        </w:rPr>
        <w:t> </w:t>
      </w:r>
      <w:r>
        <w:rPr>
          <w:spacing w:val="-4"/>
        </w:rPr>
        <w:t>Macroeconomics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Pandemic: A Minimalist</w:t>
      </w:r>
      <w:r>
        <w:rPr>
          <w:spacing w:val="-5"/>
        </w:rPr>
        <w:t> </w:t>
      </w:r>
      <w:r>
        <w:rPr>
          <w:spacing w:val="-4"/>
        </w:rPr>
        <w:t>Model”,</w:t>
      </w:r>
      <w:r>
        <w:rPr>
          <w:spacing w:val="-5"/>
        </w:rPr>
        <w:t> </w:t>
      </w:r>
      <w:r>
        <w:rPr>
          <w:spacing w:val="-4"/>
        </w:rPr>
        <w:t>presented</w:t>
      </w:r>
      <w:r>
        <w:rPr>
          <w:spacing w:val="-3"/>
        </w:rPr>
        <w:t>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Asia Economic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Policy Conference,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Federal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Reserve Bank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Francisco,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October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Barcelona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GSE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Summer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Forum,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June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9" w:after="0"/>
        <w:ind w:left="1081" w:right="0" w:hanging="360"/>
        <w:jc w:val="left"/>
        <w:rPr>
          <w:sz w:val="22"/>
        </w:rPr>
      </w:pPr>
      <w:r>
        <w:rPr>
          <w:spacing w:val="-4"/>
          <w:sz w:val="22"/>
        </w:rPr>
        <w:t>Universidad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Pacífico,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Seminario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Economía,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Lima,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Perú,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June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8" w:after="0"/>
        <w:ind w:left="1081" w:right="0" w:hanging="360"/>
        <w:jc w:val="left"/>
        <w:rPr>
          <w:sz w:val="22"/>
        </w:rPr>
      </w:pPr>
      <w:r>
        <w:rPr>
          <w:spacing w:val="-6"/>
          <w:sz w:val="22"/>
        </w:rPr>
        <w:t>Central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Bank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of</w:t>
      </w:r>
      <w:r>
        <w:rPr>
          <w:sz w:val="22"/>
        </w:rPr>
        <w:t> </w:t>
      </w:r>
      <w:r>
        <w:rPr>
          <w:spacing w:val="-6"/>
          <w:sz w:val="22"/>
        </w:rPr>
        <w:t>Perú</w:t>
      </w:r>
      <w:r>
        <w:rPr>
          <w:sz w:val="22"/>
        </w:rPr>
        <w:t> </w:t>
      </w:r>
      <w:r>
        <w:rPr>
          <w:spacing w:val="-6"/>
          <w:sz w:val="22"/>
        </w:rPr>
        <w:t>Seminar,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May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2020</w:t>
      </w:r>
    </w:p>
    <w:p>
      <w:pPr>
        <w:pStyle w:val="BodyText"/>
        <w:spacing w:line="237" w:lineRule="auto" w:before="243"/>
        <w:ind w:left="361" w:right="354"/>
        <w:jc w:val="both"/>
      </w:pPr>
      <w:r>
        <w:rPr/>
        <w:t>“Policy Monetaria en Países Emergentes: Manual de Instrucciones”, Conference Series on </w:t>
      </w:r>
      <w:r>
        <w:rPr>
          <w:spacing w:val="-2"/>
        </w:rPr>
        <w:t>Landmarks of</w:t>
      </w:r>
      <w:r>
        <w:rPr>
          <w:spacing w:val="-4"/>
        </w:rPr>
        <w:t> </w:t>
      </w:r>
      <w:r>
        <w:rPr>
          <w:spacing w:val="-2"/>
        </w:rPr>
        <w:t>Macroeconomic</w:t>
      </w:r>
      <w:r>
        <w:rPr>
          <w:spacing w:val="-3"/>
        </w:rPr>
        <w:t> </w:t>
      </w:r>
      <w:r>
        <w:rPr>
          <w:spacing w:val="-2"/>
        </w:rPr>
        <w:t>Reform in</w:t>
      </w:r>
      <w:r>
        <w:rPr>
          <w:spacing w:val="-5"/>
        </w:rPr>
        <w:t> </w:t>
      </w:r>
      <w:r>
        <w:rPr>
          <w:spacing w:val="-2"/>
        </w:rPr>
        <w:t>Peru 1990-2020,</w:t>
      </w:r>
      <w:r>
        <w:rPr>
          <w:spacing w:val="-3"/>
        </w:rPr>
        <w:t> </w:t>
      </w:r>
      <w:r>
        <w:rPr>
          <w:spacing w:val="-2"/>
        </w:rPr>
        <w:t>Universidad</w:t>
      </w:r>
      <w:r>
        <w:rPr>
          <w:spacing w:val="-5"/>
        </w:rPr>
        <w:t> </w:t>
      </w:r>
      <w:r>
        <w:rPr>
          <w:spacing w:val="-2"/>
        </w:rPr>
        <w:t>del</w:t>
      </w:r>
      <w:r>
        <w:rPr>
          <w:spacing w:val="-3"/>
        </w:rPr>
        <w:t> </w:t>
      </w:r>
      <w:r>
        <w:rPr>
          <w:spacing w:val="-2"/>
        </w:rPr>
        <w:t>Pacífico,</w:t>
      </w:r>
      <w:r>
        <w:rPr>
          <w:spacing w:val="-5"/>
        </w:rPr>
        <w:t> </w:t>
      </w:r>
      <w:r>
        <w:rPr>
          <w:spacing w:val="-2"/>
        </w:rPr>
        <w:t>October 2021</w:t>
      </w:r>
    </w:p>
    <w:p>
      <w:pPr>
        <w:pStyle w:val="BodyText"/>
        <w:spacing w:before="242"/>
        <w:ind w:left="361"/>
      </w:pPr>
      <w:r>
        <w:rPr>
          <w:spacing w:val="-4"/>
        </w:rPr>
        <w:t>“Credit, Employment,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Covid</w:t>
      </w:r>
      <w:r>
        <w:rPr>
          <w:spacing w:val="-2"/>
        </w:rPr>
        <w:t> </w:t>
      </w:r>
      <w:r>
        <w:rPr>
          <w:spacing w:val="-4"/>
        </w:rPr>
        <w:t>Crisis”,</w:t>
      </w:r>
      <w:r>
        <w:rPr>
          <w:spacing w:val="-3"/>
        </w:rPr>
        <w:t> </w:t>
      </w:r>
      <w:r>
        <w:rPr>
          <w:spacing w:val="-4"/>
        </w:rPr>
        <w:t>World</w:t>
      </w:r>
      <w:r>
        <w:rPr>
          <w:spacing w:val="-5"/>
        </w:rPr>
        <w:t> </w:t>
      </w:r>
      <w:r>
        <w:rPr>
          <w:spacing w:val="-4"/>
        </w:rPr>
        <w:t>Bank</w:t>
      </w:r>
      <w:r>
        <w:rPr>
          <w:spacing w:val="-3"/>
        </w:rPr>
        <w:t> </w:t>
      </w:r>
      <w:r>
        <w:rPr>
          <w:spacing w:val="-4"/>
        </w:rPr>
        <w:t>DECIG</w:t>
      </w:r>
      <w:r>
        <w:rPr>
          <w:spacing w:val="-2"/>
        </w:rPr>
        <w:t> </w:t>
      </w:r>
      <w:r>
        <w:rPr>
          <w:spacing w:val="-4"/>
        </w:rPr>
        <w:t>Seminar,</w:t>
      </w:r>
      <w:r>
        <w:rPr>
          <w:spacing w:val="-3"/>
        </w:rPr>
        <w:t> </w:t>
      </w:r>
      <w:r>
        <w:rPr>
          <w:spacing w:val="-4"/>
        </w:rPr>
        <w:t>May</w:t>
      </w:r>
      <w:r>
        <w:rPr>
          <w:spacing w:val="-3"/>
        </w:rPr>
        <w:t> </w:t>
      </w:r>
      <w:r>
        <w:rPr>
          <w:spacing w:val="-4"/>
        </w:rPr>
        <w:t>2021</w:t>
      </w:r>
    </w:p>
    <w:p>
      <w:pPr>
        <w:pStyle w:val="BodyText"/>
        <w:spacing w:after="0"/>
        <w:sectPr>
          <w:pgSz w:w="12240" w:h="15840"/>
          <w:pgMar w:top="1600" w:bottom="280" w:left="1440" w:right="1440"/>
        </w:sectPr>
      </w:pPr>
    </w:p>
    <w:p>
      <w:pPr>
        <w:pStyle w:val="BodyText"/>
        <w:spacing w:line="235" w:lineRule="auto" w:before="68"/>
        <w:ind w:right="354"/>
        <w:jc w:val="both"/>
      </w:pPr>
      <w:r>
        <w:rPr>
          <w:spacing w:val="-4"/>
        </w:rPr>
        <w:t>Discussion of “Macroprudential Policy with Leakages”, JIE-IADB-Central Bank of Chile Conference </w:t>
      </w:r>
      <w:r>
        <w:rPr/>
        <w:t>on</w:t>
      </w:r>
      <w:r>
        <w:rPr>
          <w:spacing w:val="-9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Frictions:</w:t>
      </w:r>
      <w:r>
        <w:rPr>
          <w:spacing w:val="-9"/>
        </w:rPr>
        <w:t> </w:t>
      </w:r>
      <w:r>
        <w:rPr/>
        <w:t>Macroeconomic</w:t>
      </w:r>
      <w:r>
        <w:rPr>
          <w:spacing w:val="-10"/>
        </w:rPr>
        <w:t> </w:t>
      </w:r>
      <w:r>
        <w:rPr/>
        <w:t>Implications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Policy</w:t>
      </w:r>
      <w:r>
        <w:rPr>
          <w:spacing w:val="-10"/>
        </w:rPr>
        <w:t> </w:t>
      </w:r>
      <w:r>
        <w:rPr/>
        <w:t>Options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Emerging</w:t>
      </w:r>
      <w:r>
        <w:rPr>
          <w:spacing w:val="-10"/>
        </w:rPr>
        <w:t> </w:t>
      </w:r>
      <w:r>
        <w:rPr/>
        <w:t>Economies, May 2021</w:t>
      </w:r>
    </w:p>
    <w:p>
      <w:pPr>
        <w:pStyle w:val="BodyText"/>
        <w:spacing w:line="235" w:lineRule="auto" w:before="248"/>
        <w:ind w:right="354"/>
        <w:jc w:val="both"/>
      </w:pPr>
      <w:r>
        <w:rPr/>
        <w:t>Chair, Policy Panel on “Support Policies for Firms and Households”, Central Bank of Chile Conference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Covid:</w:t>
      </w:r>
      <w:r>
        <w:rPr>
          <w:spacing w:val="-14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Implications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Policy</w:t>
      </w:r>
      <w:r>
        <w:rPr>
          <w:spacing w:val="-14"/>
        </w:rPr>
        <w:t> </w:t>
      </w:r>
      <w:r>
        <w:rPr/>
        <w:t>Lessons,</w:t>
      </w:r>
      <w:r>
        <w:rPr>
          <w:spacing w:val="-13"/>
        </w:rPr>
        <w:t> </w:t>
      </w:r>
      <w:r>
        <w:rPr/>
        <w:t>January</w:t>
      </w:r>
      <w:r>
        <w:rPr>
          <w:spacing w:val="-14"/>
        </w:rPr>
        <w:t> </w:t>
      </w:r>
      <w:r>
        <w:rPr/>
        <w:t>2021</w:t>
      </w:r>
    </w:p>
    <w:p>
      <w:pPr>
        <w:pStyle w:val="BodyText"/>
        <w:spacing w:line="235" w:lineRule="auto" w:before="246"/>
        <w:ind w:right="359"/>
        <w:jc w:val="both"/>
      </w:pPr>
      <w:r>
        <w:rPr/>
        <w:t>“The Real and Fiscal Aftermath of the Pandemic”, Panel Presentation, RIDGE-Central Bank of Uruguay Conference, December 2020</w:t>
      </w:r>
    </w:p>
    <w:p>
      <w:pPr>
        <w:pStyle w:val="BodyText"/>
        <w:spacing w:before="242"/>
      </w:pPr>
      <w:r>
        <w:rPr>
          <w:spacing w:val="-4"/>
        </w:rPr>
        <w:t>“Economic</w:t>
      </w:r>
      <w:r>
        <w:rPr>
          <w:spacing w:val="-1"/>
        </w:rPr>
        <w:t> </w:t>
      </w:r>
      <w:r>
        <w:rPr>
          <w:spacing w:val="-4"/>
        </w:rPr>
        <w:t>Policy</w:t>
      </w:r>
      <w:r>
        <w:rPr>
          <w:spacing w:val="-1"/>
        </w:rPr>
        <w:t> </w:t>
      </w:r>
      <w:r>
        <w:rPr>
          <w:spacing w:val="-4"/>
        </w:rPr>
        <w:t>Incentives</w:t>
      </w:r>
      <w:r>
        <w:rPr>
          <w:spacing w:val="1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Preserve</w:t>
      </w:r>
      <w:r>
        <w:rPr>
          <w:spacing w:val="-1"/>
        </w:rPr>
        <w:t> </w:t>
      </w:r>
      <w:r>
        <w:rPr>
          <w:spacing w:val="-4"/>
        </w:rPr>
        <w:t>Lives</w:t>
      </w:r>
      <w:r>
        <w:rPr>
          <w:spacing w:val="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Livelihoods”,</w:t>
      </w:r>
      <w:r>
        <w:rPr>
          <w:spacing w:val="-3"/>
        </w:rPr>
        <w:t> </w:t>
      </w:r>
      <w:r>
        <w:rPr>
          <w:spacing w:val="-4"/>
        </w:rPr>
        <w:t>presented</w:t>
      </w:r>
      <w:r>
        <w:rPr/>
        <w:t>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60"/>
        <w:jc w:val="left"/>
        <w:rPr>
          <w:sz w:val="22"/>
        </w:rPr>
      </w:pPr>
      <w:r>
        <w:rPr>
          <w:spacing w:val="-4"/>
          <w:sz w:val="22"/>
        </w:rPr>
        <w:t>Centre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Macroeconomics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WiP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seminar,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London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School</w:t>
      </w:r>
      <w:r>
        <w:rPr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Economics,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2" w:after="0"/>
        <w:ind w:left="1079" w:right="0" w:hanging="360"/>
        <w:jc w:val="left"/>
        <w:rPr>
          <w:sz w:val="22"/>
        </w:rPr>
      </w:pPr>
      <w:r>
        <w:rPr>
          <w:spacing w:val="-6"/>
          <w:sz w:val="22"/>
        </w:rPr>
        <w:t>Economics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e-Seminar,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Universidad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San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Andrés,</w:t>
      </w:r>
      <w:r>
        <w:rPr>
          <w:sz w:val="22"/>
        </w:rPr>
        <w:t> </w:t>
      </w:r>
      <w:r>
        <w:rPr>
          <w:spacing w:val="-6"/>
          <w:sz w:val="22"/>
        </w:rPr>
        <w:t>May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2020</w:t>
      </w:r>
    </w:p>
    <w:p>
      <w:pPr>
        <w:pStyle w:val="BodyText"/>
        <w:spacing w:before="241"/>
      </w:pPr>
      <w:r>
        <w:rPr>
          <w:spacing w:val="-4"/>
        </w:rPr>
        <w:t>Discussion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“Macroeconomic</w:t>
      </w:r>
      <w:r>
        <w:rPr>
          <w:spacing w:val="-6"/>
        </w:rPr>
        <w:t> </w:t>
      </w:r>
      <w:r>
        <w:rPr>
          <w:spacing w:val="-4"/>
        </w:rPr>
        <w:t>Policy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Covid-19”,</w:t>
      </w:r>
      <w:r>
        <w:rPr>
          <w:spacing w:val="-6"/>
        </w:rPr>
        <w:t> </w:t>
      </w:r>
      <w:r>
        <w:rPr>
          <w:spacing w:val="-4"/>
        </w:rPr>
        <w:t>World</w:t>
      </w:r>
      <w:r>
        <w:rPr>
          <w:spacing w:val="-7"/>
        </w:rPr>
        <w:t> </w:t>
      </w:r>
      <w:r>
        <w:rPr>
          <w:spacing w:val="-4"/>
        </w:rPr>
        <w:t>Bank</w:t>
      </w:r>
      <w:r>
        <w:rPr>
          <w:spacing w:val="-6"/>
        </w:rPr>
        <w:t> </w:t>
      </w:r>
      <w:r>
        <w:rPr>
          <w:spacing w:val="-4"/>
        </w:rPr>
        <w:t>e-Seminar,</w:t>
      </w:r>
      <w:r>
        <w:rPr>
          <w:spacing w:val="-6"/>
        </w:rPr>
        <w:t> </w:t>
      </w:r>
      <w:r>
        <w:rPr>
          <w:spacing w:val="-4"/>
        </w:rPr>
        <w:t>April</w:t>
      </w:r>
      <w:r>
        <w:rPr>
          <w:spacing w:val="-6"/>
        </w:rPr>
        <w:t> </w:t>
      </w:r>
      <w:r>
        <w:rPr>
          <w:spacing w:val="-4"/>
        </w:rPr>
        <w:t>2020</w:t>
      </w:r>
    </w:p>
    <w:p>
      <w:pPr>
        <w:pStyle w:val="BodyText"/>
        <w:spacing w:line="235" w:lineRule="auto" w:before="245"/>
        <w:ind w:right="355"/>
        <w:jc w:val="both"/>
      </w:pPr>
      <w:r>
        <w:rPr>
          <w:spacing w:val="-2"/>
        </w:rPr>
        <w:t>Discussion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“Networks,</w:t>
      </w:r>
      <w:r>
        <w:rPr>
          <w:spacing w:val="-12"/>
        </w:rPr>
        <w:t> </w:t>
      </w:r>
      <w:r>
        <w:rPr>
          <w:spacing w:val="-2"/>
        </w:rPr>
        <w:t>Barriers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Trade”,</w:t>
      </w:r>
      <w:r>
        <w:rPr>
          <w:spacing w:val="-10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Exchange</w:t>
      </w:r>
      <w:r>
        <w:rPr>
          <w:spacing w:val="-11"/>
        </w:rPr>
        <w:t> </w:t>
      </w:r>
      <w:r>
        <w:rPr>
          <w:spacing w:val="-2"/>
        </w:rPr>
        <w:t>Rates,</w:t>
      </w:r>
      <w:r>
        <w:rPr>
          <w:spacing w:val="-10"/>
        </w:rPr>
        <w:t> </w:t>
      </w:r>
      <w:r>
        <w:rPr>
          <w:spacing w:val="-2"/>
        </w:rPr>
        <w:t>Monetary</w:t>
      </w:r>
      <w:r>
        <w:rPr>
          <w:spacing w:val="-11"/>
        </w:rPr>
        <w:t> </w:t>
      </w:r>
      <w:r>
        <w:rPr>
          <w:spacing w:val="-2"/>
        </w:rPr>
        <w:t>Policy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Frictions, Cuzco, Perú, August 2019</w:t>
      </w:r>
    </w:p>
    <w:p>
      <w:pPr>
        <w:pStyle w:val="BodyText"/>
        <w:spacing w:line="235" w:lineRule="auto" w:before="248"/>
        <w:ind w:right="356"/>
        <w:jc w:val="both"/>
      </w:pPr>
      <w:r>
        <w:rPr/>
        <w:t>“La</w:t>
      </w:r>
      <w:r>
        <w:rPr>
          <w:spacing w:val="-5"/>
        </w:rPr>
        <w:t> </w:t>
      </w:r>
      <w:r>
        <w:rPr/>
        <w:t>Próxima</w:t>
      </w:r>
      <w:r>
        <w:rPr>
          <w:spacing w:val="-4"/>
        </w:rPr>
        <w:t> </w:t>
      </w:r>
      <w:r>
        <w:rPr/>
        <w:t>Crisis</w:t>
      </w:r>
      <w:r>
        <w:rPr>
          <w:spacing w:val="-3"/>
        </w:rPr>
        <w:t> </w:t>
      </w:r>
      <w:r>
        <w:rPr/>
        <w:t>Global”,</w:t>
      </w:r>
      <w:r>
        <w:rPr>
          <w:spacing w:val="-4"/>
        </w:rPr>
        <w:t> </w:t>
      </w:r>
      <w:r>
        <w:rPr/>
        <w:t>Keynote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Universidad</w:t>
      </w:r>
      <w:r>
        <w:rPr>
          <w:spacing w:val="-4"/>
        </w:rPr>
        <w:t> </w:t>
      </w:r>
      <w:r>
        <w:rPr/>
        <w:t>Nacional</w:t>
      </w:r>
      <w:r>
        <w:rPr>
          <w:spacing w:val="-4"/>
        </w:rPr>
        <w:t> </w:t>
      </w:r>
      <w:r>
        <w:rPr/>
        <w:t>Mayor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</w:t>
      </w:r>
      <w:r>
        <w:rPr>
          <w:spacing w:val="-3"/>
        </w:rPr>
        <w:t> </w:t>
      </w:r>
      <w:r>
        <w:rPr/>
        <w:t>Marcos,</w:t>
      </w:r>
      <w:r>
        <w:rPr>
          <w:spacing w:val="-4"/>
        </w:rPr>
        <w:t> </w:t>
      </w:r>
      <w:r>
        <w:rPr/>
        <w:t>Lima Perú, May 2019</w:t>
      </w:r>
    </w:p>
    <w:p>
      <w:pPr>
        <w:pStyle w:val="BodyText"/>
        <w:spacing w:line="235" w:lineRule="auto" w:before="247"/>
        <w:ind w:right="355"/>
        <w:jc w:val="both"/>
      </w:pPr>
      <w:r>
        <w:rPr/>
        <w:t>Discussion of “Foreign Exchange Intervention and Inflation”, Workshop on Policy Issues in an Integrated</w:t>
      </w:r>
      <w:r>
        <w:rPr>
          <w:spacing w:val="-14"/>
        </w:rPr>
        <w:t> </w:t>
      </w:r>
      <w:r>
        <w:rPr/>
        <w:t>Policy</w:t>
      </w:r>
      <w:r>
        <w:rPr>
          <w:spacing w:val="-14"/>
        </w:rPr>
        <w:t> </w:t>
      </w:r>
      <w:r>
        <w:rPr/>
        <w:t>Framework,</w:t>
      </w:r>
      <w:r>
        <w:rPr>
          <w:spacing w:val="-14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Monetary</w:t>
      </w:r>
      <w:r>
        <w:rPr>
          <w:spacing w:val="-14"/>
        </w:rPr>
        <w:t> </w:t>
      </w:r>
      <w:r>
        <w:rPr/>
        <w:t>Fund,</w:t>
      </w:r>
      <w:r>
        <w:rPr>
          <w:spacing w:val="-14"/>
        </w:rPr>
        <w:t> </w:t>
      </w:r>
      <w:r>
        <w:rPr/>
        <w:t>Washington</w:t>
      </w:r>
      <w:r>
        <w:rPr>
          <w:spacing w:val="-14"/>
        </w:rPr>
        <w:t> </w:t>
      </w:r>
      <w:r>
        <w:rPr/>
        <w:t>DC,</w:t>
      </w:r>
      <w:r>
        <w:rPr>
          <w:spacing w:val="-13"/>
        </w:rPr>
        <w:t> </w:t>
      </w:r>
      <w:r>
        <w:rPr/>
        <w:t>February</w:t>
      </w:r>
      <w:r>
        <w:rPr>
          <w:spacing w:val="-14"/>
        </w:rPr>
        <w:t> </w:t>
      </w:r>
      <w:r>
        <w:rPr/>
        <w:t>2019</w:t>
      </w:r>
    </w:p>
    <w:p>
      <w:pPr>
        <w:pStyle w:val="BodyText"/>
        <w:spacing w:line="237" w:lineRule="auto" w:before="244"/>
        <w:ind w:right="356"/>
        <w:jc w:val="both"/>
      </w:pPr>
      <w:r>
        <w:rPr/>
        <w:t>“Foreign</w:t>
      </w:r>
      <w:r>
        <w:rPr>
          <w:spacing w:val="-8"/>
        </w:rPr>
        <w:t> </w:t>
      </w:r>
      <w:r>
        <w:rPr/>
        <w:t>Exchange</w:t>
      </w:r>
      <w:r>
        <w:rPr>
          <w:spacing w:val="-9"/>
        </w:rPr>
        <w:t> </w:t>
      </w:r>
      <w:r>
        <w:rPr/>
        <w:t>Intervention</w:t>
      </w:r>
      <w:r>
        <w:rPr>
          <w:spacing w:val="-8"/>
        </w:rPr>
        <w:t> </w:t>
      </w:r>
      <w:r>
        <w:rPr/>
        <w:t>Redux”,</w:t>
      </w:r>
      <w:r>
        <w:rPr>
          <w:spacing w:val="-9"/>
        </w:rPr>
        <w:t> </w:t>
      </w:r>
      <w:r>
        <w:rPr/>
        <w:t>Keynote</w:t>
      </w:r>
      <w:r>
        <w:rPr>
          <w:spacing w:val="-9"/>
        </w:rPr>
        <w:t> </w:t>
      </w:r>
      <w:r>
        <w:rPr/>
        <w:t>Lecture,</w:t>
      </w:r>
      <w:r>
        <w:rPr>
          <w:spacing w:val="-9"/>
        </w:rPr>
        <w:t> </w:t>
      </w:r>
      <w:r>
        <w:rPr/>
        <w:t>Central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Turkey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 </w:t>
      </w:r>
      <w:r>
        <w:rPr>
          <w:spacing w:val="-2"/>
        </w:rPr>
        <w:t>Changing</w:t>
      </w:r>
      <w:r>
        <w:rPr>
          <w:spacing w:val="-3"/>
        </w:rPr>
        <w:t> </w:t>
      </w:r>
      <w:r>
        <w:rPr>
          <w:spacing w:val="-2"/>
        </w:rPr>
        <w:t>Global</w:t>
      </w:r>
      <w:r>
        <w:rPr>
          <w:spacing w:val="-3"/>
        </w:rPr>
        <w:t> </w:t>
      </w:r>
      <w:r>
        <w:rPr>
          <w:spacing w:val="-2"/>
        </w:rPr>
        <w:t>Economic</w:t>
      </w:r>
      <w:r>
        <w:rPr>
          <w:spacing w:val="-5"/>
        </w:rPr>
        <w:t> </w:t>
      </w:r>
      <w:r>
        <w:rPr>
          <w:spacing w:val="-2"/>
        </w:rPr>
        <w:t>Landscape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Policy</w:t>
      </w:r>
      <w:r>
        <w:rPr>
          <w:spacing w:val="-3"/>
        </w:rPr>
        <w:t> </w:t>
      </w:r>
      <w:r>
        <w:rPr>
          <w:spacing w:val="-2"/>
        </w:rPr>
        <w:t>Implications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Emerging</w:t>
      </w:r>
      <w:r>
        <w:rPr>
          <w:spacing w:val="-4"/>
        </w:rPr>
        <w:t> </w:t>
      </w:r>
      <w:r>
        <w:rPr>
          <w:spacing w:val="-2"/>
        </w:rPr>
        <w:t>Economies”,</w:t>
      </w:r>
      <w:r>
        <w:rPr>
          <w:spacing w:val="-3"/>
        </w:rPr>
        <w:t> </w:t>
      </w:r>
      <w:r>
        <w:rPr>
          <w:spacing w:val="-2"/>
        </w:rPr>
        <w:t>Antalya,</w:t>
      </w:r>
    </w:p>
    <w:p>
      <w:pPr>
        <w:pStyle w:val="BodyText"/>
        <w:spacing w:line="247" w:lineRule="exact"/>
      </w:pPr>
      <w:r>
        <w:rPr>
          <w:spacing w:val="-4"/>
        </w:rPr>
        <w:t>Turkey,</w:t>
      </w:r>
      <w:r>
        <w:rPr/>
        <w:t> </w:t>
      </w:r>
      <w:r>
        <w:rPr>
          <w:spacing w:val="-4"/>
        </w:rPr>
        <w:t>December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  <w:spacing w:line="235" w:lineRule="auto" w:before="245"/>
        <w:ind w:right="356"/>
        <w:jc w:val="both"/>
      </w:pPr>
      <w:r>
        <w:rPr/>
        <w:t>“Intervención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Política</w:t>
      </w:r>
      <w:r>
        <w:rPr>
          <w:spacing w:val="-14"/>
        </w:rPr>
        <w:t> </w:t>
      </w:r>
      <w:r>
        <w:rPr/>
        <w:t>Cambiaria:</w:t>
      </w:r>
      <w:r>
        <w:rPr>
          <w:spacing w:val="-13"/>
        </w:rPr>
        <w:t> </w:t>
      </w:r>
      <w:r>
        <w:rPr/>
        <w:t>Nuevas</w:t>
      </w:r>
      <w:r>
        <w:rPr>
          <w:spacing w:val="-14"/>
        </w:rPr>
        <w:t> </w:t>
      </w:r>
      <w:r>
        <w:rPr/>
        <w:t>Perspectivas”,</w:t>
      </w:r>
      <w:r>
        <w:rPr>
          <w:spacing w:val="-14"/>
        </w:rPr>
        <w:t> </w:t>
      </w:r>
      <w:r>
        <w:rPr/>
        <w:t>Keynote</w:t>
      </w:r>
      <w:r>
        <w:rPr>
          <w:spacing w:val="-14"/>
        </w:rPr>
        <w:t> </w:t>
      </w:r>
      <w:r>
        <w:rPr/>
        <w:t>Lecture,</w:t>
      </w:r>
      <w:r>
        <w:rPr>
          <w:spacing w:val="-13"/>
        </w:rPr>
        <w:t> </w:t>
      </w:r>
      <w:r>
        <w:rPr/>
        <w:t>Annual</w:t>
      </w:r>
      <w:r>
        <w:rPr>
          <w:spacing w:val="-14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of the</w:t>
      </w:r>
      <w:r>
        <w:rPr>
          <w:spacing w:val="-9"/>
        </w:rPr>
        <w:t> </w:t>
      </w:r>
      <w:r>
        <w:rPr/>
        <w:t>Peruvian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Association,</w:t>
      </w:r>
      <w:r>
        <w:rPr>
          <w:spacing w:val="-11"/>
        </w:rPr>
        <w:t> </w:t>
      </w:r>
      <w:r>
        <w:rPr/>
        <w:t>Piura,</w:t>
      </w:r>
      <w:r>
        <w:rPr>
          <w:spacing w:val="-9"/>
        </w:rPr>
        <w:t> </w:t>
      </w:r>
      <w:r>
        <w:rPr/>
        <w:t>Perú,</w:t>
      </w:r>
      <w:r>
        <w:rPr>
          <w:spacing w:val="-9"/>
        </w:rPr>
        <w:t> </w:t>
      </w:r>
      <w:r>
        <w:rPr/>
        <w:t>August</w:t>
      </w:r>
      <w:r>
        <w:rPr>
          <w:spacing w:val="-8"/>
        </w:rPr>
        <w:t> </w:t>
      </w:r>
      <w:r>
        <w:rPr/>
        <w:t>2018</w:t>
      </w:r>
    </w:p>
    <w:p>
      <w:pPr>
        <w:pStyle w:val="BodyText"/>
        <w:spacing w:before="242"/>
      </w:pPr>
      <w:r>
        <w:rPr>
          <w:spacing w:val="-2"/>
        </w:rPr>
        <w:t>“Foreign</w:t>
      </w:r>
      <w:r>
        <w:rPr>
          <w:spacing w:val="-9"/>
        </w:rPr>
        <w:t> </w:t>
      </w:r>
      <w:r>
        <w:rPr>
          <w:spacing w:val="-2"/>
        </w:rPr>
        <w:t>Exchange</w:t>
      </w:r>
      <w:r>
        <w:rPr>
          <w:spacing w:val="-10"/>
        </w:rPr>
        <w:t> </w:t>
      </w:r>
      <w:r>
        <w:rPr>
          <w:spacing w:val="-2"/>
        </w:rPr>
        <w:t>Intervention</w:t>
      </w:r>
      <w:r>
        <w:rPr>
          <w:spacing w:val="-11"/>
        </w:rPr>
        <w:t> </w:t>
      </w:r>
      <w:r>
        <w:rPr>
          <w:spacing w:val="-2"/>
        </w:rPr>
        <w:t>Redux”,</w:t>
      </w:r>
      <w:r>
        <w:rPr>
          <w:spacing w:val="-10"/>
        </w:rPr>
        <w:t> </w:t>
      </w:r>
      <w:r>
        <w:rPr>
          <w:spacing w:val="-2"/>
        </w:rPr>
        <w:t>presented</w:t>
      </w:r>
      <w:r>
        <w:rPr>
          <w:spacing w:val="-8"/>
        </w:rPr>
        <w:t>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" w:after="0"/>
        <w:ind w:left="1079" w:right="0" w:hanging="360"/>
        <w:jc w:val="left"/>
        <w:rPr>
          <w:sz w:val="22"/>
        </w:rPr>
      </w:pPr>
      <w:r>
        <w:rPr>
          <w:spacing w:val="-4"/>
          <w:sz w:val="22"/>
        </w:rPr>
        <w:t>Federal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Reserve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Bank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Cleveland,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November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1" w:after="0"/>
        <w:ind w:left="1079" w:right="0" w:hanging="360"/>
        <w:jc w:val="left"/>
        <w:rPr>
          <w:sz w:val="22"/>
        </w:rPr>
      </w:pPr>
      <w:r>
        <w:rPr>
          <w:spacing w:val="-4"/>
          <w:sz w:val="22"/>
        </w:rPr>
        <w:t>Barcelona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GSE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Summer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Forum,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June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2" w:lineRule="auto" w:before="16" w:after="0"/>
        <w:ind w:left="1080" w:right="356" w:hanging="361"/>
        <w:jc w:val="left"/>
        <w:rPr>
          <w:sz w:val="22"/>
        </w:rPr>
      </w:pPr>
      <w:r>
        <w:rPr>
          <w:sz w:val="22"/>
        </w:rPr>
        <w:t>XXI</w:t>
      </w:r>
      <w:r>
        <w:rPr>
          <w:spacing w:val="28"/>
          <w:sz w:val="22"/>
        </w:rPr>
        <w:t> </w:t>
      </w:r>
      <w:r>
        <w:rPr>
          <w:sz w:val="22"/>
        </w:rPr>
        <w:t>Universidad</w:t>
      </w:r>
      <w:r>
        <w:rPr>
          <w:spacing w:val="25"/>
          <w:sz w:val="22"/>
        </w:rPr>
        <w:t> </w:t>
      </w:r>
      <w:r>
        <w:rPr>
          <w:sz w:val="22"/>
        </w:rPr>
        <w:t>di</w:t>
      </w:r>
      <w:r>
        <w:rPr>
          <w:spacing w:val="25"/>
          <w:sz w:val="22"/>
        </w:rPr>
        <w:t> </w:t>
      </w:r>
      <w:r>
        <w:rPr>
          <w:sz w:val="22"/>
        </w:rPr>
        <w:t>Tella</w:t>
      </w:r>
      <w:r>
        <w:rPr>
          <w:spacing w:val="25"/>
          <w:sz w:val="22"/>
        </w:rPr>
        <w:t> </w:t>
      </w:r>
      <w:r>
        <w:rPr>
          <w:sz w:val="22"/>
        </w:rPr>
        <w:t>Workshop</w:t>
      </w:r>
      <w:r>
        <w:rPr>
          <w:spacing w:val="27"/>
          <w:sz w:val="22"/>
        </w:rPr>
        <w:t> </w:t>
      </w:r>
      <w:r>
        <w:rPr>
          <w:sz w:val="22"/>
        </w:rPr>
        <w:t>in</w:t>
      </w:r>
      <w:r>
        <w:rPr>
          <w:spacing w:val="25"/>
          <w:sz w:val="22"/>
        </w:rPr>
        <w:t> </w:t>
      </w:r>
      <w:r>
        <w:rPr>
          <w:sz w:val="22"/>
        </w:rPr>
        <w:t>International</w:t>
      </w:r>
      <w:r>
        <w:rPr>
          <w:spacing w:val="25"/>
          <w:sz w:val="22"/>
        </w:rPr>
        <w:t> </w:t>
      </w:r>
      <w:r>
        <w:rPr>
          <w:sz w:val="22"/>
        </w:rPr>
        <w:t>Economics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z w:val="22"/>
        </w:rPr>
        <w:t>Finance,</w:t>
      </w:r>
      <w:r>
        <w:rPr>
          <w:spacing w:val="25"/>
          <w:sz w:val="22"/>
        </w:rPr>
        <w:t> </w:t>
      </w:r>
      <w:r>
        <w:rPr>
          <w:sz w:val="22"/>
        </w:rPr>
        <w:t>Mexico, March 2018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University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Miami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Economics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Seminar,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March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CUNY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Graduate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School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Seminar, February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Central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Bank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Chile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Annual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Conference,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Santiago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Chile,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November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Central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Bank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 Mexico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Research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Seminar,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October 2017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1" w:after="0"/>
        <w:ind w:left="1081" w:right="0" w:hanging="360"/>
        <w:jc w:val="left"/>
        <w:rPr>
          <w:sz w:val="22"/>
        </w:rPr>
      </w:pPr>
      <w:r>
        <w:rPr>
          <w:spacing w:val="-4"/>
          <w:sz w:val="22"/>
        </w:rPr>
        <w:t>ITAM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Macroeconomics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Seminar,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October</w:t>
      </w:r>
      <w:r>
        <w:rPr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BodyText"/>
        <w:spacing w:line="235" w:lineRule="auto" w:before="245"/>
        <w:ind w:left="361" w:right="357"/>
        <w:jc w:val="both"/>
      </w:pPr>
      <w:r>
        <w:rPr/>
        <w:t>Discussion of “The Expansionary Lower Bound”, First Annual IMF Macro-Financial Research Conference, April 2018</w:t>
      </w:r>
    </w:p>
    <w:p>
      <w:pPr>
        <w:pStyle w:val="BodyText"/>
        <w:spacing w:line="235" w:lineRule="auto" w:before="246"/>
        <w:ind w:left="361" w:right="352"/>
        <w:jc w:val="both"/>
      </w:pPr>
      <w:r>
        <w:rPr/>
        <w:t>“Rethinking</w:t>
      </w:r>
      <w:r>
        <w:rPr>
          <w:spacing w:val="-5"/>
        </w:rPr>
        <w:t> </w:t>
      </w:r>
      <w:r>
        <w:rPr/>
        <w:t>Foreign</w:t>
      </w:r>
      <w:r>
        <w:rPr>
          <w:spacing w:val="-3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Intervention,”</w:t>
      </w:r>
      <w:r>
        <w:rPr>
          <w:spacing w:val="-4"/>
        </w:rPr>
        <w:t> </w:t>
      </w:r>
      <w:r>
        <w:rPr/>
        <w:t>Keynote</w:t>
      </w:r>
      <w:r>
        <w:rPr>
          <w:spacing w:val="-5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Annual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Central Bank of Uruguay, November 2017</w:t>
      </w:r>
    </w:p>
    <w:p>
      <w:pPr>
        <w:pStyle w:val="BodyText"/>
        <w:spacing w:after="0" w:line="235" w:lineRule="auto"/>
        <w:jc w:val="both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35" w:lineRule="auto" w:before="68"/>
        <w:ind w:right="354"/>
        <w:jc w:val="both"/>
      </w:pPr>
      <w:r>
        <w:rPr>
          <w:spacing w:val="-2"/>
        </w:rPr>
        <w:t>“On</w:t>
      </w:r>
      <w:r>
        <w:rPr>
          <w:spacing w:val="-6"/>
        </w:rPr>
        <w:t> </w:t>
      </w:r>
      <w:r>
        <w:rPr>
          <w:spacing w:val="-2"/>
        </w:rPr>
        <w:t>Foreign</w:t>
      </w:r>
      <w:r>
        <w:rPr>
          <w:spacing w:val="-6"/>
        </w:rPr>
        <w:t> </w:t>
      </w:r>
      <w:r>
        <w:rPr>
          <w:spacing w:val="-2"/>
        </w:rPr>
        <w:t>Exchange</w:t>
      </w:r>
      <w:r>
        <w:rPr>
          <w:spacing w:val="-7"/>
        </w:rPr>
        <w:t> </w:t>
      </w:r>
      <w:r>
        <w:rPr>
          <w:spacing w:val="-2"/>
        </w:rPr>
        <w:t>Intervention”,</w:t>
      </w:r>
      <w:r>
        <w:rPr>
          <w:spacing w:val="-6"/>
        </w:rPr>
        <w:t> </w:t>
      </w:r>
      <w:r>
        <w:rPr>
          <w:spacing w:val="-2"/>
        </w:rPr>
        <w:t>Keynote</w:t>
      </w:r>
      <w:r>
        <w:rPr>
          <w:spacing w:val="-7"/>
        </w:rPr>
        <w:t> </w:t>
      </w:r>
      <w:r>
        <w:rPr>
          <w:spacing w:val="-2"/>
        </w:rPr>
        <w:t>Lecture,</w:t>
      </w:r>
      <w:r>
        <w:rPr>
          <w:spacing w:val="-8"/>
        </w:rPr>
        <w:t> </w:t>
      </w:r>
      <w:r>
        <w:rPr>
          <w:spacing w:val="-2"/>
        </w:rPr>
        <w:t>Seminar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Financial</w:t>
      </w:r>
      <w:r>
        <w:rPr>
          <w:spacing w:val="-6"/>
        </w:rPr>
        <w:t> </w:t>
      </w:r>
      <w:r>
        <w:rPr>
          <w:spacing w:val="-2"/>
        </w:rPr>
        <w:t>Volatility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Foreign </w:t>
      </w:r>
      <w:r>
        <w:rPr/>
        <w:t>Exchange</w:t>
      </w:r>
      <w:r>
        <w:rPr>
          <w:spacing w:val="-6"/>
        </w:rPr>
        <w:t> </w:t>
      </w:r>
      <w:r>
        <w:rPr/>
        <w:t>Intervention,</w:t>
      </w:r>
      <w:r>
        <w:rPr>
          <w:spacing w:val="-6"/>
        </w:rPr>
        <w:t> </w:t>
      </w:r>
      <w:r>
        <w:rPr/>
        <w:t>Inter-American</w:t>
      </w:r>
      <w:r>
        <w:rPr>
          <w:spacing w:val="-6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Bank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Central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Peru,</w:t>
      </w:r>
      <w:r>
        <w:rPr>
          <w:spacing w:val="-6"/>
        </w:rPr>
        <w:t> </w:t>
      </w:r>
      <w:r>
        <w:rPr/>
        <w:t>Cuzco,</w:t>
      </w:r>
      <w:r>
        <w:rPr>
          <w:spacing w:val="-6"/>
        </w:rPr>
        <w:t> </w:t>
      </w:r>
      <w:r>
        <w:rPr/>
        <w:t>July </w:t>
      </w:r>
      <w:r>
        <w:rPr>
          <w:spacing w:val="-4"/>
        </w:rPr>
        <w:t>2017</w:t>
      </w:r>
    </w:p>
    <w:p>
      <w:pPr>
        <w:pStyle w:val="BodyText"/>
        <w:spacing w:line="235" w:lineRule="auto" w:before="248"/>
        <w:ind w:right="355"/>
        <w:jc w:val="both"/>
      </w:pPr>
      <w:r>
        <w:rPr/>
        <w:t>“Incomplete</w:t>
      </w:r>
      <w:r>
        <w:rPr>
          <w:spacing w:val="-14"/>
        </w:rPr>
        <w:t> </w:t>
      </w:r>
      <w:r>
        <w:rPr/>
        <w:t>Risk</w:t>
      </w:r>
      <w:r>
        <w:rPr>
          <w:spacing w:val="-14"/>
        </w:rPr>
        <w:t> </w:t>
      </w:r>
      <w:r>
        <w:rPr/>
        <w:t>Sharing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Macro</w:t>
      </w:r>
      <w:r>
        <w:rPr>
          <w:spacing w:val="-14"/>
        </w:rPr>
        <w:t> </w:t>
      </w:r>
      <w:r>
        <w:rPr/>
        <w:t>Puzzles,”</w:t>
      </w:r>
      <w:r>
        <w:rPr>
          <w:spacing w:val="-14"/>
        </w:rPr>
        <w:t> </w:t>
      </w:r>
      <w:r>
        <w:rPr/>
        <w:t>World</w:t>
      </w:r>
      <w:r>
        <w:rPr>
          <w:spacing w:val="-13"/>
        </w:rPr>
        <w:t> </w:t>
      </w:r>
      <w:r>
        <w:rPr/>
        <w:t>Bank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Seminar,</w:t>
      </w:r>
      <w:r>
        <w:rPr>
          <w:spacing w:val="-14"/>
        </w:rPr>
        <w:t> </w:t>
      </w:r>
      <w:r>
        <w:rPr/>
        <w:t>Kuala Lumpur, March 2017</w:t>
      </w:r>
    </w:p>
    <w:p>
      <w:pPr>
        <w:pStyle w:val="BodyText"/>
        <w:spacing w:line="235" w:lineRule="auto" w:before="246"/>
        <w:ind w:right="355"/>
        <w:jc w:val="both"/>
      </w:pPr>
      <w:r>
        <w:rPr>
          <w:w w:val="105"/>
        </w:rPr>
        <w:t>“Roberto</w:t>
      </w:r>
      <w:r>
        <w:rPr>
          <w:w w:val="105"/>
        </w:rPr>
        <w:t> Chang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Low</w:t>
      </w:r>
      <w:r>
        <w:rPr>
          <w:w w:val="105"/>
        </w:rPr>
        <w:t> Interest</w:t>
      </w:r>
      <w:r>
        <w:rPr>
          <w:w w:val="105"/>
        </w:rPr>
        <w:t> Rates</w:t>
      </w:r>
      <w:r>
        <w:rPr>
          <w:w w:val="105"/>
        </w:rPr>
        <w:t> on</w:t>
      </w:r>
      <w:r>
        <w:rPr>
          <w:w w:val="105"/>
        </w:rPr>
        <w:t> Emerging</w:t>
      </w:r>
      <w:r>
        <w:rPr>
          <w:w w:val="105"/>
        </w:rPr>
        <w:t> Economies”,</w:t>
      </w:r>
      <w:r>
        <w:rPr>
          <w:w w:val="105"/>
        </w:rPr>
        <w:t> AEA</w:t>
      </w:r>
      <w:r>
        <w:rPr>
          <w:w w:val="105"/>
        </w:rPr>
        <w:t> Poster Presenter</w:t>
      </w:r>
      <w:r>
        <w:rPr>
          <w:w w:val="105"/>
        </w:rPr>
        <w:t> Video,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Association,</w:t>
      </w:r>
      <w:r>
        <w:rPr>
          <w:w w:val="105"/>
        </w:rPr>
        <w:t> 2017,</w:t>
      </w:r>
      <w:r>
        <w:rPr>
          <w:w w:val="105"/>
        </w:rPr>
        <w:t> at</w:t>
      </w:r>
      <w:r>
        <w:rPr>
          <w:w w:val="105"/>
        </w:rPr>
        <w:t> https:// </w:t>
      </w:r>
      <w:hyperlink r:id="rId8">
        <w:r>
          <w:rPr>
            <w:spacing w:val="-2"/>
          </w:rPr>
          <w:t>www.aeaweb.org/conference/videos/2017/poster/roberto_chang</w:t>
        </w:r>
      </w:hyperlink>
    </w:p>
    <w:p>
      <w:pPr>
        <w:pStyle w:val="BodyText"/>
        <w:spacing w:line="237" w:lineRule="auto" w:before="243"/>
      </w:pPr>
      <w:r>
        <w:rPr/>
        <w:t>“Financial</w:t>
      </w:r>
      <w:r>
        <w:rPr>
          <w:spacing w:val="25"/>
        </w:rPr>
        <w:t> </w:t>
      </w:r>
      <w:r>
        <w:rPr/>
        <w:t>Intermediation,</w:t>
      </w:r>
      <w:r>
        <w:rPr>
          <w:spacing w:val="23"/>
        </w:rPr>
        <w:t> </w:t>
      </w:r>
      <w:r>
        <w:rPr/>
        <w:t>Exchange</w:t>
      </w:r>
      <w:r>
        <w:rPr>
          <w:spacing w:val="25"/>
        </w:rPr>
        <w:t> </w:t>
      </w:r>
      <w:r>
        <w:rPr/>
        <w:t>Rates,</w:t>
      </w:r>
      <w:r>
        <w:rPr>
          <w:spacing w:val="23"/>
        </w:rPr>
        <w:t> </w:t>
      </w:r>
      <w:r>
        <w:rPr/>
        <w:t>and</w:t>
      </w:r>
      <w:r>
        <w:rPr>
          <w:spacing w:val="25"/>
        </w:rPr>
        <w:t> </w:t>
      </w:r>
      <w:r>
        <w:rPr/>
        <w:t>Unconventional</w:t>
      </w:r>
      <w:r>
        <w:rPr>
          <w:spacing w:val="23"/>
        </w:rPr>
        <w:t> </w:t>
      </w:r>
      <w:r>
        <w:rPr/>
        <w:t>Policy</w:t>
      </w:r>
      <w:r>
        <w:rPr>
          <w:spacing w:val="25"/>
        </w:rPr>
        <w:t> </w:t>
      </w:r>
      <w:r>
        <w:rPr/>
        <w:t>in</w:t>
      </w:r>
      <w:r>
        <w:rPr>
          <w:spacing w:val="23"/>
        </w:rPr>
        <w:t> </w:t>
      </w:r>
      <w:r>
        <w:rPr/>
        <w:t>an</w:t>
      </w:r>
      <w:r>
        <w:rPr>
          <w:spacing w:val="23"/>
        </w:rPr>
        <w:t> </w:t>
      </w:r>
      <w:r>
        <w:rPr/>
        <w:t>Open</w:t>
      </w:r>
      <w:r>
        <w:rPr>
          <w:spacing w:val="25"/>
        </w:rPr>
        <w:t> </w:t>
      </w:r>
      <w:r>
        <w:rPr/>
        <w:t>Economy”, presented at: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60"/>
        <w:jc w:val="left"/>
        <w:rPr>
          <w:sz w:val="22"/>
        </w:rPr>
      </w:pPr>
      <w:r>
        <w:rPr>
          <w:spacing w:val="-4"/>
          <w:sz w:val="22"/>
        </w:rPr>
        <w:t>NBER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International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Seminar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Macroeconomics, Sofia,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June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60"/>
        <w:jc w:val="left"/>
        <w:rPr>
          <w:sz w:val="22"/>
        </w:rPr>
      </w:pPr>
      <w:r>
        <w:rPr>
          <w:spacing w:val="-4"/>
          <w:sz w:val="22"/>
        </w:rPr>
        <w:t>Banco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México,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September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ITAM, September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6"/>
          <w:sz w:val="22"/>
        </w:rPr>
        <w:t>Federal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Reserve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Board,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April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University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of Connecticut,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Economics Seminar,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April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6"/>
          <w:sz w:val="22"/>
        </w:rPr>
        <w:t>IMF-World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Bank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Seminar,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January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2013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Brown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University,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Macroeconomics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Seminar,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December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2012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International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Economics Seminar,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University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Maryland,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September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2012</w:t>
      </w:r>
    </w:p>
    <w:p>
      <w:pPr>
        <w:pStyle w:val="BodyText"/>
        <w:spacing w:before="241"/>
        <w:ind w:left="360"/>
      </w:pPr>
      <w:r>
        <w:rPr>
          <w:spacing w:val="-4"/>
        </w:rPr>
        <w:t>“Bond</w:t>
      </w:r>
      <w:r>
        <w:rPr>
          <w:spacing w:val="-2"/>
        </w:rPr>
        <w:t> </w:t>
      </w:r>
      <w:r>
        <w:rPr>
          <w:spacing w:val="-4"/>
        </w:rPr>
        <w:t>Finance,</w:t>
      </w:r>
      <w:r>
        <w:rPr/>
        <w:t> </w:t>
      </w:r>
      <w:r>
        <w:rPr>
          <w:spacing w:val="-4"/>
        </w:rPr>
        <w:t>Bank</w:t>
      </w:r>
      <w:r>
        <w:rPr>
          <w:spacing w:val="1"/>
        </w:rPr>
        <w:t> </w:t>
      </w:r>
      <w:r>
        <w:rPr>
          <w:spacing w:val="-4"/>
        </w:rPr>
        <w:t>Credit,</w:t>
      </w:r>
      <w:r>
        <w:rPr/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Aggregate</w:t>
      </w:r>
      <w:r>
        <w:rPr>
          <w:spacing w:val="1"/>
        </w:rPr>
        <w:t> </w:t>
      </w:r>
      <w:r>
        <w:rPr>
          <w:spacing w:val="-4"/>
        </w:rPr>
        <w:t>Fluctuations</w:t>
      </w:r>
      <w:r>
        <w:rPr>
          <w:spacing w:val="-1"/>
        </w:rPr>
        <w:t> </w:t>
      </w:r>
      <w:r>
        <w:rPr>
          <w:spacing w:val="-4"/>
        </w:rPr>
        <w:t>in</w:t>
      </w:r>
      <w:r>
        <w:rPr>
          <w:spacing w:val="2"/>
        </w:rPr>
        <w:t> </w:t>
      </w:r>
      <w:r>
        <w:rPr>
          <w:spacing w:val="-4"/>
        </w:rPr>
        <w:t>an</w:t>
      </w:r>
      <w:r>
        <w:rPr>
          <w:spacing w:val="1"/>
        </w:rPr>
        <w:t> </w:t>
      </w:r>
      <w:r>
        <w:rPr>
          <w:spacing w:val="-4"/>
        </w:rPr>
        <w:t>Open</w:t>
      </w:r>
      <w:r>
        <w:rPr>
          <w:spacing w:val="1"/>
        </w:rPr>
        <w:t> </w:t>
      </w:r>
      <w:r>
        <w:rPr>
          <w:spacing w:val="-4"/>
        </w:rPr>
        <w:t>Economy”,</w:t>
      </w:r>
      <w:r>
        <w:rPr>
          <w:spacing w:val="1"/>
        </w:rPr>
        <w:t> </w:t>
      </w:r>
      <w:r>
        <w:rPr>
          <w:spacing w:val="-4"/>
        </w:rPr>
        <w:t>presented</w:t>
      </w:r>
      <w:r>
        <w:rPr>
          <w:spacing w:val="1"/>
        </w:rPr>
        <w:t>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0" w:after="0"/>
        <w:ind w:left="1081" w:right="0" w:hanging="360"/>
        <w:jc w:val="left"/>
        <w:rPr>
          <w:sz w:val="22"/>
        </w:rPr>
      </w:pPr>
      <w:r>
        <w:rPr>
          <w:spacing w:val="-4"/>
          <w:sz w:val="22"/>
        </w:rPr>
        <w:t>Universidad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Carlos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III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Madrid,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May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9" w:after="0"/>
        <w:ind w:left="1081" w:right="0" w:hanging="360"/>
        <w:jc w:val="left"/>
        <w:rPr>
          <w:sz w:val="22"/>
        </w:rPr>
      </w:pPr>
      <w:r>
        <w:rPr>
          <w:spacing w:val="-4"/>
          <w:sz w:val="22"/>
        </w:rPr>
        <w:t>Universidad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Autónoma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Barcelona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Macro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Seminar,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April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1" w:after="0"/>
        <w:ind w:left="1081" w:right="0" w:hanging="360"/>
        <w:jc w:val="left"/>
        <w:rPr>
          <w:sz w:val="22"/>
        </w:rPr>
      </w:pPr>
      <w:r>
        <w:rPr>
          <w:spacing w:val="-4"/>
          <w:sz w:val="22"/>
        </w:rPr>
        <w:t>University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of Houston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Macro Seminar,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April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BodyText"/>
        <w:spacing w:before="241"/>
        <w:ind w:left="361"/>
      </w:pPr>
      <w:r>
        <w:rPr>
          <w:spacing w:val="-4"/>
        </w:rPr>
        <w:t>“Financial</w:t>
      </w:r>
      <w:r>
        <w:rPr>
          <w:spacing w:val="-1"/>
        </w:rPr>
        <w:t> </w:t>
      </w:r>
      <w:r>
        <w:rPr>
          <w:spacing w:val="-4"/>
        </w:rPr>
        <w:t>Frictions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Unconventional</w:t>
      </w:r>
      <w:r>
        <w:rPr/>
        <w:t> </w:t>
      </w:r>
      <w:r>
        <w:rPr>
          <w:spacing w:val="-4"/>
        </w:rPr>
        <w:t>Monetary</w:t>
      </w:r>
      <w:r>
        <w:rPr>
          <w:spacing w:val="-3"/>
        </w:rPr>
        <w:t> </w:t>
      </w:r>
      <w:r>
        <w:rPr>
          <w:spacing w:val="-4"/>
        </w:rPr>
        <w:t>Policy</w:t>
      </w:r>
      <w:r>
        <w:rPr>
          <w:spacing w:val="-1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Emerging</w:t>
      </w:r>
      <w:r>
        <w:rPr>
          <w:spacing w:val="-1"/>
        </w:rPr>
        <w:t> </w:t>
      </w:r>
      <w:r>
        <w:rPr>
          <w:spacing w:val="-4"/>
        </w:rPr>
        <w:t>Economies”,</w:t>
      </w:r>
      <w:r>
        <w:rPr>
          <w:spacing w:val="-1"/>
        </w:rPr>
        <w:t> </w:t>
      </w:r>
      <w:r>
        <w:rPr>
          <w:spacing w:val="-4"/>
        </w:rPr>
        <w:t>presented</w:t>
      </w:r>
      <w:r>
        <w:rPr/>
        <w:t>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0" w:after="0"/>
        <w:ind w:left="1081" w:right="0" w:hanging="360"/>
        <w:jc w:val="left"/>
        <w:rPr>
          <w:sz w:val="22"/>
        </w:rPr>
      </w:pPr>
      <w:r>
        <w:rPr>
          <w:spacing w:val="-6"/>
          <w:sz w:val="22"/>
        </w:rPr>
        <w:t>Central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Bank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Norway,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May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1" w:after="0"/>
        <w:ind w:left="1081" w:right="0" w:hanging="360"/>
        <w:jc w:val="left"/>
        <w:rPr>
          <w:sz w:val="22"/>
        </w:rPr>
      </w:pPr>
      <w:r>
        <w:rPr>
          <w:spacing w:val="-6"/>
          <w:sz w:val="22"/>
        </w:rPr>
        <w:t>Tinbergen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Macro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Seminar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Series,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Amsterdam,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March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9" w:after="0"/>
        <w:ind w:left="1081" w:right="0" w:hanging="360"/>
        <w:jc w:val="left"/>
        <w:rPr>
          <w:sz w:val="22"/>
        </w:rPr>
      </w:pPr>
      <w:r>
        <w:rPr>
          <w:spacing w:val="-4"/>
          <w:sz w:val="22"/>
        </w:rPr>
        <w:t>London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Business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School,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March 2016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9" w:after="0"/>
        <w:ind w:left="1081" w:right="0" w:hanging="360"/>
        <w:jc w:val="left"/>
        <w:rPr>
          <w:sz w:val="22"/>
        </w:rPr>
      </w:pPr>
      <w:r>
        <w:rPr>
          <w:spacing w:val="-4"/>
          <w:sz w:val="22"/>
        </w:rPr>
        <w:t>Central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Bank of Portugal, February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35" w:lineRule="auto" w:before="13" w:after="0"/>
        <w:ind w:left="1082" w:right="352" w:hanging="361"/>
        <w:jc w:val="left"/>
        <w:rPr>
          <w:sz w:val="22"/>
        </w:rPr>
      </w:pPr>
      <w:r>
        <w:rPr>
          <w:sz w:val="22"/>
        </w:rPr>
        <w:t>Sixteenth</w:t>
      </w:r>
      <w:r>
        <w:rPr>
          <w:spacing w:val="40"/>
          <w:sz w:val="22"/>
        </w:rPr>
        <w:t> </w:t>
      </w:r>
      <w:r>
        <w:rPr>
          <w:sz w:val="22"/>
        </w:rPr>
        <w:t>Jacques</w:t>
      </w:r>
      <w:r>
        <w:rPr>
          <w:spacing w:val="40"/>
          <w:sz w:val="22"/>
        </w:rPr>
        <w:t> </w:t>
      </w:r>
      <w:r>
        <w:rPr>
          <w:sz w:val="22"/>
        </w:rPr>
        <w:t>Polak</w:t>
      </w:r>
      <w:r>
        <w:rPr>
          <w:spacing w:val="40"/>
          <w:sz w:val="22"/>
        </w:rPr>
        <w:t> </w:t>
      </w:r>
      <w:r>
        <w:rPr>
          <w:sz w:val="22"/>
        </w:rPr>
        <w:t>Annual</w:t>
      </w:r>
      <w:r>
        <w:rPr>
          <w:spacing w:val="40"/>
          <w:sz w:val="22"/>
        </w:rPr>
        <w:t> </w:t>
      </w:r>
      <w:r>
        <w:rPr>
          <w:sz w:val="22"/>
        </w:rPr>
        <w:t>Research</w:t>
      </w:r>
      <w:r>
        <w:rPr>
          <w:spacing w:val="40"/>
          <w:sz w:val="22"/>
        </w:rPr>
        <w:t> </w:t>
      </w:r>
      <w:r>
        <w:rPr>
          <w:sz w:val="22"/>
        </w:rPr>
        <w:t>Conference,</w:t>
      </w:r>
      <w:r>
        <w:rPr>
          <w:spacing w:val="40"/>
          <w:sz w:val="22"/>
        </w:rPr>
        <w:t> </w:t>
      </w:r>
      <w:r>
        <w:rPr>
          <w:sz w:val="22"/>
        </w:rPr>
        <w:t>International</w:t>
      </w:r>
      <w:r>
        <w:rPr>
          <w:spacing w:val="40"/>
          <w:sz w:val="22"/>
        </w:rPr>
        <w:t> </w:t>
      </w:r>
      <w:r>
        <w:rPr>
          <w:sz w:val="22"/>
        </w:rPr>
        <w:t>Monetary</w:t>
      </w:r>
      <w:r>
        <w:rPr>
          <w:spacing w:val="40"/>
          <w:sz w:val="22"/>
        </w:rPr>
        <w:t> </w:t>
      </w:r>
      <w:r>
        <w:rPr>
          <w:sz w:val="22"/>
        </w:rPr>
        <w:t>Fund, Washington DC, November 2015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12" w:after="0"/>
        <w:ind w:left="1082" w:right="0" w:hanging="360"/>
        <w:jc w:val="left"/>
        <w:rPr>
          <w:sz w:val="22"/>
        </w:rPr>
      </w:pPr>
      <w:r>
        <w:rPr>
          <w:spacing w:val="-4"/>
          <w:sz w:val="22"/>
        </w:rPr>
        <w:t>Central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Bank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Austria,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Macroeconomics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Seminar,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Vienna,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November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BodyText"/>
        <w:spacing w:line="235" w:lineRule="auto" w:before="245"/>
        <w:ind w:left="362"/>
      </w:pPr>
      <w:r>
        <w:rPr/>
        <w:t>“Discussion: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Latin</w:t>
      </w:r>
      <w:r>
        <w:rPr>
          <w:spacing w:val="-14"/>
        </w:rPr>
        <w:t> </w:t>
      </w:r>
      <w:r>
        <w:rPr/>
        <w:t>Efficiency</w:t>
      </w:r>
      <w:r>
        <w:rPr>
          <w:spacing w:val="-13"/>
        </w:rPr>
        <w:t> </w:t>
      </w:r>
      <w:r>
        <w:rPr/>
        <w:t>Gap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Growth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Peru”,</w:t>
      </w:r>
      <w:r>
        <w:rPr>
          <w:spacing w:val="-14"/>
        </w:rPr>
        <w:t> </w:t>
      </w:r>
      <w:r>
        <w:rPr/>
        <w:t>World</w:t>
      </w:r>
      <w:r>
        <w:rPr>
          <w:spacing w:val="-14"/>
        </w:rPr>
        <w:t> </w:t>
      </w:r>
      <w:r>
        <w:rPr/>
        <w:t>Bank</w:t>
      </w:r>
      <w:r>
        <w:rPr>
          <w:spacing w:val="-14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Economic Growth, Lima, Peru, July 2015</w:t>
      </w:r>
    </w:p>
    <w:p>
      <w:pPr>
        <w:pStyle w:val="BodyText"/>
        <w:spacing w:line="235" w:lineRule="auto" w:before="248"/>
        <w:ind w:left="362" w:right="351"/>
      </w:pPr>
      <w:r>
        <w:rPr/>
        <w:t>“Macro</w:t>
      </w:r>
      <w:r>
        <w:rPr>
          <w:spacing w:val="-5"/>
        </w:rPr>
        <w:t> </w:t>
      </w:r>
      <w:r>
        <w:rPr/>
        <w:t>Policy</w:t>
      </w:r>
      <w:r>
        <w:rPr>
          <w:spacing w:val="-8"/>
        </w:rPr>
        <w:t> </w:t>
      </w:r>
      <w:r>
        <w:rPr/>
        <w:t>Responses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Commodity</w:t>
      </w:r>
      <w:r>
        <w:rPr>
          <w:spacing w:val="-5"/>
        </w:rPr>
        <w:t> </w:t>
      </w:r>
      <w:r>
        <w:rPr/>
        <w:t>Prices”,</w:t>
      </w:r>
      <w:r>
        <w:rPr>
          <w:spacing w:val="-7"/>
        </w:rPr>
        <w:t> </w:t>
      </w:r>
      <w:r>
        <w:rPr/>
        <w:t>Panel</w:t>
      </w:r>
      <w:r>
        <w:rPr>
          <w:spacing w:val="-6"/>
        </w:rPr>
        <w:t> </w:t>
      </w:r>
      <w:r>
        <w:rPr/>
        <w:t>Presentation,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Monetary</w:t>
      </w:r>
      <w:r>
        <w:rPr>
          <w:spacing w:val="-7"/>
        </w:rPr>
        <w:t> </w:t>
      </w:r>
      <w:r>
        <w:rPr/>
        <w:t>Fund </w:t>
      </w:r>
      <w:r>
        <w:rPr>
          <w:spacing w:val="-2"/>
        </w:rPr>
        <w:t>Conference</w:t>
      </w:r>
      <w:r>
        <w:rPr>
          <w:spacing w:val="13"/>
        </w:rPr>
        <w:t> </w:t>
      </w:r>
      <w:r>
        <w:rPr>
          <w:spacing w:val="-2"/>
        </w:rPr>
        <w:t>on</w:t>
      </w:r>
      <w:r>
        <w:rPr>
          <w:spacing w:val="15"/>
        </w:rPr>
        <w:t> </w:t>
      </w:r>
      <w:r>
        <w:rPr>
          <w:spacing w:val="-2"/>
        </w:rPr>
        <w:t>"Latin</w:t>
      </w:r>
      <w:r>
        <w:rPr>
          <w:spacing w:val="14"/>
        </w:rPr>
        <w:t> </w:t>
      </w:r>
      <w:r>
        <w:rPr>
          <w:spacing w:val="-2"/>
        </w:rPr>
        <w:t>America:</w:t>
      </w:r>
      <w:r>
        <w:rPr>
          <w:spacing w:val="15"/>
        </w:rPr>
        <w:t> </w:t>
      </w:r>
      <w:r>
        <w:rPr>
          <w:spacing w:val="-2"/>
        </w:rPr>
        <w:t>Challenges</w:t>
      </w:r>
      <w:r>
        <w:rPr>
          <w:spacing w:val="15"/>
        </w:rPr>
        <w:t> </w:t>
      </w:r>
      <w:r>
        <w:rPr>
          <w:spacing w:val="-2"/>
        </w:rPr>
        <w:t>in</w:t>
      </w:r>
      <w:r>
        <w:rPr>
          <w:spacing w:val="15"/>
        </w:rPr>
        <w:t> </w:t>
      </w:r>
      <w:r>
        <w:rPr>
          <w:spacing w:val="-2"/>
        </w:rPr>
        <w:t>a</w:t>
      </w:r>
      <w:r>
        <w:rPr>
          <w:spacing w:val="14"/>
        </w:rPr>
        <w:t> </w:t>
      </w:r>
      <w:r>
        <w:rPr>
          <w:spacing w:val="-2"/>
        </w:rPr>
        <w:t>Rapidly</w:t>
      </w:r>
      <w:r>
        <w:rPr>
          <w:spacing w:val="13"/>
        </w:rPr>
        <w:t> </w:t>
      </w:r>
      <w:r>
        <w:rPr>
          <w:spacing w:val="-2"/>
        </w:rPr>
        <w:t>Changing</w:t>
      </w:r>
      <w:r>
        <w:rPr>
          <w:spacing w:val="15"/>
        </w:rPr>
        <w:t> </w:t>
      </w:r>
      <w:r>
        <w:rPr>
          <w:spacing w:val="-2"/>
        </w:rPr>
        <w:t>Global</w:t>
      </w:r>
      <w:r>
        <w:rPr>
          <w:spacing w:val="15"/>
        </w:rPr>
        <w:t> </w:t>
      </w:r>
      <w:r>
        <w:rPr>
          <w:spacing w:val="-2"/>
        </w:rPr>
        <w:t>Environment,"</w:t>
      </w:r>
      <w:r>
        <w:rPr>
          <w:spacing w:val="13"/>
        </w:rPr>
        <w:t> </w:t>
      </w:r>
      <w:r>
        <w:rPr>
          <w:spacing w:val="-2"/>
        </w:rPr>
        <w:t>Bogota,</w:t>
      </w:r>
    </w:p>
    <w:p>
      <w:pPr>
        <w:pStyle w:val="BodyText"/>
        <w:spacing w:line="248" w:lineRule="exact"/>
        <w:ind w:left="362"/>
      </w:pPr>
      <w:r>
        <w:rPr>
          <w:spacing w:val="-6"/>
        </w:rPr>
        <w:t>Colombia,</w:t>
      </w:r>
      <w:r>
        <w:rPr>
          <w:spacing w:val="-8"/>
        </w:rPr>
        <w:t> </w:t>
      </w:r>
      <w:r>
        <w:rPr>
          <w:spacing w:val="-6"/>
        </w:rPr>
        <w:t>May</w:t>
      </w:r>
      <w:r>
        <w:rPr>
          <w:spacing w:val="-7"/>
        </w:rPr>
        <w:t> </w:t>
      </w:r>
      <w:r>
        <w:rPr>
          <w:spacing w:val="-6"/>
        </w:rPr>
        <w:t>2015</w:t>
      </w:r>
    </w:p>
    <w:p>
      <w:pPr>
        <w:pStyle w:val="BodyText"/>
        <w:spacing w:line="235" w:lineRule="auto" w:before="246"/>
        <w:ind w:left="362"/>
      </w:pPr>
      <w:r>
        <w:rPr>
          <w:spacing w:val="-2"/>
        </w:rPr>
        <w:t>“Challenges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Monetary</w:t>
      </w:r>
      <w:r>
        <w:rPr>
          <w:spacing w:val="-5"/>
        </w:rPr>
        <w:t> </w:t>
      </w:r>
      <w:r>
        <w:rPr>
          <w:spacing w:val="-2"/>
        </w:rPr>
        <w:t>Policy”,</w:t>
      </w:r>
      <w:r>
        <w:rPr>
          <w:spacing w:val="-5"/>
        </w:rPr>
        <w:t> </w:t>
      </w:r>
      <w:r>
        <w:rPr>
          <w:spacing w:val="-2"/>
        </w:rPr>
        <w:t>Lead</w:t>
      </w:r>
      <w:r>
        <w:rPr>
          <w:spacing w:val="-5"/>
        </w:rPr>
        <w:t> </w:t>
      </w:r>
      <w:r>
        <w:rPr>
          <w:spacing w:val="-2"/>
        </w:rPr>
        <w:t>Speech,</w:t>
      </w:r>
      <w:r>
        <w:rPr>
          <w:spacing w:val="-5"/>
        </w:rPr>
        <w:t> </w:t>
      </w:r>
      <w:r>
        <w:rPr>
          <w:spacing w:val="-2"/>
        </w:rPr>
        <w:t>XLI</w:t>
      </w:r>
      <w:r>
        <w:rPr>
          <w:spacing w:val="-4"/>
        </w:rPr>
        <w:t> </w:t>
      </w:r>
      <w:r>
        <w:rPr>
          <w:spacing w:val="-2"/>
        </w:rPr>
        <w:t>Meeting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Network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Central</w:t>
      </w:r>
      <w:r>
        <w:rPr>
          <w:spacing w:val="-5"/>
        </w:rPr>
        <w:t> </w:t>
      </w:r>
      <w:r>
        <w:rPr>
          <w:spacing w:val="-2"/>
        </w:rPr>
        <w:t>Banks</w:t>
      </w:r>
      <w:r>
        <w:rPr>
          <w:spacing w:val="-4"/>
        </w:rPr>
        <w:t> </w:t>
      </w:r>
      <w:r>
        <w:rPr>
          <w:spacing w:val="-2"/>
        </w:rPr>
        <w:t>and </w:t>
      </w:r>
      <w:r>
        <w:rPr/>
        <w:t>Finance</w:t>
      </w:r>
      <w:r>
        <w:rPr>
          <w:spacing w:val="-16"/>
        </w:rPr>
        <w:t> </w:t>
      </w:r>
      <w:r>
        <w:rPr/>
        <w:t>Ministries,</w:t>
      </w:r>
      <w:r>
        <w:rPr>
          <w:spacing w:val="-14"/>
        </w:rPr>
        <w:t> </w:t>
      </w:r>
      <w:r>
        <w:rPr/>
        <w:t>Inter-American</w:t>
      </w:r>
      <w:r>
        <w:rPr>
          <w:spacing w:val="-14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Bank,</w:t>
      </w:r>
      <w:r>
        <w:rPr>
          <w:spacing w:val="-14"/>
        </w:rPr>
        <w:t> </w:t>
      </w:r>
      <w:r>
        <w:rPr/>
        <w:t>Washington</w:t>
      </w:r>
      <w:r>
        <w:rPr>
          <w:spacing w:val="-14"/>
        </w:rPr>
        <w:t> </w:t>
      </w:r>
      <w:r>
        <w:rPr/>
        <w:t>DC,</w:t>
      </w:r>
      <w:r>
        <w:rPr>
          <w:spacing w:val="-14"/>
        </w:rPr>
        <w:t> </w:t>
      </w:r>
      <w:r>
        <w:rPr/>
        <w:t>April</w:t>
      </w:r>
      <w:r>
        <w:rPr>
          <w:spacing w:val="-13"/>
        </w:rPr>
        <w:t> </w:t>
      </w:r>
      <w:r>
        <w:rPr/>
        <w:t>2015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7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"/>
      <w:ind w:left="2547" w:right="2565"/>
      <w:jc w:val="center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ang@econ.rutgers.edu" TargetMode="External"/><Relationship Id="rId6" Type="http://schemas.openxmlformats.org/officeDocument/2006/relationships/hyperlink" Target="https://sites.rutgers.edu/roberto-chang/" TargetMode="External"/><Relationship Id="rId7" Type="http://schemas.openxmlformats.org/officeDocument/2006/relationships/hyperlink" Target="http://doi.org/10.31389/lseppr.28" TargetMode="External"/><Relationship Id="rId8" Type="http://schemas.openxmlformats.org/officeDocument/2006/relationships/hyperlink" Target="http://www.aeaweb.org/conference/videos/2017/poster/roberto_chang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Federal Reserve Bank of Atlanta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Chang</dc:creator>
  <dc:title>ROBERTO CHANG</dc:title>
  <dcterms:created xsi:type="dcterms:W3CDTF">2026-01-29T06:18:22Z</dcterms:created>
  <dcterms:modified xsi:type="dcterms:W3CDTF">2026-01-29T06:18:22Z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24.5.190</vt:lpwstr>
  </property>
  <property fmtid="{D5CDD505-2E9C-101B-9397-08002B2CF9AE}" pid="6" name="SourceModified">
    <vt:lpwstr>D:20250909184751</vt:lpwstr>
  </property>
</Properties>
</file>