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3"/>
        <w:spacing w:line="252" w:lineRule="exact" w:before="79"/>
        <w:ind w:left="1843" w:right="2200"/>
        <w:jc w:val="center"/>
      </w:pPr>
      <w:hyperlink r:id="rId6">
        <w:r>
          <w:rPr>
            <w:spacing w:val="-2"/>
          </w:rPr>
          <w:t>EVA</w:t>
        </w:r>
      </w:hyperlink>
      <w:r>
        <w:rPr>
          <w:spacing w:val="10"/>
        </w:rPr>
        <w:t> </w:t>
      </w:r>
      <w:r>
        <w:rPr>
          <w:spacing w:val="-2"/>
        </w:rPr>
        <w:t>CARCELES-POVEDA</w:t>
      </w:r>
    </w:p>
    <w:p>
      <w:pPr>
        <w:pStyle w:val="BodyText"/>
        <w:spacing w:line="252" w:lineRule="exact"/>
        <w:ind w:left="1843" w:right="2198"/>
        <w:jc w:val="center"/>
      </w:pPr>
      <w:r>
        <w:rPr/>
        <w:t>Professor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>
          <w:spacing w:val="-2"/>
        </w:rPr>
        <w:t>Economics</w:t>
      </w:r>
    </w:p>
    <w:p>
      <w:pPr>
        <w:pStyle w:val="BodyText"/>
        <w:spacing w:before="1"/>
        <w:ind w:left="1843" w:right="2197"/>
        <w:jc w:val="center"/>
      </w:pPr>
      <w:r>
        <w:rPr/>
        <w:t>Department</w:t>
      </w:r>
      <w:r>
        <w:rPr>
          <w:spacing w:val="-8"/>
        </w:rPr>
        <w:t> </w:t>
      </w:r>
      <w:r>
        <w:rPr/>
        <w:t>of</w:t>
      </w:r>
      <w:r>
        <w:rPr>
          <w:spacing w:val="-6"/>
        </w:rPr>
        <w:t> </w:t>
      </w:r>
      <w:r>
        <w:rPr/>
        <w:t>Economics,</w:t>
      </w:r>
      <w:r>
        <w:rPr>
          <w:spacing w:val="-9"/>
        </w:rPr>
        <w:t> </w:t>
      </w:r>
      <w:r>
        <w:rPr/>
        <w:t>Stony</w:t>
      </w:r>
      <w:r>
        <w:rPr>
          <w:spacing w:val="-6"/>
        </w:rPr>
        <w:t> </w:t>
      </w:r>
      <w:r>
        <w:rPr/>
        <w:t>Brook</w:t>
      </w:r>
      <w:r>
        <w:rPr>
          <w:spacing w:val="-6"/>
        </w:rPr>
        <w:t> </w:t>
      </w:r>
      <w:r>
        <w:rPr/>
        <w:t>University Stony Brook, New York, 11794-4384</w:t>
      </w:r>
    </w:p>
    <w:p>
      <w:pPr>
        <w:pStyle w:val="BodyText"/>
        <w:spacing w:line="252" w:lineRule="exact" w:before="1"/>
        <w:ind w:right="359"/>
        <w:jc w:val="center"/>
      </w:pPr>
      <w:r>
        <w:rPr/>
        <w:t>Office</w:t>
      </w:r>
      <w:r>
        <w:rPr>
          <w:spacing w:val="-6"/>
        </w:rPr>
        <w:t> </w:t>
      </w:r>
      <w:r>
        <w:rPr/>
        <w:t>Phone:</w:t>
      </w:r>
      <w:r>
        <w:rPr>
          <w:spacing w:val="-8"/>
        </w:rPr>
        <w:t> </w:t>
      </w:r>
      <w:r>
        <w:rPr/>
        <w:t>1-631-632-</w:t>
      </w:r>
      <w:r>
        <w:rPr>
          <w:spacing w:val="-4"/>
        </w:rPr>
        <w:t>7533</w:t>
      </w:r>
    </w:p>
    <w:p>
      <w:pPr>
        <w:pStyle w:val="BodyText"/>
        <w:ind w:left="1867" w:right="2226" w:firstLine="5"/>
        <w:jc w:val="center"/>
      </w:pPr>
      <w:r>
        <w:rPr/>
        <w:t>E-mail: </w:t>
      </w:r>
      <w:hyperlink r:id="rId7">
        <w:r>
          <w:rPr/>
          <w:t>eva.carcelespoveda@stonybrook.edu</w:t>
        </w:r>
      </w:hyperlink>
      <w:r>
        <w:rPr>
          <w:spacing w:val="40"/>
        </w:rPr>
        <w:t> </w:t>
      </w:r>
      <w:r>
        <w:rPr/>
        <w:t>Webpage:</w:t>
      </w:r>
      <w:r>
        <w:rPr>
          <w:spacing w:val="-14"/>
        </w:rPr>
        <w:t> </w:t>
      </w:r>
      <w:hyperlink r:id="rId8">
        <w:r>
          <w:rPr>
            <w:color w:val="0000FF"/>
            <w:u w:val="single" w:color="0000FF"/>
          </w:rPr>
          <w:t>https://evacarcelespoveda.godaddysites.com/</w:t>
        </w:r>
      </w:hyperlink>
      <w:r>
        <w:rPr>
          <w:color w:val="0000FF"/>
        </w:rPr>
        <w:t> </w:t>
      </w:r>
      <w:r>
        <w:rPr/>
        <w:t>August 2025</w:t>
      </w:r>
    </w:p>
    <w:p>
      <w:pPr>
        <w:pStyle w:val="BodyText"/>
      </w:pPr>
    </w:p>
    <w:p>
      <w:pPr>
        <w:pStyle w:val="BodyText"/>
        <w:spacing w:before="23"/>
      </w:pPr>
    </w:p>
    <w:p>
      <w:pPr>
        <w:pStyle w:val="Heading1"/>
        <w:spacing w:before="1"/>
      </w:pPr>
      <w:r>
        <w:rPr/>
        <w:t>Areas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Research</w:t>
      </w:r>
    </w:p>
    <w:p>
      <w:pPr>
        <w:spacing w:before="0"/>
        <w:ind w:left="0" w:right="0" w:firstLine="0"/>
        <w:jc w:val="left"/>
        <w:rPr>
          <w:sz w:val="24"/>
        </w:rPr>
      </w:pPr>
      <w:r>
        <w:rPr>
          <w:sz w:val="24"/>
        </w:rPr>
        <w:t>Macroeconomics,</w:t>
      </w:r>
      <w:r>
        <w:rPr>
          <w:spacing w:val="-5"/>
          <w:sz w:val="24"/>
        </w:rPr>
        <w:t> </w:t>
      </w:r>
      <w:r>
        <w:rPr>
          <w:sz w:val="24"/>
        </w:rPr>
        <w:t>Public</w:t>
      </w:r>
      <w:r>
        <w:rPr>
          <w:spacing w:val="-2"/>
          <w:sz w:val="24"/>
        </w:rPr>
        <w:t> </w:t>
      </w:r>
      <w:r>
        <w:rPr>
          <w:sz w:val="24"/>
        </w:rPr>
        <w:t>Policy,</w:t>
      </w:r>
      <w:r>
        <w:rPr>
          <w:spacing w:val="-2"/>
          <w:sz w:val="24"/>
        </w:rPr>
        <w:t> </w:t>
      </w:r>
      <w:r>
        <w:rPr>
          <w:sz w:val="24"/>
        </w:rPr>
        <w:t>Macro</w:t>
      </w:r>
      <w:r>
        <w:rPr>
          <w:spacing w:val="-2"/>
          <w:sz w:val="24"/>
        </w:rPr>
        <w:t> </w:t>
      </w:r>
      <w:r>
        <w:rPr>
          <w:sz w:val="24"/>
        </w:rPr>
        <w:t>Finance, Computational</w:t>
      </w:r>
      <w:r>
        <w:rPr>
          <w:spacing w:val="-2"/>
          <w:sz w:val="24"/>
        </w:rPr>
        <w:t> Economics</w:t>
      </w:r>
    </w:p>
    <w:p>
      <w:pPr>
        <w:pStyle w:val="Heading1"/>
        <w:spacing w:before="276"/>
      </w:pPr>
      <w:r>
        <w:rPr>
          <w:spacing w:val="-2"/>
        </w:rPr>
        <w:t>Education</w:t>
      </w:r>
    </w:p>
    <w:p>
      <w:pPr>
        <w:pStyle w:val="BodyText"/>
        <w:tabs>
          <w:tab w:pos="1440" w:val="left" w:leader="none"/>
        </w:tabs>
        <w:spacing w:before="252"/>
        <w:ind w:left="1440" w:right="596" w:hanging="1260"/>
        <w:jc w:val="both"/>
      </w:pPr>
      <w:r>
        <w:rPr>
          <w:spacing w:val="-2"/>
        </w:rPr>
        <w:t>2001:</w:t>
      </w:r>
      <w:r>
        <w:rPr/>
        <w:tab/>
      </w:r>
      <w:r>
        <w:rPr>
          <w:i/>
        </w:rPr>
        <w:t>PhD</w:t>
      </w:r>
      <w:r>
        <w:rPr>
          <w:i/>
          <w:spacing w:val="-13"/>
        </w:rPr>
        <w:t> </w:t>
      </w:r>
      <w:r>
        <w:rPr>
          <w:i/>
        </w:rPr>
        <w:t>in</w:t>
      </w:r>
      <w:r>
        <w:rPr>
          <w:i/>
          <w:spacing w:val="-13"/>
        </w:rPr>
        <w:t> </w:t>
      </w:r>
      <w:r>
        <w:rPr>
          <w:i/>
        </w:rPr>
        <w:t>Economics</w:t>
      </w:r>
      <w:r>
        <w:rPr/>
        <w:t>,</w:t>
      </w:r>
      <w:r>
        <w:rPr>
          <w:spacing w:val="-13"/>
        </w:rPr>
        <w:t> </w:t>
      </w:r>
      <w:hyperlink r:id="rId9">
        <w:r>
          <w:rPr/>
          <w:t>Universitat</w:t>
        </w:r>
        <w:r>
          <w:rPr>
            <w:spacing w:val="-12"/>
          </w:rPr>
          <w:t> </w:t>
        </w:r>
        <w:r>
          <w:rPr/>
          <w:t>Pompeu</w:t>
        </w:r>
        <w:r>
          <w:rPr>
            <w:spacing w:val="-13"/>
          </w:rPr>
          <w:t> </w:t>
        </w:r>
        <w:r>
          <w:rPr/>
          <w:t>Fabra,</w:t>
        </w:r>
      </w:hyperlink>
      <w:r>
        <w:rPr>
          <w:spacing w:val="-13"/>
        </w:rPr>
        <w:t> </w:t>
      </w:r>
      <w:r>
        <w:rPr/>
        <w:t>Spain.</w:t>
      </w:r>
      <w:r>
        <w:rPr>
          <w:spacing w:val="-14"/>
        </w:rPr>
        <w:t> </w:t>
      </w:r>
      <w:r>
        <w:rPr/>
        <w:t>Dissertation:</w:t>
      </w:r>
      <w:r>
        <w:rPr>
          <w:spacing w:val="-12"/>
        </w:rPr>
        <w:t> </w:t>
      </w:r>
      <w:r>
        <w:rPr/>
        <w:t>“Household Heterogeneity and Incomplete Markets: Asset Return Implications in a Real Business</w:t>
      </w:r>
      <w:r>
        <w:rPr>
          <w:spacing w:val="-5"/>
        </w:rPr>
        <w:t> </w:t>
      </w:r>
      <w:r>
        <w:rPr/>
        <w:t>Cycle</w:t>
      </w:r>
      <w:r>
        <w:rPr>
          <w:spacing w:val="-7"/>
        </w:rPr>
        <w:t> </w:t>
      </w:r>
      <w:r>
        <w:rPr/>
        <w:t>Model”.</w:t>
      </w:r>
      <w:r>
        <w:rPr>
          <w:spacing w:val="-5"/>
        </w:rPr>
        <w:t> </w:t>
      </w:r>
      <w:r>
        <w:rPr/>
        <w:t>Advisors:</w:t>
      </w:r>
      <w:r>
        <w:rPr>
          <w:spacing w:val="-6"/>
        </w:rPr>
        <w:t> </w:t>
      </w:r>
      <w:r>
        <w:rPr/>
        <w:t>Albert</w:t>
      </w:r>
      <w:r>
        <w:rPr>
          <w:spacing w:val="-6"/>
        </w:rPr>
        <w:t> </w:t>
      </w:r>
      <w:r>
        <w:rPr/>
        <w:t>Marcet</w:t>
      </w:r>
      <w:r>
        <w:rPr>
          <w:spacing w:val="-6"/>
        </w:rPr>
        <w:t> </w:t>
      </w:r>
      <w:r>
        <w:rPr/>
        <w:t>and</w:t>
      </w:r>
      <w:r>
        <w:rPr>
          <w:spacing w:val="-8"/>
        </w:rPr>
        <w:t> </w:t>
      </w:r>
      <w:r>
        <w:rPr/>
        <w:t>Morten</w:t>
      </w:r>
      <w:r>
        <w:rPr>
          <w:spacing w:val="-5"/>
        </w:rPr>
        <w:t> </w:t>
      </w:r>
      <w:r>
        <w:rPr/>
        <w:t>Ravn.</w:t>
      </w:r>
    </w:p>
    <w:p>
      <w:pPr>
        <w:pStyle w:val="BodyText"/>
      </w:pPr>
    </w:p>
    <w:p>
      <w:pPr>
        <w:tabs>
          <w:tab w:pos="1440" w:val="left" w:leader="none"/>
        </w:tabs>
        <w:spacing w:before="1"/>
        <w:ind w:left="180" w:right="0" w:firstLine="0"/>
        <w:jc w:val="left"/>
        <w:rPr>
          <w:sz w:val="22"/>
        </w:rPr>
      </w:pPr>
      <w:r>
        <w:rPr>
          <w:spacing w:val="-2"/>
          <w:sz w:val="22"/>
        </w:rPr>
        <w:t>1997:</w:t>
      </w:r>
      <w:r>
        <w:rPr>
          <w:sz w:val="22"/>
        </w:rPr>
        <w:tab/>
      </w:r>
      <w:r>
        <w:rPr>
          <w:i/>
          <w:spacing w:val="-4"/>
          <w:sz w:val="22"/>
        </w:rPr>
        <w:t>MSc</w:t>
      </w:r>
      <w:r>
        <w:rPr>
          <w:i/>
          <w:spacing w:val="-3"/>
          <w:sz w:val="22"/>
        </w:rPr>
        <w:t> </w:t>
      </w:r>
      <w:r>
        <w:rPr>
          <w:i/>
          <w:spacing w:val="-4"/>
          <w:sz w:val="22"/>
        </w:rPr>
        <w:t>in</w:t>
      </w:r>
      <w:r>
        <w:rPr>
          <w:i/>
          <w:spacing w:val="-3"/>
          <w:sz w:val="22"/>
        </w:rPr>
        <w:t> </w:t>
      </w:r>
      <w:r>
        <w:rPr>
          <w:i/>
          <w:spacing w:val="-4"/>
          <w:sz w:val="22"/>
        </w:rPr>
        <w:t>Economics</w:t>
      </w:r>
      <w:r>
        <w:rPr>
          <w:i/>
          <w:sz w:val="22"/>
        </w:rPr>
        <w:t> </w:t>
      </w:r>
      <w:r>
        <w:rPr>
          <w:i/>
          <w:spacing w:val="-4"/>
          <w:sz w:val="22"/>
        </w:rPr>
        <w:t>and</w:t>
      </w:r>
      <w:r>
        <w:rPr>
          <w:i/>
          <w:spacing w:val="-3"/>
          <w:sz w:val="22"/>
        </w:rPr>
        <w:t> </w:t>
      </w:r>
      <w:r>
        <w:rPr>
          <w:i/>
          <w:spacing w:val="-4"/>
          <w:sz w:val="22"/>
        </w:rPr>
        <w:t>Business</w:t>
      </w:r>
      <w:r>
        <w:rPr>
          <w:spacing w:val="-4"/>
          <w:sz w:val="22"/>
        </w:rPr>
        <w:t>,</w:t>
      </w:r>
      <w:r>
        <w:rPr>
          <w:spacing w:val="-2"/>
          <w:sz w:val="22"/>
        </w:rPr>
        <w:t> </w:t>
      </w:r>
      <w:hyperlink r:id="rId9">
        <w:r>
          <w:rPr>
            <w:spacing w:val="-4"/>
            <w:sz w:val="22"/>
          </w:rPr>
          <w:t>Universitat</w:t>
        </w:r>
        <w:r>
          <w:rPr>
            <w:spacing w:val="-1"/>
            <w:sz w:val="22"/>
          </w:rPr>
          <w:t> </w:t>
        </w:r>
        <w:r>
          <w:rPr>
            <w:spacing w:val="-4"/>
            <w:sz w:val="22"/>
          </w:rPr>
          <w:t>Pompeu</w:t>
        </w:r>
        <w:r>
          <w:rPr>
            <w:sz w:val="22"/>
          </w:rPr>
          <w:t> </w:t>
        </w:r>
        <w:r>
          <w:rPr>
            <w:spacing w:val="-4"/>
            <w:sz w:val="22"/>
          </w:rPr>
          <w:t>Fabra,</w:t>
        </w:r>
      </w:hyperlink>
      <w:r>
        <w:rPr>
          <w:spacing w:val="-3"/>
          <w:sz w:val="22"/>
        </w:rPr>
        <w:t> </w:t>
      </w:r>
      <w:r>
        <w:rPr>
          <w:spacing w:val="-4"/>
          <w:sz w:val="22"/>
        </w:rPr>
        <w:t>Spain.</w:t>
      </w:r>
    </w:p>
    <w:p>
      <w:pPr>
        <w:tabs>
          <w:tab w:pos="1440" w:val="left" w:leader="none"/>
        </w:tabs>
        <w:spacing w:before="251"/>
        <w:ind w:left="1440" w:right="595" w:hanging="1260"/>
        <w:jc w:val="both"/>
        <w:rPr>
          <w:sz w:val="22"/>
        </w:rPr>
      </w:pPr>
      <w:r>
        <w:rPr>
          <w:spacing w:val="-2"/>
          <w:sz w:val="22"/>
        </w:rPr>
        <w:t>1996:</w:t>
      </w:r>
      <w:r>
        <w:rPr>
          <w:sz w:val="22"/>
        </w:rPr>
        <w:tab/>
      </w:r>
      <w:r>
        <w:rPr>
          <w:i/>
          <w:sz w:val="22"/>
        </w:rPr>
        <w:t>Advanced Studies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in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International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Economic Policy Research</w:t>
      </w:r>
      <w:r>
        <w:rPr>
          <w:sz w:val="22"/>
        </w:rPr>
        <w:t>, Kiel Institute</w:t>
      </w:r>
      <w:r>
        <w:rPr>
          <w:spacing w:val="-1"/>
          <w:sz w:val="22"/>
        </w:rPr>
        <w:t> </w:t>
      </w:r>
      <w:r>
        <w:rPr>
          <w:sz w:val="22"/>
        </w:rPr>
        <w:t>of World Economics, Germany.</w:t>
      </w:r>
    </w:p>
    <w:p>
      <w:pPr>
        <w:pStyle w:val="BodyText"/>
        <w:spacing w:before="1"/>
      </w:pPr>
    </w:p>
    <w:p>
      <w:pPr>
        <w:tabs>
          <w:tab w:pos="1440" w:val="left" w:leader="none"/>
        </w:tabs>
        <w:spacing w:before="0"/>
        <w:ind w:left="1440" w:right="597" w:hanging="1260"/>
        <w:jc w:val="both"/>
        <w:rPr>
          <w:sz w:val="22"/>
        </w:rPr>
      </w:pPr>
      <w:r>
        <w:rPr>
          <w:spacing w:val="-2"/>
          <w:sz w:val="22"/>
        </w:rPr>
        <w:t>1995:</w:t>
      </w:r>
      <w:r>
        <w:rPr>
          <w:sz w:val="22"/>
        </w:rPr>
        <w:tab/>
      </w:r>
      <w:r>
        <w:rPr>
          <w:i/>
          <w:sz w:val="22"/>
        </w:rPr>
        <w:t>BA in European Business Administration</w:t>
      </w:r>
      <w:r>
        <w:rPr>
          <w:sz w:val="22"/>
        </w:rPr>
        <w:t>, Reutlingen School of Business, Germany, and Universidad Pontificia de Comillas, Spain.</w:t>
      </w:r>
    </w:p>
    <w:p>
      <w:pPr>
        <w:pStyle w:val="BodyText"/>
        <w:spacing w:before="22"/>
      </w:pPr>
    </w:p>
    <w:p>
      <w:pPr>
        <w:pStyle w:val="Heading1"/>
      </w:pPr>
      <w:r>
        <w:rPr>
          <w:spacing w:val="-2"/>
        </w:rPr>
        <w:t>Employment</w:t>
      </w:r>
    </w:p>
    <w:p>
      <w:pPr>
        <w:pStyle w:val="BodyText"/>
        <w:tabs>
          <w:tab w:pos="1440" w:val="left" w:leader="none"/>
        </w:tabs>
        <w:spacing w:before="254"/>
        <w:ind w:left="1440" w:right="2658" w:hanging="1260"/>
      </w:pPr>
      <w:r>
        <w:rPr/>
        <w:t>Since 2020:</w:t>
        <w:tab/>
      </w:r>
      <w:r>
        <w:rPr>
          <w:i/>
        </w:rPr>
        <w:t>Full</w:t>
      </w:r>
      <w:r>
        <w:rPr>
          <w:i/>
          <w:spacing w:val="-9"/>
        </w:rPr>
        <w:t> </w:t>
      </w:r>
      <w:r>
        <w:rPr>
          <w:i/>
        </w:rPr>
        <w:t>Professor</w:t>
      </w:r>
      <w:r>
        <w:rPr/>
        <w:t>,</w:t>
      </w:r>
      <w:r>
        <w:rPr>
          <w:spacing w:val="-10"/>
        </w:rPr>
        <w:t> </w:t>
      </w:r>
      <w:hyperlink r:id="rId10">
        <w:r>
          <w:rPr/>
          <w:t>Department</w:t>
        </w:r>
        <w:r>
          <w:rPr>
            <w:spacing w:val="-13"/>
          </w:rPr>
          <w:t> </w:t>
        </w:r>
        <w:r>
          <w:rPr/>
          <w:t>of</w:t>
        </w:r>
        <w:r>
          <w:rPr>
            <w:spacing w:val="-10"/>
          </w:rPr>
          <w:t> </w:t>
        </w:r>
        <w:r>
          <w:rPr/>
          <w:t>Economics</w:t>
        </w:r>
      </w:hyperlink>
      <w:r>
        <w:rPr/>
        <w:t>,</w:t>
      </w:r>
      <w:r>
        <w:rPr>
          <w:spacing w:val="-13"/>
        </w:rPr>
        <w:t> </w:t>
      </w:r>
      <w:r>
        <w:rPr/>
        <w:t>Stony</w:t>
      </w:r>
      <w:r>
        <w:rPr>
          <w:spacing w:val="-10"/>
        </w:rPr>
        <w:t> </w:t>
      </w:r>
      <w:r>
        <w:rPr/>
        <w:t>Brook </w:t>
      </w:r>
      <w:r>
        <w:rPr>
          <w:spacing w:val="-2"/>
        </w:rPr>
        <w:t>University.</w:t>
      </w:r>
    </w:p>
    <w:p>
      <w:pPr>
        <w:pStyle w:val="BodyText"/>
      </w:pPr>
    </w:p>
    <w:p>
      <w:pPr>
        <w:pStyle w:val="BodyText"/>
        <w:spacing w:before="1"/>
      </w:pPr>
    </w:p>
    <w:p>
      <w:pPr>
        <w:tabs>
          <w:tab w:pos="1440" w:val="left" w:leader="none"/>
        </w:tabs>
        <w:spacing w:before="0"/>
        <w:ind w:left="1440" w:right="983" w:hanging="1260"/>
        <w:jc w:val="left"/>
        <w:rPr>
          <w:sz w:val="22"/>
        </w:rPr>
      </w:pPr>
      <w:r>
        <w:rPr>
          <w:spacing w:val="-2"/>
          <w:sz w:val="22"/>
        </w:rPr>
        <w:t>2008-2019:</w:t>
      </w:r>
      <w:r>
        <w:rPr>
          <w:sz w:val="22"/>
        </w:rPr>
        <w:tab/>
      </w:r>
      <w:r>
        <w:rPr>
          <w:i/>
          <w:sz w:val="22"/>
        </w:rPr>
        <w:t>Associate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Professor</w:t>
      </w:r>
      <w:r>
        <w:rPr>
          <w:i/>
          <w:spacing w:val="-9"/>
          <w:sz w:val="22"/>
        </w:rPr>
        <w:t> </w:t>
      </w:r>
      <w:r>
        <w:rPr>
          <w:i/>
          <w:sz w:val="22"/>
        </w:rPr>
        <w:t>(with</w:t>
      </w:r>
      <w:r>
        <w:rPr>
          <w:i/>
          <w:spacing w:val="-8"/>
          <w:sz w:val="22"/>
        </w:rPr>
        <w:t> </w:t>
      </w:r>
      <w:r>
        <w:rPr>
          <w:i/>
          <w:sz w:val="22"/>
        </w:rPr>
        <w:t>tenure)</w:t>
      </w:r>
      <w:r>
        <w:rPr>
          <w:sz w:val="22"/>
        </w:rPr>
        <w:t>,</w:t>
      </w:r>
      <w:r>
        <w:rPr>
          <w:spacing w:val="-8"/>
          <w:sz w:val="22"/>
        </w:rPr>
        <w:t> </w:t>
      </w:r>
      <w:hyperlink r:id="rId10">
        <w:r>
          <w:rPr>
            <w:sz w:val="22"/>
          </w:rPr>
          <w:t>Department</w:t>
        </w:r>
        <w:r>
          <w:rPr>
            <w:spacing w:val="-9"/>
            <w:sz w:val="22"/>
          </w:rPr>
          <w:t> </w:t>
        </w:r>
        <w:r>
          <w:rPr>
            <w:sz w:val="22"/>
          </w:rPr>
          <w:t>of</w:t>
        </w:r>
        <w:r>
          <w:rPr>
            <w:spacing w:val="-8"/>
            <w:sz w:val="22"/>
          </w:rPr>
          <w:t> </w:t>
        </w:r>
        <w:r>
          <w:rPr>
            <w:sz w:val="22"/>
          </w:rPr>
          <w:t>Economics</w:t>
        </w:r>
      </w:hyperlink>
      <w:r>
        <w:rPr>
          <w:sz w:val="22"/>
        </w:rPr>
        <w:t>,</w:t>
      </w:r>
      <w:r>
        <w:rPr>
          <w:spacing w:val="-8"/>
          <w:sz w:val="22"/>
        </w:rPr>
        <w:t> </w:t>
      </w:r>
      <w:r>
        <w:rPr>
          <w:sz w:val="22"/>
        </w:rPr>
        <w:t>Stony</w:t>
      </w:r>
      <w:r>
        <w:rPr>
          <w:spacing w:val="-8"/>
          <w:sz w:val="22"/>
        </w:rPr>
        <w:t> </w:t>
      </w:r>
      <w:r>
        <w:rPr>
          <w:sz w:val="22"/>
        </w:rPr>
        <w:t>Brook </w:t>
      </w:r>
      <w:r>
        <w:rPr>
          <w:spacing w:val="-2"/>
          <w:sz w:val="22"/>
        </w:rPr>
        <w:t>University.</w:t>
      </w:r>
    </w:p>
    <w:p>
      <w:pPr>
        <w:pStyle w:val="BodyText"/>
        <w:tabs>
          <w:tab w:pos="1440" w:val="left" w:leader="none"/>
        </w:tabs>
        <w:spacing w:line="480" w:lineRule="auto" w:before="253"/>
        <w:ind w:left="180" w:right="1191"/>
      </w:pPr>
      <w:r>
        <w:rPr>
          <w:spacing w:val="-2"/>
        </w:rPr>
        <w:t>2002-2008:</w:t>
      </w:r>
      <w:r>
        <w:rPr/>
        <w:tab/>
      </w:r>
      <w:r>
        <w:rPr>
          <w:i/>
        </w:rPr>
        <w:t>Assistant</w:t>
      </w:r>
      <w:r>
        <w:rPr>
          <w:i/>
          <w:spacing w:val="-8"/>
        </w:rPr>
        <w:t> </w:t>
      </w:r>
      <w:r>
        <w:rPr>
          <w:i/>
        </w:rPr>
        <w:t>Professor</w:t>
      </w:r>
      <w:r>
        <w:rPr/>
        <w:t>,</w:t>
      </w:r>
      <w:r>
        <w:rPr>
          <w:spacing w:val="-9"/>
        </w:rPr>
        <w:t> </w:t>
      </w:r>
      <w:hyperlink r:id="rId10">
        <w:r>
          <w:rPr/>
          <w:t>Department</w:t>
        </w:r>
        <w:r>
          <w:rPr>
            <w:spacing w:val="-11"/>
          </w:rPr>
          <w:t> </w:t>
        </w:r>
        <w:r>
          <w:rPr/>
          <w:t>of</w:t>
        </w:r>
        <w:r>
          <w:rPr>
            <w:spacing w:val="-9"/>
          </w:rPr>
          <w:t> </w:t>
        </w:r>
        <w:r>
          <w:rPr/>
          <w:t>Economics</w:t>
        </w:r>
      </w:hyperlink>
      <w:r>
        <w:rPr/>
        <w:t>,</w:t>
      </w:r>
      <w:r>
        <w:rPr>
          <w:spacing w:val="-9"/>
        </w:rPr>
        <w:t> </w:t>
      </w:r>
      <w:r>
        <w:rPr/>
        <w:t>Stony</w:t>
      </w:r>
      <w:r>
        <w:rPr>
          <w:spacing w:val="-12"/>
        </w:rPr>
        <w:t> </w:t>
      </w:r>
      <w:r>
        <w:rPr/>
        <w:t>Brook</w:t>
      </w:r>
      <w:r>
        <w:rPr>
          <w:spacing w:val="-9"/>
        </w:rPr>
        <w:t> </w:t>
      </w:r>
      <w:r>
        <w:rPr/>
        <w:t>University. </w:t>
      </w:r>
      <w:r>
        <w:rPr>
          <w:spacing w:val="-2"/>
        </w:rPr>
        <w:t>2001-2002:</w:t>
      </w:r>
      <w:r>
        <w:rPr/>
        <w:tab/>
      </w:r>
      <w:r>
        <w:rPr>
          <w:i/>
        </w:rPr>
        <w:t>Lecturer</w:t>
      </w:r>
      <w:r>
        <w:rPr/>
        <w:t>, </w:t>
      </w:r>
      <w:hyperlink r:id="rId10">
        <w:r>
          <w:rPr/>
          <w:t>Department of Economics</w:t>
        </w:r>
      </w:hyperlink>
      <w:r>
        <w:rPr/>
        <w:t>, Stony Brook University.</w:t>
      </w:r>
    </w:p>
    <w:p>
      <w:pPr>
        <w:tabs>
          <w:tab w:pos="1440" w:val="left" w:leader="none"/>
        </w:tabs>
        <w:spacing w:line="251" w:lineRule="exact" w:before="0"/>
        <w:ind w:left="180" w:right="0" w:firstLine="0"/>
        <w:jc w:val="left"/>
        <w:rPr>
          <w:sz w:val="22"/>
        </w:rPr>
      </w:pPr>
      <w:r>
        <w:rPr>
          <w:spacing w:val="-2"/>
          <w:sz w:val="22"/>
        </w:rPr>
        <w:t>1996-2001:</w:t>
      </w:r>
      <w:r>
        <w:rPr>
          <w:sz w:val="22"/>
        </w:rPr>
        <w:tab/>
      </w:r>
      <w:r>
        <w:rPr>
          <w:i/>
          <w:sz w:val="22"/>
        </w:rPr>
        <w:t>Teaching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Assistant</w:t>
      </w:r>
      <w:r>
        <w:rPr>
          <w:sz w:val="22"/>
        </w:rPr>
        <w:t>,</w:t>
      </w:r>
      <w:r>
        <w:rPr>
          <w:spacing w:val="-6"/>
          <w:sz w:val="22"/>
        </w:rPr>
        <w:t> </w:t>
      </w:r>
      <w:r>
        <w:rPr>
          <w:sz w:val="22"/>
        </w:rPr>
        <w:t>Department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6"/>
          <w:sz w:val="22"/>
        </w:rPr>
        <w:t> </w:t>
      </w:r>
      <w:r>
        <w:rPr>
          <w:sz w:val="22"/>
        </w:rPr>
        <w:t>Economics,</w:t>
      </w:r>
      <w:r>
        <w:rPr>
          <w:spacing w:val="-6"/>
          <w:sz w:val="22"/>
        </w:rPr>
        <w:t> </w:t>
      </w:r>
      <w:r>
        <w:rPr>
          <w:sz w:val="22"/>
        </w:rPr>
        <w:t>Universitat</w:t>
      </w:r>
      <w:r>
        <w:rPr>
          <w:spacing w:val="-4"/>
          <w:sz w:val="22"/>
        </w:rPr>
        <w:t> </w:t>
      </w:r>
      <w:r>
        <w:rPr>
          <w:sz w:val="22"/>
        </w:rPr>
        <w:t>Pompeu</w:t>
      </w:r>
      <w:r>
        <w:rPr>
          <w:spacing w:val="-6"/>
          <w:sz w:val="22"/>
        </w:rPr>
        <w:t> </w:t>
      </w:r>
      <w:r>
        <w:rPr>
          <w:sz w:val="22"/>
        </w:rPr>
        <w:t>Fabra,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Spain.</w:t>
      </w:r>
    </w:p>
    <w:p>
      <w:pPr>
        <w:pStyle w:val="BodyText"/>
        <w:spacing w:before="1"/>
      </w:pPr>
    </w:p>
    <w:p>
      <w:pPr>
        <w:pStyle w:val="Heading3"/>
        <w:ind w:left="180"/>
      </w:pPr>
      <w:r>
        <w:rPr/>
        <w:t>Visiting</w:t>
      </w:r>
      <w:r>
        <w:rPr>
          <w:spacing w:val="-2"/>
        </w:rPr>
        <w:t> Positions</w:t>
      </w:r>
    </w:p>
    <w:p>
      <w:pPr>
        <w:pStyle w:val="BodyText"/>
        <w:rPr>
          <w:b/>
        </w:rPr>
      </w:pPr>
    </w:p>
    <w:p>
      <w:pPr>
        <w:tabs>
          <w:tab w:pos="2880" w:val="left" w:leader="none"/>
        </w:tabs>
        <w:spacing w:line="252" w:lineRule="exact" w:before="0"/>
        <w:ind w:left="180" w:right="0" w:firstLine="0"/>
        <w:jc w:val="left"/>
        <w:rPr>
          <w:sz w:val="22"/>
        </w:rPr>
      </w:pPr>
      <w:r>
        <w:rPr>
          <w:sz w:val="22"/>
        </w:rPr>
        <w:t>February-June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2011:</w:t>
      </w:r>
      <w:r>
        <w:rPr>
          <w:sz w:val="22"/>
        </w:rPr>
        <w:tab/>
      </w:r>
      <w:r>
        <w:rPr>
          <w:i/>
          <w:sz w:val="22"/>
        </w:rPr>
        <w:t>Visiting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Scholar</w:t>
      </w:r>
      <w:r>
        <w:rPr>
          <w:sz w:val="22"/>
        </w:rPr>
        <w:t>,</w:t>
      </w:r>
      <w:r>
        <w:rPr>
          <w:spacing w:val="-6"/>
          <w:sz w:val="22"/>
        </w:rPr>
        <w:t> </w:t>
      </w:r>
      <w:r>
        <w:rPr>
          <w:sz w:val="22"/>
        </w:rPr>
        <w:t>Stern</w:t>
      </w:r>
      <w:r>
        <w:rPr>
          <w:spacing w:val="-5"/>
          <w:sz w:val="22"/>
        </w:rPr>
        <w:t> </w:t>
      </w:r>
      <w:r>
        <w:rPr>
          <w:sz w:val="22"/>
        </w:rPr>
        <w:t>School</w:t>
      </w:r>
      <w:r>
        <w:rPr>
          <w:spacing w:val="-5"/>
          <w:sz w:val="22"/>
        </w:rPr>
        <w:t> </w:t>
      </w:r>
      <w:r>
        <w:rPr>
          <w:sz w:val="22"/>
        </w:rPr>
        <w:t>of</w:t>
      </w:r>
      <w:r>
        <w:rPr>
          <w:spacing w:val="-5"/>
          <w:sz w:val="22"/>
        </w:rPr>
        <w:t> </w:t>
      </w:r>
      <w:r>
        <w:rPr>
          <w:sz w:val="22"/>
        </w:rPr>
        <w:t>Business,</w:t>
      </w:r>
      <w:r>
        <w:rPr>
          <w:spacing w:val="-6"/>
          <w:sz w:val="22"/>
        </w:rPr>
        <w:t> </w:t>
      </w:r>
      <w:r>
        <w:rPr>
          <w:sz w:val="22"/>
        </w:rPr>
        <w:t>Department</w:t>
      </w:r>
      <w:r>
        <w:rPr>
          <w:spacing w:val="-4"/>
          <w:sz w:val="22"/>
        </w:rPr>
        <w:t> </w:t>
      </w:r>
      <w:r>
        <w:rPr>
          <w:spacing w:val="-5"/>
          <w:sz w:val="22"/>
        </w:rPr>
        <w:t>of</w:t>
      </w:r>
    </w:p>
    <w:p>
      <w:pPr>
        <w:pStyle w:val="BodyText"/>
        <w:spacing w:line="252" w:lineRule="exact"/>
        <w:ind w:left="2881"/>
      </w:pPr>
      <w:r>
        <w:rPr>
          <w:spacing w:val="-2"/>
        </w:rPr>
        <w:t>Economics</w:t>
      </w:r>
    </w:p>
    <w:p>
      <w:pPr>
        <w:pStyle w:val="BodyText"/>
      </w:pPr>
    </w:p>
    <w:p>
      <w:pPr>
        <w:pStyle w:val="BodyText"/>
        <w:tabs>
          <w:tab w:pos="2880" w:val="left" w:leader="none"/>
        </w:tabs>
        <w:spacing w:before="1"/>
        <w:ind w:left="180"/>
      </w:pPr>
      <w:r>
        <w:rPr/>
        <w:t>January-March</w:t>
      </w:r>
      <w:r>
        <w:rPr>
          <w:spacing w:val="-7"/>
        </w:rPr>
        <w:t> </w:t>
      </w:r>
      <w:r>
        <w:rPr>
          <w:spacing w:val="-2"/>
        </w:rPr>
        <w:t>2010:</w:t>
      </w:r>
      <w:r>
        <w:rPr/>
        <w:tab/>
      </w:r>
      <w:r>
        <w:rPr>
          <w:i/>
        </w:rPr>
        <w:t>Visiting</w:t>
      </w:r>
      <w:r>
        <w:rPr>
          <w:i/>
          <w:spacing w:val="-8"/>
        </w:rPr>
        <w:t> </w:t>
      </w:r>
      <w:r>
        <w:rPr>
          <w:i/>
        </w:rPr>
        <w:t>Scholar</w:t>
      </w:r>
      <w:r>
        <w:rPr/>
        <w:t>,</w:t>
      </w:r>
      <w:r>
        <w:rPr>
          <w:spacing w:val="-5"/>
        </w:rPr>
        <w:t> </w:t>
      </w:r>
      <w:r>
        <w:rPr/>
        <w:t>Marshall</w:t>
      </w:r>
      <w:r>
        <w:rPr>
          <w:spacing w:val="-7"/>
        </w:rPr>
        <w:t> </w:t>
      </w:r>
      <w:r>
        <w:rPr/>
        <w:t>School</w:t>
      </w:r>
      <w:r>
        <w:rPr>
          <w:spacing w:val="-7"/>
        </w:rPr>
        <w:t> </w:t>
      </w:r>
      <w:r>
        <w:rPr/>
        <w:t>of</w:t>
      </w:r>
      <w:r>
        <w:rPr>
          <w:spacing w:val="-5"/>
        </w:rPr>
        <w:t> </w:t>
      </w:r>
      <w:r>
        <w:rPr/>
        <w:t>Business,</w:t>
      </w:r>
      <w:r>
        <w:rPr>
          <w:spacing w:val="-5"/>
        </w:rPr>
        <w:t> </w:t>
      </w:r>
      <w:r>
        <w:rPr/>
        <w:t>University</w:t>
      </w:r>
      <w:r>
        <w:rPr>
          <w:spacing w:val="-5"/>
        </w:rPr>
        <w:t> of</w:t>
      </w:r>
    </w:p>
    <w:p>
      <w:pPr>
        <w:pStyle w:val="BodyText"/>
        <w:spacing w:before="1"/>
        <w:ind w:left="2881"/>
      </w:pPr>
      <w:r>
        <w:rPr/>
        <w:t>Southern</w:t>
      </w:r>
      <w:r>
        <w:rPr>
          <w:spacing w:val="-2"/>
        </w:rPr>
        <w:t> California.</w:t>
      </w:r>
    </w:p>
    <w:p>
      <w:pPr>
        <w:pStyle w:val="BodyText"/>
        <w:spacing w:after="0"/>
        <w:sectPr>
          <w:footerReference w:type="default" r:id="rId5"/>
          <w:type w:val="continuous"/>
          <w:pgSz w:w="12240" w:h="15840"/>
          <w:pgMar w:header="0" w:footer="785" w:top="1360" w:bottom="980" w:left="1800" w:right="1440"/>
          <w:pgNumType w:start="1"/>
        </w:sectPr>
      </w:pPr>
    </w:p>
    <w:p>
      <w:pPr>
        <w:tabs>
          <w:tab w:pos="2880" w:val="left" w:leader="none"/>
        </w:tabs>
        <w:spacing w:before="79"/>
        <w:ind w:left="180" w:right="0" w:firstLine="0"/>
        <w:jc w:val="left"/>
        <w:rPr>
          <w:sz w:val="22"/>
        </w:rPr>
      </w:pPr>
      <w:r>
        <w:rPr>
          <w:sz w:val="22"/>
        </w:rPr>
        <w:t>April-June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2010:</w:t>
      </w:r>
      <w:r>
        <w:rPr>
          <w:sz w:val="22"/>
        </w:rPr>
        <w:tab/>
      </w:r>
      <w:r>
        <w:rPr>
          <w:i/>
          <w:sz w:val="22"/>
        </w:rPr>
        <w:t>Visiting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Scholar</w:t>
      </w:r>
      <w:r>
        <w:rPr>
          <w:sz w:val="22"/>
        </w:rPr>
        <w:t>,</w:t>
      </w:r>
      <w:r>
        <w:rPr>
          <w:spacing w:val="-5"/>
          <w:sz w:val="22"/>
        </w:rPr>
        <w:t> </w:t>
      </w:r>
      <w:r>
        <w:rPr>
          <w:sz w:val="22"/>
        </w:rPr>
        <w:t>Department</w:t>
      </w:r>
      <w:r>
        <w:rPr>
          <w:spacing w:val="-5"/>
          <w:sz w:val="22"/>
        </w:rPr>
        <w:t> </w:t>
      </w:r>
      <w:r>
        <w:rPr>
          <w:sz w:val="22"/>
        </w:rPr>
        <w:t>of</w:t>
      </w:r>
      <w:r>
        <w:rPr>
          <w:spacing w:val="-5"/>
          <w:sz w:val="22"/>
        </w:rPr>
        <w:t> </w:t>
      </w:r>
      <w:r>
        <w:rPr>
          <w:sz w:val="22"/>
        </w:rPr>
        <w:t>Economics,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UCLA.</w:t>
      </w:r>
    </w:p>
    <w:p>
      <w:pPr>
        <w:pStyle w:val="BodyText"/>
      </w:pPr>
    </w:p>
    <w:p>
      <w:pPr>
        <w:tabs>
          <w:tab w:pos="2880" w:val="left" w:leader="none"/>
        </w:tabs>
        <w:spacing w:before="0"/>
        <w:ind w:left="180" w:right="375" w:firstLine="0"/>
        <w:jc w:val="left"/>
        <w:rPr>
          <w:sz w:val="22"/>
        </w:rPr>
      </w:pPr>
      <w:r>
        <w:rPr>
          <w:sz w:val="22"/>
        </w:rPr>
        <w:t>January</w:t>
      </w:r>
      <w:r>
        <w:rPr>
          <w:spacing w:val="-3"/>
          <w:sz w:val="22"/>
        </w:rPr>
        <w:t> </w:t>
      </w:r>
      <w:r>
        <w:rPr>
          <w:sz w:val="22"/>
        </w:rPr>
        <w:t>2007-</w:t>
      </w:r>
      <w:r>
        <w:rPr>
          <w:spacing w:val="-5"/>
          <w:sz w:val="22"/>
        </w:rPr>
        <w:t> </w:t>
      </w:r>
      <w:r>
        <w:rPr>
          <w:sz w:val="22"/>
        </w:rPr>
        <w:t>January</w:t>
      </w:r>
      <w:r>
        <w:rPr>
          <w:spacing w:val="-3"/>
          <w:sz w:val="22"/>
        </w:rPr>
        <w:t> </w:t>
      </w:r>
      <w:r>
        <w:rPr>
          <w:sz w:val="22"/>
        </w:rPr>
        <w:t>2008:</w:t>
      </w:r>
      <w:r>
        <w:rPr>
          <w:spacing w:val="80"/>
          <w:sz w:val="22"/>
        </w:rPr>
        <w:t> </w:t>
      </w:r>
      <w:r>
        <w:rPr>
          <w:i/>
          <w:sz w:val="22"/>
        </w:rPr>
        <w:t>Visiting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Researcher</w:t>
      </w:r>
      <w:r>
        <w:rPr>
          <w:sz w:val="22"/>
        </w:rPr>
        <w:t>,</w:t>
      </w:r>
      <w:r>
        <w:rPr>
          <w:spacing w:val="-6"/>
          <w:sz w:val="22"/>
        </w:rPr>
        <w:t> </w:t>
      </w:r>
      <w:r>
        <w:rPr>
          <w:sz w:val="22"/>
        </w:rPr>
        <w:t>Institute</w:t>
      </w:r>
      <w:r>
        <w:rPr>
          <w:spacing w:val="-3"/>
          <w:sz w:val="22"/>
        </w:rPr>
        <w:t> </w:t>
      </w:r>
      <w:r>
        <w:rPr>
          <w:sz w:val="22"/>
        </w:rPr>
        <w:t>of</w:t>
      </w:r>
      <w:r>
        <w:rPr>
          <w:spacing w:val="-3"/>
          <w:sz w:val="22"/>
        </w:rPr>
        <w:t> </w:t>
      </w:r>
      <w:r>
        <w:rPr>
          <w:sz w:val="22"/>
        </w:rPr>
        <w:t>Economic</w:t>
      </w:r>
      <w:r>
        <w:rPr>
          <w:spacing w:val="-3"/>
          <w:sz w:val="22"/>
        </w:rPr>
        <w:t> </w:t>
      </w:r>
      <w:r>
        <w:rPr>
          <w:sz w:val="22"/>
        </w:rPr>
        <w:t>Analysis</w:t>
      </w:r>
      <w:r>
        <w:rPr>
          <w:spacing w:val="-1"/>
          <w:sz w:val="22"/>
        </w:rPr>
        <w:t> </w:t>
      </w:r>
      <w:r>
        <w:rPr>
          <w:sz w:val="22"/>
        </w:rPr>
        <w:t>CSIC,</w:t>
      </w:r>
      <w:r>
        <w:rPr>
          <w:spacing w:val="-3"/>
          <w:sz w:val="22"/>
        </w:rPr>
        <w:t> </w:t>
      </w:r>
      <w:r>
        <w:rPr>
          <w:sz w:val="22"/>
        </w:rPr>
        <w:t>Spain Spring 2007:</w:t>
        <w:tab/>
      </w:r>
      <w:r>
        <w:rPr>
          <w:i/>
          <w:sz w:val="22"/>
        </w:rPr>
        <w:t>Visiting Professor, </w:t>
      </w:r>
      <w:r>
        <w:rPr>
          <w:sz w:val="22"/>
        </w:rPr>
        <w:t>Department of Economics, Universitat</w:t>
      </w:r>
    </w:p>
    <w:p>
      <w:pPr>
        <w:pStyle w:val="BodyText"/>
        <w:spacing w:before="1"/>
        <w:ind w:left="2881"/>
      </w:pPr>
      <w:r>
        <w:rPr/>
        <w:t>Pompeu</w:t>
      </w:r>
      <w:r>
        <w:rPr>
          <w:spacing w:val="-5"/>
        </w:rPr>
        <w:t> </w:t>
      </w:r>
      <w:r>
        <w:rPr/>
        <w:t>Fabra,</w:t>
      </w:r>
      <w:r>
        <w:rPr>
          <w:spacing w:val="-2"/>
        </w:rPr>
        <w:t> </w:t>
      </w:r>
      <w:r>
        <w:rPr>
          <w:spacing w:val="-4"/>
        </w:rPr>
        <w:t>Spain</w:t>
      </w:r>
    </w:p>
    <w:p>
      <w:pPr>
        <w:pStyle w:val="BodyText"/>
        <w:tabs>
          <w:tab w:pos="2880" w:val="left" w:leader="none"/>
        </w:tabs>
        <w:spacing w:before="251"/>
        <w:ind w:left="2881" w:right="480" w:hanging="2701"/>
      </w:pPr>
      <w:r>
        <w:rPr/>
        <w:t>Fall 2007:</w:t>
        <w:tab/>
      </w:r>
      <w:r>
        <w:rPr>
          <w:i/>
        </w:rPr>
        <w:t>Visiting</w:t>
      </w:r>
      <w:r>
        <w:rPr>
          <w:i/>
          <w:spacing w:val="-6"/>
        </w:rPr>
        <w:t> </w:t>
      </w:r>
      <w:r>
        <w:rPr>
          <w:i/>
        </w:rPr>
        <w:t>Professor,</w:t>
      </w:r>
      <w:r>
        <w:rPr>
          <w:i/>
          <w:spacing w:val="-8"/>
        </w:rPr>
        <w:t> </w:t>
      </w:r>
      <w:r>
        <w:rPr/>
        <w:t>and</w:t>
      </w:r>
      <w:r>
        <w:rPr>
          <w:spacing w:val="-6"/>
        </w:rPr>
        <w:t> </w:t>
      </w:r>
      <w:r>
        <w:rPr/>
        <w:t>Department</w:t>
      </w:r>
      <w:r>
        <w:rPr>
          <w:spacing w:val="-5"/>
        </w:rPr>
        <w:t> </w:t>
      </w:r>
      <w:r>
        <w:rPr/>
        <w:t>of</w:t>
      </w:r>
      <w:r>
        <w:rPr>
          <w:spacing w:val="-6"/>
        </w:rPr>
        <w:t> </w:t>
      </w:r>
      <w:r>
        <w:rPr/>
        <w:t>Economics,</w:t>
      </w:r>
      <w:r>
        <w:rPr>
          <w:spacing w:val="-6"/>
        </w:rPr>
        <w:t> </w:t>
      </w:r>
      <w:r>
        <w:rPr/>
        <w:t>Autonomous University of Barcelona, Spain.</w:t>
      </w:r>
    </w:p>
    <w:p>
      <w:pPr>
        <w:pStyle w:val="BodyText"/>
        <w:spacing w:before="1"/>
      </w:pPr>
    </w:p>
    <w:p>
      <w:pPr>
        <w:tabs>
          <w:tab w:pos="2880" w:val="left" w:leader="none"/>
        </w:tabs>
        <w:spacing w:before="0"/>
        <w:ind w:left="180" w:right="0" w:firstLine="0"/>
        <w:jc w:val="left"/>
        <w:rPr>
          <w:sz w:val="22"/>
        </w:rPr>
      </w:pPr>
      <w:r>
        <w:rPr>
          <w:sz w:val="22"/>
        </w:rPr>
        <w:t>Summers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2"/>
          <w:sz w:val="22"/>
        </w:rPr>
        <w:t> </w:t>
      </w:r>
      <w:r>
        <w:rPr>
          <w:sz w:val="22"/>
        </w:rPr>
        <w:t>2006</w:t>
      </w:r>
      <w:r>
        <w:rPr>
          <w:spacing w:val="-4"/>
          <w:sz w:val="22"/>
        </w:rPr>
        <w:t> </w:t>
      </w:r>
      <w:r>
        <w:rPr>
          <w:sz w:val="22"/>
        </w:rPr>
        <w:t>and </w:t>
      </w:r>
      <w:r>
        <w:rPr>
          <w:spacing w:val="-2"/>
          <w:sz w:val="22"/>
        </w:rPr>
        <w:t>2007:</w:t>
      </w:r>
      <w:r>
        <w:rPr>
          <w:sz w:val="22"/>
        </w:rPr>
        <w:tab/>
      </w:r>
      <w:r>
        <w:rPr>
          <w:i/>
          <w:sz w:val="22"/>
        </w:rPr>
        <w:t>Invited</w:t>
      </w:r>
      <w:r>
        <w:rPr>
          <w:i/>
          <w:spacing w:val="-9"/>
          <w:sz w:val="22"/>
        </w:rPr>
        <w:t> </w:t>
      </w:r>
      <w:r>
        <w:rPr>
          <w:i/>
          <w:sz w:val="22"/>
        </w:rPr>
        <w:t>Professor</w:t>
      </w:r>
      <w:r>
        <w:rPr>
          <w:sz w:val="22"/>
        </w:rPr>
        <w:t>,</w:t>
      </w:r>
      <w:r>
        <w:rPr>
          <w:spacing w:val="-4"/>
          <w:sz w:val="22"/>
        </w:rPr>
        <w:t> </w:t>
      </w:r>
      <w:r>
        <w:rPr>
          <w:sz w:val="22"/>
        </w:rPr>
        <w:t>University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Marne</w:t>
      </w:r>
      <w:r>
        <w:rPr>
          <w:spacing w:val="-4"/>
          <w:sz w:val="22"/>
        </w:rPr>
        <w:t> </w:t>
      </w:r>
      <w:r>
        <w:rPr>
          <w:sz w:val="22"/>
        </w:rPr>
        <w:t>La</w:t>
      </w:r>
      <w:r>
        <w:rPr>
          <w:spacing w:val="-4"/>
          <w:sz w:val="22"/>
        </w:rPr>
        <w:t> </w:t>
      </w:r>
      <w:r>
        <w:rPr>
          <w:sz w:val="22"/>
        </w:rPr>
        <w:t>Valle,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Paris.</w:t>
      </w:r>
    </w:p>
    <w:p>
      <w:pPr>
        <w:tabs>
          <w:tab w:pos="2880" w:val="left" w:leader="none"/>
        </w:tabs>
        <w:spacing w:before="252"/>
        <w:ind w:left="2881" w:right="678" w:hanging="2701"/>
        <w:jc w:val="left"/>
        <w:rPr>
          <w:sz w:val="22"/>
        </w:rPr>
      </w:pPr>
      <w:r>
        <w:rPr>
          <w:sz w:val="22"/>
        </w:rPr>
        <w:t>Fall 2005:</w:t>
        <w:tab/>
      </w:r>
      <w:r>
        <w:rPr>
          <w:i/>
          <w:sz w:val="22"/>
        </w:rPr>
        <w:t>Visiting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Researcher</w:t>
      </w:r>
      <w:r>
        <w:rPr>
          <w:sz w:val="22"/>
        </w:rPr>
        <w:t>,</w:t>
      </w:r>
      <w:r>
        <w:rPr>
          <w:spacing w:val="-9"/>
          <w:sz w:val="22"/>
        </w:rPr>
        <w:t> </w:t>
      </w:r>
      <w:r>
        <w:rPr>
          <w:sz w:val="22"/>
        </w:rPr>
        <w:t>Department</w:t>
      </w:r>
      <w:r>
        <w:rPr>
          <w:spacing w:val="-5"/>
          <w:sz w:val="22"/>
        </w:rPr>
        <w:t> </w:t>
      </w:r>
      <w:r>
        <w:rPr>
          <w:sz w:val="22"/>
        </w:rPr>
        <w:t>of</w:t>
      </w:r>
      <w:r>
        <w:rPr>
          <w:spacing w:val="-6"/>
          <w:sz w:val="22"/>
        </w:rPr>
        <w:t> </w:t>
      </w:r>
      <w:r>
        <w:rPr>
          <w:sz w:val="22"/>
        </w:rPr>
        <w:t>Economics,</w:t>
      </w:r>
      <w:r>
        <w:rPr>
          <w:spacing w:val="-6"/>
          <w:sz w:val="22"/>
        </w:rPr>
        <w:t> </w:t>
      </w:r>
      <w:r>
        <w:rPr>
          <w:sz w:val="22"/>
        </w:rPr>
        <w:t>University</w:t>
      </w:r>
      <w:r>
        <w:rPr>
          <w:spacing w:val="-6"/>
          <w:sz w:val="22"/>
        </w:rPr>
        <w:t> </w:t>
      </w:r>
      <w:r>
        <w:rPr>
          <w:sz w:val="22"/>
        </w:rPr>
        <w:t>of </w:t>
      </w:r>
      <w:r>
        <w:rPr>
          <w:spacing w:val="-2"/>
          <w:sz w:val="22"/>
        </w:rPr>
        <w:t>Rochester.</w:t>
      </w:r>
    </w:p>
    <w:p>
      <w:pPr>
        <w:pStyle w:val="BodyText"/>
        <w:spacing w:before="2"/>
      </w:pPr>
    </w:p>
    <w:p>
      <w:pPr>
        <w:tabs>
          <w:tab w:pos="2880" w:val="left" w:leader="none"/>
        </w:tabs>
        <w:spacing w:before="0"/>
        <w:ind w:left="180" w:right="0" w:firstLine="0"/>
        <w:jc w:val="left"/>
        <w:rPr>
          <w:sz w:val="22"/>
        </w:rPr>
      </w:pPr>
      <w:r>
        <w:rPr>
          <w:sz w:val="22"/>
        </w:rPr>
        <w:t>Summer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2005:</w:t>
      </w:r>
      <w:r>
        <w:rPr>
          <w:sz w:val="22"/>
        </w:rPr>
        <w:tab/>
      </w:r>
      <w:r>
        <w:rPr>
          <w:i/>
          <w:sz w:val="22"/>
        </w:rPr>
        <w:t>Visiting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Professor</w:t>
      </w:r>
      <w:r>
        <w:rPr>
          <w:sz w:val="22"/>
        </w:rPr>
        <w:t>,</w:t>
      </w:r>
      <w:r>
        <w:rPr>
          <w:spacing w:val="-7"/>
          <w:sz w:val="22"/>
        </w:rPr>
        <w:t> </w:t>
      </w:r>
      <w:r>
        <w:rPr>
          <w:sz w:val="22"/>
        </w:rPr>
        <w:t>University</w:t>
      </w:r>
      <w:r>
        <w:rPr>
          <w:spacing w:val="-7"/>
          <w:sz w:val="22"/>
        </w:rPr>
        <w:t> </w:t>
      </w:r>
      <w:r>
        <w:rPr>
          <w:sz w:val="22"/>
        </w:rPr>
        <w:t>of</w:t>
      </w:r>
      <w:r>
        <w:rPr>
          <w:spacing w:val="-7"/>
          <w:sz w:val="22"/>
        </w:rPr>
        <w:t> </w:t>
      </w:r>
      <w:r>
        <w:rPr>
          <w:sz w:val="22"/>
        </w:rPr>
        <w:t>Cambridge,</w:t>
      </w:r>
      <w:r>
        <w:rPr>
          <w:spacing w:val="-7"/>
          <w:sz w:val="22"/>
        </w:rPr>
        <w:t> </w:t>
      </w:r>
      <w:r>
        <w:rPr>
          <w:spacing w:val="-5"/>
          <w:sz w:val="22"/>
        </w:rPr>
        <w:t>UK.</w:t>
      </w:r>
    </w:p>
    <w:p>
      <w:pPr>
        <w:tabs>
          <w:tab w:pos="2880" w:val="left" w:leader="none"/>
        </w:tabs>
        <w:spacing w:line="500" w:lineRule="atLeast" w:before="6"/>
        <w:ind w:left="180" w:right="864" w:firstLine="0"/>
        <w:jc w:val="left"/>
        <w:rPr>
          <w:sz w:val="22"/>
        </w:rPr>
      </w:pPr>
      <w:r>
        <w:rPr>
          <w:sz w:val="22"/>
        </w:rPr>
        <w:t>Summer 2003:</w:t>
        <w:tab/>
      </w:r>
      <w:r>
        <w:rPr>
          <w:i/>
          <w:sz w:val="22"/>
        </w:rPr>
        <w:t>Visiting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Professor</w:t>
      </w:r>
      <w:r>
        <w:rPr>
          <w:sz w:val="22"/>
        </w:rPr>
        <w:t>,</w:t>
      </w:r>
      <w:r>
        <w:rPr>
          <w:spacing w:val="-7"/>
          <w:sz w:val="22"/>
        </w:rPr>
        <w:t> </w:t>
      </w:r>
      <w:hyperlink r:id="rId11">
        <w:r>
          <w:rPr>
            <w:sz w:val="22"/>
          </w:rPr>
          <w:t>Goethe</w:t>
        </w:r>
        <w:r>
          <w:rPr>
            <w:spacing w:val="-8"/>
            <w:sz w:val="22"/>
          </w:rPr>
          <w:t> </w:t>
        </w:r>
        <w:r>
          <w:rPr>
            <w:sz w:val="22"/>
          </w:rPr>
          <w:t>University</w:t>
        </w:r>
      </w:hyperlink>
      <w:r>
        <w:rPr>
          <w:sz w:val="22"/>
        </w:rPr>
        <w:t>,</w:t>
      </w:r>
      <w:r>
        <w:rPr>
          <w:spacing w:val="-7"/>
          <w:sz w:val="22"/>
        </w:rPr>
        <w:t> </w:t>
      </w:r>
      <w:r>
        <w:rPr>
          <w:sz w:val="22"/>
        </w:rPr>
        <w:t>Frankfurt,</w:t>
      </w:r>
      <w:r>
        <w:rPr>
          <w:spacing w:val="-7"/>
          <w:sz w:val="22"/>
        </w:rPr>
        <w:t> </w:t>
      </w:r>
      <w:r>
        <w:rPr>
          <w:sz w:val="22"/>
        </w:rPr>
        <w:t>Germany. Summer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2002:</w:t>
      </w:r>
      <w:r>
        <w:rPr>
          <w:sz w:val="22"/>
        </w:rPr>
        <w:tab/>
      </w:r>
      <w:r>
        <w:rPr>
          <w:i/>
          <w:sz w:val="22"/>
        </w:rPr>
        <w:t>Visiting</w:t>
      </w:r>
      <w:r>
        <w:rPr>
          <w:i/>
          <w:spacing w:val="-8"/>
          <w:sz w:val="22"/>
        </w:rPr>
        <w:t> </w:t>
      </w:r>
      <w:r>
        <w:rPr>
          <w:i/>
          <w:sz w:val="22"/>
        </w:rPr>
        <w:t>Professor</w:t>
      </w:r>
      <w:r>
        <w:rPr>
          <w:sz w:val="22"/>
        </w:rPr>
        <w:t>,</w:t>
      </w:r>
      <w:r>
        <w:rPr>
          <w:spacing w:val="-6"/>
          <w:sz w:val="22"/>
        </w:rPr>
        <w:t> </w:t>
      </w:r>
      <w:hyperlink r:id="rId11">
        <w:r>
          <w:rPr>
            <w:sz w:val="22"/>
          </w:rPr>
          <w:t>Humboldt</w:t>
        </w:r>
        <w:r>
          <w:rPr>
            <w:spacing w:val="-5"/>
            <w:sz w:val="22"/>
          </w:rPr>
          <w:t> </w:t>
        </w:r>
        <w:r>
          <w:rPr>
            <w:sz w:val="22"/>
          </w:rPr>
          <w:t>Institute</w:t>
        </w:r>
        <w:r>
          <w:rPr>
            <w:spacing w:val="-7"/>
            <w:sz w:val="22"/>
          </w:rPr>
          <w:t> </w:t>
        </w:r>
        <w:r>
          <w:rPr>
            <w:sz w:val="22"/>
          </w:rPr>
          <w:t>of</w:t>
        </w:r>
        <w:r>
          <w:rPr>
            <w:spacing w:val="-6"/>
            <w:sz w:val="22"/>
          </w:rPr>
          <w:t> </w:t>
        </w:r>
        <w:r>
          <w:rPr>
            <w:sz w:val="22"/>
          </w:rPr>
          <w:t>Economic</w:t>
        </w:r>
        <w:r>
          <w:rPr>
            <w:spacing w:val="-7"/>
            <w:sz w:val="22"/>
          </w:rPr>
          <w:t> </w:t>
        </w:r>
        <w:r>
          <w:rPr>
            <w:spacing w:val="-2"/>
            <w:sz w:val="22"/>
          </w:rPr>
          <w:t>Policy,</w:t>
        </w:r>
      </w:hyperlink>
    </w:p>
    <w:p>
      <w:pPr>
        <w:pStyle w:val="BodyText"/>
        <w:spacing w:before="6"/>
        <w:ind w:left="2881"/>
      </w:pPr>
      <w:r>
        <w:rPr/>
        <w:t>Berlin,</w:t>
      </w:r>
      <w:r>
        <w:rPr>
          <w:spacing w:val="-2"/>
        </w:rPr>
        <w:t> Germany.</w:t>
      </w:r>
    </w:p>
    <w:p>
      <w:pPr>
        <w:pStyle w:val="BodyText"/>
        <w:spacing w:before="22"/>
      </w:pPr>
    </w:p>
    <w:p>
      <w:pPr>
        <w:pStyle w:val="Heading1"/>
      </w:pPr>
      <w:r>
        <w:rPr>
          <w:spacing w:val="-2"/>
        </w:rPr>
        <w:t>Publications</w:t>
      </w:r>
    </w:p>
    <w:p>
      <w:pPr>
        <w:pStyle w:val="ListParagraph"/>
        <w:numPr>
          <w:ilvl w:val="0"/>
          <w:numId w:val="1"/>
        </w:numPr>
        <w:tabs>
          <w:tab w:pos="313" w:val="left" w:leader="none"/>
        </w:tabs>
        <w:spacing w:line="240" w:lineRule="auto" w:before="254" w:after="0"/>
        <w:ind w:left="0" w:right="829" w:firstLine="0"/>
        <w:jc w:val="left"/>
        <w:rPr>
          <w:sz w:val="22"/>
        </w:rPr>
      </w:pPr>
      <w:r>
        <w:rPr>
          <w:sz w:val="22"/>
        </w:rPr>
        <w:t>On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Optimal</w:t>
      </w:r>
      <w:r>
        <w:rPr>
          <w:spacing w:val="-2"/>
          <w:sz w:val="22"/>
        </w:rPr>
        <w:t> </w:t>
      </w:r>
      <w:r>
        <w:rPr>
          <w:sz w:val="22"/>
        </w:rPr>
        <w:t>Design</w:t>
      </w:r>
      <w:r>
        <w:rPr>
          <w:spacing w:val="-6"/>
          <w:sz w:val="22"/>
        </w:rPr>
        <w:t> </w:t>
      </w:r>
      <w:r>
        <w:rPr>
          <w:sz w:val="22"/>
        </w:rPr>
        <w:t>of</w:t>
      </w:r>
      <w:r>
        <w:rPr>
          <w:spacing w:val="-3"/>
          <w:sz w:val="22"/>
        </w:rPr>
        <w:t> </w:t>
      </w:r>
      <w:r>
        <w:rPr>
          <w:sz w:val="22"/>
        </w:rPr>
        <w:t>a</w:t>
      </w:r>
      <w:r>
        <w:rPr>
          <w:spacing w:val="-3"/>
          <w:sz w:val="22"/>
        </w:rPr>
        <w:t> </w:t>
      </w:r>
      <w:r>
        <w:rPr>
          <w:sz w:val="22"/>
        </w:rPr>
        <w:t>Financial</w:t>
      </w:r>
      <w:r>
        <w:rPr>
          <w:spacing w:val="-2"/>
          <w:sz w:val="22"/>
        </w:rPr>
        <w:t> </w:t>
      </w:r>
      <w:r>
        <w:rPr>
          <w:sz w:val="22"/>
        </w:rPr>
        <w:t>Stability</w:t>
      </w:r>
      <w:r>
        <w:rPr>
          <w:spacing w:val="-3"/>
          <w:sz w:val="22"/>
        </w:rPr>
        <w:t> </w:t>
      </w:r>
      <w:r>
        <w:rPr>
          <w:sz w:val="22"/>
        </w:rPr>
        <w:t>Fund.</w:t>
      </w:r>
      <w:r>
        <w:rPr>
          <w:spacing w:val="-3"/>
          <w:sz w:val="22"/>
        </w:rPr>
        <w:t> </w:t>
      </w:r>
      <w:r>
        <w:rPr>
          <w:sz w:val="22"/>
        </w:rPr>
        <w:t>With</w:t>
      </w:r>
      <w:r>
        <w:rPr>
          <w:spacing w:val="-3"/>
          <w:sz w:val="22"/>
        </w:rPr>
        <w:t> </w:t>
      </w:r>
      <w:r>
        <w:rPr>
          <w:sz w:val="22"/>
        </w:rPr>
        <w:t>Arpad</w:t>
      </w:r>
      <w:r>
        <w:rPr>
          <w:spacing w:val="-3"/>
          <w:sz w:val="22"/>
        </w:rPr>
        <w:t> </w:t>
      </w:r>
      <w:r>
        <w:rPr>
          <w:sz w:val="22"/>
        </w:rPr>
        <w:t>Abraham,</w:t>
      </w:r>
      <w:r>
        <w:rPr>
          <w:spacing w:val="-3"/>
          <w:sz w:val="22"/>
        </w:rPr>
        <w:t> </w:t>
      </w:r>
      <w:r>
        <w:rPr>
          <w:sz w:val="22"/>
        </w:rPr>
        <w:t>Yan</w:t>
      </w:r>
      <w:r>
        <w:rPr>
          <w:spacing w:val="-3"/>
          <w:sz w:val="22"/>
        </w:rPr>
        <w:t> </w:t>
      </w:r>
      <w:r>
        <w:rPr>
          <w:sz w:val="22"/>
        </w:rPr>
        <w:t>Liu</w:t>
      </w:r>
      <w:r>
        <w:rPr>
          <w:spacing w:val="-6"/>
          <w:sz w:val="22"/>
        </w:rPr>
        <w:t> </w:t>
      </w:r>
      <w:r>
        <w:rPr>
          <w:sz w:val="22"/>
        </w:rPr>
        <w:t>and Ramon Marimon. Forthcoming at the </w:t>
      </w:r>
      <w:r>
        <w:rPr>
          <w:i/>
          <w:sz w:val="22"/>
          <w:u w:val="single"/>
        </w:rPr>
        <w:t>Review of Economic Studies</w:t>
      </w:r>
      <w:r>
        <w:rPr>
          <w:sz w:val="22"/>
        </w:rPr>
        <w:t>.</w:t>
      </w:r>
    </w:p>
    <w:p>
      <w:pPr>
        <w:pStyle w:val="BodyText"/>
      </w:pPr>
    </w:p>
    <w:p>
      <w:pPr>
        <w:pStyle w:val="ListParagraph"/>
        <w:numPr>
          <w:ilvl w:val="0"/>
          <w:numId w:val="1"/>
        </w:numPr>
        <w:tabs>
          <w:tab w:pos="313" w:val="left" w:leader="none"/>
        </w:tabs>
        <w:spacing w:line="252" w:lineRule="exact" w:before="0" w:after="0"/>
        <w:ind w:left="313" w:right="0" w:hanging="313"/>
        <w:jc w:val="left"/>
        <w:rPr>
          <w:sz w:val="22"/>
        </w:rPr>
      </w:pPr>
      <w:r>
        <w:rPr>
          <w:sz w:val="22"/>
        </w:rPr>
        <w:t>Capital</w:t>
      </w:r>
      <w:r>
        <w:rPr>
          <w:spacing w:val="-8"/>
          <w:sz w:val="22"/>
        </w:rPr>
        <w:t> </w:t>
      </w:r>
      <w:r>
        <w:rPr>
          <w:sz w:val="22"/>
        </w:rPr>
        <w:t>Tax</w:t>
      </w:r>
      <w:r>
        <w:rPr>
          <w:spacing w:val="-4"/>
          <w:sz w:val="22"/>
        </w:rPr>
        <w:t> </w:t>
      </w:r>
      <w:r>
        <w:rPr>
          <w:sz w:val="22"/>
        </w:rPr>
        <w:t>Reforms</w:t>
      </w:r>
      <w:r>
        <w:rPr>
          <w:spacing w:val="-4"/>
          <w:sz w:val="22"/>
        </w:rPr>
        <w:t> </w:t>
      </w:r>
      <w:r>
        <w:rPr>
          <w:sz w:val="22"/>
        </w:rPr>
        <w:t>with</w:t>
      </w:r>
      <w:r>
        <w:rPr>
          <w:spacing w:val="-4"/>
          <w:sz w:val="22"/>
        </w:rPr>
        <w:t> </w:t>
      </w:r>
      <w:r>
        <w:rPr>
          <w:sz w:val="22"/>
        </w:rPr>
        <w:t>Policy</w:t>
      </w:r>
      <w:r>
        <w:rPr>
          <w:spacing w:val="-6"/>
          <w:sz w:val="22"/>
        </w:rPr>
        <w:t> </w:t>
      </w:r>
      <w:r>
        <w:rPr>
          <w:sz w:val="22"/>
        </w:rPr>
        <w:t>Uncertainty.</w:t>
      </w:r>
      <w:r>
        <w:rPr>
          <w:spacing w:val="-4"/>
          <w:sz w:val="22"/>
        </w:rPr>
        <w:t> </w:t>
      </w:r>
      <w:r>
        <w:rPr>
          <w:sz w:val="22"/>
        </w:rPr>
        <w:t>With</w:t>
      </w:r>
      <w:r>
        <w:rPr>
          <w:spacing w:val="-7"/>
          <w:sz w:val="22"/>
        </w:rPr>
        <w:t> </w:t>
      </w:r>
      <w:r>
        <w:rPr>
          <w:sz w:val="22"/>
        </w:rPr>
        <w:t>Arpad</w:t>
      </w:r>
      <w:r>
        <w:rPr>
          <w:spacing w:val="-4"/>
          <w:sz w:val="22"/>
        </w:rPr>
        <w:t> </w:t>
      </w:r>
      <w:r>
        <w:rPr>
          <w:sz w:val="22"/>
        </w:rPr>
        <w:t>Abraham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Pavel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Brendler,</w:t>
      </w:r>
    </w:p>
    <w:p>
      <w:pPr>
        <w:spacing w:line="252" w:lineRule="exact" w:before="0"/>
        <w:ind w:left="0" w:right="0" w:firstLine="0"/>
        <w:jc w:val="left"/>
        <w:rPr>
          <w:sz w:val="22"/>
        </w:rPr>
      </w:pPr>
      <w:r>
        <w:rPr>
          <w:i/>
          <w:sz w:val="22"/>
          <w:u w:val="single"/>
        </w:rPr>
        <w:t>International</w:t>
      </w:r>
      <w:r>
        <w:rPr>
          <w:i/>
          <w:spacing w:val="-4"/>
          <w:sz w:val="22"/>
          <w:u w:val="single"/>
        </w:rPr>
        <w:t> </w:t>
      </w:r>
      <w:r>
        <w:rPr>
          <w:i/>
          <w:sz w:val="22"/>
          <w:u w:val="single"/>
        </w:rPr>
        <w:t>Economic</w:t>
      </w:r>
      <w:r>
        <w:rPr>
          <w:i/>
          <w:spacing w:val="-4"/>
          <w:sz w:val="22"/>
          <w:u w:val="single"/>
        </w:rPr>
        <w:t> </w:t>
      </w:r>
      <w:r>
        <w:rPr>
          <w:i/>
          <w:sz w:val="22"/>
          <w:u w:val="single"/>
        </w:rPr>
        <w:t>Review</w:t>
      </w:r>
      <w:r>
        <w:rPr>
          <w:i/>
          <w:spacing w:val="-5"/>
          <w:sz w:val="22"/>
          <w:u w:val="single"/>
        </w:rPr>
        <w:t> </w:t>
      </w:r>
      <w:r>
        <w:rPr>
          <w:sz w:val="22"/>
          <w:u w:val="single"/>
        </w:rPr>
        <w:t>vol</w:t>
      </w:r>
      <w:r>
        <w:rPr>
          <w:spacing w:val="-3"/>
          <w:sz w:val="22"/>
          <w:u w:val="single"/>
        </w:rPr>
        <w:t> </w:t>
      </w:r>
      <w:r>
        <w:rPr>
          <w:sz w:val="22"/>
          <w:u w:val="single"/>
        </w:rPr>
        <w:t>65(1)</w:t>
      </w:r>
      <w:r>
        <w:rPr>
          <w:sz w:val="22"/>
        </w:rPr>
        <w:t>,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2024.</w:t>
      </w:r>
    </w:p>
    <w:p>
      <w:pPr>
        <w:pStyle w:val="BodyText"/>
      </w:pPr>
    </w:p>
    <w:p>
      <w:pPr>
        <w:pStyle w:val="ListParagraph"/>
        <w:numPr>
          <w:ilvl w:val="0"/>
          <w:numId w:val="1"/>
        </w:numPr>
        <w:tabs>
          <w:tab w:pos="312" w:val="left" w:leader="none"/>
        </w:tabs>
        <w:spacing w:line="240" w:lineRule="auto" w:before="1" w:after="0"/>
        <w:ind w:left="0" w:right="467" w:firstLine="0"/>
        <w:jc w:val="left"/>
        <w:rPr>
          <w:i/>
          <w:sz w:val="22"/>
        </w:rPr>
      </w:pPr>
      <w:r>
        <w:rPr>
          <w:sz w:val="22"/>
        </w:rPr>
        <w:t>Financing</w:t>
      </w:r>
      <w:r>
        <w:rPr>
          <w:spacing w:val="-4"/>
          <w:sz w:val="22"/>
        </w:rPr>
        <w:t> </w:t>
      </w:r>
      <w:r>
        <w:rPr>
          <w:sz w:val="22"/>
        </w:rPr>
        <w:t>Corporate</w:t>
      </w:r>
      <w:r>
        <w:rPr>
          <w:spacing w:val="-4"/>
          <w:sz w:val="22"/>
        </w:rPr>
        <w:t> </w:t>
      </w:r>
      <w:r>
        <w:rPr>
          <w:sz w:val="22"/>
        </w:rPr>
        <w:t>Taxes</w:t>
      </w:r>
      <w:r>
        <w:rPr>
          <w:spacing w:val="-4"/>
          <w:sz w:val="22"/>
        </w:rPr>
        <w:t> </w:t>
      </w:r>
      <w:r>
        <w:rPr>
          <w:sz w:val="22"/>
        </w:rPr>
        <w:t>with</w:t>
      </w:r>
      <w:r>
        <w:rPr>
          <w:spacing w:val="-4"/>
          <w:sz w:val="22"/>
        </w:rPr>
        <w:t> </w:t>
      </w:r>
      <w:r>
        <w:rPr>
          <w:sz w:val="22"/>
        </w:rPr>
        <w:t>Shareholder</w:t>
      </w:r>
      <w:r>
        <w:rPr>
          <w:spacing w:val="-3"/>
          <w:sz w:val="22"/>
        </w:rPr>
        <w:t> </w:t>
      </w:r>
      <w:r>
        <w:rPr>
          <w:sz w:val="22"/>
        </w:rPr>
        <w:t>Taxes.</w:t>
      </w:r>
      <w:r>
        <w:rPr>
          <w:spacing w:val="-4"/>
          <w:sz w:val="22"/>
        </w:rPr>
        <w:t> </w:t>
      </w:r>
      <w:r>
        <w:rPr>
          <w:sz w:val="22"/>
        </w:rPr>
        <w:t>With</w:t>
      </w:r>
      <w:r>
        <w:rPr>
          <w:spacing w:val="-4"/>
          <w:sz w:val="22"/>
        </w:rPr>
        <w:t> </w:t>
      </w:r>
      <w:r>
        <w:rPr>
          <w:sz w:val="22"/>
        </w:rPr>
        <w:t>Alexis</w:t>
      </w:r>
      <w:r>
        <w:rPr>
          <w:spacing w:val="-4"/>
          <w:sz w:val="22"/>
        </w:rPr>
        <w:t> </w:t>
      </w:r>
      <w:r>
        <w:rPr>
          <w:sz w:val="22"/>
        </w:rPr>
        <w:t>Anagnostopoulos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Erem Atesagaoglu. </w:t>
      </w:r>
      <w:r>
        <w:rPr>
          <w:i/>
          <w:sz w:val="22"/>
          <w:u w:val="single"/>
        </w:rPr>
        <w:t>Quantitative Economics</w:t>
      </w:r>
      <w:r>
        <w:rPr>
          <w:i/>
          <w:sz w:val="22"/>
        </w:rPr>
        <w:t> </w:t>
      </w:r>
      <w:r>
        <w:rPr>
          <w:sz w:val="22"/>
        </w:rPr>
        <w:t>13, 2022</w:t>
      </w:r>
      <w:r>
        <w:rPr>
          <w:i/>
          <w:sz w:val="22"/>
        </w:rPr>
        <w:t>.</w:t>
      </w:r>
    </w:p>
    <w:p>
      <w:pPr>
        <w:pStyle w:val="ListParagraph"/>
        <w:numPr>
          <w:ilvl w:val="0"/>
          <w:numId w:val="1"/>
        </w:numPr>
        <w:tabs>
          <w:tab w:pos="312" w:val="left" w:leader="none"/>
        </w:tabs>
        <w:spacing w:line="240" w:lineRule="auto" w:before="252" w:after="0"/>
        <w:ind w:left="0" w:right="928" w:firstLine="0"/>
        <w:jc w:val="left"/>
        <w:rPr>
          <w:sz w:val="22"/>
        </w:rPr>
      </w:pPr>
      <w:r>
        <w:rPr>
          <w:sz w:val="22"/>
        </w:rPr>
        <w:t>Value Preserving Welfare Weights for Social Optimization Problems. With Alexis Anagnostopoulos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Yair</w:t>
      </w:r>
      <w:r>
        <w:rPr>
          <w:spacing w:val="-6"/>
          <w:sz w:val="22"/>
        </w:rPr>
        <w:t> </w:t>
      </w:r>
      <w:r>
        <w:rPr>
          <w:sz w:val="22"/>
        </w:rPr>
        <w:t>Tauman.</w:t>
      </w:r>
      <w:r>
        <w:rPr>
          <w:spacing w:val="-3"/>
          <w:sz w:val="22"/>
        </w:rPr>
        <w:t> </w:t>
      </w:r>
      <w:r>
        <w:rPr>
          <w:i/>
          <w:sz w:val="24"/>
          <w:u w:val="single"/>
        </w:rPr>
        <w:t>International</w:t>
      </w:r>
      <w:r>
        <w:rPr>
          <w:i/>
          <w:spacing w:val="-4"/>
          <w:sz w:val="24"/>
          <w:u w:val="single"/>
        </w:rPr>
        <w:t> </w:t>
      </w:r>
      <w:r>
        <w:rPr>
          <w:i/>
          <w:sz w:val="24"/>
          <w:u w:val="single"/>
        </w:rPr>
        <w:t>Economic</w:t>
      </w:r>
      <w:r>
        <w:rPr>
          <w:i/>
          <w:spacing w:val="-5"/>
          <w:sz w:val="24"/>
          <w:u w:val="single"/>
        </w:rPr>
        <w:t> </w:t>
      </w:r>
      <w:r>
        <w:rPr>
          <w:i/>
          <w:sz w:val="24"/>
          <w:u w:val="single"/>
        </w:rPr>
        <w:t>Review</w:t>
      </w:r>
      <w:r>
        <w:rPr>
          <w:sz w:val="24"/>
        </w:rPr>
        <w:t>,</w:t>
      </w:r>
      <w:r>
        <w:rPr>
          <w:spacing w:val="-4"/>
          <w:sz w:val="24"/>
        </w:rPr>
        <w:t> </w:t>
      </w:r>
      <w:r>
        <w:rPr>
          <w:sz w:val="24"/>
        </w:rPr>
        <w:t>2021,</w:t>
      </w:r>
      <w:r>
        <w:rPr>
          <w:spacing w:val="-4"/>
          <w:sz w:val="24"/>
        </w:rPr>
        <w:t> </w:t>
      </w:r>
      <w:r>
        <w:rPr>
          <w:sz w:val="24"/>
        </w:rPr>
        <w:t>vol.</w:t>
      </w:r>
      <w:r>
        <w:rPr>
          <w:spacing w:val="-4"/>
          <w:sz w:val="24"/>
        </w:rPr>
        <w:t> </w:t>
      </w:r>
      <w:r>
        <w:rPr>
          <w:sz w:val="24"/>
        </w:rPr>
        <w:t>62</w:t>
      </w:r>
      <w:r>
        <w:rPr>
          <w:spacing w:val="-4"/>
          <w:sz w:val="24"/>
        </w:rPr>
        <w:t> </w:t>
      </w:r>
      <w:r>
        <w:rPr>
          <w:sz w:val="24"/>
        </w:rPr>
        <w:t>(4), </w:t>
      </w:r>
      <w:r>
        <w:rPr>
          <w:spacing w:val="-2"/>
          <w:sz w:val="24"/>
        </w:rPr>
        <w:t>2021</w:t>
      </w:r>
      <w:r>
        <w:rPr>
          <w:spacing w:val="-2"/>
          <w:sz w:val="22"/>
        </w:rPr>
        <w:t>.</w:t>
      </w:r>
    </w:p>
    <w:p>
      <w:pPr>
        <w:pStyle w:val="BodyText"/>
      </w:pPr>
    </w:p>
    <w:p>
      <w:pPr>
        <w:pStyle w:val="ListParagraph"/>
        <w:numPr>
          <w:ilvl w:val="0"/>
          <w:numId w:val="1"/>
        </w:numPr>
        <w:tabs>
          <w:tab w:pos="313" w:val="left" w:leader="none"/>
        </w:tabs>
        <w:spacing w:line="240" w:lineRule="auto" w:before="0" w:after="0"/>
        <w:ind w:left="0" w:right="359" w:firstLine="0"/>
        <w:jc w:val="left"/>
        <w:rPr>
          <w:sz w:val="22"/>
        </w:rPr>
      </w:pPr>
      <w:r>
        <w:rPr>
          <w:color w:val="212121"/>
          <w:sz w:val="22"/>
        </w:rPr>
        <w:t>Comment on Heads I win, tails you lose: asymmetric taxes, risk taking, and innovation, by James</w:t>
      </w:r>
      <w:r>
        <w:rPr>
          <w:color w:val="212121"/>
          <w:spacing w:val="-3"/>
          <w:sz w:val="22"/>
        </w:rPr>
        <w:t> </w:t>
      </w:r>
      <w:r>
        <w:rPr>
          <w:color w:val="212121"/>
          <w:sz w:val="22"/>
        </w:rPr>
        <w:t>F.</w:t>
      </w:r>
      <w:r>
        <w:rPr>
          <w:color w:val="212121"/>
          <w:spacing w:val="-3"/>
          <w:sz w:val="22"/>
        </w:rPr>
        <w:t> </w:t>
      </w:r>
      <w:r>
        <w:rPr>
          <w:color w:val="212121"/>
          <w:sz w:val="22"/>
        </w:rPr>
        <w:t>Albertus,</w:t>
      </w:r>
      <w:r>
        <w:rPr>
          <w:color w:val="212121"/>
          <w:spacing w:val="-3"/>
          <w:sz w:val="22"/>
        </w:rPr>
        <w:t> </w:t>
      </w:r>
      <w:r>
        <w:rPr>
          <w:color w:val="212121"/>
          <w:sz w:val="22"/>
        </w:rPr>
        <w:t>Brent</w:t>
      </w:r>
      <w:r>
        <w:rPr>
          <w:color w:val="212121"/>
          <w:spacing w:val="-2"/>
          <w:sz w:val="22"/>
        </w:rPr>
        <w:t> </w:t>
      </w:r>
      <w:r>
        <w:rPr>
          <w:color w:val="212121"/>
          <w:sz w:val="22"/>
        </w:rPr>
        <w:t>Glover</w:t>
      </w:r>
      <w:r>
        <w:rPr>
          <w:color w:val="212121"/>
          <w:spacing w:val="-3"/>
          <w:sz w:val="22"/>
        </w:rPr>
        <w:t> </w:t>
      </w:r>
      <w:r>
        <w:rPr>
          <w:color w:val="212121"/>
          <w:sz w:val="22"/>
        </w:rPr>
        <w:t>and</w:t>
      </w:r>
      <w:r>
        <w:rPr>
          <w:color w:val="212121"/>
          <w:spacing w:val="-3"/>
          <w:sz w:val="22"/>
        </w:rPr>
        <w:t> </w:t>
      </w:r>
      <w:r>
        <w:rPr>
          <w:color w:val="212121"/>
          <w:sz w:val="22"/>
        </w:rPr>
        <w:t>Oliver</w:t>
      </w:r>
      <w:r>
        <w:rPr>
          <w:color w:val="212121"/>
          <w:spacing w:val="-2"/>
          <w:sz w:val="22"/>
        </w:rPr>
        <w:t> </w:t>
      </w:r>
      <w:r>
        <w:rPr>
          <w:color w:val="212121"/>
          <w:sz w:val="22"/>
        </w:rPr>
        <w:t>Levine,</w:t>
      </w:r>
      <w:r>
        <w:rPr>
          <w:color w:val="212121"/>
          <w:spacing w:val="-3"/>
          <w:sz w:val="22"/>
        </w:rPr>
        <w:t> </w:t>
      </w:r>
      <w:r>
        <w:rPr>
          <w:i/>
          <w:color w:val="212121"/>
          <w:sz w:val="22"/>
          <w:u w:val="single" w:color="212121"/>
        </w:rPr>
        <w:t>Journal</w:t>
      </w:r>
      <w:r>
        <w:rPr>
          <w:i/>
          <w:color w:val="212121"/>
          <w:spacing w:val="-4"/>
          <w:sz w:val="22"/>
          <w:u w:val="single" w:color="212121"/>
        </w:rPr>
        <w:t> </w:t>
      </w:r>
      <w:r>
        <w:rPr>
          <w:i/>
          <w:color w:val="212121"/>
          <w:sz w:val="22"/>
          <w:u w:val="single" w:color="212121"/>
        </w:rPr>
        <w:t>of</w:t>
      </w:r>
      <w:r>
        <w:rPr>
          <w:i/>
          <w:color w:val="212121"/>
          <w:spacing w:val="-5"/>
          <w:sz w:val="22"/>
          <w:u w:val="single" w:color="212121"/>
        </w:rPr>
        <w:t> </w:t>
      </w:r>
      <w:r>
        <w:rPr>
          <w:i/>
          <w:color w:val="212121"/>
          <w:sz w:val="22"/>
          <w:u w:val="single" w:color="212121"/>
        </w:rPr>
        <w:t>Monetary</w:t>
      </w:r>
      <w:r>
        <w:rPr>
          <w:i/>
          <w:color w:val="212121"/>
          <w:spacing w:val="-3"/>
          <w:sz w:val="22"/>
          <w:u w:val="single" w:color="212121"/>
        </w:rPr>
        <w:t> </w:t>
      </w:r>
      <w:r>
        <w:rPr>
          <w:i/>
          <w:color w:val="212121"/>
          <w:sz w:val="22"/>
          <w:u w:val="single" w:color="212121"/>
        </w:rPr>
        <w:t>Economics</w:t>
      </w:r>
      <w:r>
        <w:rPr>
          <w:i/>
          <w:color w:val="212121"/>
          <w:spacing w:val="-1"/>
          <w:sz w:val="22"/>
        </w:rPr>
        <w:t> </w:t>
      </w:r>
      <w:r>
        <w:rPr>
          <w:color w:val="212121"/>
          <w:sz w:val="22"/>
        </w:rPr>
        <w:t>vol.</w:t>
      </w:r>
      <w:r>
        <w:rPr>
          <w:color w:val="212121"/>
          <w:spacing w:val="-3"/>
          <w:sz w:val="22"/>
        </w:rPr>
        <w:t> </w:t>
      </w:r>
      <w:r>
        <w:rPr>
          <w:color w:val="212121"/>
          <w:sz w:val="22"/>
        </w:rPr>
        <w:t>105</w:t>
      </w:r>
      <w:r>
        <w:rPr>
          <w:color w:val="212121"/>
          <w:spacing w:val="-6"/>
          <w:sz w:val="22"/>
        </w:rPr>
        <w:t> </w:t>
      </w:r>
      <w:r>
        <w:rPr>
          <w:color w:val="212121"/>
          <w:sz w:val="22"/>
        </w:rPr>
        <w:t>(C), </w:t>
      </w:r>
      <w:r>
        <w:rPr>
          <w:color w:val="212121"/>
          <w:spacing w:val="-4"/>
          <w:sz w:val="22"/>
        </w:rPr>
        <w:t>2020</w:t>
      </w:r>
    </w:p>
    <w:p>
      <w:pPr>
        <w:pStyle w:val="BodyText"/>
        <w:spacing w:before="1"/>
      </w:pPr>
    </w:p>
    <w:p>
      <w:pPr>
        <w:pStyle w:val="ListParagraph"/>
        <w:numPr>
          <w:ilvl w:val="0"/>
          <w:numId w:val="1"/>
        </w:numPr>
        <w:tabs>
          <w:tab w:pos="55" w:val="left" w:leader="none"/>
          <w:tab w:pos="311" w:val="left" w:leader="none"/>
        </w:tabs>
        <w:spacing w:line="240" w:lineRule="auto" w:before="0" w:after="0"/>
        <w:ind w:left="55" w:right="1526" w:hanging="56"/>
        <w:jc w:val="left"/>
        <w:rPr>
          <w:sz w:val="22"/>
        </w:rPr>
      </w:pPr>
      <w:r>
        <w:rPr>
          <w:sz w:val="22"/>
        </w:rPr>
        <w:t>On</w:t>
      </w:r>
      <w:r>
        <w:rPr>
          <w:spacing w:val="-7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Irrelevance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Financial</w:t>
      </w:r>
      <w:r>
        <w:rPr>
          <w:spacing w:val="-3"/>
          <w:sz w:val="22"/>
        </w:rPr>
        <w:t> </w:t>
      </w:r>
      <w:r>
        <w:rPr>
          <w:sz w:val="22"/>
        </w:rPr>
        <w:t>Policy</w:t>
      </w:r>
      <w:r>
        <w:rPr>
          <w:spacing w:val="-4"/>
          <w:sz w:val="22"/>
        </w:rPr>
        <w:t> </w:t>
      </w:r>
      <w:r>
        <w:rPr>
          <w:sz w:val="22"/>
        </w:rPr>
        <w:t>under</w:t>
      </w:r>
      <w:r>
        <w:rPr>
          <w:spacing w:val="-5"/>
          <w:sz w:val="22"/>
        </w:rPr>
        <w:t> </w:t>
      </w:r>
      <w:r>
        <w:rPr>
          <w:sz w:val="22"/>
        </w:rPr>
        <w:t>Market</w:t>
      </w:r>
      <w:r>
        <w:rPr>
          <w:spacing w:val="-3"/>
          <w:sz w:val="22"/>
        </w:rPr>
        <w:t> </w:t>
      </w:r>
      <w:r>
        <w:rPr>
          <w:sz w:val="22"/>
        </w:rPr>
        <w:t>Incompleteness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Trading Constraints. With Erem Atesagaoglu. </w:t>
      </w:r>
      <w:r>
        <w:rPr>
          <w:i/>
          <w:color w:val="212121"/>
          <w:sz w:val="22"/>
          <w:u w:val="single" w:color="212121"/>
        </w:rPr>
        <w:t>Economics Letters</w:t>
      </w:r>
      <w:r>
        <w:rPr>
          <w:color w:val="212121"/>
          <w:sz w:val="22"/>
        </w:rPr>
        <w:t>, 2015.</w:t>
      </w:r>
    </w:p>
    <w:p>
      <w:pPr>
        <w:pStyle w:val="BodyText"/>
      </w:pPr>
    </w:p>
    <w:p>
      <w:pPr>
        <w:pStyle w:val="ListParagraph"/>
        <w:numPr>
          <w:ilvl w:val="0"/>
          <w:numId w:val="1"/>
        </w:numPr>
        <w:tabs>
          <w:tab w:pos="55" w:val="left" w:leader="none"/>
          <w:tab w:pos="311" w:val="left" w:leader="none"/>
        </w:tabs>
        <w:spacing w:line="240" w:lineRule="auto" w:before="0" w:after="0"/>
        <w:ind w:left="55" w:right="919" w:hanging="56"/>
        <w:jc w:val="left"/>
        <w:rPr>
          <w:sz w:val="22"/>
        </w:rPr>
      </w:pPr>
      <w:r>
        <w:rPr>
          <w:sz w:val="22"/>
        </w:rPr>
        <w:t>Skill</w:t>
      </w:r>
      <w:r>
        <w:rPr>
          <w:spacing w:val="-4"/>
          <w:sz w:val="22"/>
        </w:rPr>
        <w:t> </w:t>
      </w:r>
      <w:r>
        <w:rPr>
          <w:sz w:val="22"/>
        </w:rPr>
        <w:t>Biased</w:t>
      </w:r>
      <w:r>
        <w:rPr>
          <w:spacing w:val="-5"/>
          <w:sz w:val="22"/>
        </w:rPr>
        <w:t> </w:t>
      </w:r>
      <w:r>
        <w:rPr>
          <w:sz w:val="22"/>
        </w:rPr>
        <w:t>Technological</w:t>
      </w:r>
      <w:r>
        <w:rPr>
          <w:spacing w:val="-4"/>
          <w:sz w:val="22"/>
        </w:rPr>
        <w:t> </w:t>
      </w:r>
      <w:r>
        <w:rPr>
          <w:sz w:val="22"/>
        </w:rPr>
        <w:t>Change</w:t>
      </w:r>
      <w:r>
        <w:rPr>
          <w:spacing w:val="-7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Homeownership.</w:t>
      </w:r>
      <w:r>
        <w:rPr>
          <w:spacing w:val="-5"/>
          <w:sz w:val="22"/>
        </w:rPr>
        <w:t> </w:t>
      </w:r>
      <w:r>
        <w:rPr>
          <w:sz w:val="22"/>
        </w:rPr>
        <w:t>With</w:t>
      </w:r>
      <w:r>
        <w:rPr>
          <w:spacing w:val="-5"/>
          <w:sz w:val="22"/>
        </w:rPr>
        <w:t> </w:t>
      </w:r>
      <w:r>
        <w:rPr>
          <w:sz w:val="22"/>
        </w:rPr>
        <w:t>Alexis</w:t>
      </w:r>
      <w:r>
        <w:rPr>
          <w:spacing w:val="-5"/>
          <w:sz w:val="22"/>
        </w:rPr>
        <w:t> </w:t>
      </w:r>
      <w:r>
        <w:rPr>
          <w:sz w:val="22"/>
        </w:rPr>
        <w:t>Anagnostopoulos and Erem Atesagaoglu. </w:t>
      </w:r>
      <w:r>
        <w:rPr>
          <w:i/>
          <w:sz w:val="22"/>
          <w:u w:val="single"/>
        </w:rPr>
        <w:t>Journal of Economic Dynamics and Control</w:t>
      </w:r>
      <w:r>
        <w:rPr>
          <w:sz w:val="22"/>
        </w:rPr>
        <w:t>, 37, 2013.</w:t>
      </w:r>
    </w:p>
    <w:p>
      <w:pPr>
        <w:pStyle w:val="BodyText"/>
      </w:pPr>
    </w:p>
    <w:p>
      <w:pPr>
        <w:pStyle w:val="ListParagraph"/>
        <w:numPr>
          <w:ilvl w:val="0"/>
          <w:numId w:val="1"/>
        </w:numPr>
        <w:tabs>
          <w:tab w:pos="55" w:val="left" w:leader="none"/>
          <w:tab w:pos="311" w:val="left" w:leader="none"/>
        </w:tabs>
        <w:spacing w:line="240" w:lineRule="auto" w:before="0" w:after="0"/>
        <w:ind w:left="55" w:right="1873" w:hanging="56"/>
        <w:jc w:val="left"/>
        <w:rPr>
          <w:sz w:val="22"/>
        </w:rPr>
      </w:pPr>
      <w:r>
        <w:rPr>
          <w:sz w:val="22"/>
        </w:rPr>
        <w:t>Dividend and Capital Gains Taxes under Incomplete Markets. With Alexis Anagnostopoulos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Danmo</w:t>
      </w:r>
      <w:r>
        <w:rPr>
          <w:spacing w:val="-4"/>
          <w:sz w:val="22"/>
        </w:rPr>
        <w:t> </w:t>
      </w:r>
      <w:r>
        <w:rPr>
          <w:sz w:val="22"/>
        </w:rPr>
        <w:t>Lin.</w:t>
      </w:r>
      <w:r>
        <w:rPr>
          <w:spacing w:val="-3"/>
          <w:sz w:val="22"/>
        </w:rPr>
        <w:t> </w:t>
      </w:r>
      <w:r>
        <w:rPr>
          <w:i/>
          <w:sz w:val="22"/>
          <w:u w:val="single"/>
        </w:rPr>
        <w:t>Journal</w:t>
      </w:r>
      <w:r>
        <w:rPr>
          <w:i/>
          <w:spacing w:val="-3"/>
          <w:sz w:val="22"/>
          <w:u w:val="single"/>
        </w:rPr>
        <w:t> </w:t>
      </w:r>
      <w:r>
        <w:rPr>
          <w:i/>
          <w:sz w:val="22"/>
          <w:u w:val="single"/>
        </w:rPr>
        <w:t>of</w:t>
      </w:r>
      <w:r>
        <w:rPr>
          <w:i/>
          <w:spacing w:val="-6"/>
          <w:sz w:val="22"/>
          <w:u w:val="single"/>
        </w:rPr>
        <w:t> </w:t>
      </w:r>
      <w:r>
        <w:rPr>
          <w:i/>
          <w:sz w:val="22"/>
          <w:u w:val="single"/>
        </w:rPr>
        <w:t>Monetary</w:t>
      </w:r>
      <w:r>
        <w:rPr>
          <w:i/>
          <w:spacing w:val="-4"/>
          <w:sz w:val="22"/>
          <w:u w:val="single"/>
        </w:rPr>
        <w:t> </w:t>
      </w:r>
      <w:r>
        <w:rPr>
          <w:i/>
          <w:sz w:val="22"/>
          <w:u w:val="single"/>
        </w:rPr>
        <w:t>Economics</w:t>
      </w:r>
      <w:r>
        <w:rPr>
          <w:i/>
          <w:spacing w:val="-4"/>
          <w:sz w:val="22"/>
        </w:rPr>
        <w:t> </w:t>
      </w:r>
      <w:r>
        <w:rPr>
          <w:sz w:val="22"/>
        </w:rPr>
        <w:t>59(7),</w:t>
      </w:r>
      <w:r>
        <w:rPr>
          <w:spacing w:val="-4"/>
          <w:sz w:val="22"/>
        </w:rPr>
        <w:t> </w:t>
      </w:r>
      <w:r>
        <w:rPr>
          <w:sz w:val="22"/>
        </w:rPr>
        <w:t>2012.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header="0" w:footer="785" w:top="1360" w:bottom="980" w:left="1800" w:right="1440"/>
        </w:sectPr>
      </w:pPr>
    </w:p>
    <w:p>
      <w:pPr>
        <w:pStyle w:val="ListParagraph"/>
        <w:numPr>
          <w:ilvl w:val="0"/>
          <w:numId w:val="1"/>
        </w:numPr>
        <w:tabs>
          <w:tab w:pos="312" w:val="left" w:leader="none"/>
        </w:tabs>
        <w:spacing w:line="240" w:lineRule="auto" w:before="79" w:after="0"/>
        <w:ind w:left="0" w:right="496" w:firstLine="0"/>
        <w:jc w:val="left"/>
        <w:rPr>
          <w:sz w:val="22"/>
        </w:rPr>
      </w:pP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Strategic</w:t>
      </w:r>
      <w:r>
        <w:rPr>
          <w:spacing w:val="-3"/>
          <w:sz w:val="22"/>
        </w:rPr>
        <w:t> </w:t>
      </w:r>
      <w:r>
        <w:rPr>
          <w:sz w:val="22"/>
        </w:rPr>
        <w:t>Analysis</w:t>
      </w:r>
      <w:r>
        <w:rPr>
          <w:spacing w:val="-5"/>
          <w:sz w:val="22"/>
        </w:rPr>
        <w:t> </w:t>
      </w:r>
      <w:r>
        <w:rPr>
          <w:sz w:val="22"/>
        </w:rPr>
        <w:t>of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War</w:t>
      </w:r>
      <w:r>
        <w:rPr>
          <w:spacing w:val="-5"/>
          <w:sz w:val="22"/>
        </w:rPr>
        <w:t> </w:t>
      </w:r>
      <w:r>
        <w:rPr>
          <w:sz w:val="22"/>
        </w:rPr>
        <w:t>against</w:t>
      </w:r>
      <w:r>
        <w:rPr>
          <w:spacing w:val="-2"/>
          <w:sz w:val="22"/>
        </w:rPr>
        <w:t> </w:t>
      </w:r>
      <w:r>
        <w:rPr>
          <w:sz w:val="22"/>
        </w:rPr>
        <w:t>Transnational</w:t>
      </w:r>
      <w:r>
        <w:rPr>
          <w:spacing w:val="-2"/>
          <w:sz w:val="22"/>
        </w:rPr>
        <w:t> </w:t>
      </w:r>
      <w:r>
        <w:rPr>
          <w:sz w:val="22"/>
        </w:rPr>
        <w:t>Terrorism.</w:t>
      </w:r>
      <w:r>
        <w:rPr>
          <w:spacing w:val="-3"/>
          <w:sz w:val="22"/>
        </w:rPr>
        <w:t> </w:t>
      </w:r>
      <w:r>
        <w:rPr>
          <w:sz w:val="22"/>
        </w:rPr>
        <w:t>With</w:t>
      </w:r>
      <w:r>
        <w:rPr>
          <w:spacing w:val="-3"/>
          <w:sz w:val="22"/>
        </w:rPr>
        <w:t> </w:t>
      </w:r>
      <w:r>
        <w:rPr>
          <w:sz w:val="22"/>
        </w:rPr>
        <w:t>Yair</w:t>
      </w:r>
      <w:r>
        <w:rPr>
          <w:spacing w:val="-3"/>
          <w:sz w:val="22"/>
        </w:rPr>
        <w:t> </w:t>
      </w:r>
      <w:r>
        <w:rPr>
          <w:sz w:val="22"/>
        </w:rPr>
        <w:t>Tauman. </w:t>
      </w:r>
      <w:r>
        <w:rPr>
          <w:i/>
          <w:sz w:val="22"/>
          <w:u w:val="single"/>
        </w:rPr>
        <w:t>Games</w:t>
      </w:r>
      <w:r>
        <w:rPr>
          <w:i/>
          <w:sz w:val="22"/>
        </w:rPr>
        <w:t> </w:t>
      </w:r>
      <w:r>
        <w:rPr>
          <w:i/>
          <w:sz w:val="22"/>
          <w:u w:val="single"/>
        </w:rPr>
        <w:t>and Economic Behavior</w:t>
      </w:r>
      <w:r>
        <w:rPr>
          <w:i/>
          <w:sz w:val="22"/>
        </w:rPr>
        <w:t> </w:t>
      </w:r>
      <w:r>
        <w:rPr>
          <w:sz w:val="22"/>
        </w:rPr>
        <w:t>71(1), 2011.</w:t>
      </w:r>
    </w:p>
    <w:p>
      <w:pPr>
        <w:pStyle w:val="ListParagraph"/>
        <w:numPr>
          <w:ilvl w:val="0"/>
          <w:numId w:val="1"/>
        </w:numPr>
        <w:tabs>
          <w:tab w:pos="421" w:val="left" w:leader="none"/>
        </w:tabs>
        <w:spacing w:line="240" w:lineRule="auto" w:before="252" w:after="0"/>
        <w:ind w:left="421" w:right="0" w:hanging="421"/>
        <w:jc w:val="left"/>
        <w:rPr>
          <w:sz w:val="22"/>
        </w:rPr>
      </w:pPr>
      <w:r>
        <w:rPr>
          <w:sz w:val="22"/>
        </w:rPr>
        <w:t>Endogenous</w:t>
      </w:r>
      <w:r>
        <w:rPr>
          <w:spacing w:val="-5"/>
          <w:sz w:val="22"/>
        </w:rPr>
        <w:t> </w:t>
      </w:r>
      <w:r>
        <w:rPr>
          <w:sz w:val="22"/>
        </w:rPr>
        <w:t>Trading</w:t>
      </w:r>
      <w:r>
        <w:rPr>
          <w:spacing w:val="-8"/>
          <w:sz w:val="22"/>
        </w:rPr>
        <w:t> </w:t>
      </w:r>
      <w:r>
        <w:rPr>
          <w:sz w:val="22"/>
        </w:rPr>
        <w:t>Constraints</w:t>
      </w:r>
      <w:r>
        <w:rPr>
          <w:spacing w:val="-4"/>
          <w:sz w:val="22"/>
        </w:rPr>
        <w:t> </w:t>
      </w:r>
      <w:r>
        <w:rPr>
          <w:sz w:val="22"/>
        </w:rPr>
        <w:t>with</w:t>
      </w:r>
      <w:r>
        <w:rPr>
          <w:spacing w:val="-8"/>
          <w:sz w:val="22"/>
        </w:rPr>
        <w:t> </w:t>
      </w:r>
      <w:r>
        <w:rPr>
          <w:sz w:val="22"/>
        </w:rPr>
        <w:t>Incomplete</w:t>
      </w:r>
      <w:r>
        <w:rPr>
          <w:spacing w:val="-5"/>
          <w:sz w:val="22"/>
        </w:rPr>
        <w:t> </w:t>
      </w:r>
      <w:r>
        <w:rPr>
          <w:sz w:val="22"/>
        </w:rPr>
        <w:t>Asset</w:t>
      </w:r>
      <w:r>
        <w:rPr>
          <w:spacing w:val="-3"/>
          <w:sz w:val="22"/>
        </w:rPr>
        <w:t> </w:t>
      </w:r>
      <w:r>
        <w:rPr>
          <w:sz w:val="22"/>
        </w:rPr>
        <w:t>Markets.</w:t>
      </w:r>
      <w:r>
        <w:rPr>
          <w:spacing w:val="-7"/>
          <w:sz w:val="22"/>
        </w:rPr>
        <w:t> </w:t>
      </w:r>
      <w:r>
        <w:rPr>
          <w:sz w:val="22"/>
        </w:rPr>
        <w:t>With</w:t>
      </w:r>
      <w:r>
        <w:rPr>
          <w:spacing w:val="-5"/>
          <w:sz w:val="22"/>
        </w:rPr>
        <w:t> </w:t>
      </w:r>
      <w:r>
        <w:rPr>
          <w:sz w:val="22"/>
        </w:rPr>
        <w:t>Arpad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Abraham.</w:t>
      </w:r>
    </w:p>
    <w:p>
      <w:pPr>
        <w:spacing w:before="2"/>
        <w:ind w:left="0" w:right="0" w:firstLine="0"/>
        <w:jc w:val="left"/>
        <w:rPr>
          <w:i/>
          <w:sz w:val="22"/>
        </w:rPr>
      </w:pPr>
      <w:r>
        <w:rPr>
          <w:i/>
          <w:sz w:val="22"/>
          <w:u w:val="single"/>
        </w:rPr>
        <w:t>Journal</w:t>
      </w:r>
      <w:r>
        <w:rPr>
          <w:i/>
          <w:spacing w:val="-5"/>
          <w:sz w:val="22"/>
          <w:u w:val="single"/>
        </w:rPr>
        <w:t> </w:t>
      </w:r>
      <w:r>
        <w:rPr>
          <w:i/>
          <w:sz w:val="22"/>
          <w:u w:val="single"/>
        </w:rPr>
        <w:t>of</w:t>
      </w:r>
      <w:r>
        <w:rPr>
          <w:i/>
          <w:spacing w:val="-4"/>
          <w:sz w:val="22"/>
          <w:u w:val="single"/>
        </w:rPr>
        <w:t> </w:t>
      </w:r>
      <w:r>
        <w:rPr>
          <w:i/>
          <w:sz w:val="22"/>
          <w:u w:val="single"/>
        </w:rPr>
        <w:t>Economic</w:t>
      </w:r>
      <w:r>
        <w:rPr>
          <w:i/>
          <w:spacing w:val="-4"/>
          <w:sz w:val="22"/>
          <w:u w:val="single"/>
        </w:rPr>
        <w:t> </w:t>
      </w:r>
      <w:r>
        <w:rPr>
          <w:i/>
          <w:sz w:val="22"/>
          <w:u w:val="single"/>
        </w:rPr>
        <w:t>Theory</w:t>
      </w:r>
      <w:r>
        <w:rPr>
          <w:i/>
          <w:spacing w:val="-4"/>
          <w:sz w:val="22"/>
        </w:rPr>
        <w:t> </w:t>
      </w:r>
      <w:r>
        <w:rPr>
          <w:sz w:val="22"/>
        </w:rPr>
        <w:t>145,</w:t>
      </w:r>
      <w:r>
        <w:rPr>
          <w:spacing w:val="-4"/>
          <w:sz w:val="22"/>
        </w:rPr>
        <w:t> 2010</w:t>
      </w:r>
      <w:r>
        <w:rPr>
          <w:i/>
          <w:spacing w:val="-4"/>
          <w:sz w:val="22"/>
        </w:rPr>
        <w:t>.</w:t>
      </w:r>
    </w:p>
    <w:p>
      <w:pPr>
        <w:pStyle w:val="ListParagraph"/>
        <w:numPr>
          <w:ilvl w:val="0"/>
          <w:numId w:val="1"/>
        </w:numPr>
        <w:tabs>
          <w:tab w:pos="421" w:val="left" w:leader="none"/>
        </w:tabs>
        <w:spacing w:line="240" w:lineRule="auto" w:before="251" w:after="0"/>
        <w:ind w:left="0" w:right="1328" w:firstLine="0"/>
        <w:jc w:val="left"/>
        <w:rPr>
          <w:sz w:val="22"/>
        </w:rPr>
      </w:pPr>
      <w:r>
        <w:rPr>
          <w:sz w:val="22"/>
        </w:rPr>
        <w:t>Owning Capital or Being Shareholders: An Equivalence Result under Incomplete Financial</w:t>
      </w:r>
      <w:r>
        <w:rPr>
          <w:spacing w:val="-3"/>
          <w:sz w:val="22"/>
        </w:rPr>
        <w:t> </w:t>
      </w:r>
      <w:r>
        <w:rPr>
          <w:sz w:val="22"/>
        </w:rPr>
        <w:t>Markets.</w:t>
      </w:r>
      <w:r>
        <w:rPr>
          <w:spacing w:val="-4"/>
          <w:sz w:val="22"/>
        </w:rPr>
        <w:t> </w:t>
      </w:r>
      <w:r>
        <w:rPr>
          <w:sz w:val="22"/>
        </w:rPr>
        <w:t>With</w:t>
      </w:r>
      <w:r>
        <w:rPr>
          <w:spacing w:val="-4"/>
          <w:sz w:val="22"/>
        </w:rPr>
        <w:t> </w:t>
      </w:r>
      <w:r>
        <w:rPr>
          <w:sz w:val="22"/>
        </w:rPr>
        <w:t>Daniele</w:t>
      </w:r>
      <w:r>
        <w:rPr>
          <w:spacing w:val="-4"/>
          <w:sz w:val="22"/>
        </w:rPr>
        <w:t> </w:t>
      </w:r>
      <w:r>
        <w:rPr>
          <w:sz w:val="22"/>
        </w:rPr>
        <w:t>Coen-Pirani.</w:t>
      </w:r>
      <w:r>
        <w:rPr>
          <w:spacing w:val="-4"/>
          <w:sz w:val="22"/>
        </w:rPr>
        <w:t> </w:t>
      </w:r>
      <w:r>
        <w:rPr>
          <w:i/>
          <w:sz w:val="22"/>
          <w:u w:val="single"/>
        </w:rPr>
        <w:t>Review</w:t>
      </w:r>
      <w:r>
        <w:rPr>
          <w:i/>
          <w:spacing w:val="-4"/>
          <w:sz w:val="22"/>
          <w:u w:val="single"/>
        </w:rPr>
        <w:t> </w:t>
      </w:r>
      <w:r>
        <w:rPr>
          <w:i/>
          <w:sz w:val="22"/>
          <w:u w:val="single"/>
        </w:rPr>
        <w:t>of</w:t>
      </w:r>
      <w:r>
        <w:rPr>
          <w:i/>
          <w:spacing w:val="-3"/>
          <w:sz w:val="22"/>
          <w:u w:val="single"/>
        </w:rPr>
        <w:t> </w:t>
      </w:r>
      <w:r>
        <w:rPr>
          <w:i/>
          <w:sz w:val="22"/>
          <w:u w:val="single"/>
        </w:rPr>
        <w:t>Economic</w:t>
      </w:r>
      <w:r>
        <w:rPr>
          <w:i/>
          <w:spacing w:val="-4"/>
          <w:sz w:val="22"/>
          <w:u w:val="single"/>
        </w:rPr>
        <w:t> </w:t>
      </w:r>
      <w:r>
        <w:rPr>
          <w:i/>
          <w:sz w:val="22"/>
          <w:u w:val="single"/>
        </w:rPr>
        <w:t>Dynamics</w:t>
      </w:r>
      <w:r>
        <w:rPr>
          <w:i/>
          <w:spacing w:val="-3"/>
          <w:sz w:val="22"/>
        </w:rPr>
        <w:t> </w:t>
      </w:r>
      <w:r>
        <w:rPr>
          <w:sz w:val="22"/>
        </w:rPr>
        <w:t>13,</w:t>
      </w:r>
      <w:r>
        <w:rPr>
          <w:spacing w:val="-4"/>
          <w:sz w:val="22"/>
        </w:rPr>
        <w:t> </w:t>
      </w:r>
      <w:r>
        <w:rPr>
          <w:sz w:val="22"/>
        </w:rPr>
        <w:t>2010</w:t>
      </w:r>
    </w:p>
    <w:p>
      <w:pPr>
        <w:pStyle w:val="BodyText"/>
        <w:spacing w:before="1"/>
      </w:pPr>
    </w:p>
    <w:p>
      <w:pPr>
        <w:pStyle w:val="ListParagraph"/>
        <w:numPr>
          <w:ilvl w:val="0"/>
          <w:numId w:val="1"/>
        </w:numPr>
        <w:tabs>
          <w:tab w:pos="419" w:val="left" w:leader="none"/>
        </w:tabs>
        <w:spacing w:line="240" w:lineRule="auto" w:before="0" w:after="0"/>
        <w:ind w:left="0" w:right="686" w:firstLine="0"/>
        <w:jc w:val="left"/>
        <w:rPr>
          <w:sz w:val="22"/>
        </w:rPr>
      </w:pPr>
      <w:r>
        <w:rPr>
          <w:sz w:val="22"/>
        </w:rPr>
        <w:t>Macroeconomic</w:t>
      </w:r>
      <w:r>
        <w:rPr>
          <w:spacing w:val="-4"/>
          <w:sz w:val="22"/>
        </w:rPr>
        <w:t> </w:t>
      </w:r>
      <w:r>
        <w:rPr>
          <w:sz w:val="22"/>
        </w:rPr>
        <w:t>Effects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3"/>
          <w:sz w:val="22"/>
        </w:rPr>
        <w:t> </w:t>
      </w:r>
      <w:r>
        <w:rPr>
          <w:sz w:val="22"/>
        </w:rPr>
        <w:t>Financial</w:t>
      </w:r>
      <w:r>
        <w:rPr>
          <w:spacing w:val="-3"/>
          <w:sz w:val="22"/>
        </w:rPr>
        <w:t> </w:t>
      </w:r>
      <w:r>
        <w:rPr>
          <w:sz w:val="22"/>
        </w:rPr>
        <w:t>Policy.</w:t>
      </w:r>
      <w:r>
        <w:rPr>
          <w:spacing w:val="-4"/>
          <w:sz w:val="22"/>
        </w:rPr>
        <w:t> </w:t>
      </w:r>
      <w:r>
        <w:rPr>
          <w:sz w:val="22"/>
        </w:rPr>
        <w:t>With</w:t>
      </w:r>
      <w:r>
        <w:rPr>
          <w:spacing w:val="-6"/>
          <w:sz w:val="22"/>
        </w:rPr>
        <w:t> </w:t>
      </w:r>
      <w:r>
        <w:rPr>
          <w:sz w:val="22"/>
        </w:rPr>
        <w:t>Yann</w:t>
      </w:r>
      <w:r>
        <w:rPr>
          <w:spacing w:val="-4"/>
          <w:sz w:val="22"/>
        </w:rPr>
        <w:t> </w:t>
      </w:r>
      <w:r>
        <w:rPr>
          <w:sz w:val="22"/>
        </w:rPr>
        <w:t>Algan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Olivier</w:t>
      </w:r>
      <w:r>
        <w:rPr>
          <w:spacing w:val="-4"/>
          <w:sz w:val="22"/>
        </w:rPr>
        <w:t> </w:t>
      </w:r>
      <w:r>
        <w:rPr>
          <w:sz w:val="22"/>
        </w:rPr>
        <w:t>Allais. </w:t>
      </w:r>
      <w:r>
        <w:rPr>
          <w:i/>
          <w:sz w:val="22"/>
          <w:u w:val="single"/>
        </w:rPr>
        <w:t>Review</w:t>
      </w:r>
      <w:r>
        <w:rPr>
          <w:i/>
          <w:sz w:val="22"/>
        </w:rPr>
        <w:t> </w:t>
      </w:r>
      <w:r>
        <w:rPr>
          <w:i/>
          <w:sz w:val="22"/>
          <w:u w:val="single"/>
        </w:rPr>
        <w:t>of Economic Dynamics</w:t>
      </w:r>
      <w:r>
        <w:rPr>
          <w:i/>
          <w:sz w:val="22"/>
        </w:rPr>
        <w:t> </w:t>
      </w:r>
      <w:r>
        <w:rPr>
          <w:sz w:val="22"/>
        </w:rPr>
        <w:t>12, 2009.</w:t>
      </w:r>
    </w:p>
    <w:p>
      <w:pPr>
        <w:pStyle w:val="BodyText"/>
      </w:pPr>
    </w:p>
    <w:p>
      <w:pPr>
        <w:pStyle w:val="ListParagraph"/>
        <w:numPr>
          <w:ilvl w:val="0"/>
          <w:numId w:val="1"/>
        </w:numPr>
        <w:tabs>
          <w:tab w:pos="421" w:val="left" w:leader="none"/>
        </w:tabs>
        <w:spacing w:line="240" w:lineRule="auto" w:before="0" w:after="0"/>
        <w:ind w:left="0" w:right="485" w:firstLine="0"/>
        <w:jc w:val="left"/>
        <w:rPr>
          <w:i/>
          <w:sz w:val="22"/>
        </w:rPr>
      </w:pPr>
      <w:r>
        <w:rPr>
          <w:sz w:val="22"/>
        </w:rPr>
        <w:t>Shareholders</w:t>
      </w:r>
      <w:r>
        <w:rPr>
          <w:spacing w:val="-4"/>
          <w:sz w:val="22"/>
        </w:rPr>
        <w:t> </w:t>
      </w:r>
      <w:r>
        <w:rPr>
          <w:sz w:val="22"/>
        </w:rPr>
        <w:t>Unanimity</w:t>
      </w:r>
      <w:r>
        <w:rPr>
          <w:spacing w:val="-4"/>
          <w:sz w:val="22"/>
        </w:rPr>
        <w:t> </w:t>
      </w:r>
      <w:r>
        <w:rPr>
          <w:sz w:val="22"/>
        </w:rPr>
        <w:t>with</w:t>
      </w:r>
      <w:r>
        <w:rPr>
          <w:spacing w:val="-4"/>
          <w:sz w:val="22"/>
        </w:rPr>
        <w:t> </w:t>
      </w:r>
      <w:r>
        <w:rPr>
          <w:sz w:val="22"/>
        </w:rPr>
        <w:t>Incomplete</w:t>
      </w:r>
      <w:r>
        <w:rPr>
          <w:spacing w:val="-6"/>
          <w:sz w:val="22"/>
        </w:rPr>
        <w:t> </w:t>
      </w:r>
      <w:r>
        <w:rPr>
          <w:sz w:val="22"/>
        </w:rPr>
        <w:t>Markets.</w:t>
      </w:r>
      <w:r>
        <w:rPr>
          <w:spacing w:val="-6"/>
          <w:sz w:val="22"/>
        </w:rPr>
        <w:t> </w:t>
      </w:r>
      <w:r>
        <w:rPr>
          <w:sz w:val="22"/>
        </w:rPr>
        <w:t>With</w:t>
      </w:r>
      <w:r>
        <w:rPr>
          <w:spacing w:val="-4"/>
          <w:sz w:val="22"/>
        </w:rPr>
        <w:t> </w:t>
      </w:r>
      <w:r>
        <w:rPr>
          <w:sz w:val="22"/>
        </w:rPr>
        <w:t>Daniele</w:t>
      </w:r>
      <w:r>
        <w:rPr>
          <w:spacing w:val="-4"/>
          <w:sz w:val="22"/>
        </w:rPr>
        <w:t> </w:t>
      </w:r>
      <w:r>
        <w:rPr>
          <w:sz w:val="22"/>
        </w:rPr>
        <w:t>Coen-Pirani.</w:t>
      </w:r>
      <w:r>
        <w:rPr>
          <w:spacing w:val="-6"/>
          <w:sz w:val="22"/>
        </w:rPr>
        <w:t> </w:t>
      </w:r>
      <w:r>
        <w:rPr>
          <w:i/>
          <w:sz w:val="22"/>
          <w:u w:val="single"/>
        </w:rPr>
        <w:t>International</w:t>
      </w:r>
      <w:r>
        <w:rPr>
          <w:i/>
          <w:sz w:val="22"/>
        </w:rPr>
        <w:t> </w:t>
      </w:r>
      <w:r>
        <w:rPr>
          <w:i/>
          <w:sz w:val="22"/>
          <w:u w:val="single"/>
        </w:rPr>
        <w:t>Economic Review</w:t>
      </w:r>
      <w:r>
        <w:rPr>
          <w:i/>
          <w:sz w:val="22"/>
        </w:rPr>
        <w:t> </w:t>
      </w:r>
      <w:r>
        <w:rPr>
          <w:sz w:val="22"/>
        </w:rPr>
        <w:t>50, 2009</w:t>
      </w:r>
      <w:r>
        <w:rPr>
          <w:i/>
          <w:sz w:val="22"/>
        </w:rPr>
        <w:t>.</w:t>
      </w:r>
    </w:p>
    <w:p>
      <w:pPr>
        <w:pStyle w:val="BodyText"/>
        <w:rPr>
          <w:i/>
        </w:rPr>
      </w:pPr>
    </w:p>
    <w:p>
      <w:pPr>
        <w:pStyle w:val="ListParagraph"/>
        <w:numPr>
          <w:ilvl w:val="0"/>
          <w:numId w:val="1"/>
        </w:numPr>
        <w:tabs>
          <w:tab w:pos="421" w:val="left" w:leader="none"/>
        </w:tabs>
        <w:spacing w:line="240" w:lineRule="auto" w:before="0" w:after="0"/>
        <w:ind w:left="0" w:right="1053" w:firstLine="0"/>
        <w:jc w:val="left"/>
        <w:rPr>
          <w:sz w:val="22"/>
        </w:rPr>
      </w:pPr>
      <w:r>
        <w:rPr>
          <w:sz w:val="22"/>
        </w:rPr>
        <w:t>Asset</w:t>
      </w:r>
      <w:r>
        <w:rPr>
          <w:spacing w:val="-4"/>
          <w:sz w:val="22"/>
        </w:rPr>
        <w:t> </w:t>
      </w:r>
      <w:r>
        <w:rPr>
          <w:sz w:val="22"/>
        </w:rPr>
        <w:t>Prices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Business</w:t>
      </w:r>
      <w:r>
        <w:rPr>
          <w:spacing w:val="-4"/>
          <w:sz w:val="22"/>
        </w:rPr>
        <w:t> </w:t>
      </w:r>
      <w:r>
        <w:rPr>
          <w:sz w:val="22"/>
        </w:rPr>
        <w:t>Cycles</w:t>
      </w:r>
      <w:r>
        <w:rPr>
          <w:spacing w:val="-4"/>
          <w:sz w:val="22"/>
        </w:rPr>
        <w:t> </w:t>
      </w:r>
      <w:r>
        <w:rPr>
          <w:sz w:val="22"/>
        </w:rPr>
        <w:t>under</w:t>
      </w:r>
      <w:r>
        <w:rPr>
          <w:spacing w:val="-4"/>
          <w:sz w:val="22"/>
        </w:rPr>
        <w:t> </w:t>
      </w:r>
      <w:r>
        <w:rPr>
          <w:sz w:val="22"/>
        </w:rPr>
        <w:t>Market</w:t>
      </w:r>
      <w:r>
        <w:rPr>
          <w:spacing w:val="-4"/>
          <w:sz w:val="22"/>
        </w:rPr>
        <w:t> </w:t>
      </w:r>
      <w:r>
        <w:rPr>
          <w:sz w:val="22"/>
        </w:rPr>
        <w:t>Incompleteness,</w:t>
      </w:r>
      <w:r>
        <w:rPr>
          <w:spacing w:val="-2"/>
          <w:sz w:val="22"/>
        </w:rPr>
        <w:t> </w:t>
      </w:r>
      <w:r>
        <w:rPr>
          <w:i/>
          <w:sz w:val="22"/>
          <w:u w:val="single"/>
        </w:rPr>
        <w:t>Review</w:t>
      </w:r>
      <w:r>
        <w:rPr>
          <w:i/>
          <w:spacing w:val="-4"/>
          <w:sz w:val="22"/>
          <w:u w:val="single"/>
        </w:rPr>
        <w:t> </w:t>
      </w:r>
      <w:r>
        <w:rPr>
          <w:i/>
          <w:sz w:val="22"/>
          <w:u w:val="single"/>
        </w:rPr>
        <w:t>of</w:t>
      </w:r>
      <w:r>
        <w:rPr>
          <w:i/>
          <w:spacing w:val="-4"/>
          <w:sz w:val="22"/>
          <w:u w:val="single"/>
        </w:rPr>
        <w:t> </w:t>
      </w:r>
      <w:r>
        <w:rPr>
          <w:i/>
          <w:sz w:val="22"/>
          <w:u w:val="single"/>
        </w:rPr>
        <w:t>Economic</w:t>
      </w:r>
      <w:r>
        <w:rPr>
          <w:i/>
          <w:sz w:val="22"/>
        </w:rPr>
        <w:t> </w:t>
      </w:r>
      <w:r>
        <w:rPr>
          <w:i/>
          <w:sz w:val="22"/>
          <w:u w:val="single"/>
        </w:rPr>
        <w:t>Dynamics</w:t>
      </w:r>
      <w:r>
        <w:rPr>
          <w:i/>
          <w:sz w:val="22"/>
        </w:rPr>
        <w:t> </w:t>
      </w:r>
      <w:r>
        <w:rPr>
          <w:sz w:val="22"/>
        </w:rPr>
        <w:t>12, 2009.</w:t>
      </w:r>
    </w:p>
    <w:p>
      <w:pPr>
        <w:pStyle w:val="ListParagraph"/>
        <w:numPr>
          <w:ilvl w:val="0"/>
          <w:numId w:val="1"/>
        </w:numPr>
        <w:tabs>
          <w:tab w:pos="421" w:val="left" w:leader="none"/>
        </w:tabs>
        <w:spacing w:line="240" w:lineRule="auto" w:before="252" w:after="0"/>
        <w:ind w:left="0" w:right="861" w:firstLine="0"/>
        <w:jc w:val="left"/>
        <w:rPr>
          <w:i/>
          <w:sz w:val="22"/>
        </w:rPr>
      </w:pPr>
      <w:r>
        <w:rPr>
          <w:sz w:val="22"/>
        </w:rPr>
        <w:t>Asset</w:t>
      </w:r>
      <w:r>
        <w:rPr>
          <w:spacing w:val="-3"/>
          <w:sz w:val="22"/>
        </w:rPr>
        <w:t> </w:t>
      </w:r>
      <w:r>
        <w:rPr>
          <w:sz w:val="22"/>
        </w:rPr>
        <w:t>Pricing</w:t>
      </w:r>
      <w:r>
        <w:rPr>
          <w:spacing w:val="-4"/>
          <w:sz w:val="22"/>
        </w:rPr>
        <w:t> </w:t>
      </w:r>
      <w:r>
        <w:rPr>
          <w:sz w:val="22"/>
        </w:rPr>
        <w:t>with</w:t>
      </w:r>
      <w:r>
        <w:rPr>
          <w:spacing w:val="-4"/>
          <w:sz w:val="22"/>
        </w:rPr>
        <w:t> </w:t>
      </w:r>
      <w:r>
        <w:rPr>
          <w:sz w:val="22"/>
        </w:rPr>
        <w:t>Adaptive</w:t>
      </w:r>
      <w:r>
        <w:rPr>
          <w:spacing w:val="-4"/>
          <w:sz w:val="22"/>
        </w:rPr>
        <w:t> </w:t>
      </w:r>
      <w:r>
        <w:rPr>
          <w:sz w:val="22"/>
        </w:rPr>
        <w:t>Learning.</w:t>
      </w:r>
      <w:r>
        <w:rPr>
          <w:spacing w:val="-7"/>
          <w:sz w:val="22"/>
        </w:rPr>
        <w:t> </w:t>
      </w:r>
      <w:r>
        <w:rPr>
          <w:sz w:val="22"/>
        </w:rPr>
        <w:t>With</w:t>
      </w:r>
      <w:r>
        <w:rPr>
          <w:spacing w:val="-4"/>
          <w:sz w:val="22"/>
        </w:rPr>
        <w:t> </w:t>
      </w:r>
      <w:r>
        <w:rPr>
          <w:sz w:val="22"/>
        </w:rPr>
        <w:t>Chryssi</w:t>
      </w:r>
      <w:r>
        <w:rPr>
          <w:spacing w:val="-3"/>
          <w:sz w:val="22"/>
        </w:rPr>
        <w:t> </w:t>
      </w:r>
      <w:r>
        <w:rPr>
          <w:sz w:val="22"/>
        </w:rPr>
        <w:t>Giannitsarou.</w:t>
      </w:r>
      <w:r>
        <w:rPr>
          <w:spacing w:val="-1"/>
          <w:sz w:val="22"/>
        </w:rPr>
        <w:t> </w:t>
      </w:r>
      <w:r>
        <w:rPr>
          <w:i/>
          <w:sz w:val="22"/>
          <w:u w:val="single"/>
        </w:rPr>
        <w:t>Review</w:t>
      </w:r>
      <w:r>
        <w:rPr>
          <w:i/>
          <w:spacing w:val="-4"/>
          <w:sz w:val="22"/>
          <w:u w:val="single"/>
        </w:rPr>
        <w:t> </w:t>
      </w:r>
      <w:r>
        <w:rPr>
          <w:i/>
          <w:sz w:val="22"/>
          <w:u w:val="single"/>
        </w:rPr>
        <w:t>of</w:t>
      </w:r>
      <w:r>
        <w:rPr>
          <w:i/>
          <w:spacing w:val="-6"/>
          <w:sz w:val="22"/>
          <w:u w:val="single"/>
        </w:rPr>
        <w:t> </w:t>
      </w:r>
      <w:r>
        <w:rPr>
          <w:i/>
          <w:sz w:val="22"/>
          <w:u w:val="single"/>
        </w:rPr>
        <w:t>Economic</w:t>
      </w:r>
      <w:r>
        <w:rPr>
          <w:i/>
          <w:sz w:val="22"/>
        </w:rPr>
        <w:t> </w:t>
      </w:r>
      <w:r>
        <w:rPr>
          <w:i/>
          <w:sz w:val="22"/>
          <w:u w:val="single"/>
        </w:rPr>
        <w:t>Dynamics</w:t>
      </w:r>
      <w:r>
        <w:rPr>
          <w:i/>
          <w:sz w:val="22"/>
        </w:rPr>
        <w:t> </w:t>
      </w:r>
      <w:r>
        <w:rPr>
          <w:sz w:val="22"/>
        </w:rPr>
        <w:t>11 (2008)</w:t>
      </w:r>
      <w:r>
        <w:rPr>
          <w:i/>
          <w:sz w:val="22"/>
        </w:rPr>
        <w:t>.</w:t>
      </w:r>
    </w:p>
    <w:p>
      <w:pPr>
        <w:pStyle w:val="BodyText"/>
        <w:spacing w:before="2"/>
        <w:rPr>
          <w:i/>
        </w:rPr>
      </w:pPr>
    </w:p>
    <w:p>
      <w:pPr>
        <w:pStyle w:val="ListParagraph"/>
        <w:numPr>
          <w:ilvl w:val="0"/>
          <w:numId w:val="1"/>
        </w:numPr>
        <w:tabs>
          <w:tab w:pos="421" w:val="left" w:leader="none"/>
        </w:tabs>
        <w:spacing w:line="240" w:lineRule="auto" w:before="0" w:after="0"/>
        <w:ind w:left="0" w:right="1502" w:firstLine="0"/>
        <w:jc w:val="left"/>
        <w:rPr>
          <w:i/>
          <w:sz w:val="22"/>
        </w:rPr>
      </w:pPr>
      <w:r>
        <w:rPr>
          <w:sz w:val="22"/>
        </w:rPr>
        <w:t>Adaptive</w:t>
      </w:r>
      <w:r>
        <w:rPr>
          <w:spacing w:val="-4"/>
          <w:sz w:val="22"/>
        </w:rPr>
        <w:t> </w:t>
      </w:r>
      <w:r>
        <w:rPr>
          <w:sz w:val="22"/>
        </w:rPr>
        <w:t>Learning</w:t>
      </w:r>
      <w:r>
        <w:rPr>
          <w:spacing w:val="-4"/>
          <w:sz w:val="22"/>
        </w:rPr>
        <w:t> </w:t>
      </w:r>
      <w:r>
        <w:rPr>
          <w:sz w:val="22"/>
        </w:rPr>
        <w:t>in</w:t>
      </w:r>
      <w:r>
        <w:rPr>
          <w:spacing w:val="-7"/>
          <w:sz w:val="22"/>
        </w:rPr>
        <w:t> </w:t>
      </w:r>
      <w:r>
        <w:rPr>
          <w:sz w:val="22"/>
        </w:rPr>
        <w:t>Practice.</w:t>
      </w:r>
      <w:r>
        <w:rPr>
          <w:spacing w:val="-4"/>
          <w:sz w:val="22"/>
        </w:rPr>
        <w:t> </w:t>
      </w:r>
      <w:r>
        <w:rPr>
          <w:sz w:val="22"/>
        </w:rPr>
        <w:t>With</w:t>
      </w:r>
      <w:r>
        <w:rPr>
          <w:spacing w:val="-4"/>
          <w:sz w:val="22"/>
        </w:rPr>
        <w:t> </w:t>
      </w:r>
      <w:r>
        <w:rPr>
          <w:sz w:val="22"/>
        </w:rPr>
        <w:t>Chryssi</w:t>
      </w:r>
      <w:r>
        <w:rPr>
          <w:spacing w:val="-3"/>
          <w:sz w:val="22"/>
        </w:rPr>
        <w:t> </w:t>
      </w:r>
      <w:r>
        <w:rPr>
          <w:sz w:val="22"/>
        </w:rPr>
        <w:t>Giannitsarou.</w:t>
      </w:r>
      <w:r>
        <w:rPr>
          <w:spacing w:val="-2"/>
          <w:sz w:val="22"/>
        </w:rPr>
        <w:t> </w:t>
      </w:r>
      <w:r>
        <w:rPr>
          <w:i/>
          <w:sz w:val="22"/>
          <w:u w:val="single"/>
        </w:rPr>
        <w:t>Journal</w:t>
      </w:r>
      <w:r>
        <w:rPr>
          <w:i/>
          <w:spacing w:val="-3"/>
          <w:sz w:val="22"/>
          <w:u w:val="single"/>
        </w:rPr>
        <w:t> </w:t>
      </w:r>
      <w:r>
        <w:rPr>
          <w:i/>
          <w:sz w:val="22"/>
          <w:u w:val="single"/>
        </w:rPr>
        <w:t>of</w:t>
      </w:r>
      <w:r>
        <w:rPr>
          <w:i/>
          <w:spacing w:val="-3"/>
          <w:sz w:val="22"/>
          <w:u w:val="single"/>
        </w:rPr>
        <w:t> </w:t>
      </w:r>
      <w:r>
        <w:rPr>
          <w:i/>
          <w:sz w:val="22"/>
          <w:u w:val="single"/>
        </w:rPr>
        <w:t>Economic</w:t>
      </w:r>
      <w:r>
        <w:rPr>
          <w:i/>
          <w:sz w:val="22"/>
        </w:rPr>
        <w:t> </w:t>
      </w:r>
      <w:r>
        <w:rPr>
          <w:i/>
          <w:sz w:val="22"/>
          <w:u w:val="single"/>
        </w:rPr>
        <w:t>Dynamics and Control</w:t>
      </w:r>
      <w:r>
        <w:rPr>
          <w:i/>
          <w:sz w:val="22"/>
        </w:rPr>
        <w:t> </w:t>
      </w:r>
      <w:r>
        <w:rPr>
          <w:sz w:val="22"/>
        </w:rPr>
        <w:t>31(8), 2007</w:t>
      </w:r>
      <w:r>
        <w:rPr>
          <w:i/>
          <w:sz w:val="22"/>
        </w:rPr>
        <w:t>.</w:t>
      </w:r>
    </w:p>
    <w:p>
      <w:pPr>
        <w:pStyle w:val="BodyText"/>
        <w:rPr>
          <w:i/>
        </w:rPr>
      </w:pPr>
    </w:p>
    <w:p>
      <w:pPr>
        <w:pStyle w:val="ListParagraph"/>
        <w:numPr>
          <w:ilvl w:val="0"/>
          <w:numId w:val="1"/>
        </w:numPr>
        <w:tabs>
          <w:tab w:pos="421" w:val="left" w:leader="none"/>
        </w:tabs>
        <w:spacing w:line="252" w:lineRule="exact" w:before="0" w:after="0"/>
        <w:ind w:left="421" w:right="0" w:hanging="421"/>
        <w:jc w:val="left"/>
        <w:rPr>
          <w:sz w:val="22"/>
        </w:rPr>
      </w:pPr>
      <w:r>
        <w:rPr>
          <w:sz w:val="22"/>
        </w:rPr>
        <w:t>Complete</w:t>
      </w:r>
      <w:r>
        <w:rPr>
          <w:spacing w:val="-7"/>
          <w:sz w:val="22"/>
        </w:rPr>
        <w:t> </w:t>
      </w:r>
      <w:r>
        <w:rPr>
          <w:sz w:val="22"/>
        </w:rPr>
        <w:t>Markets,</w:t>
      </w:r>
      <w:r>
        <w:rPr>
          <w:spacing w:val="-7"/>
          <w:sz w:val="22"/>
        </w:rPr>
        <w:t> </w:t>
      </w:r>
      <w:r>
        <w:rPr>
          <w:sz w:val="22"/>
        </w:rPr>
        <w:t>Enforcement</w:t>
      </w:r>
      <w:r>
        <w:rPr>
          <w:spacing w:val="-8"/>
          <w:sz w:val="22"/>
        </w:rPr>
        <w:t> </w:t>
      </w:r>
      <w:r>
        <w:rPr>
          <w:sz w:val="22"/>
        </w:rPr>
        <w:t>Constraints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z w:val="22"/>
        </w:rPr>
        <w:t>Intermediation.</w:t>
      </w:r>
      <w:r>
        <w:rPr>
          <w:spacing w:val="-9"/>
          <w:sz w:val="22"/>
        </w:rPr>
        <w:t> </w:t>
      </w:r>
      <w:r>
        <w:rPr>
          <w:sz w:val="22"/>
        </w:rPr>
        <w:t>With</w:t>
      </w:r>
      <w:r>
        <w:rPr>
          <w:spacing w:val="-7"/>
          <w:sz w:val="22"/>
        </w:rPr>
        <w:t> </w:t>
      </w:r>
      <w:r>
        <w:rPr>
          <w:sz w:val="22"/>
        </w:rPr>
        <w:t>Arpad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Abraham.</w:t>
      </w:r>
    </w:p>
    <w:p>
      <w:pPr>
        <w:spacing w:line="252" w:lineRule="exact" w:before="0"/>
        <w:ind w:left="0" w:right="0" w:firstLine="0"/>
        <w:jc w:val="left"/>
        <w:rPr>
          <w:i/>
          <w:sz w:val="22"/>
        </w:rPr>
      </w:pPr>
      <w:r>
        <w:rPr>
          <w:i/>
          <w:sz w:val="22"/>
          <w:u w:val="single"/>
        </w:rPr>
        <w:t>Theoretical</w:t>
      </w:r>
      <w:r>
        <w:rPr>
          <w:i/>
          <w:spacing w:val="-5"/>
          <w:sz w:val="22"/>
          <w:u w:val="single"/>
        </w:rPr>
        <w:t> </w:t>
      </w:r>
      <w:r>
        <w:rPr>
          <w:i/>
          <w:sz w:val="22"/>
          <w:u w:val="single"/>
        </w:rPr>
        <w:t>Economics</w:t>
      </w:r>
      <w:r>
        <w:rPr>
          <w:i/>
          <w:sz w:val="22"/>
        </w:rPr>
        <w:t>,</w:t>
      </w:r>
      <w:r>
        <w:rPr>
          <w:i/>
          <w:spacing w:val="-8"/>
          <w:sz w:val="22"/>
        </w:rPr>
        <w:t> </w:t>
      </w:r>
      <w:r>
        <w:rPr>
          <w:sz w:val="22"/>
        </w:rPr>
        <w:t>1-4,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2006</w:t>
      </w:r>
      <w:r>
        <w:rPr>
          <w:i/>
          <w:spacing w:val="-2"/>
          <w:sz w:val="22"/>
        </w:rPr>
        <w:t>.</w:t>
      </w:r>
    </w:p>
    <w:p>
      <w:pPr>
        <w:pStyle w:val="BodyText"/>
        <w:rPr>
          <w:i/>
        </w:rPr>
      </w:pPr>
    </w:p>
    <w:p>
      <w:pPr>
        <w:pStyle w:val="ListParagraph"/>
        <w:numPr>
          <w:ilvl w:val="0"/>
          <w:numId w:val="1"/>
        </w:numPr>
        <w:tabs>
          <w:tab w:pos="421" w:val="left" w:leader="none"/>
        </w:tabs>
        <w:spacing w:line="240" w:lineRule="auto" w:before="0" w:after="0"/>
        <w:ind w:left="0" w:right="724" w:firstLine="0"/>
        <w:jc w:val="left"/>
        <w:rPr>
          <w:sz w:val="22"/>
        </w:rPr>
      </w:pPr>
      <w:r>
        <w:rPr>
          <w:sz w:val="22"/>
        </w:rPr>
        <w:t>Idiosyncratic</w:t>
      </w:r>
      <w:r>
        <w:rPr>
          <w:spacing w:val="-3"/>
          <w:sz w:val="22"/>
        </w:rPr>
        <w:t> </w:t>
      </w:r>
      <w:r>
        <w:rPr>
          <w:sz w:val="22"/>
        </w:rPr>
        <w:t>Shocks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Asset</w:t>
      </w:r>
      <w:r>
        <w:rPr>
          <w:spacing w:val="-3"/>
          <w:sz w:val="22"/>
        </w:rPr>
        <w:t> </w:t>
      </w:r>
      <w:r>
        <w:rPr>
          <w:sz w:val="22"/>
        </w:rPr>
        <w:t>Returns</w:t>
      </w:r>
      <w:r>
        <w:rPr>
          <w:spacing w:val="-3"/>
          <w:sz w:val="22"/>
        </w:rPr>
        <w:t> </w:t>
      </w:r>
      <w:r>
        <w:rPr>
          <w:sz w:val="22"/>
        </w:rPr>
        <w:t>in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RBC</w:t>
      </w:r>
      <w:r>
        <w:rPr>
          <w:spacing w:val="-4"/>
          <w:sz w:val="22"/>
        </w:rPr>
        <w:t> </w:t>
      </w:r>
      <w:r>
        <w:rPr>
          <w:sz w:val="22"/>
        </w:rPr>
        <w:t>Model:</w:t>
      </w:r>
      <w:r>
        <w:rPr>
          <w:spacing w:val="-3"/>
          <w:sz w:val="22"/>
        </w:rPr>
        <w:t> </w:t>
      </w:r>
      <w:r>
        <w:rPr>
          <w:sz w:val="22"/>
        </w:rPr>
        <w:t>An</w:t>
      </w:r>
      <w:r>
        <w:rPr>
          <w:spacing w:val="-3"/>
          <w:sz w:val="22"/>
        </w:rPr>
        <w:t> </w:t>
      </w:r>
      <w:r>
        <w:rPr>
          <w:sz w:val="22"/>
        </w:rPr>
        <w:t>Approximated</w:t>
      </w:r>
      <w:r>
        <w:rPr>
          <w:spacing w:val="-3"/>
          <w:sz w:val="22"/>
        </w:rPr>
        <w:t> </w:t>
      </w:r>
      <w:r>
        <w:rPr>
          <w:sz w:val="22"/>
        </w:rPr>
        <w:t>Analytical Approach. </w:t>
      </w:r>
      <w:r>
        <w:rPr>
          <w:i/>
          <w:sz w:val="22"/>
          <w:u w:val="single"/>
        </w:rPr>
        <w:t>Macroeconomic Dynamics</w:t>
      </w:r>
      <w:r>
        <w:rPr>
          <w:i/>
          <w:sz w:val="22"/>
        </w:rPr>
        <w:t>, </w:t>
      </w:r>
      <w:r>
        <w:rPr>
          <w:sz w:val="22"/>
        </w:rPr>
        <w:t>9, 2005.</w:t>
      </w:r>
    </w:p>
    <w:p>
      <w:pPr>
        <w:pStyle w:val="BodyText"/>
      </w:pPr>
    </w:p>
    <w:p>
      <w:pPr>
        <w:pStyle w:val="ListParagraph"/>
        <w:numPr>
          <w:ilvl w:val="0"/>
          <w:numId w:val="1"/>
        </w:numPr>
        <w:tabs>
          <w:tab w:pos="421" w:val="left" w:leader="none"/>
        </w:tabs>
        <w:spacing w:line="240" w:lineRule="auto" w:before="0" w:after="0"/>
        <w:ind w:left="421" w:right="0" w:hanging="421"/>
        <w:jc w:val="left"/>
        <w:rPr>
          <w:sz w:val="22"/>
        </w:rPr>
      </w:pPr>
      <w:r>
        <w:rPr>
          <w:sz w:val="22"/>
        </w:rPr>
        <w:t>Capital</w:t>
      </w:r>
      <w:r>
        <w:rPr>
          <w:spacing w:val="-4"/>
          <w:sz w:val="22"/>
        </w:rPr>
        <w:t> </w:t>
      </w:r>
      <w:r>
        <w:rPr>
          <w:sz w:val="22"/>
        </w:rPr>
        <w:t>Adjustment</w:t>
      </w:r>
      <w:r>
        <w:rPr>
          <w:spacing w:val="-4"/>
          <w:sz w:val="22"/>
        </w:rPr>
        <w:t> </w:t>
      </w:r>
      <w:r>
        <w:rPr>
          <w:sz w:val="22"/>
        </w:rPr>
        <w:t>Costs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Firm</w:t>
      </w:r>
      <w:r>
        <w:rPr>
          <w:spacing w:val="-4"/>
          <w:sz w:val="22"/>
        </w:rPr>
        <w:t> </w:t>
      </w:r>
      <w:r>
        <w:rPr>
          <w:sz w:val="22"/>
        </w:rPr>
        <w:t>Risk</w:t>
      </w:r>
      <w:r>
        <w:rPr>
          <w:spacing w:val="-4"/>
          <w:sz w:val="22"/>
        </w:rPr>
        <w:t> </w:t>
      </w:r>
      <w:r>
        <w:rPr>
          <w:sz w:val="22"/>
        </w:rPr>
        <w:t>Aversion.</w:t>
      </w:r>
      <w:r>
        <w:rPr>
          <w:spacing w:val="-2"/>
          <w:sz w:val="22"/>
        </w:rPr>
        <w:t> </w:t>
      </w:r>
      <w:r>
        <w:rPr>
          <w:i/>
          <w:sz w:val="22"/>
          <w:u w:val="single"/>
        </w:rPr>
        <w:t>Economics</w:t>
      </w:r>
      <w:r>
        <w:rPr>
          <w:i/>
          <w:spacing w:val="-5"/>
          <w:sz w:val="22"/>
          <w:u w:val="single"/>
        </w:rPr>
        <w:t> </w:t>
      </w:r>
      <w:r>
        <w:rPr>
          <w:i/>
          <w:sz w:val="22"/>
          <w:u w:val="single"/>
        </w:rPr>
        <w:t>Letters</w:t>
      </w:r>
      <w:r>
        <w:rPr>
          <w:sz w:val="22"/>
        </w:rPr>
        <w:t>,</w:t>
      </w:r>
      <w:r>
        <w:rPr>
          <w:spacing w:val="-7"/>
          <w:sz w:val="22"/>
        </w:rPr>
        <w:t> </w:t>
      </w:r>
      <w:r>
        <w:rPr>
          <w:sz w:val="22"/>
        </w:rPr>
        <w:t>vol.</w:t>
      </w:r>
      <w:r>
        <w:rPr>
          <w:spacing w:val="-8"/>
          <w:sz w:val="22"/>
        </w:rPr>
        <w:t> </w:t>
      </w:r>
      <w:r>
        <w:rPr>
          <w:sz w:val="22"/>
        </w:rPr>
        <w:t>81</w:t>
      </w:r>
      <w:r>
        <w:rPr>
          <w:spacing w:val="-4"/>
          <w:sz w:val="22"/>
        </w:rPr>
        <w:t> </w:t>
      </w:r>
      <w:r>
        <w:rPr>
          <w:sz w:val="22"/>
        </w:rPr>
        <w:t>(1),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2003.</w:t>
      </w:r>
    </w:p>
    <w:p>
      <w:pPr>
        <w:pStyle w:val="BodyText"/>
      </w:pPr>
    </w:p>
    <w:p>
      <w:pPr>
        <w:pStyle w:val="ListParagraph"/>
        <w:numPr>
          <w:ilvl w:val="0"/>
          <w:numId w:val="1"/>
        </w:numPr>
        <w:tabs>
          <w:tab w:pos="55" w:val="left" w:leader="none"/>
          <w:tab w:pos="420" w:val="left" w:leader="none"/>
        </w:tabs>
        <w:spacing w:line="240" w:lineRule="auto" w:before="1" w:after="0"/>
        <w:ind w:left="55" w:right="976" w:hanging="56"/>
        <w:jc w:val="left"/>
        <w:rPr>
          <w:sz w:val="22"/>
        </w:rPr>
      </w:pPr>
      <w:r>
        <w:rPr>
          <w:sz w:val="22"/>
        </w:rPr>
        <w:t>International</w:t>
      </w:r>
      <w:r>
        <w:rPr>
          <w:spacing w:val="-2"/>
          <w:sz w:val="22"/>
        </w:rPr>
        <w:t> </w:t>
      </w:r>
      <w:r>
        <w:rPr>
          <w:sz w:val="22"/>
        </w:rPr>
        <w:t>Trade</w:t>
      </w:r>
      <w:r>
        <w:rPr>
          <w:spacing w:val="-5"/>
          <w:sz w:val="22"/>
        </w:rPr>
        <w:t> </w:t>
      </w:r>
      <w:r>
        <w:rPr>
          <w:sz w:val="22"/>
        </w:rPr>
        <w:t>in</w:t>
      </w:r>
      <w:r>
        <w:rPr>
          <w:spacing w:val="-6"/>
          <w:sz w:val="22"/>
        </w:rPr>
        <w:t> </w:t>
      </w:r>
      <w:r>
        <w:rPr>
          <w:sz w:val="22"/>
        </w:rPr>
        <w:t>Financial</w:t>
      </w:r>
      <w:r>
        <w:rPr>
          <w:spacing w:val="-2"/>
          <w:sz w:val="22"/>
        </w:rPr>
        <w:t> </w:t>
      </w:r>
      <w:r>
        <w:rPr>
          <w:sz w:val="22"/>
        </w:rPr>
        <w:t>Services:</w:t>
      </w:r>
      <w:r>
        <w:rPr>
          <w:spacing w:val="-2"/>
          <w:sz w:val="22"/>
        </w:rPr>
        <w:t> </w:t>
      </w:r>
      <w:r>
        <w:rPr>
          <w:sz w:val="22"/>
        </w:rPr>
        <w:t>An</w:t>
      </w:r>
      <w:r>
        <w:rPr>
          <w:spacing w:val="-3"/>
          <w:sz w:val="22"/>
        </w:rPr>
        <w:t> </w:t>
      </w:r>
      <w:r>
        <w:rPr>
          <w:sz w:val="22"/>
        </w:rPr>
        <w:t>Assessment</w:t>
      </w:r>
      <w:r>
        <w:rPr>
          <w:spacing w:val="-2"/>
          <w:sz w:val="22"/>
        </w:rPr>
        <w:t> </w:t>
      </w:r>
      <w:r>
        <w:rPr>
          <w:sz w:val="22"/>
        </w:rPr>
        <w:t>of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GATS.</w:t>
      </w:r>
      <w:r>
        <w:rPr>
          <w:spacing w:val="-3"/>
          <w:sz w:val="22"/>
        </w:rPr>
        <w:t> </w:t>
      </w:r>
      <w:r>
        <w:rPr>
          <w:sz w:val="22"/>
        </w:rPr>
        <w:t>With</w:t>
      </w:r>
      <w:r>
        <w:rPr>
          <w:spacing w:val="-6"/>
          <w:sz w:val="22"/>
        </w:rPr>
        <w:t> </w:t>
      </w:r>
      <w:r>
        <w:rPr>
          <w:sz w:val="22"/>
        </w:rPr>
        <w:t>Susanne Droege. </w:t>
      </w:r>
      <w:r>
        <w:rPr>
          <w:i/>
          <w:sz w:val="22"/>
          <w:u w:val="single"/>
        </w:rPr>
        <w:t>Aussenwirtshaft </w:t>
      </w:r>
      <w:r>
        <w:rPr>
          <w:sz w:val="22"/>
        </w:rPr>
        <w:t>, 52 (4), December 1997.</w:t>
      </w:r>
    </w:p>
    <w:p>
      <w:pPr>
        <w:pStyle w:val="BodyText"/>
        <w:spacing w:before="252"/>
        <w:rPr>
          <w:sz w:val="24"/>
        </w:rPr>
      </w:pPr>
    </w:p>
    <w:p>
      <w:pPr>
        <w:pStyle w:val="Heading1"/>
        <w:spacing w:before="1"/>
      </w:pPr>
      <w:r>
        <w:rPr/>
        <w:t>Working</w:t>
      </w:r>
      <w:r>
        <w:rPr>
          <w:spacing w:val="-3"/>
        </w:rPr>
        <w:t> </w:t>
      </w:r>
      <w:r>
        <w:rPr/>
        <w:t>Papers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Work</w:t>
      </w:r>
      <w:r>
        <w:rPr>
          <w:spacing w:val="-2"/>
        </w:rPr>
        <w:t> </w:t>
      </w:r>
      <w:r>
        <w:rPr/>
        <w:t>in</w:t>
      </w:r>
      <w:r>
        <w:rPr>
          <w:spacing w:val="-1"/>
        </w:rPr>
        <w:t> </w:t>
      </w:r>
      <w:r>
        <w:rPr>
          <w:spacing w:val="-2"/>
        </w:rPr>
        <w:t>Progress</w:t>
      </w:r>
    </w:p>
    <w:p>
      <w:pPr>
        <w:pStyle w:val="ListParagraph"/>
        <w:numPr>
          <w:ilvl w:val="0"/>
          <w:numId w:val="2"/>
        </w:numPr>
        <w:tabs>
          <w:tab w:pos="422" w:val="left" w:leader="none"/>
        </w:tabs>
        <w:spacing w:line="240" w:lineRule="auto" w:before="253" w:after="0"/>
        <w:ind w:left="422" w:right="0" w:hanging="422"/>
        <w:jc w:val="left"/>
        <w:rPr>
          <w:sz w:val="22"/>
        </w:rPr>
      </w:pPr>
      <w:r>
        <w:rPr>
          <w:sz w:val="22"/>
        </w:rPr>
        <w:t>Optimal</w:t>
      </w:r>
      <w:r>
        <w:rPr>
          <w:spacing w:val="-6"/>
          <w:sz w:val="22"/>
        </w:rPr>
        <w:t> </w:t>
      </w:r>
      <w:r>
        <w:rPr>
          <w:sz w:val="22"/>
        </w:rPr>
        <w:t>Income</w:t>
      </w:r>
      <w:r>
        <w:rPr>
          <w:spacing w:val="-5"/>
          <w:sz w:val="22"/>
        </w:rPr>
        <w:t> </w:t>
      </w:r>
      <w:r>
        <w:rPr>
          <w:sz w:val="22"/>
        </w:rPr>
        <w:t>Redistribution.</w:t>
      </w:r>
      <w:r>
        <w:rPr>
          <w:spacing w:val="-7"/>
          <w:sz w:val="22"/>
        </w:rPr>
        <w:t> </w:t>
      </w:r>
      <w:r>
        <w:rPr>
          <w:sz w:val="22"/>
        </w:rPr>
        <w:t>With</w:t>
      </w:r>
      <w:r>
        <w:rPr>
          <w:spacing w:val="-4"/>
          <w:sz w:val="22"/>
        </w:rPr>
        <w:t> </w:t>
      </w:r>
      <w:r>
        <w:rPr>
          <w:sz w:val="22"/>
        </w:rPr>
        <w:t>Arpad</w:t>
      </w:r>
      <w:r>
        <w:rPr>
          <w:spacing w:val="-5"/>
          <w:sz w:val="22"/>
        </w:rPr>
        <w:t> </w:t>
      </w:r>
      <w:r>
        <w:rPr>
          <w:sz w:val="22"/>
        </w:rPr>
        <w:t>Abraham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Pavel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Brendler.</w:t>
      </w:r>
    </w:p>
    <w:p>
      <w:pPr>
        <w:pStyle w:val="ListParagraph"/>
        <w:numPr>
          <w:ilvl w:val="0"/>
          <w:numId w:val="2"/>
        </w:numPr>
        <w:tabs>
          <w:tab w:pos="422" w:val="left" w:leader="none"/>
        </w:tabs>
        <w:spacing w:line="240" w:lineRule="auto" w:before="251" w:after="0"/>
        <w:ind w:left="422" w:right="0" w:hanging="422"/>
        <w:jc w:val="left"/>
        <w:rPr>
          <w:sz w:val="22"/>
        </w:rPr>
      </w:pPr>
      <w:r>
        <w:rPr>
          <w:sz w:val="22"/>
        </w:rPr>
        <w:t>Taxation</w:t>
      </w:r>
      <w:r>
        <w:rPr>
          <w:spacing w:val="-7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Private</w:t>
      </w:r>
      <w:r>
        <w:rPr>
          <w:spacing w:val="-4"/>
          <w:sz w:val="22"/>
        </w:rPr>
        <w:t> </w:t>
      </w:r>
      <w:r>
        <w:rPr>
          <w:sz w:val="22"/>
        </w:rPr>
        <w:t>Retirement</w:t>
      </w:r>
      <w:r>
        <w:rPr>
          <w:spacing w:val="-3"/>
          <w:sz w:val="22"/>
        </w:rPr>
        <w:t> </w:t>
      </w:r>
      <w:r>
        <w:rPr>
          <w:sz w:val="22"/>
        </w:rPr>
        <w:t>Wealth.</w:t>
      </w:r>
      <w:r>
        <w:rPr>
          <w:spacing w:val="-6"/>
          <w:sz w:val="22"/>
        </w:rPr>
        <w:t> </w:t>
      </w:r>
      <w:r>
        <w:rPr>
          <w:sz w:val="22"/>
        </w:rPr>
        <w:t>With</w:t>
      </w:r>
      <w:r>
        <w:rPr>
          <w:spacing w:val="-4"/>
          <w:sz w:val="22"/>
        </w:rPr>
        <w:t> </w:t>
      </w:r>
      <w:r>
        <w:rPr>
          <w:sz w:val="22"/>
        </w:rPr>
        <w:t>Arpad</w:t>
      </w:r>
      <w:r>
        <w:rPr>
          <w:spacing w:val="-4"/>
          <w:sz w:val="22"/>
        </w:rPr>
        <w:t> </w:t>
      </w:r>
      <w:r>
        <w:rPr>
          <w:sz w:val="22"/>
        </w:rPr>
        <w:t>Abraham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Pavel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Brendler.</w:t>
      </w:r>
    </w:p>
    <w:p>
      <w:pPr>
        <w:pStyle w:val="BodyText"/>
        <w:spacing w:before="1"/>
      </w:pPr>
    </w:p>
    <w:p>
      <w:pPr>
        <w:pStyle w:val="ListParagraph"/>
        <w:numPr>
          <w:ilvl w:val="0"/>
          <w:numId w:val="2"/>
        </w:numPr>
        <w:tabs>
          <w:tab w:pos="422" w:val="left" w:leader="none"/>
        </w:tabs>
        <w:spacing w:line="240" w:lineRule="auto" w:before="0" w:after="0"/>
        <w:ind w:left="0" w:right="499" w:firstLine="0"/>
        <w:jc w:val="left"/>
        <w:rPr>
          <w:sz w:val="22"/>
        </w:rPr>
      </w:pPr>
      <w:r>
        <w:rPr>
          <w:sz w:val="22"/>
        </w:rPr>
        <w:t>Nonlinear</w:t>
      </w:r>
      <w:r>
        <w:rPr>
          <w:spacing w:val="-4"/>
          <w:sz w:val="22"/>
        </w:rPr>
        <w:t> </w:t>
      </w:r>
      <w:r>
        <w:rPr>
          <w:sz w:val="22"/>
        </w:rPr>
        <w:t>Taxes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Shareholder</w:t>
      </w:r>
      <w:r>
        <w:rPr>
          <w:spacing w:val="-3"/>
          <w:sz w:val="22"/>
        </w:rPr>
        <w:t> </w:t>
      </w:r>
      <w:r>
        <w:rPr>
          <w:sz w:val="22"/>
        </w:rPr>
        <w:t>disagreement.</w:t>
      </w:r>
      <w:r>
        <w:rPr>
          <w:spacing w:val="-7"/>
          <w:sz w:val="22"/>
        </w:rPr>
        <w:t> </w:t>
      </w:r>
      <w:r>
        <w:rPr>
          <w:sz w:val="22"/>
        </w:rPr>
        <w:t>With</w:t>
      </w:r>
      <w:r>
        <w:rPr>
          <w:spacing w:val="-3"/>
          <w:sz w:val="22"/>
        </w:rPr>
        <w:t> </w:t>
      </w:r>
      <w:r>
        <w:rPr>
          <w:sz w:val="22"/>
        </w:rPr>
        <w:t>Dana</w:t>
      </w:r>
      <w:r>
        <w:rPr>
          <w:spacing w:val="-4"/>
          <w:sz w:val="22"/>
        </w:rPr>
        <w:t> </w:t>
      </w:r>
      <w:r>
        <w:rPr>
          <w:sz w:val="22"/>
        </w:rPr>
        <w:t>Golden,</w:t>
      </w:r>
      <w:r>
        <w:rPr>
          <w:spacing w:val="-4"/>
          <w:sz w:val="22"/>
        </w:rPr>
        <w:t> </w:t>
      </w:r>
      <w:r>
        <w:rPr>
          <w:sz w:val="22"/>
        </w:rPr>
        <w:t>Gabriel</w:t>
      </w:r>
      <w:r>
        <w:rPr>
          <w:spacing w:val="-6"/>
          <w:sz w:val="22"/>
        </w:rPr>
        <w:t> </w:t>
      </w:r>
      <w:r>
        <w:rPr>
          <w:sz w:val="22"/>
        </w:rPr>
        <w:t>Mihalache</w:t>
      </w:r>
      <w:r>
        <w:rPr>
          <w:spacing w:val="-6"/>
          <w:sz w:val="22"/>
        </w:rPr>
        <w:t> </w:t>
      </w:r>
      <w:r>
        <w:rPr>
          <w:sz w:val="22"/>
        </w:rPr>
        <w:t>and Alexis Anagnostopoulos.</w:t>
      </w:r>
    </w:p>
    <w:p>
      <w:pPr>
        <w:pStyle w:val="BodyText"/>
        <w:spacing w:before="2"/>
      </w:pPr>
    </w:p>
    <w:p>
      <w:pPr>
        <w:pStyle w:val="ListParagraph"/>
        <w:numPr>
          <w:ilvl w:val="0"/>
          <w:numId w:val="2"/>
        </w:numPr>
        <w:tabs>
          <w:tab w:pos="422" w:val="left" w:leader="none"/>
        </w:tabs>
        <w:spacing w:line="240" w:lineRule="auto" w:before="0" w:after="0"/>
        <w:ind w:left="0" w:right="492" w:firstLine="0"/>
        <w:jc w:val="left"/>
        <w:rPr>
          <w:sz w:val="22"/>
        </w:rPr>
      </w:pPr>
      <w:r>
        <w:rPr>
          <w:sz w:val="22"/>
        </w:rPr>
        <w:t>Firm</w:t>
      </w:r>
      <w:r>
        <w:rPr>
          <w:spacing w:val="-5"/>
          <w:sz w:val="22"/>
        </w:rPr>
        <w:t> </w:t>
      </w:r>
      <w:r>
        <w:rPr>
          <w:sz w:val="22"/>
        </w:rPr>
        <w:t>investment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monetary</w:t>
      </w:r>
      <w:r>
        <w:rPr>
          <w:spacing w:val="-3"/>
          <w:sz w:val="22"/>
        </w:rPr>
        <w:t> </w:t>
      </w:r>
      <w:r>
        <w:rPr>
          <w:sz w:val="22"/>
        </w:rPr>
        <w:t>policy</w:t>
      </w:r>
      <w:r>
        <w:rPr>
          <w:spacing w:val="-3"/>
          <w:sz w:val="22"/>
        </w:rPr>
        <w:t> </w:t>
      </w:r>
      <w:r>
        <w:rPr>
          <w:sz w:val="22"/>
        </w:rPr>
        <w:t>transmission: the</w:t>
      </w:r>
      <w:r>
        <w:rPr>
          <w:spacing w:val="-3"/>
          <w:sz w:val="22"/>
        </w:rPr>
        <w:t> </w:t>
      </w:r>
      <w:r>
        <w:rPr>
          <w:sz w:val="22"/>
        </w:rPr>
        <w:t>role</w:t>
      </w:r>
      <w:r>
        <w:rPr>
          <w:spacing w:val="-5"/>
          <w:sz w:val="22"/>
        </w:rPr>
        <w:t> </w:t>
      </w:r>
      <w:r>
        <w:rPr>
          <w:sz w:val="22"/>
        </w:rPr>
        <w:t>of</w:t>
      </w:r>
      <w:r>
        <w:rPr>
          <w:spacing w:val="-5"/>
          <w:sz w:val="22"/>
        </w:rPr>
        <w:t> </w:t>
      </w:r>
      <w:r>
        <w:rPr>
          <w:sz w:val="22"/>
        </w:rPr>
        <w:t>managerial</w:t>
      </w:r>
      <w:r>
        <w:rPr>
          <w:spacing w:val="-2"/>
          <w:sz w:val="22"/>
        </w:rPr>
        <w:t> </w:t>
      </w:r>
      <w:r>
        <w:rPr>
          <w:sz w:val="22"/>
        </w:rPr>
        <w:t>stock</w:t>
      </w:r>
      <w:r>
        <w:rPr>
          <w:spacing w:val="-3"/>
          <w:sz w:val="22"/>
        </w:rPr>
        <w:t> </w:t>
      </w:r>
      <w:r>
        <w:rPr>
          <w:sz w:val="22"/>
        </w:rPr>
        <w:t>ownership. With Alexis Anagnostopoulos, Chryssi Giannitsarou and Orhan Erem Atesagaoglu.</w:t>
      </w:r>
    </w:p>
    <w:p>
      <w:pPr>
        <w:pStyle w:val="BodyText"/>
      </w:pPr>
    </w:p>
    <w:p>
      <w:pPr>
        <w:pStyle w:val="ListParagraph"/>
        <w:numPr>
          <w:ilvl w:val="0"/>
          <w:numId w:val="2"/>
        </w:numPr>
        <w:tabs>
          <w:tab w:pos="422" w:val="left" w:leader="none"/>
        </w:tabs>
        <w:spacing w:line="240" w:lineRule="auto" w:before="0" w:after="0"/>
        <w:ind w:left="0" w:right="690" w:firstLine="0"/>
        <w:jc w:val="left"/>
        <w:rPr>
          <w:sz w:val="22"/>
        </w:rPr>
      </w:pPr>
      <w:r>
        <w:rPr>
          <w:sz w:val="22"/>
        </w:rPr>
        <w:t>Stock</w:t>
      </w:r>
      <w:r>
        <w:rPr>
          <w:spacing w:val="-4"/>
          <w:sz w:val="22"/>
        </w:rPr>
        <w:t> </w:t>
      </w:r>
      <w:r>
        <w:rPr>
          <w:sz w:val="22"/>
        </w:rPr>
        <w:t>based</w:t>
      </w:r>
      <w:r>
        <w:rPr>
          <w:spacing w:val="-4"/>
          <w:sz w:val="22"/>
        </w:rPr>
        <w:t> </w:t>
      </w:r>
      <w:r>
        <w:rPr>
          <w:sz w:val="22"/>
        </w:rPr>
        <w:t>compensation</w:t>
      </w:r>
      <w:r>
        <w:rPr>
          <w:spacing w:val="-7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overinvestment.</w:t>
      </w:r>
      <w:r>
        <w:rPr>
          <w:spacing w:val="-7"/>
          <w:sz w:val="22"/>
        </w:rPr>
        <w:t> </w:t>
      </w:r>
      <w:r>
        <w:rPr>
          <w:sz w:val="22"/>
        </w:rPr>
        <w:t>With</w:t>
      </w:r>
      <w:r>
        <w:rPr>
          <w:spacing w:val="-4"/>
          <w:sz w:val="22"/>
        </w:rPr>
        <w:t> </w:t>
      </w:r>
      <w:r>
        <w:rPr>
          <w:sz w:val="22"/>
        </w:rPr>
        <w:t>Alexis</w:t>
      </w:r>
      <w:r>
        <w:rPr>
          <w:spacing w:val="-4"/>
          <w:sz w:val="22"/>
        </w:rPr>
        <w:t> </w:t>
      </w:r>
      <w:r>
        <w:rPr>
          <w:sz w:val="22"/>
        </w:rPr>
        <w:t>Anagnostopoulos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Albert </w:t>
      </w:r>
      <w:r>
        <w:rPr>
          <w:spacing w:val="-2"/>
          <w:sz w:val="22"/>
        </w:rPr>
        <w:t>Marcet.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header="0" w:footer="785" w:top="1360" w:bottom="980" w:left="1800" w:right="1440"/>
        </w:sectPr>
      </w:pPr>
    </w:p>
    <w:p>
      <w:pPr>
        <w:pStyle w:val="ListParagraph"/>
        <w:numPr>
          <w:ilvl w:val="0"/>
          <w:numId w:val="2"/>
        </w:numPr>
        <w:tabs>
          <w:tab w:pos="421" w:val="left" w:leader="none"/>
        </w:tabs>
        <w:spacing w:line="240" w:lineRule="auto" w:before="71" w:after="0"/>
        <w:ind w:left="421" w:right="0" w:hanging="421"/>
        <w:jc w:val="left"/>
        <w:rPr>
          <w:sz w:val="22"/>
        </w:rPr>
      </w:pPr>
      <w:r>
        <w:rPr>
          <w:sz w:val="22"/>
        </w:rPr>
        <w:t>Bankruptcy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Taxation.</w:t>
      </w:r>
      <w:r>
        <w:rPr>
          <w:spacing w:val="-5"/>
          <w:sz w:val="22"/>
        </w:rPr>
        <w:t> </w:t>
      </w:r>
      <w:r>
        <w:rPr>
          <w:sz w:val="22"/>
        </w:rPr>
        <w:t>With</w:t>
      </w:r>
      <w:r>
        <w:rPr>
          <w:spacing w:val="-5"/>
          <w:sz w:val="22"/>
        </w:rPr>
        <w:t> </w:t>
      </w:r>
      <w:r>
        <w:rPr>
          <w:sz w:val="22"/>
        </w:rPr>
        <w:t>Xavier</w:t>
      </w:r>
      <w:r>
        <w:rPr>
          <w:spacing w:val="-5"/>
          <w:sz w:val="22"/>
        </w:rPr>
        <w:t> </w:t>
      </w:r>
      <w:r>
        <w:rPr>
          <w:sz w:val="22"/>
        </w:rPr>
        <w:t>Mateos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Planas.</w:t>
      </w:r>
    </w:p>
    <w:p>
      <w:pPr>
        <w:pStyle w:val="BodyText"/>
      </w:pPr>
    </w:p>
    <w:p>
      <w:pPr>
        <w:pStyle w:val="ListParagraph"/>
        <w:numPr>
          <w:ilvl w:val="0"/>
          <w:numId w:val="2"/>
        </w:numPr>
        <w:tabs>
          <w:tab w:pos="422" w:val="left" w:leader="none"/>
        </w:tabs>
        <w:spacing w:line="240" w:lineRule="auto" w:before="0" w:after="0"/>
        <w:ind w:left="422" w:right="0" w:hanging="422"/>
        <w:jc w:val="left"/>
        <w:rPr>
          <w:sz w:val="22"/>
        </w:rPr>
      </w:pPr>
      <w:r>
        <w:rPr>
          <w:sz w:val="22"/>
        </w:rPr>
        <w:t>Risk</w:t>
      </w:r>
      <w:r>
        <w:rPr>
          <w:spacing w:val="-4"/>
          <w:sz w:val="22"/>
        </w:rPr>
        <w:t> </w:t>
      </w:r>
      <w:r>
        <w:rPr>
          <w:sz w:val="22"/>
        </w:rPr>
        <w:t>Sharing</w:t>
      </w:r>
      <w:r>
        <w:rPr>
          <w:spacing w:val="-7"/>
          <w:sz w:val="22"/>
        </w:rPr>
        <w:t> </w:t>
      </w:r>
      <w:r>
        <w:rPr>
          <w:sz w:val="22"/>
        </w:rPr>
        <w:t>through</w:t>
      </w:r>
      <w:r>
        <w:rPr>
          <w:spacing w:val="-7"/>
          <w:sz w:val="22"/>
        </w:rPr>
        <w:t> </w:t>
      </w:r>
      <w:r>
        <w:rPr>
          <w:sz w:val="22"/>
        </w:rPr>
        <w:t>networks.</w:t>
      </w:r>
      <w:r>
        <w:rPr>
          <w:spacing w:val="-6"/>
          <w:sz w:val="22"/>
        </w:rPr>
        <w:t> </w:t>
      </w:r>
      <w:r>
        <w:rPr>
          <w:sz w:val="22"/>
        </w:rPr>
        <w:t>With</w:t>
      </w:r>
      <w:r>
        <w:rPr>
          <w:spacing w:val="-4"/>
          <w:sz w:val="22"/>
        </w:rPr>
        <w:t> </w:t>
      </w:r>
      <w:r>
        <w:rPr>
          <w:sz w:val="22"/>
        </w:rPr>
        <w:t>Chryssi</w:t>
      </w:r>
      <w:r>
        <w:rPr>
          <w:spacing w:val="-2"/>
          <w:sz w:val="22"/>
        </w:rPr>
        <w:t> Giannitsarou.</w:t>
      </w:r>
    </w:p>
    <w:p>
      <w:pPr>
        <w:pStyle w:val="BodyText"/>
      </w:pPr>
    </w:p>
    <w:p>
      <w:pPr>
        <w:pStyle w:val="ListParagraph"/>
        <w:numPr>
          <w:ilvl w:val="0"/>
          <w:numId w:val="2"/>
        </w:numPr>
        <w:tabs>
          <w:tab w:pos="421" w:val="left" w:leader="none"/>
        </w:tabs>
        <w:spacing w:line="240" w:lineRule="auto" w:before="1" w:after="0"/>
        <w:ind w:left="0" w:right="707" w:firstLine="0"/>
        <w:jc w:val="left"/>
        <w:rPr>
          <w:i/>
          <w:sz w:val="22"/>
        </w:rPr>
      </w:pPr>
      <w:r>
        <w:rPr>
          <w:sz w:val="22"/>
        </w:rPr>
        <w:t>Equity</w:t>
      </w:r>
      <w:r>
        <w:rPr>
          <w:spacing w:val="-4"/>
          <w:sz w:val="22"/>
        </w:rPr>
        <w:t> </w:t>
      </w:r>
      <w:r>
        <w:rPr>
          <w:sz w:val="22"/>
        </w:rPr>
        <w:t>Issuance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Dividend</w:t>
      </w:r>
      <w:r>
        <w:rPr>
          <w:spacing w:val="-4"/>
          <w:sz w:val="22"/>
        </w:rPr>
        <w:t> </w:t>
      </w:r>
      <w:r>
        <w:rPr>
          <w:sz w:val="22"/>
        </w:rPr>
        <w:t>Policy</w:t>
      </w:r>
      <w:r>
        <w:rPr>
          <w:spacing w:val="-4"/>
          <w:sz w:val="22"/>
        </w:rPr>
        <w:t> </w:t>
      </w:r>
      <w:r>
        <w:rPr>
          <w:sz w:val="22"/>
        </w:rPr>
        <w:t>under</w:t>
      </w:r>
      <w:r>
        <w:rPr>
          <w:spacing w:val="-3"/>
          <w:sz w:val="22"/>
        </w:rPr>
        <w:t> </w:t>
      </w:r>
      <w:r>
        <w:rPr>
          <w:sz w:val="22"/>
        </w:rPr>
        <w:t>Commitment.</w:t>
      </w:r>
      <w:r>
        <w:rPr>
          <w:spacing w:val="-4"/>
          <w:sz w:val="22"/>
        </w:rPr>
        <w:t> </w:t>
      </w:r>
      <w:r>
        <w:rPr>
          <w:sz w:val="22"/>
        </w:rPr>
        <w:t>With</w:t>
      </w:r>
      <w:r>
        <w:rPr>
          <w:spacing w:val="-4"/>
          <w:sz w:val="22"/>
        </w:rPr>
        <w:t> </w:t>
      </w:r>
      <w:r>
        <w:rPr>
          <w:sz w:val="22"/>
        </w:rPr>
        <w:t>Alexis</w:t>
      </w:r>
      <w:r>
        <w:rPr>
          <w:spacing w:val="40"/>
          <w:sz w:val="22"/>
        </w:rPr>
        <w:t> </w:t>
      </w:r>
      <w:r>
        <w:rPr>
          <w:sz w:val="22"/>
        </w:rPr>
        <w:t>Anagnostopoulos and Albert Marcet</w:t>
      </w:r>
      <w:r>
        <w:rPr>
          <w:i/>
          <w:sz w:val="22"/>
        </w:rPr>
        <w:t>.</w:t>
      </w:r>
    </w:p>
    <w:p>
      <w:pPr>
        <w:pStyle w:val="ListParagraph"/>
        <w:numPr>
          <w:ilvl w:val="0"/>
          <w:numId w:val="2"/>
        </w:numPr>
        <w:tabs>
          <w:tab w:pos="421" w:val="left" w:leader="none"/>
        </w:tabs>
        <w:spacing w:line="240" w:lineRule="auto" w:before="252" w:after="0"/>
        <w:ind w:left="421" w:right="0" w:hanging="421"/>
        <w:jc w:val="left"/>
        <w:rPr>
          <w:sz w:val="22"/>
        </w:rPr>
      </w:pPr>
      <w:r>
        <w:rPr>
          <w:sz w:val="22"/>
        </w:rPr>
        <w:t>Risk</w:t>
      </w:r>
      <w:r>
        <w:rPr>
          <w:spacing w:val="-5"/>
          <w:sz w:val="22"/>
        </w:rPr>
        <w:t> </w:t>
      </w:r>
      <w:r>
        <w:rPr>
          <w:sz w:val="22"/>
        </w:rPr>
        <w:t>Sharing</w:t>
      </w:r>
      <w:r>
        <w:rPr>
          <w:spacing w:val="-4"/>
          <w:sz w:val="22"/>
        </w:rPr>
        <w:t> </w:t>
      </w:r>
      <w:r>
        <w:rPr>
          <w:sz w:val="22"/>
        </w:rPr>
        <w:t>under</w:t>
      </w:r>
      <w:r>
        <w:rPr>
          <w:spacing w:val="-6"/>
          <w:sz w:val="22"/>
        </w:rPr>
        <w:t> </w:t>
      </w:r>
      <w:r>
        <w:rPr>
          <w:sz w:val="22"/>
        </w:rPr>
        <w:t>Limited</w:t>
      </w:r>
      <w:r>
        <w:rPr>
          <w:spacing w:val="-4"/>
          <w:sz w:val="22"/>
        </w:rPr>
        <w:t> </w:t>
      </w:r>
      <w:r>
        <w:rPr>
          <w:sz w:val="22"/>
        </w:rPr>
        <w:t>Commitment.</w:t>
      </w:r>
      <w:r>
        <w:rPr>
          <w:spacing w:val="-5"/>
          <w:sz w:val="22"/>
        </w:rPr>
        <w:t> </w:t>
      </w:r>
      <w:r>
        <w:rPr>
          <w:sz w:val="22"/>
        </w:rPr>
        <w:t>With</w:t>
      </w:r>
      <w:r>
        <w:rPr>
          <w:spacing w:val="-7"/>
          <w:sz w:val="22"/>
        </w:rPr>
        <w:t> </w:t>
      </w:r>
      <w:r>
        <w:rPr>
          <w:sz w:val="22"/>
        </w:rPr>
        <w:t>Arpad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Abraham.</w:t>
      </w:r>
    </w:p>
    <w:p>
      <w:pPr>
        <w:pStyle w:val="BodyText"/>
      </w:pPr>
    </w:p>
    <w:p>
      <w:pPr>
        <w:pStyle w:val="ListParagraph"/>
        <w:numPr>
          <w:ilvl w:val="0"/>
          <w:numId w:val="2"/>
        </w:numPr>
        <w:tabs>
          <w:tab w:pos="421" w:val="left" w:leader="none"/>
        </w:tabs>
        <w:spacing w:line="240" w:lineRule="auto" w:before="0" w:after="0"/>
        <w:ind w:left="0" w:right="1080" w:firstLine="0"/>
        <w:jc w:val="left"/>
        <w:rPr>
          <w:sz w:val="22"/>
        </w:rPr>
      </w:pPr>
      <w:r>
        <w:rPr>
          <w:sz w:val="22"/>
        </w:rPr>
        <w:t>Tax</w:t>
      </w:r>
      <w:r>
        <w:rPr>
          <w:spacing w:val="-4"/>
          <w:sz w:val="22"/>
        </w:rPr>
        <w:t> </w:t>
      </w:r>
      <w:r>
        <w:rPr>
          <w:sz w:val="22"/>
        </w:rPr>
        <w:t>reform</w:t>
      </w:r>
      <w:r>
        <w:rPr>
          <w:spacing w:val="-6"/>
          <w:sz w:val="22"/>
        </w:rPr>
        <w:t> </w:t>
      </w:r>
      <w:r>
        <w:rPr>
          <w:sz w:val="22"/>
        </w:rPr>
        <w:t>with</w:t>
      </w:r>
      <w:r>
        <w:rPr>
          <w:spacing w:val="-4"/>
          <w:sz w:val="22"/>
        </w:rPr>
        <w:t> </w:t>
      </w:r>
      <w:r>
        <w:rPr>
          <w:sz w:val="22"/>
        </w:rPr>
        <w:t>Incomplete</w:t>
      </w:r>
      <w:r>
        <w:rPr>
          <w:spacing w:val="-4"/>
          <w:sz w:val="22"/>
        </w:rPr>
        <w:t> </w:t>
      </w:r>
      <w:r>
        <w:rPr>
          <w:sz w:val="22"/>
        </w:rPr>
        <w:t>Markets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endogenous</w:t>
      </w:r>
      <w:r>
        <w:rPr>
          <w:spacing w:val="-4"/>
          <w:sz w:val="22"/>
        </w:rPr>
        <w:t> </w:t>
      </w:r>
      <w:r>
        <w:rPr>
          <w:sz w:val="22"/>
        </w:rPr>
        <w:t>borrowing</w:t>
      </w:r>
      <w:r>
        <w:rPr>
          <w:spacing w:val="-4"/>
          <w:sz w:val="22"/>
        </w:rPr>
        <w:t> </w:t>
      </w:r>
      <w:r>
        <w:rPr>
          <w:sz w:val="22"/>
        </w:rPr>
        <w:t>Limits.</w:t>
      </w:r>
      <w:r>
        <w:rPr>
          <w:spacing w:val="-4"/>
          <w:sz w:val="22"/>
        </w:rPr>
        <w:t> </w:t>
      </w:r>
      <w:r>
        <w:rPr>
          <w:sz w:val="22"/>
        </w:rPr>
        <w:t>With</w:t>
      </w:r>
      <w:r>
        <w:rPr>
          <w:spacing w:val="-4"/>
          <w:sz w:val="22"/>
        </w:rPr>
        <w:t> </w:t>
      </w:r>
      <w:r>
        <w:rPr>
          <w:sz w:val="22"/>
        </w:rPr>
        <w:t>Arpad </w:t>
      </w:r>
      <w:r>
        <w:rPr>
          <w:spacing w:val="-2"/>
          <w:sz w:val="22"/>
        </w:rPr>
        <w:t>Abraham.</w:t>
      </w:r>
    </w:p>
    <w:p>
      <w:pPr>
        <w:pStyle w:val="BodyText"/>
        <w:spacing w:before="24"/>
      </w:pPr>
    </w:p>
    <w:p>
      <w:pPr>
        <w:pStyle w:val="Heading1"/>
      </w:pPr>
      <w:r>
        <w:rPr/>
        <w:t>Grants</w:t>
      </w:r>
      <w:r>
        <w:rPr>
          <w:spacing w:val="-6"/>
        </w:rPr>
        <w:t> </w:t>
      </w:r>
      <w:r>
        <w:rPr>
          <w:spacing w:val="-2"/>
        </w:rPr>
        <w:t>Awarded</w:t>
      </w:r>
    </w:p>
    <w:p>
      <w:pPr>
        <w:spacing w:before="253"/>
        <w:ind w:left="0" w:right="983" w:firstLine="0"/>
        <w:jc w:val="left"/>
        <w:rPr>
          <w:sz w:val="22"/>
        </w:rPr>
      </w:pPr>
      <w:r>
        <w:rPr>
          <w:i/>
          <w:sz w:val="22"/>
        </w:rPr>
        <w:t>OVPR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Seed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Grant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Program,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Stony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Brook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University.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“Non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linear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Dividend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Taxes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and Shareholder Disagreement”, with Dana Golden. </w:t>
      </w:r>
      <w:r>
        <w:rPr>
          <w:sz w:val="22"/>
        </w:rPr>
        <w:t>$40,000.</w:t>
      </w:r>
    </w:p>
    <w:p>
      <w:pPr>
        <w:pStyle w:val="BodyText"/>
        <w:spacing w:before="1"/>
      </w:pPr>
    </w:p>
    <w:p>
      <w:pPr>
        <w:spacing w:line="252" w:lineRule="exact" w:before="0"/>
        <w:ind w:left="0" w:right="0" w:firstLine="0"/>
        <w:jc w:val="left"/>
        <w:rPr>
          <w:sz w:val="22"/>
        </w:rPr>
      </w:pPr>
      <w:r>
        <w:rPr>
          <w:i/>
          <w:sz w:val="22"/>
        </w:rPr>
        <w:t>Michigan</w:t>
      </w:r>
      <w:r>
        <w:rPr>
          <w:i/>
          <w:spacing w:val="-8"/>
          <w:sz w:val="22"/>
        </w:rPr>
        <w:t> </w:t>
      </w:r>
      <w:r>
        <w:rPr>
          <w:i/>
          <w:sz w:val="22"/>
        </w:rPr>
        <w:t>Retirement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Research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Center</w:t>
      </w:r>
      <w:r>
        <w:rPr>
          <w:sz w:val="22"/>
        </w:rPr>
        <w:t>.</w:t>
      </w:r>
      <w:r>
        <w:rPr>
          <w:spacing w:val="-8"/>
          <w:sz w:val="22"/>
        </w:rPr>
        <w:t> </w:t>
      </w:r>
      <w:r>
        <w:rPr>
          <w:sz w:val="22"/>
        </w:rPr>
        <w:t>"Effects</w:t>
      </w:r>
      <w:r>
        <w:rPr>
          <w:spacing w:val="-5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Legal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Unauthorized</w:t>
      </w:r>
      <w:r>
        <w:rPr>
          <w:spacing w:val="-5"/>
          <w:sz w:val="22"/>
        </w:rPr>
        <w:t> </w:t>
      </w:r>
      <w:r>
        <w:rPr>
          <w:sz w:val="22"/>
        </w:rPr>
        <w:t>Immigration</w:t>
      </w:r>
      <w:r>
        <w:rPr>
          <w:spacing w:val="-5"/>
          <w:sz w:val="22"/>
        </w:rPr>
        <w:t> </w:t>
      </w:r>
      <w:r>
        <w:rPr>
          <w:sz w:val="22"/>
        </w:rPr>
        <w:t>on</w:t>
      </w:r>
      <w:r>
        <w:rPr>
          <w:spacing w:val="-5"/>
          <w:sz w:val="22"/>
        </w:rPr>
        <w:t> the</w:t>
      </w:r>
    </w:p>
    <w:p>
      <w:pPr>
        <w:pStyle w:val="BodyText"/>
      </w:pPr>
      <w:r>
        <w:rPr/>
        <w:t>U.S.</w:t>
      </w:r>
      <w:r>
        <w:rPr>
          <w:spacing w:val="-3"/>
        </w:rPr>
        <w:t> </w:t>
      </w:r>
      <w:r>
        <w:rPr/>
        <w:t>Social</w:t>
      </w:r>
      <w:r>
        <w:rPr>
          <w:spacing w:val="-2"/>
        </w:rPr>
        <w:t> </w:t>
      </w:r>
      <w:r>
        <w:rPr/>
        <w:t>Security</w:t>
      </w:r>
      <w:r>
        <w:rPr>
          <w:spacing w:val="-6"/>
        </w:rPr>
        <w:t> </w:t>
      </w:r>
      <w:r>
        <w:rPr/>
        <w:t>System,"</w:t>
      </w:r>
      <w:r>
        <w:rPr>
          <w:spacing w:val="-2"/>
        </w:rPr>
        <w:t> </w:t>
      </w:r>
      <w:r>
        <w:rPr/>
        <w:t>with</w:t>
      </w:r>
      <w:r>
        <w:rPr>
          <w:spacing w:val="-4"/>
        </w:rPr>
        <w:t> </w:t>
      </w:r>
      <w:r>
        <w:rPr/>
        <w:t>Hugo</w:t>
      </w:r>
      <w:r>
        <w:rPr>
          <w:spacing w:val="-3"/>
        </w:rPr>
        <w:t> </w:t>
      </w:r>
      <w:r>
        <w:rPr/>
        <w:t>Benitez-Silva,</w:t>
      </w:r>
      <w:r>
        <w:rPr>
          <w:spacing w:val="-3"/>
        </w:rPr>
        <w:t> </w:t>
      </w:r>
      <w:r>
        <w:rPr/>
        <w:t>Stony</w:t>
      </w:r>
      <w:r>
        <w:rPr>
          <w:spacing w:val="-3"/>
        </w:rPr>
        <w:t> </w:t>
      </w:r>
      <w:r>
        <w:rPr/>
        <w:t>Brook,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Selcuk</w:t>
      </w:r>
      <w:r>
        <w:rPr>
          <w:spacing w:val="-3"/>
        </w:rPr>
        <w:t> </w:t>
      </w:r>
      <w:r>
        <w:rPr/>
        <w:t>Eren,</w:t>
      </w:r>
      <w:r>
        <w:rPr>
          <w:spacing w:val="-3"/>
        </w:rPr>
        <w:t> </w:t>
      </w:r>
      <w:r>
        <w:rPr/>
        <w:t>Levy Economics Institute of Bard College. (October 2010-September 2011). $50,000.</w:t>
      </w:r>
    </w:p>
    <w:p>
      <w:pPr>
        <w:spacing w:before="252"/>
        <w:ind w:left="0" w:right="0" w:firstLine="0"/>
        <w:jc w:val="left"/>
        <w:rPr>
          <w:sz w:val="22"/>
        </w:rPr>
      </w:pPr>
      <w:r>
        <w:rPr>
          <w:i/>
          <w:sz w:val="22"/>
        </w:rPr>
        <w:t>Grant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for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the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International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Mobility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Young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Researchers</w:t>
      </w:r>
      <w:r>
        <w:rPr>
          <w:sz w:val="22"/>
        </w:rPr>
        <w:t>,</w:t>
      </w:r>
      <w:r>
        <w:rPr>
          <w:spacing w:val="-2"/>
          <w:sz w:val="22"/>
        </w:rPr>
        <w:t> </w:t>
      </w:r>
      <w:r>
        <w:rPr>
          <w:sz w:val="22"/>
        </w:rPr>
        <w:t>Spanish</w:t>
      </w:r>
      <w:r>
        <w:rPr>
          <w:spacing w:val="-4"/>
          <w:sz w:val="22"/>
        </w:rPr>
        <w:t> </w:t>
      </w:r>
      <w:r>
        <w:rPr>
          <w:sz w:val="22"/>
        </w:rPr>
        <w:t>Ministry</w:t>
      </w:r>
      <w:r>
        <w:rPr>
          <w:spacing w:val="-2"/>
          <w:sz w:val="22"/>
        </w:rPr>
        <w:t> </w:t>
      </w:r>
      <w:r>
        <w:rPr>
          <w:sz w:val="22"/>
        </w:rPr>
        <w:t>of</w:t>
      </w:r>
      <w:r>
        <w:rPr>
          <w:spacing w:val="-2"/>
          <w:sz w:val="22"/>
        </w:rPr>
        <w:t> </w:t>
      </w:r>
      <w:r>
        <w:rPr>
          <w:sz w:val="22"/>
        </w:rPr>
        <w:t>Education</w:t>
      </w:r>
      <w:r>
        <w:rPr>
          <w:spacing w:val="-3"/>
          <w:sz w:val="22"/>
        </w:rPr>
        <w:t> </w:t>
      </w:r>
      <w:r>
        <w:rPr>
          <w:sz w:val="22"/>
        </w:rPr>
        <w:t>(2007- </w:t>
      </w:r>
      <w:r>
        <w:rPr>
          <w:spacing w:val="-2"/>
          <w:sz w:val="22"/>
        </w:rPr>
        <w:t>2008)</w:t>
      </w:r>
    </w:p>
    <w:p>
      <w:pPr>
        <w:pStyle w:val="BodyText"/>
      </w:pPr>
    </w:p>
    <w:p>
      <w:pPr>
        <w:spacing w:before="0"/>
        <w:ind w:left="0" w:right="983" w:firstLine="0"/>
        <w:jc w:val="left"/>
        <w:rPr>
          <w:sz w:val="22"/>
        </w:rPr>
      </w:pPr>
      <w:r>
        <w:rPr>
          <w:i/>
          <w:sz w:val="22"/>
        </w:rPr>
        <w:t>Dr.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Nuala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McCann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Drescher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Affirmative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Action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Award</w:t>
      </w:r>
      <w:r>
        <w:rPr>
          <w:sz w:val="22"/>
        </w:rPr>
        <w:t>,</w:t>
      </w:r>
      <w:r>
        <w:rPr>
          <w:spacing w:val="-4"/>
          <w:sz w:val="22"/>
        </w:rPr>
        <w:t> </w:t>
      </w:r>
      <w:r>
        <w:rPr>
          <w:sz w:val="22"/>
        </w:rPr>
        <w:t>NYS/UUP</w:t>
      </w:r>
      <w:r>
        <w:rPr>
          <w:spacing w:val="-4"/>
          <w:sz w:val="22"/>
        </w:rPr>
        <w:t> </w:t>
      </w:r>
      <w:r>
        <w:rPr>
          <w:sz w:val="22"/>
        </w:rPr>
        <w:t>Affirmative</w:t>
      </w:r>
      <w:r>
        <w:rPr>
          <w:spacing w:val="-8"/>
          <w:sz w:val="22"/>
        </w:rPr>
        <w:t> </w:t>
      </w:r>
      <w:r>
        <w:rPr>
          <w:sz w:val="22"/>
        </w:rPr>
        <w:t>Action Committee (2004)</w:t>
      </w:r>
    </w:p>
    <w:p>
      <w:pPr>
        <w:pStyle w:val="BodyText"/>
        <w:spacing w:before="2"/>
      </w:pPr>
    </w:p>
    <w:p>
      <w:pPr>
        <w:spacing w:before="0"/>
        <w:ind w:left="0" w:right="0" w:firstLine="0"/>
        <w:jc w:val="left"/>
        <w:rPr>
          <w:sz w:val="22"/>
        </w:rPr>
      </w:pPr>
      <w:r>
        <w:rPr>
          <w:i/>
          <w:sz w:val="22"/>
        </w:rPr>
        <w:t>Individual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Development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Award</w:t>
      </w:r>
      <w:r>
        <w:rPr>
          <w:sz w:val="22"/>
        </w:rPr>
        <w:t>,</w:t>
      </w:r>
      <w:r>
        <w:rPr>
          <w:spacing w:val="-5"/>
          <w:sz w:val="22"/>
        </w:rPr>
        <w:t> </w:t>
      </w:r>
      <w:r>
        <w:rPr>
          <w:sz w:val="22"/>
        </w:rPr>
        <w:t>Stony</w:t>
      </w:r>
      <w:r>
        <w:rPr>
          <w:spacing w:val="-6"/>
          <w:sz w:val="22"/>
        </w:rPr>
        <w:t> </w:t>
      </w:r>
      <w:r>
        <w:rPr>
          <w:sz w:val="22"/>
        </w:rPr>
        <w:t>Brook,</w:t>
      </w:r>
      <w:r>
        <w:rPr>
          <w:spacing w:val="-5"/>
          <w:sz w:val="22"/>
        </w:rPr>
        <w:t> </w:t>
      </w:r>
      <w:r>
        <w:rPr>
          <w:sz w:val="22"/>
        </w:rPr>
        <w:t>(2002-2004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2005-</w:t>
      </w:r>
      <w:r>
        <w:rPr>
          <w:spacing w:val="-2"/>
          <w:sz w:val="22"/>
        </w:rPr>
        <w:t>2007)</w:t>
      </w:r>
    </w:p>
    <w:p>
      <w:pPr>
        <w:pStyle w:val="Heading1"/>
        <w:spacing w:line="460" w:lineRule="auto" w:before="252"/>
        <w:ind w:left="180" w:right="6529" w:hanging="180"/>
      </w:pPr>
      <w:r>
        <w:rPr/>
        <w:t>Professional Service Conference</w:t>
      </w:r>
      <w:r>
        <w:rPr>
          <w:spacing w:val="-15"/>
        </w:rPr>
        <w:t> </w:t>
      </w:r>
      <w:r>
        <w:rPr/>
        <w:t>Organizer</w:t>
      </w:r>
    </w:p>
    <w:p>
      <w:pPr>
        <w:pStyle w:val="BodyText"/>
        <w:ind w:left="720"/>
      </w:pPr>
      <w:r>
        <w:rPr/>
        <w:t>Scientific</w:t>
      </w:r>
      <w:r>
        <w:rPr>
          <w:spacing w:val="40"/>
        </w:rPr>
        <w:t> </w:t>
      </w:r>
      <w:r>
        <w:rPr/>
        <w:t>Committee</w:t>
      </w:r>
      <w:r>
        <w:rPr>
          <w:spacing w:val="40"/>
        </w:rPr>
        <w:t> </w:t>
      </w:r>
      <w:r>
        <w:rPr/>
        <w:t>Member</w:t>
      </w:r>
      <w:r>
        <w:rPr>
          <w:spacing w:val="40"/>
        </w:rPr>
        <w:t> </w:t>
      </w:r>
      <w:r>
        <w:rPr/>
        <w:t>for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41st</w:t>
      </w:r>
      <w:r>
        <w:rPr>
          <w:spacing w:val="40"/>
        </w:rPr>
        <w:t> </w:t>
      </w:r>
      <w:r>
        <w:rPr/>
        <w:t>Symposium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Spanish</w:t>
      </w:r>
      <w:r>
        <w:rPr>
          <w:spacing w:val="40"/>
        </w:rPr>
        <w:t> </w:t>
      </w:r>
      <w:r>
        <w:rPr/>
        <w:t>Economic Association, (SAE), 2016.</w:t>
      </w:r>
    </w:p>
    <w:p>
      <w:pPr>
        <w:pStyle w:val="BodyText"/>
        <w:spacing w:before="250"/>
        <w:ind w:left="720" w:right="375"/>
      </w:pPr>
      <w:r>
        <w:rPr/>
        <w:t>Program</w:t>
      </w:r>
      <w:r>
        <w:rPr>
          <w:spacing w:val="40"/>
        </w:rPr>
        <w:t> </w:t>
      </w:r>
      <w:r>
        <w:rPr/>
        <w:t>Committee</w:t>
      </w:r>
      <w:r>
        <w:rPr>
          <w:spacing w:val="40"/>
        </w:rPr>
        <w:t> </w:t>
      </w:r>
      <w:r>
        <w:rPr/>
        <w:t>Member</w:t>
      </w:r>
      <w:r>
        <w:rPr>
          <w:spacing w:val="40"/>
        </w:rPr>
        <w:t> </w:t>
      </w:r>
      <w:r>
        <w:rPr/>
        <w:t>for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63</w:t>
      </w:r>
      <w:r>
        <w:rPr>
          <w:vertAlign w:val="superscript"/>
        </w:rPr>
        <w:t>rd</w:t>
      </w:r>
      <w:r>
        <w:rPr>
          <w:spacing w:val="40"/>
          <w:vertAlign w:val="baseline"/>
        </w:rPr>
        <w:t> </w:t>
      </w:r>
      <w:r>
        <w:rPr>
          <w:vertAlign w:val="baseline"/>
        </w:rPr>
        <w:t>Econometric</w:t>
      </w:r>
      <w:r>
        <w:rPr>
          <w:spacing w:val="40"/>
          <w:vertAlign w:val="baseline"/>
        </w:rPr>
        <w:t> </w:t>
      </w:r>
      <w:r>
        <w:rPr>
          <w:vertAlign w:val="baseline"/>
        </w:rPr>
        <w:t>Society</w:t>
      </w:r>
      <w:r>
        <w:rPr>
          <w:spacing w:val="40"/>
          <w:vertAlign w:val="baseline"/>
        </w:rPr>
        <w:t> </w:t>
      </w:r>
      <w:r>
        <w:rPr>
          <w:vertAlign w:val="baseline"/>
        </w:rPr>
        <w:t>Meetings</w:t>
      </w:r>
      <w:r>
        <w:rPr>
          <w:spacing w:val="40"/>
          <w:vertAlign w:val="baseline"/>
        </w:rPr>
        <w:t> </w:t>
      </w:r>
      <w:r>
        <w:rPr>
          <w:vertAlign w:val="baseline"/>
        </w:rPr>
        <w:t>(ESEM), </w:t>
      </w:r>
      <w:r>
        <w:rPr>
          <w:spacing w:val="-2"/>
          <w:vertAlign w:val="baseline"/>
        </w:rPr>
        <w:t>2008.</w:t>
      </w:r>
    </w:p>
    <w:p>
      <w:pPr>
        <w:pStyle w:val="BodyText"/>
        <w:spacing w:before="2"/>
      </w:pPr>
    </w:p>
    <w:p>
      <w:pPr>
        <w:pStyle w:val="BodyText"/>
        <w:ind w:left="720" w:right="678"/>
      </w:pPr>
      <w:r>
        <w:rPr/>
        <w:t>Co-Organizer of the Workshop on Macroeconomic Applications of Dynamic Games and Contracts, Stony Brook University, July 2012</w:t>
      </w:r>
    </w:p>
    <w:p>
      <w:pPr>
        <w:pStyle w:val="BodyText"/>
      </w:pPr>
    </w:p>
    <w:p>
      <w:pPr>
        <w:pStyle w:val="Heading1"/>
        <w:spacing w:before="1"/>
        <w:ind w:left="180"/>
      </w:pPr>
      <w:r>
        <w:rPr/>
        <w:t>Review</w:t>
      </w:r>
      <w:r>
        <w:rPr>
          <w:spacing w:val="-4"/>
        </w:rPr>
        <w:t> </w:t>
      </w:r>
      <w:r>
        <w:rPr/>
        <w:t>or</w:t>
      </w:r>
      <w:r>
        <w:rPr>
          <w:spacing w:val="-1"/>
        </w:rPr>
        <w:t> </w:t>
      </w:r>
      <w:r>
        <w:rPr/>
        <w:t>Referee</w:t>
      </w:r>
      <w:r>
        <w:rPr>
          <w:spacing w:val="-3"/>
        </w:rPr>
        <w:t> </w:t>
      </w:r>
      <w:r>
        <w:rPr>
          <w:spacing w:val="-2"/>
        </w:rPr>
        <w:t>Service</w:t>
      </w:r>
    </w:p>
    <w:p>
      <w:pPr>
        <w:pStyle w:val="BodyText"/>
        <w:spacing w:before="251"/>
        <w:ind w:left="180" w:right="480"/>
      </w:pPr>
      <w:r>
        <w:rPr/>
        <w:t>American</w:t>
      </w:r>
      <w:r>
        <w:rPr>
          <w:spacing w:val="-5"/>
        </w:rPr>
        <w:t> </w:t>
      </w:r>
      <w:r>
        <w:rPr/>
        <w:t>Economic</w:t>
      </w:r>
      <w:r>
        <w:rPr>
          <w:spacing w:val="-5"/>
        </w:rPr>
        <w:t> </w:t>
      </w:r>
      <w:r>
        <w:rPr/>
        <w:t>Review;</w:t>
      </w:r>
      <w:r>
        <w:rPr>
          <w:spacing w:val="-3"/>
        </w:rPr>
        <w:t> </w:t>
      </w:r>
      <w:r>
        <w:rPr/>
        <w:t>American</w:t>
      </w:r>
      <w:r>
        <w:rPr>
          <w:spacing w:val="-5"/>
        </w:rPr>
        <w:t> </w:t>
      </w:r>
      <w:r>
        <w:rPr/>
        <w:t>Political</w:t>
      </w:r>
      <w:r>
        <w:rPr>
          <w:spacing w:val="-4"/>
        </w:rPr>
        <w:t> </w:t>
      </w:r>
      <w:r>
        <w:rPr/>
        <w:t>Science</w:t>
      </w:r>
      <w:r>
        <w:rPr>
          <w:spacing w:val="-5"/>
        </w:rPr>
        <w:t> </w:t>
      </w:r>
      <w:r>
        <w:rPr/>
        <w:t>Review;</w:t>
      </w:r>
      <w:r>
        <w:rPr>
          <w:spacing w:val="-5"/>
        </w:rPr>
        <w:t> </w:t>
      </w:r>
      <w:r>
        <w:rPr/>
        <w:t>Computational</w:t>
      </w:r>
      <w:r>
        <w:rPr>
          <w:spacing w:val="-7"/>
        </w:rPr>
        <w:t> </w:t>
      </w:r>
      <w:r>
        <w:rPr/>
        <w:t>Economics; Conflict Management and Peace Science; Economic Inquiry; Economic Journal; Economic Letters; Economic Theory; European Economic Review; Journal of Economic Dynamics and Control;</w:t>
      </w:r>
      <w:r>
        <w:rPr>
          <w:spacing w:val="-3"/>
        </w:rPr>
        <w:t> </w:t>
      </w:r>
      <w:r>
        <w:rPr/>
        <w:t>Journal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Economics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Business;</w:t>
      </w:r>
      <w:r>
        <w:rPr>
          <w:spacing w:val="-1"/>
        </w:rPr>
        <w:t> </w:t>
      </w:r>
      <w:r>
        <w:rPr/>
        <w:t>Journal</w:t>
      </w:r>
      <w:r>
        <w:rPr>
          <w:spacing w:val="-4"/>
        </w:rPr>
        <w:t> </w:t>
      </w:r>
      <w:r>
        <w:rPr/>
        <w:t>of</w:t>
      </w:r>
      <w:r>
        <w:rPr>
          <w:spacing w:val="-2"/>
        </w:rPr>
        <w:t> </w:t>
      </w:r>
      <w:r>
        <w:rPr/>
        <w:t>Applied</w:t>
      </w:r>
      <w:r>
        <w:rPr>
          <w:spacing w:val="-2"/>
        </w:rPr>
        <w:t> </w:t>
      </w:r>
      <w:r>
        <w:rPr/>
        <w:t>Econometrics; Journal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the European Economic Association; Journal of Economic Theory; Journal of Monetary</w:t>
      </w:r>
    </w:p>
    <w:p>
      <w:pPr>
        <w:pStyle w:val="BodyText"/>
        <w:spacing w:after="0"/>
        <w:sectPr>
          <w:pgSz w:w="12240" w:h="15840"/>
          <w:pgMar w:header="0" w:footer="785" w:top="1620" w:bottom="980" w:left="1800" w:right="1440"/>
        </w:sectPr>
      </w:pPr>
    </w:p>
    <w:p>
      <w:pPr>
        <w:pStyle w:val="BodyText"/>
        <w:spacing w:before="79"/>
        <w:ind w:left="180" w:right="375"/>
      </w:pPr>
      <w:r>
        <w:rPr/>
        <w:t>Economics;</w:t>
      </w:r>
      <w:r>
        <w:rPr>
          <w:spacing w:val="-5"/>
        </w:rPr>
        <w:t> </w:t>
      </w:r>
      <w:r>
        <w:rPr/>
        <w:t>International</w:t>
      </w:r>
      <w:r>
        <w:rPr>
          <w:spacing w:val="-5"/>
        </w:rPr>
        <w:t> </w:t>
      </w:r>
      <w:r>
        <w:rPr/>
        <w:t>Economic</w:t>
      </w:r>
      <w:r>
        <w:rPr>
          <w:spacing w:val="-6"/>
        </w:rPr>
        <w:t> </w:t>
      </w:r>
      <w:r>
        <w:rPr/>
        <w:t>Review;</w:t>
      </w:r>
      <w:r>
        <w:rPr>
          <w:spacing w:val="-6"/>
        </w:rPr>
        <w:t> </w:t>
      </w:r>
      <w:r>
        <w:rPr/>
        <w:t>Macroeconomic</w:t>
      </w:r>
      <w:r>
        <w:rPr>
          <w:spacing w:val="-6"/>
        </w:rPr>
        <w:t> </w:t>
      </w:r>
      <w:r>
        <w:rPr/>
        <w:t>Dynamics;</w:t>
      </w:r>
      <w:r>
        <w:rPr>
          <w:spacing w:val="-5"/>
        </w:rPr>
        <w:t> </w:t>
      </w:r>
      <w:r>
        <w:rPr/>
        <w:t>National</w:t>
      </w:r>
      <w:r>
        <w:rPr>
          <w:spacing w:val="-5"/>
        </w:rPr>
        <w:t> </w:t>
      </w:r>
      <w:r>
        <w:rPr/>
        <w:t>Science Foundation; Review of Economic Dynamics; Review of Economic Studies; Theoretical </w:t>
      </w:r>
      <w:r>
        <w:rPr>
          <w:spacing w:val="-2"/>
        </w:rPr>
        <w:t>Economics.</w:t>
      </w:r>
    </w:p>
    <w:p>
      <w:pPr>
        <w:pStyle w:val="BodyText"/>
        <w:spacing w:before="1"/>
      </w:pPr>
    </w:p>
    <w:p>
      <w:pPr>
        <w:pStyle w:val="Heading1"/>
        <w:ind w:left="180"/>
      </w:pPr>
      <w:r>
        <w:rPr/>
        <w:t>Editorial</w:t>
      </w:r>
      <w:r>
        <w:rPr>
          <w:spacing w:val="-2"/>
        </w:rPr>
        <w:t> </w:t>
      </w:r>
      <w:r>
        <w:rPr>
          <w:spacing w:val="-4"/>
        </w:rPr>
        <w:t>Work</w:t>
      </w:r>
    </w:p>
    <w:p>
      <w:pPr>
        <w:pStyle w:val="BodyText"/>
        <w:spacing w:before="252"/>
        <w:ind w:left="720"/>
      </w:pPr>
      <w:r>
        <w:rPr/>
        <w:t>Associate</w:t>
      </w:r>
      <w:r>
        <w:rPr>
          <w:spacing w:val="-7"/>
        </w:rPr>
        <w:t> </w:t>
      </w:r>
      <w:r>
        <w:rPr/>
        <w:t>Editor,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B.E.</w:t>
      </w:r>
      <w:r>
        <w:rPr>
          <w:spacing w:val="-8"/>
        </w:rPr>
        <w:t> </w:t>
      </w:r>
      <w:r>
        <w:rPr/>
        <w:t>Journal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Macroeconomics,</w:t>
      </w:r>
      <w:r>
        <w:rPr>
          <w:spacing w:val="-4"/>
        </w:rPr>
        <w:t> </w:t>
      </w:r>
      <w:r>
        <w:rPr>
          <w:spacing w:val="-2"/>
        </w:rPr>
        <w:t>2012-</w:t>
      </w:r>
    </w:p>
    <w:p>
      <w:pPr>
        <w:pStyle w:val="BodyText"/>
      </w:pPr>
    </w:p>
    <w:p>
      <w:pPr>
        <w:pStyle w:val="Heading1"/>
        <w:spacing w:before="1"/>
        <w:ind w:left="180"/>
      </w:pPr>
      <w:r>
        <w:rPr/>
        <w:t>University</w:t>
      </w:r>
      <w:r>
        <w:rPr>
          <w:spacing w:val="-2"/>
        </w:rPr>
        <w:t> </w:t>
      </w:r>
      <w:r>
        <w:rPr/>
        <w:t>Service,</w:t>
      </w:r>
      <w:r>
        <w:rPr>
          <w:spacing w:val="-2"/>
        </w:rPr>
        <w:t> </w:t>
      </w:r>
      <w:r>
        <w:rPr/>
        <w:t>Stony</w:t>
      </w:r>
      <w:r>
        <w:rPr>
          <w:spacing w:val="-1"/>
        </w:rPr>
        <w:t> </w:t>
      </w:r>
      <w:r>
        <w:rPr>
          <w:spacing w:val="-2"/>
        </w:rPr>
        <w:t>Brook</w:t>
      </w:r>
    </w:p>
    <w:p>
      <w:pPr>
        <w:pStyle w:val="BodyText"/>
        <w:spacing w:before="251"/>
        <w:ind w:left="720" w:right="375"/>
      </w:pPr>
      <w:r>
        <w:rPr/>
        <w:t>Undergraduate</w:t>
      </w:r>
      <w:r>
        <w:rPr>
          <w:spacing w:val="40"/>
        </w:rPr>
        <w:t> </w:t>
      </w:r>
      <w:r>
        <w:rPr/>
        <w:t>Seminar</w:t>
      </w:r>
      <w:r>
        <w:rPr>
          <w:spacing w:val="40"/>
        </w:rPr>
        <w:t> </w:t>
      </w:r>
      <w:r>
        <w:rPr/>
        <w:t>in</w:t>
      </w:r>
      <w:r>
        <w:rPr>
          <w:spacing w:val="40"/>
        </w:rPr>
        <w:t> </w:t>
      </w:r>
      <w:r>
        <w:rPr/>
        <w:t>“Economics</w:t>
      </w:r>
      <w:r>
        <w:rPr>
          <w:spacing w:val="40"/>
        </w:rPr>
        <w:t> </w:t>
      </w:r>
      <w:r>
        <w:rPr/>
        <w:t>in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News”,</w:t>
      </w:r>
      <w:r>
        <w:rPr>
          <w:spacing w:val="40"/>
        </w:rPr>
        <w:t> </w:t>
      </w:r>
      <w:r>
        <w:rPr/>
        <w:t>College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Global</w:t>
      </w:r>
      <w:r>
        <w:rPr>
          <w:spacing w:val="40"/>
        </w:rPr>
        <w:t> </w:t>
      </w:r>
      <w:r>
        <w:rPr/>
        <w:t>Studies, Spring of 2006.</w:t>
      </w:r>
    </w:p>
    <w:p>
      <w:pPr>
        <w:pStyle w:val="BodyText"/>
        <w:spacing w:before="253"/>
        <w:ind w:left="720"/>
      </w:pPr>
      <w:r>
        <w:rPr/>
        <w:t>Promotion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/>
        <w:t>Tenure</w:t>
      </w:r>
      <w:r>
        <w:rPr>
          <w:spacing w:val="-5"/>
        </w:rPr>
        <w:t> </w:t>
      </w:r>
      <w:r>
        <w:rPr/>
        <w:t>Committee,</w:t>
      </w:r>
      <w:r>
        <w:rPr>
          <w:spacing w:val="-4"/>
        </w:rPr>
        <w:t> </w:t>
      </w:r>
      <w:r>
        <w:rPr/>
        <w:t>2013-</w:t>
      </w:r>
      <w:r>
        <w:rPr>
          <w:spacing w:val="-4"/>
        </w:rPr>
        <w:t>2014.</w:t>
      </w:r>
    </w:p>
    <w:p>
      <w:pPr>
        <w:pStyle w:val="BodyText"/>
      </w:pPr>
    </w:p>
    <w:p>
      <w:pPr>
        <w:pStyle w:val="BodyText"/>
        <w:spacing w:before="1"/>
        <w:ind w:left="720"/>
      </w:pPr>
      <w:r>
        <w:rPr/>
        <w:t>Member</w:t>
      </w:r>
      <w:r>
        <w:rPr>
          <w:spacing w:val="-5"/>
        </w:rPr>
        <w:t> </w:t>
      </w:r>
      <w:r>
        <w:rPr/>
        <w:t>for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Dean’s</w:t>
      </w:r>
      <w:r>
        <w:rPr>
          <w:spacing w:val="-3"/>
        </w:rPr>
        <w:t> </w:t>
      </w:r>
      <w:r>
        <w:rPr/>
        <w:t>Fund</w:t>
      </w:r>
      <w:r>
        <w:rPr>
          <w:spacing w:val="-4"/>
        </w:rPr>
        <w:t> </w:t>
      </w:r>
      <w:r>
        <w:rPr/>
        <w:t>for</w:t>
      </w:r>
      <w:r>
        <w:rPr>
          <w:spacing w:val="-3"/>
        </w:rPr>
        <w:t> </w:t>
      </w:r>
      <w:r>
        <w:rPr/>
        <w:t>Excellence,</w:t>
      </w:r>
      <w:r>
        <w:rPr>
          <w:spacing w:val="-5"/>
        </w:rPr>
        <w:t> </w:t>
      </w:r>
      <w:r>
        <w:rPr/>
        <w:t>2013-</w:t>
      </w:r>
      <w:r>
        <w:rPr>
          <w:spacing w:val="-4"/>
        </w:rPr>
        <w:t>2014</w:t>
      </w:r>
    </w:p>
    <w:p>
      <w:pPr>
        <w:pStyle w:val="BodyText"/>
      </w:pPr>
    </w:p>
    <w:p>
      <w:pPr>
        <w:pStyle w:val="BodyText"/>
        <w:ind w:left="720"/>
      </w:pPr>
      <w:r>
        <w:rPr/>
        <w:t>Search</w:t>
      </w:r>
      <w:r>
        <w:rPr>
          <w:spacing w:val="-5"/>
        </w:rPr>
        <w:t> </w:t>
      </w:r>
      <w:r>
        <w:rPr/>
        <w:t>Committee</w:t>
      </w:r>
      <w:r>
        <w:rPr>
          <w:spacing w:val="-5"/>
        </w:rPr>
        <w:t> </w:t>
      </w:r>
      <w:r>
        <w:rPr/>
        <w:t>Member</w:t>
      </w:r>
      <w:r>
        <w:rPr>
          <w:spacing w:val="-6"/>
        </w:rPr>
        <w:t> </w:t>
      </w:r>
      <w:r>
        <w:rPr/>
        <w:t>for</w:t>
      </w:r>
      <w:r>
        <w:rPr>
          <w:spacing w:val="-6"/>
        </w:rPr>
        <w:t> </w:t>
      </w:r>
      <w:r>
        <w:rPr/>
        <w:t>the</w:t>
      </w:r>
      <w:r>
        <w:rPr>
          <w:spacing w:val="-4"/>
        </w:rPr>
        <w:t> </w:t>
      </w:r>
      <w:r>
        <w:rPr/>
        <w:t>Dean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International</w:t>
      </w:r>
      <w:r>
        <w:rPr>
          <w:spacing w:val="-3"/>
        </w:rPr>
        <w:t> </w:t>
      </w:r>
      <w:r>
        <w:rPr/>
        <w:t>Relations,</w:t>
      </w:r>
      <w:r>
        <w:rPr>
          <w:spacing w:val="-4"/>
        </w:rPr>
        <w:t> </w:t>
      </w:r>
      <w:r>
        <w:rPr/>
        <w:t>2014-</w:t>
      </w:r>
      <w:r>
        <w:rPr>
          <w:spacing w:val="-4"/>
        </w:rPr>
        <w:t>2015</w:t>
      </w:r>
    </w:p>
    <w:p>
      <w:pPr>
        <w:pStyle w:val="BodyText"/>
      </w:pPr>
    </w:p>
    <w:p>
      <w:pPr>
        <w:pStyle w:val="BodyText"/>
        <w:ind w:left="720" w:right="983"/>
      </w:pPr>
      <w:r>
        <w:rPr/>
        <w:t>Member</w:t>
      </w:r>
      <w:r>
        <w:rPr>
          <w:spacing w:val="-6"/>
        </w:rPr>
        <w:t> </w:t>
      </w:r>
      <w:r>
        <w:rPr/>
        <w:t>of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following</w:t>
      </w:r>
      <w:r>
        <w:rPr>
          <w:spacing w:val="-4"/>
        </w:rPr>
        <w:t> </w:t>
      </w:r>
      <w:r>
        <w:rPr/>
        <w:t>Interdisciplinary</w:t>
      </w:r>
      <w:r>
        <w:rPr>
          <w:spacing w:val="-4"/>
        </w:rPr>
        <w:t> </w:t>
      </w:r>
      <w:r>
        <w:rPr/>
        <w:t>Cluster</w:t>
      </w:r>
      <w:r>
        <w:rPr>
          <w:spacing w:val="-5"/>
        </w:rPr>
        <w:t> </w:t>
      </w:r>
      <w:r>
        <w:rPr/>
        <w:t>Proposals</w:t>
      </w:r>
      <w:r>
        <w:rPr>
          <w:spacing w:val="-4"/>
        </w:rPr>
        <w:t> </w:t>
      </w:r>
      <w:r>
        <w:rPr/>
        <w:t>(2012-2013): Behavioral Political Economy: Approved by Provost Assanis</w:t>
      </w:r>
    </w:p>
    <w:p>
      <w:pPr>
        <w:pStyle w:val="BodyText"/>
        <w:spacing w:before="1"/>
        <w:ind w:left="720" w:right="3354"/>
      </w:pPr>
      <w:r>
        <w:rPr/>
        <w:t>Center</w:t>
      </w:r>
      <w:r>
        <w:rPr>
          <w:spacing w:val="-7"/>
        </w:rPr>
        <w:t> </w:t>
      </w:r>
      <w:r>
        <w:rPr/>
        <w:t>for</w:t>
      </w:r>
      <w:r>
        <w:rPr>
          <w:spacing w:val="-7"/>
        </w:rPr>
        <w:t> </w:t>
      </w:r>
      <w:r>
        <w:rPr/>
        <w:t>Finance:</w:t>
      </w:r>
      <w:r>
        <w:rPr>
          <w:spacing w:val="-6"/>
        </w:rPr>
        <w:t> </w:t>
      </w:r>
      <w:r>
        <w:rPr/>
        <w:t>Approved</w:t>
      </w:r>
      <w:r>
        <w:rPr>
          <w:spacing w:val="-7"/>
        </w:rPr>
        <w:t> </w:t>
      </w:r>
      <w:r>
        <w:rPr/>
        <w:t>by</w:t>
      </w:r>
      <w:r>
        <w:rPr>
          <w:spacing w:val="-7"/>
        </w:rPr>
        <w:t> </w:t>
      </w:r>
      <w:r>
        <w:rPr/>
        <w:t>Provost</w:t>
      </w:r>
      <w:r>
        <w:rPr>
          <w:spacing w:val="-6"/>
        </w:rPr>
        <w:t> </w:t>
      </w:r>
      <w:r>
        <w:rPr/>
        <w:t>Assanis Global Inequality</w:t>
      </w:r>
    </w:p>
    <w:p>
      <w:pPr>
        <w:pStyle w:val="BodyText"/>
        <w:ind w:left="720"/>
      </w:pPr>
      <w:r>
        <w:rPr/>
        <w:t>Computational</w:t>
      </w:r>
      <w:r>
        <w:rPr>
          <w:spacing w:val="-6"/>
        </w:rPr>
        <w:t> </w:t>
      </w:r>
      <w:r>
        <w:rPr/>
        <w:t>Social</w:t>
      </w:r>
      <w:r>
        <w:rPr>
          <w:spacing w:val="-6"/>
        </w:rPr>
        <w:t> </w:t>
      </w:r>
      <w:r>
        <w:rPr>
          <w:spacing w:val="-2"/>
        </w:rPr>
        <w:t>Sciences</w:t>
      </w:r>
    </w:p>
    <w:p>
      <w:pPr>
        <w:pStyle w:val="BodyText"/>
        <w:spacing w:line="504" w:lineRule="auto" w:before="251"/>
        <w:ind w:left="720" w:right="3354"/>
      </w:pPr>
      <w:r>
        <w:rPr/>
        <w:t>Member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2"/>
        </w:rPr>
        <w:t> </w:t>
      </w:r>
      <w:r>
        <w:rPr/>
        <w:t>Globalization</w:t>
      </w:r>
      <w:r>
        <w:rPr>
          <w:spacing w:val="-2"/>
        </w:rPr>
        <w:t> </w:t>
      </w:r>
      <w:r>
        <w:rPr/>
        <w:t>Initiative,</w:t>
      </w:r>
      <w:r>
        <w:rPr>
          <w:spacing w:val="-4"/>
        </w:rPr>
        <w:t> </w:t>
      </w:r>
      <w:r>
        <w:rPr/>
        <w:t>2013-2014 </w:t>
      </w:r>
      <w:r>
        <w:rPr>
          <w:color w:val="212121"/>
        </w:rPr>
        <w:t>Member</w:t>
      </w:r>
      <w:r>
        <w:rPr>
          <w:color w:val="212121"/>
          <w:spacing w:val="-5"/>
        </w:rPr>
        <w:t> </w:t>
      </w:r>
      <w:r>
        <w:rPr>
          <w:color w:val="212121"/>
        </w:rPr>
        <w:t>of</w:t>
      </w:r>
      <w:r>
        <w:rPr>
          <w:color w:val="212121"/>
          <w:spacing w:val="-6"/>
        </w:rPr>
        <w:t> </w:t>
      </w:r>
      <w:r>
        <w:rPr>
          <w:color w:val="212121"/>
        </w:rPr>
        <w:t>the</w:t>
      </w:r>
      <w:r>
        <w:rPr>
          <w:color w:val="212121"/>
          <w:spacing w:val="-3"/>
        </w:rPr>
        <w:t> </w:t>
      </w:r>
      <w:r>
        <w:rPr>
          <w:color w:val="212121"/>
        </w:rPr>
        <w:t>Assessment</w:t>
      </w:r>
      <w:r>
        <w:rPr>
          <w:color w:val="212121"/>
          <w:spacing w:val="-8"/>
        </w:rPr>
        <w:t> </w:t>
      </w:r>
      <w:r>
        <w:rPr>
          <w:color w:val="212121"/>
        </w:rPr>
        <w:t>Committee,</w:t>
      </w:r>
      <w:r>
        <w:rPr>
          <w:color w:val="212121"/>
          <w:spacing w:val="-3"/>
        </w:rPr>
        <w:t> </w:t>
      </w:r>
      <w:r>
        <w:rPr>
          <w:color w:val="212121"/>
        </w:rPr>
        <w:t>2017-</w:t>
      </w:r>
      <w:r>
        <w:rPr>
          <w:color w:val="212121"/>
          <w:spacing w:val="-4"/>
        </w:rPr>
        <w:t>2018</w:t>
      </w:r>
    </w:p>
    <w:p>
      <w:pPr>
        <w:pStyle w:val="BodyText"/>
        <w:spacing w:line="227" w:lineRule="exact"/>
        <w:ind w:left="720"/>
      </w:pPr>
      <w:r>
        <w:rPr>
          <w:color w:val="212121"/>
        </w:rPr>
        <w:t>Member</w:t>
      </w:r>
      <w:r>
        <w:rPr>
          <w:color w:val="212121"/>
          <w:spacing w:val="-6"/>
        </w:rPr>
        <w:t> </w:t>
      </w:r>
      <w:r>
        <w:rPr>
          <w:color w:val="212121"/>
        </w:rPr>
        <w:t>of</w:t>
      </w:r>
      <w:r>
        <w:rPr>
          <w:color w:val="212121"/>
          <w:spacing w:val="-5"/>
        </w:rPr>
        <w:t> </w:t>
      </w:r>
      <w:r>
        <w:rPr>
          <w:color w:val="212121"/>
        </w:rPr>
        <w:t>the</w:t>
      </w:r>
      <w:r>
        <w:rPr>
          <w:color w:val="212121"/>
          <w:spacing w:val="-2"/>
        </w:rPr>
        <w:t> </w:t>
      </w:r>
      <w:r>
        <w:rPr>
          <w:color w:val="212121"/>
        </w:rPr>
        <w:t>Search</w:t>
      </w:r>
      <w:r>
        <w:rPr>
          <w:color w:val="212121"/>
          <w:spacing w:val="-3"/>
        </w:rPr>
        <w:t> </w:t>
      </w:r>
      <w:r>
        <w:rPr>
          <w:color w:val="212121"/>
        </w:rPr>
        <w:t>Committee</w:t>
      </w:r>
      <w:r>
        <w:rPr>
          <w:color w:val="212121"/>
          <w:spacing w:val="-2"/>
        </w:rPr>
        <w:t> </w:t>
      </w:r>
      <w:r>
        <w:rPr>
          <w:color w:val="212121"/>
        </w:rPr>
        <w:t>for</w:t>
      </w:r>
      <w:r>
        <w:rPr>
          <w:color w:val="212121"/>
          <w:spacing w:val="-5"/>
        </w:rPr>
        <w:t> </w:t>
      </w:r>
      <w:r>
        <w:rPr>
          <w:color w:val="212121"/>
        </w:rPr>
        <w:t>the</w:t>
      </w:r>
      <w:r>
        <w:rPr>
          <w:color w:val="212121"/>
          <w:spacing w:val="-3"/>
        </w:rPr>
        <w:t> </w:t>
      </w:r>
      <w:r>
        <w:rPr>
          <w:color w:val="212121"/>
        </w:rPr>
        <w:t>Dean</w:t>
      </w:r>
      <w:r>
        <w:rPr>
          <w:color w:val="212121"/>
          <w:spacing w:val="-2"/>
        </w:rPr>
        <w:t> </w:t>
      </w:r>
      <w:r>
        <w:rPr>
          <w:color w:val="212121"/>
        </w:rPr>
        <w:t>of</w:t>
      </w:r>
      <w:r>
        <w:rPr>
          <w:color w:val="212121"/>
          <w:spacing w:val="-3"/>
        </w:rPr>
        <w:t> </w:t>
      </w:r>
      <w:r>
        <w:rPr>
          <w:color w:val="212121"/>
        </w:rPr>
        <w:t>the</w:t>
      </w:r>
      <w:r>
        <w:rPr>
          <w:color w:val="212121"/>
          <w:spacing w:val="-4"/>
        </w:rPr>
        <w:t> </w:t>
      </w:r>
      <w:r>
        <w:rPr>
          <w:color w:val="212121"/>
        </w:rPr>
        <w:t>College</w:t>
      </w:r>
      <w:r>
        <w:rPr>
          <w:color w:val="212121"/>
          <w:spacing w:val="-3"/>
        </w:rPr>
        <w:t> </w:t>
      </w:r>
      <w:r>
        <w:rPr>
          <w:color w:val="212121"/>
        </w:rPr>
        <w:t>of</w:t>
      </w:r>
      <w:r>
        <w:rPr>
          <w:color w:val="212121"/>
          <w:spacing w:val="-2"/>
        </w:rPr>
        <w:t> Business</w:t>
      </w:r>
    </w:p>
    <w:p>
      <w:pPr>
        <w:pStyle w:val="BodyText"/>
        <w:spacing w:line="252" w:lineRule="exact"/>
        <w:ind w:left="720"/>
      </w:pPr>
      <w:r>
        <w:rPr>
          <w:color w:val="212121"/>
          <w:spacing w:val="-4"/>
        </w:rPr>
        <w:t>2022</w:t>
      </w:r>
    </w:p>
    <w:p>
      <w:pPr>
        <w:pStyle w:val="BodyText"/>
        <w:spacing w:before="1"/>
      </w:pPr>
    </w:p>
    <w:p>
      <w:pPr>
        <w:pStyle w:val="BodyText"/>
        <w:ind w:left="720" w:right="678"/>
      </w:pPr>
      <w:r>
        <w:rPr>
          <w:color w:val="212121"/>
        </w:rPr>
        <w:t>Member</w:t>
      </w:r>
      <w:r>
        <w:rPr>
          <w:color w:val="212121"/>
          <w:spacing w:val="-5"/>
        </w:rPr>
        <w:t> </w:t>
      </w:r>
      <w:r>
        <w:rPr>
          <w:color w:val="212121"/>
        </w:rPr>
        <w:t>of</w:t>
      </w:r>
      <w:r>
        <w:rPr>
          <w:color w:val="212121"/>
          <w:spacing w:val="-5"/>
        </w:rPr>
        <w:t> </w:t>
      </w:r>
      <w:r>
        <w:rPr>
          <w:color w:val="212121"/>
        </w:rPr>
        <w:t>the</w:t>
      </w:r>
      <w:r>
        <w:rPr>
          <w:color w:val="212121"/>
          <w:spacing w:val="-4"/>
        </w:rPr>
        <w:t> </w:t>
      </w:r>
      <w:r>
        <w:rPr>
          <w:color w:val="212121"/>
        </w:rPr>
        <w:t>Search</w:t>
      </w:r>
      <w:r>
        <w:rPr>
          <w:color w:val="212121"/>
          <w:spacing w:val="-4"/>
        </w:rPr>
        <w:t> </w:t>
      </w:r>
      <w:r>
        <w:rPr>
          <w:color w:val="212121"/>
        </w:rPr>
        <w:t>Committee</w:t>
      </w:r>
      <w:r>
        <w:rPr>
          <w:color w:val="212121"/>
          <w:spacing w:val="-4"/>
        </w:rPr>
        <w:t> </w:t>
      </w:r>
      <w:r>
        <w:rPr>
          <w:color w:val="212121"/>
        </w:rPr>
        <w:t>for</w:t>
      </w:r>
      <w:r>
        <w:rPr>
          <w:color w:val="212121"/>
          <w:spacing w:val="-5"/>
        </w:rPr>
        <w:t> </w:t>
      </w:r>
      <w:r>
        <w:rPr>
          <w:color w:val="212121"/>
        </w:rPr>
        <w:t>the</w:t>
      </w:r>
      <w:r>
        <w:rPr>
          <w:color w:val="212121"/>
          <w:spacing w:val="-2"/>
        </w:rPr>
        <w:t> </w:t>
      </w:r>
      <w:r>
        <w:rPr>
          <w:color w:val="212121"/>
        </w:rPr>
        <w:t>Vice</w:t>
      </w:r>
      <w:r>
        <w:rPr>
          <w:color w:val="212121"/>
          <w:spacing w:val="-4"/>
        </w:rPr>
        <w:t> </w:t>
      </w:r>
      <w:r>
        <w:rPr>
          <w:color w:val="212121"/>
        </w:rPr>
        <w:t>Provost</w:t>
      </w:r>
      <w:r>
        <w:rPr>
          <w:color w:val="212121"/>
          <w:spacing w:val="-5"/>
        </w:rPr>
        <w:t> </w:t>
      </w:r>
      <w:r>
        <w:rPr>
          <w:color w:val="212121"/>
        </w:rPr>
        <w:t>for</w:t>
      </w:r>
      <w:r>
        <w:rPr>
          <w:color w:val="212121"/>
          <w:spacing w:val="-2"/>
        </w:rPr>
        <w:t> </w:t>
      </w:r>
      <w:r>
        <w:rPr>
          <w:color w:val="212121"/>
        </w:rPr>
        <w:t>Continuing,</w:t>
      </w:r>
      <w:r>
        <w:rPr>
          <w:color w:val="212121"/>
          <w:spacing w:val="-4"/>
        </w:rPr>
        <w:t> </w:t>
      </w:r>
      <w:r>
        <w:rPr>
          <w:color w:val="212121"/>
        </w:rPr>
        <w:t>Professional and Executive Education, 2023</w:t>
      </w:r>
    </w:p>
    <w:p>
      <w:pPr>
        <w:pStyle w:val="BodyText"/>
        <w:spacing w:before="24"/>
      </w:pPr>
    </w:p>
    <w:p>
      <w:pPr>
        <w:pStyle w:val="Heading1"/>
        <w:ind w:left="180"/>
      </w:pPr>
      <w:r>
        <w:rPr/>
        <w:t>Departmental</w:t>
      </w:r>
      <w:r>
        <w:rPr>
          <w:spacing w:val="-3"/>
        </w:rPr>
        <w:t> </w:t>
      </w:r>
      <w:r>
        <w:rPr/>
        <w:t>Service, Stony</w:t>
      </w:r>
      <w:r>
        <w:rPr>
          <w:spacing w:val="-2"/>
        </w:rPr>
        <w:t> Brook</w:t>
      </w:r>
    </w:p>
    <w:p>
      <w:pPr>
        <w:spacing w:line="480" w:lineRule="auto" w:before="252"/>
        <w:ind w:left="720" w:right="3354" w:firstLine="0"/>
        <w:jc w:val="left"/>
        <w:rPr>
          <w:sz w:val="24"/>
        </w:rPr>
      </w:pPr>
      <w:r>
        <w:rPr>
          <w:color w:val="212121"/>
          <w:sz w:val="24"/>
        </w:rPr>
        <w:t>Co-chair,</w:t>
      </w:r>
      <w:r>
        <w:rPr>
          <w:color w:val="212121"/>
          <w:spacing w:val="-10"/>
          <w:sz w:val="24"/>
        </w:rPr>
        <w:t> </w:t>
      </w:r>
      <w:r>
        <w:rPr>
          <w:color w:val="212121"/>
          <w:sz w:val="24"/>
        </w:rPr>
        <w:t>Department</w:t>
      </w:r>
      <w:r>
        <w:rPr>
          <w:color w:val="212121"/>
          <w:spacing w:val="-10"/>
          <w:sz w:val="24"/>
        </w:rPr>
        <w:t> </w:t>
      </w:r>
      <w:r>
        <w:rPr>
          <w:color w:val="212121"/>
          <w:sz w:val="24"/>
        </w:rPr>
        <w:t>of</w:t>
      </w:r>
      <w:r>
        <w:rPr>
          <w:color w:val="212121"/>
          <w:spacing w:val="-9"/>
          <w:sz w:val="24"/>
        </w:rPr>
        <w:t> </w:t>
      </w:r>
      <w:r>
        <w:rPr>
          <w:color w:val="212121"/>
          <w:sz w:val="24"/>
        </w:rPr>
        <w:t>Economics,</w:t>
      </w:r>
      <w:r>
        <w:rPr>
          <w:color w:val="212121"/>
          <w:spacing w:val="-10"/>
          <w:sz w:val="24"/>
        </w:rPr>
        <w:t> </w:t>
      </w:r>
      <w:r>
        <w:rPr>
          <w:color w:val="212121"/>
          <w:sz w:val="24"/>
        </w:rPr>
        <w:t>2024-present Director of Graduate Studies, 2018-2022</w:t>
      </w:r>
    </w:p>
    <w:p>
      <w:pPr>
        <w:spacing w:line="460" w:lineRule="auto" w:before="1"/>
        <w:ind w:left="720" w:right="2053" w:firstLine="0"/>
        <w:jc w:val="left"/>
        <w:rPr>
          <w:sz w:val="22"/>
        </w:rPr>
      </w:pPr>
      <w:r>
        <w:rPr>
          <w:color w:val="212121"/>
          <w:sz w:val="24"/>
        </w:rPr>
        <w:t>CSWEP</w:t>
      </w:r>
      <w:r>
        <w:rPr>
          <w:color w:val="212121"/>
          <w:spacing w:val="-6"/>
          <w:sz w:val="24"/>
        </w:rPr>
        <w:t> </w:t>
      </w:r>
      <w:r>
        <w:rPr>
          <w:color w:val="212121"/>
          <w:sz w:val="24"/>
        </w:rPr>
        <w:t>liaison</w:t>
      </w:r>
      <w:r>
        <w:rPr>
          <w:color w:val="212121"/>
          <w:spacing w:val="-6"/>
          <w:sz w:val="24"/>
        </w:rPr>
        <w:t> </w:t>
      </w:r>
      <w:r>
        <w:rPr>
          <w:color w:val="212121"/>
          <w:sz w:val="24"/>
        </w:rPr>
        <w:t>for</w:t>
      </w:r>
      <w:r>
        <w:rPr>
          <w:color w:val="212121"/>
          <w:spacing w:val="-9"/>
          <w:sz w:val="24"/>
        </w:rPr>
        <w:t> </w:t>
      </w:r>
      <w:r>
        <w:rPr>
          <w:color w:val="212121"/>
          <w:sz w:val="24"/>
        </w:rPr>
        <w:t>the</w:t>
      </w:r>
      <w:r>
        <w:rPr>
          <w:color w:val="212121"/>
          <w:spacing w:val="-7"/>
          <w:sz w:val="24"/>
        </w:rPr>
        <w:t> </w:t>
      </w:r>
      <w:r>
        <w:rPr>
          <w:color w:val="212121"/>
          <w:sz w:val="24"/>
        </w:rPr>
        <w:t>Economics</w:t>
      </w:r>
      <w:r>
        <w:rPr>
          <w:color w:val="212121"/>
          <w:spacing w:val="-8"/>
          <w:sz w:val="24"/>
        </w:rPr>
        <w:t> </w:t>
      </w:r>
      <w:r>
        <w:rPr>
          <w:color w:val="212121"/>
          <w:sz w:val="24"/>
        </w:rPr>
        <w:t>Department,</w:t>
      </w:r>
      <w:r>
        <w:rPr>
          <w:color w:val="212121"/>
          <w:spacing w:val="-7"/>
          <w:sz w:val="24"/>
        </w:rPr>
        <w:t> </w:t>
      </w:r>
      <w:r>
        <w:rPr>
          <w:color w:val="212121"/>
          <w:sz w:val="24"/>
        </w:rPr>
        <w:t>2015-present </w:t>
      </w:r>
      <w:r>
        <w:rPr>
          <w:sz w:val="22"/>
        </w:rPr>
        <w:t>Member</w:t>
      </w:r>
      <w:r>
        <w:rPr>
          <w:spacing w:val="-2"/>
          <w:sz w:val="22"/>
        </w:rPr>
        <w:t> </w:t>
      </w:r>
      <w:r>
        <w:rPr>
          <w:sz w:val="22"/>
        </w:rPr>
        <w:t>of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1"/>
          <w:sz w:val="22"/>
        </w:rPr>
        <w:t> </w:t>
      </w:r>
      <w:r>
        <w:rPr>
          <w:sz w:val="22"/>
        </w:rPr>
        <w:t>Departmental Executive</w:t>
      </w:r>
      <w:r>
        <w:rPr>
          <w:spacing w:val="-1"/>
          <w:sz w:val="22"/>
        </w:rPr>
        <w:t> </w:t>
      </w:r>
      <w:r>
        <w:rPr>
          <w:sz w:val="22"/>
        </w:rPr>
        <w:t>Committee: 2016-</w:t>
      </w:r>
      <w:r>
        <w:rPr>
          <w:color w:val="212121"/>
          <w:sz w:val="24"/>
        </w:rPr>
        <w:t>present </w:t>
      </w:r>
      <w:r>
        <w:rPr>
          <w:sz w:val="22"/>
        </w:rPr>
        <w:t>Director of the Masters Program in Economics: 2013-</w:t>
      </w:r>
      <w:r>
        <w:rPr>
          <w:color w:val="212121"/>
          <w:sz w:val="24"/>
        </w:rPr>
        <w:t>present </w:t>
      </w:r>
      <w:r>
        <w:rPr>
          <w:sz w:val="22"/>
        </w:rPr>
        <w:t>Graduate Committee: 2005-2006, 2008-2012</w:t>
      </w:r>
    </w:p>
    <w:p>
      <w:pPr>
        <w:pStyle w:val="BodyText"/>
        <w:spacing w:before="16"/>
        <w:ind w:left="720"/>
      </w:pPr>
      <w:r>
        <w:rPr>
          <w:spacing w:val="-4"/>
        </w:rPr>
        <w:t>Recruitment</w:t>
      </w:r>
      <w:r>
        <w:rPr>
          <w:spacing w:val="1"/>
        </w:rPr>
        <w:t> </w:t>
      </w:r>
      <w:r>
        <w:rPr>
          <w:spacing w:val="-4"/>
        </w:rPr>
        <w:t>Committee:</w:t>
      </w:r>
      <w:r>
        <w:rPr>
          <w:spacing w:val="2"/>
        </w:rPr>
        <w:t> </w:t>
      </w:r>
      <w:r>
        <w:rPr>
          <w:spacing w:val="-4"/>
        </w:rPr>
        <w:t>2001-2004,</w:t>
      </w:r>
      <w:r>
        <w:rPr>
          <w:spacing w:val="1"/>
        </w:rPr>
        <w:t> </w:t>
      </w:r>
      <w:r>
        <w:rPr>
          <w:spacing w:val="-4"/>
        </w:rPr>
        <w:t>2007-2008,</w:t>
      </w:r>
      <w:r>
        <w:rPr>
          <w:spacing w:val="-2"/>
        </w:rPr>
        <w:t> </w:t>
      </w:r>
      <w:r>
        <w:rPr>
          <w:spacing w:val="-4"/>
        </w:rPr>
        <w:t>2012-2016</w:t>
      </w:r>
    </w:p>
    <w:p>
      <w:pPr>
        <w:pStyle w:val="BodyText"/>
        <w:spacing w:after="0"/>
        <w:sectPr>
          <w:pgSz w:w="12240" w:h="15840"/>
          <w:pgMar w:header="0" w:footer="785" w:top="1360" w:bottom="980" w:left="1800" w:right="1440"/>
        </w:sectPr>
      </w:pPr>
    </w:p>
    <w:p>
      <w:pPr>
        <w:pStyle w:val="BodyText"/>
        <w:spacing w:before="71"/>
        <w:ind w:left="720"/>
      </w:pPr>
      <w:r>
        <w:rPr>
          <w:spacing w:val="-4"/>
        </w:rPr>
        <w:t>Weekly</w:t>
      </w:r>
      <w:r>
        <w:rPr>
          <w:spacing w:val="-3"/>
        </w:rPr>
        <w:t> </w:t>
      </w:r>
      <w:r>
        <w:rPr>
          <w:spacing w:val="-4"/>
        </w:rPr>
        <w:t>Seminar</w:t>
      </w:r>
      <w:r>
        <w:rPr>
          <w:spacing w:val="-1"/>
        </w:rPr>
        <w:t> </w:t>
      </w:r>
      <w:r>
        <w:rPr>
          <w:spacing w:val="-4"/>
        </w:rPr>
        <w:t>Series</w:t>
      </w:r>
      <w:r>
        <w:rPr>
          <w:spacing w:val="2"/>
        </w:rPr>
        <w:t> </w:t>
      </w:r>
      <w:r>
        <w:rPr>
          <w:spacing w:val="-4"/>
        </w:rPr>
        <w:t>Organizer:</w:t>
      </w:r>
      <w:r>
        <w:rPr/>
        <w:t> </w:t>
      </w:r>
      <w:r>
        <w:rPr>
          <w:spacing w:val="-4"/>
        </w:rPr>
        <w:t>2002-2004,</w:t>
      </w:r>
      <w:r>
        <w:rPr>
          <w:spacing w:val="-2"/>
        </w:rPr>
        <w:t> </w:t>
      </w:r>
      <w:r>
        <w:rPr>
          <w:spacing w:val="-4"/>
        </w:rPr>
        <w:t>2008-2009,</w:t>
      </w:r>
      <w:r>
        <w:rPr>
          <w:spacing w:val="-2"/>
        </w:rPr>
        <w:t> </w:t>
      </w:r>
      <w:r>
        <w:rPr>
          <w:spacing w:val="-4"/>
        </w:rPr>
        <w:t>2012</w:t>
      </w:r>
    </w:p>
    <w:p>
      <w:pPr>
        <w:pStyle w:val="BodyText"/>
      </w:pPr>
    </w:p>
    <w:p>
      <w:pPr>
        <w:pStyle w:val="BodyText"/>
        <w:ind w:left="720"/>
      </w:pPr>
      <w:r>
        <w:rPr>
          <w:spacing w:val="-4"/>
        </w:rPr>
        <w:t>Placement</w:t>
      </w:r>
      <w:r>
        <w:rPr>
          <w:spacing w:val="-1"/>
        </w:rPr>
        <w:t> </w:t>
      </w:r>
      <w:r>
        <w:rPr>
          <w:spacing w:val="-4"/>
        </w:rPr>
        <w:t>Committee:</w:t>
      </w:r>
      <w:r>
        <w:rPr/>
        <w:t> </w:t>
      </w:r>
      <w:r>
        <w:rPr>
          <w:spacing w:val="-4"/>
        </w:rPr>
        <w:t>2001</w:t>
      </w:r>
      <w:r>
        <w:rPr>
          <w:spacing w:val="-2"/>
        </w:rPr>
        <w:t> </w:t>
      </w:r>
      <w:r>
        <w:rPr>
          <w:spacing w:val="-4"/>
        </w:rPr>
        <w:t>and</w:t>
      </w:r>
      <w:r>
        <w:rPr>
          <w:spacing w:val="1"/>
        </w:rPr>
        <w:t> </w:t>
      </w:r>
      <w:r>
        <w:rPr>
          <w:spacing w:val="-4"/>
        </w:rPr>
        <w:t>2006-2008,</w:t>
      </w:r>
      <w:r>
        <w:rPr>
          <w:spacing w:val="-2"/>
        </w:rPr>
        <w:t> </w:t>
      </w:r>
      <w:r>
        <w:rPr>
          <w:spacing w:val="-4"/>
        </w:rPr>
        <w:t>2010</w:t>
      </w:r>
    </w:p>
    <w:p>
      <w:pPr>
        <w:pStyle w:val="BodyText"/>
      </w:pPr>
    </w:p>
    <w:p>
      <w:pPr>
        <w:pStyle w:val="BodyText"/>
        <w:spacing w:line="480" w:lineRule="auto" w:before="1"/>
        <w:ind w:left="720" w:right="3986"/>
      </w:pPr>
      <w:r>
        <w:rPr>
          <w:spacing w:val="-4"/>
        </w:rPr>
        <w:t>Grievance Committee: 2010-2011, 2017-2018 </w:t>
      </w:r>
      <w:r>
        <w:rPr/>
        <w:t>Head of Diversity Fellowship: 2021 – 2023 Chair of IDEA Fellows Committee: 2021</w:t>
      </w:r>
    </w:p>
    <w:p>
      <w:pPr>
        <w:pStyle w:val="Heading1"/>
        <w:spacing w:line="275" w:lineRule="exact"/>
        <w:ind w:left="180"/>
      </w:pPr>
      <w:r>
        <w:rPr/>
        <w:t>Invited</w:t>
      </w:r>
      <w:r>
        <w:rPr>
          <w:spacing w:val="-3"/>
        </w:rPr>
        <w:t> </w:t>
      </w:r>
      <w:r>
        <w:rPr/>
        <w:t>Lectures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Conference</w:t>
      </w:r>
      <w:r>
        <w:rPr>
          <w:spacing w:val="-2"/>
        </w:rPr>
        <w:t> Presentations</w:t>
      </w:r>
    </w:p>
    <w:p>
      <w:pPr>
        <w:pStyle w:val="BodyText"/>
        <w:spacing w:line="253" w:lineRule="exact" w:before="253"/>
        <w:ind w:left="720"/>
      </w:pPr>
      <w:r>
        <w:rPr/>
        <w:t>Discussant</w:t>
      </w:r>
      <w:r>
        <w:rPr>
          <w:spacing w:val="18"/>
        </w:rPr>
        <w:t> </w:t>
      </w:r>
      <w:r>
        <w:rPr/>
        <w:t>of</w:t>
      </w:r>
      <w:r>
        <w:rPr>
          <w:spacing w:val="21"/>
        </w:rPr>
        <w:t> </w:t>
      </w:r>
      <w:r>
        <w:rPr/>
        <w:t>“A</w:t>
      </w:r>
      <w:r>
        <w:rPr>
          <w:spacing w:val="20"/>
        </w:rPr>
        <w:t> </w:t>
      </w:r>
      <w:r>
        <w:rPr/>
        <w:t>Positive</w:t>
      </w:r>
      <w:r>
        <w:rPr>
          <w:spacing w:val="21"/>
        </w:rPr>
        <w:t> </w:t>
      </w:r>
      <w:r>
        <w:rPr/>
        <w:t>Theory</w:t>
      </w:r>
      <w:r>
        <w:rPr>
          <w:spacing w:val="21"/>
        </w:rPr>
        <w:t> </w:t>
      </w:r>
      <w:r>
        <w:rPr/>
        <w:t>of</w:t>
      </w:r>
      <w:r>
        <w:rPr>
          <w:spacing w:val="21"/>
        </w:rPr>
        <w:t> </w:t>
      </w:r>
      <w:r>
        <w:rPr/>
        <w:t>Government</w:t>
      </w:r>
      <w:r>
        <w:rPr>
          <w:spacing w:val="21"/>
        </w:rPr>
        <w:t> </w:t>
      </w:r>
      <w:r>
        <w:rPr/>
        <w:t>Debt”</w:t>
      </w:r>
      <w:r>
        <w:rPr>
          <w:spacing w:val="21"/>
        </w:rPr>
        <w:t> </w:t>
      </w:r>
      <w:r>
        <w:rPr/>
        <w:t>By</w:t>
      </w:r>
      <w:r>
        <w:rPr>
          <w:spacing w:val="21"/>
        </w:rPr>
        <w:t> </w:t>
      </w:r>
      <w:r>
        <w:rPr/>
        <w:t>Fernando</w:t>
      </w:r>
      <w:r>
        <w:rPr>
          <w:spacing w:val="20"/>
        </w:rPr>
        <w:t> </w:t>
      </w:r>
      <w:r>
        <w:rPr/>
        <w:t>Martin,</w:t>
      </w:r>
      <w:r>
        <w:rPr>
          <w:spacing w:val="19"/>
        </w:rPr>
        <w:t> </w:t>
      </w:r>
      <w:r>
        <w:rPr>
          <w:spacing w:val="-2"/>
        </w:rPr>
        <w:t>North</w:t>
      </w:r>
    </w:p>
    <w:p>
      <w:pPr>
        <w:pStyle w:val="BodyText"/>
        <w:ind w:left="720"/>
      </w:pPr>
      <w:r>
        <w:rPr/>
        <w:t>American</w:t>
      </w:r>
      <w:r>
        <w:rPr>
          <w:spacing w:val="-5"/>
        </w:rPr>
        <w:t> </w:t>
      </w:r>
      <w:r>
        <w:rPr/>
        <w:t>Winter</w:t>
      </w:r>
      <w:r>
        <w:rPr>
          <w:spacing w:val="-6"/>
        </w:rPr>
        <w:t> </w:t>
      </w:r>
      <w:r>
        <w:rPr/>
        <w:t>Meetings</w:t>
      </w:r>
      <w:r>
        <w:rPr>
          <w:spacing w:val="-6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American</w:t>
      </w:r>
      <w:r>
        <w:rPr>
          <w:spacing w:val="-7"/>
        </w:rPr>
        <w:t> </w:t>
      </w:r>
      <w:r>
        <w:rPr/>
        <w:t>Economic</w:t>
      </w:r>
      <w:r>
        <w:rPr>
          <w:spacing w:val="-6"/>
        </w:rPr>
        <w:t> </w:t>
      </w:r>
      <w:r>
        <w:rPr/>
        <w:t>Association,</w:t>
      </w:r>
      <w:r>
        <w:rPr>
          <w:spacing w:val="-7"/>
        </w:rPr>
        <w:t> </w:t>
      </w:r>
      <w:r>
        <w:rPr/>
        <w:t>January</w:t>
      </w:r>
      <w:r>
        <w:rPr>
          <w:spacing w:val="-7"/>
        </w:rPr>
        <w:t> </w:t>
      </w:r>
      <w:r>
        <w:rPr>
          <w:spacing w:val="-4"/>
        </w:rPr>
        <w:t>2006</w:t>
      </w:r>
    </w:p>
    <w:p>
      <w:pPr>
        <w:pStyle w:val="BodyText"/>
        <w:spacing w:before="1"/>
      </w:pPr>
    </w:p>
    <w:p>
      <w:pPr>
        <w:pStyle w:val="BodyText"/>
        <w:ind w:left="720" w:right="536"/>
      </w:pPr>
      <w:r>
        <w:rPr/>
        <w:t>Discussant of "Heads I win, Tails you lose: asymmetric taxes, risk taking, and innovation"</w:t>
      </w:r>
      <w:r>
        <w:rPr>
          <w:spacing w:val="-5"/>
        </w:rPr>
        <w:t> </w:t>
      </w:r>
      <w:r>
        <w:rPr/>
        <w:t>by</w:t>
      </w:r>
      <w:r>
        <w:rPr>
          <w:spacing w:val="-3"/>
        </w:rPr>
        <w:t> </w:t>
      </w:r>
      <w:r>
        <w:rPr/>
        <w:t>J.</w:t>
      </w:r>
      <w:r>
        <w:rPr>
          <w:spacing w:val="-3"/>
        </w:rPr>
        <w:t> </w:t>
      </w:r>
      <w:r>
        <w:rPr/>
        <w:t>F.</w:t>
      </w:r>
      <w:r>
        <w:rPr>
          <w:spacing w:val="-3"/>
        </w:rPr>
        <w:t> </w:t>
      </w:r>
      <w:r>
        <w:rPr/>
        <w:t>Albertus,</w:t>
      </w:r>
      <w:r>
        <w:rPr>
          <w:spacing w:val="-3"/>
        </w:rPr>
        <w:t> </w:t>
      </w:r>
      <w:r>
        <w:rPr/>
        <w:t>B.</w:t>
      </w:r>
      <w:r>
        <w:rPr>
          <w:spacing w:val="-3"/>
        </w:rPr>
        <w:t> </w:t>
      </w:r>
      <w:r>
        <w:rPr/>
        <w:t>Glover</w:t>
      </w:r>
      <w:r>
        <w:rPr>
          <w:spacing w:val="-2"/>
        </w:rPr>
        <w:t> </w:t>
      </w:r>
      <w:r>
        <w:rPr/>
        <w:t>and</w:t>
      </w:r>
      <w:r>
        <w:rPr>
          <w:spacing w:val="-3"/>
        </w:rPr>
        <w:t> </w:t>
      </w:r>
      <w:r>
        <w:rPr/>
        <w:t>O.</w:t>
      </w:r>
      <w:r>
        <w:rPr>
          <w:spacing w:val="-3"/>
        </w:rPr>
        <w:t> </w:t>
      </w:r>
      <w:r>
        <w:rPr/>
        <w:t>Levine,</w:t>
      </w:r>
      <w:r>
        <w:rPr>
          <w:spacing w:val="-3"/>
        </w:rPr>
        <w:t> </w:t>
      </w:r>
      <w:r>
        <w:rPr/>
        <w:t>Carnegie</w:t>
      </w:r>
      <w:r>
        <w:rPr>
          <w:spacing w:val="-3"/>
        </w:rPr>
        <w:t> </w:t>
      </w:r>
      <w:r>
        <w:rPr/>
        <w:t>Rochester</w:t>
      </w:r>
      <w:r>
        <w:rPr>
          <w:spacing w:val="-2"/>
        </w:rPr>
        <w:t> </w:t>
      </w:r>
      <w:r>
        <w:rPr/>
        <w:t>Conference Series, November 2018.</w:t>
      </w:r>
    </w:p>
    <w:p>
      <w:pPr>
        <w:pStyle w:val="BodyText"/>
        <w:spacing w:before="1"/>
      </w:pPr>
    </w:p>
    <w:p>
      <w:pPr>
        <w:pStyle w:val="Heading2"/>
        <w:ind w:left="720" w:right="375"/>
      </w:pPr>
      <w:r>
        <w:rPr/>
        <w:t>Discussant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"</w:t>
      </w:r>
      <w:r>
        <w:rPr>
          <w:spacing w:val="-5"/>
        </w:rPr>
        <w:t> </w:t>
      </w:r>
      <w:r>
        <w:rPr/>
        <w:t>Capital</w:t>
      </w:r>
      <w:r>
        <w:rPr>
          <w:spacing w:val="-4"/>
        </w:rPr>
        <w:t> </w:t>
      </w:r>
      <w:r>
        <w:rPr/>
        <w:t>Structure</w:t>
      </w:r>
      <w:r>
        <w:rPr>
          <w:spacing w:val="-6"/>
        </w:rPr>
        <w:t> </w:t>
      </w:r>
      <w:r>
        <w:rPr/>
        <w:t>and</w:t>
      </w:r>
      <w:r>
        <w:rPr>
          <w:spacing w:val="-2"/>
        </w:rPr>
        <w:t> </w:t>
      </w:r>
      <w:r>
        <w:rPr/>
        <w:t>Hedging</w:t>
      </w:r>
      <w:r>
        <w:rPr>
          <w:spacing w:val="-4"/>
        </w:rPr>
        <w:t> </w:t>
      </w:r>
      <w:r>
        <w:rPr/>
        <w:t>Demand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Incomplete</w:t>
      </w:r>
      <w:r>
        <w:rPr>
          <w:spacing w:val="-4"/>
        </w:rPr>
        <w:t> </w:t>
      </w:r>
      <w:r>
        <w:rPr/>
        <w:t>Markets" by A.Bisin, G. L. Clementi, and P. Gottardi, Canadian Macroeconomic Study Group, CMSG, October 2019</w:t>
      </w:r>
    </w:p>
    <w:p>
      <w:pPr>
        <w:pStyle w:val="Heading3"/>
        <w:spacing w:before="252"/>
        <w:ind w:left="180"/>
      </w:pPr>
      <w:r>
        <w:rPr>
          <w:u w:val="single"/>
        </w:rPr>
        <w:t>Conference</w:t>
      </w:r>
      <w:r>
        <w:rPr>
          <w:spacing w:val="-5"/>
          <w:u w:val="single"/>
        </w:rPr>
        <w:t> </w:t>
      </w:r>
      <w:r>
        <w:rPr>
          <w:spacing w:val="-2"/>
          <w:u w:val="single"/>
        </w:rPr>
        <w:t>Presentations</w:t>
      </w:r>
    </w:p>
    <w:p>
      <w:pPr>
        <w:pStyle w:val="BodyText"/>
        <w:rPr>
          <w:b/>
        </w:rPr>
      </w:pPr>
    </w:p>
    <w:p>
      <w:pPr>
        <w:pStyle w:val="BodyText"/>
        <w:ind w:left="180" w:right="983"/>
      </w:pPr>
      <w:r>
        <w:rPr/>
        <w:t>Annual</w:t>
      </w:r>
      <w:r>
        <w:rPr>
          <w:spacing w:val="-14"/>
        </w:rPr>
        <w:t> </w:t>
      </w:r>
      <w:r>
        <w:rPr/>
        <w:t>ASSET</w:t>
      </w:r>
      <w:r>
        <w:rPr>
          <w:spacing w:val="-14"/>
        </w:rPr>
        <w:t> </w:t>
      </w:r>
      <w:r>
        <w:rPr/>
        <w:t>Meeting</w:t>
      </w:r>
      <w:r>
        <w:rPr>
          <w:spacing w:val="-14"/>
        </w:rPr>
        <w:t> </w:t>
      </w:r>
      <w:r>
        <w:rPr/>
        <w:t>(2000);</w:t>
      </w:r>
      <w:r>
        <w:rPr>
          <w:spacing w:val="-13"/>
        </w:rPr>
        <w:t> </w:t>
      </w:r>
      <w:r>
        <w:rPr/>
        <w:t>Annual</w:t>
      </w:r>
      <w:r>
        <w:rPr>
          <w:spacing w:val="-14"/>
        </w:rPr>
        <w:t> </w:t>
      </w:r>
      <w:r>
        <w:rPr/>
        <w:t>Meeting</w:t>
      </w:r>
      <w:r>
        <w:rPr>
          <w:spacing w:val="-13"/>
        </w:rPr>
        <w:t> </w:t>
      </w:r>
      <w:r>
        <w:rPr/>
        <w:t>of</w:t>
      </w:r>
      <w:r>
        <w:rPr>
          <w:spacing w:val="-10"/>
        </w:rPr>
        <w:t> </w:t>
      </w:r>
      <w:r>
        <w:rPr/>
        <w:t>LACEA</w:t>
      </w:r>
      <w:r>
        <w:rPr>
          <w:spacing w:val="-11"/>
        </w:rPr>
        <w:t> </w:t>
      </w:r>
      <w:r>
        <w:rPr/>
        <w:t>(2000);</w:t>
      </w:r>
      <w:r>
        <w:rPr>
          <w:spacing w:val="-10"/>
        </w:rPr>
        <w:t> </w:t>
      </w:r>
      <w:r>
        <w:rPr/>
        <w:t>Canadian</w:t>
      </w:r>
      <w:r>
        <w:rPr>
          <w:spacing w:val="-10"/>
        </w:rPr>
        <w:t> </w:t>
      </w:r>
      <w:r>
        <w:rPr/>
        <w:t>Economic Association Meetings (2009); Computing in Economics and Finance (2000, 2003,</w:t>
      </w:r>
    </w:p>
    <w:p>
      <w:pPr>
        <w:pStyle w:val="BodyText"/>
        <w:spacing w:before="1"/>
        <w:ind w:left="180" w:right="536"/>
      </w:pPr>
      <w:r>
        <w:rPr/>
        <w:t>2004, 2006); Cowles Conference on General Equilibrium (2008); Econometric Society Summer</w:t>
      </w:r>
      <w:r>
        <w:rPr>
          <w:spacing w:val="-5"/>
        </w:rPr>
        <w:t> </w:t>
      </w:r>
      <w:r>
        <w:rPr/>
        <w:t>Meetings</w:t>
      </w:r>
      <w:r>
        <w:rPr>
          <w:spacing w:val="-2"/>
        </w:rPr>
        <w:t> </w:t>
      </w:r>
      <w:r>
        <w:rPr/>
        <w:t>(2003,</w:t>
      </w:r>
      <w:r>
        <w:rPr>
          <w:spacing w:val="-3"/>
        </w:rPr>
        <w:t> </w:t>
      </w:r>
      <w:r>
        <w:rPr/>
        <w:t>2008,</w:t>
      </w:r>
      <w:r>
        <w:rPr>
          <w:spacing w:val="-3"/>
        </w:rPr>
        <w:t> </w:t>
      </w:r>
      <w:r>
        <w:rPr/>
        <w:t>2019);</w:t>
      </w:r>
      <w:r>
        <w:rPr>
          <w:spacing w:val="-2"/>
        </w:rPr>
        <w:t> </w:t>
      </w:r>
      <w:r>
        <w:rPr/>
        <w:t>European</w:t>
      </w:r>
      <w:r>
        <w:rPr>
          <w:spacing w:val="-3"/>
        </w:rPr>
        <w:t> </w:t>
      </w:r>
      <w:r>
        <w:rPr/>
        <w:t>Meetings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Econometric</w:t>
      </w:r>
      <w:r>
        <w:rPr>
          <w:spacing w:val="-3"/>
        </w:rPr>
        <w:t> </w:t>
      </w:r>
      <w:r>
        <w:rPr/>
        <w:t>Society</w:t>
      </w:r>
      <w:r>
        <w:rPr>
          <w:spacing w:val="-3"/>
        </w:rPr>
        <w:t> </w:t>
      </w:r>
      <w:r>
        <w:rPr/>
        <w:t>(2007, 2009); </w:t>
      </w:r>
      <w:r>
        <w:rPr>
          <w:color w:val="212121"/>
        </w:rPr>
        <w:t>79th Annual Congress of the IIPF at Utah State University in Logan (2023); </w:t>
      </w:r>
      <w:r>
        <w:rPr/>
        <w:t>Midwest Macro</w:t>
      </w:r>
      <w:r>
        <w:rPr>
          <w:spacing w:val="-1"/>
        </w:rPr>
        <w:t> </w:t>
      </w:r>
      <w:r>
        <w:rPr/>
        <w:t>Meetings</w:t>
      </w:r>
      <w:r>
        <w:rPr>
          <w:spacing w:val="-1"/>
        </w:rPr>
        <w:t> </w:t>
      </w:r>
      <w:r>
        <w:rPr/>
        <w:t>(2008,</w:t>
      </w:r>
      <w:r>
        <w:rPr>
          <w:spacing w:val="-1"/>
        </w:rPr>
        <w:t> </w:t>
      </w:r>
      <w:r>
        <w:rPr/>
        <w:t>2009, 2010,2023,</w:t>
      </w:r>
      <w:r>
        <w:rPr>
          <w:spacing w:val="-1"/>
        </w:rPr>
        <w:t> </w:t>
      </w:r>
      <w:r>
        <w:rPr/>
        <w:t>2024, 2025); NBER Summer Institute</w:t>
      </w:r>
      <w:r>
        <w:rPr>
          <w:spacing w:val="-1"/>
        </w:rPr>
        <w:t> </w:t>
      </w:r>
      <w:r>
        <w:rPr/>
        <w:t>(2003, 2004, 2007, 2017); North American Winter Meetings of the American Economic Association (2006); Prague Budapest Workshop in Macroeconomic Theory (2005); Society of Economic Dynamics Meetings (2004, 2005, 2008, 2009, 2023, 2025); Society for the Advancement in Economic Theory (2007); Stanford Institute for Theoretical Economics (2004); Theories and Methods in Macroeconomics (2000); Workshop in Dynamic Macroeconomics, Vigo, Spain (2001); Workshop in Economic Theory, Lund, Sweden (2002); Workshop on Heterogeneity in Macroeconomics, Paris (2007); World Congress of the Econometric Society (2010).</w:t>
      </w:r>
    </w:p>
    <w:p>
      <w:pPr>
        <w:pStyle w:val="BodyText"/>
      </w:pPr>
    </w:p>
    <w:p>
      <w:pPr>
        <w:pStyle w:val="Heading3"/>
        <w:ind w:left="180"/>
      </w:pPr>
      <w:r>
        <w:rPr>
          <w:u w:val="single"/>
        </w:rPr>
        <w:t>Invited</w:t>
      </w:r>
      <w:r>
        <w:rPr>
          <w:spacing w:val="-5"/>
          <w:u w:val="single"/>
        </w:rPr>
        <w:t> </w:t>
      </w:r>
      <w:r>
        <w:rPr>
          <w:spacing w:val="-2"/>
          <w:u w:val="single"/>
        </w:rPr>
        <w:t>Talks</w:t>
      </w:r>
    </w:p>
    <w:p>
      <w:pPr>
        <w:pStyle w:val="BodyText"/>
        <w:spacing w:before="252"/>
        <w:ind w:left="180" w:right="536"/>
        <w:jc w:val="both"/>
      </w:pPr>
      <w:r>
        <w:rPr/>
        <w:t>Arizona State; Autonoma of Barcelona; Bocconi; CEMFI (Madrid); University of Connecticut; CUNY-Hunter; CUNY-Graduate Center; Dalhousie; Duke; European</w:t>
      </w:r>
      <w:r>
        <w:rPr>
          <w:spacing w:val="40"/>
        </w:rPr>
        <w:t> </w:t>
      </w:r>
      <w:r>
        <w:rPr/>
        <w:t>University Institute (Florence); Essex; Federal Reserve Board of Governors; Federal Reserve of Atlanta; Federal Reserve of Minneapolis; Federal Reserve of Richmond; Florida State University; Fordham; Goethe University (Frankfurt); Imperial College (London); Institute of Economic</w:t>
      </w:r>
      <w:r>
        <w:rPr>
          <w:spacing w:val="-4"/>
        </w:rPr>
        <w:t> </w:t>
      </w:r>
      <w:r>
        <w:rPr/>
        <w:t>Policy</w:t>
      </w:r>
      <w:r>
        <w:rPr>
          <w:spacing w:val="-4"/>
        </w:rPr>
        <w:t> </w:t>
      </w:r>
      <w:r>
        <w:rPr/>
        <w:t>(Berlin);</w:t>
      </w:r>
      <w:r>
        <w:rPr>
          <w:spacing w:val="-3"/>
        </w:rPr>
        <w:t> </w:t>
      </w:r>
      <w:r>
        <w:rPr/>
        <w:t>Institute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Economic</w:t>
      </w:r>
      <w:r>
        <w:rPr>
          <w:spacing w:val="-2"/>
        </w:rPr>
        <w:t> </w:t>
      </w:r>
      <w:r>
        <w:rPr/>
        <w:t>Analysis</w:t>
      </w:r>
      <w:r>
        <w:rPr>
          <w:spacing w:val="-4"/>
        </w:rPr>
        <w:t> </w:t>
      </w:r>
      <w:r>
        <w:rPr/>
        <w:t>(Barcelona);</w:t>
      </w:r>
      <w:r>
        <w:rPr>
          <w:spacing w:val="-1"/>
        </w:rPr>
        <w:t> </w:t>
      </w:r>
      <w:r>
        <w:rPr/>
        <w:t>ITAM;</w:t>
      </w:r>
      <w:r>
        <w:rPr>
          <w:spacing w:val="-3"/>
        </w:rPr>
        <w:t> </w:t>
      </w:r>
      <w:r>
        <w:rPr/>
        <w:t>Stern</w:t>
      </w:r>
      <w:r>
        <w:rPr>
          <w:spacing w:val="-2"/>
        </w:rPr>
        <w:t> </w:t>
      </w:r>
      <w:r>
        <w:rPr/>
        <w:t>at</w:t>
      </w:r>
      <w:r>
        <w:rPr>
          <w:spacing w:val="-1"/>
        </w:rPr>
        <w:t> </w:t>
      </w:r>
      <w:r>
        <w:rPr/>
        <w:t>NYU; North Carolina State; Nova de Lisboa; Oxford University; Penn Wharton Budget Group; SUNY</w:t>
      </w:r>
      <w:r>
        <w:rPr>
          <w:spacing w:val="34"/>
        </w:rPr>
        <w:t> </w:t>
      </w:r>
      <w:r>
        <w:rPr/>
        <w:t>Albany;</w:t>
      </w:r>
      <w:r>
        <w:rPr>
          <w:spacing w:val="36"/>
        </w:rPr>
        <w:t> </w:t>
      </w:r>
      <w:r>
        <w:rPr/>
        <w:t>UCLA;</w:t>
      </w:r>
      <w:r>
        <w:rPr>
          <w:spacing w:val="34"/>
        </w:rPr>
        <w:t> </w:t>
      </w:r>
      <w:r>
        <w:rPr/>
        <w:t>University</w:t>
      </w:r>
      <w:r>
        <w:rPr>
          <w:spacing w:val="33"/>
        </w:rPr>
        <w:t> </w:t>
      </w:r>
      <w:r>
        <w:rPr/>
        <w:t>of</w:t>
      </w:r>
      <w:r>
        <w:rPr>
          <w:spacing w:val="34"/>
        </w:rPr>
        <w:t> </w:t>
      </w:r>
      <w:r>
        <w:rPr/>
        <w:t>California</w:t>
      </w:r>
      <w:r>
        <w:rPr>
          <w:spacing w:val="33"/>
        </w:rPr>
        <w:t> </w:t>
      </w:r>
      <w:r>
        <w:rPr/>
        <w:t>San</w:t>
      </w:r>
      <w:r>
        <w:rPr>
          <w:spacing w:val="33"/>
        </w:rPr>
        <w:t> </w:t>
      </w:r>
      <w:r>
        <w:rPr/>
        <w:t>Diego;</w:t>
      </w:r>
      <w:r>
        <w:rPr>
          <w:spacing w:val="34"/>
        </w:rPr>
        <w:t> </w:t>
      </w:r>
      <w:r>
        <w:rPr/>
        <w:t>University</w:t>
      </w:r>
      <w:r>
        <w:rPr>
          <w:spacing w:val="33"/>
        </w:rPr>
        <w:t> </w:t>
      </w:r>
      <w:r>
        <w:rPr/>
        <w:t>of</w:t>
      </w:r>
      <w:r>
        <w:rPr>
          <w:spacing w:val="36"/>
        </w:rPr>
        <w:t> </w:t>
      </w:r>
      <w:r>
        <w:rPr/>
        <w:t>Santa</w:t>
      </w:r>
      <w:r>
        <w:rPr>
          <w:spacing w:val="36"/>
        </w:rPr>
        <w:t> </w:t>
      </w:r>
      <w:r>
        <w:rPr/>
        <w:t>Barbara;</w:t>
      </w:r>
    </w:p>
    <w:p>
      <w:pPr>
        <w:pStyle w:val="BodyText"/>
        <w:spacing w:after="0"/>
        <w:jc w:val="both"/>
        <w:sectPr>
          <w:pgSz w:w="12240" w:h="15840"/>
          <w:pgMar w:header="0" w:footer="785" w:top="1620" w:bottom="980" w:left="1800" w:right="1440"/>
        </w:sectPr>
      </w:pPr>
    </w:p>
    <w:p>
      <w:pPr>
        <w:pStyle w:val="BodyText"/>
        <w:spacing w:before="79"/>
        <w:ind w:left="180" w:right="596"/>
        <w:jc w:val="both"/>
      </w:pPr>
      <w:r>
        <w:rPr/>
        <w:t>University of Carlos III (Madrid); University of Salerno; University of Pais Vasco; University of Cambridge; University of Paris I; University of Marne la Valle; Universitat Pompeu Fabra (Barcelona); University of Vienna; University College London; University of Virginia;</w:t>
      </w:r>
      <w:r>
        <w:rPr>
          <w:spacing w:val="-2"/>
        </w:rPr>
        <w:t> </w:t>
      </w:r>
      <w:r>
        <w:rPr/>
        <w:t>University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Southern</w:t>
      </w:r>
      <w:r>
        <w:rPr>
          <w:spacing w:val="-3"/>
        </w:rPr>
        <w:t> </w:t>
      </w:r>
      <w:r>
        <w:rPr/>
        <w:t>California;</w:t>
      </w:r>
      <w:r>
        <w:rPr>
          <w:spacing w:val="-2"/>
        </w:rPr>
        <w:t> </w:t>
      </w:r>
      <w:r>
        <w:rPr/>
        <w:t>University</w:t>
      </w:r>
      <w:r>
        <w:rPr>
          <w:spacing w:val="-6"/>
        </w:rPr>
        <w:t> </w:t>
      </w:r>
      <w:r>
        <w:rPr/>
        <w:t>of</w:t>
      </w:r>
      <w:r>
        <w:rPr>
          <w:spacing w:val="-3"/>
        </w:rPr>
        <w:t> </w:t>
      </w:r>
      <w:r>
        <w:rPr/>
        <w:t>Queen</w:t>
      </w:r>
      <w:r>
        <w:rPr>
          <w:spacing w:val="-6"/>
        </w:rPr>
        <w:t> </w:t>
      </w:r>
      <w:r>
        <w:rPr/>
        <w:t>Mary;</w:t>
      </w:r>
      <w:r>
        <w:rPr>
          <w:spacing w:val="-2"/>
        </w:rPr>
        <w:t> </w:t>
      </w:r>
      <w:r>
        <w:rPr/>
        <w:t>Warwick.</w:t>
      </w:r>
      <w:r>
        <w:rPr>
          <w:spacing w:val="-5"/>
        </w:rPr>
        <w:t> </w:t>
      </w:r>
      <w:r>
        <w:rPr/>
        <w:t>University of Konstanz, Germany; University of North Carolina Charlotte.</w:t>
      </w:r>
    </w:p>
    <w:p>
      <w:pPr>
        <w:pStyle w:val="Heading3"/>
        <w:spacing w:before="252"/>
      </w:pPr>
      <w:r>
        <w:rPr/>
        <w:t>Teaching</w:t>
      </w:r>
      <w:r>
        <w:rPr>
          <w:spacing w:val="-1"/>
        </w:rPr>
        <w:t> </w:t>
      </w:r>
      <w:r>
        <w:rPr>
          <w:spacing w:val="-2"/>
        </w:rPr>
        <w:t>Experience</w:t>
      </w:r>
    </w:p>
    <w:p>
      <w:pPr>
        <w:pStyle w:val="BodyText"/>
        <w:rPr>
          <w:b/>
        </w:rPr>
      </w:pPr>
    </w:p>
    <w:p>
      <w:pPr>
        <w:pStyle w:val="BodyText"/>
        <w:tabs>
          <w:tab w:pos="2160" w:val="left" w:leader="none"/>
        </w:tabs>
        <w:ind w:left="2161" w:right="985" w:hanging="1981"/>
      </w:pPr>
      <w:r>
        <w:rPr/>
        <w:t>Fall of 2018:</w:t>
        <w:tab/>
        <w:t>Development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Online</w:t>
      </w:r>
      <w:r>
        <w:rPr>
          <w:spacing w:val="-6"/>
        </w:rPr>
        <w:t> </w:t>
      </w:r>
      <w:r>
        <w:rPr/>
        <w:t>course</w:t>
      </w:r>
      <w:r>
        <w:rPr>
          <w:spacing w:val="-5"/>
        </w:rPr>
        <w:t> </w:t>
      </w:r>
      <w:r>
        <w:rPr/>
        <w:t>for</w:t>
      </w:r>
      <w:r>
        <w:rPr>
          <w:spacing w:val="-3"/>
        </w:rPr>
        <w:t> </w:t>
      </w:r>
      <w:r>
        <w:rPr/>
        <w:t>Principles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Economics,</w:t>
      </w:r>
      <w:r>
        <w:rPr>
          <w:spacing w:val="-4"/>
        </w:rPr>
        <w:t> </w:t>
      </w:r>
      <w:r>
        <w:rPr>
          <w:u w:val="single"/>
        </w:rPr>
        <w:t>Stony</w:t>
      </w:r>
      <w:r>
        <w:rPr/>
        <w:t> </w:t>
      </w:r>
      <w:r>
        <w:rPr>
          <w:u w:val="single"/>
        </w:rPr>
        <w:t>Brook University</w:t>
      </w:r>
      <w:r>
        <w:rPr/>
        <w:t>.</w:t>
      </w:r>
    </w:p>
    <w:p>
      <w:pPr>
        <w:pStyle w:val="BodyText"/>
        <w:tabs>
          <w:tab w:pos="2160" w:val="left" w:leader="none"/>
        </w:tabs>
        <w:spacing w:before="253"/>
        <w:ind w:left="2161" w:right="794" w:hanging="1981"/>
      </w:pPr>
      <w:r>
        <w:rPr/>
        <w:t>Since 2001:</w:t>
        <w:tab/>
      </w:r>
      <w:r>
        <w:rPr>
          <w:u w:val="single"/>
        </w:rPr>
        <w:t>Undergraduate</w:t>
      </w:r>
      <w:r>
        <w:rPr/>
        <w:t>: Principles of Economics; Intermediate Macroeconomics;</w:t>
      </w:r>
      <w:r>
        <w:rPr>
          <w:spacing w:val="-5"/>
        </w:rPr>
        <w:t> </w:t>
      </w:r>
      <w:r>
        <w:rPr/>
        <w:t>International</w:t>
      </w:r>
      <w:r>
        <w:rPr>
          <w:spacing w:val="-5"/>
        </w:rPr>
        <w:t> </w:t>
      </w:r>
      <w:r>
        <w:rPr/>
        <w:t>Economics;</w:t>
      </w:r>
      <w:r>
        <w:rPr>
          <w:spacing w:val="-8"/>
        </w:rPr>
        <w:t> </w:t>
      </w:r>
      <w:r>
        <w:rPr/>
        <w:t>Economics</w:t>
      </w:r>
      <w:r>
        <w:rPr>
          <w:spacing w:val="-6"/>
        </w:rPr>
        <w:t> </w:t>
      </w:r>
      <w:r>
        <w:rPr/>
        <w:t>in</w:t>
      </w:r>
      <w:r>
        <w:rPr>
          <w:spacing w:val="-9"/>
        </w:rPr>
        <w:t> </w:t>
      </w:r>
      <w:r>
        <w:rPr/>
        <w:t>the</w:t>
      </w:r>
      <w:r>
        <w:rPr>
          <w:spacing w:val="-6"/>
        </w:rPr>
        <w:t> </w:t>
      </w:r>
      <w:r>
        <w:rPr/>
        <w:t>News. </w:t>
      </w:r>
      <w:r>
        <w:rPr>
          <w:u w:val="single"/>
        </w:rPr>
        <w:t>Stony Brook University.</w:t>
      </w:r>
    </w:p>
    <w:p>
      <w:pPr>
        <w:pStyle w:val="BodyText"/>
        <w:spacing w:before="1"/>
      </w:pPr>
    </w:p>
    <w:p>
      <w:pPr>
        <w:pStyle w:val="BodyText"/>
        <w:ind w:left="2161" w:right="678"/>
      </w:pPr>
      <w:r>
        <w:rPr>
          <w:u w:val="single"/>
        </w:rPr>
        <w:t>Graduate</w:t>
      </w:r>
      <w:r>
        <w:rPr/>
        <w:t>: Computational Macroeconomics and Finance; </w:t>
      </w:r>
      <w:r>
        <w:rPr>
          <w:spacing w:val="-4"/>
        </w:rPr>
        <w:t>Macroeconomics I, Macroeconomics II, Introduction to Computational </w:t>
      </w:r>
      <w:r>
        <w:rPr>
          <w:spacing w:val="-2"/>
        </w:rPr>
        <w:t>Methods.</w:t>
      </w:r>
      <w:r>
        <w:rPr>
          <w:spacing w:val="-7"/>
        </w:rPr>
        <w:t> </w:t>
      </w:r>
      <w:r>
        <w:rPr>
          <w:spacing w:val="-2"/>
        </w:rPr>
        <w:t>Advanced</w:t>
      </w:r>
      <w:r>
        <w:rPr>
          <w:spacing w:val="-8"/>
        </w:rPr>
        <w:t> </w:t>
      </w:r>
      <w:r>
        <w:rPr>
          <w:spacing w:val="-2"/>
        </w:rPr>
        <w:t>Macroeconomic</w:t>
      </w:r>
      <w:r>
        <w:rPr>
          <w:spacing w:val="-7"/>
        </w:rPr>
        <w:t> </w:t>
      </w:r>
      <w:r>
        <w:rPr>
          <w:spacing w:val="-2"/>
        </w:rPr>
        <w:t>Topics.</w:t>
      </w:r>
      <w:r>
        <w:rPr>
          <w:spacing w:val="-5"/>
        </w:rPr>
        <w:t> </w:t>
      </w:r>
      <w:r>
        <w:rPr>
          <w:spacing w:val="-2"/>
          <w:u w:val="single"/>
        </w:rPr>
        <w:t>Stony</w:t>
      </w:r>
      <w:r>
        <w:rPr>
          <w:spacing w:val="-8"/>
          <w:u w:val="single"/>
        </w:rPr>
        <w:t> </w:t>
      </w:r>
      <w:r>
        <w:rPr>
          <w:spacing w:val="-2"/>
          <w:u w:val="single"/>
        </w:rPr>
        <w:t>Brook</w:t>
      </w:r>
      <w:r>
        <w:rPr>
          <w:spacing w:val="-5"/>
          <w:u w:val="single"/>
        </w:rPr>
        <w:t> </w:t>
      </w:r>
      <w:r>
        <w:rPr>
          <w:spacing w:val="-2"/>
          <w:u w:val="single"/>
        </w:rPr>
        <w:t>University.</w:t>
      </w:r>
    </w:p>
    <w:p>
      <w:pPr>
        <w:pStyle w:val="BodyText"/>
        <w:spacing w:before="1"/>
      </w:pPr>
    </w:p>
    <w:p>
      <w:pPr>
        <w:pStyle w:val="BodyText"/>
        <w:tabs>
          <w:tab w:pos="2160" w:val="left" w:leader="none"/>
        </w:tabs>
        <w:ind w:left="2161" w:right="591" w:hanging="1981"/>
      </w:pPr>
      <w:r>
        <w:rPr/>
        <w:t>Fall of 2007:</w:t>
        <w:tab/>
        <w:t>Computational</w:t>
      </w:r>
      <w:r>
        <w:rPr>
          <w:spacing w:val="80"/>
        </w:rPr>
        <w:t> </w:t>
      </w:r>
      <w:r>
        <w:rPr/>
        <w:t>Economics</w:t>
      </w:r>
      <w:r>
        <w:rPr>
          <w:spacing w:val="80"/>
        </w:rPr>
        <w:t> </w:t>
      </w:r>
      <w:r>
        <w:rPr/>
        <w:t>(Graduate).</w:t>
      </w:r>
      <w:r>
        <w:rPr>
          <w:spacing w:val="80"/>
        </w:rPr>
        <w:t> </w:t>
      </w:r>
      <w:r>
        <w:rPr>
          <w:u w:val="single"/>
        </w:rPr>
        <w:t>Universidad</w:t>
      </w:r>
      <w:r>
        <w:rPr>
          <w:spacing w:val="80"/>
          <w:u w:val="single"/>
        </w:rPr>
        <w:t> </w:t>
      </w:r>
      <w:r>
        <w:rPr>
          <w:u w:val="single"/>
        </w:rPr>
        <w:t>Autonoma</w:t>
      </w:r>
      <w:r>
        <w:rPr>
          <w:spacing w:val="80"/>
          <w:u w:val="single"/>
        </w:rPr>
        <w:t> </w:t>
      </w:r>
      <w:r>
        <w:rPr>
          <w:u w:val="single"/>
        </w:rPr>
        <w:t>of</w:t>
      </w:r>
      <w:r>
        <w:rPr/>
        <w:t> </w:t>
      </w:r>
      <w:r>
        <w:rPr>
          <w:u w:val="single"/>
        </w:rPr>
        <w:t>Barcelona,</w:t>
      </w:r>
      <w:r>
        <w:rPr>
          <w:spacing w:val="-2"/>
          <w:u w:val="single"/>
        </w:rPr>
        <w:t> </w:t>
      </w:r>
      <w:r>
        <w:rPr>
          <w:u w:val="single"/>
        </w:rPr>
        <w:t>Spain.</w:t>
      </w:r>
    </w:p>
    <w:p>
      <w:pPr>
        <w:pStyle w:val="BodyText"/>
        <w:tabs>
          <w:tab w:pos="2160" w:val="left" w:leader="none"/>
        </w:tabs>
        <w:spacing w:before="252"/>
        <w:ind w:left="2161" w:right="589" w:hanging="1981"/>
      </w:pPr>
      <w:r>
        <w:rPr/>
        <w:t>Fall of 2007:</w:t>
        <w:tab/>
        <w:t>Learning</w:t>
      </w:r>
      <w:r>
        <w:rPr>
          <w:spacing w:val="68"/>
        </w:rPr>
        <w:t> </w:t>
      </w:r>
      <w:r>
        <w:rPr/>
        <w:t>in</w:t>
      </w:r>
      <w:r>
        <w:rPr>
          <w:spacing w:val="68"/>
        </w:rPr>
        <w:t> </w:t>
      </w:r>
      <w:r>
        <w:rPr/>
        <w:t>Macroeconomics</w:t>
      </w:r>
      <w:r>
        <w:rPr>
          <w:spacing w:val="68"/>
        </w:rPr>
        <w:t> </w:t>
      </w:r>
      <w:r>
        <w:rPr/>
        <w:t>(Graduate).</w:t>
      </w:r>
      <w:r>
        <w:rPr>
          <w:spacing w:val="71"/>
        </w:rPr>
        <w:t> </w:t>
      </w:r>
      <w:r>
        <w:rPr>
          <w:u w:val="single"/>
        </w:rPr>
        <w:t>Heriot</w:t>
      </w:r>
      <w:r>
        <w:rPr>
          <w:spacing w:val="69"/>
          <w:u w:val="single"/>
        </w:rPr>
        <w:t> </w:t>
      </w:r>
      <w:r>
        <w:rPr>
          <w:u w:val="single"/>
        </w:rPr>
        <w:t>Watt</w:t>
      </w:r>
      <w:r>
        <w:rPr>
          <w:spacing w:val="71"/>
          <w:u w:val="single"/>
        </w:rPr>
        <w:t> </w:t>
      </w:r>
      <w:r>
        <w:rPr>
          <w:u w:val="single"/>
        </w:rPr>
        <w:t>University,</w:t>
      </w:r>
      <w:r>
        <w:rPr/>
        <w:t> </w:t>
      </w:r>
      <w:r>
        <w:rPr>
          <w:spacing w:val="-2"/>
          <w:u w:val="single"/>
        </w:rPr>
        <w:t>Scotland.</w:t>
      </w:r>
    </w:p>
    <w:p>
      <w:pPr>
        <w:pStyle w:val="BodyText"/>
      </w:pPr>
    </w:p>
    <w:p>
      <w:pPr>
        <w:pStyle w:val="BodyText"/>
        <w:tabs>
          <w:tab w:pos="2160" w:val="left" w:leader="none"/>
        </w:tabs>
        <w:ind w:left="2161" w:right="591" w:hanging="1981"/>
      </w:pPr>
      <w:r>
        <w:rPr/>
        <w:t>Spring of 2007:</w:t>
        <w:tab/>
        <w:t>Introduction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Economics</w:t>
      </w:r>
      <w:r>
        <w:rPr>
          <w:spacing w:val="40"/>
        </w:rPr>
        <w:t> </w:t>
      </w:r>
      <w:r>
        <w:rPr/>
        <w:t>II</w:t>
      </w:r>
      <w:r>
        <w:rPr>
          <w:spacing w:val="40"/>
        </w:rPr>
        <w:t> </w:t>
      </w:r>
      <w:r>
        <w:rPr/>
        <w:t>(Undergraduate).</w:t>
      </w:r>
      <w:r>
        <w:rPr>
          <w:spacing w:val="40"/>
        </w:rPr>
        <w:t> </w:t>
      </w:r>
      <w:r>
        <w:rPr>
          <w:u w:val="single"/>
        </w:rPr>
        <w:t>Universitat</w:t>
      </w:r>
      <w:r>
        <w:rPr>
          <w:spacing w:val="40"/>
          <w:u w:val="single"/>
        </w:rPr>
        <w:t> </w:t>
      </w:r>
      <w:r>
        <w:rPr>
          <w:u w:val="single"/>
        </w:rPr>
        <w:t>Pompeu</w:t>
      </w:r>
      <w:r>
        <w:rPr/>
        <w:t> </w:t>
      </w:r>
      <w:r>
        <w:rPr>
          <w:u w:val="single"/>
        </w:rPr>
        <w:t>Fabra, Spain.</w:t>
      </w:r>
    </w:p>
    <w:p>
      <w:pPr>
        <w:pStyle w:val="BodyText"/>
        <w:tabs>
          <w:tab w:pos="2160" w:val="left" w:leader="none"/>
        </w:tabs>
        <w:spacing w:before="253"/>
        <w:ind w:left="2161" w:right="591" w:hanging="1981"/>
      </w:pPr>
      <w:r>
        <w:rPr/>
        <w:t>Summer of 2003:</w:t>
        <w:tab/>
        <w:t>Computational</w:t>
      </w:r>
      <w:r>
        <w:rPr>
          <w:spacing w:val="68"/>
        </w:rPr>
        <w:t> </w:t>
      </w:r>
      <w:r>
        <w:rPr/>
        <w:t>Macroeconomics</w:t>
      </w:r>
      <w:r>
        <w:rPr>
          <w:spacing w:val="71"/>
        </w:rPr>
        <w:t> </w:t>
      </w:r>
      <w:r>
        <w:rPr/>
        <w:t>(Graduate)</w:t>
      </w:r>
      <w:r>
        <w:rPr>
          <w:i/>
        </w:rPr>
        <w:t>.</w:t>
      </w:r>
      <w:r>
        <w:rPr>
          <w:i/>
          <w:spacing w:val="71"/>
        </w:rPr>
        <w:t> </w:t>
      </w:r>
      <w:r>
        <w:rPr>
          <w:u w:val="single"/>
        </w:rPr>
        <w:t>Humboldt</w:t>
      </w:r>
      <w:r>
        <w:rPr>
          <w:spacing w:val="70"/>
          <w:u w:val="single"/>
        </w:rPr>
        <w:t> </w:t>
      </w:r>
      <w:r>
        <w:rPr>
          <w:u w:val="single"/>
        </w:rPr>
        <w:t>University,</w:t>
      </w:r>
      <w:r>
        <w:rPr/>
        <w:t> </w:t>
      </w:r>
      <w:r>
        <w:rPr>
          <w:spacing w:val="-2"/>
          <w:u w:val="single"/>
        </w:rPr>
        <w:t>Germany.</w:t>
      </w:r>
    </w:p>
    <w:p>
      <w:pPr>
        <w:pStyle w:val="BodyText"/>
        <w:spacing w:before="1"/>
      </w:pPr>
    </w:p>
    <w:p>
      <w:pPr>
        <w:pStyle w:val="BodyText"/>
        <w:tabs>
          <w:tab w:pos="2160" w:val="left" w:leader="none"/>
        </w:tabs>
        <w:ind w:left="2161" w:right="493" w:hanging="1981"/>
      </w:pPr>
      <w:r>
        <w:rPr/>
        <w:t>Summer of 2002:</w:t>
        <w:tab/>
      </w:r>
      <w:r>
        <w:rPr>
          <w:spacing w:val="-4"/>
        </w:rPr>
        <w:t>Solving Dynamic Macroeconomic Models (Graduate). </w:t>
      </w:r>
      <w:r>
        <w:rPr>
          <w:spacing w:val="-4"/>
          <w:u w:val="single"/>
        </w:rPr>
        <w:t>Goethe University,</w:t>
      </w:r>
      <w:r>
        <w:rPr>
          <w:spacing w:val="-4"/>
        </w:rPr>
        <w:t> </w:t>
      </w:r>
      <w:r>
        <w:rPr>
          <w:spacing w:val="-2"/>
          <w:u w:val="single"/>
        </w:rPr>
        <w:t>Germany.</w:t>
      </w:r>
    </w:p>
    <w:p>
      <w:pPr>
        <w:pStyle w:val="BodyText"/>
      </w:pPr>
    </w:p>
    <w:p>
      <w:pPr>
        <w:pStyle w:val="BodyText"/>
        <w:tabs>
          <w:tab w:pos="2160" w:val="left" w:leader="none"/>
        </w:tabs>
        <w:ind w:left="2161" w:right="356" w:hanging="1981"/>
      </w:pPr>
      <w:r>
        <w:rPr>
          <w:spacing w:val="-2"/>
        </w:rPr>
        <w:t>1998-1999:</w:t>
      </w:r>
      <w:r>
        <w:rPr/>
        <w:tab/>
      </w:r>
      <w:r>
        <w:rPr>
          <w:spacing w:val="-2"/>
        </w:rPr>
        <w:t>Introduction</w:t>
      </w:r>
      <w:r>
        <w:rPr>
          <w:spacing w:val="-12"/>
        </w:rPr>
        <w:t> </w:t>
      </w:r>
      <w:r>
        <w:rPr>
          <w:spacing w:val="-2"/>
        </w:rPr>
        <w:t>to</w:t>
      </w:r>
      <w:r>
        <w:rPr>
          <w:spacing w:val="-12"/>
        </w:rPr>
        <w:t> </w:t>
      </w:r>
      <w:r>
        <w:rPr>
          <w:spacing w:val="-2"/>
        </w:rPr>
        <w:t>Matlab</w:t>
      </w:r>
      <w:r>
        <w:rPr>
          <w:spacing w:val="-12"/>
        </w:rPr>
        <w:t> </w:t>
      </w:r>
      <w:r>
        <w:rPr>
          <w:spacing w:val="-2"/>
        </w:rPr>
        <w:t>Programming</w:t>
      </w:r>
      <w:r>
        <w:rPr>
          <w:spacing w:val="-11"/>
        </w:rPr>
        <w:t> </w:t>
      </w:r>
      <w:r>
        <w:rPr>
          <w:spacing w:val="-2"/>
        </w:rPr>
        <w:t>(Graduate).</w:t>
      </w:r>
      <w:r>
        <w:rPr>
          <w:spacing w:val="-12"/>
        </w:rPr>
        <w:t> </w:t>
      </w:r>
      <w:r>
        <w:rPr>
          <w:spacing w:val="-2"/>
          <w:u w:val="single"/>
        </w:rPr>
        <w:t>London</w:t>
      </w:r>
      <w:r>
        <w:rPr>
          <w:spacing w:val="-12"/>
          <w:u w:val="single"/>
        </w:rPr>
        <w:t> </w:t>
      </w:r>
      <w:r>
        <w:rPr>
          <w:spacing w:val="-2"/>
          <w:u w:val="single"/>
        </w:rPr>
        <w:t>Business</w:t>
      </w:r>
      <w:r>
        <w:rPr>
          <w:spacing w:val="-12"/>
          <w:u w:val="single"/>
        </w:rPr>
        <w:t> </w:t>
      </w:r>
      <w:r>
        <w:rPr>
          <w:spacing w:val="-2"/>
          <w:u w:val="single"/>
        </w:rPr>
        <w:t>School,</w:t>
      </w:r>
      <w:r>
        <w:rPr>
          <w:spacing w:val="-11"/>
          <w:u w:val="single"/>
        </w:rPr>
        <w:t> </w:t>
      </w:r>
      <w:r>
        <w:rPr>
          <w:spacing w:val="-11"/>
        </w:rPr>
        <w:t> </w:t>
      </w:r>
      <w:r>
        <w:rPr>
          <w:spacing w:val="-4"/>
        </w:rPr>
        <w:t>UK.</w:t>
      </w:r>
    </w:p>
    <w:p>
      <w:pPr>
        <w:pStyle w:val="Heading3"/>
        <w:spacing w:before="252"/>
      </w:pPr>
      <w:r>
        <w:rPr/>
        <w:t>PhD</w:t>
      </w:r>
      <w:r>
        <w:rPr>
          <w:spacing w:val="-3"/>
        </w:rPr>
        <w:t> </w:t>
      </w:r>
      <w:r>
        <w:rPr/>
        <w:t>Students</w:t>
      </w:r>
      <w:r>
        <w:rPr>
          <w:spacing w:val="-2"/>
        </w:rPr>
        <w:t> Supervised</w:t>
      </w:r>
    </w:p>
    <w:p>
      <w:pPr>
        <w:pStyle w:val="BodyText"/>
        <w:spacing w:before="23"/>
        <w:rPr>
          <w:b/>
        </w:rPr>
      </w:pPr>
    </w:p>
    <w:p>
      <w:pPr>
        <w:spacing w:before="0"/>
        <w:ind w:left="180" w:right="0" w:firstLine="0"/>
        <w:jc w:val="left"/>
        <w:rPr>
          <w:sz w:val="24"/>
        </w:rPr>
      </w:pPr>
      <w:r>
        <w:rPr>
          <w:sz w:val="24"/>
          <w:u w:val="single"/>
        </w:rPr>
        <w:t>At Stony Brook</w:t>
      </w:r>
      <w:r>
        <w:rPr>
          <w:spacing w:val="-1"/>
          <w:sz w:val="24"/>
          <w:u w:val="single"/>
        </w:rPr>
        <w:t> </w:t>
      </w:r>
      <w:r>
        <w:rPr>
          <w:spacing w:val="-2"/>
          <w:sz w:val="24"/>
          <w:u w:val="single"/>
        </w:rPr>
        <w:t>University</w:t>
      </w:r>
    </w:p>
    <w:p>
      <w:pPr>
        <w:pStyle w:val="BodyText"/>
        <w:rPr>
          <w:sz w:val="24"/>
        </w:rPr>
      </w:pPr>
    </w:p>
    <w:p>
      <w:pPr>
        <w:pStyle w:val="Heading2"/>
        <w:spacing w:before="1"/>
        <w:ind w:right="536"/>
      </w:pPr>
      <w:r>
        <w:rPr>
          <w:i/>
        </w:rPr>
        <w:t>Anjali</w:t>
      </w:r>
      <w:r>
        <w:rPr>
          <w:i/>
          <w:spacing w:val="-4"/>
        </w:rPr>
        <w:t> </w:t>
      </w:r>
      <w:r>
        <w:rPr>
          <w:i/>
        </w:rPr>
        <w:t>Sinha</w:t>
      </w:r>
      <w:r>
        <w:rPr/>
        <w:t>,</w:t>
      </w:r>
      <w:r>
        <w:rPr>
          <w:spacing w:val="-4"/>
        </w:rPr>
        <w:t> </w:t>
      </w:r>
      <w:r>
        <w:rPr/>
        <w:t>Committee</w:t>
      </w:r>
      <w:r>
        <w:rPr>
          <w:spacing w:val="-5"/>
        </w:rPr>
        <w:t> </w:t>
      </w:r>
      <w:r>
        <w:rPr/>
        <w:t>Member</w:t>
      </w:r>
      <w:r>
        <w:rPr>
          <w:spacing w:val="-5"/>
        </w:rPr>
        <w:t> </w:t>
      </w:r>
      <w:r>
        <w:rPr/>
        <w:t>(2025),</w:t>
      </w:r>
      <w:r>
        <w:rPr>
          <w:spacing w:val="-4"/>
        </w:rPr>
        <w:t> </w:t>
      </w:r>
      <w:r>
        <w:rPr/>
        <w:t>Augusta</w:t>
      </w:r>
      <w:r>
        <w:rPr>
          <w:spacing w:val="-4"/>
        </w:rPr>
        <w:t> </w:t>
      </w:r>
      <w:r>
        <w:rPr/>
        <w:t>University,</w:t>
      </w:r>
      <w:r>
        <w:rPr>
          <w:spacing w:val="-4"/>
        </w:rPr>
        <w:t> </w:t>
      </w:r>
      <w:r>
        <w:rPr/>
        <w:t>James</w:t>
      </w:r>
      <w:r>
        <w:rPr>
          <w:spacing w:val="-5"/>
        </w:rPr>
        <w:t> </w:t>
      </w:r>
      <w:r>
        <w:rPr/>
        <w:t>M.</w:t>
      </w:r>
      <w:r>
        <w:rPr>
          <w:spacing w:val="-2"/>
        </w:rPr>
        <w:t> </w:t>
      </w:r>
      <w:r>
        <w:rPr/>
        <w:t>Hull</w:t>
      </w:r>
      <w:r>
        <w:rPr>
          <w:spacing w:val="-4"/>
        </w:rPr>
        <w:t> </w:t>
      </w:r>
      <w:r>
        <w:rPr/>
        <w:t>College of Business, Lecturer.</w:t>
      </w:r>
    </w:p>
    <w:p>
      <w:pPr>
        <w:spacing w:before="0"/>
        <w:ind w:left="180" w:right="0" w:firstLine="0"/>
        <w:jc w:val="left"/>
        <w:rPr>
          <w:sz w:val="24"/>
        </w:rPr>
      </w:pPr>
      <w:r>
        <w:rPr>
          <w:i/>
          <w:sz w:val="24"/>
        </w:rPr>
        <w:t>Kwanjai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Yoo</w:t>
      </w:r>
      <w:r>
        <w:rPr>
          <w:sz w:val="24"/>
        </w:rPr>
        <w:t>,</w:t>
      </w:r>
      <w:r>
        <w:rPr>
          <w:spacing w:val="-5"/>
          <w:sz w:val="24"/>
        </w:rPr>
        <w:t> </w:t>
      </w:r>
      <w:r>
        <w:rPr>
          <w:sz w:val="24"/>
        </w:rPr>
        <w:t>Committee</w:t>
      </w:r>
      <w:r>
        <w:rPr>
          <w:spacing w:val="-2"/>
          <w:sz w:val="24"/>
        </w:rPr>
        <w:t> </w:t>
      </w:r>
      <w:r>
        <w:rPr>
          <w:sz w:val="24"/>
        </w:rPr>
        <w:t>Member</w:t>
      </w:r>
      <w:r>
        <w:rPr>
          <w:spacing w:val="-2"/>
          <w:sz w:val="24"/>
        </w:rPr>
        <w:t> </w:t>
      </w:r>
      <w:r>
        <w:rPr>
          <w:sz w:val="24"/>
        </w:rPr>
        <w:t>(2025). IMF,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Economist.</w:t>
      </w:r>
    </w:p>
    <w:p>
      <w:pPr>
        <w:spacing w:before="0"/>
        <w:ind w:left="180" w:right="589" w:firstLine="0"/>
        <w:jc w:val="left"/>
        <w:rPr>
          <w:sz w:val="24"/>
        </w:rPr>
      </w:pPr>
      <w:r>
        <w:rPr>
          <w:i/>
          <w:sz w:val="24"/>
        </w:rPr>
        <w:t>Lei Li</w:t>
      </w:r>
      <w:r>
        <w:rPr>
          <w:sz w:val="24"/>
        </w:rPr>
        <w:t>, Committee Member (2024). State Street, Senior Economic Analyst, AVP. </w:t>
      </w:r>
      <w:r>
        <w:rPr>
          <w:i/>
          <w:sz w:val="24"/>
        </w:rPr>
        <w:t>Yang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Xuan</w:t>
      </w:r>
      <w:r>
        <w:rPr>
          <w:sz w:val="24"/>
        </w:rPr>
        <w:t>,</w:t>
      </w:r>
      <w:r>
        <w:rPr>
          <w:spacing w:val="-4"/>
          <w:sz w:val="24"/>
        </w:rPr>
        <w:t> </w:t>
      </w:r>
      <w:r>
        <w:rPr>
          <w:sz w:val="24"/>
        </w:rPr>
        <w:t>Committee</w:t>
      </w:r>
      <w:r>
        <w:rPr>
          <w:spacing w:val="-6"/>
          <w:sz w:val="24"/>
        </w:rPr>
        <w:t> </w:t>
      </w:r>
      <w:r>
        <w:rPr>
          <w:sz w:val="24"/>
        </w:rPr>
        <w:t>Member</w:t>
      </w:r>
      <w:r>
        <w:rPr>
          <w:spacing w:val="-5"/>
          <w:sz w:val="24"/>
        </w:rPr>
        <w:t> </w:t>
      </w:r>
      <w:r>
        <w:rPr>
          <w:sz w:val="24"/>
        </w:rPr>
        <w:t>(2023).</w:t>
      </w:r>
      <w:r>
        <w:rPr>
          <w:spacing w:val="-3"/>
          <w:sz w:val="24"/>
        </w:rPr>
        <w:t> </w:t>
      </w:r>
      <w:r>
        <w:rPr>
          <w:sz w:val="24"/>
        </w:rPr>
        <w:t>AP,</w:t>
      </w:r>
      <w:r>
        <w:rPr>
          <w:spacing w:val="-4"/>
          <w:sz w:val="24"/>
        </w:rPr>
        <w:t> </w:t>
      </w:r>
      <w:r>
        <w:rPr>
          <w:sz w:val="24"/>
        </w:rPr>
        <w:t>Department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Economics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Finance, Louisiana State University</w:t>
      </w:r>
    </w:p>
    <w:p>
      <w:pPr>
        <w:spacing w:before="0"/>
        <w:ind w:left="175" w:right="650" w:hanging="17"/>
        <w:jc w:val="left"/>
        <w:rPr>
          <w:sz w:val="24"/>
        </w:rPr>
      </w:pPr>
      <w:r>
        <w:rPr>
          <w:i/>
          <w:sz w:val="24"/>
        </w:rPr>
        <w:t>Jing Wei</w:t>
      </w:r>
      <w:r>
        <w:rPr>
          <w:sz w:val="24"/>
        </w:rPr>
        <w:t>, Committee Member (2022), Economist, Corebridge Financial (2022) </w:t>
      </w:r>
      <w:r>
        <w:rPr>
          <w:i/>
          <w:sz w:val="24"/>
        </w:rPr>
        <w:t>Zahra Ebrahini</w:t>
      </w:r>
      <w:r>
        <w:rPr>
          <w:sz w:val="24"/>
        </w:rPr>
        <w:t>, Committee Member (2018). Research Associate, Employee Benefit Research</w:t>
      </w:r>
      <w:r>
        <w:rPr>
          <w:spacing w:val="-3"/>
          <w:sz w:val="24"/>
        </w:rPr>
        <w:t> </w:t>
      </w:r>
      <w:r>
        <w:rPr>
          <w:sz w:val="24"/>
        </w:rPr>
        <w:t>Institute</w:t>
      </w:r>
      <w:r>
        <w:rPr>
          <w:spacing w:val="-5"/>
          <w:sz w:val="24"/>
        </w:rPr>
        <w:t> </w:t>
      </w:r>
      <w:r>
        <w:rPr>
          <w:sz w:val="24"/>
        </w:rPr>
        <w:t>(2018)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Research</w:t>
      </w:r>
      <w:r>
        <w:rPr>
          <w:spacing w:val="-5"/>
          <w:sz w:val="24"/>
        </w:rPr>
        <w:t> </w:t>
      </w:r>
      <w:r>
        <w:rPr>
          <w:sz w:val="24"/>
        </w:rPr>
        <w:t>Associate,</w:t>
      </w:r>
      <w:r>
        <w:rPr>
          <w:spacing w:val="-5"/>
          <w:sz w:val="24"/>
        </w:rPr>
        <w:t> </w:t>
      </w:r>
      <w:r>
        <w:rPr>
          <w:sz w:val="24"/>
        </w:rPr>
        <w:t>Defined</w:t>
      </w:r>
      <w:r>
        <w:rPr>
          <w:spacing w:val="-5"/>
          <w:sz w:val="24"/>
        </w:rPr>
        <w:t> </w:t>
      </w:r>
      <w:r>
        <w:rPr>
          <w:sz w:val="24"/>
        </w:rPr>
        <w:t>Contribution</w:t>
      </w:r>
      <w:r>
        <w:rPr>
          <w:spacing w:val="-3"/>
          <w:sz w:val="24"/>
        </w:rPr>
        <w:t> </w:t>
      </w:r>
      <w:r>
        <w:rPr>
          <w:sz w:val="24"/>
        </w:rPr>
        <w:t>Institutional</w:t>
      </w:r>
    </w:p>
    <w:p>
      <w:pPr>
        <w:spacing w:after="0"/>
        <w:jc w:val="left"/>
        <w:rPr>
          <w:sz w:val="24"/>
        </w:rPr>
        <w:sectPr>
          <w:pgSz w:w="12240" w:h="15840"/>
          <w:pgMar w:header="0" w:footer="785" w:top="1360" w:bottom="980" w:left="1800" w:right="1440"/>
        </w:sectPr>
      </w:pPr>
    </w:p>
    <w:p>
      <w:pPr>
        <w:spacing w:before="79"/>
        <w:ind w:left="175" w:right="0" w:firstLine="0"/>
        <w:jc w:val="left"/>
        <w:rPr>
          <w:sz w:val="24"/>
        </w:rPr>
      </w:pPr>
      <w:r>
        <w:rPr>
          <w:sz w:val="24"/>
        </w:rPr>
        <w:t>Investment</w:t>
      </w:r>
      <w:r>
        <w:rPr>
          <w:spacing w:val="-2"/>
          <w:sz w:val="24"/>
        </w:rPr>
        <w:t> </w:t>
      </w:r>
      <w:r>
        <w:rPr>
          <w:sz w:val="24"/>
        </w:rPr>
        <w:t>Association</w:t>
      </w:r>
      <w:r>
        <w:rPr>
          <w:spacing w:val="-2"/>
          <w:sz w:val="24"/>
        </w:rPr>
        <w:t> (2020)</w:t>
      </w:r>
    </w:p>
    <w:p>
      <w:pPr>
        <w:spacing w:line="276" w:lineRule="exact" w:before="0"/>
        <w:ind w:left="180" w:right="0" w:firstLine="0"/>
        <w:jc w:val="left"/>
        <w:rPr>
          <w:sz w:val="24"/>
        </w:rPr>
      </w:pPr>
      <w:r>
        <w:rPr>
          <w:i/>
          <w:sz w:val="24"/>
        </w:rPr>
        <w:t>Zhizheng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Li</w:t>
      </w:r>
      <w:r>
        <w:rPr>
          <w:sz w:val="24"/>
        </w:rPr>
        <w:t>,</w:t>
      </w:r>
      <w:r>
        <w:rPr>
          <w:spacing w:val="-1"/>
          <w:sz w:val="24"/>
        </w:rPr>
        <w:t> </w:t>
      </w:r>
      <w:r>
        <w:rPr>
          <w:sz w:val="24"/>
        </w:rPr>
        <w:t>Committee</w:t>
      </w:r>
      <w:r>
        <w:rPr>
          <w:spacing w:val="-2"/>
          <w:sz w:val="24"/>
        </w:rPr>
        <w:t> </w:t>
      </w:r>
      <w:r>
        <w:rPr>
          <w:sz w:val="24"/>
        </w:rPr>
        <w:t>Member</w:t>
      </w:r>
      <w:r>
        <w:rPr>
          <w:spacing w:val="-2"/>
          <w:sz w:val="24"/>
        </w:rPr>
        <w:t> (2018).</w:t>
      </w:r>
    </w:p>
    <w:p>
      <w:pPr>
        <w:spacing w:line="252" w:lineRule="exact" w:before="0"/>
        <w:ind w:left="180" w:right="0" w:firstLine="0"/>
        <w:jc w:val="left"/>
        <w:rPr>
          <w:sz w:val="22"/>
        </w:rPr>
      </w:pPr>
      <w:r>
        <w:rPr>
          <w:i/>
          <w:sz w:val="22"/>
        </w:rPr>
        <w:t>Vasilis</w:t>
      </w:r>
      <w:r>
        <w:rPr>
          <w:i/>
          <w:spacing w:val="-8"/>
          <w:sz w:val="22"/>
        </w:rPr>
        <w:t> </w:t>
      </w:r>
      <w:r>
        <w:rPr>
          <w:i/>
          <w:sz w:val="22"/>
        </w:rPr>
        <w:t>Tsiropoulos</w:t>
      </w:r>
      <w:r>
        <w:rPr>
          <w:sz w:val="22"/>
        </w:rPr>
        <w:t>,</w:t>
      </w:r>
      <w:r>
        <w:rPr>
          <w:spacing w:val="-6"/>
          <w:sz w:val="22"/>
        </w:rPr>
        <w:t> </w:t>
      </w:r>
      <w:r>
        <w:rPr>
          <w:sz w:val="22"/>
        </w:rPr>
        <w:t>Co-Advisor</w:t>
      </w:r>
      <w:r>
        <w:rPr>
          <w:spacing w:val="-3"/>
          <w:sz w:val="22"/>
        </w:rPr>
        <w:t> </w:t>
      </w:r>
      <w:r>
        <w:rPr>
          <w:sz w:val="22"/>
        </w:rPr>
        <w:t>(2016).</w:t>
      </w:r>
      <w:r>
        <w:rPr>
          <w:spacing w:val="-3"/>
          <w:sz w:val="22"/>
        </w:rPr>
        <w:t> </w:t>
      </w:r>
      <w:r>
        <w:rPr>
          <w:sz w:val="22"/>
        </w:rPr>
        <w:t>Bank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3"/>
          <w:sz w:val="22"/>
        </w:rPr>
        <w:t> </w:t>
      </w:r>
      <w:r>
        <w:rPr>
          <w:sz w:val="22"/>
        </w:rPr>
        <w:t>Ireland</w:t>
      </w:r>
      <w:r>
        <w:rPr>
          <w:spacing w:val="-4"/>
          <w:sz w:val="22"/>
        </w:rPr>
        <w:t> </w:t>
      </w:r>
      <w:r>
        <w:rPr>
          <w:sz w:val="22"/>
        </w:rPr>
        <w:t>(2017)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World</w:t>
      </w:r>
      <w:r>
        <w:rPr>
          <w:spacing w:val="-3"/>
          <w:sz w:val="22"/>
        </w:rPr>
        <w:t> </w:t>
      </w:r>
      <w:r>
        <w:rPr>
          <w:sz w:val="22"/>
        </w:rPr>
        <w:t>Bank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(2018)</w:t>
      </w:r>
    </w:p>
    <w:p>
      <w:pPr>
        <w:spacing w:line="252" w:lineRule="exact" w:before="0"/>
        <w:ind w:left="180" w:right="0" w:firstLine="0"/>
        <w:jc w:val="left"/>
        <w:rPr>
          <w:sz w:val="22"/>
        </w:rPr>
      </w:pPr>
      <w:r>
        <w:rPr>
          <w:i/>
          <w:sz w:val="22"/>
        </w:rPr>
        <w:t>Anju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Bhandari</w:t>
      </w:r>
      <w:r>
        <w:rPr>
          <w:sz w:val="22"/>
        </w:rPr>
        <w:t>,</w:t>
      </w:r>
      <w:r>
        <w:rPr>
          <w:spacing w:val="-4"/>
          <w:sz w:val="22"/>
        </w:rPr>
        <w:t> </w:t>
      </w:r>
      <w:r>
        <w:rPr>
          <w:sz w:val="22"/>
        </w:rPr>
        <w:t>Committee</w:t>
      </w:r>
      <w:r>
        <w:rPr>
          <w:spacing w:val="-5"/>
          <w:sz w:val="22"/>
        </w:rPr>
        <w:t> </w:t>
      </w:r>
      <w:r>
        <w:rPr>
          <w:sz w:val="22"/>
        </w:rPr>
        <w:t>Member.</w:t>
      </w:r>
      <w:r>
        <w:rPr>
          <w:spacing w:val="-3"/>
          <w:sz w:val="22"/>
        </w:rPr>
        <w:t> </w:t>
      </w:r>
      <w:r>
        <w:rPr>
          <w:sz w:val="22"/>
        </w:rPr>
        <w:t>(2016).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Citibank.</w:t>
      </w:r>
    </w:p>
    <w:p>
      <w:pPr>
        <w:spacing w:line="252" w:lineRule="exact" w:before="2"/>
        <w:ind w:left="180" w:right="0" w:firstLine="0"/>
        <w:jc w:val="left"/>
        <w:rPr>
          <w:sz w:val="22"/>
        </w:rPr>
      </w:pPr>
      <w:r>
        <w:rPr>
          <w:i/>
          <w:sz w:val="22"/>
        </w:rPr>
        <w:t>Selin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Gonen</w:t>
      </w:r>
      <w:r>
        <w:rPr>
          <w:sz w:val="22"/>
        </w:rPr>
        <w:t>,</w:t>
      </w:r>
      <w:r>
        <w:rPr>
          <w:spacing w:val="-7"/>
          <w:sz w:val="22"/>
        </w:rPr>
        <w:t> </w:t>
      </w:r>
      <w:r>
        <w:rPr>
          <w:sz w:val="22"/>
        </w:rPr>
        <w:t>Committee</w:t>
      </w:r>
      <w:r>
        <w:rPr>
          <w:spacing w:val="-6"/>
          <w:sz w:val="22"/>
        </w:rPr>
        <w:t> </w:t>
      </w:r>
      <w:r>
        <w:rPr>
          <w:sz w:val="22"/>
        </w:rPr>
        <w:t>Member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(2016).</w:t>
      </w:r>
    </w:p>
    <w:p>
      <w:pPr>
        <w:spacing w:line="252" w:lineRule="exact" w:before="0"/>
        <w:ind w:left="180" w:right="0" w:firstLine="0"/>
        <w:jc w:val="left"/>
        <w:rPr>
          <w:sz w:val="22"/>
        </w:rPr>
      </w:pPr>
      <w:r>
        <w:rPr>
          <w:i/>
          <w:sz w:val="22"/>
        </w:rPr>
        <w:t>Zhenning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Wang</w:t>
      </w:r>
      <w:r>
        <w:rPr>
          <w:sz w:val="22"/>
        </w:rPr>
        <w:t>,</w:t>
      </w:r>
      <w:r>
        <w:rPr>
          <w:spacing w:val="-5"/>
          <w:sz w:val="22"/>
        </w:rPr>
        <w:t> </w:t>
      </w:r>
      <w:r>
        <w:rPr>
          <w:sz w:val="22"/>
        </w:rPr>
        <w:t>Committee</w:t>
      </w:r>
      <w:r>
        <w:rPr>
          <w:spacing w:val="-5"/>
          <w:sz w:val="22"/>
        </w:rPr>
        <w:t> </w:t>
      </w:r>
      <w:r>
        <w:rPr>
          <w:sz w:val="22"/>
        </w:rPr>
        <w:t>Member</w:t>
      </w:r>
      <w:r>
        <w:rPr>
          <w:spacing w:val="-3"/>
          <w:sz w:val="22"/>
        </w:rPr>
        <w:t> </w:t>
      </w:r>
      <w:r>
        <w:rPr>
          <w:sz w:val="22"/>
        </w:rPr>
        <w:t>(2016).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Amazon.</w:t>
      </w:r>
    </w:p>
    <w:p>
      <w:pPr>
        <w:pStyle w:val="BodyText"/>
        <w:spacing w:line="252" w:lineRule="exact" w:before="1"/>
        <w:ind w:left="180"/>
      </w:pPr>
      <w:r>
        <w:rPr>
          <w:i/>
        </w:rPr>
        <w:t>Xin</w:t>
      </w:r>
      <w:r>
        <w:rPr>
          <w:i/>
          <w:spacing w:val="-5"/>
        </w:rPr>
        <w:t> </w:t>
      </w:r>
      <w:r>
        <w:rPr>
          <w:i/>
        </w:rPr>
        <w:t>Tang</w:t>
      </w:r>
      <w:r>
        <w:rPr/>
        <w:t>,</w:t>
      </w:r>
      <w:r>
        <w:rPr>
          <w:spacing w:val="-6"/>
        </w:rPr>
        <w:t> </w:t>
      </w:r>
      <w:r>
        <w:rPr/>
        <w:t>Main</w:t>
      </w:r>
      <w:r>
        <w:rPr>
          <w:spacing w:val="-2"/>
        </w:rPr>
        <w:t> </w:t>
      </w:r>
      <w:r>
        <w:rPr/>
        <w:t>Advisor</w:t>
      </w:r>
      <w:r>
        <w:rPr>
          <w:spacing w:val="-2"/>
        </w:rPr>
        <w:t> </w:t>
      </w:r>
      <w:r>
        <w:rPr/>
        <w:t>(2015).</w:t>
      </w:r>
      <w:r>
        <w:rPr>
          <w:spacing w:val="-3"/>
        </w:rPr>
        <w:t> </w:t>
      </w:r>
      <w:r>
        <w:rPr/>
        <w:t>AP,</w:t>
      </w:r>
      <w:r>
        <w:rPr>
          <w:spacing w:val="-3"/>
        </w:rPr>
        <w:t> </w:t>
      </w:r>
      <w:r>
        <w:rPr/>
        <w:t>Economic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/>
        <w:t>Management</w:t>
      </w:r>
      <w:r>
        <w:rPr>
          <w:spacing w:val="-2"/>
        </w:rPr>
        <w:t> </w:t>
      </w:r>
      <w:r>
        <w:rPr/>
        <w:t>School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Wuhan</w:t>
      </w:r>
      <w:r>
        <w:rPr>
          <w:spacing w:val="-2"/>
        </w:rPr>
        <w:t> University.</w:t>
      </w:r>
    </w:p>
    <w:p>
      <w:pPr>
        <w:pStyle w:val="BodyText"/>
        <w:spacing w:line="252" w:lineRule="exact"/>
        <w:ind w:left="180"/>
      </w:pPr>
      <w:r>
        <w:rPr>
          <w:i/>
        </w:rPr>
        <w:t>Lunan</w:t>
      </w:r>
      <w:r>
        <w:rPr>
          <w:i/>
          <w:spacing w:val="-6"/>
        </w:rPr>
        <w:t> </w:t>
      </w:r>
      <w:r>
        <w:rPr>
          <w:i/>
        </w:rPr>
        <w:t>Yang</w:t>
      </w:r>
      <w:r>
        <w:rPr/>
        <w:t>,</w:t>
      </w:r>
      <w:r>
        <w:rPr>
          <w:spacing w:val="-7"/>
        </w:rPr>
        <w:t> </w:t>
      </w:r>
      <w:r>
        <w:rPr/>
        <w:t>Main</w:t>
      </w:r>
      <w:r>
        <w:rPr>
          <w:spacing w:val="-3"/>
        </w:rPr>
        <w:t> </w:t>
      </w:r>
      <w:r>
        <w:rPr/>
        <w:t>Advisor</w:t>
      </w:r>
      <w:r>
        <w:rPr>
          <w:spacing w:val="-6"/>
        </w:rPr>
        <w:t> </w:t>
      </w:r>
      <w:r>
        <w:rPr/>
        <w:t>(2014).</w:t>
      </w:r>
      <w:r>
        <w:rPr>
          <w:spacing w:val="-4"/>
        </w:rPr>
        <w:t> </w:t>
      </w:r>
      <w:r>
        <w:rPr/>
        <w:t>AP,</w:t>
      </w:r>
      <w:r>
        <w:rPr>
          <w:spacing w:val="-4"/>
        </w:rPr>
        <w:t> </w:t>
      </w:r>
      <w:r>
        <w:rPr/>
        <w:t>Economics</w:t>
      </w:r>
      <w:r>
        <w:rPr>
          <w:spacing w:val="-6"/>
        </w:rPr>
        <w:t> </w:t>
      </w:r>
      <w:r>
        <w:rPr/>
        <w:t>Department,</w:t>
      </w:r>
      <w:r>
        <w:rPr>
          <w:spacing w:val="-4"/>
        </w:rPr>
        <w:t> </w:t>
      </w:r>
      <w:r>
        <w:rPr/>
        <w:t>Henan</w:t>
      </w:r>
      <w:r>
        <w:rPr>
          <w:spacing w:val="-3"/>
        </w:rPr>
        <w:t> </w:t>
      </w:r>
      <w:r>
        <w:rPr>
          <w:spacing w:val="-2"/>
        </w:rPr>
        <w:t>University.</w:t>
      </w:r>
    </w:p>
    <w:p>
      <w:pPr>
        <w:pStyle w:val="BodyText"/>
        <w:spacing w:line="252" w:lineRule="exact"/>
        <w:ind w:left="180"/>
      </w:pPr>
      <w:r>
        <w:rPr>
          <w:i/>
        </w:rPr>
        <w:t>Lin</w:t>
      </w:r>
      <w:r>
        <w:rPr>
          <w:i/>
          <w:spacing w:val="-6"/>
        </w:rPr>
        <w:t> </w:t>
      </w:r>
      <w:r>
        <w:rPr>
          <w:i/>
        </w:rPr>
        <w:t>Zang</w:t>
      </w:r>
      <w:r>
        <w:rPr/>
        <w:t>,</w:t>
      </w:r>
      <w:r>
        <w:rPr>
          <w:spacing w:val="-7"/>
        </w:rPr>
        <w:t> </w:t>
      </w:r>
      <w:r>
        <w:rPr/>
        <w:t>Main</w:t>
      </w:r>
      <w:r>
        <w:rPr>
          <w:spacing w:val="-3"/>
        </w:rPr>
        <w:t> </w:t>
      </w:r>
      <w:r>
        <w:rPr/>
        <w:t>Advisor</w:t>
      </w:r>
      <w:r>
        <w:rPr>
          <w:spacing w:val="-3"/>
        </w:rPr>
        <w:t> </w:t>
      </w:r>
      <w:r>
        <w:rPr/>
        <w:t>(2014).</w:t>
      </w:r>
      <w:r>
        <w:rPr>
          <w:spacing w:val="-4"/>
        </w:rPr>
        <w:t> </w:t>
      </w:r>
      <w:r>
        <w:rPr/>
        <w:t>AP.</w:t>
      </w:r>
      <w:r>
        <w:rPr>
          <w:spacing w:val="-4"/>
        </w:rPr>
        <w:t> </w:t>
      </w:r>
      <w:r>
        <w:rPr/>
        <w:t>Economics</w:t>
      </w:r>
      <w:r>
        <w:rPr>
          <w:spacing w:val="-4"/>
        </w:rPr>
        <w:t> </w:t>
      </w:r>
      <w:r>
        <w:rPr/>
        <w:t>Department,</w:t>
      </w:r>
      <w:r>
        <w:rPr>
          <w:spacing w:val="-4"/>
        </w:rPr>
        <w:t> </w:t>
      </w:r>
      <w:r>
        <w:rPr/>
        <w:t>Henan</w:t>
      </w:r>
      <w:r>
        <w:rPr>
          <w:spacing w:val="-3"/>
        </w:rPr>
        <w:t> </w:t>
      </w:r>
      <w:r>
        <w:rPr>
          <w:spacing w:val="-2"/>
        </w:rPr>
        <w:t>University.</w:t>
      </w:r>
    </w:p>
    <w:p>
      <w:pPr>
        <w:pStyle w:val="BodyText"/>
        <w:spacing w:line="252" w:lineRule="exact" w:before="2"/>
        <w:ind w:left="180"/>
      </w:pPr>
      <w:r>
        <w:rPr>
          <w:i/>
        </w:rPr>
        <w:t>Qian</w:t>
      </w:r>
      <w:r>
        <w:rPr>
          <w:i/>
          <w:spacing w:val="-6"/>
        </w:rPr>
        <w:t> </w:t>
      </w:r>
      <w:r>
        <w:rPr>
          <w:i/>
        </w:rPr>
        <w:t>Li</w:t>
      </w:r>
      <w:r>
        <w:rPr/>
        <w:t>,</w:t>
      </w:r>
      <w:r>
        <w:rPr>
          <w:spacing w:val="-7"/>
        </w:rPr>
        <w:t> </w:t>
      </w:r>
      <w:r>
        <w:rPr/>
        <w:t>Main</w:t>
      </w:r>
      <w:r>
        <w:rPr>
          <w:spacing w:val="-3"/>
        </w:rPr>
        <w:t> </w:t>
      </w:r>
      <w:r>
        <w:rPr/>
        <w:t>Advisor</w:t>
      </w:r>
      <w:r>
        <w:rPr>
          <w:spacing w:val="-3"/>
        </w:rPr>
        <w:t> </w:t>
      </w:r>
      <w:r>
        <w:rPr/>
        <w:t>(2014).</w:t>
      </w:r>
      <w:r>
        <w:rPr>
          <w:spacing w:val="-3"/>
        </w:rPr>
        <w:t> </w:t>
      </w:r>
      <w:r>
        <w:rPr/>
        <w:t>AP,</w:t>
      </w:r>
      <w:r>
        <w:rPr>
          <w:spacing w:val="-4"/>
        </w:rPr>
        <w:t> </w:t>
      </w:r>
      <w:r>
        <w:rPr/>
        <w:t>School</w:t>
      </w:r>
      <w:r>
        <w:rPr>
          <w:spacing w:val="-6"/>
        </w:rPr>
        <w:t> </w:t>
      </w:r>
      <w:r>
        <w:rPr/>
        <w:t>of</w:t>
      </w:r>
      <w:r>
        <w:rPr>
          <w:spacing w:val="-3"/>
        </w:rPr>
        <w:t> </w:t>
      </w:r>
      <w:r>
        <w:rPr/>
        <w:t>Economics,</w:t>
      </w:r>
      <w:r>
        <w:rPr>
          <w:spacing w:val="-4"/>
        </w:rPr>
        <w:t> </w:t>
      </w:r>
      <w:r>
        <w:rPr/>
        <w:t>Shanghai</w:t>
      </w:r>
      <w:r>
        <w:rPr>
          <w:spacing w:val="-2"/>
        </w:rPr>
        <w:t> University.</w:t>
      </w:r>
    </w:p>
    <w:p>
      <w:pPr>
        <w:pStyle w:val="BodyText"/>
        <w:spacing w:line="252" w:lineRule="exact"/>
        <w:ind w:left="180"/>
      </w:pPr>
      <w:r>
        <w:rPr>
          <w:i/>
        </w:rPr>
        <w:t>Yan</w:t>
      </w:r>
      <w:r>
        <w:rPr>
          <w:i/>
          <w:spacing w:val="-3"/>
        </w:rPr>
        <w:t> </w:t>
      </w:r>
      <w:r>
        <w:rPr>
          <w:i/>
        </w:rPr>
        <w:t>Liu</w:t>
      </w:r>
      <w:r>
        <w:rPr/>
        <w:t>,</w:t>
      </w:r>
      <w:r>
        <w:rPr>
          <w:spacing w:val="-6"/>
        </w:rPr>
        <w:t> </w:t>
      </w:r>
      <w:r>
        <w:rPr/>
        <w:t>Main</w:t>
      </w:r>
      <w:r>
        <w:rPr>
          <w:spacing w:val="-3"/>
        </w:rPr>
        <w:t> </w:t>
      </w:r>
      <w:r>
        <w:rPr/>
        <w:t>Advisor</w:t>
      </w:r>
      <w:r>
        <w:rPr>
          <w:spacing w:val="-3"/>
        </w:rPr>
        <w:t> </w:t>
      </w:r>
      <w:r>
        <w:rPr/>
        <w:t>(2014).</w:t>
      </w:r>
      <w:r>
        <w:rPr>
          <w:spacing w:val="-9"/>
        </w:rPr>
        <w:t> </w:t>
      </w:r>
      <w:r>
        <w:rPr/>
        <w:t>AP,</w:t>
      </w:r>
      <w:r>
        <w:rPr>
          <w:spacing w:val="-3"/>
        </w:rPr>
        <w:t> </w:t>
      </w:r>
      <w:r>
        <w:rPr/>
        <w:t>Economic</w:t>
      </w:r>
      <w:r>
        <w:rPr>
          <w:spacing w:val="-3"/>
        </w:rPr>
        <w:t> </w:t>
      </w:r>
      <w:r>
        <w:rPr/>
        <w:t>and</w:t>
      </w:r>
      <w:r>
        <w:rPr>
          <w:spacing w:val="-5"/>
        </w:rPr>
        <w:t> </w:t>
      </w:r>
      <w:r>
        <w:rPr/>
        <w:t>Management</w:t>
      </w:r>
      <w:r>
        <w:rPr>
          <w:spacing w:val="-2"/>
        </w:rPr>
        <w:t> </w:t>
      </w:r>
      <w:r>
        <w:rPr/>
        <w:t>School,</w:t>
      </w:r>
      <w:r>
        <w:rPr>
          <w:spacing w:val="-6"/>
        </w:rPr>
        <w:t> </w:t>
      </w:r>
      <w:r>
        <w:rPr/>
        <w:t>Wuhan</w:t>
      </w:r>
      <w:r>
        <w:rPr>
          <w:spacing w:val="-5"/>
        </w:rPr>
        <w:t> </w:t>
      </w:r>
      <w:r>
        <w:rPr>
          <w:spacing w:val="-2"/>
        </w:rPr>
        <w:t>University.</w:t>
      </w:r>
    </w:p>
    <w:p>
      <w:pPr>
        <w:pStyle w:val="BodyText"/>
        <w:spacing w:line="252" w:lineRule="exact" w:before="1"/>
        <w:ind w:left="180"/>
      </w:pPr>
      <w:r>
        <w:rPr>
          <w:i/>
        </w:rPr>
        <w:t>Nam</w:t>
      </w:r>
      <w:r>
        <w:rPr>
          <w:i/>
          <w:spacing w:val="-7"/>
        </w:rPr>
        <w:t> </w:t>
      </w:r>
      <w:r>
        <w:rPr>
          <w:i/>
        </w:rPr>
        <w:t>Nguyen</w:t>
      </w:r>
      <w:r>
        <w:rPr/>
        <w:t>,</w:t>
      </w:r>
      <w:r>
        <w:rPr>
          <w:spacing w:val="-4"/>
        </w:rPr>
        <w:t> </w:t>
      </w:r>
      <w:r>
        <w:rPr/>
        <w:t>Committee</w:t>
      </w:r>
      <w:r>
        <w:rPr>
          <w:spacing w:val="-6"/>
        </w:rPr>
        <w:t> </w:t>
      </w:r>
      <w:r>
        <w:rPr/>
        <w:t>Member</w:t>
      </w:r>
      <w:r>
        <w:rPr>
          <w:spacing w:val="-4"/>
        </w:rPr>
        <w:t> </w:t>
      </w:r>
      <w:r>
        <w:rPr/>
        <w:t>(2012).</w:t>
      </w:r>
      <w:r>
        <w:rPr>
          <w:spacing w:val="-4"/>
        </w:rPr>
        <w:t> </w:t>
      </w:r>
      <w:r>
        <w:rPr>
          <w:color w:val="212121"/>
        </w:rPr>
        <w:t>Bao</w:t>
      </w:r>
      <w:r>
        <w:rPr>
          <w:color w:val="212121"/>
          <w:spacing w:val="-4"/>
        </w:rPr>
        <w:t> </w:t>
      </w:r>
      <w:r>
        <w:rPr>
          <w:color w:val="212121"/>
        </w:rPr>
        <w:t>Viet</w:t>
      </w:r>
      <w:r>
        <w:rPr>
          <w:color w:val="212121"/>
          <w:spacing w:val="-6"/>
        </w:rPr>
        <w:t> </w:t>
      </w:r>
      <w:r>
        <w:rPr>
          <w:color w:val="212121"/>
        </w:rPr>
        <w:t>Securities,</w:t>
      </w:r>
      <w:r>
        <w:rPr>
          <w:color w:val="212121"/>
          <w:spacing w:val="-3"/>
        </w:rPr>
        <w:t> </w:t>
      </w:r>
      <w:r>
        <w:rPr>
          <w:color w:val="212121"/>
          <w:spacing w:val="-2"/>
        </w:rPr>
        <w:t>Vietnam.</w:t>
      </w:r>
    </w:p>
    <w:p>
      <w:pPr>
        <w:pStyle w:val="BodyText"/>
        <w:spacing w:line="252" w:lineRule="exact"/>
        <w:ind w:left="180"/>
      </w:pPr>
      <w:r>
        <w:rPr>
          <w:i/>
        </w:rPr>
        <w:t>Irina</w:t>
      </w:r>
      <w:r>
        <w:rPr>
          <w:i/>
          <w:spacing w:val="-8"/>
        </w:rPr>
        <w:t> </w:t>
      </w:r>
      <w:r>
        <w:rPr>
          <w:i/>
        </w:rPr>
        <w:t>Kisina</w:t>
      </w:r>
      <w:r>
        <w:rPr/>
        <w:t>,</w:t>
      </w:r>
      <w:r>
        <w:rPr>
          <w:spacing w:val="-5"/>
        </w:rPr>
        <w:t> </w:t>
      </w:r>
      <w:r>
        <w:rPr/>
        <w:t>Committee</w:t>
      </w:r>
      <w:r>
        <w:rPr>
          <w:spacing w:val="-8"/>
        </w:rPr>
        <w:t> </w:t>
      </w:r>
      <w:r>
        <w:rPr/>
        <w:t>Member</w:t>
      </w:r>
      <w:r>
        <w:rPr>
          <w:spacing w:val="-7"/>
        </w:rPr>
        <w:t> </w:t>
      </w:r>
      <w:r>
        <w:rPr/>
        <w:t>(2009).</w:t>
      </w:r>
      <w:r>
        <w:rPr>
          <w:spacing w:val="-5"/>
        </w:rPr>
        <w:t> </w:t>
      </w:r>
      <w:r>
        <w:rPr/>
        <w:t>Visiting</w:t>
      </w:r>
      <w:r>
        <w:rPr>
          <w:spacing w:val="-6"/>
        </w:rPr>
        <w:t> </w:t>
      </w:r>
      <w:r>
        <w:rPr/>
        <w:t>Professor,</w:t>
      </w:r>
      <w:r>
        <w:rPr>
          <w:spacing w:val="-5"/>
        </w:rPr>
        <w:t> </w:t>
      </w:r>
      <w:r>
        <w:rPr/>
        <w:t>Yeshiva</w:t>
      </w:r>
      <w:r>
        <w:rPr>
          <w:spacing w:val="-5"/>
        </w:rPr>
        <w:t> </w:t>
      </w:r>
      <w:r>
        <w:rPr>
          <w:spacing w:val="-2"/>
        </w:rPr>
        <w:t>University.</w:t>
      </w:r>
    </w:p>
    <w:p>
      <w:pPr>
        <w:spacing w:line="252" w:lineRule="exact" w:before="0"/>
        <w:ind w:left="180" w:right="0" w:firstLine="0"/>
        <w:jc w:val="left"/>
        <w:rPr>
          <w:sz w:val="22"/>
        </w:rPr>
      </w:pPr>
      <w:r>
        <w:rPr>
          <w:i/>
          <w:sz w:val="22"/>
        </w:rPr>
        <w:t>Gordon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Boronow</w:t>
      </w:r>
      <w:r>
        <w:rPr>
          <w:sz w:val="22"/>
        </w:rPr>
        <w:t>,</w:t>
      </w:r>
      <w:r>
        <w:rPr>
          <w:spacing w:val="-4"/>
          <w:sz w:val="22"/>
        </w:rPr>
        <w:t> </w:t>
      </w:r>
      <w:r>
        <w:rPr>
          <w:sz w:val="22"/>
        </w:rPr>
        <w:t>Main</w:t>
      </w:r>
      <w:r>
        <w:rPr>
          <w:spacing w:val="-3"/>
          <w:sz w:val="22"/>
        </w:rPr>
        <w:t> </w:t>
      </w:r>
      <w:r>
        <w:rPr>
          <w:sz w:val="22"/>
        </w:rPr>
        <w:t>Advisor</w:t>
      </w:r>
      <w:r>
        <w:rPr>
          <w:spacing w:val="-3"/>
          <w:sz w:val="22"/>
        </w:rPr>
        <w:t> </w:t>
      </w:r>
      <w:r>
        <w:rPr>
          <w:sz w:val="22"/>
        </w:rPr>
        <w:t>(2008).</w:t>
      </w:r>
      <w:r>
        <w:rPr>
          <w:spacing w:val="-4"/>
          <w:sz w:val="22"/>
        </w:rPr>
        <w:t> </w:t>
      </w:r>
      <w:r>
        <w:rPr>
          <w:sz w:val="22"/>
        </w:rPr>
        <w:t>AP,</w:t>
      </w:r>
      <w:r>
        <w:rPr>
          <w:spacing w:val="-4"/>
          <w:sz w:val="22"/>
        </w:rPr>
        <w:t> </w:t>
      </w:r>
      <w:r>
        <w:rPr>
          <w:sz w:val="22"/>
        </w:rPr>
        <w:t>Nyack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College.</w:t>
      </w:r>
    </w:p>
    <w:p>
      <w:pPr>
        <w:pStyle w:val="BodyText"/>
        <w:spacing w:before="2"/>
        <w:ind w:left="180"/>
      </w:pPr>
      <w:r>
        <w:rPr>
          <w:i/>
        </w:rPr>
        <w:t>Yutian</w:t>
      </w:r>
      <w:r>
        <w:rPr>
          <w:i/>
          <w:spacing w:val="-7"/>
        </w:rPr>
        <w:t> </w:t>
      </w:r>
      <w:r>
        <w:rPr>
          <w:i/>
        </w:rPr>
        <w:t>Chen</w:t>
      </w:r>
      <w:r>
        <w:rPr/>
        <w:t>,</w:t>
      </w:r>
      <w:r>
        <w:rPr>
          <w:spacing w:val="-4"/>
        </w:rPr>
        <w:t> </w:t>
      </w:r>
      <w:r>
        <w:rPr/>
        <w:t>Committee</w:t>
      </w:r>
      <w:r>
        <w:rPr>
          <w:spacing w:val="-4"/>
        </w:rPr>
        <w:t> </w:t>
      </w:r>
      <w:r>
        <w:rPr/>
        <w:t>Member</w:t>
      </w:r>
      <w:r>
        <w:rPr>
          <w:spacing w:val="-6"/>
        </w:rPr>
        <w:t> </w:t>
      </w:r>
      <w:r>
        <w:rPr/>
        <w:t>(2007).</w:t>
      </w:r>
      <w:r>
        <w:rPr>
          <w:spacing w:val="-4"/>
        </w:rPr>
        <w:t> </w:t>
      </w:r>
      <w:r>
        <w:rPr/>
        <w:t>AP,</w:t>
      </w:r>
      <w:r>
        <w:rPr>
          <w:spacing w:val="-5"/>
        </w:rPr>
        <w:t> </w:t>
      </w:r>
      <w:r>
        <w:rPr/>
        <w:t>California</w:t>
      </w:r>
      <w:r>
        <w:rPr>
          <w:spacing w:val="-4"/>
        </w:rPr>
        <w:t> </w:t>
      </w:r>
      <w:r>
        <w:rPr/>
        <w:t>State</w:t>
      </w:r>
      <w:r>
        <w:rPr>
          <w:spacing w:val="-4"/>
        </w:rPr>
        <w:t> </w:t>
      </w:r>
      <w:r>
        <w:rPr/>
        <w:t>University</w:t>
      </w:r>
      <w:r>
        <w:rPr>
          <w:spacing w:val="-4"/>
        </w:rPr>
        <w:t> </w:t>
      </w:r>
      <w:r>
        <w:rPr/>
        <w:t>Long</w:t>
      </w:r>
      <w:r>
        <w:rPr>
          <w:spacing w:val="-4"/>
        </w:rPr>
        <w:t> </w:t>
      </w:r>
      <w:r>
        <w:rPr>
          <w:spacing w:val="-2"/>
        </w:rPr>
        <w:t>Beach.</w:t>
      </w:r>
    </w:p>
    <w:p>
      <w:pPr>
        <w:pStyle w:val="BodyText"/>
        <w:spacing w:before="22"/>
      </w:pPr>
    </w:p>
    <w:p>
      <w:pPr>
        <w:spacing w:before="1"/>
        <w:ind w:left="180" w:right="0" w:firstLine="0"/>
        <w:jc w:val="left"/>
        <w:rPr>
          <w:sz w:val="24"/>
        </w:rPr>
      </w:pPr>
      <w:r>
        <w:rPr>
          <w:sz w:val="24"/>
          <w:u w:val="single"/>
        </w:rPr>
        <w:t>At</w:t>
      </w:r>
      <w:r>
        <w:rPr>
          <w:spacing w:val="-3"/>
          <w:sz w:val="24"/>
          <w:u w:val="single"/>
        </w:rPr>
        <w:t> </w:t>
      </w:r>
      <w:r>
        <w:rPr>
          <w:sz w:val="24"/>
          <w:u w:val="single"/>
        </w:rPr>
        <w:t>Pompeu</w:t>
      </w:r>
      <w:r>
        <w:rPr>
          <w:spacing w:val="-1"/>
          <w:sz w:val="24"/>
          <w:u w:val="single"/>
        </w:rPr>
        <w:t> </w:t>
      </w:r>
      <w:r>
        <w:rPr>
          <w:sz w:val="24"/>
          <w:u w:val="single"/>
        </w:rPr>
        <w:t>Fabra</w:t>
      </w:r>
      <w:r>
        <w:rPr>
          <w:spacing w:val="-1"/>
          <w:sz w:val="24"/>
          <w:u w:val="single"/>
        </w:rPr>
        <w:t> </w:t>
      </w:r>
      <w:r>
        <w:rPr>
          <w:spacing w:val="-2"/>
          <w:sz w:val="24"/>
          <w:u w:val="single"/>
        </w:rPr>
        <w:t>University</w:t>
      </w:r>
    </w:p>
    <w:p>
      <w:pPr>
        <w:pStyle w:val="BodyText"/>
      </w:pPr>
    </w:p>
    <w:p>
      <w:pPr>
        <w:spacing w:before="0"/>
        <w:ind w:left="180" w:right="421" w:firstLine="0"/>
        <w:jc w:val="left"/>
        <w:rPr>
          <w:sz w:val="22"/>
        </w:rPr>
      </w:pPr>
      <w:r>
        <w:rPr>
          <w:sz w:val="22"/>
        </w:rPr>
        <w:t>Karsten</w:t>
      </w:r>
      <w:r>
        <w:rPr>
          <w:spacing w:val="-4"/>
          <w:sz w:val="22"/>
        </w:rPr>
        <w:t> </w:t>
      </w:r>
      <w:r>
        <w:rPr>
          <w:sz w:val="22"/>
        </w:rPr>
        <w:t>Sprenger,</w:t>
      </w:r>
      <w:r>
        <w:rPr>
          <w:spacing w:val="-4"/>
          <w:sz w:val="22"/>
        </w:rPr>
        <w:t> </w:t>
      </w:r>
      <w:r>
        <w:rPr>
          <w:sz w:val="22"/>
        </w:rPr>
        <w:t>Universitat</w:t>
      </w:r>
      <w:r>
        <w:rPr>
          <w:spacing w:val="-3"/>
          <w:sz w:val="22"/>
        </w:rPr>
        <w:t> </w:t>
      </w:r>
      <w:r>
        <w:rPr>
          <w:sz w:val="22"/>
        </w:rPr>
        <w:t>Pompeu</w:t>
      </w:r>
      <w:r>
        <w:rPr>
          <w:spacing w:val="-4"/>
          <w:sz w:val="22"/>
        </w:rPr>
        <w:t> </w:t>
      </w:r>
      <w:r>
        <w:rPr>
          <w:sz w:val="22"/>
        </w:rPr>
        <w:t>Fabra,</w:t>
      </w:r>
      <w:r>
        <w:rPr>
          <w:spacing w:val="-4"/>
          <w:sz w:val="22"/>
        </w:rPr>
        <w:t> </w:t>
      </w:r>
      <w:r>
        <w:rPr>
          <w:i/>
          <w:sz w:val="22"/>
        </w:rPr>
        <w:t>Thesis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Defense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Committee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Member.</w:t>
      </w:r>
      <w:r>
        <w:rPr>
          <w:i/>
          <w:spacing w:val="-4"/>
          <w:sz w:val="22"/>
        </w:rPr>
        <w:t> </w:t>
      </w:r>
      <w:r>
        <w:rPr>
          <w:sz w:val="22"/>
        </w:rPr>
        <w:t>Graduation in the of Summer of 2007. Higher School of Economics, Moscow.</w:t>
      </w:r>
    </w:p>
    <w:p>
      <w:pPr>
        <w:pStyle w:val="BodyText"/>
      </w:pPr>
    </w:p>
    <w:p>
      <w:pPr>
        <w:pStyle w:val="BodyText"/>
        <w:ind w:left="180" w:right="536"/>
      </w:pPr>
      <w:r>
        <w:rPr/>
        <w:t>Kristzina</w:t>
      </w:r>
      <w:r>
        <w:rPr>
          <w:spacing w:val="-6"/>
        </w:rPr>
        <w:t> </w:t>
      </w:r>
      <w:r>
        <w:rPr/>
        <w:t>Molnar,</w:t>
      </w:r>
      <w:r>
        <w:rPr>
          <w:spacing w:val="-3"/>
        </w:rPr>
        <w:t> </w:t>
      </w:r>
      <w:r>
        <w:rPr/>
        <w:t>Universitat</w:t>
      </w:r>
      <w:r>
        <w:rPr>
          <w:spacing w:val="-3"/>
        </w:rPr>
        <w:t> </w:t>
      </w:r>
      <w:r>
        <w:rPr/>
        <w:t>Pompeu</w:t>
      </w:r>
      <w:r>
        <w:rPr>
          <w:spacing w:val="-6"/>
        </w:rPr>
        <w:t> </w:t>
      </w:r>
      <w:r>
        <w:rPr/>
        <w:t>Fabra,</w:t>
      </w:r>
      <w:r>
        <w:rPr>
          <w:spacing w:val="-2"/>
        </w:rPr>
        <w:t> </w:t>
      </w:r>
      <w:r>
        <w:rPr>
          <w:i/>
        </w:rPr>
        <w:t>Thesis</w:t>
      </w:r>
      <w:r>
        <w:rPr>
          <w:i/>
          <w:spacing w:val="-4"/>
        </w:rPr>
        <w:t> </w:t>
      </w:r>
      <w:r>
        <w:rPr>
          <w:i/>
        </w:rPr>
        <w:t>Defense</w:t>
      </w:r>
      <w:r>
        <w:rPr>
          <w:i/>
          <w:spacing w:val="-4"/>
        </w:rPr>
        <w:t> </w:t>
      </w:r>
      <w:r>
        <w:rPr>
          <w:i/>
        </w:rPr>
        <w:t>Committee</w:t>
      </w:r>
      <w:r>
        <w:rPr>
          <w:i/>
          <w:spacing w:val="-6"/>
        </w:rPr>
        <w:t> </w:t>
      </w:r>
      <w:r>
        <w:rPr>
          <w:i/>
        </w:rPr>
        <w:t>Member.</w:t>
      </w:r>
      <w:r>
        <w:rPr>
          <w:i/>
          <w:spacing w:val="-5"/>
        </w:rPr>
        <w:t> </w:t>
      </w:r>
      <w:r>
        <w:rPr/>
        <w:t>Graduation in the Summer of 2006. Norwegian School of Economics and Business Administration.</w:t>
      </w:r>
    </w:p>
    <w:p>
      <w:pPr>
        <w:pStyle w:val="BodyText"/>
      </w:pPr>
    </w:p>
    <w:p>
      <w:pPr>
        <w:pStyle w:val="BodyText"/>
        <w:spacing w:before="1"/>
      </w:pPr>
    </w:p>
    <w:p>
      <w:pPr>
        <w:pStyle w:val="Heading3"/>
      </w:pPr>
      <w:r>
        <w:rPr/>
        <w:t>Other</w:t>
      </w:r>
      <w:r>
        <w:rPr>
          <w:spacing w:val="-5"/>
        </w:rPr>
        <w:t> </w:t>
      </w:r>
      <w:r>
        <w:rPr>
          <w:spacing w:val="-2"/>
        </w:rPr>
        <w:t>Skills</w:t>
      </w:r>
    </w:p>
    <w:p>
      <w:pPr>
        <w:pStyle w:val="BodyText"/>
        <w:tabs>
          <w:tab w:pos="1661" w:val="left" w:leader="none"/>
        </w:tabs>
        <w:spacing w:before="251"/>
        <w:ind w:left="180"/>
      </w:pPr>
      <w:r>
        <w:rPr>
          <w:i/>
          <w:spacing w:val="-2"/>
          <w:u w:val="single"/>
        </w:rPr>
        <w:t>Languages</w:t>
      </w:r>
      <w:r>
        <w:rPr>
          <w:spacing w:val="-2"/>
          <w:u w:val="single"/>
        </w:rPr>
        <w:t>:</w:t>
      </w:r>
      <w:r>
        <w:rPr/>
        <w:tab/>
        <w:t>Spanish,</w:t>
      </w:r>
      <w:r>
        <w:rPr>
          <w:spacing w:val="-5"/>
        </w:rPr>
        <w:t> </w:t>
      </w:r>
      <w:r>
        <w:rPr/>
        <w:t>English,</w:t>
      </w:r>
      <w:r>
        <w:rPr>
          <w:spacing w:val="-5"/>
        </w:rPr>
        <w:t> </w:t>
      </w:r>
      <w:r>
        <w:rPr/>
        <w:t>German,</w:t>
      </w:r>
      <w:r>
        <w:rPr>
          <w:spacing w:val="-5"/>
        </w:rPr>
        <w:t> </w:t>
      </w:r>
      <w:r>
        <w:rPr/>
        <w:t>Italian,</w:t>
      </w:r>
      <w:r>
        <w:rPr>
          <w:spacing w:val="-4"/>
        </w:rPr>
        <w:t> </w:t>
      </w:r>
      <w:r>
        <w:rPr>
          <w:spacing w:val="-2"/>
        </w:rPr>
        <w:t>French.</w:t>
      </w:r>
    </w:p>
    <w:p>
      <w:pPr>
        <w:spacing w:before="2"/>
        <w:ind w:left="180" w:right="0" w:firstLine="0"/>
        <w:jc w:val="left"/>
        <w:rPr>
          <w:sz w:val="22"/>
        </w:rPr>
      </w:pPr>
      <w:r>
        <w:rPr>
          <w:i/>
          <w:sz w:val="22"/>
          <w:u w:val="single"/>
        </w:rPr>
        <w:t>Programming</w:t>
      </w:r>
      <w:r>
        <w:rPr>
          <w:sz w:val="22"/>
        </w:rPr>
        <w:t>:</w:t>
      </w:r>
      <w:r>
        <w:rPr>
          <w:spacing w:val="72"/>
          <w:w w:val="150"/>
          <w:sz w:val="22"/>
        </w:rPr>
        <w:t> </w:t>
      </w:r>
      <w:r>
        <w:rPr>
          <w:sz w:val="22"/>
        </w:rPr>
        <w:t>Fortran</w:t>
      </w:r>
      <w:r>
        <w:rPr>
          <w:spacing w:val="-6"/>
          <w:sz w:val="22"/>
        </w:rPr>
        <w:t> </w:t>
      </w:r>
      <w:r>
        <w:rPr>
          <w:sz w:val="22"/>
        </w:rPr>
        <w:t>90,</w:t>
      </w:r>
      <w:r>
        <w:rPr>
          <w:spacing w:val="-7"/>
          <w:sz w:val="22"/>
        </w:rPr>
        <w:t> </w:t>
      </w:r>
      <w:r>
        <w:rPr>
          <w:sz w:val="22"/>
        </w:rPr>
        <w:t>Matlab,</w:t>
      </w:r>
      <w:r>
        <w:rPr>
          <w:spacing w:val="-6"/>
          <w:sz w:val="22"/>
        </w:rPr>
        <w:t> </w:t>
      </w:r>
      <w:r>
        <w:rPr>
          <w:sz w:val="22"/>
        </w:rPr>
        <w:t>Mathematica,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Stata.</w:t>
      </w:r>
    </w:p>
    <w:p>
      <w:pPr>
        <w:pStyle w:val="BodyText"/>
      </w:pPr>
    </w:p>
    <w:p>
      <w:pPr>
        <w:pStyle w:val="Heading3"/>
      </w:pPr>
      <w:r>
        <w:rPr/>
        <w:t>Other</w:t>
      </w:r>
      <w:r>
        <w:rPr>
          <w:spacing w:val="-3"/>
        </w:rPr>
        <w:t> </w:t>
      </w:r>
      <w:r>
        <w:rPr/>
        <w:t>Work</w:t>
      </w:r>
      <w:r>
        <w:rPr>
          <w:spacing w:val="-3"/>
        </w:rPr>
        <w:t> </w:t>
      </w:r>
      <w:r>
        <w:rPr>
          <w:spacing w:val="-2"/>
        </w:rPr>
        <w:t>Experience</w:t>
      </w:r>
    </w:p>
    <w:p>
      <w:pPr>
        <w:pStyle w:val="BodyText"/>
        <w:spacing w:before="251"/>
        <w:ind w:left="283"/>
      </w:pPr>
      <w:r>
        <w:rPr>
          <w:spacing w:val="-2"/>
        </w:rPr>
        <w:t>1992-1993:</w:t>
      </w:r>
      <w:r>
        <w:rPr>
          <w:spacing w:val="60"/>
        </w:rPr>
        <w:t> </w:t>
      </w:r>
      <w:r>
        <w:rPr>
          <w:spacing w:val="-2"/>
        </w:rPr>
        <w:t>Department</w:t>
      </w:r>
      <w:r>
        <w:rPr>
          <w:spacing w:val="-11"/>
        </w:rPr>
        <w:t> </w:t>
      </w:r>
      <w:r>
        <w:rPr>
          <w:spacing w:val="-2"/>
        </w:rPr>
        <w:t>of</w:t>
      </w:r>
      <w:r>
        <w:rPr>
          <w:spacing w:val="-12"/>
        </w:rPr>
        <w:t> </w:t>
      </w:r>
      <w:r>
        <w:rPr>
          <w:spacing w:val="-2"/>
        </w:rPr>
        <w:t>Foreign</w:t>
      </w:r>
      <w:r>
        <w:rPr>
          <w:spacing w:val="-12"/>
        </w:rPr>
        <w:t> </w:t>
      </w:r>
      <w:r>
        <w:rPr>
          <w:spacing w:val="-2"/>
        </w:rPr>
        <w:t>Rights,</w:t>
      </w:r>
      <w:r>
        <w:rPr>
          <w:spacing w:val="-11"/>
        </w:rPr>
        <w:t> </w:t>
      </w:r>
      <w:r>
        <w:rPr>
          <w:spacing w:val="-2"/>
        </w:rPr>
        <w:t>Ernst</w:t>
      </w:r>
      <w:r>
        <w:rPr>
          <w:spacing w:val="-12"/>
        </w:rPr>
        <w:t> </w:t>
      </w:r>
      <w:r>
        <w:rPr>
          <w:spacing w:val="-2"/>
        </w:rPr>
        <w:t>Klett</w:t>
      </w:r>
      <w:r>
        <w:rPr>
          <w:spacing w:val="-12"/>
        </w:rPr>
        <w:t> </w:t>
      </w:r>
      <w:r>
        <w:rPr>
          <w:spacing w:val="-2"/>
        </w:rPr>
        <w:t>Verlag,</w:t>
      </w:r>
      <w:r>
        <w:rPr>
          <w:spacing w:val="-12"/>
        </w:rPr>
        <w:t> </w:t>
      </w:r>
      <w:r>
        <w:rPr>
          <w:spacing w:val="-2"/>
        </w:rPr>
        <w:t>Stuttgart,</w:t>
      </w:r>
      <w:r>
        <w:rPr>
          <w:spacing w:val="-11"/>
        </w:rPr>
        <w:t> </w:t>
      </w:r>
      <w:r>
        <w:rPr>
          <w:spacing w:val="-2"/>
        </w:rPr>
        <w:t>Germany.</w:t>
      </w:r>
    </w:p>
    <w:p>
      <w:pPr>
        <w:pStyle w:val="BodyText"/>
        <w:spacing w:before="2"/>
        <w:ind w:left="283"/>
      </w:pPr>
      <w:r>
        <w:rPr>
          <w:spacing w:val="-2"/>
        </w:rPr>
        <w:t>1993-1994:</w:t>
      </w:r>
      <w:r>
        <w:rPr>
          <w:spacing w:val="64"/>
        </w:rPr>
        <w:t> </w:t>
      </w:r>
      <w:r>
        <w:rPr>
          <w:spacing w:val="-2"/>
        </w:rPr>
        <w:t>Marketing</w:t>
      </w:r>
      <w:r>
        <w:rPr>
          <w:spacing w:val="-12"/>
        </w:rPr>
        <w:t> </w:t>
      </w:r>
      <w:r>
        <w:rPr>
          <w:spacing w:val="-2"/>
        </w:rPr>
        <w:t>Department,</w:t>
      </w:r>
      <w:r>
        <w:rPr>
          <w:spacing w:val="-12"/>
        </w:rPr>
        <w:t> </w:t>
      </w:r>
      <w:r>
        <w:rPr>
          <w:spacing w:val="-2"/>
        </w:rPr>
        <w:t>Center</w:t>
      </w:r>
      <w:r>
        <w:rPr>
          <w:spacing w:val="-12"/>
        </w:rPr>
        <w:t> </w:t>
      </w:r>
      <w:r>
        <w:rPr>
          <w:spacing w:val="-2"/>
        </w:rPr>
        <w:t>for</w:t>
      </w:r>
      <w:r>
        <w:rPr>
          <w:spacing w:val="-11"/>
        </w:rPr>
        <w:t> </w:t>
      </w:r>
      <w:r>
        <w:rPr>
          <w:spacing w:val="-2"/>
        </w:rPr>
        <w:t>European</w:t>
      </w:r>
      <w:r>
        <w:rPr>
          <w:spacing w:val="-12"/>
        </w:rPr>
        <w:t> </w:t>
      </w:r>
      <w:r>
        <w:rPr>
          <w:spacing w:val="-2"/>
        </w:rPr>
        <w:t>Policy</w:t>
      </w:r>
      <w:r>
        <w:rPr>
          <w:spacing w:val="-12"/>
        </w:rPr>
        <w:t> </w:t>
      </w:r>
      <w:r>
        <w:rPr>
          <w:spacing w:val="-2"/>
        </w:rPr>
        <w:t>Studies,</w:t>
      </w:r>
      <w:r>
        <w:rPr>
          <w:spacing w:val="-12"/>
        </w:rPr>
        <w:t> </w:t>
      </w:r>
      <w:r>
        <w:rPr>
          <w:spacing w:val="-2"/>
        </w:rPr>
        <w:t>Brussels,</w:t>
      </w:r>
      <w:r>
        <w:rPr>
          <w:spacing w:val="-11"/>
        </w:rPr>
        <w:t> </w:t>
      </w:r>
      <w:r>
        <w:rPr>
          <w:spacing w:val="-2"/>
        </w:rPr>
        <w:t>Belgium.</w:t>
      </w:r>
    </w:p>
    <w:sectPr>
      <w:pgSz w:w="12240" w:h="15840"/>
      <w:pgMar w:header="0" w:footer="785" w:top="1360" w:bottom="980" w:left="180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43456">
              <wp:simplePos x="0" y="0"/>
              <wp:positionH relativeFrom="page">
                <wp:posOffset>6516369</wp:posOffset>
              </wp:positionH>
              <wp:positionV relativeFrom="page">
                <wp:posOffset>9420385</wp:posOffset>
              </wp:positionV>
              <wp:extent cx="165100" cy="19431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651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60" w:right="0" w:firstLine="0"/>
                            <w:jc w:val="left"/>
                            <w:rPr>
                              <w:sz w:val="24"/>
                            </w:rPr>
                          </w:pPr>
                          <w:r>
                            <w:rPr>
                              <w:spacing w:val="-10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4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4"/>
                            </w:rPr>
                            <w:t>1</w:t>
                          </w:r>
                          <w:r>
                            <w:rPr>
                              <w:spacing w:val="-10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513.099976pt;margin-top:741.762634pt;width:13pt;height:15.3pt;mso-position-horizontal-relative:page;mso-position-vertical-relative:page;z-index:-15873024" type="#_x0000_t202" id="docshape1" filled="false" stroked="false">
              <v:textbox inset="0,0,0,0">
                <w:txbxContent>
                  <w:p>
                    <w:pPr>
                      <w:spacing w:before="10"/>
                      <w:ind w:left="6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spacing w:val="-10"/>
                        <w:sz w:val="24"/>
                      </w:rPr>
                      <w:fldChar w:fldCharType="begin"/>
                    </w:r>
                    <w:r>
                      <w:rPr>
                        <w:spacing w:val="-10"/>
                        <w:sz w:val="24"/>
                      </w:rPr>
                      <w:instrText> PAGE </w:instrText>
                    </w:r>
                    <w:r>
                      <w:rPr>
                        <w:spacing w:val="-10"/>
                        <w:sz w:val="24"/>
                      </w:rPr>
                      <w:fldChar w:fldCharType="separate"/>
                    </w:r>
                    <w:r>
                      <w:rPr>
                        <w:spacing w:val="-10"/>
                        <w:sz w:val="24"/>
                      </w:rPr>
                      <w:t>1</w:t>
                    </w:r>
                    <w:r>
                      <w:rPr>
                        <w:spacing w:val="-10"/>
                        <w:sz w:val="2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20"/>
      <w:numFmt w:val="decimal"/>
      <w:lvlText w:val="[%1]"/>
      <w:lvlJc w:val="left"/>
      <w:pPr>
        <w:ind w:left="425" w:hanging="425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78" w:hanging="42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36" w:hanging="42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94" w:hanging="42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52" w:hanging="42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10" w:hanging="42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68" w:hanging="42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26" w:hanging="42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84" w:hanging="425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[%1]"/>
      <w:lvlJc w:val="left"/>
      <w:pPr>
        <w:ind w:left="0" w:hanging="315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00" w:hanging="31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00" w:hanging="31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00" w:hanging="31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00" w:hanging="31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00" w:hanging="31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00" w:hanging="31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300" w:hanging="31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00" w:hanging="315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outlineLvl w:val="1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180"/>
      <w:outlineLvl w:val="2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3" w:type="paragraph">
    <w:name w:val="Heading 3"/>
    <w:basedOn w:val="Normal"/>
    <w:uiPriority w:val="1"/>
    <w:qFormat/>
    <w:pPr>
      <w:outlineLvl w:val="3"/>
    </w:pPr>
    <w:rPr>
      <w:rFonts w:ascii="Times New Roman" w:hAnsi="Times New Roman" w:eastAsia="Times New Roman" w:cs="Times New Roman"/>
      <w:b/>
      <w:bCs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hyperlink" Target="../../AppData/Fall2010/mainright.htm" TargetMode="External"/><Relationship Id="rId7" Type="http://schemas.openxmlformats.org/officeDocument/2006/relationships/hyperlink" Target="mailto:eva.carcelespoveda@stonybrook.edu" TargetMode="External"/><Relationship Id="rId8" Type="http://schemas.openxmlformats.org/officeDocument/2006/relationships/hyperlink" Target="https://evacarcelespoveda.godaddysites.com/" TargetMode="External"/><Relationship Id="rId9" Type="http://schemas.openxmlformats.org/officeDocument/2006/relationships/hyperlink" Target="http://www.econ.upf.es/main.html" TargetMode="External"/><Relationship Id="rId10" Type="http://schemas.openxmlformats.org/officeDocument/2006/relationships/hyperlink" Target="http://www.sunysb.edu/economics" TargetMode="External"/><Relationship Id="rId11" Type="http://schemas.openxmlformats.org/officeDocument/2006/relationships/hyperlink" Target="http://www.wiwi.hu-berlin.de/wpol/" TargetMode="External"/><Relationship Id="rId12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Yair</dc:creator>
  <dc:title>Eva Carceles Poveda</dc:title>
  <dcterms:created xsi:type="dcterms:W3CDTF">2026-01-29T07:24:54Z</dcterms:created>
  <dcterms:modified xsi:type="dcterms:W3CDTF">2026-01-29T07:24:54Z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2025-08-29T00:00:00Z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2026-01-29T00:00:00Z</vt:filetime>
  </property>
  <property fmtid="{D5CDD505-2E9C-101B-9397-08002B2CF9AE}" pid="5" name="Producer">
    <vt:lpwstr>Microsoft® Word for Microsoft 365</vt:lpwstr>
  </property>
</Properties>
</file>