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MIHAI</w:t>
      </w:r>
      <w:r>
        <w:rPr>
          <w:spacing w:val="-4"/>
        </w:rPr>
        <w:t> </w:t>
      </w:r>
      <w:r>
        <w:rPr>
          <w:spacing w:val="-2"/>
        </w:rPr>
        <w:t>MANEA</w:t>
      </w:r>
    </w:p>
    <w:p>
      <w:pPr>
        <w:pStyle w:val="BodyText"/>
        <w:spacing w:before="154"/>
        <w:ind w:left="359"/>
        <w:jc w:val="center"/>
      </w:pPr>
      <w:hyperlink r:id="rId5">
        <w:r>
          <w:rPr>
            <w:spacing w:val="-2"/>
            <w:w w:val="105"/>
          </w:rPr>
          <w:t>mihai.manea@stonybrook.edu</w:t>
        </w:r>
      </w:hyperlink>
    </w:p>
    <w:p>
      <w:pPr>
        <w:pStyle w:val="BodyText"/>
        <w:spacing w:before="75"/>
        <w:ind w:left="359"/>
        <w:jc w:val="center"/>
        <w:rPr>
          <w:rFonts w:ascii="Georgia"/>
        </w:rPr>
      </w:pPr>
      <w:hyperlink r:id="rId6">
        <w:r>
          <w:rPr>
            <w:rFonts w:ascii="Georgia"/>
            <w:spacing w:val="-2"/>
            <w:w w:val="105"/>
          </w:rPr>
          <w:t>https://sites.google.com/view/mihaimanea</w:t>
        </w:r>
      </w:hyperlink>
    </w:p>
    <w:p>
      <w:pPr>
        <w:pStyle w:val="BodyText"/>
        <w:spacing w:before="250"/>
        <w:ind w:left="0"/>
        <w:rPr>
          <w:rFonts w:ascii="Georgia"/>
        </w:rPr>
      </w:pPr>
    </w:p>
    <w:p>
      <w:pPr>
        <w:pStyle w:val="Heading1"/>
      </w:pPr>
      <w:r>
        <w:rPr>
          <w:spacing w:val="-2"/>
          <w:w w:val="125"/>
        </w:rPr>
        <w:t>Ed</w:t>
      </w:r>
      <w:r>
        <w:rPr>
          <w:smallCaps/>
          <w:spacing w:val="-2"/>
          <w:w w:val="125"/>
        </w:rPr>
        <w:t>u</w:t>
      </w:r>
      <w:r>
        <w:rPr>
          <w:smallCaps w:val="0"/>
          <w:spacing w:val="-2"/>
          <w:w w:val="125"/>
        </w:rPr>
        <w:t>ca</w:t>
      </w:r>
      <w:r>
        <w:rPr>
          <w:smallCaps/>
          <w:spacing w:val="-2"/>
          <w:w w:val="125"/>
        </w:rPr>
        <w:t>tio</w:t>
      </w:r>
      <w:r>
        <w:rPr>
          <w:smallCaps w:val="0"/>
          <w:spacing w:val="-2"/>
          <w:w w:val="125"/>
        </w:rPr>
        <w:t>n</w:t>
      </w:r>
    </w:p>
    <w:p>
      <w:pPr>
        <w:pStyle w:val="BodyText"/>
        <w:spacing w:before="103"/>
        <w:ind w:left="720"/>
      </w:pPr>
      <w:r>
        <w:rPr>
          <w:w w:val="105"/>
        </w:rPr>
        <w:t>Ph.D.,</w:t>
      </w:r>
      <w:r>
        <w:rPr>
          <w:spacing w:val="-6"/>
          <w:w w:val="105"/>
        </w:rPr>
        <w:t> </w:t>
      </w:r>
      <w:r>
        <w:rPr>
          <w:w w:val="105"/>
        </w:rPr>
        <w:t>Economics,</w:t>
      </w:r>
      <w:r>
        <w:rPr>
          <w:spacing w:val="-5"/>
          <w:w w:val="105"/>
        </w:rPr>
        <w:t> </w:t>
      </w:r>
      <w:r>
        <w:rPr>
          <w:w w:val="105"/>
        </w:rPr>
        <w:t>Harvard</w:t>
      </w:r>
      <w:r>
        <w:rPr>
          <w:spacing w:val="-5"/>
          <w:w w:val="105"/>
        </w:rPr>
        <w:t> </w:t>
      </w:r>
      <w:r>
        <w:rPr>
          <w:w w:val="105"/>
        </w:rPr>
        <w:t>University,</w:t>
      </w:r>
      <w:r>
        <w:rPr>
          <w:spacing w:val="-6"/>
          <w:w w:val="105"/>
        </w:rPr>
        <w:t> </w:t>
      </w:r>
      <w:r>
        <w:rPr>
          <w:spacing w:val="-4"/>
          <w:w w:val="105"/>
        </w:rPr>
        <w:t>2009</w:t>
      </w:r>
    </w:p>
    <w:p>
      <w:pPr>
        <w:pStyle w:val="BodyText"/>
        <w:spacing w:before="70"/>
        <w:ind w:left="720"/>
      </w:pPr>
      <w:r>
        <w:rPr>
          <w:w w:val="105"/>
        </w:rPr>
        <w:t>A.B.,</w:t>
      </w:r>
      <w:r>
        <w:rPr>
          <w:spacing w:val="-4"/>
          <w:w w:val="105"/>
        </w:rPr>
        <w:t> </w:t>
      </w:r>
      <w:r>
        <w:rPr>
          <w:w w:val="105"/>
        </w:rPr>
        <w:t>Economics,</w:t>
      </w:r>
      <w:r>
        <w:rPr>
          <w:spacing w:val="-3"/>
          <w:w w:val="105"/>
        </w:rPr>
        <w:t> </w:t>
      </w:r>
      <w:r>
        <w:rPr>
          <w:w w:val="105"/>
        </w:rPr>
        <w:t>Summa</w:t>
      </w:r>
      <w:r>
        <w:rPr>
          <w:spacing w:val="-3"/>
          <w:w w:val="105"/>
        </w:rPr>
        <w:t> </w:t>
      </w:r>
      <w:r>
        <w:rPr>
          <w:w w:val="105"/>
        </w:rPr>
        <w:t>Cum</w:t>
      </w:r>
      <w:r>
        <w:rPr>
          <w:spacing w:val="-3"/>
          <w:w w:val="105"/>
        </w:rPr>
        <w:t> </w:t>
      </w:r>
      <w:r>
        <w:rPr>
          <w:w w:val="105"/>
        </w:rPr>
        <w:t>Laude,</w:t>
      </w:r>
      <w:r>
        <w:rPr>
          <w:spacing w:val="-3"/>
          <w:w w:val="105"/>
        </w:rPr>
        <w:t> </w:t>
      </w:r>
      <w:r>
        <w:rPr>
          <w:w w:val="105"/>
        </w:rPr>
        <w:t>Princeton</w:t>
      </w:r>
      <w:r>
        <w:rPr>
          <w:spacing w:val="-3"/>
          <w:w w:val="105"/>
        </w:rPr>
        <w:t> </w:t>
      </w:r>
      <w:r>
        <w:rPr>
          <w:w w:val="105"/>
        </w:rPr>
        <w:t>University,</w:t>
      </w:r>
      <w:r>
        <w:rPr>
          <w:spacing w:val="-3"/>
          <w:w w:val="105"/>
        </w:rPr>
        <w:t> </w:t>
      </w:r>
      <w:r>
        <w:rPr>
          <w:spacing w:val="-4"/>
          <w:w w:val="105"/>
        </w:rPr>
        <w:t>2005</w:t>
      </w:r>
    </w:p>
    <w:p>
      <w:pPr>
        <w:pStyle w:val="BodyText"/>
        <w:spacing w:before="77"/>
        <w:ind w:left="954"/>
      </w:pPr>
      <w:r>
        <w:rPr>
          <w:w w:val="105"/>
        </w:rPr>
        <w:t>Certificate</w:t>
      </w:r>
      <w:r>
        <w:rPr>
          <w:spacing w:val="12"/>
          <w:w w:val="105"/>
        </w:rPr>
        <w:t> </w:t>
      </w:r>
      <w:r>
        <w:rPr>
          <w:w w:val="105"/>
        </w:rPr>
        <w:t>in</w:t>
      </w:r>
      <w:r>
        <w:rPr>
          <w:spacing w:val="13"/>
          <w:w w:val="105"/>
        </w:rPr>
        <w:t> </w:t>
      </w:r>
      <w:r>
        <w:rPr>
          <w:w w:val="105"/>
        </w:rPr>
        <w:t>Finance</w:t>
      </w:r>
      <w:r>
        <w:rPr>
          <w:spacing w:val="13"/>
          <w:w w:val="105"/>
        </w:rPr>
        <w:t> </w:t>
      </w:r>
      <w:r>
        <w:rPr>
          <w:w w:val="105"/>
        </w:rPr>
        <w:t>&amp;</w:t>
      </w:r>
      <w:r>
        <w:rPr>
          <w:spacing w:val="13"/>
          <w:w w:val="105"/>
        </w:rPr>
        <w:t> </w:t>
      </w:r>
      <w:r>
        <w:rPr>
          <w:w w:val="105"/>
        </w:rPr>
        <w:t>Certificate</w:t>
      </w:r>
      <w:r>
        <w:rPr>
          <w:spacing w:val="14"/>
          <w:w w:val="105"/>
        </w:rPr>
        <w:t> </w:t>
      </w:r>
      <w:r>
        <w:rPr>
          <w:w w:val="105"/>
        </w:rPr>
        <w:t>in</w:t>
      </w:r>
      <w:r>
        <w:rPr>
          <w:spacing w:val="12"/>
          <w:w w:val="105"/>
        </w:rPr>
        <w:t> </w:t>
      </w:r>
      <w:r>
        <w:rPr>
          <w:w w:val="105"/>
        </w:rPr>
        <w:t>Applied</w:t>
      </w:r>
      <w:r>
        <w:rPr>
          <w:spacing w:val="13"/>
          <w:w w:val="105"/>
        </w:rPr>
        <w:t> </w:t>
      </w:r>
      <w:r>
        <w:rPr>
          <w:w w:val="105"/>
        </w:rPr>
        <w:t>and</w:t>
      </w:r>
      <w:r>
        <w:rPr>
          <w:spacing w:val="12"/>
          <w:w w:val="105"/>
        </w:rPr>
        <w:t> </w:t>
      </w:r>
      <w:r>
        <w:rPr>
          <w:w w:val="105"/>
        </w:rPr>
        <w:t>Computational</w:t>
      </w:r>
      <w:r>
        <w:rPr>
          <w:spacing w:val="13"/>
          <w:w w:val="105"/>
        </w:rPr>
        <w:t> </w:t>
      </w:r>
      <w:r>
        <w:rPr>
          <w:spacing w:val="-2"/>
          <w:w w:val="105"/>
        </w:rPr>
        <w:t>Mathematics</w:t>
      </w:r>
    </w:p>
    <w:p>
      <w:pPr>
        <w:pStyle w:val="BodyText"/>
        <w:spacing w:before="1"/>
        <w:ind w:left="0"/>
      </w:pPr>
    </w:p>
    <w:p>
      <w:pPr>
        <w:pStyle w:val="Heading1"/>
        <w:spacing w:before="1"/>
      </w:pPr>
      <w:r>
        <w:rPr>
          <w:spacing w:val="-2"/>
          <w:w w:val="120"/>
        </w:rPr>
        <w:t>Em</w:t>
      </w:r>
      <w:r>
        <w:rPr>
          <w:smallCaps/>
          <w:spacing w:val="-2"/>
          <w:w w:val="120"/>
        </w:rPr>
        <w:t>p</w:t>
      </w:r>
      <w:r>
        <w:rPr>
          <w:smallCaps w:val="0"/>
          <w:spacing w:val="-2"/>
          <w:w w:val="120"/>
        </w:rPr>
        <w:t>loymen</w:t>
      </w:r>
      <w:r>
        <w:rPr>
          <w:smallCaps/>
          <w:spacing w:val="-2"/>
          <w:w w:val="120"/>
        </w:rPr>
        <w:t>t</w:t>
      </w:r>
    </w:p>
    <w:p>
      <w:pPr>
        <w:pStyle w:val="BodyText"/>
        <w:spacing w:line="307" w:lineRule="auto" w:before="102"/>
        <w:ind w:left="954" w:right="3887" w:hanging="235"/>
      </w:pPr>
      <w:r>
        <w:rPr/>
        <w:t>Stony Brook University, Department of Economics</w:t>
      </w:r>
      <w:r>
        <w:rPr>
          <w:spacing w:val="40"/>
        </w:rPr>
        <w:t> </w:t>
      </w:r>
      <w:r>
        <w:rPr/>
        <w:t>Endowed Professor of Game Theory, since 2025 Professor, since 2022</w:t>
      </w:r>
    </w:p>
    <w:p>
      <w:pPr>
        <w:pStyle w:val="BodyText"/>
        <w:spacing w:line="307" w:lineRule="auto" w:before="0"/>
        <w:ind w:left="954" w:right="3887"/>
      </w:pPr>
      <w:r>
        <w:rPr/>
        <w:t>Director of Graduate Studies, 2021–2024 Associate Professor, 2018–2021</w:t>
      </w:r>
    </w:p>
    <w:p>
      <w:pPr>
        <w:pStyle w:val="BodyText"/>
        <w:spacing w:line="307" w:lineRule="auto" w:before="0"/>
        <w:ind w:left="954" w:right="3887" w:hanging="235"/>
      </w:pPr>
      <w:r>
        <w:rPr>
          <w:w w:val="105"/>
        </w:rPr>
        <w:t>Stanford</w:t>
      </w:r>
      <w:r>
        <w:rPr>
          <w:spacing w:val="-6"/>
          <w:w w:val="105"/>
        </w:rPr>
        <w:t> </w:t>
      </w:r>
      <w:r>
        <w:rPr>
          <w:w w:val="105"/>
        </w:rPr>
        <w:t>University,</w:t>
      </w:r>
      <w:r>
        <w:rPr>
          <w:spacing w:val="-5"/>
          <w:w w:val="105"/>
        </w:rPr>
        <w:t> </w:t>
      </w:r>
      <w:r>
        <w:rPr>
          <w:w w:val="105"/>
        </w:rPr>
        <w:t>Department</w:t>
      </w:r>
      <w:r>
        <w:rPr>
          <w:spacing w:val="-6"/>
          <w:w w:val="105"/>
        </w:rPr>
        <w:t> </w:t>
      </w:r>
      <w:r>
        <w:rPr>
          <w:w w:val="105"/>
        </w:rPr>
        <w:t>of</w:t>
      </w:r>
      <w:r>
        <w:rPr>
          <w:spacing w:val="-6"/>
          <w:w w:val="105"/>
        </w:rPr>
        <w:t> </w:t>
      </w:r>
      <w:r>
        <w:rPr>
          <w:w w:val="105"/>
        </w:rPr>
        <w:t>Economics Adjunct Professor, 2017–2018</w:t>
      </w:r>
    </w:p>
    <w:p>
      <w:pPr>
        <w:pStyle w:val="BodyText"/>
        <w:spacing w:line="307" w:lineRule="auto" w:before="0"/>
        <w:ind w:left="954" w:right="5008" w:hanging="235"/>
      </w:pPr>
      <w:r>
        <w:rPr/>
        <w:t>MIT, Department of Economics Associate Professor, 2014–2017</w:t>
      </w:r>
    </w:p>
    <w:p>
      <w:pPr>
        <w:pStyle w:val="BodyText"/>
        <w:spacing w:line="307" w:lineRule="auto" w:before="0"/>
        <w:ind w:left="954" w:right="1354"/>
      </w:pPr>
      <w:r>
        <w:rPr>
          <w:w w:val="105"/>
        </w:rPr>
        <w:t>Silverman</w:t>
      </w:r>
      <w:r>
        <w:rPr>
          <w:spacing w:val="-13"/>
          <w:w w:val="105"/>
        </w:rPr>
        <w:t> </w:t>
      </w:r>
      <w:r>
        <w:rPr>
          <w:w w:val="105"/>
        </w:rPr>
        <w:t>(1968)</w:t>
      </w:r>
      <w:r>
        <w:rPr>
          <w:spacing w:val="-13"/>
          <w:w w:val="105"/>
        </w:rPr>
        <w:t> </w:t>
      </w:r>
      <w:r>
        <w:rPr>
          <w:w w:val="105"/>
        </w:rPr>
        <w:t>Family</w:t>
      </w:r>
      <w:r>
        <w:rPr>
          <w:spacing w:val="-13"/>
          <w:w w:val="105"/>
        </w:rPr>
        <w:t> </w:t>
      </w:r>
      <w:r>
        <w:rPr>
          <w:w w:val="105"/>
        </w:rPr>
        <w:t>Career</w:t>
      </w:r>
      <w:r>
        <w:rPr>
          <w:spacing w:val="-13"/>
          <w:w w:val="105"/>
        </w:rPr>
        <w:t> </w:t>
      </w:r>
      <w:r>
        <w:rPr>
          <w:w w:val="105"/>
        </w:rPr>
        <w:t>Development</w:t>
      </w:r>
      <w:r>
        <w:rPr>
          <w:spacing w:val="-13"/>
          <w:w w:val="105"/>
        </w:rPr>
        <w:t> </w:t>
      </w:r>
      <w:r>
        <w:rPr>
          <w:w w:val="105"/>
        </w:rPr>
        <w:t>Chair,</w:t>
      </w:r>
      <w:r>
        <w:rPr>
          <w:spacing w:val="-13"/>
          <w:w w:val="105"/>
        </w:rPr>
        <w:t> </w:t>
      </w:r>
      <w:r>
        <w:rPr>
          <w:w w:val="105"/>
        </w:rPr>
        <w:t>2012–2016 Assistant Professor, 2009–2014</w:t>
      </w:r>
    </w:p>
    <w:p>
      <w:pPr>
        <w:pStyle w:val="BodyText"/>
        <w:spacing w:line="307" w:lineRule="auto" w:before="0"/>
        <w:ind w:left="954" w:right="4529" w:hanging="235"/>
      </w:pPr>
      <w:r>
        <w:rPr>
          <w:w w:val="105"/>
        </w:rPr>
        <w:t>Yale University, Cowles Foundation </w:t>
      </w:r>
      <w:r>
        <w:rPr>
          <w:spacing w:val="-2"/>
          <w:w w:val="105"/>
        </w:rPr>
        <w:t>Visiting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Assistant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Professor,</w:t>
      </w:r>
      <w:r>
        <w:rPr>
          <w:spacing w:val="-4"/>
          <w:w w:val="105"/>
        </w:rPr>
        <w:t> </w:t>
      </w:r>
      <w:r>
        <w:rPr>
          <w:spacing w:val="-2"/>
          <w:w w:val="105"/>
        </w:rPr>
        <w:t>2011–2012</w:t>
      </w:r>
    </w:p>
    <w:p>
      <w:pPr>
        <w:pStyle w:val="Heading1"/>
        <w:spacing w:before="171"/>
      </w:pPr>
      <w:r>
        <w:rPr>
          <w:w w:val="120"/>
        </w:rPr>
        <w:t>Hono</w:t>
      </w:r>
      <w:r>
        <w:rPr>
          <w:smallCaps/>
          <w:w w:val="120"/>
        </w:rPr>
        <w:t>rs</w:t>
      </w:r>
      <w:r>
        <w:rPr>
          <w:smallCaps w:val="0"/>
          <w:spacing w:val="21"/>
          <w:w w:val="120"/>
        </w:rPr>
        <w:t> </w:t>
      </w:r>
      <w:r>
        <w:rPr>
          <w:smallCaps/>
          <w:w w:val="120"/>
        </w:rPr>
        <w:t>a</w:t>
      </w:r>
      <w:r>
        <w:rPr>
          <w:smallCaps w:val="0"/>
          <w:w w:val="120"/>
        </w:rPr>
        <w:t>nd</w:t>
      </w:r>
      <w:r>
        <w:rPr>
          <w:smallCaps w:val="0"/>
          <w:spacing w:val="22"/>
          <w:w w:val="120"/>
        </w:rPr>
        <w:t> </w:t>
      </w:r>
      <w:r>
        <w:rPr>
          <w:smallCaps w:val="0"/>
          <w:spacing w:val="-2"/>
          <w:w w:val="120"/>
        </w:rPr>
        <w:t>Awa</w:t>
      </w:r>
      <w:r>
        <w:rPr>
          <w:smallCaps/>
          <w:spacing w:val="-2"/>
          <w:w w:val="120"/>
        </w:rPr>
        <w:t>rds</w:t>
      </w:r>
    </w:p>
    <w:p>
      <w:pPr>
        <w:pStyle w:val="ListParagraph"/>
        <w:numPr>
          <w:ilvl w:val="0"/>
          <w:numId w:val="1"/>
        </w:numPr>
        <w:tabs>
          <w:tab w:pos="917" w:val="left" w:leader="none"/>
        </w:tabs>
        <w:spacing w:line="240" w:lineRule="auto" w:before="101" w:after="0"/>
        <w:ind w:left="917" w:right="0" w:hanging="197"/>
        <w:jc w:val="left"/>
        <w:rPr>
          <w:sz w:val="24"/>
        </w:rPr>
      </w:pPr>
      <w:r>
        <w:rPr>
          <w:sz w:val="24"/>
        </w:rPr>
        <w:t>SAET</w:t>
      </w:r>
      <w:r>
        <w:rPr>
          <w:spacing w:val="30"/>
          <w:sz w:val="24"/>
        </w:rPr>
        <w:t> </w:t>
      </w:r>
      <w:r>
        <w:rPr>
          <w:sz w:val="24"/>
        </w:rPr>
        <w:t>Economic</w:t>
      </w:r>
      <w:r>
        <w:rPr>
          <w:spacing w:val="33"/>
          <w:sz w:val="24"/>
        </w:rPr>
        <w:t> </w:t>
      </w:r>
      <w:r>
        <w:rPr>
          <w:sz w:val="24"/>
        </w:rPr>
        <w:t>Theory</w:t>
      </w:r>
      <w:r>
        <w:rPr>
          <w:spacing w:val="31"/>
          <w:sz w:val="24"/>
        </w:rPr>
        <w:t> </w:t>
      </w:r>
      <w:r>
        <w:rPr>
          <w:sz w:val="24"/>
        </w:rPr>
        <w:t>Fellow,</w:t>
      </w:r>
      <w:r>
        <w:rPr>
          <w:spacing w:val="32"/>
          <w:sz w:val="24"/>
        </w:rPr>
        <w:t> </w:t>
      </w:r>
      <w:r>
        <w:rPr>
          <w:spacing w:val="-4"/>
          <w:sz w:val="24"/>
        </w:rPr>
        <w:t>2024</w:t>
      </w:r>
    </w:p>
    <w:p>
      <w:pPr>
        <w:pStyle w:val="ListParagraph"/>
        <w:numPr>
          <w:ilvl w:val="0"/>
          <w:numId w:val="1"/>
        </w:numPr>
        <w:tabs>
          <w:tab w:pos="936" w:val="left" w:leader="none"/>
        </w:tabs>
        <w:spacing w:line="302" w:lineRule="auto" w:before="70" w:after="0"/>
        <w:ind w:left="720" w:right="359" w:firstLine="0"/>
        <w:jc w:val="left"/>
        <w:rPr>
          <w:sz w:val="24"/>
        </w:rPr>
      </w:pPr>
      <w:r>
        <w:rPr>
          <w:w w:val="105"/>
          <w:sz w:val="24"/>
        </w:rPr>
        <w:t>NSF</w:t>
      </w:r>
      <w:r>
        <w:rPr>
          <w:w w:val="105"/>
          <w:sz w:val="24"/>
        </w:rPr>
        <w:t> Grant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w w:val="105"/>
          <w:sz w:val="24"/>
        </w:rPr>
        <w:t> "Network</w:t>
      </w:r>
      <w:r>
        <w:rPr>
          <w:w w:val="105"/>
          <w:sz w:val="24"/>
        </w:rPr>
        <w:t> Formation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w w:val="105"/>
          <w:sz w:val="24"/>
        </w:rPr>
        <w:t> Bargaining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w w:val="105"/>
          <w:sz w:val="24"/>
        </w:rPr>
        <w:t> Exclusionary</w:t>
      </w:r>
      <w:r>
        <w:rPr>
          <w:w w:val="105"/>
          <w:sz w:val="24"/>
        </w:rPr>
        <w:t> Commit- ments" (co-PI with Dilip Abreu), 2021–2024</w:t>
      </w:r>
    </w:p>
    <w:p>
      <w:pPr>
        <w:pStyle w:val="ListParagraph"/>
        <w:numPr>
          <w:ilvl w:val="0"/>
          <w:numId w:val="1"/>
        </w:numPr>
        <w:tabs>
          <w:tab w:pos="938" w:val="left" w:leader="none"/>
        </w:tabs>
        <w:spacing w:line="302" w:lineRule="auto" w:before="0" w:after="0"/>
        <w:ind w:left="720" w:right="359" w:firstLine="0"/>
        <w:jc w:val="left"/>
        <w:rPr>
          <w:sz w:val="24"/>
        </w:rPr>
      </w:pPr>
      <w:r>
        <w:rPr>
          <w:w w:val="105"/>
          <w:sz w:val="24"/>
        </w:rPr>
        <w:t>NSF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Grant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"Intermediation,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Information,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Diversity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31"/>
          <w:w w:val="105"/>
          <w:sz w:val="24"/>
        </w:rPr>
        <w:t> </w:t>
      </w:r>
      <w:r>
        <w:rPr>
          <w:w w:val="105"/>
          <w:sz w:val="24"/>
        </w:rPr>
        <w:t>Networks,"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2013– </w:t>
      </w:r>
      <w:r>
        <w:rPr>
          <w:spacing w:val="-4"/>
          <w:w w:val="105"/>
          <w:sz w:val="24"/>
        </w:rPr>
        <w:t>2017</w:t>
      </w:r>
    </w:p>
    <w:p>
      <w:pPr>
        <w:pStyle w:val="ListParagraph"/>
        <w:numPr>
          <w:ilvl w:val="0"/>
          <w:numId w:val="1"/>
        </w:numPr>
        <w:tabs>
          <w:tab w:pos="917" w:val="left" w:leader="none"/>
        </w:tabs>
        <w:spacing w:line="274" w:lineRule="exact" w:before="0" w:after="0"/>
        <w:ind w:left="917" w:right="0" w:hanging="197"/>
        <w:jc w:val="left"/>
        <w:rPr>
          <w:sz w:val="24"/>
        </w:rPr>
      </w:pPr>
      <w:r>
        <w:rPr>
          <w:w w:val="105"/>
          <w:sz w:val="24"/>
        </w:rPr>
        <w:t>Aliprantis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Prize,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Society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Advancement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Economic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Theory,</w:t>
      </w:r>
      <w:r>
        <w:rPr>
          <w:spacing w:val="-2"/>
          <w:w w:val="105"/>
          <w:sz w:val="24"/>
        </w:rPr>
        <w:t> </w:t>
      </w:r>
      <w:r>
        <w:rPr>
          <w:spacing w:val="-4"/>
          <w:w w:val="105"/>
          <w:sz w:val="24"/>
        </w:rPr>
        <w:t>2011</w:t>
      </w:r>
    </w:p>
    <w:p>
      <w:pPr>
        <w:pStyle w:val="ListParagraph"/>
        <w:numPr>
          <w:ilvl w:val="0"/>
          <w:numId w:val="1"/>
        </w:numPr>
        <w:tabs>
          <w:tab w:pos="917" w:val="left" w:leader="none"/>
        </w:tabs>
        <w:spacing w:line="240" w:lineRule="auto" w:before="66" w:after="0"/>
        <w:ind w:left="917" w:right="0" w:hanging="197"/>
        <w:jc w:val="left"/>
        <w:rPr>
          <w:sz w:val="24"/>
        </w:rPr>
      </w:pPr>
      <w:r>
        <w:rPr>
          <w:sz w:val="24"/>
        </w:rPr>
        <w:t>Review</w:t>
      </w:r>
      <w:r>
        <w:rPr>
          <w:spacing w:val="26"/>
          <w:sz w:val="24"/>
        </w:rPr>
        <w:t> </w:t>
      </w:r>
      <w:r>
        <w:rPr>
          <w:sz w:val="24"/>
        </w:rPr>
        <w:t>of</w:t>
      </w:r>
      <w:r>
        <w:rPr>
          <w:spacing w:val="29"/>
          <w:sz w:val="24"/>
        </w:rPr>
        <w:t> </w:t>
      </w:r>
      <w:r>
        <w:rPr>
          <w:sz w:val="24"/>
        </w:rPr>
        <w:t>Economic</w:t>
      </w:r>
      <w:r>
        <w:rPr>
          <w:spacing w:val="27"/>
          <w:sz w:val="24"/>
        </w:rPr>
        <w:t> </w:t>
      </w:r>
      <w:r>
        <w:rPr>
          <w:sz w:val="24"/>
        </w:rPr>
        <w:t>Studies</w:t>
      </w:r>
      <w:r>
        <w:rPr>
          <w:spacing w:val="26"/>
          <w:sz w:val="24"/>
        </w:rPr>
        <w:t> </w:t>
      </w:r>
      <w:r>
        <w:rPr>
          <w:sz w:val="24"/>
        </w:rPr>
        <w:t>Tour,</w:t>
      </w:r>
      <w:r>
        <w:rPr>
          <w:spacing w:val="27"/>
          <w:sz w:val="24"/>
        </w:rPr>
        <w:t> </w:t>
      </w:r>
      <w:r>
        <w:rPr>
          <w:spacing w:val="-4"/>
          <w:sz w:val="24"/>
        </w:rPr>
        <w:t>2009</w:t>
      </w:r>
    </w:p>
    <w:p>
      <w:pPr>
        <w:pStyle w:val="ListParagraph"/>
        <w:numPr>
          <w:ilvl w:val="0"/>
          <w:numId w:val="1"/>
        </w:numPr>
        <w:tabs>
          <w:tab w:pos="946" w:val="left" w:leader="none"/>
        </w:tabs>
        <w:spacing w:line="302" w:lineRule="auto" w:before="70" w:after="0"/>
        <w:ind w:left="720" w:right="358" w:firstLine="0"/>
        <w:jc w:val="left"/>
        <w:rPr>
          <w:sz w:val="24"/>
        </w:rPr>
      </w:pPr>
      <w:r>
        <w:rPr>
          <w:w w:val="105"/>
          <w:sz w:val="24"/>
        </w:rPr>
        <w:t>Presidential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Scholarship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Graduate</w:t>
      </w:r>
      <w:r>
        <w:rPr>
          <w:spacing w:val="36"/>
          <w:w w:val="105"/>
          <w:sz w:val="24"/>
        </w:rPr>
        <w:t> </w:t>
      </w:r>
      <w:r>
        <w:rPr>
          <w:w w:val="105"/>
          <w:sz w:val="24"/>
        </w:rPr>
        <w:t>School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Arts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7"/>
          <w:w w:val="105"/>
          <w:sz w:val="24"/>
        </w:rPr>
        <w:t> </w:t>
      </w:r>
      <w:r>
        <w:rPr>
          <w:w w:val="105"/>
          <w:sz w:val="24"/>
        </w:rPr>
        <w:t>Sciences,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Harvard, </w:t>
      </w:r>
      <w:r>
        <w:rPr>
          <w:spacing w:val="-2"/>
          <w:w w:val="105"/>
          <w:sz w:val="24"/>
        </w:rPr>
        <w:t>2005–2009</w:t>
      </w:r>
    </w:p>
    <w:p>
      <w:pPr>
        <w:pStyle w:val="ListParagraph"/>
        <w:numPr>
          <w:ilvl w:val="0"/>
          <w:numId w:val="1"/>
        </w:numPr>
        <w:tabs>
          <w:tab w:pos="917" w:val="left" w:leader="none"/>
        </w:tabs>
        <w:spacing w:line="274" w:lineRule="exact" w:before="0" w:after="0"/>
        <w:ind w:left="917" w:right="0" w:hanging="197"/>
        <w:jc w:val="left"/>
        <w:rPr>
          <w:sz w:val="24"/>
        </w:rPr>
      </w:pPr>
      <w:r>
        <w:rPr>
          <w:sz w:val="24"/>
        </w:rPr>
        <w:t>Justice,</w:t>
      </w:r>
      <w:r>
        <w:rPr>
          <w:spacing w:val="36"/>
          <w:sz w:val="24"/>
        </w:rPr>
        <w:t> </w:t>
      </w:r>
      <w:r>
        <w:rPr>
          <w:sz w:val="24"/>
        </w:rPr>
        <w:t>Welfare,</w:t>
      </w:r>
      <w:r>
        <w:rPr>
          <w:spacing w:val="36"/>
          <w:sz w:val="24"/>
        </w:rPr>
        <w:t> </w:t>
      </w:r>
      <w:r>
        <w:rPr>
          <w:sz w:val="24"/>
        </w:rPr>
        <w:t>and</w:t>
      </w:r>
      <w:r>
        <w:rPr>
          <w:spacing w:val="36"/>
          <w:sz w:val="24"/>
        </w:rPr>
        <w:t> </w:t>
      </w:r>
      <w:r>
        <w:rPr>
          <w:sz w:val="24"/>
        </w:rPr>
        <w:t>Economics</w:t>
      </w:r>
      <w:r>
        <w:rPr>
          <w:spacing w:val="37"/>
          <w:sz w:val="24"/>
        </w:rPr>
        <w:t> </w:t>
      </w:r>
      <w:r>
        <w:rPr>
          <w:sz w:val="24"/>
        </w:rPr>
        <w:t>Research</w:t>
      </w:r>
      <w:r>
        <w:rPr>
          <w:spacing w:val="38"/>
          <w:sz w:val="24"/>
        </w:rPr>
        <w:t> </w:t>
      </w:r>
      <w:r>
        <w:rPr>
          <w:sz w:val="24"/>
        </w:rPr>
        <w:t>Fellowship,</w:t>
      </w:r>
      <w:r>
        <w:rPr>
          <w:spacing w:val="37"/>
          <w:sz w:val="24"/>
        </w:rPr>
        <w:t> </w:t>
      </w:r>
      <w:r>
        <w:rPr>
          <w:sz w:val="24"/>
        </w:rPr>
        <w:t>Harvard,</w:t>
      </w:r>
      <w:r>
        <w:rPr>
          <w:spacing w:val="36"/>
          <w:sz w:val="24"/>
        </w:rPr>
        <w:t> </w:t>
      </w:r>
      <w:r>
        <w:rPr>
          <w:spacing w:val="-4"/>
          <w:sz w:val="24"/>
        </w:rPr>
        <w:t>2007</w:t>
      </w:r>
    </w:p>
    <w:p>
      <w:pPr>
        <w:pStyle w:val="ListParagraph"/>
        <w:numPr>
          <w:ilvl w:val="0"/>
          <w:numId w:val="1"/>
        </w:numPr>
        <w:tabs>
          <w:tab w:pos="917" w:val="left" w:leader="none"/>
        </w:tabs>
        <w:spacing w:line="240" w:lineRule="auto" w:before="70" w:after="0"/>
        <w:ind w:left="917" w:right="0" w:hanging="197"/>
        <w:jc w:val="left"/>
        <w:rPr>
          <w:sz w:val="24"/>
        </w:rPr>
      </w:pPr>
      <w:r>
        <w:rPr>
          <w:sz w:val="24"/>
        </w:rPr>
        <w:t>The</w:t>
      </w:r>
      <w:r>
        <w:rPr>
          <w:spacing w:val="42"/>
          <w:sz w:val="24"/>
        </w:rPr>
        <w:t> </w:t>
      </w:r>
      <w:r>
        <w:rPr>
          <w:sz w:val="24"/>
        </w:rPr>
        <w:t>Halbert</w:t>
      </w:r>
      <w:r>
        <w:rPr>
          <w:spacing w:val="42"/>
          <w:sz w:val="24"/>
        </w:rPr>
        <w:t> </w:t>
      </w:r>
      <w:r>
        <w:rPr>
          <w:sz w:val="24"/>
        </w:rPr>
        <w:t>White</w:t>
      </w:r>
      <w:r>
        <w:rPr>
          <w:spacing w:val="42"/>
          <w:sz w:val="24"/>
        </w:rPr>
        <w:t> </w:t>
      </w:r>
      <w:r>
        <w:rPr>
          <w:sz w:val="24"/>
        </w:rPr>
        <w:t>’72</w:t>
      </w:r>
      <w:r>
        <w:rPr>
          <w:spacing w:val="44"/>
          <w:sz w:val="24"/>
        </w:rPr>
        <w:t> </w:t>
      </w:r>
      <w:r>
        <w:rPr>
          <w:sz w:val="24"/>
        </w:rPr>
        <w:t>Prize</w:t>
      </w:r>
      <w:r>
        <w:rPr>
          <w:spacing w:val="43"/>
          <w:sz w:val="24"/>
        </w:rPr>
        <w:t> </w:t>
      </w:r>
      <w:r>
        <w:rPr>
          <w:sz w:val="24"/>
        </w:rPr>
        <w:t>in</w:t>
      </w:r>
      <w:r>
        <w:rPr>
          <w:spacing w:val="43"/>
          <w:sz w:val="24"/>
        </w:rPr>
        <w:t> </w:t>
      </w:r>
      <w:r>
        <w:rPr>
          <w:sz w:val="24"/>
        </w:rPr>
        <w:t>Economics,</w:t>
      </w:r>
      <w:r>
        <w:rPr>
          <w:spacing w:val="42"/>
          <w:sz w:val="24"/>
        </w:rPr>
        <w:t> </w:t>
      </w:r>
      <w:r>
        <w:rPr>
          <w:sz w:val="24"/>
        </w:rPr>
        <w:t>Princeton,</w:t>
      </w:r>
      <w:r>
        <w:rPr>
          <w:spacing w:val="42"/>
          <w:sz w:val="24"/>
        </w:rPr>
        <w:t> </w:t>
      </w:r>
      <w:r>
        <w:rPr>
          <w:spacing w:val="-4"/>
          <w:sz w:val="24"/>
        </w:rPr>
        <w:t>2005</w:t>
      </w:r>
    </w:p>
    <w:p>
      <w:pPr>
        <w:pStyle w:val="ListParagraph"/>
        <w:numPr>
          <w:ilvl w:val="0"/>
          <w:numId w:val="1"/>
        </w:numPr>
        <w:tabs>
          <w:tab w:pos="917" w:val="left" w:leader="none"/>
        </w:tabs>
        <w:spacing w:line="240" w:lineRule="auto" w:before="69" w:after="0"/>
        <w:ind w:left="917" w:right="0" w:hanging="197"/>
        <w:jc w:val="left"/>
        <w:rPr>
          <w:sz w:val="24"/>
        </w:rPr>
      </w:pPr>
      <w:r>
        <w:rPr>
          <w:sz w:val="24"/>
        </w:rPr>
        <w:t>Wolf</w:t>
      </w:r>
      <w:r>
        <w:rPr>
          <w:spacing w:val="31"/>
          <w:sz w:val="24"/>
        </w:rPr>
        <w:t> </w:t>
      </w:r>
      <w:r>
        <w:rPr>
          <w:sz w:val="24"/>
        </w:rPr>
        <w:t>Balleisen</w:t>
      </w:r>
      <w:r>
        <w:rPr>
          <w:spacing w:val="30"/>
          <w:sz w:val="24"/>
        </w:rPr>
        <w:t> </w:t>
      </w:r>
      <w:r>
        <w:rPr>
          <w:sz w:val="24"/>
        </w:rPr>
        <w:t>Memorial</w:t>
      </w:r>
      <w:r>
        <w:rPr>
          <w:spacing w:val="29"/>
          <w:sz w:val="24"/>
        </w:rPr>
        <w:t> </w:t>
      </w:r>
      <w:r>
        <w:rPr>
          <w:sz w:val="24"/>
        </w:rPr>
        <w:t>Prize</w:t>
      </w:r>
      <w:r>
        <w:rPr>
          <w:spacing w:val="32"/>
          <w:sz w:val="24"/>
        </w:rPr>
        <w:t> </w:t>
      </w:r>
      <w:r>
        <w:rPr>
          <w:sz w:val="24"/>
        </w:rPr>
        <w:t>in</w:t>
      </w:r>
      <w:r>
        <w:rPr>
          <w:spacing w:val="30"/>
          <w:sz w:val="24"/>
        </w:rPr>
        <w:t> </w:t>
      </w:r>
      <w:r>
        <w:rPr>
          <w:sz w:val="24"/>
        </w:rPr>
        <w:t>Economics,</w:t>
      </w:r>
      <w:r>
        <w:rPr>
          <w:spacing w:val="29"/>
          <w:sz w:val="24"/>
        </w:rPr>
        <w:t> </w:t>
      </w:r>
      <w:r>
        <w:rPr>
          <w:sz w:val="24"/>
        </w:rPr>
        <w:t>Princeton,</w:t>
      </w:r>
      <w:r>
        <w:rPr>
          <w:spacing w:val="32"/>
          <w:sz w:val="24"/>
        </w:rPr>
        <w:t> </w:t>
      </w:r>
      <w:r>
        <w:rPr>
          <w:spacing w:val="-4"/>
          <w:sz w:val="24"/>
        </w:rPr>
        <w:t>2005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type w:val="continuous"/>
          <w:pgSz w:w="12240" w:h="15840"/>
          <w:pgMar w:top="1280" w:bottom="280" w:left="1440" w:right="1080"/>
        </w:sectPr>
      </w:pPr>
    </w:p>
    <w:p>
      <w:pPr>
        <w:pStyle w:val="ListParagraph"/>
        <w:numPr>
          <w:ilvl w:val="0"/>
          <w:numId w:val="1"/>
        </w:numPr>
        <w:tabs>
          <w:tab w:pos="917" w:val="left" w:leader="none"/>
        </w:tabs>
        <w:spacing w:line="240" w:lineRule="auto" w:before="74" w:after="0"/>
        <w:ind w:left="917" w:right="0" w:hanging="197"/>
        <w:jc w:val="left"/>
        <w:rPr>
          <w:sz w:val="24"/>
        </w:rPr>
      </w:pPr>
      <w:r>
        <w:rPr>
          <w:w w:val="105"/>
          <w:sz w:val="24"/>
        </w:rPr>
        <w:t>Phi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Beta</w:t>
      </w:r>
      <w:r>
        <w:rPr>
          <w:spacing w:val="28"/>
          <w:w w:val="105"/>
          <w:sz w:val="24"/>
        </w:rPr>
        <w:t> </w:t>
      </w:r>
      <w:r>
        <w:rPr>
          <w:w w:val="105"/>
          <w:sz w:val="24"/>
        </w:rPr>
        <w:t>Kappa,</w:t>
      </w:r>
      <w:r>
        <w:rPr>
          <w:spacing w:val="25"/>
          <w:w w:val="105"/>
          <w:sz w:val="24"/>
        </w:rPr>
        <w:t> </w:t>
      </w:r>
      <w:r>
        <w:rPr>
          <w:spacing w:val="-4"/>
          <w:w w:val="105"/>
          <w:sz w:val="24"/>
        </w:rPr>
        <w:t>2004</w:t>
      </w:r>
    </w:p>
    <w:p>
      <w:pPr>
        <w:pStyle w:val="ListParagraph"/>
        <w:numPr>
          <w:ilvl w:val="0"/>
          <w:numId w:val="1"/>
        </w:numPr>
        <w:tabs>
          <w:tab w:pos="917" w:val="left" w:leader="none"/>
        </w:tabs>
        <w:spacing w:line="240" w:lineRule="auto" w:before="69" w:after="0"/>
        <w:ind w:left="917" w:right="0" w:hanging="197"/>
        <w:jc w:val="left"/>
        <w:rPr>
          <w:sz w:val="24"/>
        </w:rPr>
      </w:pPr>
      <w:r>
        <w:rPr>
          <w:w w:val="105"/>
          <w:sz w:val="24"/>
        </w:rPr>
        <w:t>Class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1939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Princeton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Scholar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Award,</w:t>
      </w:r>
      <w:r>
        <w:rPr>
          <w:spacing w:val="-8"/>
          <w:w w:val="105"/>
          <w:sz w:val="24"/>
        </w:rPr>
        <w:t> </w:t>
      </w:r>
      <w:r>
        <w:rPr>
          <w:spacing w:val="-4"/>
          <w:w w:val="105"/>
          <w:sz w:val="24"/>
        </w:rPr>
        <w:t>2004</w:t>
      </w:r>
    </w:p>
    <w:p>
      <w:pPr>
        <w:pStyle w:val="ListParagraph"/>
        <w:numPr>
          <w:ilvl w:val="0"/>
          <w:numId w:val="1"/>
        </w:numPr>
        <w:tabs>
          <w:tab w:pos="917" w:val="left" w:leader="none"/>
        </w:tabs>
        <w:spacing w:line="240" w:lineRule="auto" w:before="70" w:after="0"/>
        <w:ind w:left="917" w:right="0" w:hanging="197"/>
        <w:jc w:val="left"/>
        <w:rPr>
          <w:sz w:val="24"/>
        </w:rPr>
      </w:pPr>
      <w:r>
        <w:rPr>
          <w:sz w:val="24"/>
        </w:rPr>
        <w:t>George</w:t>
      </w:r>
      <w:r>
        <w:rPr>
          <w:spacing w:val="35"/>
          <w:sz w:val="24"/>
        </w:rPr>
        <w:t> </w:t>
      </w:r>
      <w:r>
        <w:rPr>
          <w:sz w:val="24"/>
        </w:rPr>
        <w:t>B.</w:t>
      </w:r>
      <w:r>
        <w:rPr>
          <w:spacing w:val="37"/>
          <w:sz w:val="24"/>
        </w:rPr>
        <w:t> </w:t>
      </w:r>
      <w:r>
        <w:rPr>
          <w:sz w:val="24"/>
        </w:rPr>
        <w:t>Wood</w:t>
      </w:r>
      <w:r>
        <w:rPr>
          <w:spacing w:val="37"/>
          <w:sz w:val="24"/>
        </w:rPr>
        <w:t> </w:t>
      </w:r>
      <w:r>
        <w:rPr>
          <w:sz w:val="24"/>
        </w:rPr>
        <w:t>Legacy</w:t>
      </w:r>
      <w:r>
        <w:rPr>
          <w:spacing w:val="37"/>
          <w:sz w:val="24"/>
        </w:rPr>
        <w:t> </w:t>
      </w:r>
      <w:r>
        <w:rPr>
          <w:sz w:val="24"/>
        </w:rPr>
        <w:t>Sophomore</w:t>
      </w:r>
      <w:r>
        <w:rPr>
          <w:spacing w:val="36"/>
          <w:sz w:val="24"/>
        </w:rPr>
        <w:t> </w:t>
      </w:r>
      <w:r>
        <w:rPr>
          <w:sz w:val="24"/>
        </w:rPr>
        <w:t>Prize,</w:t>
      </w:r>
      <w:r>
        <w:rPr>
          <w:spacing w:val="36"/>
          <w:sz w:val="24"/>
        </w:rPr>
        <w:t> </w:t>
      </w:r>
      <w:r>
        <w:rPr>
          <w:sz w:val="24"/>
        </w:rPr>
        <w:t>Princeton,</w:t>
      </w:r>
      <w:r>
        <w:rPr>
          <w:spacing w:val="37"/>
          <w:sz w:val="24"/>
        </w:rPr>
        <w:t> </w:t>
      </w:r>
      <w:r>
        <w:rPr>
          <w:spacing w:val="-4"/>
          <w:sz w:val="24"/>
        </w:rPr>
        <w:t>2003</w:t>
      </w:r>
    </w:p>
    <w:p>
      <w:pPr>
        <w:pStyle w:val="ListParagraph"/>
        <w:numPr>
          <w:ilvl w:val="0"/>
          <w:numId w:val="1"/>
        </w:numPr>
        <w:tabs>
          <w:tab w:pos="917" w:val="left" w:leader="none"/>
        </w:tabs>
        <w:spacing w:line="240" w:lineRule="auto" w:before="70" w:after="0"/>
        <w:ind w:left="917" w:right="0" w:hanging="197"/>
        <w:jc w:val="left"/>
        <w:rPr>
          <w:sz w:val="24"/>
        </w:rPr>
      </w:pPr>
      <w:r>
        <w:rPr>
          <w:sz w:val="24"/>
        </w:rPr>
        <w:t>2</w:t>
      </w:r>
      <w:r>
        <w:rPr>
          <w:spacing w:val="30"/>
          <w:sz w:val="24"/>
        </w:rPr>
        <w:t> </w:t>
      </w:r>
      <w:r>
        <w:rPr>
          <w:sz w:val="24"/>
        </w:rPr>
        <w:t>Shapiro</w:t>
      </w:r>
      <w:r>
        <w:rPr>
          <w:spacing w:val="31"/>
          <w:sz w:val="24"/>
        </w:rPr>
        <w:t> </w:t>
      </w:r>
      <w:r>
        <w:rPr>
          <w:sz w:val="24"/>
        </w:rPr>
        <w:t>Prizes</w:t>
      </w:r>
      <w:r>
        <w:rPr>
          <w:spacing w:val="30"/>
          <w:sz w:val="24"/>
        </w:rPr>
        <w:t> </w:t>
      </w:r>
      <w:r>
        <w:rPr>
          <w:sz w:val="24"/>
        </w:rPr>
        <w:t>for</w:t>
      </w:r>
      <w:r>
        <w:rPr>
          <w:spacing w:val="29"/>
          <w:sz w:val="24"/>
        </w:rPr>
        <w:t> </w:t>
      </w:r>
      <w:r>
        <w:rPr>
          <w:sz w:val="24"/>
        </w:rPr>
        <w:t>Academic</w:t>
      </w:r>
      <w:r>
        <w:rPr>
          <w:spacing w:val="30"/>
          <w:sz w:val="24"/>
        </w:rPr>
        <w:t> </w:t>
      </w:r>
      <w:r>
        <w:rPr>
          <w:sz w:val="24"/>
        </w:rPr>
        <w:t>Excellence,</w:t>
      </w:r>
      <w:r>
        <w:rPr>
          <w:spacing w:val="31"/>
          <w:sz w:val="24"/>
        </w:rPr>
        <w:t> </w:t>
      </w:r>
      <w:r>
        <w:rPr>
          <w:sz w:val="24"/>
        </w:rPr>
        <w:t>Princeton,</w:t>
      </w:r>
      <w:r>
        <w:rPr>
          <w:spacing w:val="29"/>
          <w:sz w:val="24"/>
        </w:rPr>
        <w:t> </w:t>
      </w:r>
      <w:r>
        <w:rPr>
          <w:sz w:val="24"/>
        </w:rPr>
        <w:t>2002,</w:t>
      </w:r>
      <w:r>
        <w:rPr>
          <w:spacing w:val="30"/>
          <w:sz w:val="24"/>
        </w:rPr>
        <w:t> </w:t>
      </w:r>
      <w:r>
        <w:rPr>
          <w:spacing w:val="-4"/>
          <w:sz w:val="24"/>
        </w:rPr>
        <w:t>2003</w:t>
      </w:r>
    </w:p>
    <w:p>
      <w:pPr>
        <w:pStyle w:val="ListParagraph"/>
        <w:numPr>
          <w:ilvl w:val="0"/>
          <w:numId w:val="1"/>
        </w:numPr>
        <w:tabs>
          <w:tab w:pos="917" w:val="left" w:leader="none"/>
        </w:tabs>
        <w:spacing w:line="240" w:lineRule="auto" w:before="69" w:after="0"/>
        <w:ind w:left="917" w:right="0" w:hanging="197"/>
        <w:jc w:val="left"/>
        <w:rPr>
          <w:sz w:val="24"/>
        </w:rPr>
      </w:pPr>
      <w:r>
        <w:rPr>
          <w:sz w:val="24"/>
        </w:rPr>
        <w:t>2</w:t>
      </w:r>
      <w:r>
        <w:rPr>
          <w:spacing w:val="41"/>
          <w:sz w:val="24"/>
        </w:rPr>
        <w:t> </w:t>
      </w:r>
      <w:r>
        <w:rPr>
          <w:sz w:val="24"/>
        </w:rPr>
        <w:t>Class</w:t>
      </w:r>
      <w:r>
        <w:rPr>
          <w:spacing w:val="42"/>
          <w:sz w:val="24"/>
        </w:rPr>
        <w:t> </w:t>
      </w:r>
      <w:r>
        <w:rPr>
          <w:sz w:val="24"/>
        </w:rPr>
        <w:t>of</w:t>
      </w:r>
      <w:r>
        <w:rPr>
          <w:spacing w:val="41"/>
          <w:sz w:val="24"/>
        </w:rPr>
        <w:t> </w:t>
      </w:r>
      <w:r>
        <w:rPr>
          <w:sz w:val="24"/>
        </w:rPr>
        <w:t>1861</w:t>
      </w:r>
      <w:r>
        <w:rPr>
          <w:spacing w:val="42"/>
          <w:sz w:val="24"/>
        </w:rPr>
        <w:t> </w:t>
      </w:r>
      <w:r>
        <w:rPr>
          <w:sz w:val="24"/>
        </w:rPr>
        <w:t>Prizes,</w:t>
      </w:r>
      <w:r>
        <w:rPr>
          <w:spacing w:val="40"/>
          <w:sz w:val="24"/>
        </w:rPr>
        <w:t> </w:t>
      </w:r>
      <w:r>
        <w:rPr>
          <w:sz w:val="24"/>
        </w:rPr>
        <w:t>Mathematics</w:t>
      </w:r>
      <w:r>
        <w:rPr>
          <w:spacing w:val="42"/>
          <w:sz w:val="24"/>
        </w:rPr>
        <w:t> </w:t>
      </w:r>
      <w:r>
        <w:rPr>
          <w:sz w:val="24"/>
        </w:rPr>
        <w:t>Department,</w:t>
      </w:r>
      <w:r>
        <w:rPr>
          <w:spacing w:val="42"/>
          <w:sz w:val="24"/>
        </w:rPr>
        <w:t> </w:t>
      </w:r>
      <w:r>
        <w:rPr>
          <w:sz w:val="24"/>
        </w:rPr>
        <w:t>Princeton,</w:t>
      </w:r>
      <w:r>
        <w:rPr>
          <w:spacing w:val="41"/>
          <w:sz w:val="24"/>
        </w:rPr>
        <w:t> </w:t>
      </w:r>
      <w:r>
        <w:rPr>
          <w:sz w:val="24"/>
        </w:rPr>
        <w:t>2002,</w:t>
      </w:r>
      <w:r>
        <w:rPr>
          <w:spacing w:val="40"/>
          <w:sz w:val="24"/>
        </w:rPr>
        <w:t> </w:t>
      </w:r>
      <w:r>
        <w:rPr>
          <w:spacing w:val="-4"/>
          <w:sz w:val="24"/>
        </w:rPr>
        <w:t>2003</w:t>
      </w:r>
    </w:p>
    <w:p>
      <w:pPr>
        <w:pStyle w:val="ListParagraph"/>
        <w:numPr>
          <w:ilvl w:val="0"/>
          <w:numId w:val="1"/>
        </w:numPr>
        <w:tabs>
          <w:tab w:pos="917" w:val="left" w:leader="none"/>
        </w:tabs>
        <w:spacing w:line="240" w:lineRule="auto" w:before="70" w:after="0"/>
        <w:ind w:left="917" w:right="0" w:hanging="197"/>
        <w:jc w:val="left"/>
        <w:rPr>
          <w:sz w:val="24"/>
        </w:rPr>
      </w:pPr>
      <w:r>
        <w:rPr>
          <w:w w:val="105"/>
          <w:sz w:val="24"/>
        </w:rPr>
        <w:t>3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Gold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Medals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International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Mathematical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Olympiad,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1999–2001</w:t>
      </w:r>
    </w:p>
    <w:p>
      <w:pPr>
        <w:pStyle w:val="ListParagraph"/>
        <w:numPr>
          <w:ilvl w:val="0"/>
          <w:numId w:val="1"/>
        </w:numPr>
        <w:tabs>
          <w:tab w:pos="917" w:val="left" w:leader="none"/>
        </w:tabs>
        <w:spacing w:line="240" w:lineRule="auto" w:before="70" w:after="0"/>
        <w:ind w:left="917" w:right="0" w:hanging="197"/>
        <w:jc w:val="left"/>
        <w:rPr>
          <w:sz w:val="24"/>
        </w:rPr>
      </w:pPr>
      <w:r>
        <w:rPr>
          <w:w w:val="105"/>
          <w:sz w:val="24"/>
        </w:rPr>
        <w:t>3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Gold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Medals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Balkan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Mathematical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Olympiad,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1999–2001</w:t>
      </w:r>
    </w:p>
    <w:p>
      <w:pPr>
        <w:pStyle w:val="ListParagraph"/>
        <w:numPr>
          <w:ilvl w:val="0"/>
          <w:numId w:val="1"/>
        </w:numPr>
        <w:tabs>
          <w:tab w:pos="917" w:val="left" w:leader="none"/>
        </w:tabs>
        <w:spacing w:line="240" w:lineRule="auto" w:before="69" w:after="0"/>
        <w:ind w:left="917" w:right="0" w:hanging="197"/>
        <w:jc w:val="left"/>
        <w:rPr>
          <w:sz w:val="24"/>
        </w:rPr>
      </w:pPr>
      <w:r>
        <w:rPr>
          <w:w w:val="105"/>
          <w:sz w:val="24"/>
        </w:rPr>
        <w:t>6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First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Prizes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Romanian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National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Mathematical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Olympiad,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1996–2001</w:t>
      </w:r>
    </w:p>
    <w:p>
      <w:pPr>
        <w:pStyle w:val="Heading1"/>
        <w:spacing w:before="264"/>
      </w:pPr>
      <w:r>
        <w:rPr>
          <w:spacing w:val="-2"/>
          <w:w w:val="125"/>
        </w:rPr>
        <w:t>S</w:t>
      </w:r>
      <w:r>
        <w:rPr>
          <w:smallCaps/>
          <w:spacing w:val="-2"/>
          <w:w w:val="125"/>
        </w:rPr>
        <w:t>urve</w:t>
      </w:r>
      <w:r>
        <w:rPr>
          <w:smallCaps w:val="0"/>
          <w:spacing w:val="-2"/>
          <w:w w:val="125"/>
        </w:rPr>
        <w:t>ys</w:t>
      </w:r>
    </w:p>
    <w:p>
      <w:pPr>
        <w:pStyle w:val="ListParagraph"/>
        <w:numPr>
          <w:ilvl w:val="0"/>
          <w:numId w:val="2"/>
        </w:numPr>
        <w:tabs>
          <w:tab w:pos="944" w:val="left" w:leader="none"/>
        </w:tabs>
        <w:spacing w:line="240" w:lineRule="auto" w:before="94" w:after="0"/>
        <w:ind w:left="944" w:right="0" w:hanging="297"/>
        <w:jc w:val="left"/>
        <w:rPr>
          <w:sz w:val="24"/>
        </w:rPr>
      </w:pPr>
      <w:r>
        <w:rPr>
          <w:w w:val="105"/>
          <w:sz w:val="24"/>
        </w:rPr>
        <w:t>"Models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Bilateral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Trade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Networks"</w:t>
      </w:r>
    </w:p>
    <w:p>
      <w:pPr>
        <w:spacing w:line="266" w:lineRule="auto" w:before="28"/>
        <w:ind w:left="946" w:right="0" w:firstLine="0"/>
        <w:jc w:val="left"/>
        <w:rPr>
          <w:sz w:val="24"/>
        </w:rPr>
      </w:pPr>
      <w:r>
        <w:rPr>
          <w:rFonts w:ascii="Palatino Linotype"/>
          <w:i/>
          <w:w w:val="105"/>
          <w:sz w:val="24"/>
        </w:rPr>
        <w:t>The Oxford Handbook on the Economics of Networks</w:t>
      </w:r>
      <w:r>
        <w:rPr>
          <w:rFonts w:ascii="Palatino Linotype"/>
          <w:i/>
          <w:spacing w:val="23"/>
          <w:w w:val="105"/>
          <w:sz w:val="24"/>
        </w:rPr>
        <w:t> </w:t>
      </w:r>
      <w:r>
        <w:rPr>
          <w:w w:val="105"/>
          <w:sz w:val="24"/>
        </w:rPr>
        <w:t>(Eds: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Y. Bramoulle, A. Ga- leotti, and B. Rogers), Oxford University Press 2016</w:t>
      </w:r>
    </w:p>
    <w:p>
      <w:pPr>
        <w:pStyle w:val="ListParagraph"/>
        <w:numPr>
          <w:ilvl w:val="0"/>
          <w:numId w:val="2"/>
        </w:numPr>
        <w:tabs>
          <w:tab w:pos="943" w:val="left" w:leader="none"/>
          <w:tab w:pos="946" w:val="left" w:leader="none"/>
        </w:tabs>
        <w:spacing w:line="266" w:lineRule="auto" w:before="107" w:after="0"/>
        <w:ind w:left="946" w:right="358" w:hanging="300"/>
        <w:jc w:val="left"/>
        <w:rPr>
          <w:sz w:val="24"/>
        </w:rPr>
      </w:pPr>
      <w:r>
        <w:rPr>
          <w:w w:val="105"/>
          <w:sz w:val="24"/>
        </w:rPr>
        <w:t>"Games with Identical Shapley Values" (with S. Beal, E. Remila, and P. Solal) </w:t>
      </w:r>
      <w:r>
        <w:rPr>
          <w:rFonts w:ascii="Palatino Linotype"/>
          <w:i/>
          <w:w w:val="105"/>
          <w:sz w:val="24"/>
        </w:rPr>
        <w:t>Handbook</w:t>
      </w:r>
      <w:r>
        <w:rPr>
          <w:rFonts w:ascii="Palatino Linotype"/>
          <w:i/>
          <w:spacing w:val="32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of</w:t>
      </w:r>
      <w:r>
        <w:rPr>
          <w:rFonts w:ascii="Palatino Linotype"/>
          <w:i/>
          <w:spacing w:val="32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The</w:t>
      </w:r>
      <w:r>
        <w:rPr>
          <w:rFonts w:ascii="Palatino Linotype"/>
          <w:i/>
          <w:spacing w:val="32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Shapley</w:t>
      </w:r>
      <w:r>
        <w:rPr>
          <w:rFonts w:ascii="Palatino Linotype"/>
          <w:i/>
          <w:spacing w:val="32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Value</w:t>
      </w:r>
      <w:r>
        <w:rPr>
          <w:rFonts w:ascii="Palatino Linotype"/>
          <w:i/>
          <w:spacing w:val="40"/>
          <w:w w:val="105"/>
          <w:sz w:val="24"/>
        </w:rPr>
        <w:t> </w:t>
      </w:r>
      <w:r>
        <w:rPr>
          <w:w w:val="105"/>
          <w:sz w:val="24"/>
        </w:rPr>
        <w:t>(Eds: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E.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Algaba,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V.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Fragnelli,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J.</w:t>
      </w:r>
      <w:r>
        <w:rPr>
          <w:spacing w:val="30"/>
          <w:w w:val="105"/>
          <w:sz w:val="24"/>
        </w:rPr>
        <w:t> </w:t>
      </w:r>
      <w:r>
        <w:rPr>
          <w:w w:val="105"/>
          <w:sz w:val="24"/>
        </w:rPr>
        <w:t>Sanchez- Soriano), CRC Press, Taylor &amp; Francis Group 2020</w:t>
      </w:r>
    </w:p>
    <w:p>
      <w:pPr>
        <w:pStyle w:val="Heading1"/>
        <w:spacing w:before="271"/>
      </w:pPr>
      <w:r>
        <w:rPr>
          <w:w w:val="130"/>
        </w:rPr>
        <w:t>Refe</w:t>
      </w:r>
      <w:r>
        <w:rPr>
          <w:smallCaps/>
          <w:w w:val="130"/>
        </w:rPr>
        <w:t>reed</w:t>
      </w:r>
      <w:r>
        <w:rPr>
          <w:smallCaps w:val="0"/>
          <w:spacing w:val="-3"/>
          <w:w w:val="130"/>
        </w:rPr>
        <w:t> </w:t>
      </w:r>
      <w:r>
        <w:rPr>
          <w:smallCaps w:val="0"/>
          <w:spacing w:val="-2"/>
          <w:w w:val="130"/>
        </w:rPr>
        <w:t>P</w:t>
      </w:r>
      <w:r>
        <w:rPr>
          <w:smallCaps/>
          <w:spacing w:val="-2"/>
          <w:w w:val="130"/>
        </w:rPr>
        <w:t>ub</w:t>
      </w:r>
      <w:r>
        <w:rPr>
          <w:smallCaps w:val="0"/>
          <w:spacing w:val="-2"/>
          <w:w w:val="130"/>
        </w:rPr>
        <w:t>l</w:t>
      </w:r>
      <w:r>
        <w:rPr>
          <w:smallCaps/>
          <w:spacing w:val="-2"/>
          <w:w w:val="130"/>
        </w:rPr>
        <w:t>i</w:t>
      </w:r>
      <w:r>
        <w:rPr>
          <w:smallCaps w:val="0"/>
          <w:spacing w:val="-2"/>
          <w:w w:val="130"/>
        </w:rPr>
        <w:t>ca</w:t>
      </w:r>
      <w:r>
        <w:rPr>
          <w:smallCaps/>
          <w:spacing w:val="-2"/>
          <w:w w:val="130"/>
        </w:rPr>
        <w:t>tio</w:t>
      </w:r>
      <w:r>
        <w:rPr>
          <w:smallCaps w:val="0"/>
          <w:spacing w:val="-2"/>
          <w:w w:val="130"/>
        </w:rPr>
        <w:t>ns</w:t>
      </w:r>
    </w:p>
    <w:p>
      <w:pPr>
        <w:pStyle w:val="ListParagraph"/>
        <w:numPr>
          <w:ilvl w:val="0"/>
          <w:numId w:val="2"/>
        </w:numPr>
        <w:tabs>
          <w:tab w:pos="943" w:val="left" w:leader="none"/>
          <w:tab w:pos="946" w:val="left" w:leader="none"/>
        </w:tabs>
        <w:spacing w:line="264" w:lineRule="auto" w:before="94" w:after="0"/>
        <w:ind w:left="946" w:right="666" w:hanging="300"/>
        <w:jc w:val="left"/>
        <w:rPr>
          <w:rFonts w:ascii="Palatino Linotype"/>
          <w:i/>
          <w:sz w:val="24"/>
        </w:rPr>
      </w:pPr>
      <w:r>
        <w:rPr>
          <w:w w:val="105"/>
          <w:sz w:val="24"/>
        </w:rPr>
        <w:t>"Bargaining Foundations for the Outside Option Principle" (with Dilip Abreu) Forthcoming at </w:t>
      </w:r>
      <w:r>
        <w:rPr>
          <w:rFonts w:ascii="Palatino Linotype"/>
          <w:i/>
          <w:w w:val="105"/>
          <w:sz w:val="24"/>
        </w:rPr>
        <w:t>Review of Economic Studies</w:t>
      </w:r>
    </w:p>
    <w:p>
      <w:pPr>
        <w:pStyle w:val="ListParagraph"/>
        <w:numPr>
          <w:ilvl w:val="0"/>
          <w:numId w:val="2"/>
        </w:numPr>
        <w:tabs>
          <w:tab w:pos="944" w:val="left" w:leader="none"/>
        </w:tabs>
        <w:spacing w:line="240" w:lineRule="auto" w:before="85" w:after="0"/>
        <w:ind w:left="944" w:right="0" w:hanging="297"/>
        <w:jc w:val="left"/>
        <w:rPr>
          <w:sz w:val="24"/>
        </w:rPr>
      </w:pPr>
      <w:r>
        <w:rPr>
          <w:w w:val="105"/>
          <w:sz w:val="24"/>
        </w:rPr>
        <w:t>"Bargaining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Exclusion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Multiple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Buyers"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Dilip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Abreu)</w:t>
      </w:r>
    </w:p>
    <w:p>
      <w:pPr>
        <w:spacing w:before="28"/>
        <w:ind w:left="946" w:right="0" w:firstLine="0"/>
        <w:jc w:val="left"/>
        <w:rPr>
          <w:sz w:val="24"/>
        </w:rPr>
      </w:pPr>
      <w:r>
        <w:rPr>
          <w:rFonts w:ascii="Palatino Linotype"/>
          <w:i/>
          <w:w w:val="105"/>
          <w:sz w:val="24"/>
        </w:rPr>
        <w:t>Econometrica</w:t>
      </w:r>
      <w:r>
        <w:rPr>
          <w:rFonts w:ascii="Palatino Linotype"/>
          <w:i/>
          <w:spacing w:val="24"/>
          <w:w w:val="105"/>
          <w:sz w:val="24"/>
        </w:rPr>
        <w:t> </w:t>
      </w:r>
      <w:r>
        <w:rPr>
          <w:spacing w:val="-4"/>
          <w:w w:val="105"/>
          <w:sz w:val="24"/>
        </w:rPr>
        <w:t>2024</w:t>
      </w:r>
    </w:p>
    <w:p>
      <w:pPr>
        <w:pStyle w:val="ListParagraph"/>
        <w:numPr>
          <w:ilvl w:val="0"/>
          <w:numId w:val="2"/>
        </w:numPr>
        <w:tabs>
          <w:tab w:pos="944" w:val="left" w:leader="none"/>
        </w:tabs>
        <w:spacing w:line="240" w:lineRule="auto" w:before="116" w:after="0"/>
        <w:ind w:left="944" w:right="0" w:hanging="297"/>
        <w:jc w:val="left"/>
        <w:rPr>
          <w:sz w:val="24"/>
        </w:rPr>
      </w:pPr>
      <w:r>
        <w:rPr>
          <w:w w:val="105"/>
          <w:sz w:val="24"/>
        </w:rPr>
        <w:t>"Withholding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Damage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Bayesian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Trade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Mechanisms"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Eric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Maskin)</w:t>
      </w:r>
    </w:p>
    <w:p>
      <w:pPr>
        <w:spacing w:before="29"/>
        <w:ind w:left="946" w:right="0" w:firstLine="0"/>
        <w:jc w:val="left"/>
        <w:rPr>
          <w:sz w:val="24"/>
        </w:rPr>
      </w:pPr>
      <w:r>
        <w:rPr>
          <w:rFonts w:ascii="Palatino Linotype"/>
          <w:i/>
          <w:w w:val="105"/>
          <w:sz w:val="24"/>
        </w:rPr>
        <w:t>Games</w:t>
      </w:r>
      <w:r>
        <w:rPr>
          <w:rFonts w:ascii="Palatino Linotype"/>
          <w:i/>
          <w:spacing w:val="17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and</w:t>
      </w:r>
      <w:r>
        <w:rPr>
          <w:rFonts w:ascii="Palatino Linotype"/>
          <w:i/>
          <w:spacing w:val="18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Economic</w:t>
      </w:r>
      <w:r>
        <w:rPr>
          <w:rFonts w:ascii="Palatino Linotype"/>
          <w:i/>
          <w:spacing w:val="17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Behavior</w:t>
      </w:r>
      <w:r>
        <w:rPr>
          <w:rFonts w:ascii="Palatino Linotype"/>
          <w:i/>
          <w:spacing w:val="38"/>
          <w:w w:val="105"/>
          <w:sz w:val="24"/>
        </w:rPr>
        <w:t> </w:t>
      </w:r>
      <w:r>
        <w:rPr>
          <w:spacing w:val="-4"/>
          <w:w w:val="105"/>
          <w:sz w:val="24"/>
        </w:rPr>
        <w:t>2023</w:t>
      </w:r>
    </w:p>
    <w:p>
      <w:pPr>
        <w:pStyle w:val="ListParagraph"/>
        <w:numPr>
          <w:ilvl w:val="0"/>
          <w:numId w:val="2"/>
        </w:numPr>
        <w:tabs>
          <w:tab w:pos="943" w:val="left" w:leader="none"/>
          <w:tab w:pos="946" w:val="left" w:leader="none"/>
        </w:tabs>
        <w:spacing w:line="288" w:lineRule="auto" w:before="116" w:after="0"/>
        <w:ind w:left="946" w:right="358" w:hanging="300"/>
        <w:jc w:val="left"/>
        <w:rPr>
          <w:sz w:val="24"/>
        </w:rPr>
      </w:pPr>
      <w:r>
        <w:rPr>
          <w:w w:val="105"/>
          <w:sz w:val="24"/>
        </w:rPr>
        <w:t>"Bottleneck Links, Essential Intermediaries, and Competing Paths of Diffusion in </w:t>
      </w:r>
      <w:r>
        <w:rPr>
          <w:spacing w:val="-2"/>
          <w:w w:val="105"/>
          <w:sz w:val="24"/>
        </w:rPr>
        <w:t>Networks"</w:t>
      </w:r>
    </w:p>
    <w:p>
      <w:pPr>
        <w:spacing w:line="298" w:lineRule="exact" w:before="0"/>
        <w:ind w:left="946" w:right="0" w:firstLine="0"/>
        <w:jc w:val="left"/>
        <w:rPr>
          <w:sz w:val="24"/>
        </w:rPr>
      </w:pPr>
      <w:r>
        <w:rPr>
          <w:rFonts w:ascii="Palatino Linotype"/>
          <w:i/>
          <w:w w:val="105"/>
          <w:sz w:val="24"/>
        </w:rPr>
        <w:t>Theoretical</w:t>
      </w:r>
      <w:r>
        <w:rPr>
          <w:rFonts w:ascii="Palatino Linotype"/>
          <w:i/>
          <w:spacing w:val="8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Economics</w:t>
      </w:r>
      <w:r>
        <w:rPr>
          <w:rFonts w:ascii="Palatino Linotype"/>
          <w:i/>
          <w:spacing w:val="21"/>
          <w:w w:val="105"/>
          <w:sz w:val="24"/>
        </w:rPr>
        <w:t> </w:t>
      </w:r>
      <w:r>
        <w:rPr>
          <w:spacing w:val="-4"/>
          <w:w w:val="105"/>
          <w:sz w:val="24"/>
        </w:rPr>
        <w:t>2021</w:t>
      </w:r>
    </w:p>
    <w:p>
      <w:pPr>
        <w:pStyle w:val="ListParagraph"/>
        <w:numPr>
          <w:ilvl w:val="0"/>
          <w:numId w:val="2"/>
        </w:numPr>
        <w:tabs>
          <w:tab w:pos="943" w:val="left" w:leader="none"/>
          <w:tab w:pos="946" w:val="left" w:leader="none"/>
        </w:tabs>
        <w:spacing w:line="288" w:lineRule="auto" w:before="116" w:after="0"/>
        <w:ind w:left="946" w:right="358" w:hanging="300"/>
        <w:jc w:val="left"/>
        <w:rPr>
          <w:sz w:val="24"/>
        </w:rPr>
      </w:pPr>
      <w:r>
        <w:rPr>
          <w:w w:val="110"/>
          <w:sz w:val="24"/>
        </w:rPr>
        <w:t>"Efficient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Partnership</w:t>
      </w:r>
      <w:r>
        <w:rPr>
          <w:spacing w:val="12"/>
          <w:w w:val="110"/>
          <w:sz w:val="24"/>
        </w:rPr>
        <w:t> </w:t>
      </w:r>
      <w:r>
        <w:rPr>
          <w:w w:val="110"/>
          <w:sz w:val="24"/>
        </w:rPr>
        <w:t>Formation</w:t>
      </w:r>
      <w:r>
        <w:rPr>
          <w:spacing w:val="14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12"/>
          <w:w w:val="110"/>
          <w:sz w:val="24"/>
        </w:rPr>
        <w:t> </w:t>
      </w:r>
      <w:r>
        <w:rPr>
          <w:w w:val="110"/>
          <w:sz w:val="24"/>
        </w:rPr>
        <w:t>Social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Networks"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(with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Francis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Bloch</w:t>
      </w:r>
      <w:r>
        <w:rPr>
          <w:spacing w:val="13"/>
          <w:w w:val="110"/>
          <w:sz w:val="24"/>
        </w:rPr>
        <w:t> </w:t>
      </w:r>
      <w:r>
        <w:rPr>
          <w:w w:val="110"/>
          <w:sz w:val="24"/>
        </w:rPr>
        <w:t>and Bhaskar Dutta)</w:t>
      </w:r>
    </w:p>
    <w:p>
      <w:pPr>
        <w:spacing w:line="298" w:lineRule="exact" w:before="0"/>
        <w:ind w:left="946" w:right="0" w:firstLine="0"/>
        <w:jc w:val="left"/>
        <w:rPr>
          <w:sz w:val="24"/>
        </w:rPr>
      </w:pPr>
      <w:r>
        <w:rPr>
          <w:rFonts w:ascii="Palatino Linotype"/>
          <w:i/>
          <w:w w:val="105"/>
          <w:sz w:val="24"/>
        </w:rPr>
        <w:t>Theoretical</w:t>
      </w:r>
      <w:r>
        <w:rPr>
          <w:rFonts w:ascii="Palatino Linotype"/>
          <w:i/>
          <w:spacing w:val="8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Economics</w:t>
      </w:r>
      <w:r>
        <w:rPr>
          <w:rFonts w:ascii="Palatino Linotype"/>
          <w:i/>
          <w:spacing w:val="21"/>
          <w:w w:val="105"/>
          <w:sz w:val="24"/>
        </w:rPr>
        <w:t> </w:t>
      </w:r>
      <w:r>
        <w:rPr>
          <w:spacing w:val="-4"/>
          <w:w w:val="105"/>
          <w:sz w:val="24"/>
        </w:rPr>
        <w:t>2019</w:t>
      </w:r>
    </w:p>
    <w:p>
      <w:pPr>
        <w:pStyle w:val="ListParagraph"/>
        <w:numPr>
          <w:ilvl w:val="0"/>
          <w:numId w:val="2"/>
        </w:numPr>
        <w:tabs>
          <w:tab w:pos="944" w:val="left" w:leader="none"/>
        </w:tabs>
        <w:spacing w:line="240" w:lineRule="auto" w:before="116" w:after="0"/>
        <w:ind w:left="944" w:right="0" w:hanging="297"/>
        <w:jc w:val="left"/>
        <w:rPr>
          <w:sz w:val="24"/>
        </w:rPr>
      </w:pPr>
      <w:r>
        <w:rPr>
          <w:w w:val="105"/>
          <w:sz w:val="24"/>
        </w:rPr>
        <w:t>"Intermediation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Resale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Networks"</w:t>
      </w:r>
    </w:p>
    <w:p>
      <w:pPr>
        <w:spacing w:before="28"/>
        <w:ind w:left="946" w:right="0" w:firstLine="0"/>
        <w:jc w:val="left"/>
        <w:rPr>
          <w:sz w:val="24"/>
        </w:rPr>
      </w:pPr>
      <w:r>
        <w:rPr>
          <w:rFonts w:ascii="Palatino Linotype"/>
          <w:i/>
          <w:w w:val="105"/>
          <w:sz w:val="24"/>
        </w:rPr>
        <w:t>Journal</w:t>
      </w:r>
      <w:r>
        <w:rPr>
          <w:rFonts w:ascii="Palatino Linotype"/>
          <w:i/>
          <w:spacing w:val="13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of</w:t>
      </w:r>
      <w:r>
        <w:rPr>
          <w:rFonts w:ascii="Palatino Linotype"/>
          <w:i/>
          <w:spacing w:val="13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Political</w:t>
      </w:r>
      <w:r>
        <w:rPr>
          <w:rFonts w:ascii="Palatino Linotype"/>
          <w:i/>
          <w:spacing w:val="13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Economy</w:t>
      </w:r>
      <w:r>
        <w:rPr>
          <w:rFonts w:ascii="Palatino Linotype"/>
          <w:i/>
          <w:spacing w:val="27"/>
          <w:w w:val="105"/>
          <w:sz w:val="24"/>
        </w:rPr>
        <w:t> </w:t>
      </w:r>
      <w:r>
        <w:rPr>
          <w:spacing w:val="-4"/>
          <w:w w:val="105"/>
          <w:sz w:val="24"/>
        </w:rPr>
        <w:t>2018</w:t>
      </w:r>
    </w:p>
    <w:p>
      <w:pPr>
        <w:pStyle w:val="ListParagraph"/>
        <w:numPr>
          <w:ilvl w:val="0"/>
          <w:numId w:val="2"/>
        </w:numPr>
        <w:tabs>
          <w:tab w:pos="944" w:val="left" w:leader="none"/>
        </w:tabs>
        <w:spacing w:line="240" w:lineRule="auto" w:before="116" w:after="0"/>
        <w:ind w:left="944" w:right="0" w:hanging="297"/>
        <w:jc w:val="left"/>
        <w:rPr>
          <w:sz w:val="24"/>
        </w:rPr>
      </w:pPr>
      <w:r>
        <w:rPr>
          <w:w w:val="105"/>
          <w:sz w:val="24"/>
        </w:rPr>
        <w:t>"Steady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States</w:t>
      </w:r>
      <w:r>
        <w:rPr>
          <w:spacing w:val="21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Matching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1"/>
          <w:w w:val="105"/>
          <w:sz w:val="24"/>
        </w:rPr>
        <w:t> </w:t>
      </w:r>
      <w:r>
        <w:rPr>
          <w:spacing w:val="-2"/>
          <w:w w:val="105"/>
          <w:sz w:val="24"/>
        </w:rPr>
        <w:t>Bargaining"</w:t>
      </w:r>
    </w:p>
    <w:p>
      <w:pPr>
        <w:spacing w:before="29"/>
        <w:ind w:left="946" w:right="0" w:firstLine="0"/>
        <w:jc w:val="left"/>
        <w:rPr>
          <w:sz w:val="24"/>
        </w:rPr>
      </w:pPr>
      <w:r>
        <w:rPr>
          <w:rFonts w:ascii="Palatino Linotype"/>
          <w:i/>
          <w:w w:val="105"/>
          <w:sz w:val="24"/>
        </w:rPr>
        <w:t>Journal</w:t>
      </w:r>
      <w:r>
        <w:rPr>
          <w:rFonts w:ascii="Palatino Linotype"/>
          <w:i/>
          <w:spacing w:val="21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of</w:t>
      </w:r>
      <w:r>
        <w:rPr>
          <w:rFonts w:ascii="Palatino Linotype"/>
          <w:i/>
          <w:spacing w:val="21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Economic</w:t>
      </w:r>
      <w:r>
        <w:rPr>
          <w:rFonts w:ascii="Palatino Linotype"/>
          <w:i/>
          <w:spacing w:val="21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Theory</w:t>
      </w:r>
      <w:r>
        <w:rPr>
          <w:rFonts w:ascii="Palatino Linotype"/>
          <w:i/>
          <w:spacing w:val="37"/>
          <w:w w:val="105"/>
          <w:sz w:val="24"/>
        </w:rPr>
        <w:t> </w:t>
      </w:r>
      <w:r>
        <w:rPr>
          <w:spacing w:val="-4"/>
          <w:w w:val="105"/>
          <w:sz w:val="24"/>
        </w:rPr>
        <w:t>2017</w:t>
      </w:r>
    </w:p>
    <w:p>
      <w:pPr>
        <w:pStyle w:val="ListParagraph"/>
        <w:numPr>
          <w:ilvl w:val="0"/>
          <w:numId w:val="2"/>
        </w:numPr>
        <w:tabs>
          <w:tab w:pos="943" w:val="left" w:leader="none"/>
        </w:tabs>
        <w:spacing w:line="240" w:lineRule="auto" w:before="116" w:after="0"/>
        <w:ind w:left="943" w:right="0" w:hanging="413"/>
        <w:jc w:val="left"/>
        <w:rPr>
          <w:sz w:val="24"/>
        </w:rPr>
      </w:pPr>
      <w:r>
        <w:rPr>
          <w:w w:val="105"/>
          <w:sz w:val="24"/>
        </w:rPr>
        <w:t>"Bargaining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Dynamic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Markets"</w:t>
      </w:r>
    </w:p>
    <w:p>
      <w:pPr>
        <w:spacing w:before="28"/>
        <w:ind w:left="946" w:right="0" w:firstLine="0"/>
        <w:jc w:val="left"/>
        <w:rPr>
          <w:sz w:val="24"/>
        </w:rPr>
      </w:pPr>
      <w:r>
        <w:rPr>
          <w:rFonts w:ascii="Palatino Linotype"/>
          <w:i/>
          <w:w w:val="105"/>
          <w:sz w:val="24"/>
        </w:rPr>
        <w:t>Games</w:t>
      </w:r>
      <w:r>
        <w:rPr>
          <w:rFonts w:ascii="Palatino Linotype"/>
          <w:i/>
          <w:spacing w:val="17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and</w:t>
      </w:r>
      <w:r>
        <w:rPr>
          <w:rFonts w:ascii="Palatino Linotype"/>
          <w:i/>
          <w:spacing w:val="18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Economic</w:t>
      </w:r>
      <w:r>
        <w:rPr>
          <w:rFonts w:ascii="Palatino Linotype"/>
          <w:i/>
          <w:spacing w:val="17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Behavior</w:t>
      </w:r>
      <w:r>
        <w:rPr>
          <w:rFonts w:ascii="Palatino Linotype"/>
          <w:i/>
          <w:spacing w:val="38"/>
          <w:w w:val="105"/>
          <w:sz w:val="24"/>
        </w:rPr>
        <w:t> </w:t>
      </w:r>
      <w:r>
        <w:rPr>
          <w:spacing w:val="-4"/>
          <w:w w:val="105"/>
          <w:sz w:val="24"/>
        </w:rPr>
        <w:t>2017</w:t>
      </w:r>
    </w:p>
    <w:p>
      <w:pPr>
        <w:spacing w:after="0"/>
        <w:jc w:val="left"/>
        <w:rPr>
          <w:sz w:val="24"/>
        </w:rPr>
        <w:sectPr>
          <w:pgSz w:w="12240" w:h="15840"/>
          <w:pgMar w:top="1380" w:bottom="280" w:left="1440" w:right="1080"/>
        </w:sectPr>
      </w:pPr>
    </w:p>
    <w:p>
      <w:pPr>
        <w:pStyle w:val="ListParagraph"/>
        <w:numPr>
          <w:ilvl w:val="0"/>
          <w:numId w:val="2"/>
        </w:numPr>
        <w:tabs>
          <w:tab w:pos="942" w:val="left" w:leader="none"/>
          <w:tab w:pos="946" w:val="left" w:leader="none"/>
        </w:tabs>
        <w:spacing w:line="288" w:lineRule="auto" w:before="75" w:after="0"/>
        <w:ind w:left="946" w:right="358" w:hanging="417"/>
        <w:jc w:val="left"/>
        <w:rPr>
          <w:sz w:val="24"/>
        </w:rPr>
      </w:pPr>
      <w:r>
        <w:rPr>
          <w:w w:val="105"/>
          <w:sz w:val="24"/>
        </w:rPr>
        <w:t>"Social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Status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Networks"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Nicole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Immorlica,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Rachel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Kranton,</w:t>
      </w:r>
      <w:r>
        <w:rPr>
          <w:spacing w:val="39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Greg </w:t>
      </w:r>
      <w:r>
        <w:rPr>
          <w:spacing w:val="-2"/>
          <w:w w:val="105"/>
          <w:sz w:val="24"/>
        </w:rPr>
        <w:t>Stoddard)</w:t>
      </w:r>
    </w:p>
    <w:p>
      <w:pPr>
        <w:spacing w:line="298" w:lineRule="exact" w:before="0"/>
        <w:ind w:left="946" w:right="0" w:firstLine="0"/>
        <w:jc w:val="left"/>
        <w:rPr>
          <w:sz w:val="24"/>
        </w:rPr>
      </w:pPr>
      <w:r>
        <w:rPr>
          <w:rFonts w:ascii="Palatino Linotype"/>
          <w:i/>
          <w:w w:val="105"/>
          <w:sz w:val="24"/>
        </w:rPr>
        <w:t>American</w:t>
      </w:r>
      <w:r>
        <w:rPr>
          <w:rFonts w:ascii="Palatino Linotype"/>
          <w:i/>
          <w:spacing w:val="4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Economic</w:t>
      </w:r>
      <w:r>
        <w:rPr>
          <w:rFonts w:ascii="Palatino Linotype"/>
          <w:i/>
          <w:spacing w:val="5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Journal:</w:t>
      </w:r>
      <w:r>
        <w:rPr>
          <w:rFonts w:ascii="Palatino Linotype"/>
          <w:i/>
          <w:spacing w:val="24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Microeconomics</w:t>
      </w:r>
      <w:r>
        <w:rPr>
          <w:rFonts w:ascii="Palatino Linotype"/>
          <w:i/>
          <w:spacing w:val="16"/>
          <w:w w:val="105"/>
          <w:sz w:val="24"/>
        </w:rPr>
        <w:t> </w:t>
      </w:r>
      <w:r>
        <w:rPr>
          <w:spacing w:val="-4"/>
          <w:w w:val="105"/>
          <w:sz w:val="24"/>
        </w:rPr>
        <w:t>2017</w:t>
      </w:r>
    </w:p>
    <w:p>
      <w:pPr>
        <w:pStyle w:val="ListParagraph"/>
        <w:numPr>
          <w:ilvl w:val="0"/>
          <w:numId w:val="2"/>
        </w:numPr>
        <w:tabs>
          <w:tab w:pos="943" w:val="left" w:leader="none"/>
        </w:tabs>
        <w:spacing w:line="240" w:lineRule="auto" w:before="116" w:after="0"/>
        <w:ind w:left="943" w:right="0" w:hanging="413"/>
        <w:jc w:val="left"/>
        <w:rPr>
          <w:sz w:val="24"/>
        </w:rPr>
      </w:pPr>
      <w:r>
        <w:rPr>
          <w:w w:val="105"/>
          <w:sz w:val="24"/>
        </w:rPr>
        <w:t>"Bargaining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Efficiency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Networks"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Dilip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Abreu)</w:t>
      </w:r>
    </w:p>
    <w:p>
      <w:pPr>
        <w:spacing w:before="28"/>
        <w:ind w:left="946" w:right="0" w:firstLine="0"/>
        <w:jc w:val="left"/>
        <w:rPr>
          <w:sz w:val="24"/>
        </w:rPr>
      </w:pPr>
      <w:r>
        <w:rPr>
          <w:rFonts w:ascii="Palatino Linotype"/>
          <w:i/>
          <w:w w:val="105"/>
          <w:sz w:val="24"/>
        </w:rPr>
        <w:t>Journal</w:t>
      </w:r>
      <w:r>
        <w:rPr>
          <w:rFonts w:ascii="Palatino Linotype"/>
          <w:i/>
          <w:spacing w:val="21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of</w:t>
      </w:r>
      <w:r>
        <w:rPr>
          <w:rFonts w:ascii="Palatino Linotype"/>
          <w:i/>
          <w:spacing w:val="21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Economic</w:t>
      </w:r>
      <w:r>
        <w:rPr>
          <w:rFonts w:ascii="Palatino Linotype"/>
          <w:i/>
          <w:spacing w:val="21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Theory</w:t>
      </w:r>
      <w:r>
        <w:rPr>
          <w:rFonts w:ascii="Palatino Linotype"/>
          <w:i/>
          <w:spacing w:val="37"/>
          <w:w w:val="105"/>
          <w:sz w:val="24"/>
        </w:rPr>
        <w:t> </w:t>
      </w:r>
      <w:r>
        <w:rPr>
          <w:spacing w:val="-4"/>
          <w:w w:val="105"/>
          <w:sz w:val="24"/>
        </w:rPr>
        <w:t>2012</w:t>
      </w:r>
    </w:p>
    <w:p>
      <w:pPr>
        <w:pStyle w:val="ListParagraph"/>
        <w:numPr>
          <w:ilvl w:val="0"/>
          <w:numId w:val="2"/>
        </w:numPr>
        <w:tabs>
          <w:tab w:pos="943" w:val="left" w:leader="none"/>
        </w:tabs>
        <w:spacing w:line="240" w:lineRule="auto" w:before="116" w:after="0"/>
        <w:ind w:left="943" w:right="0" w:hanging="413"/>
        <w:jc w:val="left"/>
        <w:rPr>
          <w:sz w:val="24"/>
        </w:rPr>
      </w:pPr>
      <w:r>
        <w:rPr>
          <w:w w:val="105"/>
          <w:sz w:val="24"/>
        </w:rPr>
        <w:t>"Markov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Equilibria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Model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Bargaining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Networks"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Dilip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Abreu)</w:t>
      </w:r>
    </w:p>
    <w:p>
      <w:pPr>
        <w:spacing w:before="29"/>
        <w:ind w:left="946" w:right="0" w:firstLine="0"/>
        <w:jc w:val="left"/>
        <w:rPr>
          <w:sz w:val="24"/>
        </w:rPr>
      </w:pPr>
      <w:r>
        <w:rPr>
          <w:rFonts w:ascii="Palatino Linotype"/>
          <w:i/>
          <w:w w:val="105"/>
          <w:sz w:val="24"/>
        </w:rPr>
        <w:t>Games</w:t>
      </w:r>
      <w:r>
        <w:rPr>
          <w:rFonts w:ascii="Palatino Linotype"/>
          <w:i/>
          <w:spacing w:val="17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and</w:t>
      </w:r>
      <w:r>
        <w:rPr>
          <w:rFonts w:ascii="Palatino Linotype"/>
          <w:i/>
          <w:spacing w:val="18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Economic</w:t>
      </w:r>
      <w:r>
        <w:rPr>
          <w:rFonts w:ascii="Palatino Linotype"/>
          <w:i/>
          <w:spacing w:val="17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Behavior</w:t>
      </w:r>
      <w:r>
        <w:rPr>
          <w:rFonts w:ascii="Palatino Linotype"/>
          <w:i/>
          <w:spacing w:val="38"/>
          <w:w w:val="105"/>
          <w:sz w:val="24"/>
        </w:rPr>
        <w:t> </w:t>
      </w:r>
      <w:r>
        <w:rPr>
          <w:spacing w:val="-4"/>
          <w:w w:val="105"/>
          <w:sz w:val="24"/>
        </w:rPr>
        <w:t>2012</w:t>
      </w:r>
    </w:p>
    <w:p>
      <w:pPr>
        <w:pStyle w:val="ListParagraph"/>
        <w:numPr>
          <w:ilvl w:val="0"/>
          <w:numId w:val="2"/>
        </w:numPr>
        <w:tabs>
          <w:tab w:pos="943" w:val="left" w:leader="none"/>
        </w:tabs>
        <w:spacing w:line="240" w:lineRule="auto" w:before="116" w:after="0"/>
        <w:ind w:left="943" w:right="0" w:hanging="413"/>
        <w:jc w:val="left"/>
        <w:rPr>
          <w:sz w:val="24"/>
        </w:rPr>
      </w:pPr>
      <w:r>
        <w:rPr>
          <w:w w:val="105"/>
          <w:sz w:val="24"/>
        </w:rPr>
        <w:t>"Bargaining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Stationary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Networks"</w:t>
      </w:r>
    </w:p>
    <w:p>
      <w:pPr>
        <w:spacing w:before="28"/>
        <w:ind w:left="946" w:right="0" w:firstLine="0"/>
        <w:jc w:val="left"/>
        <w:rPr>
          <w:sz w:val="24"/>
        </w:rPr>
      </w:pPr>
      <w:r>
        <w:rPr>
          <w:rFonts w:ascii="Palatino Linotype"/>
          <w:i/>
          <w:w w:val="105"/>
          <w:sz w:val="24"/>
        </w:rPr>
        <w:t>American</w:t>
      </w:r>
      <w:r>
        <w:rPr>
          <w:rFonts w:ascii="Palatino Linotype"/>
          <w:i/>
          <w:spacing w:val="-2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Economic</w:t>
      </w:r>
      <w:r>
        <w:rPr>
          <w:rFonts w:ascii="Palatino Linotype"/>
          <w:i/>
          <w:spacing w:val="-2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Review</w:t>
      </w:r>
      <w:r>
        <w:rPr>
          <w:rFonts w:ascii="Palatino Linotype"/>
          <w:i/>
          <w:spacing w:val="14"/>
          <w:w w:val="105"/>
          <w:sz w:val="24"/>
        </w:rPr>
        <w:t> </w:t>
      </w:r>
      <w:r>
        <w:rPr>
          <w:spacing w:val="-4"/>
          <w:w w:val="105"/>
          <w:sz w:val="24"/>
        </w:rPr>
        <w:t>2011</w:t>
      </w:r>
    </w:p>
    <w:p>
      <w:pPr>
        <w:pStyle w:val="ListParagraph"/>
        <w:numPr>
          <w:ilvl w:val="0"/>
          <w:numId w:val="2"/>
        </w:numPr>
        <w:tabs>
          <w:tab w:pos="943" w:val="left" w:leader="none"/>
        </w:tabs>
        <w:spacing w:line="240" w:lineRule="auto" w:before="116" w:after="0"/>
        <w:ind w:left="943" w:right="0" w:hanging="413"/>
        <w:jc w:val="left"/>
        <w:rPr>
          <w:sz w:val="24"/>
        </w:rPr>
      </w:pPr>
      <w:r>
        <w:rPr>
          <w:w w:val="105"/>
          <w:sz w:val="24"/>
        </w:rPr>
        <w:t>"Axioms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for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Deferred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Acceptance"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Fuhito</w:t>
      </w:r>
      <w:r>
        <w:rPr>
          <w:spacing w:val="3"/>
          <w:w w:val="105"/>
          <w:sz w:val="24"/>
        </w:rPr>
        <w:t> </w:t>
      </w:r>
      <w:r>
        <w:rPr>
          <w:spacing w:val="-2"/>
          <w:w w:val="105"/>
          <w:sz w:val="24"/>
        </w:rPr>
        <w:t>Kojima)</w:t>
      </w:r>
    </w:p>
    <w:p>
      <w:pPr>
        <w:spacing w:before="29"/>
        <w:ind w:left="946" w:right="0" w:firstLine="0"/>
        <w:jc w:val="left"/>
        <w:rPr>
          <w:sz w:val="24"/>
        </w:rPr>
      </w:pPr>
      <w:r>
        <w:rPr>
          <w:rFonts w:ascii="Palatino Linotype"/>
          <w:i/>
          <w:w w:val="105"/>
          <w:sz w:val="24"/>
        </w:rPr>
        <w:t>Econometrica</w:t>
      </w:r>
      <w:r>
        <w:rPr>
          <w:rFonts w:ascii="Palatino Linotype"/>
          <w:i/>
          <w:spacing w:val="24"/>
          <w:w w:val="105"/>
          <w:sz w:val="24"/>
        </w:rPr>
        <w:t> </w:t>
      </w:r>
      <w:r>
        <w:rPr>
          <w:spacing w:val="-4"/>
          <w:w w:val="105"/>
          <w:sz w:val="24"/>
        </w:rPr>
        <w:t>2010</w:t>
      </w:r>
    </w:p>
    <w:p>
      <w:pPr>
        <w:pStyle w:val="ListParagraph"/>
        <w:numPr>
          <w:ilvl w:val="0"/>
          <w:numId w:val="2"/>
        </w:numPr>
        <w:tabs>
          <w:tab w:pos="943" w:val="left" w:leader="none"/>
        </w:tabs>
        <w:spacing w:line="240" w:lineRule="auto" w:before="116" w:after="0"/>
        <w:ind w:left="943" w:right="0" w:hanging="413"/>
        <w:jc w:val="left"/>
        <w:rPr>
          <w:sz w:val="24"/>
        </w:rPr>
      </w:pPr>
      <w:r>
        <w:rPr>
          <w:w w:val="105"/>
          <w:sz w:val="24"/>
        </w:rPr>
        <w:t>"Incentives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Probabilistic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Serial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Mechanism"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Fuhito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Kojima)</w:t>
      </w:r>
    </w:p>
    <w:p>
      <w:pPr>
        <w:spacing w:before="28"/>
        <w:ind w:left="946" w:right="0" w:firstLine="0"/>
        <w:jc w:val="left"/>
        <w:rPr>
          <w:sz w:val="24"/>
        </w:rPr>
      </w:pPr>
      <w:r>
        <w:rPr>
          <w:rFonts w:ascii="Palatino Linotype"/>
          <w:i/>
          <w:w w:val="105"/>
          <w:sz w:val="24"/>
        </w:rPr>
        <w:t>Journal</w:t>
      </w:r>
      <w:r>
        <w:rPr>
          <w:rFonts w:ascii="Palatino Linotype"/>
          <w:i/>
          <w:spacing w:val="21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of</w:t>
      </w:r>
      <w:r>
        <w:rPr>
          <w:rFonts w:ascii="Palatino Linotype"/>
          <w:i/>
          <w:spacing w:val="21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Economic</w:t>
      </w:r>
      <w:r>
        <w:rPr>
          <w:rFonts w:ascii="Palatino Linotype"/>
          <w:i/>
          <w:spacing w:val="21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Theory</w:t>
      </w:r>
      <w:r>
        <w:rPr>
          <w:rFonts w:ascii="Palatino Linotype"/>
          <w:i/>
          <w:spacing w:val="37"/>
          <w:w w:val="105"/>
          <w:sz w:val="24"/>
        </w:rPr>
        <w:t> </w:t>
      </w:r>
      <w:r>
        <w:rPr>
          <w:spacing w:val="-4"/>
          <w:w w:val="105"/>
          <w:sz w:val="24"/>
        </w:rPr>
        <w:t>2010</w:t>
      </w:r>
    </w:p>
    <w:p>
      <w:pPr>
        <w:pStyle w:val="ListParagraph"/>
        <w:numPr>
          <w:ilvl w:val="0"/>
          <w:numId w:val="2"/>
        </w:numPr>
        <w:tabs>
          <w:tab w:pos="943" w:val="left" w:leader="none"/>
        </w:tabs>
        <w:spacing w:line="240" w:lineRule="auto" w:before="116" w:after="0"/>
        <w:ind w:left="943" w:right="0" w:hanging="413"/>
        <w:jc w:val="left"/>
        <w:rPr>
          <w:sz w:val="24"/>
        </w:rPr>
      </w:pPr>
      <w:r>
        <w:rPr>
          <w:w w:val="105"/>
          <w:sz w:val="24"/>
        </w:rPr>
        <w:t>"Asymptotic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Ordinal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Inefficiency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Random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Serial</w:t>
      </w:r>
      <w:r>
        <w:rPr>
          <w:spacing w:val="-8"/>
          <w:w w:val="105"/>
          <w:sz w:val="24"/>
        </w:rPr>
        <w:t> </w:t>
      </w:r>
      <w:r>
        <w:rPr>
          <w:spacing w:val="-2"/>
          <w:w w:val="105"/>
          <w:sz w:val="24"/>
        </w:rPr>
        <w:t>Dictatorship"</w:t>
      </w:r>
    </w:p>
    <w:p>
      <w:pPr>
        <w:spacing w:before="28"/>
        <w:ind w:left="946" w:right="0" w:firstLine="0"/>
        <w:jc w:val="left"/>
        <w:rPr>
          <w:sz w:val="24"/>
        </w:rPr>
      </w:pPr>
      <w:r>
        <w:rPr>
          <w:rFonts w:ascii="Palatino Linotype"/>
          <w:i/>
          <w:w w:val="105"/>
          <w:sz w:val="24"/>
        </w:rPr>
        <w:t>Theoretical</w:t>
      </w:r>
      <w:r>
        <w:rPr>
          <w:rFonts w:ascii="Palatino Linotype"/>
          <w:i/>
          <w:spacing w:val="8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Economics</w:t>
      </w:r>
      <w:r>
        <w:rPr>
          <w:rFonts w:ascii="Palatino Linotype"/>
          <w:i/>
          <w:spacing w:val="21"/>
          <w:w w:val="105"/>
          <w:sz w:val="24"/>
        </w:rPr>
        <w:t> </w:t>
      </w:r>
      <w:r>
        <w:rPr>
          <w:spacing w:val="-4"/>
          <w:w w:val="105"/>
          <w:sz w:val="24"/>
        </w:rPr>
        <w:t>2009</w:t>
      </w:r>
    </w:p>
    <w:p>
      <w:pPr>
        <w:pStyle w:val="ListParagraph"/>
        <w:numPr>
          <w:ilvl w:val="0"/>
          <w:numId w:val="2"/>
        </w:numPr>
        <w:tabs>
          <w:tab w:pos="943" w:val="left" w:leader="none"/>
        </w:tabs>
        <w:spacing w:line="240" w:lineRule="auto" w:before="116" w:after="0"/>
        <w:ind w:left="943" w:right="0" w:hanging="413"/>
        <w:jc w:val="left"/>
        <w:rPr>
          <w:sz w:val="24"/>
        </w:rPr>
      </w:pPr>
      <w:r>
        <w:rPr>
          <w:w w:val="105"/>
          <w:sz w:val="24"/>
        </w:rPr>
        <w:t>"A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Constructive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Proof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of the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Ordinal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Efficiency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Welfare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Theorem"</w:t>
      </w:r>
    </w:p>
    <w:p>
      <w:pPr>
        <w:spacing w:before="29"/>
        <w:ind w:left="946" w:right="0" w:firstLine="0"/>
        <w:jc w:val="left"/>
        <w:rPr>
          <w:sz w:val="24"/>
        </w:rPr>
      </w:pPr>
      <w:r>
        <w:rPr>
          <w:rFonts w:ascii="Palatino Linotype"/>
          <w:i/>
          <w:w w:val="105"/>
          <w:sz w:val="24"/>
        </w:rPr>
        <w:t>Journal</w:t>
      </w:r>
      <w:r>
        <w:rPr>
          <w:rFonts w:ascii="Palatino Linotype"/>
          <w:i/>
          <w:spacing w:val="21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of</w:t>
      </w:r>
      <w:r>
        <w:rPr>
          <w:rFonts w:ascii="Palatino Linotype"/>
          <w:i/>
          <w:spacing w:val="21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Economic</w:t>
      </w:r>
      <w:r>
        <w:rPr>
          <w:rFonts w:ascii="Palatino Linotype"/>
          <w:i/>
          <w:spacing w:val="21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Theory</w:t>
      </w:r>
      <w:r>
        <w:rPr>
          <w:rFonts w:ascii="Palatino Linotype"/>
          <w:i/>
          <w:spacing w:val="37"/>
          <w:w w:val="105"/>
          <w:sz w:val="24"/>
        </w:rPr>
        <w:t> </w:t>
      </w:r>
      <w:r>
        <w:rPr>
          <w:spacing w:val="-4"/>
          <w:w w:val="105"/>
          <w:sz w:val="24"/>
        </w:rPr>
        <w:t>2008</w:t>
      </w:r>
    </w:p>
    <w:p>
      <w:pPr>
        <w:pStyle w:val="ListParagraph"/>
        <w:numPr>
          <w:ilvl w:val="0"/>
          <w:numId w:val="2"/>
        </w:numPr>
        <w:tabs>
          <w:tab w:pos="943" w:val="left" w:leader="none"/>
        </w:tabs>
        <w:spacing w:line="240" w:lineRule="auto" w:before="116" w:after="0"/>
        <w:ind w:left="943" w:right="0" w:hanging="413"/>
        <w:jc w:val="left"/>
        <w:rPr>
          <w:sz w:val="24"/>
        </w:rPr>
      </w:pPr>
      <w:r>
        <w:rPr>
          <w:w w:val="105"/>
          <w:sz w:val="24"/>
        </w:rPr>
        <w:t>"Unique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Induced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Preference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Representations"</w:t>
      </w:r>
    </w:p>
    <w:p>
      <w:pPr>
        <w:spacing w:before="28"/>
        <w:ind w:left="946" w:right="0" w:firstLine="0"/>
        <w:jc w:val="left"/>
        <w:rPr>
          <w:sz w:val="24"/>
        </w:rPr>
      </w:pPr>
      <w:r>
        <w:rPr>
          <w:rFonts w:ascii="Palatino Linotype"/>
          <w:i/>
          <w:w w:val="105"/>
          <w:sz w:val="24"/>
        </w:rPr>
        <w:t>Journal</w:t>
      </w:r>
      <w:r>
        <w:rPr>
          <w:rFonts w:ascii="Palatino Linotype"/>
          <w:i/>
          <w:spacing w:val="9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of</w:t>
      </w:r>
      <w:r>
        <w:rPr>
          <w:rFonts w:ascii="Palatino Linotype"/>
          <w:i/>
          <w:spacing w:val="9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Mathematical</w:t>
      </w:r>
      <w:r>
        <w:rPr>
          <w:rFonts w:ascii="Palatino Linotype"/>
          <w:i/>
          <w:spacing w:val="10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Economics</w:t>
      </w:r>
      <w:r>
        <w:rPr>
          <w:rFonts w:ascii="Palatino Linotype"/>
          <w:i/>
          <w:spacing w:val="21"/>
          <w:w w:val="105"/>
          <w:sz w:val="24"/>
        </w:rPr>
        <w:t> </w:t>
      </w:r>
      <w:r>
        <w:rPr>
          <w:spacing w:val="-4"/>
          <w:w w:val="105"/>
          <w:sz w:val="24"/>
        </w:rPr>
        <w:t>2008</w:t>
      </w:r>
    </w:p>
    <w:p>
      <w:pPr>
        <w:pStyle w:val="ListParagraph"/>
        <w:numPr>
          <w:ilvl w:val="0"/>
          <w:numId w:val="2"/>
        </w:numPr>
        <w:tabs>
          <w:tab w:pos="943" w:val="left" w:leader="none"/>
        </w:tabs>
        <w:spacing w:line="240" w:lineRule="auto" w:before="116" w:after="0"/>
        <w:ind w:left="943" w:right="0" w:hanging="413"/>
        <w:jc w:val="left"/>
        <w:rPr>
          <w:sz w:val="24"/>
        </w:rPr>
      </w:pPr>
      <w:r>
        <w:rPr>
          <w:w w:val="105"/>
          <w:sz w:val="24"/>
        </w:rPr>
        <w:t>"Random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Serial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Dictatorship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Ordinally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Efficient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Contracts"</w:t>
      </w:r>
    </w:p>
    <w:p>
      <w:pPr>
        <w:spacing w:before="29"/>
        <w:ind w:left="946" w:right="0" w:firstLine="0"/>
        <w:jc w:val="left"/>
        <w:rPr>
          <w:sz w:val="24"/>
        </w:rPr>
      </w:pPr>
      <w:r>
        <w:rPr>
          <w:rFonts w:ascii="Palatino Linotype"/>
          <w:i/>
          <w:w w:val="105"/>
          <w:sz w:val="24"/>
        </w:rPr>
        <w:t>International</w:t>
      </w:r>
      <w:r>
        <w:rPr>
          <w:rFonts w:ascii="Palatino Linotype"/>
          <w:i/>
          <w:spacing w:val="18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Journal</w:t>
      </w:r>
      <w:r>
        <w:rPr>
          <w:rFonts w:ascii="Palatino Linotype"/>
          <w:i/>
          <w:spacing w:val="18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of</w:t>
      </w:r>
      <w:r>
        <w:rPr>
          <w:rFonts w:ascii="Palatino Linotype"/>
          <w:i/>
          <w:spacing w:val="19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Game</w:t>
      </w:r>
      <w:r>
        <w:rPr>
          <w:rFonts w:ascii="Palatino Linotype"/>
          <w:i/>
          <w:spacing w:val="18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Theory</w:t>
      </w:r>
      <w:r>
        <w:rPr>
          <w:rFonts w:ascii="Palatino Linotype"/>
          <w:i/>
          <w:spacing w:val="34"/>
          <w:w w:val="105"/>
          <w:sz w:val="24"/>
        </w:rPr>
        <w:t> </w:t>
      </w:r>
      <w:r>
        <w:rPr>
          <w:spacing w:val="-4"/>
          <w:w w:val="105"/>
          <w:sz w:val="24"/>
        </w:rPr>
        <w:t>2008</w:t>
      </w:r>
    </w:p>
    <w:p>
      <w:pPr>
        <w:pStyle w:val="ListParagraph"/>
        <w:numPr>
          <w:ilvl w:val="0"/>
          <w:numId w:val="2"/>
        </w:numPr>
        <w:tabs>
          <w:tab w:pos="943" w:val="left" w:leader="none"/>
        </w:tabs>
        <w:spacing w:line="240" w:lineRule="auto" w:before="116" w:after="0"/>
        <w:ind w:left="943" w:right="0" w:hanging="413"/>
        <w:jc w:val="left"/>
        <w:rPr>
          <w:sz w:val="24"/>
        </w:rPr>
      </w:pPr>
      <w:r>
        <w:rPr>
          <w:w w:val="110"/>
          <w:sz w:val="24"/>
        </w:rPr>
        <w:t>"Core</w:t>
      </w:r>
      <w:r>
        <w:rPr>
          <w:spacing w:val="-13"/>
          <w:w w:val="110"/>
          <w:sz w:val="24"/>
        </w:rPr>
        <w:t> </w:t>
      </w:r>
      <w:r>
        <w:rPr>
          <w:spacing w:val="-2"/>
          <w:w w:val="110"/>
          <w:sz w:val="24"/>
        </w:rPr>
        <w:t>Tâtonnement"</w:t>
      </w:r>
    </w:p>
    <w:p>
      <w:pPr>
        <w:spacing w:before="28"/>
        <w:ind w:left="946" w:right="0" w:firstLine="0"/>
        <w:jc w:val="left"/>
        <w:rPr>
          <w:sz w:val="24"/>
        </w:rPr>
      </w:pPr>
      <w:r>
        <w:rPr>
          <w:rFonts w:ascii="Palatino Linotype"/>
          <w:i/>
          <w:w w:val="105"/>
          <w:sz w:val="24"/>
        </w:rPr>
        <w:t>Journal</w:t>
      </w:r>
      <w:r>
        <w:rPr>
          <w:rFonts w:ascii="Palatino Linotype"/>
          <w:i/>
          <w:spacing w:val="21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of</w:t>
      </w:r>
      <w:r>
        <w:rPr>
          <w:rFonts w:ascii="Palatino Linotype"/>
          <w:i/>
          <w:spacing w:val="21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Economic</w:t>
      </w:r>
      <w:r>
        <w:rPr>
          <w:rFonts w:ascii="Palatino Linotype"/>
          <w:i/>
          <w:spacing w:val="21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Theory</w:t>
      </w:r>
      <w:r>
        <w:rPr>
          <w:rFonts w:ascii="Palatino Linotype"/>
          <w:i/>
          <w:spacing w:val="37"/>
          <w:w w:val="105"/>
          <w:sz w:val="24"/>
        </w:rPr>
        <w:t> </w:t>
      </w:r>
      <w:r>
        <w:rPr>
          <w:spacing w:val="-4"/>
          <w:w w:val="105"/>
          <w:sz w:val="24"/>
        </w:rPr>
        <w:t>2007</w:t>
      </w:r>
    </w:p>
    <w:p>
      <w:pPr>
        <w:pStyle w:val="ListParagraph"/>
        <w:numPr>
          <w:ilvl w:val="0"/>
          <w:numId w:val="2"/>
        </w:numPr>
        <w:tabs>
          <w:tab w:pos="943" w:val="left" w:leader="none"/>
        </w:tabs>
        <w:spacing w:line="240" w:lineRule="auto" w:before="116" w:after="0"/>
        <w:ind w:left="943" w:right="0" w:hanging="413"/>
        <w:jc w:val="left"/>
        <w:rPr>
          <w:sz w:val="24"/>
        </w:rPr>
      </w:pPr>
      <w:r>
        <w:rPr>
          <w:w w:val="105"/>
          <w:sz w:val="24"/>
        </w:rPr>
        <w:t>"Serial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Dictatorship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Pareto</w:t>
      </w:r>
      <w:r>
        <w:rPr>
          <w:spacing w:val="25"/>
          <w:w w:val="105"/>
          <w:sz w:val="24"/>
        </w:rPr>
        <w:t> </w:t>
      </w:r>
      <w:r>
        <w:rPr>
          <w:spacing w:val="-2"/>
          <w:w w:val="105"/>
          <w:sz w:val="24"/>
        </w:rPr>
        <w:t>Optimality"</w:t>
      </w:r>
    </w:p>
    <w:p>
      <w:pPr>
        <w:spacing w:before="29"/>
        <w:ind w:left="946" w:right="0" w:firstLine="0"/>
        <w:jc w:val="left"/>
        <w:rPr>
          <w:sz w:val="24"/>
        </w:rPr>
      </w:pPr>
      <w:r>
        <w:rPr>
          <w:rFonts w:ascii="Palatino Linotype"/>
          <w:i/>
          <w:w w:val="105"/>
          <w:sz w:val="24"/>
        </w:rPr>
        <w:t>Games</w:t>
      </w:r>
      <w:r>
        <w:rPr>
          <w:rFonts w:ascii="Palatino Linotype"/>
          <w:i/>
          <w:spacing w:val="17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and</w:t>
      </w:r>
      <w:r>
        <w:rPr>
          <w:rFonts w:ascii="Palatino Linotype"/>
          <w:i/>
          <w:spacing w:val="17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Economic</w:t>
      </w:r>
      <w:r>
        <w:rPr>
          <w:rFonts w:ascii="Palatino Linotype"/>
          <w:i/>
          <w:spacing w:val="18"/>
          <w:w w:val="105"/>
          <w:sz w:val="24"/>
        </w:rPr>
        <w:t> </w:t>
      </w:r>
      <w:r>
        <w:rPr>
          <w:rFonts w:ascii="Palatino Linotype"/>
          <w:i/>
          <w:w w:val="105"/>
          <w:sz w:val="24"/>
        </w:rPr>
        <w:t>Behavior</w:t>
      </w:r>
      <w:r>
        <w:rPr>
          <w:rFonts w:ascii="Palatino Linotype"/>
          <w:i/>
          <w:spacing w:val="36"/>
          <w:w w:val="105"/>
          <w:sz w:val="24"/>
        </w:rPr>
        <w:t> </w:t>
      </w:r>
      <w:r>
        <w:rPr>
          <w:spacing w:val="-4"/>
          <w:w w:val="105"/>
          <w:sz w:val="24"/>
        </w:rPr>
        <w:t>2007</w:t>
      </w:r>
    </w:p>
    <w:p>
      <w:pPr>
        <w:pStyle w:val="BodyText"/>
        <w:spacing w:before="47"/>
        <w:ind w:left="0"/>
      </w:pPr>
    </w:p>
    <w:p>
      <w:pPr>
        <w:pStyle w:val="Heading1"/>
      </w:pPr>
      <w:r>
        <w:rPr>
          <w:smallCaps/>
          <w:w w:val="130"/>
        </w:rPr>
        <w:t>worki</w:t>
      </w:r>
      <w:r>
        <w:rPr>
          <w:smallCaps w:val="0"/>
          <w:w w:val="130"/>
        </w:rPr>
        <w:t>ng</w:t>
      </w:r>
      <w:r>
        <w:rPr>
          <w:smallCaps w:val="0"/>
          <w:spacing w:val="12"/>
          <w:w w:val="130"/>
        </w:rPr>
        <w:t> </w:t>
      </w:r>
      <w:r>
        <w:rPr>
          <w:smallCaps w:val="0"/>
          <w:spacing w:val="-2"/>
          <w:w w:val="130"/>
        </w:rPr>
        <w:t>Pa</w:t>
      </w:r>
      <w:r>
        <w:rPr>
          <w:smallCaps/>
          <w:spacing w:val="-2"/>
          <w:w w:val="130"/>
        </w:rPr>
        <w:t>pers</w:t>
      </w:r>
    </w:p>
    <w:p>
      <w:pPr>
        <w:pStyle w:val="ListParagraph"/>
        <w:numPr>
          <w:ilvl w:val="0"/>
          <w:numId w:val="2"/>
        </w:numPr>
        <w:tabs>
          <w:tab w:pos="943" w:val="left" w:leader="none"/>
        </w:tabs>
        <w:spacing w:line="240" w:lineRule="auto" w:before="94" w:after="0"/>
        <w:ind w:left="943" w:right="0" w:hanging="413"/>
        <w:jc w:val="left"/>
        <w:rPr>
          <w:sz w:val="24"/>
        </w:rPr>
      </w:pPr>
      <w:r>
        <w:rPr>
          <w:w w:val="105"/>
          <w:sz w:val="24"/>
        </w:rPr>
        <w:t>"Outside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Options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in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Assignment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Game"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Dilip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Abreu)</w:t>
      </w:r>
    </w:p>
    <w:p>
      <w:pPr>
        <w:pStyle w:val="ListParagraph"/>
        <w:numPr>
          <w:ilvl w:val="0"/>
          <w:numId w:val="2"/>
        </w:numPr>
        <w:tabs>
          <w:tab w:pos="942" w:val="left" w:leader="none"/>
          <w:tab w:pos="946" w:val="left" w:leader="none"/>
        </w:tabs>
        <w:spacing w:line="288" w:lineRule="auto" w:before="136" w:after="0"/>
        <w:ind w:left="946" w:right="359" w:hanging="417"/>
        <w:jc w:val="left"/>
        <w:rPr>
          <w:sz w:val="24"/>
        </w:rPr>
      </w:pPr>
      <w:r>
        <w:rPr>
          <w:w w:val="105"/>
          <w:sz w:val="24"/>
        </w:rPr>
        <w:t>"Networks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with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Efficient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Random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Matchings"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(with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Francis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Bloch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35"/>
          <w:w w:val="105"/>
          <w:sz w:val="24"/>
        </w:rPr>
        <w:t> </w:t>
      </w:r>
      <w:r>
        <w:rPr>
          <w:w w:val="105"/>
          <w:sz w:val="24"/>
        </w:rPr>
        <w:t>Bhaskar </w:t>
      </w:r>
      <w:r>
        <w:rPr>
          <w:spacing w:val="-2"/>
          <w:w w:val="105"/>
          <w:sz w:val="24"/>
        </w:rPr>
        <w:t>Dutta)</w:t>
      </w:r>
    </w:p>
    <w:p>
      <w:pPr>
        <w:pStyle w:val="BodyText"/>
        <w:spacing w:before="56"/>
        <w:ind w:left="0"/>
      </w:pPr>
    </w:p>
    <w:p>
      <w:pPr>
        <w:pStyle w:val="Heading1"/>
        <w:ind w:left="457"/>
      </w:pPr>
      <w:r>
        <w:rPr>
          <w:w w:val="125"/>
        </w:rPr>
        <w:t>P</w:t>
      </w:r>
      <w:r>
        <w:rPr>
          <w:smallCaps/>
          <w:w w:val="125"/>
        </w:rPr>
        <w:t>ro</w:t>
      </w:r>
      <w:r>
        <w:rPr>
          <w:smallCaps w:val="0"/>
          <w:w w:val="125"/>
        </w:rPr>
        <w:t>fess</w:t>
      </w:r>
      <w:r>
        <w:rPr>
          <w:smallCaps/>
          <w:w w:val="125"/>
        </w:rPr>
        <w:t>io</w:t>
      </w:r>
      <w:r>
        <w:rPr>
          <w:smallCaps w:val="0"/>
          <w:w w:val="125"/>
        </w:rPr>
        <w:t>nal</w:t>
      </w:r>
      <w:r>
        <w:rPr>
          <w:smallCaps w:val="0"/>
          <w:spacing w:val="58"/>
          <w:w w:val="125"/>
        </w:rPr>
        <w:t> </w:t>
      </w:r>
      <w:r>
        <w:rPr>
          <w:smallCaps w:val="0"/>
          <w:spacing w:val="-2"/>
          <w:w w:val="125"/>
        </w:rPr>
        <w:t>Se</w:t>
      </w:r>
      <w:r>
        <w:rPr>
          <w:smallCaps/>
          <w:spacing w:val="-2"/>
          <w:w w:val="125"/>
        </w:rPr>
        <w:t>rvi</w:t>
      </w:r>
      <w:r>
        <w:rPr>
          <w:smallCaps w:val="0"/>
          <w:spacing w:val="-2"/>
          <w:w w:val="125"/>
        </w:rPr>
        <w:t>ce</w:t>
      </w:r>
    </w:p>
    <w:p>
      <w:pPr>
        <w:pStyle w:val="ListParagraph"/>
        <w:numPr>
          <w:ilvl w:val="1"/>
          <w:numId w:val="2"/>
        </w:numPr>
        <w:tabs>
          <w:tab w:pos="1143" w:val="left" w:leader="none"/>
        </w:tabs>
        <w:spacing w:line="240" w:lineRule="auto" w:before="143" w:after="0"/>
        <w:ind w:left="1143" w:right="0" w:hanging="197"/>
        <w:jc w:val="left"/>
        <w:rPr>
          <w:sz w:val="24"/>
        </w:rPr>
      </w:pPr>
      <w:r>
        <w:rPr>
          <w:w w:val="105"/>
          <w:sz w:val="24"/>
        </w:rPr>
        <w:t>Associate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Editor,</w:t>
      </w:r>
      <w:r>
        <w:rPr>
          <w:spacing w:val="4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Journal</w:t>
      </w:r>
      <w:r>
        <w:rPr>
          <w:rFonts w:ascii="Palatino Linotype" w:hAnsi="Palatino Linotype"/>
          <w:i/>
          <w:spacing w:val="9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of</w:t>
      </w:r>
      <w:r>
        <w:rPr>
          <w:rFonts w:ascii="Palatino Linotype" w:hAnsi="Palatino Linotype"/>
          <w:i/>
          <w:spacing w:val="10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Mathematical</w:t>
      </w:r>
      <w:r>
        <w:rPr>
          <w:rFonts w:ascii="Palatino Linotype" w:hAnsi="Palatino Linotype"/>
          <w:i/>
          <w:spacing w:val="9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Economics</w:t>
      </w:r>
      <w:r>
        <w:rPr>
          <w:w w:val="105"/>
          <w:sz w:val="24"/>
        </w:rPr>
        <w:t>,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since</w:t>
      </w:r>
      <w:r>
        <w:rPr>
          <w:spacing w:val="5"/>
          <w:w w:val="105"/>
          <w:sz w:val="24"/>
        </w:rPr>
        <w:t> </w:t>
      </w:r>
      <w:r>
        <w:rPr>
          <w:spacing w:val="-4"/>
          <w:w w:val="105"/>
          <w:sz w:val="24"/>
        </w:rPr>
        <w:t>2020</w:t>
      </w:r>
    </w:p>
    <w:p>
      <w:pPr>
        <w:pStyle w:val="ListParagraph"/>
        <w:numPr>
          <w:ilvl w:val="1"/>
          <w:numId w:val="2"/>
        </w:numPr>
        <w:tabs>
          <w:tab w:pos="1143" w:val="left" w:leader="none"/>
        </w:tabs>
        <w:spacing w:line="240" w:lineRule="auto" w:before="9" w:after="0"/>
        <w:ind w:left="1143" w:right="0" w:hanging="197"/>
        <w:jc w:val="left"/>
        <w:rPr>
          <w:sz w:val="24"/>
        </w:rPr>
      </w:pPr>
      <w:r>
        <w:rPr>
          <w:w w:val="105"/>
          <w:sz w:val="24"/>
        </w:rPr>
        <w:t>Associate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Editor,</w:t>
      </w:r>
      <w:r>
        <w:rPr>
          <w:spacing w:val="10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International</w:t>
      </w:r>
      <w:r>
        <w:rPr>
          <w:rFonts w:ascii="Palatino Linotype" w:hAnsi="Palatino Linotype"/>
          <w:i/>
          <w:spacing w:val="15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Journal</w:t>
      </w:r>
      <w:r>
        <w:rPr>
          <w:rFonts w:ascii="Palatino Linotype" w:hAnsi="Palatino Linotype"/>
          <w:i/>
          <w:spacing w:val="16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of</w:t>
      </w:r>
      <w:r>
        <w:rPr>
          <w:rFonts w:ascii="Palatino Linotype" w:hAnsi="Palatino Linotype"/>
          <w:i/>
          <w:spacing w:val="16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Game</w:t>
      </w:r>
      <w:r>
        <w:rPr>
          <w:rFonts w:ascii="Palatino Linotype" w:hAnsi="Palatino Linotype"/>
          <w:i/>
          <w:spacing w:val="16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Theory</w:t>
      </w:r>
      <w:r>
        <w:rPr>
          <w:w w:val="105"/>
          <w:sz w:val="24"/>
        </w:rPr>
        <w:t>,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since</w:t>
      </w:r>
      <w:r>
        <w:rPr>
          <w:spacing w:val="11"/>
          <w:w w:val="105"/>
          <w:sz w:val="24"/>
        </w:rPr>
        <w:t> </w:t>
      </w:r>
      <w:r>
        <w:rPr>
          <w:spacing w:val="-4"/>
          <w:w w:val="105"/>
          <w:sz w:val="24"/>
        </w:rPr>
        <w:t>2019</w:t>
      </w:r>
    </w:p>
    <w:p>
      <w:pPr>
        <w:pStyle w:val="ListParagraph"/>
        <w:numPr>
          <w:ilvl w:val="1"/>
          <w:numId w:val="2"/>
        </w:numPr>
        <w:tabs>
          <w:tab w:pos="1153" w:val="left" w:leader="none"/>
        </w:tabs>
        <w:spacing w:line="240" w:lineRule="auto" w:before="35" w:after="0"/>
        <w:ind w:left="1153" w:right="0" w:hanging="207"/>
        <w:jc w:val="left"/>
        <w:rPr>
          <w:sz w:val="24"/>
        </w:rPr>
      </w:pPr>
      <w:r>
        <w:rPr>
          <w:sz w:val="24"/>
        </w:rPr>
        <w:t>NSF</w:t>
      </w:r>
      <w:r>
        <w:rPr>
          <w:spacing w:val="37"/>
          <w:sz w:val="24"/>
        </w:rPr>
        <w:t> </w:t>
      </w:r>
      <w:r>
        <w:rPr>
          <w:sz w:val="24"/>
        </w:rPr>
        <w:t>Review</w:t>
      </w:r>
      <w:r>
        <w:rPr>
          <w:spacing w:val="38"/>
          <w:sz w:val="24"/>
        </w:rPr>
        <w:t> </w:t>
      </w:r>
      <w:r>
        <w:rPr>
          <w:sz w:val="24"/>
        </w:rPr>
        <w:t>Panelist</w:t>
      </w:r>
      <w:r>
        <w:rPr>
          <w:spacing w:val="38"/>
          <w:sz w:val="24"/>
        </w:rPr>
        <w:t> </w:t>
      </w:r>
      <w:r>
        <w:rPr>
          <w:sz w:val="24"/>
        </w:rPr>
        <w:t>for</w:t>
      </w:r>
      <w:r>
        <w:rPr>
          <w:spacing w:val="37"/>
          <w:sz w:val="24"/>
        </w:rPr>
        <w:t> </w:t>
      </w:r>
      <w:r>
        <w:rPr>
          <w:sz w:val="24"/>
        </w:rPr>
        <w:t>the</w:t>
      </w:r>
      <w:r>
        <w:rPr>
          <w:spacing w:val="38"/>
          <w:sz w:val="24"/>
        </w:rPr>
        <w:t> </w:t>
      </w:r>
      <w:r>
        <w:rPr>
          <w:sz w:val="24"/>
        </w:rPr>
        <w:t>Division</w:t>
      </w:r>
      <w:r>
        <w:rPr>
          <w:spacing w:val="38"/>
          <w:sz w:val="24"/>
        </w:rPr>
        <w:t> </w:t>
      </w:r>
      <w:r>
        <w:rPr>
          <w:sz w:val="24"/>
        </w:rPr>
        <w:t>of</w:t>
      </w:r>
      <w:r>
        <w:rPr>
          <w:spacing w:val="38"/>
          <w:sz w:val="24"/>
        </w:rPr>
        <w:t> </w:t>
      </w:r>
      <w:r>
        <w:rPr>
          <w:sz w:val="24"/>
        </w:rPr>
        <w:t>Social</w:t>
      </w:r>
      <w:r>
        <w:rPr>
          <w:spacing w:val="37"/>
          <w:sz w:val="24"/>
        </w:rPr>
        <w:t> </w:t>
      </w:r>
      <w:r>
        <w:rPr>
          <w:sz w:val="24"/>
        </w:rPr>
        <w:t>and</w:t>
      </w:r>
      <w:r>
        <w:rPr>
          <w:spacing w:val="38"/>
          <w:sz w:val="24"/>
        </w:rPr>
        <w:t> </w:t>
      </w:r>
      <w:r>
        <w:rPr>
          <w:sz w:val="24"/>
        </w:rPr>
        <w:t>Economic</w:t>
      </w:r>
      <w:r>
        <w:rPr>
          <w:spacing w:val="38"/>
          <w:sz w:val="24"/>
        </w:rPr>
        <w:t> </w:t>
      </w:r>
      <w:r>
        <w:rPr>
          <w:sz w:val="24"/>
        </w:rPr>
        <w:t>Sciences</w:t>
      </w:r>
      <w:r>
        <w:rPr>
          <w:spacing w:val="37"/>
          <w:sz w:val="24"/>
        </w:rPr>
        <w:t> </w:t>
      </w:r>
      <w:r>
        <w:rPr>
          <w:spacing w:val="-2"/>
          <w:sz w:val="24"/>
        </w:rPr>
        <w:t>(several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2240" w:h="15840"/>
          <w:pgMar w:top="1380" w:bottom="280" w:left="1440" w:right="1080"/>
        </w:sectPr>
      </w:pPr>
    </w:p>
    <w:p>
      <w:pPr>
        <w:pStyle w:val="BodyText"/>
        <w:spacing w:before="75"/>
        <w:ind w:left="946"/>
      </w:pPr>
      <w:r>
        <w:rPr>
          <w:spacing w:val="-2"/>
        </w:rPr>
        <w:t>sessions)</w:t>
      </w:r>
    </w:p>
    <w:p>
      <w:pPr>
        <w:pStyle w:val="ListParagraph"/>
        <w:numPr>
          <w:ilvl w:val="1"/>
          <w:numId w:val="2"/>
        </w:numPr>
        <w:tabs>
          <w:tab w:pos="1143" w:val="left" w:leader="none"/>
        </w:tabs>
        <w:spacing w:line="240" w:lineRule="auto" w:before="28" w:after="0"/>
        <w:ind w:left="1143" w:right="0" w:hanging="197"/>
        <w:jc w:val="left"/>
        <w:rPr>
          <w:sz w:val="24"/>
        </w:rPr>
      </w:pPr>
      <w:r>
        <w:rPr>
          <w:w w:val="105"/>
          <w:sz w:val="24"/>
        </w:rPr>
        <w:t>Co-organizer,</w:t>
      </w:r>
      <w:r>
        <w:rPr>
          <w:spacing w:val="-2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Conference</w:t>
      </w:r>
      <w:r>
        <w:rPr>
          <w:rFonts w:ascii="Palatino Linotype" w:hAnsi="Palatino Linotype"/>
          <w:i/>
          <w:spacing w:val="1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of</w:t>
      </w:r>
      <w:r>
        <w:rPr>
          <w:rFonts w:ascii="Palatino Linotype" w:hAnsi="Palatino Linotype"/>
          <w:i/>
          <w:spacing w:val="2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Romanian</w:t>
      </w:r>
      <w:r>
        <w:rPr>
          <w:rFonts w:ascii="Palatino Linotype" w:hAnsi="Palatino Linotype"/>
          <w:i/>
          <w:spacing w:val="2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Economists</w:t>
      </w:r>
      <w:r>
        <w:rPr>
          <w:w w:val="105"/>
          <w:sz w:val="24"/>
        </w:rPr>
        <w:t>,</w:t>
      </w:r>
      <w:r>
        <w:rPr>
          <w:spacing w:val="-2"/>
          <w:w w:val="105"/>
          <w:sz w:val="24"/>
        </w:rPr>
        <w:t> </w:t>
      </w:r>
      <w:r>
        <w:rPr>
          <w:spacing w:val="-4"/>
          <w:w w:val="105"/>
          <w:sz w:val="24"/>
        </w:rPr>
        <w:t>2022</w:t>
      </w:r>
    </w:p>
    <w:p>
      <w:pPr>
        <w:pStyle w:val="ListParagraph"/>
        <w:numPr>
          <w:ilvl w:val="1"/>
          <w:numId w:val="2"/>
        </w:numPr>
        <w:tabs>
          <w:tab w:pos="1143" w:val="left" w:leader="none"/>
        </w:tabs>
        <w:spacing w:line="240" w:lineRule="auto" w:before="9" w:after="0"/>
        <w:ind w:left="1143" w:right="0" w:hanging="197"/>
        <w:jc w:val="left"/>
        <w:rPr>
          <w:sz w:val="24"/>
        </w:rPr>
      </w:pPr>
      <w:r>
        <w:rPr>
          <w:w w:val="105"/>
          <w:sz w:val="24"/>
        </w:rPr>
        <w:t>Co-organizer,</w:t>
      </w:r>
      <w:r>
        <w:rPr>
          <w:spacing w:val="1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International</w:t>
      </w:r>
      <w:r>
        <w:rPr>
          <w:rFonts w:ascii="Palatino Linotype" w:hAnsi="Palatino Linotype"/>
          <w:i/>
          <w:spacing w:val="6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Conference</w:t>
      </w:r>
      <w:r>
        <w:rPr>
          <w:rFonts w:ascii="Palatino Linotype" w:hAnsi="Palatino Linotype"/>
          <w:i/>
          <w:spacing w:val="6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on</w:t>
      </w:r>
      <w:r>
        <w:rPr>
          <w:rFonts w:ascii="Palatino Linotype" w:hAnsi="Palatino Linotype"/>
          <w:i/>
          <w:spacing w:val="6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Game</w:t>
      </w:r>
      <w:r>
        <w:rPr>
          <w:rFonts w:ascii="Palatino Linotype" w:hAnsi="Palatino Linotype"/>
          <w:i/>
          <w:spacing w:val="6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Theory</w:t>
      </w:r>
      <w:r>
        <w:rPr>
          <w:rFonts w:ascii="Palatino Linotype" w:hAnsi="Palatino Linotype"/>
          <w:i/>
          <w:spacing w:val="5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at</w:t>
      </w:r>
      <w:r>
        <w:rPr>
          <w:rFonts w:ascii="Palatino Linotype" w:hAnsi="Palatino Linotype"/>
          <w:i/>
          <w:spacing w:val="6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Stony</w:t>
      </w:r>
      <w:r>
        <w:rPr>
          <w:rFonts w:ascii="Palatino Linotype" w:hAnsi="Palatino Linotype"/>
          <w:i/>
          <w:spacing w:val="6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Brook</w:t>
      </w:r>
      <w:r>
        <w:rPr>
          <w:w w:val="105"/>
          <w:sz w:val="24"/>
        </w:rPr>
        <w:t>,</w:t>
      </w:r>
      <w:r>
        <w:rPr>
          <w:spacing w:val="1"/>
          <w:w w:val="105"/>
          <w:sz w:val="24"/>
        </w:rPr>
        <w:t> </w:t>
      </w:r>
      <w:r>
        <w:rPr>
          <w:spacing w:val="-4"/>
          <w:w w:val="105"/>
          <w:sz w:val="24"/>
        </w:rPr>
        <w:t>2019</w:t>
      </w:r>
    </w:p>
    <w:p>
      <w:pPr>
        <w:pStyle w:val="ListParagraph"/>
        <w:numPr>
          <w:ilvl w:val="1"/>
          <w:numId w:val="2"/>
        </w:numPr>
        <w:tabs>
          <w:tab w:pos="1133" w:val="left" w:leader="none"/>
        </w:tabs>
        <w:spacing w:line="266" w:lineRule="auto" w:before="8" w:after="0"/>
        <w:ind w:left="946" w:right="357" w:firstLine="0"/>
        <w:jc w:val="left"/>
        <w:rPr>
          <w:sz w:val="24"/>
        </w:rPr>
      </w:pPr>
      <w:r>
        <w:rPr>
          <w:w w:val="105"/>
          <w:sz w:val="24"/>
        </w:rPr>
        <w:t>Scientific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Committee,</w:t>
      </w:r>
      <w:r>
        <w:rPr>
          <w:spacing w:val="-3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International Conference on Game Theory at Stony Brook</w:t>
      </w:r>
      <w:r>
        <w:rPr>
          <w:w w:val="105"/>
          <w:sz w:val="24"/>
        </w:rPr>
        <w:t>, since 2019</w:t>
      </w:r>
    </w:p>
    <w:p>
      <w:pPr>
        <w:pStyle w:val="ListParagraph"/>
        <w:numPr>
          <w:ilvl w:val="1"/>
          <w:numId w:val="2"/>
        </w:numPr>
        <w:tabs>
          <w:tab w:pos="1143" w:val="left" w:leader="none"/>
        </w:tabs>
        <w:spacing w:line="323" w:lineRule="exact" w:before="0" w:after="0"/>
        <w:ind w:left="1143" w:right="0" w:hanging="197"/>
        <w:jc w:val="left"/>
        <w:rPr>
          <w:sz w:val="24"/>
        </w:rPr>
      </w:pPr>
      <w:r>
        <w:rPr>
          <w:w w:val="105"/>
          <w:sz w:val="24"/>
        </w:rPr>
        <w:t>Scientific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Committee,</w:t>
      </w:r>
      <w:r>
        <w:rPr>
          <w:spacing w:val="-2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Conference</w:t>
      </w:r>
      <w:r>
        <w:rPr>
          <w:rFonts w:ascii="Palatino Linotype" w:hAnsi="Palatino Linotype"/>
          <w:i/>
          <w:spacing w:val="3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of</w:t>
      </w:r>
      <w:r>
        <w:rPr>
          <w:rFonts w:ascii="Palatino Linotype" w:hAnsi="Palatino Linotype"/>
          <w:i/>
          <w:spacing w:val="3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Romanian</w:t>
      </w:r>
      <w:r>
        <w:rPr>
          <w:rFonts w:ascii="Palatino Linotype" w:hAnsi="Palatino Linotype"/>
          <w:i/>
          <w:spacing w:val="3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Economists</w:t>
      </w:r>
      <w:r>
        <w:rPr>
          <w:w w:val="105"/>
          <w:sz w:val="24"/>
        </w:rPr>
        <w:t>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since</w:t>
      </w:r>
      <w:r>
        <w:rPr>
          <w:spacing w:val="-1"/>
          <w:w w:val="105"/>
          <w:sz w:val="24"/>
        </w:rPr>
        <w:t> </w:t>
      </w:r>
      <w:r>
        <w:rPr>
          <w:spacing w:val="-4"/>
          <w:w w:val="105"/>
          <w:sz w:val="24"/>
        </w:rPr>
        <w:t>2014</w:t>
      </w:r>
    </w:p>
    <w:p>
      <w:pPr>
        <w:pStyle w:val="ListParagraph"/>
        <w:numPr>
          <w:ilvl w:val="1"/>
          <w:numId w:val="2"/>
        </w:numPr>
        <w:tabs>
          <w:tab w:pos="1143" w:val="left" w:leader="none"/>
        </w:tabs>
        <w:spacing w:line="240" w:lineRule="auto" w:before="9" w:after="0"/>
        <w:ind w:left="1143" w:right="0" w:hanging="197"/>
        <w:jc w:val="left"/>
        <w:rPr>
          <w:sz w:val="24"/>
        </w:rPr>
      </w:pPr>
      <w:r>
        <w:rPr>
          <w:w w:val="105"/>
          <w:sz w:val="24"/>
        </w:rPr>
        <w:t>Organizer,</w:t>
      </w:r>
      <w:r>
        <w:rPr>
          <w:spacing w:val="-12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Microsoft</w:t>
      </w:r>
      <w:r>
        <w:rPr>
          <w:rFonts w:ascii="Palatino Linotype" w:hAnsi="Palatino Linotype"/>
          <w:i/>
          <w:spacing w:val="-8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Research</w:t>
      </w:r>
      <w:r>
        <w:rPr>
          <w:rFonts w:ascii="Palatino Linotype" w:hAnsi="Palatino Linotype"/>
          <w:i/>
          <w:spacing w:val="-9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Workshop</w:t>
      </w:r>
      <w:r>
        <w:rPr>
          <w:rFonts w:ascii="Palatino Linotype" w:hAnsi="Palatino Linotype"/>
          <w:i/>
          <w:spacing w:val="-8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on</w:t>
      </w:r>
      <w:r>
        <w:rPr>
          <w:rFonts w:ascii="Palatino Linotype" w:hAnsi="Palatino Linotype"/>
          <w:i/>
          <w:spacing w:val="-8"/>
          <w:w w:val="105"/>
          <w:sz w:val="24"/>
        </w:rPr>
        <w:t> </w:t>
      </w:r>
      <w:r>
        <w:rPr>
          <w:rFonts w:ascii="Palatino Linotype" w:hAnsi="Palatino Linotype"/>
          <w:i/>
          <w:w w:val="105"/>
          <w:sz w:val="24"/>
        </w:rPr>
        <w:t>Networks</w:t>
      </w:r>
      <w:r>
        <w:rPr>
          <w:w w:val="105"/>
          <w:sz w:val="24"/>
        </w:rPr>
        <w:t>,</w:t>
      </w:r>
      <w:r>
        <w:rPr>
          <w:spacing w:val="-12"/>
          <w:w w:val="105"/>
          <w:sz w:val="24"/>
        </w:rPr>
        <w:t> </w:t>
      </w:r>
      <w:r>
        <w:rPr>
          <w:spacing w:val="-4"/>
          <w:w w:val="105"/>
          <w:sz w:val="24"/>
        </w:rPr>
        <w:t>2012</w:t>
      </w:r>
    </w:p>
    <w:p>
      <w:pPr>
        <w:pStyle w:val="BodyText"/>
        <w:spacing w:before="7"/>
        <w:ind w:left="0"/>
      </w:pPr>
    </w:p>
    <w:p>
      <w:pPr>
        <w:spacing w:before="0"/>
        <w:ind w:left="231" w:right="0" w:firstLine="0"/>
        <w:jc w:val="left"/>
        <w:rPr>
          <w:sz w:val="24"/>
        </w:rPr>
      </w:pPr>
      <w:r>
        <w:rPr>
          <w:rFonts w:ascii="Cambria" w:hAnsi="Cambria"/>
          <w:w w:val="110"/>
          <w:sz w:val="28"/>
        </w:rPr>
        <w:t>PhD</w:t>
      </w:r>
      <w:r>
        <w:rPr>
          <w:rFonts w:ascii="Cambria" w:hAnsi="Cambria"/>
          <w:spacing w:val="30"/>
          <w:w w:val="110"/>
          <w:sz w:val="28"/>
        </w:rPr>
        <w:t> </w:t>
      </w:r>
      <w:r>
        <w:rPr>
          <w:rFonts w:ascii="Cambria" w:hAnsi="Cambria"/>
          <w:w w:val="110"/>
          <w:sz w:val="28"/>
        </w:rPr>
        <w:t>S</w:t>
      </w:r>
      <w:r>
        <w:rPr>
          <w:rFonts w:ascii="Cambria" w:hAnsi="Cambria"/>
          <w:smallCaps/>
          <w:w w:val="110"/>
          <w:sz w:val="28"/>
        </w:rPr>
        <w:t>tude</w:t>
      </w:r>
      <w:r>
        <w:rPr>
          <w:rFonts w:ascii="Cambria" w:hAnsi="Cambria"/>
          <w:smallCaps w:val="0"/>
          <w:w w:val="110"/>
          <w:sz w:val="28"/>
        </w:rPr>
        <w:t>n</w:t>
      </w:r>
      <w:r>
        <w:rPr>
          <w:rFonts w:ascii="Cambria" w:hAnsi="Cambria"/>
          <w:smallCaps/>
          <w:w w:val="110"/>
          <w:sz w:val="28"/>
        </w:rPr>
        <w:t>ts</w:t>
      </w:r>
      <w:r>
        <w:rPr>
          <w:rFonts w:ascii="Cambria" w:hAnsi="Cambria"/>
          <w:smallCaps w:val="0"/>
          <w:spacing w:val="8"/>
          <w:w w:val="110"/>
          <w:sz w:val="28"/>
        </w:rPr>
        <w:t> </w:t>
      </w:r>
      <w:r>
        <w:rPr>
          <w:smallCaps w:val="0"/>
          <w:w w:val="110"/>
          <w:sz w:val="24"/>
        </w:rPr>
        <w:t>(</w:t>
      </w:r>
      <w:r>
        <w:rPr>
          <w:rFonts w:ascii="Cambria" w:hAnsi="Cambria"/>
          <w:smallCaps w:val="0"/>
          <w:w w:val="110"/>
          <w:position w:val="9"/>
          <w:sz w:val="16"/>
        </w:rPr>
        <w:t>∗</w:t>
      </w:r>
      <w:r>
        <w:rPr>
          <w:rFonts w:ascii="Cambria" w:hAnsi="Cambria"/>
          <w:smallCaps w:val="0"/>
          <w:spacing w:val="48"/>
          <w:w w:val="110"/>
          <w:position w:val="9"/>
          <w:sz w:val="16"/>
        </w:rPr>
        <w:t> </w:t>
      </w:r>
      <w:r>
        <w:rPr>
          <w:smallCaps w:val="0"/>
          <w:w w:val="110"/>
          <w:sz w:val="24"/>
        </w:rPr>
        <w:t>primary</w:t>
      </w:r>
      <w:r>
        <w:rPr>
          <w:smallCaps w:val="0"/>
          <w:spacing w:val="10"/>
          <w:w w:val="110"/>
          <w:sz w:val="24"/>
        </w:rPr>
        <w:t> </w:t>
      </w:r>
      <w:r>
        <w:rPr>
          <w:smallCaps w:val="0"/>
          <w:w w:val="110"/>
          <w:sz w:val="24"/>
        </w:rPr>
        <w:t>advisor;</w:t>
      </w:r>
      <w:r>
        <w:rPr>
          <w:smallCaps w:val="0"/>
          <w:spacing w:val="12"/>
          <w:w w:val="110"/>
          <w:sz w:val="24"/>
        </w:rPr>
        <w:t> </w:t>
      </w:r>
      <w:r>
        <w:rPr>
          <w:smallCaps w:val="0"/>
          <w:w w:val="110"/>
          <w:sz w:val="24"/>
        </w:rPr>
        <w:t>first</w:t>
      </w:r>
      <w:r>
        <w:rPr>
          <w:smallCaps w:val="0"/>
          <w:spacing w:val="10"/>
          <w:w w:val="110"/>
          <w:sz w:val="24"/>
        </w:rPr>
        <w:t> </w:t>
      </w:r>
      <w:r>
        <w:rPr>
          <w:smallCaps w:val="0"/>
          <w:w w:val="110"/>
          <w:sz w:val="24"/>
        </w:rPr>
        <w:t>placement</w:t>
      </w:r>
      <w:r>
        <w:rPr>
          <w:smallCaps w:val="0"/>
          <w:spacing w:val="10"/>
          <w:w w:val="110"/>
          <w:sz w:val="24"/>
        </w:rPr>
        <w:t> </w:t>
      </w:r>
      <w:r>
        <w:rPr>
          <w:smallCaps w:val="0"/>
          <w:w w:val="110"/>
          <w:sz w:val="24"/>
        </w:rPr>
        <w:t>in</w:t>
      </w:r>
      <w:r>
        <w:rPr>
          <w:smallCaps w:val="0"/>
          <w:spacing w:val="11"/>
          <w:w w:val="110"/>
          <w:sz w:val="24"/>
        </w:rPr>
        <w:t> </w:t>
      </w:r>
      <w:r>
        <w:rPr>
          <w:smallCaps w:val="0"/>
          <w:spacing w:val="-2"/>
          <w:w w:val="110"/>
          <w:sz w:val="24"/>
        </w:rPr>
        <w:t>parentheses)</w:t>
      </w:r>
    </w:p>
    <w:p>
      <w:pPr>
        <w:pStyle w:val="BodyText"/>
        <w:spacing w:before="143"/>
        <w:ind w:left="0"/>
      </w:pPr>
    </w:p>
    <w:p>
      <w:pPr>
        <w:pStyle w:val="ListParagraph"/>
        <w:numPr>
          <w:ilvl w:val="0"/>
          <w:numId w:val="3"/>
        </w:numPr>
        <w:tabs>
          <w:tab w:pos="932" w:val="left" w:leader="none"/>
        </w:tabs>
        <w:spacing w:line="273" w:lineRule="auto" w:before="0" w:after="0"/>
        <w:ind w:left="720" w:right="358" w:firstLine="0"/>
        <w:jc w:val="both"/>
        <w:rPr>
          <w:sz w:val="24"/>
        </w:rPr>
      </w:pPr>
      <w:r>
        <w:rPr>
          <w:spacing w:val="-2"/>
          <w:w w:val="110"/>
          <w:sz w:val="24"/>
        </w:rPr>
        <w:t>Aubrey</w:t>
      </w:r>
      <w:r>
        <w:rPr>
          <w:spacing w:val="-14"/>
          <w:w w:val="110"/>
          <w:sz w:val="24"/>
        </w:rPr>
        <w:t> </w:t>
      </w:r>
      <w:r>
        <w:rPr>
          <w:spacing w:val="-2"/>
          <w:w w:val="110"/>
          <w:sz w:val="24"/>
        </w:rPr>
        <w:t>Clark</w:t>
      </w:r>
      <w:r>
        <w:rPr>
          <w:spacing w:val="-11"/>
          <w:w w:val="110"/>
          <w:sz w:val="24"/>
        </w:rPr>
        <w:t> </w:t>
      </w:r>
      <w:r>
        <w:rPr>
          <w:spacing w:val="-2"/>
          <w:w w:val="110"/>
          <w:sz w:val="24"/>
        </w:rPr>
        <w:t>(2017;</w:t>
      </w:r>
      <w:r>
        <w:rPr>
          <w:spacing w:val="-6"/>
          <w:w w:val="110"/>
          <w:sz w:val="24"/>
        </w:rPr>
        <w:t> </w:t>
      </w:r>
      <w:r>
        <w:rPr>
          <w:spacing w:val="-2"/>
          <w:w w:val="110"/>
          <w:sz w:val="24"/>
        </w:rPr>
        <w:t>Cambridge</w:t>
      </w:r>
      <w:r>
        <w:rPr>
          <w:spacing w:val="-11"/>
          <w:w w:val="110"/>
          <w:sz w:val="24"/>
        </w:rPr>
        <w:t> </w:t>
      </w:r>
      <w:r>
        <w:rPr>
          <w:spacing w:val="-2"/>
          <w:w w:val="110"/>
          <w:sz w:val="24"/>
        </w:rPr>
        <w:t>University</w:t>
      </w:r>
      <w:r>
        <w:rPr>
          <w:spacing w:val="-11"/>
          <w:w w:val="110"/>
          <w:sz w:val="24"/>
        </w:rPr>
        <w:t> </w:t>
      </w:r>
      <w:r>
        <w:rPr>
          <w:spacing w:val="-2"/>
          <w:w w:val="110"/>
          <w:sz w:val="24"/>
        </w:rPr>
        <w:t>post-doc)</w:t>
      </w:r>
      <w:r>
        <w:rPr>
          <w:spacing w:val="-10"/>
          <w:w w:val="110"/>
          <w:sz w:val="24"/>
        </w:rPr>
        <w:t> </w:t>
      </w:r>
      <w:r>
        <w:rPr>
          <w:rFonts w:ascii="Arial" w:hAnsi="Arial"/>
          <w:i/>
          <w:spacing w:val="-2"/>
          <w:w w:val="115"/>
          <w:sz w:val="24"/>
        </w:rPr>
        <w:t>•</w:t>
      </w:r>
      <w:r>
        <w:rPr>
          <w:rFonts w:ascii="Arial" w:hAnsi="Arial"/>
          <w:i/>
          <w:spacing w:val="-18"/>
          <w:w w:val="115"/>
          <w:sz w:val="24"/>
        </w:rPr>
        <w:t> </w:t>
      </w:r>
      <w:r>
        <w:rPr>
          <w:spacing w:val="-2"/>
          <w:w w:val="110"/>
          <w:sz w:val="24"/>
        </w:rPr>
        <w:t>Marcos</w:t>
      </w:r>
      <w:r>
        <w:rPr>
          <w:spacing w:val="-10"/>
          <w:w w:val="110"/>
          <w:sz w:val="24"/>
        </w:rPr>
        <w:t> </w:t>
      </w:r>
      <w:r>
        <w:rPr>
          <w:spacing w:val="-2"/>
          <w:w w:val="110"/>
          <w:sz w:val="24"/>
        </w:rPr>
        <w:t>Fernandes</w:t>
      </w:r>
      <w:r>
        <w:rPr>
          <w:spacing w:val="-11"/>
          <w:w w:val="110"/>
          <w:sz w:val="24"/>
        </w:rPr>
        <w:t> </w:t>
      </w:r>
      <w:r>
        <w:rPr>
          <w:spacing w:val="-2"/>
          <w:w w:val="110"/>
          <w:sz w:val="24"/>
        </w:rPr>
        <w:t>(2019; </w:t>
      </w:r>
      <w:r>
        <w:rPr>
          <w:sz w:val="24"/>
        </w:rPr>
        <w:t>Getulio</w:t>
      </w:r>
      <w:r>
        <w:rPr>
          <w:spacing w:val="40"/>
          <w:sz w:val="24"/>
        </w:rPr>
        <w:t> </w:t>
      </w:r>
      <w:r>
        <w:rPr>
          <w:sz w:val="24"/>
        </w:rPr>
        <w:t>Vargas</w:t>
      </w:r>
      <w:r>
        <w:rPr>
          <w:spacing w:val="40"/>
          <w:sz w:val="24"/>
        </w:rPr>
        <w:t> </w:t>
      </w:r>
      <w:r>
        <w:rPr>
          <w:sz w:val="24"/>
        </w:rPr>
        <w:t>Foundation,</w:t>
      </w:r>
      <w:r>
        <w:rPr>
          <w:spacing w:val="40"/>
          <w:sz w:val="24"/>
        </w:rPr>
        <w:t> </w:t>
      </w:r>
      <w:r>
        <w:rPr>
          <w:sz w:val="24"/>
        </w:rPr>
        <w:t>Sao</w:t>
      </w:r>
      <w:r>
        <w:rPr>
          <w:spacing w:val="40"/>
          <w:sz w:val="24"/>
        </w:rPr>
        <w:t> </w:t>
      </w:r>
      <w:r>
        <w:rPr>
          <w:sz w:val="24"/>
        </w:rPr>
        <w:t>Paulo)</w:t>
      </w:r>
      <w:r>
        <w:rPr>
          <w:spacing w:val="40"/>
          <w:sz w:val="24"/>
        </w:rPr>
        <w:t> </w:t>
      </w:r>
      <w:r>
        <w:rPr>
          <w:rFonts w:ascii="Arial" w:hAnsi="Arial"/>
          <w:i/>
          <w:sz w:val="24"/>
        </w:rPr>
        <w:t>•</w:t>
      </w:r>
      <w:r>
        <w:rPr>
          <w:rFonts w:ascii="Arial" w:hAnsi="Arial"/>
          <w:i/>
          <w:spacing w:val="34"/>
          <w:sz w:val="24"/>
        </w:rPr>
        <w:t> </w:t>
      </w:r>
      <w:r>
        <w:rPr>
          <w:sz w:val="24"/>
        </w:rPr>
        <w:t>Marc</w:t>
      </w:r>
      <w:r>
        <w:rPr>
          <w:spacing w:val="40"/>
          <w:sz w:val="24"/>
        </w:rPr>
        <w:t> </w:t>
      </w:r>
      <w:r>
        <w:rPr>
          <w:sz w:val="24"/>
        </w:rPr>
        <w:t>Claveria</w:t>
      </w:r>
      <w:r>
        <w:rPr>
          <w:spacing w:val="40"/>
          <w:sz w:val="24"/>
        </w:rPr>
        <w:t> </w:t>
      </w:r>
      <w:r>
        <w:rPr>
          <w:sz w:val="24"/>
        </w:rPr>
        <w:t>Mayol</w:t>
      </w:r>
      <w:r>
        <w:rPr>
          <w:rFonts w:ascii="Cambria" w:hAnsi="Cambria"/>
          <w:position w:val="9"/>
          <w:sz w:val="16"/>
        </w:rPr>
        <w:t>∗</w:t>
      </w:r>
      <w:r>
        <w:rPr>
          <w:rFonts w:ascii="Cambria" w:hAnsi="Cambria"/>
          <w:spacing w:val="77"/>
          <w:position w:val="9"/>
          <w:sz w:val="16"/>
        </w:rPr>
        <w:t> </w:t>
      </w:r>
      <w:r>
        <w:rPr>
          <w:sz w:val="24"/>
        </w:rPr>
        <w:t>(2024;</w:t>
      </w:r>
      <w:r>
        <w:rPr>
          <w:spacing w:val="40"/>
          <w:sz w:val="24"/>
        </w:rPr>
        <w:t> </w:t>
      </w:r>
      <w:r>
        <w:rPr>
          <w:sz w:val="24"/>
        </w:rPr>
        <w:t>University</w:t>
      </w:r>
      <w:r>
        <w:rPr>
          <w:spacing w:val="40"/>
          <w:sz w:val="24"/>
        </w:rPr>
        <w:t> </w:t>
      </w:r>
      <w:r>
        <w:rPr>
          <w:sz w:val="24"/>
        </w:rPr>
        <w:t>of the Balearic Islands) </w:t>
      </w:r>
      <w:r>
        <w:rPr>
          <w:rFonts w:ascii="Arial" w:hAnsi="Arial"/>
          <w:i/>
          <w:sz w:val="24"/>
        </w:rPr>
        <w:t>• </w:t>
      </w:r>
      <w:r>
        <w:rPr>
          <w:sz w:val="24"/>
        </w:rPr>
        <w:t>Zhuotong Xie (2024; Freddie Mac) </w:t>
      </w:r>
      <w:r>
        <w:rPr>
          <w:rFonts w:ascii="Arial" w:hAnsi="Arial"/>
          <w:i/>
          <w:sz w:val="24"/>
        </w:rPr>
        <w:t>• </w:t>
      </w:r>
      <w:r>
        <w:rPr>
          <w:sz w:val="24"/>
        </w:rPr>
        <w:t>Siyuan Lyu</w:t>
      </w:r>
      <w:r>
        <w:rPr>
          <w:rFonts w:ascii="Cambria" w:hAnsi="Cambria"/>
          <w:position w:val="9"/>
          <w:sz w:val="16"/>
        </w:rPr>
        <w:t>∗</w:t>
      </w:r>
      <w:r>
        <w:rPr>
          <w:rFonts w:ascii="Cambria" w:hAnsi="Cambria"/>
          <w:spacing w:val="40"/>
          <w:position w:val="9"/>
          <w:sz w:val="16"/>
        </w:rPr>
        <w:t> </w:t>
      </w:r>
      <w:r>
        <w:rPr>
          <w:sz w:val="24"/>
        </w:rPr>
        <w:t>(ongoing) </w:t>
      </w:r>
      <w:r>
        <w:rPr>
          <w:rFonts w:ascii="Arial" w:hAnsi="Arial"/>
          <w:i/>
          <w:sz w:val="24"/>
        </w:rPr>
        <w:t>• </w:t>
      </w:r>
      <w:r>
        <w:rPr>
          <w:w w:val="110"/>
          <w:sz w:val="24"/>
        </w:rPr>
        <w:t>Sarah Betz</w:t>
      </w:r>
      <w:r>
        <w:rPr>
          <w:rFonts w:ascii="Cambria" w:hAnsi="Cambria"/>
          <w:w w:val="110"/>
          <w:position w:val="9"/>
          <w:sz w:val="16"/>
        </w:rPr>
        <w:t>∗</w:t>
      </w:r>
      <w:r>
        <w:rPr>
          <w:rFonts w:ascii="Cambria" w:hAnsi="Cambria"/>
          <w:spacing w:val="40"/>
          <w:w w:val="110"/>
          <w:position w:val="9"/>
          <w:sz w:val="16"/>
        </w:rPr>
        <w:t> </w:t>
      </w:r>
      <w:r>
        <w:rPr>
          <w:w w:val="110"/>
          <w:sz w:val="24"/>
        </w:rPr>
        <w:t>(ongoing)</w:t>
      </w:r>
    </w:p>
    <w:sectPr>
      <w:pgSz w:w="12240" w:h="15840"/>
      <w:pgMar w:top="138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Palatino Linotype">
    <w:altName w:val="Palatino Linotype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•"/>
      <w:lvlJc w:val="left"/>
      <w:pPr>
        <w:ind w:left="720" w:hanging="213"/>
      </w:pPr>
      <w:rPr>
        <w:rFonts w:hint="default" w:ascii="Arial" w:hAnsi="Arial" w:eastAsia="Arial" w:cs="Arial"/>
        <w:b w:val="0"/>
        <w:bCs w:val="0"/>
        <w:i/>
        <w:iCs/>
        <w:spacing w:val="0"/>
        <w:w w:val="14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21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21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21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21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21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21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21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21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946" w:hanging="300"/>
        <w:jc w:val="righ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1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46" w:hanging="198"/>
      </w:pPr>
      <w:rPr>
        <w:rFonts w:hint="default" w:ascii="Arial" w:hAnsi="Arial" w:eastAsia="Arial" w:cs="Arial"/>
        <w:b w:val="0"/>
        <w:bCs w:val="0"/>
        <w:i/>
        <w:iCs/>
        <w:spacing w:val="0"/>
        <w:w w:val="142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96" w:hanging="1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74" w:hanging="1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2" w:hanging="1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30" w:hanging="1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08" w:hanging="1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86" w:hanging="1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64" w:hanging="19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720" w:hanging="198"/>
      </w:pPr>
      <w:rPr>
        <w:rFonts w:hint="default" w:ascii="Arial" w:hAnsi="Arial" w:eastAsia="Arial" w:cs="Arial"/>
        <w:b w:val="0"/>
        <w:bCs w:val="0"/>
        <w:i/>
        <w:iCs/>
        <w:spacing w:val="0"/>
        <w:w w:val="142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20" w:hanging="19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0" w:hanging="19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20" w:hanging="19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0" w:hanging="19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19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20" w:hanging="19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0" w:hanging="19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20" w:hanging="198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16"/>
      <w:ind w:left="917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1"/>
      <w:outlineLvl w:val="1"/>
    </w:pPr>
    <w:rPr>
      <w:rFonts w:ascii="Cambria" w:hAnsi="Cambria" w:eastAsia="Cambria" w:cs="Cambria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7"/>
      <w:ind w:left="359"/>
      <w:jc w:val="center"/>
    </w:pPr>
    <w:rPr>
      <w:rFonts w:ascii="Georgia" w:hAnsi="Georgia" w:eastAsia="Georgia" w:cs="Georgia"/>
      <w:b/>
      <w:bCs/>
      <w:sz w:val="34"/>
      <w:szCs w:val="3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16"/>
      <w:ind w:left="917" w:hanging="197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mihai.manea@stonybrook.edu" TargetMode="External"/><Relationship Id="rId6" Type="http://schemas.openxmlformats.org/officeDocument/2006/relationships/hyperlink" Target="https://sites.google.com/view/mihaimanea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2026-01-29T07:24:54Z</dcterms:created>
  <dcterms:modified xsi:type="dcterms:W3CDTF">2026-01-29T07:24:54Z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2025-09-29T00:00:00Z</vt:filetime>
  </property>
  <property fmtid="{D5CDD505-2E9C-101B-9397-08002B2CF9AE}" pid="3" name="Creator">
    <vt:lpwstr>LaTeX with hyperref package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3.14159265-2.6-1.40.16 (TeX Live 2015) kpathsea version 6.2.1</vt:lpwstr>
  </property>
  <property fmtid="{D5CDD505-2E9C-101B-9397-08002B2CF9AE}" pid="6" name="Producer">
    <vt:lpwstr>pdfTeX-1.40.16</vt:lpwstr>
  </property>
</Properties>
</file>